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A7364" w14:textId="77777777" w:rsidR="007174E3" w:rsidRDefault="007174E3" w:rsidP="00CC21C0">
      <w:pPr>
        <w:spacing w:after="0" w:line="360" w:lineRule="auto"/>
        <w:jc w:val="center"/>
        <w:rPr>
          <w:rFonts w:ascii="Times New Roman" w:eastAsia="Times New Roman" w:hAnsi="Times New Roman" w:cs="Times New Roman"/>
          <w:b/>
          <w:bCs/>
          <w:caps/>
          <w:sz w:val="24"/>
          <w:szCs w:val="24"/>
          <w:lang w:val="x-none" w:eastAsia="ru-RU"/>
        </w:rPr>
      </w:pPr>
      <w:r w:rsidRPr="007174E3">
        <w:rPr>
          <w:rFonts w:ascii="Times New Roman" w:eastAsia="Times New Roman" w:hAnsi="Times New Roman" w:cs="Times New Roman"/>
          <w:b/>
          <w:bCs/>
          <w:caps/>
          <w:sz w:val="24"/>
          <w:szCs w:val="24"/>
          <w:lang w:val="x-none" w:eastAsia="ru-RU"/>
        </w:rPr>
        <w:t>Міністерство освіти і науки України</w:t>
      </w:r>
    </w:p>
    <w:p w14:paraId="65A9283D" w14:textId="257995F6" w:rsidR="00190BAC" w:rsidRPr="00190BAC" w:rsidRDefault="00190BAC" w:rsidP="00CC21C0">
      <w:pPr>
        <w:spacing w:after="0" w:line="360" w:lineRule="auto"/>
        <w:jc w:val="center"/>
        <w:rPr>
          <w:rFonts w:ascii="Times New Roman" w:eastAsia="Times New Roman" w:hAnsi="Times New Roman" w:cs="Times New Roman"/>
          <w:b/>
          <w:bCs/>
          <w:iCs/>
          <w:caps/>
          <w:sz w:val="24"/>
          <w:szCs w:val="24"/>
          <w:lang w:eastAsia="ru-RU"/>
        </w:rPr>
      </w:pPr>
      <w:r>
        <w:rPr>
          <w:rFonts w:ascii="Times New Roman" w:eastAsia="Times New Roman" w:hAnsi="Times New Roman" w:cs="Times New Roman"/>
          <w:b/>
          <w:bCs/>
          <w:caps/>
          <w:sz w:val="24"/>
          <w:szCs w:val="24"/>
          <w:lang w:eastAsia="ru-RU"/>
        </w:rPr>
        <w:t>Луцький національний технічний університет</w:t>
      </w:r>
    </w:p>
    <w:p w14:paraId="22D9960D" w14:textId="77777777" w:rsidR="007174E3" w:rsidRPr="007174E3" w:rsidRDefault="007174E3" w:rsidP="00CC21C0">
      <w:pPr>
        <w:widowControl w:val="0"/>
        <w:autoSpaceDE w:val="0"/>
        <w:autoSpaceDN w:val="0"/>
        <w:adjustRightInd w:val="0"/>
        <w:spacing w:after="0" w:line="360" w:lineRule="auto"/>
        <w:ind w:firstLine="540"/>
        <w:jc w:val="both"/>
        <w:rPr>
          <w:rFonts w:ascii="Times New Roman" w:eastAsia="Times New Roman" w:hAnsi="Times New Roman" w:cs="Times New Roman"/>
          <w:sz w:val="24"/>
          <w:szCs w:val="24"/>
          <w:lang w:eastAsia="ar-SA"/>
        </w:rPr>
      </w:pPr>
    </w:p>
    <w:p w14:paraId="105E3895" w14:textId="77777777" w:rsidR="007174E3" w:rsidRPr="007174E3" w:rsidRDefault="007174E3" w:rsidP="00CC21C0">
      <w:pPr>
        <w:widowControl w:val="0"/>
        <w:autoSpaceDE w:val="0"/>
        <w:autoSpaceDN w:val="0"/>
        <w:adjustRightInd w:val="0"/>
        <w:spacing w:after="0" w:line="360" w:lineRule="auto"/>
        <w:ind w:firstLine="540"/>
        <w:jc w:val="both"/>
        <w:rPr>
          <w:rFonts w:ascii="Times New Roman" w:eastAsia="Times New Roman" w:hAnsi="Times New Roman" w:cs="Times New Roman"/>
          <w:sz w:val="24"/>
          <w:szCs w:val="24"/>
          <w:lang w:val="ru-RU" w:eastAsia="ar-SA"/>
        </w:rPr>
      </w:pPr>
    </w:p>
    <w:p w14:paraId="09AD6707" w14:textId="37AB8739" w:rsidR="007174E3" w:rsidRPr="007174E3" w:rsidRDefault="007174E3" w:rsidP="00CC21C0">
      <w:pPr>
        <w:widowControl w:val="0"/>
        <w:autoSpaceDE w:val="0"/>
        <w:autoSpaceDN w:val="0"/>
        <w:adjustRightInd w:val="0"/>
        <w:spacing w:after="0" w:line="360" w:lineRule="auto"/>
        <w:jc w:val="both"/>
        <w:rPr>
          <w:rFonts w:ascii="Times New Roman" w:eastAsia="Times New Roman" w:hAnsi="Times New Roman" w:cs="Times New Roman"/>
          <w:sz w:val="24"/>
          <w:szCs w:val="24"/>
          <w:lang w:val="ru-RU" w:eastAsia="ar-SA"/>
        </w:rPr>
      </w:pPr>
    </w:p>
    <w:p w14:paraId="5C56222D" w14:textId="77777777" w:rsidR="007174E3" w:rsidRPr="007174E3" w:rsidRDefault="007174E3" w:rsidP="00CC21C0">
      <w:pPr>
        <w:widowControl w:val="0"/>
        <w:autoSpaceDE w:val="0"/>
        <w:autoSpaceDN w:val="0"/>
        <w:adjustRightInd w:val="0"/>
        <w:spacing w:after="0" w:line="360" w:lineRule="auto"/>
        <w:jc w:val="center"/>
        <w:rPr>
          <w:rFonts w:ascii="Times New Roman" w:eastAsia="Times New Roman" w:hAnsi="Times New Roman" w:cs="Times New Roman"/>
          <w:sz w:val="24"/>
          <w:szCs w:val="24"/>
          <w:lang w:val="ru-RU" w:eastAsia="ar-SA"/>
        </w:rPr>
      </w:pPr>
      <w:commentRangeStart w:id="0"/>
      <w:commentRangeEnd w:id="0"/>
      <w:r w:rsidRPr="007174E3">
        <w:rPr>
          <w:rStyle w:val="a3"/>
          <w:rFonts w:ascii="Times New Roman" w:eastAsia="Times New Roman" w:hAnsi="Times New Roman" w:cs="Times New Roman"/>
          <w:sz w:val="24"/>
          <w:szCs w:val="24"/>
          <w:lang w:val="ru-RU" w:eastAsia="ar-SA"/>
        </w:rPr>
        <w:commentReference w:id="0"/>
      </w:r>
    </w:p>
    <w:p w14:paraId="6F69FFBF" w14:textId="77777777" w:rsidR="007174E3" w:rsidRPr="007174E3" w:rsidRDefault="007174E3" w:rsidP="00CC21C0">
      <w:pPr>
        <w:widowControl w:val="0"/>
        <w:autoSpaceDE w:val="0"/>
        <w:autoSpaceDN w:val="0"/>
        <w:adjustRightInd w:val="0"/>
        <w:spacing w:after="0" w:line="360" w:lineRule="auto"/>
        <w:jc w:val="center"/>
        <w:rPr>
          <w:rFonts w:ascii="Times New Roman" w:eastAsia="Times New Roman" w:hAnsi="Times New Roman" w:cs="Times New Roman"/>
          <w:b/>
          <w:sz w:val="24"/>
          <w:szCs w:val="24"/>
          <w:lang w:val="ru-RU" w:eastAsia="ru-RU"/>
        </w:rPr>
      </w:pPr>
    </w:p>
    <w:p w14:paraId="508535B3" w14:textId="77777777" w:rsidR="007174E3" w:rsidRPr="007174E3" w:rsidRDefault="007174E3" w:rsidP="00CC21C0">
      <w:pPr>
        <w:widowControl w:val="0"/>
        <w:autoSpaceDE w:val="0"/>
        <w:autoSpaceDN w:val="0"/>
        <w:adjustRightInd w:val="0"/>
        <w:spacing w:after="0" w:line="360" w:lineRule="auto"/>
        <w:jc w:val="center"/>
        <w:rPr>
          <w:rFonts w:ascii="Times New Roman" w:eastAsia="Times New Roman" w:hAnsi="Times New Roman" w:cs="Times New Roman"/>
          <w:b/>
          <w:sz w:val="24"/>
          <w:szCs w:val="24"/>
          <w:lang w:val="ru-RU" w:eastAsia="ru-RU"/>
        </w:rPr>
      </w:pPr>
    </w:p>
    <w:p w14:paraId="216A02D9" w14:textId="708D1317" w:rsidR="007174E3" w:rsidRPr="007174E3" w:rsidRDefault="00D85D21" w:rsidP="00CC21C0">
      <w:pPr>
        <w:widowControl w:val="0"/>
        <w:autoSpaceDE w:val="0"/>
        <w:autoSpaceDN w:val="0"/>
        <w:adjustRightInd w:val="0"/>
        <w:spacing w:after="0" w:line="360" w:lineRule="auto"/>
        <w:jc w:val="center"/>
        <w:rPr>
          <w:rFonts w:ascii="Times New Roman" w:eastAsia="Times New Roman" w:hAnsi="Times New Roman" w:cs="Times New Roman"/>
          <w:b/>
          <w:sz w:val="24"/>
          <w:szCs w:val="24"/>
          <w:lang w:val="ru-RU" w:eastAsia="ru-RU"/>
        </w:rPr>
      </w:pPr>
      <w:r>
        <w:rPr>
          <w:noProof/>
          <w:lang w:eastAsia="uk-UA"/>
        </w:rPr>
        <w:drawing>
          <wp:inline distT="0" distB="0" distL="0" distR="0" wp14:anchorId="6F224134" wp14:editId="362728EC">
            <wp:extent cx="2143125" cy="2088515"/>
            <wp:effectExtent l="0" t="0" r="0" b="0"/>
            <wp:docPr id="5" name="Рисунок 5" descr="лого Луцький НТУ 2021 (без тексту)"/>
            <wp:cNvGraphicFramePr/>
            <a:graphic xmlns:a="http://schemas.openxmlformats.org/drawingml/2006/main">
              <a:graphicData uri="http://schemas.openxmlformats.org/drawingml/2006/picture">
                <pic:pic xmlns:pic="http://schemas.openxmlformats.org/drawingml/2006/picture">
                  <pic:nvPicPr>
                    <pic:cNvPr id="5" name="Рисунок 5" descr="лого Луцький НТУ 2021 (без тексту)"/>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43125" cy="2088515"/>
                    </a:xfrm>
                    <a:prstGeom prst="rect">
                      <a:avLst/>
                    </a:prstGeom>
                    <a:noFill/>
                    <a:ln>
                      <a:noFill/>
                    </a:ln>
                  </pic:spPr>
                </pic:pic>
              </a:graphicData>
            </a:graphic>
          </wp:inline>
        </w:drawing>
      </w:r>
    </w:p>
    <w:p w14:paraId="401FCB39" w14:textId="77777777" w:rsidR="007174E3" w:rsidRPr="007174E3" w:rsidRDefault="007174E3" w:rsidP="00CC21C0">
      <w:pPr>
        <w:spacing w:after="0" w:line="360" w:lineRule="auto"/>
        <w:ind w:right="-90"/>
        <w:jc w:val="center"/>
        <w:rPr>
          <w:rFonts w:ascii="Times New Roman" w:eastAsia="Times New Roman" w:hAnsi="Times New Roman" w:cs="Times New Roman"/>
          <w:b/>
          <w:sz w:val="40"/>
          <w:szCs w:val="34"/>
          <w:lang w:val="ru-RU" w:eastAsia="ru-RU"/>
        </w:rPr>
      </w:pPr>
    </w:p>
    <w:p w14:paraId="1EC41E61" w14:textId="77777777" w:rsidR="007174E3" w:rsidRPr="007174E3" w:rsidRDefault="007174E3" w:rsidP="00CC21C0">
      <w:pPr>
        <w:spacing w:after="0" w:line="240" w:lineRule="auto"/>
        <w:jc w:val="center"/>
        <w:rPr>
          <w:rFonts w:ascii="Times New Roman" w:eastAsia="Times New Roman" w:hAnsi="Times New Roman" w:cs="Times New Roman"/>
          <w:b/>
          <w:sz w:val="28"/>
          <w:szCs w:val="28"/>
          <w:lang w:val="ru-RU" w:eastAsia="ru-RU"/>
        </w:rPr>
      </w:pPr>
      <w:r w:rsidRPr="007174E3">
        <w:rPr>
          <w:rFonts w:ascii="Times New Roman" w:eastAsia="Times New Roman" w:hAnsi="Times New Roman" w:cs="Times New Roman"/>
          <w:b/>
          <w:sz w:val="28"/>
          <w:szCs w:val="28"/>
          <w:lang w:eastAsia="ru-RU"/>
        </w:rPr>
        <w:t>Ділова комунікація в правовій сфері</w:t>
      </w:r>
    </w:p>
    <w:p w14:paraId="64CE2C74" w14:textId="77777777" w:rsidR="007174E3" w:rsidRPr="007174E3" w:rsidRDefault="007174E3" w:rsidP="00CC21C0">
      <w:pPr>
        <w:spacing w:after="0" w:line="240" w:lineRule="auto"/>
        <w:jc w:val="center"/>
        <w:rPr>
          <w:rFonts w:ascii="Times New Roman" w:eastAsia="Times New Roman" w:hAnsi="Times New Roman" w:cs="Times New Roman"/>
          <w:b/>
          <w:sz w:val="28"/>
          <w:szCs w:val="28"/>
          <w:lang w:val="ru-RU" w:eastAsia="ru-RU"/>
        </w:rPr>
      </w:pPr>
    </w:p>
    <w:p w14:paraId="3308DFAC" w14:textId="77777777" w:rsidR="00C9464B" w:rsidRPr="00C9464B" w:rsidRDefault="00C9464B" w:rsidP="00CC21C0">
      <w:pPr>
        <w:spacing w:after="0" w:line="240" w:lineRule="auto"/>
        <w:jc w:val="center"/>
        <w:rPr>
          <w:rFonts w:ascii="Times New Roman" w:eastAsia="Times New Roman" w:hAnsi="Times New Roman" w:cs="Times New Roman"/>
          <w:b/>
          <w:sz w:val="28"/>
          <w:szCs w:val="28"/>
          <w:lang w:eastAsia="ru-RU"/>
        </w:rPr>
      </w:pPr>
      <w:r w:rsidRPr="00C9464B">
        <w:rPr>
          <w:rFonts w:ascii="Times New Roman" w:eastAsia="Times New Roman" w:hAnsi="Times New Roman" w:cs="Times New Roman"/>
          <w:b/>
          <w:sz w:val="28"/>
          <w:szCs w:val="28"/>
          <w:lang w:eastAsia="ru-RU"/>
        </w:rPr>
        <w:t xml:space="preserve">Методичні вказівки для виконання самостійної роботи  </w:t>
      </w:r>
    </w:p>
    <w:p w14:paraId="2499AF58" w14:textId="77777777" w:rsidR="007174E3" w:rsidRPr="007174E3" w:rsidRDefault="007174E3" w:rsidP="00CC21C0">
      <w:pPr>
        <w:spacing w:after="0" w:line="240" w:lineRule="auto"/>
        <w:jc w:val="center"/>
        <w:rPr>
          <w:rFonts w:ascii="Times New Roman" w:eastAsia="Times New Roman" w:hAnsi="Times New Roman" w:cs="Times New Roman"/>
          <w:b/>
          <w:sz w:val="28"/>
          <w:szCs w:val="28"/>
          <w:lang w:eastAsia="ru-RU"/>
        </w:rPr>
      </w:pPr>
      <w:r w:rsidRPr="007174E3">
        <w:rPr>
          <w:rFonts w:ascii="Times New Roman" w:eastAsia="Times New Roman" w:hAnsi="Times New Roman" w:cs="Times New Roman"/>
          <w:b/>
          <w:sz w:val="28"/>
          <w:szCs w:val="28"/>
          <w:lang w:eastAsia="ru-RU"/>
        </w:rPr>
        <w:t xml:space="preserve">для здобувачів першого (бакалаврського) рівня вищої освіти  </w:t>
      </w:r>
    </w:p>
    <w:p w14:paraId="2E1EC956" w14:textId="77777777" w:rsidR="00DC6F1B" w:rsidRPr="00DC6F1B" w:rsidRDefault="00DC6F1B" w:rsidP="00CC21C0">
      <w:pPr>
        <w:spacing w:after="0" w:line="240" w:lineRule="auto"/>
        <w:jc w:val="center"/>
        <w:rPr>
          <w:rFonts w:ascii="Times New Roman" w:eastAsia="Times New Roman" w:hAnsi="Times New Roman" w:cs="Times New Roman"/>
          <w:b/>
          <w:bCs/>
          <w:sz w:val="28"/>
          <w:szCs w:val="28"/>
          <w:lang w:eastAsia="ru-RU"/>
        </w:rPr>
      </w:pPr>
      <w:r w:rsidRPr="00DC6F1B">
        <w:rPr>
          <w:rFonts w:ascii="Times New Roman" w:eastAsia="Times New Roman" w:hAnsi="Times New Roman" w:cs="Times New Roman"/>
          <w:b/>
          <w:bCs/>
          <w:sz w:val="28"/>
          <w:szCs w:val="28"/>
          <w:lang w:eastAsia="ru-RU"/>
        </w:rPr>
        <w:t xml:space="preserve">галузі знань </w:t>
      </w:r>
      <w:r w:rsidRPr="00DC6F1B">
        <w:rPr>
          <w:rFonts w:ascii="Times New Roman" w:eastAsia="Times New Roman" w:hAnsi="Times New Roman" w:cs="Times New Roman"/>
          <w:b/>
          <w:bCs/>
          <w:sz w:val="28"/>
          <w:szCs w:val="28"/>
          <w:lang w:val="en-US" w:eastAsia="ru-RU"/>
        </w:rPr>
        <w:t xml:space="preserve">D </w:t>
      </w:r>
      <w:r w:rsidRPr="00DC6F1B">
        <w:rPr>
          <w:rFonts w:ascii="Times New Roman" w:eastAsia="Times New Roman" w:hAnsi="Times New Roman" w:cs="Times New Roman"/>
          <w:b/>
          <w:bCs/>
          <w:sz w:val="28"/>
          <w:szCs w:val="28"/>
          <w:lang w:eastAsia="ru-RU"/>
        </w:rPr>
        <w:t>Бізнес, адміністрування та право</w:t>
      </w:r>
    </w:p>
    <w:p w14:paraId="27ADA5BA" w14:textId="77777777" w:rsidR="00DC6F1B" w:rsidRDefault="00DC6F1B" w:rsidP="00CC21C0">
      <w:pPr>
        <w:spacing w:after="0" w:line="240" w:lineRule="auto"/>
        <w:jc w:val="center"/>
        <w:rPr>
          <w:rFonts w:ascii="Times New Roman" w:eastAsia="Times New Roman" w:hAnsi="Times New Roman" w:cs="Times New Roman"/>
          <w:b/>
          <w:bCs/>
          <w:sz w:val="28"/>
          <w:szCs w:val="28"/>
          <w:lang w:eastAsia="ru-RU"/>
        </w:rPr>
      </w:pPr>
    </w:p>
    <w:p w14:paraId="6E1EBEB5" w14:textId="4678E9C9" w:rsidR="00DC6F1B" w:rsidRPr="00DC6F1B" w:rsidRDefault="00DC6F1B" w:rsidP="00CC21C0">
      <w:pPr>
        <w:spacing w:after="0" w:line="240" w:lineRule="auto"/>
        <w:jc w:val="center"/>
        <w:rPr>
          <w:rFonts w:ascii="Times New Roman" w:eastAsia="Times New Roman" w:hAnsi="Times New Roman" w:cs="Times New Roman"/>
          <w:b/>
          <w:bCs/>
          <w:sz w:val="28"/>
          <w:szCs w:val="28"/>
          <w:lang w:eastAsia="ru-RU"/>
        </w:rPr>
      </w:pPr>
      <w:r w:rsidRPr="00DC6F1B">
        <w:rPr>
          <w:rFonts w:ascii="Times New Roman" w:eastAsia="Times New Roman" w:hAnsi="Times New Roman" w:cs="Times New Roman"/>
          <w:b/>
          <w:bCs/>
          <w:sz w:val="28"/>
          <w:szCs w:val="28"/>
          <w:lang w:eastAsia="ru-RU"/>
        </w:rPr>
        <w:t xml:space="preserve">спеціальності </w:t>
      </w:r>
      <w:r w:rsidRPr="00DC6F1B">
        <w:rPr>
          <w:rFonts w:ascii="Times New Roman" w:eastAsia="Times New Roman" w:hAnsi="Times New Roman" w:cs="Times New Roman"/>
          <w:b/>
          <w:bCs/>
          <w:sz w:val="28"/>
          <w:szCs w:val="28"/>
          <w:lang w:val="en-US" w:eastAsia="ru-RU"/>
        </w:rPr>
        <w:t>D 8</w:t>
      </w:r>
      <w:r w:rsidRPr="00DC6F1B">
        <w:rPr>
          <w:rFonts w:ascii="Times New Roman" w:eastAsia="Times New Roman" w:hAnsi="Times New Roman" w:cs="Times New Roman"/>
          <w:b/>
          <w:bCs/>
          <w:sz w:val="28"/>
          <w:szCs w:val="28"/>
          <w:lang w:eastAsia="ru-RU"/>
        </w:rPr>
        <w:t xml:space="preserve"> Право</w:t>
      </w:r>
    </w:p>
    <w:p w14:paraId="2C87171F" w14:textId="77777777" w:rsidR="00DC6F1B" w:rsidRPr="00DC6F1B" w:rsidRDefault="00DC6F1B" w:rsidP="00CC21C0">
      <w:pPr>
        <w:spacing w:after="0" w:line="240" w:lineRule="auto"/>
        <w:jc w:val="center"/>
        <w:rPr>
          <w:rFonts w:ascii="Times New Roman" w:eastAsia="Times New Roman" w:hAnsi="Times New Roman" w:cs="Times New Roman"/>
          <w:b/>
          <w:bCs/>
          <w:sz w:val="28"/>
          <w:szCs w:val="28"/>
          <w:lang w:val="ru-RU" w:eastAsia="ru-RU"/>
        </w:rPr>
      </w:pPr>
    </w:p>
    <w:p w14:paraId="558ED35B" w14:textId="77777777" w:rsidR="00DC6F1B" w:rsidRPr="00DC6F1B" w:rsidRDefault="00DC6F1B" w:rsidP="00CC21C0">
      <w:pPr>
        <w:spacing w:after="0" w:line="240" w:lineRule="auto"/>
        <w:jc w:val="center"/>
        <w:rPr>
          <w:rFonts w:ascii="Times New Roman" w:eastAsia="Times New Roman" w:hAnsi="Times New Roman" w:cs="Times New Roman"/>
          <w:b/>
          <w:sz w:val="28"/>
          <w:szCs w:val="28"/>
          <w:lang w:eastAsia="ru-RU"/>
        </w:rPr>
      </w:pPr>
      <w:r w:rsidRPr="00DC6F1B">
        <w:rPr>
          <w:rFonts w:ascii="Times New Roman" w:eastAsia="Times New Roman" w:hAnsi="Times New Roman" w:cs="Times New Roman"/>
          <w:b/>
          <w:sz w:val="28"/>
          <w:szCs w:val="28"/>
          <w:lang w:eastAsia="ru-RU"/>
        </w:rPr>
        <w:t>денної та заочної форм навчання</w:t>
      </w:r>
    </w:p>
    <w:p w14:paraId="5AC4B33B" w14:textId="77777777" w:rsidR="007174E3" w:rsidRPr="007174E3" w:rsidRDefault="007174E3" w:rsidP="00CC21C0">
      <w:pPr>
        <w:spacing w:after="0" w:line="240" w:lineRule="auto"/>
        <w:jc w:val="center"/>
        <w:rPr>
          <w:rFonts w:ascii="Times New Roman" w:eastAsia="Times New Roman" w:hAnsi="Times New Roman" w:cs="Times New Roman"/>
          <w:b/>
          <w:sz w:val="28"/>
          <w:szCs w:val="28"/>
          <w:lang w:eastAsia="ru-RU"/>
        </w:rPr>
      </w:pPr>
    </w:p>
    <w:p w14:paraId="471CC5D6" w14:textId="77777777" w:rsidR="007174E3" w:rsidRPr="007174E3" w:rsidRDefault="007174E3" w:rsidP="00CC21C0">
      <w:pPr>
        <w:spacing w:after="0" w:line="240" w:lineRule="auto"/>
        <w:jc w:val="center"/>
        <w:rPr>
          <w:rFonts w:ascii="Bookman Old Style" w:eastAsia="Times New Roman" w:hAnsi="Bookman Old Style" w:cs="Times New Roman"/>
          <w:sz w:val="28"/>
          <w:szCs w:val="28"/>
          <w:lang w:eastAsia="ru-RU"/>
        </w:rPr>
      </w:pPr>
    </w:p>
    <w:p w14:paraId="35DE6FB2" w14:textId="77777777" w:rsidR="007174E3" w:rsidRPr="007174E3" w:rsidRDefault="007174E3" w:rsidP="00CC21C0">
      <w:pPr>
        <w:spacing w:after="0" w:line="360" w:lineRule="auto"/>
        <w:jc w:val="center"/>
        <w:rPr>
          <w:rFonts w:ascii="Bookman Old Style" w:eastAsia="Times New Roman" w:hAnsi="Bookman Old Style" w:cs="Times New Roman"/>
          <w:sz w:val="28"/>
          <w:szCs w:val="28"/>
          <w:lang w:eastAsia="ru-RU"/>
        </w:rPr>
      </w:pPr>
    </w:p>
    <w:p w14:paraId="316FC80C" w14:textId="77777777" w:rsidR="007174E3" w:rsidRPr="007174E3" w:rsidRDefault="007174E3" w:rsidP="00CC21C0">
      <w:pPr>
        <w:spacing w:after="0" w:line="360" w:lineRule="auto"/>
        <w:jc w:val="center"/>
        <w:rPr>
          <w:rFonts w:ascii="Times New Roman" w:eastAsia="Times New Roman" w:hAnsi="Times New Roman" w:cs="Times New Roman"/>
          <w:bCs/>
          <w:sz w:val="28"/>
          <w:szCs w:val="28"/>
          <w:lang w:eastAsia="ru-RU"/>
        </w:rPr>
      </w:pPr>
    </w:p>
    <w:p w14:paraId="610E0920" w14:textId="77777777" w:rsidR="00DC6F1B" w:rsidRDefault="00DC6F1B" w:rsidP="00CC21C0">
      <w:pPr>
        <w:spacing w:after="0" w:line="360" w:lineRule="auto"/>
        <w:jc w:val="center"/>
        <w:rPr>
          <w:rFonts w:ascii="Times New Roman" w:eastAsia="Times New Roman" w:hAnsi="Times New Roman" w:cs="Times New Roman"/>
          <w:bCs/>
          <w:sz w:val="28"/>
          <w:szCs w:val="28"/>
          <w:lang w:eastAsia="ru-RU"/>
        </w:rPr>
      </w:pPr>
    </w:p>
    <w:p w14:paraId="591F6CD6" w14:textId="77777777" w:rsidR="00DC6F1B" w:rsidRDefault="00DC6F1B" w:rsidP="00CC21C0">
      <w:pPr>
        <w:spacing w:after="0" w:line="360" w:lineRule="auto"/>
        <w:jc w:val="center"/>
        <w:rPr>
          <w:rFonts w:ascii="Times New Roman" w:eastAsia="Times New Roman" w:hAnsi="Times New Roman" w:cs="Times New Roman"/>
          <w:bCs/>
          <w:sz w:val="28"/>
          <w:szCs w:val="28"/>
          <w:lang w:eastAsia="ru-RU"/>
        </w:rPr>
      </w:pPr>
    </w:p>
    <w:p w14:paraId="7D9B8353" w14:textId="77777777" w:rsidR="00CC21C0" w:rsidRDefault="00CC21C0" w:rsidP="00CC21C0">
      <w:pPr>
        <w:spacing w:after="0" w:line="360" w:lineRule="auto"/>
        <w:jc w:val="center"/>
        <w:rPr>
          <w:rFonts w:ascii="Times New Roman" w:eastAsia="Times New Roman" w:hAnsi="Times New Roman" w:cs="Times New Roman"/>
          <w:bCs/>
          <w:sz w:val="28"/>
          <w:szCs w:val="28"/>
          <w:lang w:eastAsia="ru-RU"/>
        </w:rPr>
      </w:pPr>
    </w:p>
    <w:p w14:paraId="6330FD9A" w14:textId="77777777" w:rsidR="00CC21C0" w:rsidRDefault="00CC21C0" w:rsidP="00CC21C0">
      <w:pPr>
        <w:spacing w:after="0" w:line="360" w:lineRule="auto"/>
        <w:jc w:val="center"/>
        <w:rPr>
          <w:rFonts w:ascii="Times New Roman" w:eastAsia="Times New Roman" w:hAnsi="Times New Roman" w:cs="Times New Roman"/>
          <w:bCs/>
          <w:sz w:val="28"/>
          <w:szCs w:val="28"/>
          <w:lang w:eastAsia="ru-RU"/>
        </w:rPr>
      </w:pPr>
    </w:p>
    <w:p w14:paraId="2043198A" w14:textId="77777777" w:rsidR="00CC21C0" w:rsidRDefault="00CC21C0" w:rsidP="00CC21C0">
      <w:pPr>
        <w:spacing w:after="0" w:line="360" w:lineRule="auto"/>
        <w:jc w:val="center"/>
        <w:rPr>
          <w:rFonts w:ascii="Times New Roman" w:eastAsia="Times New Roman" w:hAnsi="Times New Roman" w:cs="Times New Roman"/>
          <w:bCs/>
          <w:sz w:val="28"/>
          <w:szCs w:val="28"/>
          <w:lang w:eastAsia="ru-RU"/>
        </w:rPr>
      </w:pPr>
    </w:p>
    <w:p w14:paraId="7D63C309" w14:textId="697DF594" w:rsidR="007174E3" w:rsidRPr="007174E3" w:rsidRDefault="007174E3" w:rsidP="00CC21C0">
      <w:pPr>
        <w:spacing w:after="0" w:line="360" w:lineRule="auto"/>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Лу</w:t>
      </w:r>
      <w:r w:rsidRPr="007174E3">
        <w:rPr>
          <w:rFonts w:ascii="Times New Roman" w:eastAsia="Times New Roman" w:hAnsi="Times New Roman" w:cs="Times New Roman"/>
          <w:bCs/>
          <w:sz w:val="28"/>
          <w:szCs w:val="28"/>
          <w:lang w:eastAsia="ru-RU"/>
        </w:rPr>
        <w:t>цьк 202</w:t>
      </w:r>
      <w:r w:rsidR="00DC6F1B">
        <w:rPr>
          <w:rFonts w:ascii="Times New Roman" w:eastAsia="Times New Roman" w:hAnsi="Times New Roman" w:cs="Times New Roman"/>
          <w:bCs/>
          <w:sz w:val="28"/>
          <w:szCs w:val="28"/>
          <w:lang w:eastAsia="ru-RU"/>
        </w:rPr>
        <w:t>6</w:t>
      </w:r>
    </w:p>
    <w:p w14:paraId="269A4051" w14:textId="38E693D0" w:rsidR="007174E3" w:rsidRPr="007174E3" w:rsidRDefault="007174E3" w:rsidP="00CC21C0">
      <w:pPr>
        <w:spacing w:after="0" w:line="240" w:lineRule="auto"/>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sz w:val="28"/>
          <w:szCs w:val="28"/>
          <w:lang w:eastAsia="ru-RU"/>
        </w:rPr>
        <w:br w:type="page"/>
      </w:r>
      <w:r w:rsidR="00DC6F1B">
        <w:rPr>
          <w:rFonts w:ascii="Times New Roman" w:eastAsia="Times New Roman" w:hAnsi="Times New Roman" w:cs="Times New Roman"/>
          <w:sz w:val="28"/>
          <w:szCs w:val="28"/>
          <w:lang w:eastAsia="ru-RU"/>
        </w:rPr>
        <w:lastRenderedPageBreak/>
        <w:t>У</w:t>
      </w:r>
      <w:r w:rsidRPr="007174E3">
        <w:rPr>
          <w:rFonts w:ascii="Times New Roman" w:eastAsia="Times New Roman" w:hAnsi="Times New Roman" w:cs="Times New Roman"/>
          <w:color w:val="000000"/>
          <w:sz w:val="28"/>
          <w:szCs w:val="28"/>
          <w:lang w:eastAsia="ru-RU"/>
        </w:rPr>
        <w:t xml:space="preserve">ДК </w:t>
      </w:r>
      <w:r w:rsidRPr="007174E3">
        <w:rPr>
          <w:rFonts w:ascii="Times New Roman" w:eastAsia="Times New Roman" w:hAnsi="Times New Roman" w:cs="Times New Roman"/>
          <w:color w:val="000000"/>
          <w:sz w:val="28"/>
          <w:szCs w:val="28"/>
          <w:lang w:val="ru-RU" w:eastAsia="ru-RU"/>
        </w:rPr>
        <w:t>003.07-028.42</w:t>
      </w:r>
      <w:r w:rsidRPr="007174E3">
        <w:rPr>
          <w:rFonts w:ascii="Times New Roman" w:eastAsia="Times New Roman" w:hAnsi="Times New Roman" w:cs="Times New Roman"/>
          <w:color w:val="000000"/>
          <w:sz w:val="28"/>
          <w:szCs w:val="28"/>
          <w:lang w:eastAsia="ru-RU"/>
        </w:rPr>
        <w:t xml:space="preserve"> (07)</w:t>
      </w:r>
    </w:p>
    <w:p w14:paraId="06A23806" w14:textId="77777777" w:rsidR="007174E3" w:rsidRPr="007174E3" w:rsidRDefault="007174E3" w:rsidP="00CC21C0">
      <w:pPr>
        <w:widowControl w:val="0"/>
        <w:autoSpaceDE w:val="0"/>
        <w:autoSpaceDN w:val="0"/>
        <w:adjustRightInd w:val="0"/>
        <w:spacing w:after="0" w:line="240" w:lineRule="auto"/>
        <w:jc w:val="both"/>
        <w:rPr>
          <w:rFonts w:ascii="Times New Roman" w:eastAsia="Times New Roman" w:hAnsi="Times New Roman" w:cs="Times New Roman"/>
          <w:color w:val="000000"/>
          <w:sz w:val="28"/>
          <w:szCs w:val="28"/>
          <w:lang w:eastAsia="ru-RU"/>
        </w:rPr>
      </w:pPr>
      <w:r w:rsidRPr="007174E3">
        <w:rPr>
          <w:rFonts w:ascii="Times New Roman" w:eastAsia="Times New Roman" w:hAnsi="Times New Roman" w:cs="Times New Roman"/>
          <w:color w:val="000000"/>
          <w:sz w:val="28"/>
          <w:szCs w:val="28"/>
          <w:lang w:eastAsia="ru-RU"/>
        </w:rPr>
        <w:t>Д-</w:t>
      </w:r>
      <w:commentRangeStart w:id="1"/>
      <w:commentRangeEnd w:id="1"/>
      <w:r w:rsidRPr="007174E3">
        <w:rPr>
          <w:rStyle w:val="a3"/>
          <w:rFonts w:ascii="Times New Roman" w:eastAsia="Times New Roman" w:hAnsi="Times New Roman" w:cs="Times New Roman"/>
          <w:sz w:val="28"/>
          <w:szCs w:val="28"/>
          <w:lang w:eastAsia="ru-RU"/>
        </w:rPr>
        <w:commentReference w:id="1"/>
      </w:r>
      <w:r w:rsidRPr="007174E3">
        <w:rPr>
          <w:rFonts w:ascii="Times New Roman" w:eastAsia="Times New Roman" w:hAnsi="Times New Roman" w:cs="Times New Roman"/>
          <w:sz w:val="28"/>
          <w:szCs w:val="28"/>
          <w:lang w:eastAsia="ru-RU"/>
        </w:rPr>
        <w:t>76</w:t>
      </w:r>
    </w:p>
    <w:p w14:paraId="184BF46E" w14:textId="77777777" w:rsidR="007174E3" w:rsidRPr="007174E3" w:rsidRDefault="007174E3" w:rsidP="00CC21C0">
      <w:pPr>
        <w:spacing w:after="0" w:line="240" w:lineRule="auto"/>
        <w:outlineLvl w:val="3"/>
        <w:rPr>
          <w:rFonts w:ascii="Times New Roman" w:eastAsia="Times New Roman" w:hAnsi="Times New Roman" w:cs="Times New Roman"/>
          <w:b/>
          <w:sz w:val="28"/>
          <w:szCs w:val="28"/>
          <w:lang w:eastAsia="ru-RU"/>
        </w:rPr>
      </w:pPr>
      <w:r w:rsidRPr="007174E3">
        <w:rPr>
          <w:rFonts w:ascii="Times New Roman" w:eastAsia="Times New Roman" w:hAnsi="Times New Roman" w:cs="Times New Roman"/>
          <w:sz w:val="28"/>
          <w:szCs w:val="28"/>
          <w:lang w:eastAsia="ar-SA"/>
        </w:rPr>
        <w:t>До друку</w:t>
      </w:r>
    </w:p>
    <w:p w14:paraId="34ECE6EB" w14:textId="77777777" w:rsidR="007174E3" w:rsidRPr="007174E3" w:rsidRDefault="007174E3" w:rsidP="00CC21C0">
      <w:pPr>
        <w:spacing w:after="0" w:line="240" w:lineRule="auto"/>
        <w:jc w:val="both"/>
        <w:rPr>
          <w:rFonts w:ascii="Times New Roman" w:eastAsia="Times New Roman" w:hAnsi="Times New Roman" w:cs="Times New Roman"/>
          <w:sz w:val="28"/>
          <w:szCs w:val="28"/>
          <w:lang w:eastAsia="ar-SA"/>
        </w:rPr>
      </w:pPr>
      <w:r w:rsidRPr="007174E3">
        <w:rPr>
          <w:rFonts w:ascii="Times New Roman" w:eastAsia="Times New Roman" w:hAnsi="Times New Roman" w:cs="Times New Roman"/>
          <w:sz w:val="28"/>
          <w:szCs w:val="28"/>
          <w:lang w:eastAsia="ru-RU"/>
        </w:rPr>
        <w:t xml:space="preserve">Голова </w:t>
      </w:r>
      <w:r w:rsidRPr="007174E3">
        <w:rPr>
          <w:rFonts w:ascii="Times New Roman" w:eastAsia="Times New Roman" w:hAnsi="Times New Roman" w:cs="Times New Roman"/>
          <w:sz w:val="28"/>
          <w:szCs w:val="28"/>
          <w:lang w:eastAsia="ar-SA"/>
        </w:rPr>
        <w:t xml:space="preserve">навчально-методичної </w:t>
      </w:r>
      <w:r w:rsidRPr="007174E3">
        <w:rPr>
          <w:rFonts w:ascii="Times New Roman" w:eastAsia="Times New Roman" w:hAnsi="Times New Roman" w:cs="Times New Roman"/>
          <w:sz w:val="28"/>
          <w:szCs w:val="28"/>
          <w:lang w:eastAsia="ru-RU"/>
        </w:rPr>
        <w:t>ради факультету  освітніх, цифрових та соціальних технологій</w:t>
      </w:r>
      <w:r w:rsidRPr="007174E3">
        <w:rPr>
          <w:rFonts w:ascii="Times New Roman" w:eastAsia="Times New Roman" w:hAnsi="Times New Roman" w:cs="Times New Roman"/>
          <w:sz w:val="28"/>
          <w:szCs w:val="28"/>
          <w:lang w:eastAsia="ar-SA"/>
        </w:rPr>
        <w:t>__________ Герасимчук Г.А.</w:t>
      </w:r>
    </w:p>
    <w:p w14:paraId="7F639FBB" w14:textId="77777777" w:rsidR="007174E3" w:rsidRPr="007174E3" w:rsidRDefault="007174E3" w:rsidP="00CC21C0">
      <w:pPr>
        <w:spacing w:after="0" w:line="240" w:lineRule="auto"/>
        <w:jc w:val="both"/>
        <w:rPr>
          <w:rFonts w:ascii="Times New Roman" w:eastAsia="Times New Roman" w:hAnsi="Times New Roman" w:cs="Times New Roman"/>
          <w:sz w:val="28"/>
          <w:szCs w:val="28"/>
          <w:lang w:eastAsia="ru-RU"/>
        </w:rPr>
      </w:pPr>
    </w:p>
    <w:p w14:paraId="2BF3CB63" w14:textId="745DBB34" w:rsidR="007174E3" w:rsidRPr="007174E3" w:rsidRDefault="007174E3" w:rsidP="00CC21C0">
      <w:pPr>
        <w:widowControl w:val="0"/>
        <w:autoSpaceDE w:val="0"/>
        <w:autoSpaceDN w:val="0"/>
        <w:adjustRightInd w:val="0"/>
        <w:spacing w:after="0" w:line="240" w:lineRule="auto"/>
        <w:jc w:val="both"/>
        <w:rPr>
          <w:rFonts w:ascii="Times New Roman" w:eastAsia="Times New Roman" w:hAnsi="Times New Roman" w:cs="Times New Roman"/>
          <w:sz w:val="28"/>
          <w:szCs w:val="28"/>
          <w:lang w:eastAsia="ar-SA"/>
        </w:rPr>
      </w:pPr>
      <w:r w:rsidRPr="007174E3">
        <w:rPr>
          <w:rFonts w:ascii="Times New Roman" w:eastAsia="Times New Roman" w:hAnsi="Times New Roman" w:cs="Times New Roman"/>
          <w:sz w:val="28"/>
          <w:szCs w:val="28"/>
          <w:lang w:val="ru-RU" w:eastAsia="ar-SA"/>
        </w:rPr>
        <w:t xml:space="preserve">Затверджено </w:t>
      </w:r>
      <w:r w:rsidRPr="007174E3">
        <w:rPr>
          <w:rFonts w:ascii="Times New Roman" w:eastAsia="Times New Roman" w:hAnsi="Times New Roman" w:cs="Times New Roman"/>
          <w:sz w:val="28"/>
          <w:szCs w:val="28"/>
          <w:lang w:eastAsia="ar-SA"/>
        </w:rPr>
        <w:t xml:space="preserve">навчально-методичною радою </w:t>
      </w:r>
      <w:r w:rsidRPr="007174E3">
        <w:rPr>
          <w:rFonts w:ascii="Times New Roman" w:eastAsia="Times New Roman" w:hAnsi="Times New Roman" w:cs="Times New Roman"/>
          <w:sz w:val="28"/>
          <w:szCs w:val="28"/>
          <w:lang w:eastAsia="ru-RU"/>
        </w:rPr>
        <w:t>освітніх, цифрових та соціальних технологій</w:t>
      </w:r>
      <w:r w:rsidRPr="007174E3">
        <w:rPr>
          <w:rFonts w:ascii="Times New Roman" w:eastAsia="Times New Roman" w:hAnsi="Times New Roman" w:cs="Times New Roman"/>
          <w:sz w:val="28"/>
          <w:szCs w:val="28"/>
          <w:lang w:eastAsia="ar-SA"/>
        </w:rPr>
        <w:t xml:space="preserve"> ЛНТУ,  протокол № ___ від </w:t>
      </w:r>
      <w:r w:rsidRPr="007174E3">
        <w:rPr>
          <w:rFonts w:ascii="Times New Roman" w:eastAsia="Times New Roman" w:hAnsi="Times New Roman" w:cs="Times New Roman"/>
          <w:sz w:val="28"/>
          <w:szCs w:val="28"/>
          <w:u w:val="single"/>
          <w:lang w:eastAsia="ar-SA"/>
        </w:rPr>
        <w:t xml:space="preserve">«    »         </w:t>
      </w:r>
      <w:r w:rsidRPr="007174E3">
        <w:rPr>
          <w:rFonts w:ascii="Times New Roman" w:eastAsia="Times New Roman" w:hAnsi="Times New Roman" w:cs="Times New Roman"/>
          <w:sz w:val="28"/>
          <w:szCs w:val="28"/>
          <w:lang w:eastAsia="ar-SA"/>
        </w:rPr>
        <w:t>202</w:t>
      </w:r>
      <w:r w:rsidR="00DC6F1B">
        <w:rPr>
          <w:rFonts w:ascii="Times New Roman" w:eastAsia="Times New Roman" w:hAnsi="Times New Roman" w:cs="Times New Roman"/>
          <w:sz w:val="28"/>
          <w:szCs w:val="28"/>
          <w:lang w:eastAsia="ar-SA"/>
        </w:rPr>
        <w:t>6</w:t>
      </w:r>
      <w:r w:rsidRPr="007174E3">
        <w:rPr>
          <w:rFonts w:ascii="Times New Roman" w:eastAsia="Times New Roman" w:hAnsi="Times New Roman" w:cs="Times New Roman"/>
          <w:sz w:val="28"/>
          <w:szCs w:val="28"/>
          <w:lang w:eastAsia="ar-SA"/>
        </w:rPr>
        <w:t xml:space="preserve"> року</w:t>
      </w:r>
    </w:p>
    <w:p w14:paraId="42CE5195" w14:textId="77777777" w:rsidR="007174E3" w:rsidRPr="007174E3" w:rsidRDefault="007174E3" w:rsidP="00CC21C0">
      <w:pPr>
        <w:widowControl w:val="0"/>
        <w:autoSpaceDE w:val="0"/>
        <w:autoSpaceDN w:val="0"/>
        <w:adjustRightInd w:val="0"/>
        <w:spacing w:after="0" w:line="240" w:lineRule="auto"/>
        <w:jc w:val="both"/>
        <w:rPr>
          <w:rFonts w:ascii="Times New Roman" w:eastAsia="Times New Roman" w:hAnsi="Times New Roman" w:cs="Times New Roman"/>
          <w:sz w:val="28"/>
          <w:szCs w:val="28"/>
          <w:lang w:eastAsia="ar-SA"/>
        </w:rPr>
      </w:pPr>
    </w:p>
    <w:p w14:paraId="001C98F3" w14:textId="108428C4" w:rsidR="007174E3" w:rsidRPr="007174E3" w:rsidRDefault="007174E3" w:rsidP="00CC21C0">
      <w:pPr>
        <w:spacing w:after="0" w:line="240" w:lineRule="auto"/>
        <w:jc w:val="both"/>
        <w:rPr>
          <w:rFonts w:ascii="Times New Roman" w:eastAsia="Times New Roman" w:hAnsi="Times New Roman" w:cs="Times New Roman"/>
          <w:sz w:val="28"/>
          <w:szCs w:val="28"/>
          <w:lang w:val="ru-RU" w:eastAsia="ar-SA"/>
        </w:rPr>
      </w:pPr>
      <w:r w:rsidRPr="007174E3">
        <w:rPr>
          <w:rFonts w:ascii="Times New Roman" w:eastAsia="Times New Roman" w:hAnsi="Times New Roman" w:cs="Times New Roman"/>
          <w:sz w:val="28"/>
          <w:szCs w:val="28"/>
          <w:lang w:val="ru-RU" w:eastAsia="ar-SA"/>
        </w:rPr>
        <w:t>Електронна копія друкованого видання передана для внесення в репозитарій ЛНТУ</w:t>
      </w:r>
    </w:p>
    <w:p w14:paraId="64245141" w14:textId="77777777" w:rsidR="007174E3" w:rsidRPr="007174E3" w:rsidRDefault="007174E3" w:rsidP="00CC21C0">
      <w:pPr>
        <w:spacing w:after="0" w:line="240" w:lineRule="auto"/>
        <w:jc w:val="both"/>
        <w:rPr>
          <w:rFonts w:ascii="Times New Roman" w:eastAsia="Times New Roman" w:hAnsi="Times New Roman" w:cs="Times New Roman"/>
          <w:sz w:val="28"/>
          <w:szCs w:val="28"/>
          <w:lang w:val="ru-RU" w:eastAsia="ar-SA"/>
        </w:rPr>
      </w:pPr>
    </w:p>
    <w:p w14:paraId="604E268B" w14:textId="1B0B81D8" w:rsidR="007174E3" w:rsidRPr="007174E3" w:rsidRDefault="007174E3" w:rsidP="00CC21C0">
      <w:pPr>
        <w:spacing w:after="0" w:line="240" w:lineRule="auto"/>
        <w:jc w:val="both"/>
        <w:rPr>
          <w:rFonts w:ascii="Times New Roman" w:eastAsia="Times New Roman" w:hAnsi="Times New Roman" w:cs="Times New Roman"/>
          <w:sz w:val="28"/>
          <w:szCs w:val="28"/>
          <w:lang w:val="ru-RU" w:eastAsia="ru-RU"/>
        </w:rPr>
      </w:pPr>
      <w:r w:rsidRPr="007174E3">
        <w:rPr>
          <w:rFonts w:ascii="Times New Roman" w:eastAsia="Times New Roman" w:hAnsi="Times New Roman" w:cs="Times New Roman"/>
          <w:sz w:val="28"/>
          <w:szCs w:val="28"/>
          <w:lang w:val="ru-RU" w:eastAsia="ru-RU"/>
        </w:rPr>
        <w:t>Директор бібліотеки</w:t>
      </w:r>
      <w:r w:rsidRPr="007174E3">
        <w:rPr>
          <w:rFonts w:ascii="Times New Roman" w:eastAsia="Times New Roman" w:hAnsi="Times New Roman" w:cs="Times New Roman"/>
          <w:b/>
          <w:sz w:val="28"/>
          <w:szCs w:val="28"/>
          <w:lang w:val="ru-RU" w:eastAsia="ru-RU"/>
        </w:rPr>
        <w:t xml:space="preserve"> ________________</w:t>
      </w:r>
      <w:r w:rsidR="00DC6F1B" w:rsidRPr="00DC6F1B">
        <w:rPr>
          <w:rFonts w:ascii="Times New Roman" w:eastAsia="Times New Roman" w:hAnsi="Times New Roman" w:cs="Times New Roman"/>
          <w:bCs/>
          <w:sz w:val="28"/>
          <w:szCs w:val="28"/>
          <w:lang w:val="ru-RU" w:eastAsia="ru-RU"/>
        </w:rPr>
        <w:t>Н.П.Поліщук</w:t>
      </w:r>
      <w:r w:rsidRPr="007174E3">
        <w:rPr>
          <w:rFonts w:ascii="Times New Roman" w:eastAsia="Times New Roman" w:hAnsi="Times New Roman" w:cs="Times New Roman"/>
          <w:b/>
          <w:sz w:val="28"/>
          <w:szCs w:val="28"/>
          <w:lang w:val="ru-RU" w:eastAsia="ru-RU"/>
        </w:rPr>
        <w:t xml:space="preserve"> </w:t>
      </w:r>
    </w:p>
    <w:p w14:paraId="31299B5B" w14:textId="77777777" w:rsidR="007174E3" w:rsidRPr="007174E3" w:rsidRDefault="007174E3" w:rsidP="00CC21C0">
      <w:pPr>
        <w:spacing w:after="0" w:line="240" w:lineRule="auto"/>
        <w:jc w:val="both"/>
        <w:rPr>
          <w:rFonts w:ascii="Times New Roman" w:eastAsia="Times New Roman" w:hAnsi="Times New Roman" w:cs="Times New Roman"/>
          <w:sz w:val="28"/>
          <w:szCs w:val="28"/>
          <w:lang w:val="ru-RU" w:eastAsia="ru-RU"/>
        </w:rPr>
      </w:pPr>
    </w:p>
    <w:p w14:paraId="2439CB60" w14:textId="6A8B0D46" w:rsidR="007174E3" w:rsidRPr="007174E3" w:rsidRDefault="007174E3" w:rsidP="00CC21C0">
      <w:pPr>
        <w:widowControl w:val="0"/>
        <w:autoSpaceDE w:val="0"/>
        <w:autoSpaceDN w:val="0"/>
        <w:adjustRightInd w:val="0"/>
        <w:spacing w:after="0" w:line="240" w:lineRule="auto"/>
        <w:jc w:val="both"/>
        <w:rPr>
          <w:rFonts w:ascii="Times New Roman" w:eastAsia="Times New Roman" w:hAnsi="Times New Roman" w:cs="Times New Roman"/>
          <w:sz w:val="28"/>
          <w:szCs w:val="28"/>
          <w:lang w:eastAsia="ar-SA"/>
        </w:rPr>
      </w:pPr>
      <w:r w:rsidRPr="007174E3">
        <w:rPr>
          <w:rFonts w:ascii="Times New Roman" w:eastAsia="Times New Roman" w:hAnsi="Times New Roman" w:cs="Times New Roman"/>
          <w:sz w:val="28"/>
          <w:szCs w:val="28"/>
          <w:lang w:eastAsia="ar-SA"/>
        </w:rPr>
        <w:t xml:space="preserve">Рекомендовано до видання на  засіданні кафедри іноземної та української філології </w:t>
      </w:r>
      <w:r w:rsidR="00DC6F1B">
        <w:rPr>
          <w:rFonts w:ascii="Times New Roman" w:eastAsia="Times New Roman" w:hAnsi="Times New Roman" w:cs="Times New Roman"/>
          <w:sz w:val="28"/>
          <w:szCs w:val="28"/>
          <w:lang w:eastAsia="ar-SA"/>
        </w:rPr>
        <w:t>Л</w:t>
      </w:r>
      <w:r w:rsidRPr="007174E3">
        <w:rPr>
          <w:rFonts w:ascii="Times New Roman" w:eastAsia="Times New Roman" w:hAnsi="Times New Roman" w:cs="Times New Roman"/>
          <w:sz w:val="28"/>
          <w:szCs w:val="28"/>
          <w:lang w:eastAsia="ar-SA"/>
        </w:rPr>
        <w:t xml:space="preserve">НТУ, протокол № ___ від </w:t>
      </w:r>
      <w:r w:rsidRPr="007174E3">
        <w:rPr>
          <w:rFonts w:ascii="Times New Roman" w:eastAsia="Times New Roman" w:hAnsi="Times New Roman" w:cs="Times New Roman"/>
          <w:sz w:val="28"/>
          <w:szCs w:val="28"/>
          <w:u w:val="single"/>
          <w:lang w:eastAsia="ar-SA"/>
        </w:rPr>
        <w:t xml:space="preserve">«     »               </w:t>
      </w:r>
      <w:r w:rsidRPr="007174E3">
        <w:rPr>
          <w:rFonts w:ascii="Times New Roman" w:eastAsia="Times New Roman" w:hAnsi="Times New Roman" w:cs="Times New Roman"/>
          <w:sz w:val="28"/>
          <w:szCs w:val="28"/>
          <w:lang w:eastAsia="ar-SA"/>
        </w:rPr>
        <w:t>202</w:t>
      </w:r>
      <w:r w:rsidR="001B15A6">
        <w:rPr>
          <w:rFonts w:ascii="Times New Roman" w:eastAsia="Times New Roman" w:hAnsi="Times New Roman" w:cs="Times New Roman"/>
          <w:sz w:val="28"/>
          <w:szCs w:val="28"/>
          <w:lang w:eastAsia="ar-SA"/>
        </w:rPr>
        <w:t>6</w:t>
      </w:r>
      <w:r w:rsidRPr="007174E3">
        <w:rPr>
          <w:rFonts w:ascii="Times New Roman" w:eastAsia="Times New Roman" w:hAnsi="Times New Roman" w:cs="Times New Roman"/>
          <w:sz w:val="28"/>
          <w:szCs w:val="28"/>
          <w:lang w:eastAsia="ar-SA"/>
        </w:rPr>
        <w:t xml:space="preserve"> року.</w:t>
      </w:r>
    </w:p>
    <w:p w14:paraId="583BE921" w14:textId="77777777" w:rsidR="007174E3" w:rsidRPr="007174E3" w:rsidRDefault="007174E3" w:rsidP="00CC21C0">
      <w:pPr>
        <w:widowControl w:val="0"/>
        <w:autoSpaceDE w:val="0"/>
        <w:autoSpaceDN w:val="0"/>
        <w:adjustRightInd w:val="0"/>
        <w:spacing w:after="0" w:line="240" w:lineRule="auto"/>
        <w:jc w:val="both"/>
        <w:rPr>
          <w:rFonts w:ascii="Times New Roman" w:eastAsia="Times New Roman" w:hAnsi="Times New Roman" w:cs="Times New Roman"/>
          <w:sz w:val="28"/>
          <w:szCs w:val="28"/>
          <w:lang w:eastAsia="ar-SA"/>
        </w:rPr>
      </w:pPr>
    </w:p>
    <w:p w14:paraId="0D6B8D3B" w14:textId="063337BB" w:rsidR="007174E3" w:rsidRPr="007174E3" w:rsidRDefault="001B15A6" w:rsidP="00CC21C0">
      <w:pPr>
        <w:widowControl w:val="0"/>
        <w:autoSpaceDE w:val="0"/>
        <w:autoSpaceDN w:val="0"/>
        <w:adjustRightInd w:val="0"/>
        <w:spacing w:after="0" w:line="240" w:lineRule="auto"/>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З</w:t>
      </w:r>
      <w:r w:rsidR="007174E3" w:rsidRPr="007174E3">
        <w:rPr>
          <w:rFonts w:ascii="Times New Roman" w:eastAsia="Times New Roman" w:hAnsi="Times New Roman" w:cs="Times New Roman"/>
          <w:sz w:val="28"/>
          <w:szCs w:val="28"/>
          <w:lang w:eastAsia="ar-SA"/>
        </w:rPr>
        <w:t>авідувач кафедри іноземної та української філології ________________ А.П.Мартинюк</w:t>
      </w:r>
    </w:p>
    <w:p w14:paraId="7215B5AC" w14:textId="77777777" w:rsidR="007174E3" w:rsidRPr="007174E3" w:rsidRDefault="007174E3" w:rsidP="00CC21C0">
      <w:pPr>
        <w:widowControl w:val="0"/>
        <w:autoSpaceDE w:val="0"/>
        <w:autoSpaceDN w:val="0"/>
        <w:adjustRightInd w:val="0"/>
        <w:spacing w:after="0" w:line="240" w:lineRule="auto"/>
        <w:jc w:val="both"/>
        <w:rPr>
          <w:rFonts w:ascii="Times New Roman" w:eastAsia="Times New Roman" w:hAnsi="Times New Roman" w:cs="Times New Roman"/>
          <w:sz w:val="28"/>
          <w:szCs w:val="28"/>
          <w:lang w:eastAsia="ar-SA"/>
        </w:rPr>
      </w:pPr>
    </w:p>
    <w:p w14:paraId="45E76BE3" w14:textId="573740DA" w:rsidR="007174E3" w:rsidRPr="007174E3" w:rsidRDefault="007174E3" w:rsidP="00CC21C0">
      <w:pPr>
        <w:tabs>
          <w:tab w:val="left" w:pos="2700"/>
          <w:tab w:val="left" w:pos="2880"/>
        </w:tabs>
        <w:spacing w:after="0" w:line="240" w:lineRule="auto"/>
        <w:jc w:val="both"/>
        <w:rPr>
          <w:rFonts w:ascii="Times New Roman" w:eastAsia="Times New Roman" w:hAnsi="Times New Roman" w:cs="Times New Roman"/>
          <w:sz w:val="28"/>
          <w:szCs w:val="28"/>
          <w:lang w:eastAsia="ru-RU"/>
        </w:rPr>
      </w:pPr>
      <w:r w:rsidRPr="007174E3">
        <w:rPr>
          <w:rFonts w:ascii="Times New Roman" w:eastAsia="Times New Roman" w:hAnsi="Times New Roman" w:cs="Times New Roman"/>
          <w:sz w:val="28"/>
          <w:szCs w:val="28"/>
          <w:lang w:eastAsia="ar-SA"/>
        </w:rPr>
        <w:t xml:space="preserve">Укладач:   </w:t>
      </w:r>
      <w:r w:rsidRPr="007174E3">
        <w:rPr>
          <w:rFonts w:ascii="Times New Roman" w:eastAsia="Times New Roman" w:hAnsi="Times New Roman" w:cs="Times New Roman"/>
          <w:sz w:val="28"/>
          <w:szCs w:val="28"/>
          <w:lang w:eastAsia="ru-RU"/>
        </w:rPr>
        <w:t>_____________   Т.В. Николюк</w:t>
      </w:r>
      <w:r w:rsidRPr="007174E3">
        <w:rPr>
          <w:rFonts w:ascii="Times New Roman" w:eastAsia="Times New Roman" w:hAnsi="Times New Roman" w:cs="Times New Roman"/>
          <w:spacing w:val="-2"/>
          <w:sz w:val="28"/>
          <w:szCs w:val="28"/>
          <w:lang w:eastAsia="ar-SA"/>
        </w:rPr>
        <w:t xml:space="preserve">, </w:t>
      </w:r>
      <w:r w:rsidRPr="007174E3">
        <w:rPr>
          <w:rFonts w:ascii="Times New Roman" w:eastAsia="Times New Roman" w:hAnsi="Times New Roman" w:cs="Times New Roman"/>
          <w:spacing w:val="-2"/>
          <w:sz w:val="28"/>
          <w:szCs w:val="28"/>
          <w:lang w:eastAsia="ru-RU"/>
        </w:rPr>
        <w:t xml:space="preserve">кандидат філологічних наук, доцент кафедри іноземної та української філології </w:t>
      </w:r>
      <w:r w:rsidRPr="007174E3">
        <w:rPr>
          <w:rFonts w:ascii="Times New Roman" w:eastAsia="Times New Roman" w:hAnsi="Times New Roman" w:cs="Times New Roman"/>
          <w:spacing w:val="-2"/>
          <w:sz w:val="28"/>
          <w:szCs w:val="28"/>
          <w:lang w:eastAsia="ar-SA"/>
        </w:rPr>
        <w:t>ЛНТУ,</w:t>
      </w:r>
      <w:r w:rsidRPr="007174E3">
        <w:rPr>
          <w:rFonts w:ascii="Times New Roman" w:eastAsia="Times New Roman" w:hAnsi="Times New Roman" w:cs="Times New Roman"/>
          <w:sz w:val="28"/>
          <w:szCs w:val="28"/>
          <w:lang w:eastAsia="ru-RU"/>
        </w:rPr>
        <w:t xml:space="preserve"> </w:t>
      </w:r>
    </w:p>
    <w:p w14:paraId="5A22CC97" w14:textId="15F528F7" w:rsidR="007174E3" w:rsidRPr="007174E3" w:rsidRDefault="007174E3" w:rsidP="00CC21C0">
      <w:pPr>
        <w:tabs>
          <w:tab w:val="left" w:pos="2700"/>
          <w:tab w:val="left" w:pos="2880"/>
        </w:tabs>
        <w:spacing w:after="0" w:line="240" w:lineRule="auto"/>
        <w:jc w:val="both"/>
        <w:rPr>
          <w:rFonts w:ascii="Times New Roman" w:eastAsia="Times New Roman" w:hAnsi="Times New Roman" w:cs="Times New Roman"/>
          <w:spacing w:val="-2"/>
          <w:sz w:val="28"/>
          <w:szCs w:val="28"/>
          <w:lang w:eastAsia="ru-RU"/>
        </w:rPr>
      </w:pPr>
      <w:r w:rsidRPr="007174E3">
        <w:rPr>
          <w:rFonts w:ascii="Times New Roman" w:eastAsia="Times New Roman" w:hAnsi="Times New Roman" w:cs="Times New Roman"/>
          <w:sz w:val="28"/>
          <w:szCs w:val="28"/>
          <w:lang w:eastAsia="ru-RU"/>
        </w:rPr>
        <w:t xml:space="preserve">                            ___________ </w:t>
      </w:r>
      <w:r w:rsidRPr="007174E3">
        <w:rPr>
          <w:rFonts w:ascii="Times New Roman" w:eastAsia="Times New Roman" w:hAnsi="Times New Roman" w:cs="Times New Roman"/>
          <w:spacing w:val="-2"/>
          <w:sz w:val="28"/>
          <w:szCs w:val="28"/>
          <w:lang w:eastAsia="ar-SA"/>
        </w:rPr>
        <w:t>Н.В.Шкляєва</w:t>
      </w:r>
      <w:r w:rsidRPr="007174E3">
        <w:rPr>
          <w:rFonts w:ascii="Times New Roman" w:eastAsia="Times New Roman" w:hAnsi="Times New Roman" w:cs="Times New Roman"/>
          <w:spacing w:val="-2"/>
          <w:sz w:val="28"/>
          <w:szCs w:val="28"/>
          <w:lang w:eastAsia="ru-RU"/>
        </w:rPr>
        <w:t xml:space="preserve">, кандидат філологічних наук, доцент кафедри іноземної та української філології </w:t>
      </w:r>
      <w:r w:rsidRPr="007174E3">
        <w:rPr>
          <w:rFonts w:ascii="Times New Roman" w:eastAsia="Times New Roman" w:hAnsi="Times New Roman" w:cs="Times New Roman"/>
          <w:spacing w:val="-2"/>
          <w:sz w:val="28"/>
          <w:szCs w:val="28"/>
          <w:lang w:eastAsia="ar-SA"/>
        </w:rPr>
        <w:t xml:space="preserve">ЛНТУ, </w:t>
      </w:r>
    </w:p>
    <w:p w14:paraId="040F90A1" w14:textId="4B5141DB" w:rsidR="007174E3" w:rsidRPr="007174E3" w:rsidRDefault="007174E3" w:rsidP="00CC21C0">
      <w:pPr>
        <w:tabs>
          <w:tab w:val="left" w:pos="2700"/>
          <w:tab w:val="left" w:pos="2880"/>
        </w:tabs>
        <w:spacing w:after="0" w:line="240" w:lineRule="auto"/>
        <w:jc w:val="both"/>
        <w:rPr>
          <w:rFonts w:ascii="Times New Roman" w:eastAsia="Times New Roman" w:hAnsi="Times New Roman" w:cs="Times New Roman"/>
          <w:spacing w:val="-2"/>
          <w:sz w:val="28"/>
          <w:szCs w:val="28"/>
          <w:lang w:eastAsia="ru-RU"/>
        </w:rPr>
      </w:pPr>
      <w:r w:rsidRPr="007174E3">
        <w:rPr>
          <w:rFonts w:ascii="Times New Roman" w:eastAsia="Times New Roman" w:hAnsi="Times New Roman" w:cs="Times New Roman"/>
          <w:sz w:val="28"/>
          <w:szCs w:val="28"/>
          <w:lang w:eastAsia="ar-SA"/>
        </w:rPr>
        <w:t xml:space="preserve">Рецензент: </w:t>
      </w:r>
      <w:r w:rsidRPr="007174E3">
        <w:rPr>
          <w:rFonts w:ascii="Times New Roman" w:eastAsia="Times New Roman" w:hAnsi="Times New Roman" w:cs="Times New Roman"/>
          <w:sz w:val="28"/>
          <w:szCs w:val="28"/>
          <w:lang w:eastAsia="ru-RU"/>
        </w:rPr>
        <w:t>______________</w:t>
      </w:r>
      <w:r w:rsidR="00CC21C0">
        <w:rPr>
          <w:rFonts w:ascii="Times New Roman" w:eastAsia="Times New Roman" w:hAnsi="Times New Roman" w:cs="Times New Roman"/>
          <w:sz w:val="28"/>
          <w:szCs w:val="28"/>
          <w:lang w:eastAsia="ru-RU"/>
        </w:rPr>
        <w:t>Л.В. Жванія</w:t>
      </w:r>
      <w:commentRangeStart w:id="2"/>
      <w:r w:rsidRPr="007174E3">
        <w:rPr>
          <w:rFonts w:ascii="Times New Roman" w:eastAsia="Times New Roman" w:hAnsi="Times New Roman" w:cs="Times New Roman"/>
          <w:spacing w:val="-2"/>
          <w:sz w:val="28"/>
          <w:szCs w:val="28"/>
          <w:lang w:eastAsia="ar-SA"/>
        </w:rPr>
        <w:t xml:space="preserve">, </w:t>
      </w:r>
      <w:r w:rsidRPr="007174E3">
        <w:rPr>
          <w:rFonts w:ascii="Times New Roman" w:eastAsia="Times New Roman" w:hAnsi="Times New Roman" w:cs="Times New Roman"/>
          <w:spacing w:val="-2"/>
          <w:sz w:val="28"/>
          <w:szCs w:val="28"/>
          <w:lang w:eastAsia="ru-RU"/>
        </w:rPr>
        <w:t xml:space="preserve">кандидат філологічних наук, доцент кафедри іноземної та української філології </w:t>
      </w:r>
      <w:r w:rsidRPr="007174E3">
        <w:rPr>
          <w:rFonts w:ascii="Times New Roman" w:eastAsia="Times New Roman" w:hAnsi="Times New Roman" w:cs="Times New Roman"/>
          <w:spacing w:val="-2"/>
          <w:sz w:val="28"/>
          <w:szCs w:val="28"/>
          <w:lang w:eastAsia="ar-SA"/>
        </w:rPr>
        <w:t>ЛНТУ</w:t>
      </w:r>
    </w:p>
    <w:commentRangeEnd w:id="2"/>
    <w:p w14:paraId="642C26CF" w14:textId="1478C22D" w:rsidR="007174E3" w:rsidRPr="007174E3" w:rsidRDefault="007174E3" w:rsidP="00CC21C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7174E3">
        <w:rPr>
          <w:rStyle w:val="a3"/>
          <w:rFonts w:ascii="Times New Roman" w:eastAsia="Times New Roman" w:hAnsi="Times New Roman" w:cs="Times New Roman"/>
          <w:sz w:val="28"/>
          <w:szCs w:val="28"/>
          <w:lang w:eastAsia="ar-SA"/>
        </w:rPr>
        <w:commentReference w:id="2"/>
      </w:r>
      <w:r w:rsidRPr="007174E3">
        <w:rPr>
          <w:rFonts w:ascii="Times New Roman" w:eastAsia="Times New Roman" w:hAnsi="Times New Roman" w:cs="Times New Roman"/>
          <w:sz w:val="28"/>
          <w:szCs w:val="28"/>
          <w:lang w:eastAsia="ar-SA"/>
        </w:rPr>
        <w:t xml:space="preserve">Відповідальний за випуск:   </w:t>
      </w:r>
      <w:r w:rsidRPr="007174E3">
        <w:rPr>
          <w:rFonts w:ascii="Times New Roman" w:eastAsia="Times New Roman" w:hAnsi="Times New Roman" w:cs="Times New Roman"/>
          <w:sz w:val="28"/>
          <w:szCs w:val="28"/>
          <w:lang w:eastAsia="ru-RU"/>
        </w:rPr>
        <w:t xml:space="preserve">____________ </w:t>
      </w:r>
      <w:commentRangeStart w:id="3"/>
      <w:commentRangeEnd w:id="3"/>
      <w:r w:rsidRPr="007174E3">
        <w:rPr>
          <w:rStyle w:val="a3"/>
          <w:rFonts w:ascii="Times New Roman" w:eastAsia="Times New Roman" w:hAnsi="Times New Roman" w:cs="Times New Roman"/>
          <w:sz w:val="28"/>
          <w:szCs w:val="28"/>
          <w:lang w:eastAsia="ar-SA"/>
        </w:rPr>
        <w:commentReference w:id="3"/>
      </w:r>
      <w:r w:rsidRPr="007174E3">
        <w:rPr>
          <w:rFonts w:ascii="Times New Roman" w:eastAsia="Times New Roman" w:hAnsi="Times New Roman" w:cs="Times New Roman"/>
          <w:sz w:val="28"/>
          <w:szCs w:val="28"/>
          <w:lang w:eastAsia="ar-SA"/>
        </w:rPr>
        <w:t xml:space="preserve"> </w:t>
      </w:r>
      <w:r w:rsidRPr="007174E3">
        <w:rPr>
          <w:rFonts w:ascii="Times New Roman" w:eastAsia="Times New Roman" w:hAnsi="Times New Roman" w:cs="Times New Roman"/>
          <w:color w:val="000000"/>
          <w:sz w:val="28"/>
          <w:szCs w:val="28"/>
          <w:lang w:eastAsia="ar-SA"/>
        </w:rPr>
        <w:t>А.П.Мар</w:t>
      </w:r>
      <w:r w:rsidR="00190BAC">
        <w:rPr>
          <w:rFonts w:ascii="Times New Roman" w:eastAsia="Times New Roman" w:hAnsi="Times New Roman" w:cs="Times New Roman"/>
          <w:color w:val="000000"/>
          <w:sz w:val="28"/>
          <w:szCs w:val="28"/>
          <w:lang w:eastAsia="ar-SA"/>
        </w:rPr>
        <w:t>тинюк, канд.пед.наук, доц.,  завідувач</w:t>
      </w:r>
      <w:r w:rsidRPr="007174E3">
        <w:rPr>
          <w:rFonts w:ascii="Times New Roman" w:eastAsia="Times New Roman" w:hAnsi="Times New Roman" w:cs="Times New Roman"/>
          <w:color w:val="000000"/>
          <w:sz w:val="28"/>
          <w:szCs w:val="28"/>
          <w:lang w:eastAsia="ar-SA"/>
        </w:rPr>
        <w:t xml:space="preserve"> кафедри іноземної та української філології </w:t>
      </w:r>
      <w:r w:rsidR="001B15A6">
        <w:rPr>
          <w:rFonts w:ascii="Times New Roman" w:eastAsia="Times New Roman" w:hAnsi="Times New Roman" w:cs="Times New Roman"/>
          <w:color w:val="000000"/>
          <w:sz w:val="28"/>
          <w:szCs w:val="28"/>
          <w:lang w:eastAsia="ar-SA"/>
        </w:rPr>
        <w:t>Л</w:t>
      </w:r>
      <w:r w:rsidRPr="007174E3">
        <w:rPr>
          <w:rFonts w:ascii="Times New Roman" w:eastAsia="Times New Roman" w:hAnsi="Times New Roman" w:cs="Times New Roman"/>
          <w:color w:val="000000"/>
          <w:sz w:val="28"/>
          <w:szCs w:val="28"/>
          <w:lang w:eastAsia="ar-SA"/>
        </w:rPr>
        <w:t>НТУ</w:t>
      </w:r>
    </w:p>
    <w:tbl>
      <w:tblPr>
        <w:tblW w:w="9491" w:type="dxa"/>
        <w:tblInd w:w="108" w:type="dxa"/>
        <w:tblLook w:val="04A0" w:firstRow="1" w:lastRow="0" w:firstColumn="1" w:lastColumn="0" w:noHBand="0" w:noVBand="1"/>
      </w:tblPr>
      <w:tblGrid>
        <w:gridCol w:w="749"/>
        <w:gridCol w:w="8742"/>
      </w:tblGrid>
      <w:tr w:rsidR="007174E3" w:rsidRPr="007174E3" w14:paraId="6CB29331" w14:textId="77777777" w:rsidTr="00042264">
        <w:trPr>
          <w:trHeight w:val="870"/>
        </w:trPr>
        <w:tc>
          <w:tcPr>
            <w:tcW w:w="749" w:type="dxa"/>
          </w:tcPr>
          <w:p w14:paraId="0CD9C77E" w14:textId="77777777" w:rsidR="007174E3" w:rsidRPr="007174E3" w:rsidRDefault="007174E3" w:rsidP="00CC21C0">
            <w:pPr>
              <w:widowControl w:val="0"/>
              <w:tabs>
                <w:tab w:val="left" w:pos="1080"/>
              </w:tabs>
              <w:autoSpaceDE w:val="0"/>
              <w:autoSpaceDN w:val="0"/>
              <w:adjustRightInd w:val="0"/>
              <w:spacing w:after="0" w:line="240" w:lineRule="auto"/>
              <w:jc w:val="both"/>
              <w:rPr>
                <w:rFonts w:ascii="Times New Roman" w:eastAsia="Times New Roman" w:hAnsi="Times New Roman" w:cs="Times New Roman"/>
                <w:b/>
                <w:spacing w:val="6"/>
                <w:sz w:val="28"/>
                <w:szCs w:val="28"/>
                <w:lang w:eastAsia="ru-RU"/>
              </w:rPr>
            </w:pPr>
          </w:p>
          <w:p w14:paraId="19C6DCA8" w14:textId="77777777" w:rsidR="007174E3" w:rsidRPr="007174E3" w:rsidRDefault="007174E3" w:rsidP="00CC21C0">
            <w:pPr>
              <w:widowControl w:val="0"/>
              <w:tabs>
                <w:tab w:val="left" w:pos="1080"/>
              </w:tabs>
              <w:autoSpaceDE w:val="0"/>
              <w:autoSpaceDN w:val="0"/>
              <w:adjustRightInd w:val="0"/>
              <w:spacing w:after="0" w:line="240" w:lineRule="auto"/>
              <w:jc w:val="both"/>
              <w:rPr>
                <w:rFonts w:ascii="Times New Roman" w:eastAsia="Times New Roman" w:hAnsi="Times New Roman" w:cs="Times New Roman"/>
                <w:sz w:val="28"/>
                <w:szCs w:val="28"/>
                <w:lang w:eastAsia="ru-RU"/>
              </w:rPr>
            </w:pPr>
          </w:p>
          <w:p w14:paraId="7D0BCF20" w14:textId="77777777" w:rsidR="007174E3" w:rsidRPr="007174E3" w:rsidRDefault="007174E3" w:rsidP="00CC21C0">
            <w:pPr>
              <w:widowControl w:val="0"/>
              <w:tabs>
                <w:tab w:val="left" w:pos="1080"/>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7174E3">
              <w:rPr>
                <w:rFonts w:ascii="Times New Roman" w:eastAsia="Times New Roman" w:hAnsi="Times New Roman" w:cs="Times New Roman"/>
                <w:color w:val="000000"/>
                <w:sz w:val="28"/>
                <w:szCs w:val="28"/>
                <w:lang w:eastAsia="ru-RU"/>
              </w:rPr>
              <w:t>Д</w:t>
            </w:r>
            <w:commentRangeStart w:id="4"/>
            <w:r w:rsidRPr="007174E3">
              <w:rPr>
                <w:rFonts w:ascii="Times New Roman" w:eastAsia="Times New Roman" w:hAnsi="Times New Roman" w:cs="Times New Roman"/>
                <w:color w:val="000000"/>
                <w:sz w:val="28"/>
                <w:szCs w:val="28"/>
                <w:lang w:eastAsia="ru-RU"/>
              </w:rPr>
              <w:t>-</w:t>
            </w:r>
            <w:commentRangeEnd w:id="4"/>
            <w:r w:rsidRPr="007174E3">
              <w:rPr>
                <w:rStyle w:val="a3"/>
                <w:rFonts w:ascii="Times New Roman" w:eastAsia="Times New Roman" w:hAnsi="Times New Roman" w:cs="Times New Roman"/>
                <w:color w:val="000000"/>
                <w:sz w:val="28"/>
                <w:szCs w:val="28"/>
                <w:lang w:eastAsia="ru-RU"/>
              </w:rPr>
              <w:commentReference w:id="4"/>
            </w:r>
            <w:r w:rsidRPr="007174E3">
              <w:rPr>
                <w:rFonts w:ascii="Times New Roman" w:eastAsia="Times New Roman" w:hAnsi="Times New Roman" w:cs="Times New Roman"/>
                <w:color w:val="000000"/>
                <w:sz w:val="28"/>
                <w:szCs w:val="28"/>
                <w:lang w:eastAsia="ru-RU"/>
              </w:rPr>
              <w:t>76</w:t>
            </w:r>
          </w:p>
        </w:tc>
        <w:tc>
          <w:tcPr>
            <w:tcW w:w="8742" w:type="dxa"/>
            <w:hideMark/>
          </w:tcPr>
          <w:p w14:paraId="228A1239" w14:textId="77777777" w:rsidR="00312F49" w:rsidRDefault="00312F49" w:rsidP="00CC21C0">
            <w:pPr>
              <w:widowControl w:val="0"/>
              <w:tabs>
                <w:tab w:val="left" w:pos="1080"/>
              </w:tabs>
              <w:autoSpaceDE w:val="0"/>
              <w:autoSpaceDN w:val="0"/>
              <w:adjustRightInd w:val="0"/>
              <w:spacing w:after="0" w:line="240" w:lineRule="auto"/>
              <w:ind w:left="-108"/>
              <w:contextualSpacing/>
              <w:jc w:val="both"/>
              <w:rPr>
                <w:rFonts w:ascii="Times New Roman" w:eastAsia="Times New Roman" w:hAnsi="Times New Roman" w:cs="Times New Roman"/>
                <w:b/>
                <w:spacing w:val="6"/>
                <w:sz w:val="28"/>
                <w:szCs w:val="28"/>
                <w:lang w:eastAsia="ru-RU"/>
              </w:rPr>
            </w:pPr>
          </w:p>
          <w:p w14:paraId="25E9E2C9" w14:textId="77777777" w:rsidR="00312F49" w:rsidRDefault="00312F49" w:rsidP="00CC21C0">
            <w:pPr>
              <w:widowControl w:val="0"/>
              <w:tabs>
                <w:tab w:val="left" w:pos="1080"/>
              </w:tabs>
              <w:autoSpaceDE w:val="0"/>
              <w:autoSpaceDN w:val="0"/>
              <w:adjustRightInd w:val="0"/>
              <w:spacing w:after="0" w:line="240" w:lineRule="auto"/>
              <w:ind w:left="-108"/>
              <w:contextualSpacing/>
              <w:jc w:val="both"/>
              <w:rPr>
                <w:rFonts w:ascii="Times New Roman" w:eastAsia="Times New Roman" w:hAnsi="Times New Roman" w:cs="Times New Roman"/>
                <w:b/>
                <w:spacing w:val="6"/>
                <w:sz w:val="28"/>
                <w:szCs w:val="28"/>
                <w:lang w:eastAsia="ru-RU"/>
              </w:rPr>
            </w:pPr>
          </w:p>
          <w:p w14:paraId="4916045F" w14:textId="765D2546" w:rsidR="007174E3" w:rsidRPr="007174E3" w:rsidRDefault="007174E3" w:rsidP="00CC21C0">
            <w:pPr>
              <w:widowControl w:val="0"/>
              <w:tabs>
                <w:tab w:val="left" w:pos="1080"/>
              </w:tabs>
              <w:autoSpaceDE w:val="0"/>
              <w:autoSpaceDN w:val="0"/>
              <w:adjustRightInd w:val="0"/>
              <w:spacing w:after="0" w:line="240" w:lineRule="auto"/>
              <w:ind w:left="-108"/>
              <w:contextualSpacing/>
              <w:jc w:val="both"/>
              <w:rPr>
                <w:rFonts w:ascii="Times New Roman" w:eastAsia="Times New Roman" w:hAnsi="Times New Roman" w:cs="Times New Roman"/>
                <w:spacing w:val="6"/>
                <w:sz w:val="28"/>
                <w:szCs w:val="28"/>
                <w:lang w:eastAsia="ru-RU"/>
              </w:rPr>
            </w:pPr>
            <w:r w:rsidRPr="007174E3">
              <w:rPr>
                <w:rFonts w:ascii="Times New Roman" w:eastAsia="Times New Roman" w:hAnsi="Times New Roman" w:cs="Times New Roman"/>
                <w:b/>
                <w:spacing w:val="6"/>
                <w:sz w:val="28"/>
                <w:szCs w:val="28"/>
                <w:lang w:eastAsia="ru-RU"/>
              </w:rPr>
              <w:t xml:space="preserve">Ділова комунікація в правовій сфері </w:t>
            </w:r>
            <w:r w:rsidRPr="007174E3">
              <w:rPr>
                <w:rFonts w:ascii="Times New Roman" w:eastAsia="Times New Roman" w:hAnsi="Times New Roman" w:cs="Times New Roman"/>
                <w:spacing w:val="6"/>
                <w:sz w:val="28"/>
                <w:szCs w:val="28"/>
                <w:lang w:eastAsia="ru-RU"/>
              </w:rPr>
              <w:t xml:space="preserve">[Текст] : </w:t>
            </w:r>
            <w:r w:rsidR="00C9464B">
              <w:rPr>
                <w:rFonts w:ascii="Times New Roman" w:eastAsia="Times New Roman" w:hAnsi="Times New Roman" w:cs="Times New Roman"/>
                <w:spacing w:val="6"/>
                <w:sz w:val="28"/>
                <w:szCs w:val="28"/>
                <w:lang w:eastAsia="ru-RU"/>
              </w:rPr>
              <w:t xml:space="preserve">методичні вказівки для виконання самостійної роботи </w:t>
            </w:r>
            <w:r w:rsidRPr="007174E3">
              <w:rPr>
                <w:rFonts w:ascii="Times New Roman" w:eastAsia="Times New Roman" w:hAnsi="Times New Roman" w:cs="Times New Roman"/>
                <w:bCs/>
                <w:spacing w:val="6"/>
                <w:sz w:val="28"/>
                <w:szCs w:val="28"/>
                <w:lang w:eastAsia="ru-RU"/>
              </w:rPr>
              <w:t>для здобувачів першого (бакалаврського) рівня вищої освіти освітньо-професійної програми «Право»,</w:t>
            </w:r>
            <w:r w:rsidR="001B15A6" w:rsidRPr="007174E3">
              <w:rPr>
                <w:rFonts w:ascii="Times New Roman" w:eastAsia="Times New Roman" w:hAnsi="Times New Roman" w:cs="Times New Roman"/>
                <w:bCs/>
                <w:spacing w:val="6"/>
                <w:sz w:val="28"/>
                <w:szCs w:val="28"/>
                <w:lang w:eastAsia="ru-RU"/>
              </w:rPr>
              <w:t xml:space="preserve"> галузі знань </w:t>
            </w:r>
            <w:r w:rsidR="001B15A6" w:rsidRPr="009D4CE8">
              <w:rPr>
                <w:rFonts w:ascii="Times New Roman" w:eastAsia="Times New Roman" w:hAnsi="Times New Roman" w:cs="Times New Roman"/>
                <w:sz w:val="28"/>
                <w:szCs w:val="28"/>
                <w:lang w:val="en-US" w:eastAsia="ru-RU"/>
              </w:rPr>
              <w:t xml:space="preserve">D </w:t>
            </w:r>
            <w:r w:rsidR="001B15A6" w:rsidRPr="009D4CE8">
              <w:rPr>
                <w:rFonts w:ascii="Times New Roman" w:eastAsia="Times New Roman" w:hAnsi="Times New Roman" w:cs="Times New Roman"/>
                <w:sz w:val="28"/>
                <w:szCs w:val="28"/>
                <w:lang w:eastAsia="ru-RU"/>
              </w:rPr>
              <w:t>Бізнес, адміністрування та право</w:t>
            </w:r>
            <w:r w:rsidR="001B15A6" w:rsidRPr="007174E3">
              <w:rPr>
                <w:rFonts w:ascii="Times New Roman" w:eastAsia="Times New Roman" w:hAnsi="Times New Roman" w:cs="Times New Roman"/>
                <w:bCs/>
                <w:spacing w:val="6"/>
                <w:sz w:val="28"/>
                <w:szCs w:val="28"/>
                <w:lang w:eastAsia="ru-RU"/>
              </w:rPr>
              <w:t xml:space="preserve"> спеціальності </w:t>
            </w:r>
            <w:r w:rsidR="001B15A6" w:rsidRPr="009D4CE8">
              <w:rPr>
                <w:rFonts w:ascii="Times New Roman" w:eastAsia="Times New Roman" w:hAnsi="Times New Roman" w:cs="Times New Roman"/>
                <w:sz w:val="28"/>
                <w:szCs w:val="28"/>
                <w:lang w:val="en-US" w:eastAsia="ru-RU"/>
              </w:rPr>
              <w:t>D 8</w:t>
            </w:r>
            <w:r w:rsidR="001B15A6" w:rsidRPr="009D4CE8">
              <w:rPr>
                <w:rFonts w:ascii="Times New Roman" w:eastAsia="Times New Roman" w:hAnsi="Times New Roman" w:cs="Times New Roman"/>
                <w:sz w:val="28"/>
                <w:szCs w:val="28"/>
                <w:lang w:eastAsia="ru-RU"/>
              </w:rPr>
              <w:t xml:space="preserve"> Право</w:t>
            </w:r>
            <w:r w:rsidR="001B15A6" w:rsidRPr="007174E3">
              <w:rPr>
                <w:rFonts w:ascii="Times New Roman" w:eastAsia="Times New Roman" w:hAnsi="Times New Roman" w:cs="Times New Roman"/>
                <w:bCs/>
                <w:spacing w:val="6"/>
                <w:sz w:val="28"/>
                <w:szCs w:val="28"/>
                <w:lang w:eastAsia="ru-RU"/>
              </w:rPr>
              <w:t xml:space="preserve"> денної та заочної форм навчання </w:t>
            </w:r>
            <w:r w:rsidR="001B15A6" w:rsidRPr="007174E3">
              <w:rPr>
                <w:rFonts w:ascii="Times New Roman" w:eastAsia="Times New Roman" w:hAnsi="Times New Roman" w:cs="Times New Roman"/>
                <w:sz w:val="28"/>
                <w:szCs w:val="28"/>
                <w:lang w:eastAsia="ru-RU"/>
              </w:rPr>
              <w:t xml:space="preserve">/  уклад. Т.В.Николюк, Н.В.Шкляєва. Луцьк : </w:t>
            </w:r>
            <w:r w:rsidR="001B15A6" w:rsidRPr="007174E3">
              <w:rPr>
                <w:rFonts w:ascii="Times New Roman" w:eastAsia="Times New Roman" w:hAnsi="Times New Roman" w:cs="Times New Roman"/>
                <w:sz w:val="28"/>
                <w:szCs w:val="28"/>
                <w:lang w:eastAsia="ar-SA"/>
              </w:rPr>
              <w:t>ЛНТУ, 202</w:t>
            </w:r>
            <w:r w:rsidR="001B15A6">
              <w:rPr>
                <w:rFonts w:ascii="Times New Roman" w:eastAsia="Times New Roman" w:hAnsi="Times New Roman" w:cs="Times New Roman"/>
                <w:sz w:val="28"/>
                <w:szCs w:val="28"/>
                <w:lang w:eastAsia="ar-SA"/>
              </w:rPr>
              <w:t>6</w:t>
            </w:r>
            <w:r w:rsidR="001B15A6" w:rsidRPr="007174E3">
              <w:rPr>
                <w:rFonts w:ascii="Times New Roman" w:eastAsia="Times New Roman" w:hAnsi="Times New Roman" w:cs="Times New Roman"/>
                <w:sz w:val="28"/>
                <w:szCs w:val="28"/>
                <w:lang w:eastAsia="ar-SA"/>
              </w:rPr>
              <w:t xml:space="preserve">.  </w:t>
            </w:r>
            <w:r w:rsidRPr="007174E3">
              <w:rPr>
                <w:rFonts w:ascii="Times New Roman" w:eastAsia="Times New Roman" w:hAnsi="Times New Roman" w:cs="Times New Roman"/>
                <w:bCs/>
                <w:spacing w:val="6"/>
                <w:sz w:val="28"/>
                <w:szCs w:val="28"/>
                <w:lang w:eastAsia="ru-RU"/>
              </w:rPr>
              <w:t xml:space="preserve"> </w:t>
            </w:r>
            <w:r w:rsidR="00956EEA" w:rsidRPr="003829BD">
              <w:rPr>
                <w:rFonts w:ascii="Times New Roman" w:eastAsia="Times New Roman" w:hAnsi="Times New Roman" w:cs="Times New Roman"/>
                <w:sz w:val="28"/>
                <w:szCs w:val="28"/>
                <w:lang w:eastAsia="ar-SA"/>
              </w:rPr>
              <w:t>3</w:t>
            </w:r>
            <w:r w:rsidR="00555671">
              <w:rPr>
                <w:rFonts w:ascii="Times New Roman" w:eastAsia="Times New Roman" w:hAnsi="Times New Roman" w:cs="Times New Roman"/>
                <w:sz w:val="28"/>
                <w:szCs w:val="28"/>
                <w:lang w:eastAsia="ar-SA"/>
              </w:rPr>
              <w:t>3</w:t>
            </w:r>
            <w:r w:rsidRPr="007174E3">
              <w:rPr>
                <w:rFonts w:ascii="Times New Roman" w:eastAsia="Times New Roman" w:hAnsi="Times New Roman" w:cs="Times New Roman"/>
                <w:sz w:val="28"/>
                <w:szCs w:val="28"/>
                <w:lang w:eastAsia="ar-SA"/>
              </w:rPr>
              <w:t>с.</w:t>
            </w:r>
          </w:p>
        </w:tc>
      </w:tr>
    </w:tbl>
    <w:p w14:paraId="19C5A11C" w14:textId="77777777" w:rsidR="007174E3" w:rsidRPr="007174E3" w:rsidRDefault="007174E3" w:rsidP="00CC21C0">
      <w:pPr>
        <w:spacing w:after="0" w:line="240" w:lineRule="auto"/>
        <w:ind w:firstLine="567"/>
        <w:jc w:val="both"/>
        <w:rPr>
          <w:rFonts w:ascii="Times New Roman" w:eastAsia="Times New Roman" w:hAnsi="Times New Roman" w:cs="Times New Roman"/>
          <w:sz w:val="28"/>
          <w:szCs w:val="28"/>
          <w:lang w:eastAsia="ru-RU"/>
        </w:rPr>
      </w:pPr>
      <w:r w:rsidRPr="007174E3">
        <w:rPr>
          <w:rFonts w:ascii="Times New Roman" w:eastAsia="Times New Roman" w:hAnsi="Times New Roman" w:cs="Times New Roman"/>
          <w:sz w:val="28"/>
          <w:szCs w:val="28"/>
          <w:lang w:val="ru-RU" w:eastAsia="ru-RU"/>
        </w:rPr>
        <w:t> </w:t>
      </w:r>
    </w:p>
    <w:p w14:paraId="4DC26EA3" w14:textId="77777777" w:rsidR="007174E3" w:rsidRPr="007174E3" w:rsidRDefault="007174E3" w:rsidP="00CC21C0">
      <w:pPr>
        <w:spacing w:after="0" w:line="240" w:lineRule="auto"/>
        <w:ind w:firstLine="567"/>
        <w:jc w:val="both"/>
        <w:rPr>
          <w:rFonts w:ascii="Times New Roman" w:eastAsia="Times New Roman" w:hAnsi="Times New Roman" w:cs="Times New Roman"/>
          <w:sz w:val="28"/>
          <w:szCs w:val="28"/>
          <w:lang w:eastAsia="ru-RU"/>
        </w:rPr>
      </w:pPr>
      <w:r w:rsidRPr="007174E3">
        <w:rPr>
          <w:rFonts w:ascii="Times New Roman" w:eastAsia="Times New Roman" w:hAnsi="Times New Roman" w:cs="Times New Roman"/>
          <w:sz w:val="28"/>
          <w:szCs w:val="28"/>
          <w:lang w:eastAsia="ru-RU"/>
        </w:rPr>
        <w:t>Методичне видання складене відповідно до чинної програми курсу «</w:t>
      </w:r>
      <w:r w:rsidRPr="007174E3">
        <w:rPr>
          <w:rFonts w:ascii="Times New Roman" w:eastAsia="Times New Roman" w:hAnsi="Times New Roman" w:cs="Times New Roman"/>
          <w:bCs/>
          <w:sz w:val="28"/>
          <w:szCs w:val="28"/>
          <w:lang w:eastAsia="ru-RU"/>
        </w:rPr>
        <w:t>Ділова комунікація в правовій сфері</w:t>
      </w:r>
      <w:r w:rsidRPr="007174E3">
        <w:rPr>
          <w:rFonts w:ascii="Times New Roman" w:eastAsia="Times New Roman" w:hAnsi="Times New Roman" w:cs="Times New Roman"/>
          <w:sz w:val="28"/>
          <w:szCs w:val="28"/>
          <w:lang w:eastAsia="ru-RU"/>
        </w:rPr>
        <w:t xml:space="preserve">» для студентів. </w:t>
      </w:r>
    </w:p>
    <w:p w14:paraId="371B3749" w14:textId="1831E965" w:rsidR="007174E3" w:rsidRPr="007174E3" w:rsidRDefault="007174E3" w:rsidP="00CC21C0">
      <w:pPr>
        <w:tabs>
          <w:tab w:val="left" w:pos="1815"/>
        </w:tabs>
        <w:spacing w:after="0" w:line="240" w:lineRule="auto"/>
        <w:ind w:firstLine="284"/>
        <w:rPr>
          <w:rFonts w:ascii="Arial" w:hAnsi="Arial" w:cs="Arial"/>
          <w:b/>
          <w:szCs w:val="28"/>
          <w:lang w:eastAsia="ru-RU"/>
        </w:rPr>
      </w:pPr>
      <w:r w:rsidRPr="007174E3">
        <w:rPr>
          <w:rFonts w:ascii="Times New Roman" w:hAnsi="Times New Roman" w:cs="Times New Roman"/>
          <w:sz w:val="28"/>
          <w:szCs w:val="28"/>
          <w:lang w:eastAsia="ru-RU"/>
        </w:rPr>
        <w:t xml:space="preserve">                                                                             © Нико</w:t>
      </w:r>
      <w:r w:rsidR="00CC21C0">
        <w:rPr>
          <w:rFonts w:ascii="Times New Roman" w:hAnsi="Times New Roman" w:cs="Times New Roman"/>
          <w:sz w:val="28"/>
          <w:szCs w:val="28"/>
          <w:lang w:eastAsia="ru-RU"/>
        </w:rPr>
        <w:t>л</w:t>
      </w:r>
      <w:r w:rsidRPr="007174E3">
        <w:rPr>
          <w:rFonts w:ascii="Times New Roman" w:hAnsi="Times New Roman" w:cs="Times New Roman"/>
          <w:sz w:val="28"/>
          <w:szCs w:val="28"/>
          <w:lang w:eastAsia="ru-RU"/>
        </w:rPr>
        <w:t>юк Т.В., 202</w:t>
      </w:r>
      <w:r w:rsidR="001B15A6">
        <w:rPr>
          <w:rFonts w:ascii="Times New Roman" w:hAnsi="Times New Roman" w:cs="Times New Roman"/>
          <w:sz w:val="28"/>
          <w:szCs w:val="28"/>
          <w:lang w:eastAsia="ru-RU"/>
        </w:rPr>
        <w:t>6</w:t>
      </w:r>
      <w:r w:rsidRPr="007174E3">
        <w:rPr>
          <w:rFonts w:ascii="Arial" w:hAnsi="Arial" w:cs="Arial"/>
          <w:b/>
          <w:szCs w:val="28"/>
          <w:lang w:eastAsia="ru-RU"/>
        </w:rPr>
        <w:br w:type="page"/>
      </w:r>
    </w:p>
    <w:p w14:paraId="2A24BDB8" w14:textId="77777777" w:rsidR="00AB5EF7" w:rsidRPr="007174E3" w:rsidRDefault="00AB5EF7" w:rsidP="00CC21C0">
      <w:pPr>
        <w:spacing w:after="0" w:line="360" w:lineRule="auto"/>
        <w:jc w:val="center"/>
        <w:rPr>
          <w:rFonts w:ascii="Times New Roman" w:eastAsia="Times New Roman" w:hAnsi="Times New Roman" w:cs="Times New Roman"/>
          <w:sz w:val="28"/>
          <w:szCs w:val="28"/>
          <w:lang w:eastAsia="ru-RU"/>
        </w:rPr>
      </w:pPr>
      <w:r w:rsidRPr="007174E3">
        <w:rPr>
          <w:rFonts w:ascii="Times New Roman" w:eastAsia="Times New Roman" w:hAnsi="Times New Roman" w:cs="Times New Roman"/>
          <w:sz w:val="28"/>
          <w:szCs w:val="28"/>
          <w:lang w:eastAsia="ru-RU"/>
        </w:rPr>
        <w:lastRenderedPageBreak/>
        <w:t>Зміст</w:t>
      </w:r>
    </w:p>
    <w:p w14:paraId="5E8EF949" w14:textId="40775169" w:rsidR="00AB5EF7" w:rsidRPr="007174E3" w:rsidRDefault="00312F49" w:rsidP="00CC21C0">
      <w:pPr>
        <w:tabs>
          <w:tab w:val="left" w:pos="4279"/>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p>
    <w:p w14:paraId="6C24867E" w14:textId="77777777" w:rsidR="00142F28" w:rsidRPr="00115F12" w:rsidRDefault="00142F28" w:rsidP="00CC21C0">
      <w:pPr>
        <w:widowControl w:val="0"/>
        <w:shd w:val="clear" w:color="auto" w:fill="FFFFFF"/>
        <w:tabs>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15F12">
        <w:rPr>
          <w:rFonts w:ascii="Times New Roman" w:eastAsia="Times New Roman" w:hAnsi="Times New Roman" w:cs="Times New Roman"/>
          <w:sz w:val="28"/>
          <w:szCs w:val="28"/>
          <w:lang w:eastAsia="ru-RU"/>
        </w:rPr>
        <w:t xml:space="preserve">Тема 1. </w:t>
      </w:r>
      <w:r w:rsidRPr="00115F12">
        <w:rPr>
          <w:rFonts w:ascii="Times New Roman" w:eastAsia="Times New Roman" w:hAnsi="Times New Roman" w:cs="Times New Roman"/>
          <w:sz w:val="28"/>
          <w:szCs w:val="28"/>
          <w:lang w:val="ru-RU" w:eastAsia="ru-RU"/>
        </w:rPr>
        <w:t>Ділова комунікація як міжособистісна взаємодія співрозмовників. Офіційно-діловий стиль ділової</w:t>
      </w:r>
      <w:r w:rsidRPr="00115F12">
        <w:rPr>
          <w:rFonts w:ascii="Times New Roman" w:eastAsia="Times New Roman" w:hAnsi="Times New Roman" w:cs="Times New Roman"/>
          <w:sz w:val="28"/>
          <w:szCs w:val="28"/>
          <w:lang w:eastAsia="ru-RU"/>
        </w:rPr>
        <w:t xml:space="preserve"> комунікації…………………………………………………</w:t>
      </w:r>
      <w:r>
        <w:rPr>
          <w:rFonts w:ascii="Times New Roman" w:eastAsia="Times New Roman" w:hAnsi="Times New Roman" w:cs="Times New Roman"/>
          <w:sz w:val="28"/>
          <w:szCs w:val="28"/>
          <w:lang w:eastAsia="ru-RU"/>
        </w:rPr>
        <w:t>………………………..</w:t>
      </w:r>
      <w:r w:rsidRPr="00115F12">
        <w:rPr>
          <w:rFonts w:ascii="Times New Roman" w:eastAsia="Times New Roman" w:hAnsi="Times New Roman" w:cs="Times New Roman"/>
          <w:sz w:val="28"/>
          <w:szCs w:val="28"/>
          <w:lang w:eastAsia="ru-RU"/>
        </w:rPr>
        <w:t>5</w:t>
      </w:r>
    </w:p>
    <w:p w14:paraId="50487B72" w14:textId="77777777" w:rsidR="00142F28" w:rsidRPr="00115F12" w:rsidRDefault="00142F28" w:rsidP="00CC21C0">
      <w:pPr>
        <w:spacing w:after="0" w:line="360" w:lineRule="auto"/>
        <w:jc w:val="both"/>
        <w:rPr>
          <w:rFonts w:ascii="Times New Roman" w:hAnsi="Times New Roman" w:cs="Times New Roman"/>
          <w:bCs/>
          <w:sz w:val="28"/>
          <w:szCs w:val="28"/>
        </w:rPr>
      </w:pPr>
      <w:r w:rsidRPr="00115F12">
        <w:rPr>
          <w:rFonts w:ascii="Times New Roman" w:hAnsi="Times New Roman" w:cs="Times New Roman"/>
          <w:sz w:val="28"/>
          <w:szCs w:val="28"/>
        </w:rPr>
        <w:t>Тема 2. Культура ділової комунікації.  Мовні норми  в усній та письмовій</w:t>
      </w:r>
      <w:r w:rsidRPr="00115F12">
        <w:rPr>
          <w:rFonts w:ascii="Times New Roman" w:hAnsi="Times New Roman" w:cs="Times New Roman"/>
          <w:b/>
          <w:sz w:val="28"/>
          <w:szCs w:val="28"/>
        </w:rPr>
        <w:t xml:space="preserve"> </w:t>
      </w:r>
      <w:r w:rsidRPr="00115F12">
        <w:rPr>
          <w:rFonts w:ascii="Times New Roman" w:hAnsi="Times New Roman" w:cs="Times New Roman"/>
          <w:bCs/>
          <w:sz w:val="28"/>
          <w:szCs w:val="28"/>
        </w:rPr>
        <w:t xml:space="preserve">діловій комунікації. …………………………………………………………………………12 </w:t>
      </w:r>
    </w:p>
    <w:p w14:paraId="07B49F02" w14:textId="77777777" w:rsidR="00142F28" w:rsidRPr="00115F12" w:rsidRDefault="00142F28" w:rsidP="00CC21C0">
      <w:pPr>
        <w:spacing w:after="0" w:line="360" w:lineRule="auto"/>
        <w:jc w:val="both"/>
        <w:rPr>
          <w:rFonts w:ascii="Times New Roman" w:hAnsi="Times New Roman" w:cs="Times New Roman"/>
          <w:bCs/>
          <w:sz w:val="28"/>
          <w:szCs w:val="28"/>
        </w:rPr>
      </w:pPr>
      <w:r w:rsidRPr="00115F12">
        <w:rPr>
          <w:rFonts w:ascii="Times New Roman" w:hAnsi="Times New Roman" w:cs="Times New Roman"/>
          <w:bCs/>
          <w:sz w:val="28"/>
          <w:szCs w:val="28"/>
        </w:rPr>
        <w:t>Тема 3. Форми усної професійної комунікації………………………………………………………………….............19</w:t>
      </w:r>
    </w:p>
    <w:p w14:paraId="3744B3FE" w14:textId="77777777" w:rsidR="00142F28" w:rsidRPr="00115F12" w:rsidRDefault="00142F28" w:rsidP="00CC21C0">
      <w:pPr>
        <w:spacing w:after="0" w:line="360" w:lineRule="auto"/>
        <w:rPr>
          <w:rFonts w:ascii="Times New Roman" w:hAnsi="Times New Roman" w:cs="Times New Roman"/>
          <w:bCs/>
          <w:sz w:val="28"/>
          <w:szCs w:val="28"/>
        </w:rPr>
      </w:pPr>
      <w:r w:rsidRPr="00115F12">
        <w:rPr>
          <w:rFonts w:ascii="Times New Roman" w:hAnsi="Times New Roman" w:cs="Times New Roman"/>
          <w:bCs/>
          <w:sz w:val="28"/>
          <w:szCs w:val="28"/>
        </w:rPr>
        <w:t>Тема 4. Спілкування як інструмент ділової комунікації.…………......................36</w:t>
      </w:r>
    </w:p>
    <w:p w14:paraId="61B9EDD0" w14:textId="77777777" w:rsidR="00142F28" w:rsidRPr="00115F12" w:rsidRDefault="00142F28" w:rsidP="00CC21C0">
      <w:pPr>
        <w:spacing w:after="0" w:line="360" w:lineRule="auto"/>
        <w:jc w:val="both"/>
        <w:rPr>
          <w:rFonts w:ascii="Times New Roman" w:hAnsi="Times New Roman" w:cs="Times New Roman"/>
          <w:bCs/>
          <w:sz w:val="28"/>
          <w:szCs w:val="28"/>
        </w:rPr>
      </w:pPr>
      <w:r w:rsidRPr="00115F12">
        <w:rPr>
          <w:rFonts w:ascii="Times New Roman" w:hAnsi="Times New Roman" w:cs="Times New Roman"/>
          <w:bCs/>
          <w:sz w:val="28"/>
          <w:szCs w:val="28"/>
        </w:rPr>
        <w:t>Тема 5. Невербальна комунікація……………………………................................43</w:t>
      </w:r>
    </w:p>
    <w:p w14:paraId="34E53CE6" w14:textId="77777777" w:rsidR="00142F28" w:rsidRPr="00115F12" w:rsidRDefault="00142F28" w:rsidP="00CC21C0">
      <w:pPr>
        <w:autoSpaceDN w:val="0"/>
        <w:spacing w:after="0" w:line="360" w:lineRule="auto"/>
        <w:rPr>
          <w:rFonts w:ascii="Times New Roman" w:hAnsi="Times New Roman" w:cs="Times New Roman"/>
          <w:bCs/>
          <w:sz w:val="28"/>
          <w:szCs w:val="28"/>
        </w:rPr>
      </w:pPr>
      <w:r w:rsidRPr="00115F12">
        <w:rPr>
          <w:rFonts w:ascii="Times New Roman" w:hAnsi="Times New Roman" w:cs="Times New Roman"/>
          <w:bCs/>
          <w:sz w:val="28"/>
          <w:szCs w:val="28"/>
        </w:rPr>
        <w:t>Тема 6. Співбесіда адвоката та клієнта…………………………………………...49</w:t>
      </w:r>
    </w:p>
    <w:p w14:paraId="595E1274" w14:textId="77777777" w:rsidR="00142F28" w:rsidRPr="00115F12" w:rsidRDefault="00142F28" w:rsidP="00CC21C0">
      <w:pPr>
        <w:spacing w:after="0" w:line="360" w:lineRule="auto"/>
        <w:contextualSpacing/>
        <w:rPr>
          <w:rFonts w:ascii="Times New Roman" w:hAnsi="Times New Roman" w:cs="Times New Roman"/>
          <w:sz w:val="28"/>
          <w:szCs w:val="28"/>
        </w:rPr>
      </w:pPr>
      <w:r w:rsidRPr="00115F12">
        <w:rPr>
          <w:rFonts w:ascii="Times New Roman" w:hAnsi="Times New Roman" w:cs="Times New Roman"/>
          <w:sz w:val="28"/>
          <w:szCs w:val="28"/>
        </w:rPr>
        <w:t>Тема 7. Особливості проведення судового процесу……………………………..58</w:t>
      </w:r>
    </w:p>
    <w:p w14:paraId="08F6D040" w14:textId="77777777" w:rsidR="00142F28" w:rsidRPr="00115F12" w:rsidRDefault="00142F28" w:rsidP="00CC21C0">
      <w:pPr>
        <w:autoSpaceDN w:val="0"/>
        <w:spacing w:after="0" w:line="360" w:lineRule="auto"/>
        <w:rPr>
          <w:rFonts w:ascii="Times New Roman" w:hAnsi="Times New Roman" w:cs="Times New Roman"/>
          <w:sz w:val="28"/>
          <w:szCs w:val="28"/>
        </w:rPr>
      </w:pPr>
      <w:r w:rsidRPr="00115F12">
        <w:rPr>
          <w:rFonts w:ascii="Times New Roman" w:hAnsi="Times New Roman" w:cs="Times New Roman"/>
          <w:sz w:val="28"/>
          <w:szCs w:val="28"/>
        </w:rPr>
        <w:t>Тема 8.</w:t>
      </w:r>
      <w:r w:rsidRPr="00115F12">
        <w:rPr>
          <w:rFonts w:ascii="Times New Roman" w:hAnsi="Times New Roman" w:cs="Times New Roman"/>
          <w:sz w:val="28"/>
          <w:szCs w:val="28"/>
          <w:lang w:val="en-US"/>
        </w:rPr>
        <w:t xml:space="preserve"> </w:t>
      </w:r>
      <w:r w:rsidRPr="00115F12">
        <w:rPr>
          <w:rFonts w:ascii="Times New Roman" w:hAnsi="Times New Roman" w:cs="Times New Roman"/>
          <w:sz w:val="28"/>
          <w:szCs w:val="28"/>
        </w:rPr>
        <w:t>Промови на судових процесах. Психологія промови…………………...66</w:t>
      </w:r>
    </w:p>
    <w:p w14:paraId="7F9FCE22" w14:textId="77777777" w:rsidR="00142F28" w:rsidRPr="00115F12" w:rsidRDefault="00142F28" w:rsidP="00CC21C0">
      <w:pPr>
        <w:autoSpaceDN w:val="0"/>
        <w:spacing w:after="0" w:line="360" w:lineRule="auto"/>
        <w:rPr>
          <w:rFonts w:ascii="Times New Roman" w:hAnsi="Times New Roman" w:cs="Times New Roman"/>
          <w:sz w:val="28"/>
          <w:szCs w:val="28"/>
        </w:rPr>
      </w:pPr>
      <w:r w:rsidRPr="00115F12">
        <w:rPr>
          <w:rFonts w:ascii="Times New Roman" w:hAnsi="Times New Roman" w:cs="Times New Roman"/>
          <w:sz w:val="28"/>
          <w:szCs w:val="28"/>
        </w:rPr>
        <w:t>Тема 9. Промова державного обвинувача………………………………………...74</w:t>
      </w:r>
    </w:p>
    <w:p w14:paraId="30B3F8F8" w14:textId="77777777" w:rsidR="00142F28" w:rsidRPr="00115F12" w:rsidRDefault="00142F28" w:rsidP="00CC21C0">
      <w:pPr>
        <w:autoSpaceDN w:val="0"/>
        <w:spacing w:after="0" w:line="360" w:lineRule="auto"/>
        <w:rPr>
          <w:rFonts w:ascii="Times New Roman" w:hAnsi="Times New Roman" w:cs="Times New Roman"/>
          <w:sz w:val="28"/>
          <w:szCs w:val="28"/>
        </w:rPr>
      </w:pPr>
      <w:r w:rsidRPr="00115F12">
        <w:rPr>
          <w:rFonts w:ascii="Times New Roman" w:hAnsi="Times New Roman" w:cs="Times New Roman"/>
          <w:sz w:val="28"/>
          <w:szCs w:val="28"/>
        </w:rPr>
        <w:t>Тема 10. Захисна промова………………………………………………………….78</w:t>
      </w:r>
    </w:p>
    <w:p w14:paraId="03631D6F" w14:textId="77777777" w:rsidR="00142F28" w:rsidRPr="00115F12" w:rsidRDefault="00142F28" w:rsidP="00CC21C0">
      <w:pPr>
        <w:spacing w:after="0" w:line="360" w:lineRule="auto"/>
        <w:jc w:val="both"/>
        <w:rPr>
          <w:rFonts w:ascii="Times New Roman" w:hAnsi="Times New Roman" w:cs="Times New Roman"/>
          <w:sz w:val="28"/>
          <w:szCs w:val="28"/>
        </w:rPr>
      </w:pPr>
      <w:r w:rsidRPr="00115F12">
        <w:rPr>
          <w:rFonts w:ascii="Times New Roman" w:hAnsi="Times New Roman" w:cs="Times New Roman"/>
          <w:sz w:val="28"/>
          <w:szCs w:val="28"/>
        </w:rPr>
        <w:t xml:space="preserve">Тема 11. Ділові папери як засіб писемної професійної комунікації. Поняття, види, функції, вимоги до складання й оформлення </w:t>
      </w:r>
      <w:r>
        <w:rPr>
          <w:rFonts w:ascii="Times New Roman" w:hAnsi="Times New Roman" w:cs="Times New Roman"/>
          <w:sz w:val="28"/>
          <w:szCs w:val="28"/>
        </w:rPr>
        <w:t>д</w:t>
      </w:r>
      <w:r w:rsidRPr="00115F12">
        <w:rPr>
          <w:rFonts w:ascii="Times New Roman" w:hAnsi="Times New Roman" w:cs="Times New Roman"/>
          <w:sz w:val="28"/>
          <w:szCs w:val="28"/>
        </w:rPr>
        <w:t>окументів………………………</w:t>
      </w:r>
      <w:r>
        <w:rPr>
          <w:rFonts w:ascii="Times New Roman" w:hAnsi="Times New Roman" w:cs="Times New Roman"/>
          <w:sz w:val="28"/>
          <w:szCs w:val="28"/>
        </w:rPr>
        <w:t>…………………………………………………</w:t>
      </w:r>
      <w:r w:rsidRPr="00115F12">
        <w:rPr>
          <w:rFonts w:ascii="Times New Roman" w:hAnsi="Times New Roman" w:cs="Times New Roman"/>
          <w:sz w:val="28"/>
          <w:szCs w:val="28"/>
        </w:rPr>
        <w:t xml:space="preserve"> 80</w:t>
      </w:r>
    </w:p>
    <w:p w14:paraId="0C6CEEEA" w14:textId="7150FEA0" w:rsidR="00142F28" w:rsidRPr="00115F12" w:rsidRDefault="00142F28" w:rsidP="00CC21C0">
      <w:pPr>
        <w:spacing w:after="0" w:line="360" w:lineRule="auto"/>
        <w:jc w:val="both"/>
        <w:rPr>
          <w:rFonts w:ascii="Times New Roman" w:hAnsi="Times New Roman" w:cs="Times New Roman"/>
          <w:sz w:val="28"/>
          <w:szCs w:val="28"/>
        </w:rPr>
      </w:pPr>
      <w:r w:rsidRPr="00115F12">
        <w:rPr>
          <w:rFonts w:ascii="Times New Roman" w:hAnsi="Times New Roman" w:cs="Times New Roman"/>
          <w:sz w:val="28"/>
          <w:szCs w:val="28"/>
        </w:rPr>
        <w:t>Тема</w:t>
      </w:r>
      <w:r w:rsidR="00CC21C0">
        <w:rPr>
          <w:rFonts w:ascii="Times New Roman" w:hAnsi="Times New Roman" w:cs="Times New Roman"/>
          <w:sz w:val="28"/>
          <w:szCs w:val="28"/>
        </w:rPr>
        <w:t xml:space="preserve"> </w:t>
      </w:r>
      <w:r w:rsidRPr="00115F12">
        <w:rPr>
          <w:rFonts w:ascii="Times New Roman" w:hAnsi="Times New Roman" w:cs="Times New Roman"/>
          <w:sz w:val="28"/>
          <w:szCs w:val="28"/>
        </w:rPr>
        <w:t>12</w:t>
      </w:r>
      <w:r w:rsidR="00CC21C0">
        <w:rPr>
          <w:rFonts w:ascii="Times New Roman" w:hAnsi="Times New Roman" w:cs="Times New Roman"/>
          <w:sz w:val="28"/>
          <w:szCs w:val="28"/>
        </w:rPr>
        <w:t>.</w:t>
      </w:r>
      <w:r w:rsidRPr="00115F12">
        <w:rPr>
          <w:rFonts w:ascii="Times New Roman" w:hAnsi="Times New Roman" w:cs="Times New Roman"/>
          <w:sz w:val="28"/>
          <w:szCs w:val="28"/>
        </w:rPr>
        <w:t xml:space="preserve"> . Цивільно-правові </w:t>
      </w:r>
      <w:r>
        <w:rPr>
          <w:rFonts w:ascii="Times New Roman" w:hAnsi="Times New Roman" w:cs="Times New Roman"/>
          <w:sz w:val="28"/>
          <w:szCs w:val="28"/>
        </w:rPr>
        <w:t>д</w:t>
      </w:r>
      <w:r w:rsidRPr="00115F12">
        <w:rPr>
          <w:rFonts w:ascii="Times New Roman" w:hAnsi="Times New Roman" w:cs="Times New Roman"/>
          <w:sz w:val="28"/>
          <w:szCs w:val="28"/>
        </w:rPr>
        <w:t>окументи……………………………………………</w:t>
      </w:r>
      <w:r>
        <w:rPr>
          <w:rFonts w:ascii="Times New Roman" w:hAnsi="Times New Roman" w:cs="Times New Roman"/>
          <w:sz w:val="28"/>
          <w:szCs w:val="28"/>
        </w:rPr>
        <w:t>…………………………….</w:t>
      </w:r>
      <w:r w:rsidRPr="00115F12">
        <w:rPr>
          <w:rFonts w:ascii="Times New Roman" w:hAnsi="Times New Roman" w:cs="Times New Roman"/>
          <w:sz w:val="28"/>
          <w:szCs w:val="28"/>
        </w:rPr>
        <w:t>83</w:t>
      </w:r>
    </w:p>
    <w:p w14:paraId="4A163457" w14:textId="77777777" w:rsidR="00142F28" w:rsidRPr="00FD57A0" w:rsidRDefault="00142F28" w:rsidP="00CC21C0">
      <w:pPr>
        <w:widowControl w:val="0"/>
        <w:shd w:val="clear" w:color="auto" w:fill="FFFFFF"/>
        <w:tabs>
          <w:tab w:val="left" w:pos="567"/>
        </w:tabs>
        <w:autoSpaceDE w:val="0"/>
        <w:autoSpaceDN w:val="0"/>
        <w:adjustRightInd w:val="0"/>
        <w:spacing w:line="360" w:lineRule="auto"/>
        <w:jc w:val="both"/>
        <w:rPr>
          <w:rFonts w:ascii="Times New Roman" w:eastAsia="Times New Roman" w:hAnsi="Times New Roman" w:cs="Times New Roman"/>
          <w:sz w:val="28"/>
          <w:szCs w:val="28"/>
          <w:lang w:eastAsia="ru-RU"/>
        </w:rPr>
      </w:pPr>
      <w:r w:rsidRPr="00115F12">
        <w:rPr>
          <w:rFonts w:ascii="Times New Roman" w:eastAsia="Times New Roman" w:hAnsi="Times New Roman" w:cs="Times New Roman"/>
          <w:sz w:val="28"/>
          <w:szCs w:val="28"/>
          <w:lang w:eastAsia="ru-RU"/>
        </w:rPr>
        <w:br w:type="page"/>
      </w:r>
    </w:p>
    <w:p w14:paraId="292BA32C" w14:textId="77777777" w:rsidR="007174E3" w:rsidRPr="003829BD" w:rsidRDefault="007174E3" w:rsidP="00CC21C0">
      <w:pPr>
        <w:spacing w:after="0" w:line="360" w:lineRule="auto"/>
        <w:jc w:val="center"/>
        <w:rPr>
          <w:rFonts w:ascii="Times New Roman" w:eastAsia="Times New Roman" w:hAnsi="Times New Roman" w:cs="Times New Roman"/>
          <w:b/>
          <w:sz w:val="28"/>
          <w:szCs w:val="28"/>
          <w:lang w:eastAsia="ru-RU"/>
        </w:rPr>
      </w:pPr>
      <w:r w:rsidRPr="003829BD">
        <w:rPr>
          <w:rFonts w:ascii="Times New Roman" w:eastAsia="Times New Roman" w:hAnsi="Times New Roman" w:cs="Times New Roman"/>
          <w:b/>
          <w:sz w:val="28"/>
          <w:szCs w:val="28"/>
          <w:lang w:eastAsia="ru-RU"/>
        </w:rPr>
        <w:lastRenderedPageBreak/>
        <w:t>Вступ</w:t>
      </w:r>
    </w:p>
    <w:p w14:paraId="0A1F92B9" w14:textId="77777777" w:rsidR="007174E3" w:rsidRPr="003829BD" w:rsidRDefault="007174E3" w:rsidP="00CC21C0">
      <w:pPr>
        <w:spacing w:after="0" w:line="360" w:lineRule="auto"/>
        <w:jc w:val="both"/>
        <w:rPr>
          <w:rFonts w:ascii="Times New Roman" w:eastAsia="Times New Roman" w:hAnsi="Times New Roman" w:cs="Times New Roman"/>
          <w:sz w:val="28"/>
          <w:szCs w:val="28"/>
          <w:lang w:eastAsia="ru-RU"/>
        </w:rPr>
      </w:pPr>
    </w:p>
    <w:p w14:paraId="2E2D7717" w14:textId="0DB94C24" w:rsidR="00B60F45" w:rsidRDefault="00B60F45" w:rsidP="00CC21C0">
      <w:pPr>
        <w:widowControl w:val="0"/>
        <w:autoSpaceDE w:val="0"/>
        <w:autoSpaceDN w:val="0"/>
        <w:adjustRightInd w:val="0"/>
        <w:spacing w:after="0" w:line="360" w:lineRule="auto"/>
        <w:ind w:firstLine="851"/>
        <w:jc w:val="both"/>
        <w:rPr>
          <w:rFonts w:ascii="Times New Roman" w:eastAsia="Times New Roman" w:hAnsi="Times New Roman" w:cs="Times New Roman"/>
          <w:sz w:val="28"/>
          <w:szCs w:val="28"/>
          <w:lang w:eastAsia="ru-RU"/>
        </w:rPr>
      </w:pPr>
      <w:r w:rsidRPr="00B60F45">
        <w:rPr>
          <w:rFonts w:ascii="Times New Roman" w:eastAsia="Times New Roman" w:hAnsi="Times New Roman" w:cs="Times New Roman"/>
          <w:sz w:val="28"/>
          <w:szCs w:val="28"/>
          <w:lang w:eastAsia="ru-RU"/>
        </w:rPr>
        <w:t>Самостійне опрацювання матеріалу є найважливішим засобом розвитку у майбутніх спеціалістів досвіду самостійної діяльності.</w:t>
      </w:r>
    </w:p>
    <w:p w14:paraId="63D1ABA3" w14:textId="213E8420" w:rsidR="00B60F45" w:rsidRDefault="00B60F45" w:rsidP="00CC21C0">
      <w:pPr>
        <w:widowControl w:val="0"/>
        <w:autoSpaceDE w:val="0"/>
        <w:autoSpaceDN w:val="0"/>
        <w:adjustRightInd w:val="0"/>
        <w:spacing w:after="0" w:line="360" w:lineRule="auto"/>
        <w:ind w:firstLine="851"/>
        <w:jc w:val="both"/>
        <w:rPr>
          <w:rFonts w:ascii="Times New Roman" w:eastAsia="Times New Roman" w:hAnsi="Times New Roman" w:cs="Times New Roman"/>
          <w:sz w:val="28"/>
          <w:szCs w:val="28"/>
          <w:lang w:eastAsia="ru-RU"/>
        </w:rPr>
      </w:pPr>
      <w:r w:rsidRPr="00B60F45">
        <w:rPr>
          <w:rFonts w:ascii="Times New Roman" w:eastAsia="Times New Roman" w:hAnsi="Times New Roman" w:cs="Times New Roman"/>
          <w:sz w:val="28"/>
          <w:szCs w:val="28"/>
          <w:lang w:eastAsia="ru-RU"/>
        </w:rPr>
        <w:t>Під час виконання самостійної роботи з дисципліни «Ділова комунікація в правовій сфері» студенти повинні засвоїти  теоретичний матеріал (теми «Співбесіда адвоката та клієнта» «Офіційно-діловий стиль ділової комунікації», «Усна ділова комунікація в правовій сфері. Невербальна комунікація» «Мовні норми в діловій комунікації» та ін.</w:t>
      </w:r>
    </w:p>
    <w:p w14:paraId="005C81A1" w14:textId="7DB275B6" w:rsidR="00B60F45" w:rsidRDefault="00B60F45" w:rsidP="00CC21C0">
      <w:pPr>
        <w:widowControl w:val="0"/>
        <w:autoSpaceDE w:val="0"/>
        <w:autoSpaceDN w:val="0"/>
        <w:adjustRightInd w:val="0"/>
        <w:spacing w:after="0" w:line="360" w:lineRule="auto"/>
        <w:ind w:firstLine="851"/>
        <w:jc w:val="both"/>
        <w:rPr>
          <w:rFonts w:ascii="Times New Roman" w:eastAsia="Times New Roman" w:hAnsi="Times New Roman" w:cs="Times New Roman"/>
          <w:sz w:val="28"/>
          <w:szCs w:val="28"/>
          <w:lang w:eastAsia="ru-RU"/>
        </w:rPr>
      </w:pPr>
      <w:r w:rsidRPr="00B60F45">
        <w:rPr>
          <w:rFonts w:ascii="Times New Roman" w:eastAsia="Times New Roman" w:hAnsi="Times New Roman" w:cs="Times New Roman"/>
          <w:sz w:val="28"/>
          <w:szCs w:val="28"/>
          <w:lang w:eastAsia="ru-RU"/>
        </w:rPr>
        <w:t>Вміщені завдання дадуть змогу викладачеві активізувати рівень навчального матеріалу як академічною групою в цілому, так і окремими студентами. У студентів сформуються різні уміння і навички через різнопланові завдання: усні, письмові.</w:t>
      </w:r>
    </w:p>
    <w:p w14:paraId="49A799D9" w14:textId="77E5BF0C" w:rsidR="00FC2149" w:rsidRPr="00B60F45" w:rsidRDefault="00B60F45" w:rsidP="00CC21C0">
      <w:pPr>
        <w:widowControl w:val="0"/>
        <w:autoSpaceDE w:val="0"/>
        <w:autoSpaceDN w:val="0"/>
        <w:adjustRightInd w:val="0"/>
        <w:spacing w:after="0" w:line="360" w:lineRule="auto"/>
        <w:ind w:firstLine="851"/>
        <w:jc w:val="both"/>
        <w:rPr>
          <w:rFonts w:ascii="Times New Roman" w:eastAsia="Times New Roman" w:hAnsi="Times New Roman" w:cs="Times New Roman"/>
          <w:sz w:val="28"/>
          <w:szCs w:val="28"/>
          <w:lang w:eastAsia="ru-RU"/>
        </w:rPr>
      </w:pPr>
      <w:r w:rsidRPr="00B60F45">
        <w:rPr>
          <w:rFonts w:ascii="Times New Roman" w:eastAsia="Times New Roman" w:hAnsi="Times New Roman" w:cs="Times New Roman"/>
          <w:sz w:val="28"/>
          <w:szCs w:val="28"/>
          <w:lang w:eastAsia="ru-RU"/>
        </w:rPr>
        <w:t>Ці рекомендації студенти можуть використати  самостійно чи групою для самоконтролю у процесі підготовки до заліків, іспитів.</w:t>
      </w:r>
    </w:p>
    <w:p w14:paraId="3DC5EEBA" w14:textId="77777777" w:rsidR="00FC2149" w:rsidRDefault="00FC2149" w:rsidP="00CC21C0">
      <w:pPr>
        <w:spacing w:line="36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br w:type="page"/>
      </w:r>
    </w:p>
    <w:p w14:paraId="4B606560" w14:textId="2E344948" w:rsidR="00D13063" w:rsidRDefault="00D13063" w:rsidP="00CC21C0">
      <w:pPr>
        <w:widowControl w:val="0"/>
        <w:shd w:val="clear" w:color="auto" w:fill="FFFFFF"/>
        <w:tabs>
          <w:tab w:val="left" w:pos="567"/>
        </w:tabs>
        <w:autoSpaceDE w:val="0"/>
        <w:autoSpaceDN w:val="0"/>
        <w:adjustRightInd w:val="0"/>
        <w:spacing w:after="0" w:line="360" w:lineRule="auto"/>
        <w:ind w:left="284" w:firstLine="142"/>
        <w:jc w:val="both"/>
        <w:rPr>
          <w:rFonts w:ascii="Times New Roman" w:eastAsia="Calibri" w:hAnsi="Times New Roman" w:cs="Times New Roman"/>
          <w:b/>
          <w:sz w:val="28"/>
          <w:szCs w:val="28"/>
          <w:lang w:eastAsia="ru-RU"/>
        </w:rPr>
      </w:pPr>
    </w:p>
    <w:p w14:paraId="1A0C8A52" w14:textId="33C8980D" w:rsidR="00142F28" w:rsidRPr="00142F28" w:rsidRDefault="00142F28" w:rsidP="00CC21C0">
      <w:pPr>
        <w:widowControl w:val="0"/>
        <w:tabs>
          <w:tab w:val="left" w:pos="851"/>
        </w:tabs>
        <w:autoSpaceDE w:val="0"/>
        <w:autoSpaceDN w:val="0"/>
        <w:adjustRightInd w:val="0"/>
        <w:spacing w:after="0" w:line="360" w:lineRule="auto"/>
        <w:ind w:left="426"/>
        <w:contextualSpacing/>
        <w:jc w:val="center"/>
        <w:rPr>
          <w:rFonts w:ascii="Times New Roman" w:hAnsi="Times New Roman" w:cs="Times New Roman"/>
          <w:b/>
          <w:bCs/>
          <w:sz w:val="28"/>
          <w:szCs w:val="28"/>
          <w:lang w:val="ru-RU"/>
        </w:rPr>
      </w:pPr>
      <w:r w:rsidRPr="00142F28">
        <w:rPr>
          <w:rFonts w:ascii="Times New Roman" w:eastAsia="Times New Roman" w:hAnsi="Times New Roman" w:cs="Times New Roman"/>
          <w:b/>
          <w:bCs/>
          <w:sz w:val="28"/>
          <w:szCs w:val="28"/>
          <w:lang w:eastAsia="ru-RU"/>
        </w:rPr>
        <w:t xml:space="preserve">Тема 1. </w:t>
      </w:r>
      <w:r w:rsidRPr="00142F28">
        <w:rPr>
          <w:rFonts w:ascii="Times New Roman" w:eastAsia="Times New Roman" w:hAnsi="Times New Roman" w:cs="Times New Roman"/>
          <w:b/>
          <w:bCs/>
          <w:sz w:val="28"/>
          <w:szCs w:val="28"/>
          <w:lang w:val="ru-RU" w:eastAsia="ru-RU"/>
        </w:rPr>
        <w:t>Ділова комунікація як міжособистісна взаємодія співрозмовників. Офіційно-діловий стиль ділової</w:t>
      </w:r>
      <w:r w:rsidRPr="00142F28">
        <w:rPr>
          <w:rFonts w:ascii="Times New Roman" w:eastAsia="Times New Roman" w:hAnsi="Times New Roman" w:cs="Times New Roman"/>
          <w:b/>
          <w:bCs/>
          <w:sz w:val="28"/>
          <w:szCs w:val="28"/>
          <w:lang w:eastAsia="ru-RU"/>
        </w:rPr>
        <w:t xml:space="preserve"> комунікації</w:t>
      </w:r>
    </w:p>
    <w:p w14:paraId="144F674C" w14:textId="6E2330A5" w:rsidR="00D13063" w:rsidRPr="00087586" w:rsidRDefault="00D13063" w:rsidP="00CC21C0">
      <w:pPr>
        <w:widowControl w:val="0"/>
        <w:tabs>
          <w:tab w:val="left" w:pos="851"/>
        </w:tabs>
        <w:autoSpaceDE w:val="0"/>
        <w:autoSpaceDN w:val="0"/>
        <w:adjustRightInd w:val="0"/>
        <w:spacing w:after="0" w:line="360" w:lineRule="auto"/>
        <w:contextualSpacing/>
        <w:rPr>
          <w:rFonts w:ascii="Times New Roman" w:eastAsia="Times New Roman" w:hAnsi="Times New Roman" w:cs="Times New Roman"/>
          <w:b/>
          <w:i/>
          <w:sz w:val="28"/>
          <w:szCs w:val="28"/>
          <w:lang w:eastAsia="ru-RU"/>
        </w:rPr>
      </w:pPr>
      <w:r w:rsidRPr="00087586">
        <w:rPr>
          <w:rFonts w:ascii="Times New Roman" w:eastAsia="Times New Roman" w:hAnsi="Times New Roman" w:cs="Times New Roman"/>
          <w:b/>
          <w:i/>
          <w:sz w:val="28"/>
          <w:szCs w:val="28"/>
          <w:lang w:eastAsia="ru-RU"/>
        </w:rPr>
        <w:t xml:space="preserve"> </w:t>
      </w:r>
    </w:p>
    <w:p w14:paraId="259EF876" w14:textId="5509440C" w:rsidR="00AC79EE" w:rsidRDefault="00142F28" w:rsidP="00CC21C0">
      <w:pPr>
        <w:pStyle w:val="a8"/>
        <w:spacing w:line="360" w:lineRule="auto"/>
        <w:ind w:firstLine="567"/>
        <w:jc w:val="both"/>
        <w:rPr>
          <w:sz w:val="28"/>
          <w:szCs w:val="28"/>
          <w:lang w:val="ru-RU"/>
        </w:rPr>
      </w:pPr>
      <w:r>
        <w:rPr>
          <w:b/>
          <w:i/>
          <w:sz w:val="28"/>
          <w:szCs w:val="28"/>
          <w:lang w:val="ru-RU"/>
        </w:rPr>
        <w:t>К</w:t>
      </w:r>
      <w:r w:rsidR="00AC79EE" w:rsidRPr="00AC79EE">
        <w:rPr>
          <w:b/>
          <w:i/>
          <w:sz w:val="28"/>
          <w:szCs w:val="28"/>
          <w:lang w:val="ru-RU"/>
        </w:rPr>
        <w:t>лючові слова:</w:t>
      </w:r>
      <w:r w:rsidR="00AC79EE">
        <w:rPr>
          <w:sz w:val="28"/>
          <w:szCs w:val="28"/>
          <w:lang w:val="ru-RU"/>
        </w:rPr>
        <w:t xml:space="preserve"> ділова комунікація, пізнавальна комунікація, переконувальна комунікація, експресивна комунікація.</w:t>
      </w:r>
    </w:p>
    <w:p w14:paraId="026A6ACC" w14:textId="77777777" w:rsid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Pr>
          <w:sz w:val="28"/>
          <w:szCs w:val="28"/>
          <w:lang w:val="ru-RU"/>
        </w:rPr>
        <w:t>С</w:t>
      </w:r>
      <w:r w:rsidR="00A170BD">
        <w:rPr>
          <w:sz w:val="28"/>
          <w:szCs w:val="28"/>
          <w:lang w:val="ru-RU"/>
        </w:rPr>
        <w:t xml:space="preserve">лід дати визначення ділової комунікації. </w:t>
      </w:r>
      <w:r w:rsidR="00D13063">
        <w:rPr>
          <w:sz w:val="28"/>
          <w:szCs w:val="28"/>
          <w:lang w:val="ru-RU"/>
        </w:rPr>
        <w:t>Що таке усна комунікація.</w:t>
      </w:r>
      <w:r w:rsidR="00EA0DA2" w:rsidRPr="00EA0DA2">
        <w:rPr>
          <w:rFonts w:eastAsiaTheme="minorHAnsi"/>
          <w:sz w:val="28"/>
          <w:szCs w:val="28"/>
          <w:lang w:val="ru-RU" w:eastAsia="en-US"/>
        </w:rPr>
        <w:t xml:space="preserve"> </w:t>
      </w:r>
      <w:r w:rsidR="00D13063">
        <w:rPr>
          <w:rFonts w:eastAsiaTheme="minorHAnsi"/>
          <w:sz w:val="28"/>
          <w:szCs w:val="28"/>
          <w:lang w:val="ru-RU" w:eastAsia="en-US"/>
        </w:rPr>
        <w:t xml:space="preserve">Дати визначення письмової комунікації. Інструктуюча, мотивуюча та інформуюча комунікація </w:t>
      </w:r>
      <w:r w:rsidR="00EA0DA2" w:rsidRPr="00312F49">
        <w:rPr>
          <w:rFonts w:eastAsiaTheme="minorHAnsi"/>
          <w:sz w:val="28"/>
          <w:szCs w:val="28"/>
          <w:lang w:val="ru-RU" w:eastAsia="en-US"/>
        </w:rPr>
        <w:t> </w:t>
      </w:r>
      <w:r w:rsidR="00EA0DA2" w:rsidRPr="00EA0DA2">
        <w:rPr>
          <w:rFonts w:eastAsiaTheme="minorHAnsi"/>
          <w:sz w:val="28"/>
          <w:szCs w:val="28"/>
          <w:lang w:val="ru-RU" w:eastAsia="en-US"/>
        </w:rPr>
        <w:t>за цільовою спрямованістю.</w:t>
      </w:r>
      <w:r w:rsidR="00EA0DA2">
        <w:rPr>
          <w:rFonts w:eastAsiaTheme="minorHAnsi"/>
          <w:sz w:val="28"/>
          <w:szCs w:val="28"/>
          <w:lang w:val="ru-RU" w:eastAsia="en-US"/>
        </w:rPr>
        <w:t xml:space="preserve"> </w:t>
      </w:r>
      <w:r w:rsidR="00D13063">
        <w:rPr>
          <w:rFonts w:eastAsiaTheme="minorHAnsi"/>
          <w:sz w:val="28"/>
          <w:szCs w:val="28"/>
          <w:lang w:val="ru-RU" w:eastAsia="en-US"/>
        </w:rPr>
        <w:t>Висхідна</w:t>
      </w:r>
      <w:r w:rsidR="00EA0DA2" w:rsidRPr="00312F49">
        <w:rPr>
          <w:rFonts w:eastAsiaTheme="minorHAnsi"/>
          <w:sz w:val="28"/>
          <w:szCs w:val="28"/>
          <w:lang w:val="ru-RU" w:eastAsia="en-US"/>
        </w:rPr>
        <w:t>,</w:t>
      </w:r>
      <w:r w:rsidR="00D13063">
        <w:rPr>
          <w:rFonts w:eastAsiaTheme="minorHAnsi"/>
          <w:sz w:val="28"/>
          <w:szCs w:val="28"/>
          <w:lang w:val="ru-RU" w:eastAsia="en-US"/>
        </w:rPr>
        <w:t xml:space="preserve"> низсхідна.</w:t>
      </w:r>
      <w:r w:rsidR="00EA0DA2" w:rsidRPr="00312F49">
        <w:rPr>
          <w:rFonts w:eastAsiaTheme="minorHAnsi"/>
          <w:sz w:val="28"/>
          <w:szCs w:val="28"/>
          <w:lang w:val="ru-RU" w:eastAsia="en-US"/>
        </w:rPr>
        <w:t xml:space="preserve"> </w:t>
      </w:r>
      <w:r w:rsidR="00EA0DA2">
        <w:rPr>
          <w:rFonts w:eastAsiaTheme="minorHAnsi"/>
          <w:sz w:val="28"/>
          <w:szCs w:val="28"/>
          <w:lang w:val="ru-RU" w:eastAsia="en-US"/>
        </w:rPr>
        <w:t>Основними формами комунікацій є к</w:t>
      </w:r>
      <w:r w:rsidR="00EA0DA2" w:rsidRPr="00312F49">
        <w:rPr>
          <w:rFonts w:eastAsiaTheme="minorHAnsi"/>
          <w:sz w:val="28"/>
          <w:szCs w:val="28"/>
          <w:lang w:val="ru-RU" w:eastAsia="en-US"/>
        </w:rPr>
        <w:t>омунікації між організацією і зовнішнім середовищем. </w:t>
      </w:r>
      <w:r w:rsidR="00EA0DA2">
        <w:rPr>
          <w:rFonts w:eastAsiaTheme="minorHAnsi"/>
          <w:sz w:val="28"/>
          <w:szCs w:val="28"/>
          <w:lang w:val="ru-RU" w:eastAsia="en-US"/>
        </w:rPr>
        <w:t xml:space="preserve"> </w:t>
      </w:r>
      <w:r w:rsidR="00EA0DA2" w:rsidRPr="00312F49">
        <w:rPr>
          <w:rFonts w:eastAsiaTheme="minorHAnsi"/>
          <w:sz w:val="28"/>
          <w:szCs w:val="28"/>
          <w:lang w:val="ru-RU" w:eastAsia="en-US"/>
        </w:rPr>
        <w:t>Міжрівневі комунікації в організації. Неформальні комунікації. </w:t>
      </w:r>
    </w:p>
    <w:p w14:paraId="7EACE000" w14:textId="4E5A89EF" w:rsidR="00D13063" w:rsidRPr="00142F28" w:rsidRDefault="00EA0DA2" w:rsidP="00CC21C0">
      <w:pPr>
        <w:pStyle w:val="a8"/>
        <w:spacing w:before="0" w:beforeAutospacing="0" w:after="0" w:afterAutospacing="0" w:line="360" w:lineRule="auto"/>
        <w:ind w:firstLine="567"/>
        <w:jc w:val="both"/>
        <w:rPr>
          <w:rFonts w:eastAsiaTheme="minorHAnsi"/>
          <w:sz w:val="28"/>
          <w:szCs w:val="28"/>
          <w:lang w:val="ru-RU" w:eastAsia="en-US"/>
        </w:rPr>
      </w:pPr>
      <w:r>
        <w:rPr>
          <w:sz w:val="28"/>
          <w:szCs w:val="28"/>
          <w:lang w:val="ru-RU"/>
        </w:rPr>
        <w:t>Зазначити, що пізнавальна комунікація – це опанування нової інформації. Пізнавальна комунікація передбачає вивчення особливостей ділового партнера.</w:t>
      </w:r>
      <w:r w:rsidR="00344D56">
        <w:rPr>
          <w:sz w:val="28"/>
          <w:szCs w:val="28"/>
          <w:lang w:val="ru-RU"/>
        </w:rPr>
        <w:t>Охарактеризувати особливості цього типу комунікації у кожному жанрі.</w:t>
      </w:r>
      <w:r w:rsidR="00D13063">
        <w:rPr>
          <w:sz w:val="28"/>
          <w:szCs w:val="28"/>
          <w:lang w:val="ru-RU"/>
        </w:rPr>
        <w:t xml:space="preserve"> </w:t>
      </w:r>
    </w:p>
    <w:p w14:paraId="242428DF" w14:textId="491A59AF" w:rsidR="00344D56" w:rsidRDefault="00D13063" w:rsidP="00CC21C0">
      <w:pPr>
        <w:widowControl w:val="0"/>
        <w:tabs>
          <w:tab w:val="left" w:pos="851"/>
        </w:tabs>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344D56">
        <w:rPr>
          <w:rFonts w:ascii="Times New Roman" w:hAnsi="Times New Roman" w:cs="Times New Roman"/>
          <w:sz w:val="28"/>
          <w:szCs w:val="28"/>
          <w:lang w:val="ru-RU"/>
        </w:rPr>
        <w:t>отрібно акцентувати на тому, що п</w:t>
      </w:r>
      <w:r w:rsidR="00AA6B95">
        <w:rPr>
          <w:rFonts w:ascii="Times New Roman" w:hAnsi="Times New Roman" w:cs="Times New Roman"/>
          <w:sz w:val="28"/>
          <w:szCs w:val="28"/>
          <w:lang w:val="ru-RU"/>
        </w:rPr>
        <w:t>ереконувальн</w:t>
      </w:r>
      <w:r w:rsidR="00FC2149" w:rsidRPr="00FC2149">
        <w:rPr>
          <w:rFonts w:ascii="Times New Roman" w:hAnsi="Times New Roman" w:cs="Times New Roman"/>
          <w:sz w:val="28"/>
          <w:szCs w:val="28"/>
          <w:lang w:val="ru-RU"/>
        </w:rPr>
        <w:t>а комунікація</w:t>
      </w:r>
      <w:r w:rsidR="00AA6B95">
        <w:rPr>
          <w:rFonts w:ascii="Times New Roman" w:hAnsi="Times New Roman" w:cs="Times New Roman"/>
          <w:sz w:val="28"/>
          <w:szCs w:val="28"/>
          <w:lang w:val="ru-RU"/>
        </w:rPr>
        <w:t xml:space="preserve"> має функцію переконання. Прикл</w:t>
      </w:r>
      <w:r>
        <w:rPr>
          <w:rFonts w:ascii="Times New Roman" w:hAnsi="Times New Roman" w:cs="Times New Roman"/>
          <w:sz w:val="28"/>
          <w:szCs w:val="28"/>
          <w:lang w:val="ru-RU"/>
        </w:rPr>
        <w:t>ади переконувальної комунікації.</w:t>
      </w:r>
      <w:r w:rsidR="00AA6B95">
        <w:rPr>
          <w:rFonts w:ascii="Times New Roman" w:hAnsi="Times New Roman" w:cs="Times New Roman"/>
          <w:sz w:val="28"/>
          <w:szCs w:val="28"/>
          <w:lang w:val="ru-RU"/>
        </w:rPr>
        <w:t xml:space="preserve"> </w:t>
      </w:r>
      <w:r w:rsidR="00344D56">
        <w:rPr>
          <w:rFonts w:ascii="Times New Roman" w:hAnsi="Times New Roman" w:cs="Times New Roman"/>
          <w:sz w:val="28"/>
          <w:szCs w:val="28"/>
          <w:lang w:val="ru-RU"/>
        </w:rPr>
        <w:t>Охарактеризувати особливості цього типу комунікації у кожному жанрі.</w:t>
      </w:r>
    </w:p>
    <w:p w14:paraId="01A6ECF8" w14:textId="2B68940D" w:rsidR="00344D56" w:rsidRDefault="00D13063" w:rsidP="00CC21C0">
      <w:pPr>
        <w:widowControl w:val="0"/>
        <w:tabs>
          <w:tab w:val="left" w:pos="851"/>
        </w:tabs>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Вказати, що таке експресивна комунікація. Різновиди експресивної комунікації. </w:t>
      </w:r>
      <w:r w:rsidR="00344D56">
        <w:rPr>
          <w:rFonts w:ascii="Times New Roman" w:hAnsi="Times New Roman" w:cs="Times New Roman"/>
          <w:sz w:val="28"/>
          <w:szCs w:val="28"/>
          <w:lang w:val="ru-RU"/>
        </w:rPr>
        <w:t>Охарактеризувати особливості цього типу комунікації у кожному жанрі.</w:t>
      </w:r>
    </w:p>
    <w:p w14:paraId="4F834E4C" w14:textId="77777777" w:rsidR="00142F28" w:rsidRDefault="00142F28" w:rsidP="00CC21C0">
      <w:pPr>
        <w:widowControl w:val="0"/>
        <w:tabs>
          <w:tab w:val="left" w:pos="851"/>
        </w:tabs>
        <w:autoSpaceDE w:val="0"/>
        <w:autoSpaceDN w:val="0"/>
        <w:adjustRightInd w:val="0"/>
        <w:spacing w:after="0" w:line="360" w:lineRule="auto"/>
        <w:ind w:firstLine="567"/>
        <w:contextualSpacing/>
        <w:jc w:val="both"/>
        <w:rPr>
          <w:rFonts w:ascii="Times New Roman" w:hAnsi="Times New Roman" w:cs="Times New Roman"/>
          <w:sz w:val="28"/>
          <w:szCs w:val="28"/>
          <w:lang w:val="ru-RU"/>
        </w:rPr>
      </w:pPr>
    </w:p>
    <w:p w14:paraId="7AE127FB" w14:textId="39116B70" w:rsidR="00142F28" w:rsidRDefault="00142F28" w:rsidP="00CC21C0">
      <w:pPr>
        <w:widowControl w:val="0"/>
        <w:tabs>
          <w:tab w:val="left" w:pos="851"/>
        </w:tabs>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142F28">
        <w:rPr>
          <w:rFonts w:ascii="Times New Roman" w:hAnsi="Times New Roman" w:cs="Times New Roman"/>
          <w:b/>
          <w:bCs/>
          <w:sz w:val="28"/>
          <w:szCs w:val="28"/>
          <w:lang w:val="ru-RU"/>
        </w:rPr>
        <w:t>Питання для самоконтролю</w:t>
      </w:r>
      <w:r>
        <w:rPr>
          <w:rFonts w:ascii="Times New Roman" w:hAnsi="Times New Roman" w:cs="Times New Roman"/>
          <w:sz w:val="28"/>
          <w:szCs w:val="28"/>
          <w:lang w:val="ru-RU"/>
        </w:rPr>
        <w:t>:</w:t>
      </w:r>
    </w:p>
    <w:p w14:paraId="5A498D77" w14:textId="77777777" w:rsidR="00142F28" w:rsidRDefault="00142F28" w:rsidP="00CC21C0">
      <w:pPr>
        <w:widowControl w:val="0"/>
        <w:tabs>
          <w:tab w:val="left" w:pos="851"/>
        </w:tabs>
        <w:autoSpaceDE w:val="0"/>
        <w:autoSpaceDN w:val="0"/>
        <w:adjustRightInd w:val="0"/>
        <w:spacing w:after="0" w:line="360" w:lineRule="auto"/>
        <w:ind w:firstLine="567"/>
        <w:contextualSpacing/>
        <w:jc w:val="both"/>
        <w:rPr>
          <w:rFonts w:ascii="Times New Roman" w:hAnsi="Times New Roman" w:cs="Times New Roman"/>
          <w:sz w:val="28"/>
          <w:szCs w:val="28"/>
          <w:lang w:val="ru-RU"/>
        </w:rPr>
      </w:pPr>
    </w:p>
    <w:p w14:paraId="703A67B9" w14:textId="7C409AF8"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Pr>
          <w:rFonts w:eastAsiaTheme="minorHAnsi"/>
          <w:sz w:val="28"/>
          <w:szCs w:val="28"/>
          <w:lang w:val="ru-RU" w:eastAsia="en-US"/>
        </w:rPr>
        <w:t xml:space="preserve">1. </w:t>
      </w:r>
      <w:r w:rsidRPr="00142F28">
        <w:rPr>
          <w:rFonts w:eastAsiaTheme="minorHAnsi"/>
          <w:sz w:val="28"/>
          <w:szCs w:val="28"/>
          <w:lang w:val="ru-RU" w:eastAsia="en-US"/>
        </w:rPr>
        <w:t>Що таке ділова комунікація і які її основні ознаки?</w:t>
      </w:r>
    </w:p>
    <w:p w14:paraId="0BAA1DAB" w14:textId="55860AC3"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2. У чому полягає специфіка міжособистісної взаємодії у сфері ділової комунікації?</w:t>
      </w:r>
    </w:p>
    <w:p w14:paraId="1840ED89" w14:textId="1257BF9F"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3. Які функції виконує офіційно-діловий стиль у професійному спілкуванні?</w:t>
      </w:r>
    </w:p>
    <w:p w14:paraId="0DE54E08" w14:textId="4B5EF600"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lastRenderedPageBreak/>
        <w:t>4. Чим офіційно-діловий стиль відрізняється від інших функціональних стилів української мови?</w:t>
      </w:r>
    </w:p>
    <w:p w14:paraId="30EF314B" w14:textId="681BA6A0"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5.</w:t>
      </w:r>
      <w:r>
        <w:rPr>
          <w:rFonts w:eastAsiaTheme="minorHAnsi"/>
          <w:sz w:val="28"/>
          <w:szCs w:val="28"/>
          <w:lang w:val="ru-RU" w:eastAsia="en-US"/>
        </w:rPr>
        <w:t xml:space="preserve"> </w:t>
      </w:r>
      <w:r w:rsidRPr="00142F28">
        <w:rPr>
          <w:rFonts w:eastAsiaTheme="minorHAnsi"/>
          <w:sz w:val="28"/>
          <w:szCs w:val="28"/>
          <w:lang w:val="ru-RU" w:eastAsia="en-US"/>
        </w:rPr>
        <w:t>Які мовні засоби забезпечують точність і однозначність ділового мовлення?</w:t>
      </w:r>
    </w:p>
    <w:p w14:paraId="17A81801" w14:textId="07D42A6F"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6. Які правила етикету слід враховувати під час офіційного листування?</w:t>
      </w:r>
    </w:p>
    <w:p w14:paraId="26AD9B82" w14:textId="716CA3C9"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7. Як правильно формулювати прохання чи вимогу в офіційно-діловому стилі?</w:t>
      </w:r>
    </w:p>
    <w:p w14:paraId="6D338618" w14:textId="6FD45073"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8. Які типові помилки трапляються у ділових документах і як їх уникнути?</w:t>
      </w:r>
    </w:p>
    <w:p w14:paraId="6CAC2593" w14:textId="3F1F447D"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9. Як побудувати ефективний діалог між керівником і підлеглим у межах ділової комунікації?</w:t>
      </w:r>
    </w:p>
    <w:p w14:paraId="232A771C" w14:textId="31CB82EC"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10.Які невербальні засоби комунікації відіграють роль у ділових переговорах?</w:t>
      </w:r>
    </w:p>
    <w:p w14:paraId="325F47A2" w14:textId="754F9737"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11.Як офіційно-діловий стиль сприяє уникненню конфліктів у професійному середовищі?</w:t>
      </w:r>
    </w:p>
    <w:p w14:paraId="0C4BD477" w14:textId="4F105C5C"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12.</w:t>
      </w:r>
      <w:r>
        <w:rPr>
          <w:rFonts w:eastAsiaTheme="minorHAnsi"/>
          <w:sz w:val="28"/>
          <w:szCs w:val="28"/>
          <w:lang w:val="ru-RU" w:eastAsia="en-US"/>
        </w:rPr>
        <w:t xml:space="preserve"> </w:t>
      </w:r>
      <w:r w:rsidRPr="00142F28">
        <w:rPr>
          <w:rFonts w:eastAsiaTheme="minorHAnsi"/>
          <w:sz w:val="28"/>
          <w:szCs w:val="28"/>
          <w:lang w:val="ru-RU" w:eastAsia="en-US"/>
        </w:rPr>
        <w:t>Чому важливо дотримуватися мовних норм у діловому спілкуванні?</w:t>
      </w:r>
    </w:p>
    <w:p w14:paraId="54229F10" w14:textId="41B4278A"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13. Як впливає культура мовлення на імідж організації чи окремого фахівця?</w:t>
      </w:r>
    </w:p>
    <w:p w14:paraId="4F3D0DBE" w14:textId="1E94040E"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14.У чому полягає роль ділової комунікації у формуванні корпоративної культури?</w:t>
      </w:r>
    </w:p>
    <w:p w14:paraId="1E9F7DD2" w14:textId="6BE94CF3"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r w:rsidRPr="00142F28">
        <w:rPr>
          <w:rFonts w:eastAsiaTheme="minorHAnsi"/>
          <w:sz w:val="28"/>
          <w:szCs w:val="28"/>
          <w:lang w:val="ru-RU" w:eastAsia="en-US"/>
        </w:rPr>
        <w:t>15.Як цифрові технології змінюють практику офіційно-ділового спілкування?</w:t>
      </w:r>
    </w:p>
    <w:p w14:paraId="1733A834" w14:textId="77777777" w:rsidR="00142F28" w:rsidRPr="00142F28" w:rsidRDefault="00142F28" w:rsidP="00CC21C0">
      <w:pPr>
        <w:pStyle w:val="a8"/>
        <w:spacing w:before="0" w:beforeAutospacing="0" w:after="0" w:afterAutospacing="0" w:line="360" w:lineRule="auto"/>
        <w:ind w:firstLine="567"/>
        <w:jc w:val="both"/>
        <w:rPr>
          <w:rFonts w:eastAsiaTheme="minorHAnsi"/>
          <w:sz w:val="28"/>
          <w:szCs w:val="28"/>
          <w:lang w:val="ru-RU" w:eastAsia="en-US"/>
        </w:rPr>
      </w:pPr>
    </w:p>
    <w:p w14:paraId="49EBDD88" w14:textId="77777777" w:rsidR="00344D56" w:rsidRPr="00E533DA" w:rsidRDefault="00344D56" w:rsidP="00CC21C0">
      <w:pPr>
        <w:widowControl w:val="0"/>
        <w:tabs>
          <w:tab w:val="left" w:pos="851"/>
        </w:tabs>
        <w:autoSpaceDE w:val="0"/>
        <w:autoSpaceDN w:val="0"/>
        <w:adjustRightInd w:val="0"/>
        <w:spacing w:after="0" w:line="360" w:lineRule="auto"/>
        <w:ind w:firstLine="567"/>
        <w:contextualSpacing/>
        <w:jc w:val="both"/>
        <w:rPr>
          <w:rFonts w:ascii="Times New Roman" w:hAnsi="Times New Roman" w:cs="Times New Roman"/>
          <w:b/>
          <w:i/>
          <w:sz w:val="28"/>
          <w:szCs w:val="28"/>
          <w:lang w:val="ru-RU"/>
        </w:rPr>
      </w:pPr>
    </w:p>
    <w:p w14:paraId="789E7A5A" w14:textId="77777777" w:rsidR="00E533DA" w:rsidRDefault="00E533DA" w:rsidP="00CC21C0">
      <w:pPr>
        <w:widowControl w:val="0"/>
        <w:tabs>
          <w:tab w:val="left" w:pos="851"/>
        </w:tabs>
        <w:autoSpaceDE w:val="0"/>
        <w:autoSpaceDN w:val="0"/>
        <w:adjustRightInd w:val="0"/>
        <w:spacing w:after="0" w:line="360" w:lineRule="auto"/>
        <w:ind w:firstLine="567"/>
        <w:contextualSpacing/>
        <w:jc w:val="both"/>
        <w:rPr>
          <w:rFonts w:ascii="Times New Roman" w:hAnsi="Times New Roman" w:cs="Times New Roman"/>
          <w:b/>
          <w:i/>
          <w:sz w:val="28"/>
          <w:szCs w:val="28"/>
          <w:lang w:val="ru-RU"/>
        </w:rPr>
      </w:pPr>
      <w:r w:rsidRPr="00E533DA">
        <w:rPr>
          <w:rFonts w:ascii="Times New Roman" w:hAnsi="Times New Roman" w:cs="Times New Roman"/>
          <w:b/>
          <w:i/>
          <w:sz w:val="28"/>
          <w:szCs w:val="28"/>
          <w:lang w:val="ru-RU"/>
        </w:rPr>
        <w:t>Література:</w:t>
      </w:r>
    </w:p>
    <w:p w14:paraId="72C8C7A0" w14:textId="77777777" w:rsidR="00AC79EE" w:rsidRPr="00AC79EE" w:rsidRDefault="00AC79EE" w:rsidP="00CC21C0">
      <w:pPr>
        <w:pStyle w:val="aa"/>
        <w:widowControl w:val="0"/>
        <w:numPr>
          <w:ilvl w:val="0"/>
          <w:numId w:val="4"/>
        </w:numPr>
        <w:tabs>
          <w:tab w:val="left" w:pos="0"/>
          <w:tab w:val="left" w:pos="426"/>
          <w:tab w:val="left" w:pos="567"/>
        </w:tabs>
        <w:autoSpaceDE w:val="0"/>
        <w:autoSpaceDN w:val="0"/>
        <w:adjustRightInd w:val="0"/>
        <w:spacing w:after="0" w:line="360" w:lineRule="auto"/>
        <w:jc w:val="both"/>
        <w:rPr>
          <w:rFonts w:ascii="Times New Roman" w:hAnsi="Times New Roman" w:cs="Times New Roman"/>
          <w:sz w:val="28"/>
          <w:szCs w:val="28"/>
          <w:lang w:val="ru-RU"/>
        </w:rPr>
      </w:pPr>
      <w:r w:rsidRPr="00AC79EE">
        <w:rPr>
          <w:rFonts w:ascii="Times New Roman" w:hAnsi="Times New Roman" w:cs="Times New Roman"/>
          <w:sz w:val="28"/>
          <w:szCs w:val="28"/>
          <w:lang w:val="ru-RU"/>
        </w:rPr>
        <w:t xml:space="preserve">Дорошенко С. І. Основи культури і техніки усного мовлення : Навч. пос. Харків : Основа, 2013.  106 с </w:t>
      </w:r>
    </w:p>
    <w:p w14:paraId="1B9F4BEC" w14:textId="77777777" w:rsidR="00AC79EE" w:rsidRPr="00AC79EE" w:rsidRDefault="00AC79EE" w:rsidP="00CC21C0">
      <w:pPr>
        <w:pStyle w:val="aa"/>
        <w:numPr>
          <w:ilvl w:val="0"/>
          <w:numId w:val="4"/>
        </w:numPr>
        <w:tabs>
          <w:tab w:val="left" w:pos="-142"/>
          <w:tab w:val="left" w:pos="0"/>
          <w:tab w:val="left" w:pos="426"/>
          <w:tab w:val="left" w:pos="567"/>
        </w:tabs>
        <w:autoSpaceDE w:val="0"/>
        <w:autoSpaceDN w:val="0"/>
        <w:adjustRightInd w:val="0"/>
        <w:spacing w:after="0" w:line="360" w:lineRule="auto"/>
        <w:rPr>
          <w:rFonts w:ascii="Times New Roman" w:hAnsi="Times New Roman" w:cs="Times New Roman"/>
          <w:sz w:val="28"/>
          <w:szCs w:val="28"/>
          <w:lang w:val="ru-RU"/>
        </w:rPr>
      </w:pPr>
      <w:r w:rsidRPr="00AC79EE">
        <w:rPr>
          <w:rFonts w:ascii="Times New Roman" w:hAnsi="Times New Roman" w:cs="Times New Roman"/>
          <w:sz w:val="28"/>
          <w:szCs w:val="28"/>
          <w:lang w:val="ru-RU"/>
        </w:rPr>
        <w:t>Кушнір Р. Великий оратор, або як говорити так, щоб аплодували стоячи Дрогобич: Коло, 2013. 258 с.</w:t>
      </w:r>
    </w:p>
    <w:p w14:paraId="49306DE2" w14:textId="19503A7B" w:rsidR="00E533DA" w:rsidRDefault="00E533DA" w:rsidP="00CC21C0">
      <w:pPr>
        <w:pStyle w:val="aa"/>
        <w:widowControl w:val="0"/>
        <w:numPr>
          <w:ilvl w:val="0"/>
          <w:numId w:val="4"/>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C79EE">
        <w:rPr>
          <w:rFonts w:ascii="Times New Roman" w:hAnsi="Times New Roman" w:cs="Times New Roman"/>
          <w:sz w:val="28"/>
          <w:szCs w:val="28"/>
          <w:lang w:val="ru-RU"/>
        </w:rPr>
        <w:t>Філоненко М. Психологія спілкування</w:t>
      </w:r>
      <w:r w:rsidR="00142F28">
        <w:rPr>
          <w:rFonts w:ascii="Times New Roman" w:hAnsi="Times New Roman" w:cs="Times New Roman"/>
          <w:sz w:val="28"/>
          <w:szCs w:val="28"/>
          <w:lang w:val="ru-RU"/>
        </w:rPr>
        <w:t xml:space="preserve">. </w:t>
      </w:r>
      <w:r w:rsidR="00142F28">
        <w:rPr>
          <w:rFonts w:ascii="Times New Roman" w:hAnsi="Times New Roman" w:cs="Times New Roman"/>
          <w:sz w:val="28"/>
          <w:szCs w:val="28"/>
          <w:lang w:val="en-US"/>
        </w:rPr>
        <w:t>URL</w:t>
      </w:r>
      <w:r w:rsidR="00142F28">
        <w:rPr>
          <w:rFonts w:ascii="Times New Roman" w:hAnsi="Times New Roman" w:cs="Times New Roman"/>
          <w:sz w:val="28"/>
          <w:szCs w:val="28"/>
        </w:rPr>
        <w:t>:</w:t>
      </w:r>
      <w:r w:rsidRPr="00AC79EE">
        <w:rPr>
          <w:rFonts w:ascii="Times New Roman" w:hAnsi="Times New Roman" w:cs="Times New Roman"/>
          <w:sz w:val="28"/>
          <w:szCs w:val="28"/>
          <w:lang w:val="ru-RU"/>
        </w:rPr>
        <w:t xml:space="preserve"> </w:t>
      </w:r>
      <w:hyperlink r:id="rId12" w:history="1">
        <w:r w:rsidR="00AC79EE" w:rsidRPr="0044456B">
          <w:rPr>
            <w:rStyle w:val="ab"/>
            <w:rFonts w:ascii="Times New Roman" w:hAnsi="Times New Roman" w:cs="Times New Roman"/>
            <w:sz w:val="28"/>
            <w:szCs w:val="28"/>
            <w:lang w:val="ru-RU"/>
          </w:rPr>
          <w:t>https://pidru4niki.com/12980108/psihologiya/komunikativni_baryeri</w:t>
        </w:r>
      </w:hyperlink>
    </w:p>
    <w:p w14:paraId="4DAFDFC2" w14:textId="77777777" w:rsidR="003829BD" w:rsidRDefault="003829BD" w:rsidP="00CC21C0">
      <w:pPr>
        <w:autoSpaceDN w:val="0"/>
        <w:spacing w:line="360" w:lineRule="auto"/>
        <w:rPr>
          <w:rFonts w:ascii="Times New Roman" w:hAnsi="Times New Roman" w:cs="Times New Roman"/>
          <w:b/>
          <w:sz w:val="28"/>
          <w:szCs w:val="28"/>
        </w:rPr>
      </w:pPr>
    </w:p>
    <w:p w14:paraId="7035B970" w14:textId="63A227E1" w:rsidR="00142F28" w:rsidRPr="00142F28" w:rsidRDefault="00142F28" w:rsidP="00CC21C0">
      <w:pPr>
        <w:widowControl w:val="0"/>
        <w:autoSpaceDE w:val="0"/>
        <w:autoSpaceDN w:val="0"/>
        <w:adjustRightInd w:val="0"/>
        <w:spacing w:after="0" w:line="360" w:lineRule="auto"/>
        <w:ind w:left="720"/>
        <w:contextualSpacing/>
        <w:jc w:val="both"/>
        <w:rPr>
          <w:rFonts w:ascii="Times New Roman" w:hAnsi="Times New Roman" w:cs="Times New Roman"/>
          <w:b/>
          <w:bCs/>
          <w:sz w:val="28"/>
          <w:szCs w:val="28"/>
        </w:rPr>
      </w:pPr>
      <w:r w:rsidRPr="00142F28">
        <w:rPr>
          <w:rFonts w:ascii="Times New Roman" w:hAnsi="Times New Roman" w:cs="Times New Roman"/>
          <w:b/>
          <w:bCs/>
          <w:sz w:val="28"/>
          <w:szCs w:val="28"/>
        </w:rPr>
        <w:lastRenderedPageBreak/>
        <w:t>Тема 2. Культура ділової комунікації.  Мовні норми  в усній та письмовій діловій комунікації.</w:t>
      </w:r>
    </w:p>
    <w:p w14:paraId="2ADDFAB0" w14:textId="77777777" w:rsidR="00CF38F6" w:rsidRDefault="00CF38F6" w:rsidP="00CC21C0">
      <w:pPr>
        <w:widowControl w:val="0"/>
        <w:tabs>
          <w:tab w:val="left" w:pos="851"/>
        </w:tabs>
        <w:autoSpaceDE w:val="0"/>
        <w:autoSpaceDN w:val="0"/>
        <w:adjustRightInd w:val="0"/>
        <w:spacing w:after="0" w:line="360" w:lineRule="auto"/>
        <w:ind w:firstLine="708"/>
        <w:jc w:val="both"/>
        <w:rPr>
          <w:rFonts w:ascii="Times New Roman" w:hAnsi="Times New Roman" w:cs="Times New Roman"/>
          <w:sz w:val="28"/>
          <w:szCs w:val="28"/>
        </w:rPr>
      </w:pPr>
    </w:p>
    <w:p w14:paraId="20E6E963" w14:textId="77777777" w:rsidR="00CF38F6" w:rsidRPr="00CF38F6" w:rsidRDefault="00CF38F6" w:rsidP="00CC21C0">
      <w:pPr>
        <w:widowControl w:val="0"/>
        <w:tabs>
          <w:tab w:val="left" w:pos="851"/>
        </w:tabs>
        <w:autoSpaceDE w:val="0"/>
        <w:autoSpaceDN w:val="0"/>
        <w:adjustRightInd w:val="0"/>
        <w:spacing w:after="0" w:line="360" w:lineRule="auto"/>
        <w:ind w:firstLine="708"/>
        <w:jc w:val="both"/>
        <w:rPr>
          <w:rFonts w:ascii="Times New Roman" w:hAnsi="Times New Roman" w:cs="Times New Roman"/>
          <w:b/>
          <w:sz w:val="28"/>
          <w:szCs w:val="28"/>
        </w:rPr>
      </w:pPr>
      <w:r w:rsidRPr="00CF38F6">
        <w:rPr>
          <w:rFonts w:ascii="Times New Roman" w:hAnsi="Times New Roman" w:cs="Times New Roman"/>
          <w:b/>
          <w:i/>
          <w:sz w:val="28"/>
          <w:szCs w:val="28"/>
        </w:rPr>
        <w:t xml:space="preserve">Ключові слова: </w:t>
      </w:r>
      <w:r w:rsidRPr="00CF38F6">
        <w:rPr>
          <w:rFonts w:ascii="Times New Roman" w:hAnsi="Times New Roman" w:cs="Times New Roman"/>
          <w:sz w:val="28"/>
          <w:szCs w:val="28"/>
        </w:rPr>
        <w:t>етика, етикет, культура мови, культура мовлення.</w:t>
      </w:r>
    </w:p>
    <w:p w14:paraId="60C3D849" w14:textId="77777777" w:rsidR="00D11824" w:rsidRPr="00D11824"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Мовні норми — це сукупність усталених правил використання мовних засобів, що забезпечують правильність, точність і зрозумілість висловлювань. У діловій комунікації вони мають особливе значення, адже від культури мовлення залежить ефективність професійної взаємодії, імідж організації та результативність спільної діяльності.</w:t>
      </w:r>
    </w:p>
    <w:p w14:paraId="544D407C" w14:textId="77777777" w:rsidR="00D11824" w:rsidRPr="00D11824"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Основні мовні норми:</w:t>
      </w:r>
    </w:p>
    <w:p w14:paraId="32AFB854" w14:textId="27621E1B" w:rsidR="00D11824" w:rsidRPr="00D11824"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Орфоепічні норми — правильна вимова звуків та слів в усному мовленні.</w:t>
      </w:r>
    </w:p>
    <w:p w14:paraId="1A3F3BD8" w14:textId="65462C89" w:rsidR="00D11824" w:rsidRPr="00D11824"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Лексичні норми — точний вибір слова відповідно до його значення, уникнення двозначності, жаргонізмів і просторіччя.</w:t>
      </w:r>
    </w:p>
    <w:p w14:paraId="06E79255" w14:textId="37DFE10A" w:rsidR="00D11824" w:rsidRPr="00D11824"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Граматичні норми — правильне використання форм слів, узгодження, побудова речень.</w:t>
      </w:r>
    </w:p>
    <w:p w14:paraId="7CE57794" w14:textId="5C79252E" w:rsidR="00D11824" w:rsidRPr="00D11824"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Стилістичні норми — відповідність мовних засобів меті та жанру комунікації (офіційно-діловий стиль вимагає лаконічності, стандартних конструкцій, нейтральності).</w:t>
      </w:r>
    </w:p>
    <w:p w14:paraId="06EB8208" w14:textId="0BC74E1D" w:rsidR="00A10EBC"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Орфографічні та пунктуаційні норми — правильне написання слів і розділових знаків у письмових текстах.</w:t>
      </w:r>
    </w:p>
    <w:p w14:paraId="313BFFBF" w14:textId="74A4B3BA" w:rsidR="00D11824" w:rsidRDefault="00D11824" w:rsidP="00CC21C0">
      <w:pPr>
        <w:spacing w:after="0" w:line="360" w:lineRule="auto"/>
        <w:ind w:firstLine="567"/>
        <w:jc w:val="both"/>
        <w:rPr>
          <w:rFonts w:ascii="Times New Roman" w:hAnsi="Times New Roman" w:cs="Times New Roman"/>
          <w:sz w:val="28"/>
          <w:szCs w:val="28"/>
        </w:rPr>
      </w:pPr>
      <w:r w:rsidRPr="00D11824">
        <w:rPr>
          <w:rFonts w:ascii="Times New Roman" w:hAnsi="Times New Roman" w:cs="Times New Roman"/>
          <w:sz w:val="28"/>
          <w:szCs w:val="28"/>
        </w:rPr>
        <w:t>Дати визначення мовним нормам та пояснити їх роль у професійному спілкуванні.</w:t>
      </w:r>
      <w:r>
        <w:rPr>
          <w:rFonts w:ascii="Times New Roman" w:hAnsi="Times New Roman" w:cs="Times New Roman"/>
          <w:sz w:val="28"/>
          <w:szCs w:val="28"/>
        </w:rPr>
        <w:t xml:space="preserve"> </w:t>
      </w:r>
      <w:r w:rsidRPr="00D11824">
        <w:rPr>
          <w:rFonts w:ascii="Times New Roman" w:hAnsi="Times New Roman" w:cs="Times New Roman"/>
          <w:sz w:val="28"/>
          <w:szCs w:val="28"/>
        </w:rPr>
        <w:t>Охарактеризувати особливості дотримання мовних норм в усній комунікації (нарада, переговори, виступ).</w:t>
      </w:r>
      <w:r>
        <w:rPr>
          <w:rFonts w:ascii="Times New Roman" w:hAnsi="Times New Roman" w:cs="Times New Roman"/>
          <w:sz w:val="28"/>
          <w:szCs w:val="28"/>
        </w:rPr>
        <w:t xml:space="preserve"> </w:t>
      </w:r>
      <w:r w:rsidRPr="00D11824">
        <w:rPr>
          <w:rFonts w:ascii="Times New Roman" w:hAnsi="Times New Roman" w:cs="Times New Roman"/>
          <w:sz w:val="28"/>
          <w:szCs w:val="28"/>
        </w:rPr>
        <w:t>Охарактеризувати вимоги до мовних норм у письмовій комунікації (наказ, протокол, звіт, офіційний лист).</w:t>
      </w:r>
      <w:r>
        <w:rPr>
          <w:rFonts w:ascii="Times New Roman" w:hAnsi="Times New Roman" w:cs="Times New Roman"/>
          <w:sz w:val="28"/>
          <w:szCs w:val="28"/>
        </w:rPr>
        <w:t xml:space="preserve"> </w:t>
      </w:r>
      <w:r w:rsidRPr="00D11824">
        <w:rPr>
          <w:rFonts w:ascii="Times New Roman" w:hAnsi="Times New Roman" w:cs="Times New Roman"/>
          <w:sz w:val="28"/>
          <w:szCs w:val="28"/>
        </w:rPr>
        <w:t>Проаналізувати приклади порушення мовних норм та визначити їхній вплив на ефективність спілкування.</w:t>
      </w:r>
      <w:r>
        <w:rPr>
          <w:rFonts w:ascii="Times New Roman" w:hAnsi="Times New Roman" w:cs="Times New Roman"/>
          <w:sz w:val="28"/>
          <w:szCs w:val="28"/>
        </w:rPr>
        <w:t xml:space="preserve"> </w:t>
      </w:r>
      <w:r w:rsidRPr="00D11824">
        <w:rPr>
          <w:rFonts w:ascii="Times New Roman" w:hAnsi="Times New Roman" w:cs="Times New Roman"/>
          <w:sz w:val="28"/>
          <w:szCs w:val="28"/>
        </w:rPr>
        <w:t>Визначити зв’язок між культурою мовлення та іміджем організації чи окремого фахівця.</w:t>
      </w:r>
      <w:r>
        <w:rPr>
          <w:rFonts w:ascii="Times New Roman" w:hAnsi="Times New Roman" w:cs="Times New Roman"/>
          <w:sz w:val="28"/>
          <w:szCs w:val="28"/>
        </w:rPr>
        <w:t xml:space="preserve"> </w:t>
      </w:r>
      <w:r w:rsidRPr="00D11824">
        <w:rPr>
          <w:rFonts w:ascii="Times New Roman" w:hAnsi="Times New Roman" w:cs="Times New Roman"/>
          <w:sz w:val="28"/>
          <w:szCs w:val="28"/>
        </w:rPr>
        <w:t>Пояснити, чому офіційно-діловий стиль вимагає точності, однозначності та стандартизації мовних конструкцій.</w:t>
      </w:r>
    </w:p>
    <w:p w14:paraId="0F200ABF" w14:textId="27645662" w:rsidR="00236C30" w:rsidRPr="00236C30" w:rsidRDefault="00236C30" w:rsidP="00CC21C0">
      <w:pPr>
        <w:spacing w:after="0" w:line="360" w:lineRule="auto"/>
        <w:ind w:firstLine="567"/>
        <w:jc w:val="both"/>
        <w:rPr>
          <w:rFonts w:ascii="Times New Roman" w:hAnsi="Times New Roman" w:cs="Times New Roman"/>
          <w:b/>
          <w:bCs/>
          <w:sz w:val="28"/>
          <w:szCs w:val="28"/>
        </w:rPr>
      </w:pPr>
      <w:r w:rsidRPr="00236C30">
        <w:rPr>
          <w:rFonts w:ascii="Times New Roman" w:hAnsi="Times New Roman" w:cs="Times New Roman"/>
          <w:b/>
          <w:bCs/>
          <w:sz w:val="28"/>
          <w:szCs w:val="28"/>
        </w:rPr>
        <w:t>Питання для самоконтролю.</w:t>
      </w:r>
    </w:p>
    <w:p w14:paraId="3D1ACE82" w14:textId="7E3C1A27" w:rsidR="00236C30" w:rsidRPr="00236C30" w:rsidRDefault="00236C30" w:rsidP="00CC21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Pr="00236C30">
        <w:rPr>
          <w:rFonts w:ascii="Times New Roman" w:hAnsi="Times New Roman" w:cs="Times New Roman"/>
          <w:sz w:val="28"/>
          <w:szCs w:val="28"/>
        </w:rPr>
        <w:t>Що таке культура мови?</w:t>
      </w:r>
    </w:p>
    <w:p w14:paraId="48712EA9" w14:textId="62C45921"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lastRenderedPageBreak/>
        <w:t>2. Дайте визначення поняттю ділова комунікація.</w:t>
      </w:r>
    </w:p>
    <w:p w14:paraId="3917F6A4" w14:textId="219C36B5"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3. Охарактеризуйте основні ознаки культури ділової комунікації.</w:t>
      </w:r>
    </w:p>
    <w:p w14:paraId="675DC4F9" w14:textId="00EB90EE"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4. Що таке усна ділова комунікація? Які її жанри?</w:t>
      </w:r>
    </w:p>
    <w:p w14:paraId="135A64AB" w14:textId="39A6FAF3"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5.Охарактеризуйте вимоги до мовних норм в усному професійному спілкуванні.</w:t>
      </w:r>
    </w:p>
    <w:p w14:paraId="0DD4B04B" w14:textId="55F61AFC"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6. Що таке письмова ділова комунікація? Які її основні жанри?</w:t>
      </w:r>
    </w:p>
    <w:p w14:paraId="337BDB41" w14:textId="5D76262A"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7. Охарактеризуйте мовні норми, яких слід дотримуватися у письмових документах.</w:t>
      </w:r>
    </w:p>
    <w:p w14:paraId="31971452" w14:textId="18A2F353"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8. Дайте визначення інструктуючої комунікації та наведіть приклади її використання.</w:t>
      </w:r>
    </w:p>
    <w:p w14:paraId="0BF3611D" w14:textId="3E5D775E"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9. Охарактеризуйте мотивуючу комунікацію та її роль у професійному середовищі.</w:t>
      </w:r>
    </w:p>
    <w:p w14:paraId="12E1486A" w14:textId="22B91E2D"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10. Дайте визначення інформуючої комунікації та поясніть її значення.</w:t>
      </w:r>
    </w:p>
    <w:p w14:paraId="67A3CACB" w14:textId="32C773B3"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11. Охарактеризуйте особливості висхідної та низхідної комунікації.</w:t>
      </w:r>
    </w:p>
    <w:p w14:paraId="11A7C81B" w14:textId="28AE5B37"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12. Що таке пізнавальна комунікація? Охарактеризуйте її прояви у різних жанрах.</w:t>
      </w:r>
    </w:p>
    <w:p w14:paraId="6CB47F09" w14:textId="43EE27DE"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13. Дайте визначення переконувальної комунікації та наведіть приклади її застосування.</w:t>
      </w:r>
    </w:p>
    <w:p w14:paraId="637A6431" w14:textId="227C5627" w:rsidR="00236C30" w:rsidRPr="00236C30"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14. Що таке експресивна комунікація? Охарактеризуйте її різновиди.</w:t>
      </w:r>
    </w:p>
    <w:p w14:paraId="44922BE1" w14:textId="1701DC3B" w:rsidR="00D11824" w:rsidRDefault="00236C30" w:rsidP="00CC21C0">
      <w:pPr>
        <w:spacing w:after="0" w:line="360" w:lineRule="auto"/>
        <w:ind w:firstLine="567"/>
        <w:jc w:val="both"/>
        <w:rPr>
          <w:rFonts w:ascii="Times New Roman" w:hAnsi="Times New Roman" w:cs="Times New Roman"/>
          <w:sz w:val="28"/>
          <w:szCs w:val="28"/>
        </w:rPr>
      </w:pPr>
      <w:r w:rsidRPr="00236C30">
        <w:rPr>
          <w:rFonts w:ascii="Times New Roman" w:hAnsi="Times New Roman" w:cs="Times New Roman"/>
          <w:sz w:val="28"/>
          <w:szCs w:val="28"/>
        </w:rPr>
        <w:t>15. Які наслідки має порушення мовних норм у діловій комунікації?</w:t>
      </w:r>
    </w:p>
    <w:p w14:paraId="4B754BF1" w14:textId="77777777" w:rsidR="00D11824" w:rsidRDefault="00D11824" w:rsidP="00CC21C0">
      <w:pPr>
        <w:spacing w:after="0" w:line="360" w:lineRule="auto"/>
        <w:ind w:firstLine="567"/>
        <w:jc w:val="both"/>
        <w:rPr>
          <w:rFonts w:ascii="Times New Roman" w:hAnsi="Times New Roman" w:cs="Times New Roman"/>
          <w:sz w:val="28"/>
          <w:szCs w:val="28"/>
        </w:rPr>
      </w:pPr>
    </w:p>
    <w:p w14:paraId="4EE93553" w14:textId="77777777" w:rsidR="00CF38F6" w:rsidRDefault="00CF38F6" w:rsidP="00CC21C0">
      <w:pPr>
        <w:widowControl w:val="0"/>
        <w:tabs>
          <w:tab w:val="left" w:pos="851"/>
        </w:tabs>
        <w:autoSpaceDE w:val="0"/>
        <w:autoSpaceDN w:val="0"/>
        <w:adjustRightInd w:val="0"/>
        <w:spacing w:after="0" w:line="360" w:lineRule="auto"/>
        <w:jc w:val="both"/>
        <w:rPr>
          <w:rFonts w:ascii="Times New Roman" w:hAnsi="Times New Roman" w:cs="Times New Roman"/>
          <w:sz w:val="28"/>
          <w:szCs w:val="28"/>
        </w:rPr>
      </w:pPr>
    </w:p>
    <w:p w14:paraId="05A18652" w14:textId="4CF232F6" w:rsidR="00A11EDC" w:rsidRDefault="00A11EDC" w:rsidP="00CC21C0">
      <w:pPr>
        <w:widowControl w:val="0"/>
        <w:tabs>
          <w:tab w:val="left" w:pos="851"/>
        </w:tabs>
        <w:autoSpaceDE w:val="0"/>
        <w:autoSpaceDN w:val="0"/>
        <w:adjustRightInd w:val="0"/>
        <w:spacing w:after="0" w:line="360" w:lineRule="auto"/>
        <w:jc w:val="both"/>
        <w:rPr>
          <w:rFonts w:ascii="Times New Roman" w:hAnsi="Times New Roman" w:cs="Times New Roman"/>
          <w:sz w:val="28"/>
          <w:szCs w:val="28"/>
        </w:rPr>
      </w:pPr>
      <w:r w:rsidRPr="00A11EDC">
        <w:rPr>
          <w:rFonts w:ascii="Times New Roman" w:hAnsi="Times New Roman" w:cs="Times New Roman"/>
          <w:b/>
          <w:sz w:val="28"/>
          <w:szCs w:val="28"/>
        </w:rPr>
        <w:t xml:space="preserve">Література: </w:t>
      </w:r>
    </w:p>
    <w:p w14:paraId="63AF9ED8" w14:textId="1C47BBBD" w:rsidR="00EA0470" w:rsidRDefault="00EA0470" w:rsidP="00CC21C0">
      <w:pPr>
        <w:pStyle w:val="aa"/>
        <w:widowControl w:val="0"/>
        <w:numPr>
          <w:ilvl w:val="0"/>
          <w:numId w:val="6"/>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11EDC">
        <w:rPr>
          <w:rFonts w:ascii="Times New Roman" w:hAnsi="Times New Roman" w:cs="Times New Roman"/>
          <w:sz w:val="28"/>
          <w:szCs w:val="28"/>
        </w:rPr>
        <w:t xml:space="preserve">Какуріна І.І. Етика ділового спілкування: конспект лекцій </w:t>
      </w:r>
      <w:r w:rsidRPr="00A11EDC">
        <w:rPr>
          <w:rFonts w:ascii="Times New Roman" w:hAnsi="Times New Roman" w:cs="Times New Roman"/>
          <w:sz w:val="28"/>
          <w:szCs w:val="28"/>
          <w:lang w:val="ru-RU"/>
        </w:rPr>
        <w:t xml:space="preserve"> </w:t>
      </w:r>
      <w:r w:rsidR="00236C30">
        <w:rPr>
          <w:rFonts w:ascii="Times New Roman" w:hAnsi="Times New Roman" w:cs="Times New Roman"/>
          <w:sz w:val="28"/>
          <w:szCs w:val="28"/>
          <w:lang w:val="en-US"/>
        </w:rPr>
        <w:t>URL</w:t>
      </w:r>
      <w:r w:rsidR="00236C30">
        <w:rPr>
          <w:rFonts w:ascii="Times New Roman" w:hAnsi="Times New Roman" w:cs="Times New Roman"/>
          <w:sz w:val="28"/>
          <w:szCs w:val="28"/>
        </w:rPr>
        <w:t xml:space="preserve">: </w:t>
      </w:r>
      <w:hyperlink r:id="rId13" w:history="1">
        <w:r w:rsidR="00236C30" w:rsidRPr="007C0ACB">
          <w:rPr>
            <w:rStyle w:val="ab"/>
            <w:rFonts w:ascii="Times New Roman" w:hAnsi="Times New Roman" w:cs="Times New Roman"/>
            <w:sz w:val="28"/>
            <w:szCs w:val="28"/>
            <w:lang w:val="ru-RU"/>
          </w:rPr>
          <w:t>https://udhtu.edu.ua/wp-content/uploads/2017/08/metod_3157.pdf</w:t>
        </w:r>
      </w:hyperlink>
    </w:p>
    <w:p w14:paraId="1575DC0F" w14:textId="029F09DA" w:rsidR="00A11EDC" w:rsidRDefault="00A11EDC" w:rsidP="00CC21C0">
      <w:pPr>
        <w:pStyle w:val="aa"/>
        <w:widowControl w:val="0"/>
        <w:numPr>
          <w:ilvl w:val="0"/>
          <w:numId w:val="6"/>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C79EE">
        <w:rPr>
          <w:rFonts w:ascii="Times New Roman" w:hAnsi="Times New Roman" w:cs="Times New Roman"/>
          <w:sz w:val="28"/>
          <w:szCs w:val="28"/>
          <w:lang w:val="ru-RU"/>
        </w:rPr>
        <w:t>Філоненко М. Психологія спілкування</w:t>
      </w:r>
      <w:r w:rsidR="00236C30">
        <w:rPr>
          <w:rFonts w:ascii="Times New Roman" w:hAnsi="Times New Roman" w:cs="Times New Roman"/>
          <w:sz w:val="28"/>
          <w:szCs w:val="28"/>
          <w:lang w:val="en-US"/>
        </w:rPr>
        <w:t>. URL</w:t>
      </w:r>
      <w:r w:rsidRPr="00AC79EE">
        <w:rPr>
          <w:rFonts w:ascii="Times New Roman" w:hAnsi="Times New Roman" w:cs="Times New Roman"/>
          <w:sz w:val="28"/>
          <w:szCs w:val="28"/>
          <w:lang w:val="ru-RU"/>
        </w:rPr>
        <w:t xml:space="preserve">: </w:t>
      </w:r>
      <w:hyperlink r:id="rId14" w:history="1">
        <w:r w:rsidRPr="0044456B">
          <w:rPr>
            <w:rStyle w:val="ab"/>
            <w:rFonts w:ascii="Times New Roman" w:hAnsi="Times New Roman" w:cs="Times New Roman"/>
            <w:sz w:val="28"/>
            <w:szCs w:val="28"/>
            <w:lang w:val="ru-RU"/>
          </w:rPr>
          <w:t>https://pidru4niki.com/12980108/psihologiya/komunikativni_baryeri</w:t>
        </w:r>
      </w:hyperlink>
    </w:p>
    <w:p w14:paraId="299C9C73" w14:textId="00FA143F" w:rsidR="00A11EDC" w:rsidRDefault="00A11EDC" w:rsidP="00CC21C0">
      <w:pPr>
        <w:widowControl w:val="0"/>
        <w:tabs>
          <w:tab w:val="left" w:pos="851"/>
        </w:tabs>
        <w:autoSpaceDE w:val="0"/>
        <w:autoSpaceDN w:val="0"/>
        <w:adjustRightInd w:val="0"/>
        <w:spacing w:after="0" w:line="360" w:lineRule="auto"/>
        <w:jc w:val="both"/>
        <w:rPr>
          <w:rFonts w:ascii="Times New Roman" w:hAnsi="Times New Roman" w:cs="Times New Roman"/>
          <w:sz w:val="28"/>
          <w:szCs w:val="28"/>
          <w:lang w:val="ru-RU"/>
        </w:rPr>
      </w:pPr>
    </w:p>
    <w:p w14:paraId="14E76E49" w14:textId="77777777" w:rsidR="003829BD" w:rsidRDefault="003829BD" w:rsidP="00CC21C0">
      <w:pPr>
        <w:widowControl w:val="0"/>
        <w:tabs>
          <w:tab w:val="left" w:pos="851"/>
        </w:tabs>
        <w:autoSpaceDE w:val="0"/>
        <w:autoSpaceDN w:val="0"/>
        <w:adjustRightInd w:val="0"/>
        <w:spacing w:after="0" w:line="360" w:lineRule="auto"/>
        <w:jc w:val="both"/>
        <w:rPr>
          <w:rFonts w:ascii="Times New Roman" w:hAnsi="Times New Roman" w:cs="Times New Roman"/>
          <w:sz w:val="28"/>
          <w:szCs w:val="28"/>
          <w:lang w:val="ru-RU"/>
        </w:rPr>
      </w:pPr>
    </w:p>
    <w:p w14:paraId="777092FC" w14:textId="57AEA9FF" w:rsidR="00A11EDC" w:rsidRPr="00AE1D19" w:rsidRDefault="00A11EDC" w:rsidP="00CC21C0">
      <w:pPr>
        <w:widowControl w:val="0"/>
        <w:tabs>
          <w:tab w:val="left" w:pos="567"/>
        </w:tabs>
        <w:autoSpaceDE w:val="0"/>
        <w:autoSpaceDN w:val="0"/>
        <w:adjustRightInd w:val="0"/>
        <w:spacing w:after="0" w:line="360" w:lineRule="auto"/>
        <w:jc w:val="center"/>
        <w:rPr>
          <w:rFonts w:ascii="Times New Roman" w:eastAsia="Calibri" w:hAnsi="Times New Roman" w:cs="Times New Roman"/>
          <w:bCs/>
          <w:sz w:val="28"/>
          <w:szCs w:val="28"/>
          <w:lang w:eastAsia="ru-RU"/>
        </w:rPr>
      </w:pPr>
      <w:r w:rsidRPr="00A11EDC">
        <w:rPr>
          <w:rFonts w:ascii="Times New Roman" w:hAnsi="Times New Roman" w:cs="Times New Roman"/>
          <w:b/>
          <w:sz w:val="28"/>
          <w:szCs w:val="28"/>
        </w:rPr>
        <w:t>Тема 3</w:t>
      </w:r>
      <w:r w:rsidRPr="00AE1D19">
        <w:rPr>
          <w:rFonts w:ascii="Times New Roman" w:hAnsi="Times New Roman" w:cs="Times New Roman"/>
          <w:bCs/>
          <w:sz w:val="28"/>
          <w:szCs w:val="28"/>
        </w:rPr>
        <w:t>.</w:t>
      </w:r>
      <w:r w:rsidRPr="00AE1D19">
        <w:rPr>
          <w:rFonts w:ascii="Times New Roman" w:eastAsia="Calibri" w:hAnsi="Times New Roman" w:cs="Times New Roman"/>
          <w:bCs/>
          <w:sz w:val="28"/>
          <w:szCs w:val="28"/>
          <w:lang w:eastAsia="ru-RU"/>
        </w:rPr>
        <w:t xml:space="preserve"> </w:t>
      </w:r>
      <w:r w:rsidR="00236C30" w:rsidRPr="00AE1D19">
        <w:rPr>
          <w:rFonts w:ascii="Times New Roman" w:hAnsi="Times New Roman" w:cs="Times New Roman"/>
          <w:b/>
          <w:sz w:val="28"/>
          <w:szCs w:val="28"/>
        </w:rPr>
        <w:t>Форми усної професійної комунікації</w:t>
      </w:r>
    </w:p>
    <w:p w14:paraId="34C3CAD4" w14:textId="77777777" w:rsidR="00A11EDC" w:rsidRPr="00A11EDC" w:rsidRDefault="00A11EDC" w:rsidP="00CC21C0">
      <w:pPr>
        <w:widowControl w:val="0"/>
        <w:tabs>
          <w:tab w:val="left" w:pos="709"/>
        </w:tabs>
        <w:autoSpaceDE w:val="0"/>
        <w:autoSpaceDN w:val="0"/>
        <w:adjustRightInd w:val="0"/>
        <w:spacing w:after="0" w:line="360" w:lineRule="auto"/>
        <w:jc w:val="both"/>
        <w:rPr>
          <w:rFonts w:ascii="Times New Roman" w:eastAsia="Times New Roman" w:hAnsi="Times New Roman" w:cs="Times New Roman"/>
          <w:b/>
          <w:bCs/>
          <w:color w:val="000000"/>
          <w:sz w:val="28"/>
          <w:szCs w:val="28"/>
          <w:lang w:eastAsia="ru-RU"/>
        </w:rPr>
      </w:pPr>
    </w:p>
    <w:p w14:paraId="0EB4D9FA" w14:textId="65507DE6" w:rsidR="00A11EDC" w:rsidRPr="0093286C" w:rsidRDefault="0093286C" w:rsidP="00CC21C0">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3286C">
        <w:rPr>
          <w:rFonts w:ascii="Times New Roman" w:eastAsia="Times New Roman" w:hAnsi="Times New Roman" w:cs="Times New Roman"/>
          <w:b/>
          <w:i/>
          <w:sz w:val="28"/>
          <w:szCs w:val="28"/>
          <w:lang w:eastAsia="ru-RU"/>
        </w:rPr>
        <w:t>Ключові слова:</w:t>
      </w:r>
      <w:r>
        <w:rPr>
          <w:rFonts w:ascii="Times New Roman" w:eastAsia="Times New Roman" w:hAnsi="Times New Roman" w:cs="Times New Roman"/>
          <w:b/>
          <w:sz w:val="28"/>
          <w:szCs w:val="28"/>
          <w:lang w:eastAsia="ru-RU"/>
        </w:rPr>
        <w:t xml:space="preserve"> </w:t>
      </w:r>
      <w:r w:rsidRPr="0093286C">
        <w:rPr>
          <w:rFonts w:ascii="Times New Roman" w:eastAsia="Times New Roman" w:hAnsi="Times New Roman" w:cs="Times New Roman"/>
          <w:sz w:val="28"/>
          <w:szCs w:val="28"/>
          <w:lang w:eastAsia="ru-RU"/>
        </w:rPr>
        <w:t xml:space="preserve">спілкування, функції спілкування, регулятивно-комунікативна функція спілкування. </w:t>
      </w:r>
    </w:p>
    <w:p w14:paraId="5BFAD165" w14:textId="77777777" w:rsidR="0093286C" w:rsidRPr="00A11EDC" w:rsidRDefault="0093286C" w:rsidP="00CC21C0">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14:paraId="4F454C17" w14:textId="069E0417" w:rsidR="00A11EDC" w:rsidRDefault="00311DEC" w:rsidP="00CC21C0">
      <w:pPr>
        <w:widowControl w:val="0"/>
        <w:tabs>
          <w:tab w:val="left" w:pos="567"/>
        </w:tabs>
        <w:autoSpaceDE w:val="0"/>
        <w:autoSpaceDN w:val="0"/>
        <w:adjustRightInd w:val="0"/>
        <w:spacing w:after="0" w:line="360" w:lineRule="auto"/>
        <w:ind w:firstLine="567"/>
        <w:contextualSpacing/>
        <w:jc w:val="both"/>
        <w:rPr>
          <w:rFonts w:ascii="Times New Roman" w:eastAsia="Calibri" w:hAnsi="Times New Roman" w:cs="Times New Roman"/>
          <w:sz w:val="28"/>
          <w:szCs w:val="28"/>
          <w:lang w:eastAsia="ru-RU"/>
        </w:rPr>
      </w:pPr>
      <w:r w:rsidRPr="00311DEC">
        <w:rPr>
          <w:rFonts w:ascii="Times New Roman" w:eastAsia="Calibri" w:hAnsi="Times New Roman" w:cs="Times New Roman"/>
          <w:sz w:val="28"/>
          <w:szCs w:val="28"/>
          <w:lang w:eastAsia="ru-RU"/>
        </w:rPr>
        <w:t>Дати визначення поняттю усна професійна комунікація та пояснити її роль у діловому середовищі.</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Охарактеризувати основні форми усної комунікації: переговори, наради, інтерв’ю, публічні виступи, презентації, телефонні розмови.</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Визначити особливості кожної форми комунікації: мету, учасників, структуру, мовні засоби.</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Охарактеризувати вимоги до мовних норм в усному професійному спілкуванні (чіткість, логічність, нормативність, культура слухання).</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Дати визначення поняттю ділові переговори, розкрити їх етапи та правила ведення.</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Охарактеризувати особливості проведення нарад та роль модератора у забезпеченні ефективності комунікації.</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Дати визначення публічного виступу, пояснити його функції та вимоги до мовлення.</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Охарактеризувати жанр презентації як форму усної професійної комунікації, визначити її структуру та мовні особливості</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Дати визначення ділового інтерв’ю, пояснити його мету та правила проведення.</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Охарактеризувати особливості телефонних розмов у професійному середовищі, звернувши увагу на мовні норми та етикет.</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Охарактеризувати типові помилки в усному діловому мовленні та способи їх уникнення</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Дати визначення поняттю культура слухання та пояснити її значення для ефективної комунікації.</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Охарактеризувати відмінності між офіційними та неформальними усними комунікаціями у професійному середовищі.</w:t>
      </w:r>
      <w:r>
        <w:rPr>
          <w:rFonts w:ascii="Times New Roman" w:eastAsia="Calibri" w:hAnsi="Times New Roman" w:cs="Times New Roman"/>
          <w:sz w:val="28"/>
          <w:szCs w:val="28"/>
          <w:lang w:eastAsia="ru-RU"/>
        </w:rPr>
        <w:t xml:space="preserve"> </w:t>
      </w:r>
      <w:r w:rsidRPr="00311DEC">
        <w:rPr>
          <w:rFonts w:ascii="Times New Roman" w:eastAsia="Calibri" w:hAnsi="Times New Roman" w:cs="Times New Roman"/>
          <w:sz w:val="28"/>
          <w:szCs w:val="28"/>
          <w:lang w:eastAsia="ru-RU"/>
        </w:rPr>
        <w:t>Зробити висновок про значення усної професійної комунікації для формування іміджу фахівця та організації.</w:t>
      </w:r>
      <w:r>
        <w:rPr>
          <w:rFonts w:ascii="Times New Roman" w:eastAsia="Calibri" w:hAnsi="Times New Roman" w:cs="Times New Roman"/>
          <w:sz w:val="28"/>
          <w:szCs w:val="28"/>
          <w:lang w:eastAsia="ru-RU"/>
        </w:rPr>
        <w:t xml:space="preserve"> Визначити з</w:t>
      </w:r>
      <w:r w:rsidR="0012397C">
        <w:rPr>
          <w:rFonts w:ascii="Times New Roman" w:eastAsia="Calibri" w:hAnsi="Times New Roman" w:cs="Times New Roman"/>
          <w:sz w:val="28"/>
          <w:szCs w:val="28"/>
          <w:lang w:eastAsia="ru-RU"/>
        </w:rPr>
        <w:t xml:space="preserve">міст ділового спілкування. </w:t>
      </w:r>
    </w:p>
    <w:p w14:paraId="5F4C4180" w14:textId="583A6096" w:rsidR="009648BB" w:rsidRDefault="0059735B" w:rsidP="00CC21C0">
      <w:pPr>
        <w:widowControl w:val="0"/>
        <w:tabs>
          <w:tab w:val="left" w:pos="567"/>
        </w:tabs>
        <w:autoSpaceDE w:val="0"/>
        <w:autoSpaceDN w:val="0"/>
        <w:adjustRightInd w:val="0"/>
        <w:spacing w:after="0" w:line="360" w:lineRule="auto"/>
        <w:ind w:firstLine="567"/>
        <w:contextualSpacing/>
        <w:jc w:val="both"/>
        <w:rPr>
          <w:rFonts w:ascii="Times New Roman" w:eastAsia="Calibri" w:hAnsi="Times New Roman" w:cs="Times New Roman"/>
          <w:sz w:val="28"/>
          <w:szCs w:val="28"/>
          <w:lang w:eastAsia="ru-RU"/>
        </w:rPr>
      </w:pPr>
      <w:r w:rsidRPr="0059735B">
        <w:rPr>
          <w:rFonts w:ascii="Times New Roman" w:hAnsi="Times New Roman" w:cs="Times New Roman"/>
          <w:sz w:val="28"/>
          <w:szCs w:val="28"/>
        </w:rPr>
        <w:t>П</w:t>
      </w:r>
      <w:r w:rsidR="0012397C" w:rsidRPr="0059735B">
        <w:rPr>
          <w:rFonts w:ascii="Times New Roman" w:eastAsia="Calibri" w:hAnsi="Times New Roman" w:cs="Times New Roman"/>
          <w:sz w:val="28"/>
          <w:szCs w:val="28"/>
          <w:lang w:eastAsia="ru-RU"/>
        </w:rPr>
        <w:t>отрібно</w:t>
      </w:r>
      <w:r w:rsidR="0012397C">
        <w:rPr>
          <w:rFonts w:ascii="Times New Roman" w:eastAsia="Calibri" w:hAnsi="Times New Roman" w:cs="Times New Roman"/>
          <w:sz w:val="28"/>
          <w:szCs w:val="28"/>
          <w:lang w:eastAsia="ru-RU"/>
        </w:rPr>
        <w:t xml:space="preserve"> наголосити на особливостях класифікації спілкування. Інформаційно-комунікативна функція спілкування, регулятивно-комунікативна та афективно-комунікативна.</w:t>
      </w:r>
      <w:r w:rsidR="0093286C" w:rsidRPr="0093286C">
        <w:rPr>
          <w:rFonts w:ascii="Times New Roman" w:eastAsia="Calibri" w:hAnsi="Times New Roman" w:cs="Times New Roman"/>
          <w:sz w:val="28"/>
          <w:szCs w:val="28"/>
          <w:lang w:eastAsia="ru-RU"/>
        </w:rPr>
        <w:t xml:space="preserve"> </w:t>
      </w:r>
    </w:p>
    <w:p w14:paraId="7455368C" w14:textId="77777777" w:rsidR="00AE1D19" w:rsidRDefault="00AE1D19" w:rsidP="00CC21C0">
      <w:pPr>
        <w:widowControl w:val="0"/>
        <w:tabs>
          <w:tab w:val="left" w:pos="567"/>
        </w:tabs>
        <w:autoSpaceDE w:val="0"/>
        <w:autoSpaceDN w:val="0"/>
        <w:adjustRightInd w:val="0"/>
        <w:spacing w:after="0" w:line="360" w:lineRule="auto"/>
        <w:ind w:firstLine="567"/>
        <w:contextualSpacing/>
        <w:jc w:val="both"/>
        <w:rPr>
          <w:rFonts w:ascii="Times New Roman" w:eastAsia="Calibri" w:hAnsi="Times New Roman" w:cs="Times New Roman"/>
          <w:sz w:val="28"/>
          <w:szCs w:val="28"/>
          <w:lang w:eastAsia="ru-RU"/>
        </w:rPr>
      </w:pPr>
    </w:p>
    <w:p w14:paraId="349D4FF4" w14:textId="77777777" w:rsidR="009648BB" w:rsidRDefault="009648BB" w:rsidP="00CC21C0">
      <w:pPr>
        <w:widowControl w:val="0"/>
        <w:tabs>
          <w:tab w:val="left" w:pos="567"/>
        </w:tabs>
        <w:autoSpaceDE w:val="0"/>
        <w:autoSpaceDN w:val="0"/>
        <w:adjustRightInd w:val="0"/>
        <w:spacing w:after="0" w:line="360" w:lineRule="auto"/>
        <w:ind w:firstLine="567"/>
        <w:contextualSpacing/>
        <w:jc w:val="both"/>
        <w:rPr>
          <w:rFonts w:ascii="Times New Roman" w:eastAsia="Calibri" w:hAnsi="Times New Roman" w:cs="Times New Roman"/>
          <w:sz w:val="28"/>
          <w:szCs w:val="28"/>
          <w:lang w:eastAsia="ru-RU"/>
        </w:rPr>
      </w:pPr>
    </w:p>
    <w:p w14:paraId="38377967" w14:textId="43392EAC" w:rsidR="006A1CB3" w:rsidRDefault="006A1CB3" w:rsidP="00CC21C0">
      <w:pPr>
        <w:widowControl w:val="0"/>
        <w:tabs>
          <w:tab w:val="left" w:pos="567"/>
        </w:tabs>
        <w:autoSpaceDE w:val="0"/>
        <w:autoSpaceDN w:val="0"/>
        <w:adjustRightInd w:val="0"/>
        <w:spacing w:after="0" w:line="360" w:lineRule="auto"/>
        <w:ind w:firstLine="567"/>
        <w:contextualSpacing/>
        <w:jc w:val="both"/>
        <w:rPr>
          <w:rFonts w:ascii="Times New Roman" w:eastAsia="Calibri" w:hAnsi="Times New Roman" w:cs="Times New Roman"/>
          <w:b/>
          <w:sz w:val="28"/>
          <w:szCs w:val="28"/>
          <w:lang w:eastAsia="ru-RU"/>
        </w:rPr>
      </w:pPr>
      <w:r w:rsidRPr="006A1CB3">
        <w:rPr>
          <w:rFonts w:ascii="Times New Roman" w:eastAsia="Calibri" w:hAnsi="Times New Roman" w:cs="Times New Roman"/>
          <w:b/>
          <w:sz w:val="28"/>
          <w:szCs w:val="28"/>
          <w:lang w:eastAsia="ru-RU"/>
        </w:rPr>
        <w:t xml:space="preserve">Література: </w:t>
      </w:r>
    </w:p>
    <w:p w14:paraId="2E6D9C91" w14:textId="51D6B4AE" w:rsidR="006A1CB3" w:rsidRDefault="006A1CB3" w:rsidP="00CC21C0">
      <w:pPr>
        <w:pStyle w:val="aa"/>
        <w:widowControl w:val="0"/>
        <w:numPr>
          <w:ilvl w:val="0"/>
          <w:numId w:val="8"/>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11EDC">
        <w:rPr>
          <w:rFonts w:ascii="Times New Roman" w:hAnsi="Times New Roman" w:cs="Times New Roman"/>
          <w:sz w:val="28"/>
          <w:szCs w:val="28"/>
        </w:rPr>
        <w:lastRenderedPageBreak/>
        <w:t>Какуріна І.І. Етика ділового спілкування: конспект лекцій</w:t>
      </w:r>
      <w:r w:rsidR="00311DEC">
        <w:rPr>
          <w:rFonts w:ascii="Times New Roman" w:hAnsi="Times New Roman" w:cs="Times New Roman"/>
          <w:sz w:val="28"/>
          <w:szCs w:val="28"/>
          <w:lang w:val="en-US"/>
        </w:rPr>
        <w:t>. URL</w:t>
      </w:r>
      <w:r w:rsidRPr="00A11EDC">
        <w:rPr>
          <w:rFonts w:ascii="Times New Roman" w:hAnsi="Times New Roman" w:cs="Times New Roman"/>
          <w:sz w:val="28"/>
          <w:szCs w:val="28"/>
          <w:lang w:val="ru-RU"/>
        </w:rPr>
        <w:t xml:space="preserve">: </w:t>
      </w:r>
      <w:hyperlink r:id="rId15" w:history="1">
        <w:r w:rsidRPr="0044456B">
          <w:rPr>
            <w:rStyle w:val="ab"/>
            <w:rFonts w:ascii="Times New Roman" w:hAnsi="Times New Roman" w:cs="Times New Roman"/>
            <w:sz w:val="28"/>
            <w:szCs w:val="28"/>
            <w:lang w:val="ru-RU"/>
          </w:rPr>
          <w:t>https://udhtu.edu.ua/wp-content/uploads/2017/08/metod_3157.pdf</w:t>
        </w:r>
      </w:hyperlink>
    </w:p>
    <w:p w14:paraId="1F7CA086" w14:textId="73636F35" w:rsidR="00AE42E2" w:rsidRPr="00AE42E2" w:rsidRDefault="00AE42E2" w:rsidP="00CC21C0">
      <w:pPr>
        <w:pStyle w:val="aa"/>
        <w:numPr>
          <w:ilvl w:val="0"/>
          <w:numId w:val="8"/>
        </w:numPr>
        <w:spacing w:after="0" w:line="360" w:lineRule="auto"/>
        <w:jc w:val="both"/>
        <w:rPr>
          <w:rFonts w:ascii="Times New Roman" w:eastAsia="Times New Roman" w:hAnsi="Times New Roman" w:cs="Times New Roman"/>
          <w:color w:val="000000"/>
          <w:sz w:val="28"/>
          <w:szCs w:val="28"/>
          <w:lang w:val="ru-RU" w:eastAsia="uk-UA"/>
        </w:rPr>
      </w:pPr>
      <w:r w:rsidRPr="00AE42E2">
        <w:rPr>
          <w:rFonts w:ascii="Times New Roman" w:eastAsia="Times New Roman" w:hAnsi="Times New Roman" w:cs="Times New Roman"/>
          <w:color w:val="000000"/>
          <w:sz w:val="28"/>
          <w:szCs w:val="28"/>
          <w:lang w:val="ru-RU" w:eastAsia="uk-UA"/>
        </w:rPr>
        <w:t>Лесько О. Й., Прищак М. Д., Залюбівська О. Б., Рузакова Г. Г. Етика ділових відносин. – Вінниця, 2011. 310 с.</w:t>
      </w:r>
    </w:p>
    <w:p w14:paraId="60B44536" w14:textId="77777777" w:rsidR="00311DEC" w:rsidRPr="00311DEC" w:rsidRDefault="006A1CB3" w:rsidP="00CC21C0">
      <w:pPr>
        <w:pStyle w:val="aa"/>
        <w:widowControl w:val="0"/>
        <w:numPr>
          <w:ilvl w:val="0"/>
          <w:numId w:val="8"/>
        </w:numPr>
        <w:tabs>
          <w:tab w:val="left" w:pos="851"/>
        </w:tabs>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311DEC">
        <w:rPr>
          <w:rFonts w:ascii="Times New Roman" w:hAnsi="Times New Roman" w:cs="Times New Roman"/>
          <w:sz w:val="28"/>
          <w:szCs w:val="28"/>
          <w:lang w:val="ru-RU"/>
        </w:rPr>
        <w:t>Філоненко М. Психологія спілкування</w:t>
      </w:r>
      <w:r w:rsidR="00311DEC" w:rsidRPr="00311DEC">
        <w:rPr>
          <w:rFonts w:ascii="Times New Roman" w:hAnsi="Times New Roman" w:cs="Times New Roman"/>
          <w:sz w:val="28"/>
          <w:szCs w:val="28"/>
          <w:lang w:val="ru-RU"/>
        </w:rPr>
        <w:t xml:space="preserve">. </w:t>
      </w:r>
      <w:r w:rsidR="00311DEC" w:rsidRPr="00311DEC">
        <w:rPr>
          <w:rFonts w:ascii="Times New Roman" w:hAnsi="Times New Roman" w:cs="Times New Roman"/>
          <w:sz w:val="28"/>
          <w:szCs w:val="28"/>
          <w:lang w:val="en-US"/>
        </w:rPr>
        <w:t>URL</w:t>
      </w:r>
      <w:r w:rsidR="00311DEC" w:rsidRPr="00311DEC">
        <w:rPr>
          <w:rFonts w:ascii="Times New Roman" w:hAnsi="Times New Roman" w:cs="Times New Roman"/>
          <w:sz w:val="28"/>
          <w:szCs w:val="28"/>
        </w:rPr>
        <w:t>:</w:t>
      </w:r>
      <w:r w:rsidRPr="00311DEC">
        <w:rPr>
          <w:rFonts w:ascii="Times New Roman" w:hAnsi="Times New Roman" w:cs="Times New Roman"/>
          <w:sz w:val="28"/>
          <w:szCs w:val="28"/>
          <w:lang w:val="ru-RU"/>
        </w:rPr>
        <w:t xml:space="preserve"> </w:t>
      </w:r>
      <w:hyperlink r:id="rId16" w:history="1">
        <w:r w:rsidRPr="00311DEC">
          <w:rPr>
            <w:rStyle w:val="ab"/>
            <w:rFonts w:ascii="Times New Roman" w:hAnsi="Times New Roman" w:cs="Times New Roman"/>
            <w:sz w:val="28"/>
            <w:szCs w:val="28"/>
            <w:lang w:val="ru-RU"/>
          </w:rPr>
          <w:t>https://pidru4niki.com/12980108/psihologiya/komunikativni_baryeri</w:t>
        </w:r>
      </w:hyperlink>
    </w:p>
    <w:p w14:paraId="13999F0D" w14:textId="77777777" w:rsidR="006A1CB3" w:rsidRDefault="006A1CB3" w:rsidP="00CC21C0">
      <w:pPr>
        <w:widowControl w:val="0"/>
        <w:autoSpaceDE w:val="0"/>
        <w:autoSpaceDN w:val="0"/>
        <w:adjustRightInd w:val="0"/>
        <w:spacing w:after="0" w:line="360" w:lineRule="auto"/>
        <w:rPr>
          <w:rFonts w:ascii="Times New Roman" w:eastAsia="Times New Roman" w:hAnsi="Times New Roman" w:cs="Times New Roman"/>
          <w:b/>
          <w:sz w:val="28"/>
          <w:szCs w:val="28"/>
          <w:lang w:val="en-US" w:eastAsia="ru-RU"/>
        </w:rPr>
      </w:pPr>
    </w:p>
    <w:p w14:paraId="2A2490B8" w14:textId="75D42C0A" w:rsidR="00311DEC" w:rsidRPr="00311DEC" w:rsidRDefault="00311DEC" w:rsidP="00CC21C0">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r w:rsidRPr="00311DEC">
        <w:rPr>
          <w:rFonts w:ascii="Times New Roman" w:hAnsi="Times New Roman" w:cs="Times New Roman"/>
          <w:b/>
          <w:sz w:val="28"/>
          <w:szCs w:val="28"/>
        </w:rPr>
        <w:t>Тема 4. Спілкування як інструмент ділової комунікації</w:t>
      </w:r>
    </w:p>
    <w:p w14:paraId="7C4B299B" w14:textId="77777777" w:rsidR="00311DEC" w:rsidRDefault="00311DEC" w:rsidP="00CC21C0">
      <w:pPr>
        <w:widowControl w:val="0"/>
        <w:autoSpaceDE w:val="0"/>
        <w:autoSpaceDN w:val="0"/>
        <w:adjustRightInd w:val="0"/>
        <w:spacing w:after="0" w:line="360" w:lineRule="auto"/>
        <w:rPr>
          <w:rFonts w:ascii="Times New Roman" w:eastAsia="Times New Roman" w:hAnsi="Times New Roman" w:cs="Times New Roman"/>
          <w:b/>
          <w:sz w:val="28"/>
          <w:szCs w:val="28"/>
          <w:lang w:val="en-US" w:eastAsia="ru-RU"/>
        </w:rPr>
      </w:pPr>
    </w:p>
    <w:p w14:paraId="479B3521" w14:textId="77777777" w:rsidR="006A1CB3" w:rsidRDefault="006A1CB3" w:rsidP="00CC21C0">
      <w:pPr>
        <w:widowControl w:val="0"/>
        <w:tabs>
          <w:tab w:val="left" w:pos="567"/>
        </w:tabs>
        <w:autoSpaceDE w:val="0"/>
        <w:autoSpaceDN w:val="0"/>
        <w:adjustRightInd w:val="0"/>
        <w:spacing w:after="0" w:line="360" w:lineRule="auto"/>
        <w:ind w:firstLine="567"/>
        <w:contextualSpacing/>
        <w:jc w:val="both"/>
        <w:rPr>
          <w:rFonts w:ascii="Times New Roman" w:eastAsia="Calibri" w:hAnsi="Times New Roman" w:cs="Times New Roman"/>
          <w:b/>
          <w:sz w:val="28"/>
          <w:szCs w:val="28"/>
          <w:lang w:val="ru-RU" w:eastAsia="ru-RU"/>
        </w:rPr>
      </w:pPr>
    </w:p>
    <w:p w14:paraId="04C51F71" w14:textId="553DE71B" w:rsidR="006A1CB3" w:rsidRPr="00AE42E2" w:rsidRDefault="006A1CB3" w:rsidP="00CC21C0">
      <w:pPr>
        <w:widowControl w:val="0"/>
        <w:tabs>
          <w:tab w:val="left" w:pos="567"/>
        </w:tabs>
        <w:autoSpaceDE w:val="0"/>
        <w:autoSpaceDN w:val="0"/>
        <w:adjustRightInd w:val="0"/>
        <w:spacing w:after="0" w:line="360" w:lineRule="auto"/>
        <w:ind w:firstLine="567"/>
        <w:contextualSpacing/>
        <w:jc w:val="both"/>
        <w:rPr>
          <w:rFonts w:ascii="Times New Roman" w:eastAsia="Calibri" w:hAnsi="Times New Roman" w:cs="Times New Roman"/>
          <w:b/>
          <w:sz w:val="28"/>
          <w:szCs w:val="28"/>
          <w:lang w:val="ru-RU" w:eastAsia="ru-RU"/>
        </w:rPr>
      </w:pPr>
      <w:r w:rsidRPr="006A1CB3">
        <w:rPr>
          <w:rFonts w:ascii="Times New Roman" w:eastAsia="Calibri" w:hAnsi="Times New Roman" w:cs="Times New Roman"/>
          <w:b/>
          <w:i/>
          <w:sz w:val="28"/>
          <w:szCs w:val="28"/>
          <w:lang w:val="ru-RU" w:eastAsia="ru-RU"/>
        </w:rPr>
        <w:t>Ключові слова:</w:t>
      </w:r>
      <w:r>
        <w:rPr>
          <w:rFonts w:ascii="Times New Roman" w:eastAsia="Calibri" w:hAnsi="Times New Roman" w:cs="Times New Roman"/>
          <w:b/>
          <w:sz w:val="28"/>
          <w:szCs w:val="28"/>
          <w:lang w:val="ru-RU" w:eastAsia="ru-RU"/>
        </w:rPr>
        <w:t xml:space="preserve"> </w:t>
      </w:r>
      <w:r w:rsidRPr="006A1CB3">
        <w:rPr>
          <w:rFonts w:ascii="Times New Roman" w:eastAsia="Calibri" w:hAnsi="Times New Roman" w:cs="Times New Roman"/>
          <w:sz w:val="28"/>
          <w:szCs w:val="28"/>
          <w:lang w:val="ru-RU" w:eastAsia="ru-RU"/>
        </w:rPr>
        <w:t>бесіда,</w:t>
      </w:r>
      <w:r w:rsidR="00AE42E2">
        <w:rPr>
          <w:rFonts w:ascii="Times New Roman" w:eastAsia="Calibri" w:hAnsi="Times New Roman" w:cs="Times New Roman"/>
          <w:b/>
          <w:sz w:val="28"/>
          <w:szCs w:val="28"/>
          <w:lang w:val="ru-RU" w:eastAsia="ru-RU"/>
        </w:rPr>
        <w:t xml:space="preserve"> </w:t>
      </w:r>
      <w:r w:rsidR="00AE42E2" w:rsidRPr="00AE42E2">
        <w:rPr>
          <w:rFonts w:ascii="Times New Roman" w:eastAsia="Times New Roman" w:hAnsi="Times New Roman" w:cs="Times New Roman"/>
          <w:color w:val="000000"/>
          <w:sz w:val="28"/>
          <w:szCs w:val="28"/>
          <w:lang w:val="ru-RU" w:eastAsia="uk-UA"/>
        </w:rPr>
        <w:t>Інтернет, комп’ютер, електронне спілкування, електронна пошта (e-mail), електронний лист, етикет електронної пошти</w:t>
      </w:r>
    </w:p>
    <w:p w14:paraId="6F8669E4" w14:textId="77777777" w:rsidR="006A1CB3" w:rsidRPr="002775A5" w:rsidRDefault="006A1CB3" w:rsidP="00CC21C0">
      <w:pPr>
        <w:widowControl w:val="0"/>
        <w:autoSpaceDE w:val="0"/>
        <w:autoSpaceDN w:val="0"/>
        <w:adjustRightInd w:val="0"/>
        <w:spacing w:after="0" w:line="360" w:lineRule="auto"/>
        <w:ind w:left="567"/>
        <w:contextualSpacing/>
        <w:jc w:val="both"/>
        <w:rPr>
          <w:rFonts w:ascii="Times New Roman" w:eastAsia="Times New Roman" w:hAnsi="Times New Roman" w:cs="Times New Roman"/>
          <w:sz w:val="28"/>
          <w:szCs w:val="28"/>
          <w:lang w:val="ru-RU" w:eastAsia="ru-RU"/>
        </w:rPr>
      </w:pPr>
    </w:p>
    <w:p w14:paraId="13C387FC" w14:textId="1977F1FB" w:rsidR="00AE42E2"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Спілкування є основним інструментом ділової комунікації, адже саме через нього здійснюється обмін інформацією, формування взаєморозуміння та досягнення професійних цілей. У процесі опрацювання теми студент повинен дати визначення поняттю спілкування та пояснити його роль у професійній діяльності, охарактеризувати спілкування як інструмент ділової комунікації, визначити його функції — інформаційну, регулятивну, інтегративну, експресивну. Необхідно дати визначення основним видам спілкування (усне, письмове, невербальне) та показати їх значення у професійному середовищі, охарактеризувати особливості офіційного та неформального спілкування в діловій комунікації. Важливо визначити роль мовних норм у забезпеченні ефективності спілкування: точність, логічність, нормативність, однозначність. Студент має дати визначення поняттю діалог як форми міжособистісної взаємодії та пояснити його значення для ділової комунікації, охарактеризувати монологічні форми спілкування (виступ, доповідь, презентація) та їхні особливості. Слід дати визначення поняттю переговори як специфічної форми ділового спілкування, розкрити їх етапи та правила ведення, охарактеризувати роль слухання у професійному спілкуванні та пояснити, що таке культура </w:t>
      </w:r>
      <w:r w:rsidRPr="00311DEC">
        <w:rPr>
          <w:rFonts w:ascii="Times New Roman" w:eastAsia="Times New Roman" w:hAnsi="Times New Roman" w:cs="Times New Roman"/>
          <w:color w:val="000000"/>
          <w:sz w:val="28"/>
          <w:szCs w:val="28"/>
          <w:lang w:val="ru-RU" w:eastAsia="uk-UA"/>
        </w:rPr>
        <w:lastRenderedPageBreak/>
        <w:t>слухання. Важливо визначити значення невербальних засобів (жести, міміка, інтонація) у процесі спілкування, охарактеризувати типові бар’єри у спілкуванні та способи їх подолання, дати визначення поняттю ефективне спілкування та пояснити його критерії, а також охарактеризувати вплив культури мовлення на імідж фахівця та організації.</w:t>
      </w:r>
    </w:p>
    <w:p w14:paraId="52ED0575" w14:textId="67E317CC" w:rsidR="00311DEC" w:rsidRPr="00CC21C0" w:rsidRDefault="00CC21C0" w:rsidP="00CC21C0">
      <w:pPr>
        <w:spacing w:after="0" w:line="360" w:lineRule="auto"/>
        <w:ind w:firstLine="426"/>
        <w:jc w:val="both"/>
        <w:rPr>
          <w:rFonts w:ascii="Times New Roman" w:eastAsia="Times New Roman" w:hAnsi="Times New Roman" w:cs="Times New Roman"/>
          <w:b/>
          <w:bCs/>
          <w:color w:val="000000"/>
          <w:sz w:val="28"/>
          <w:szCs w:val="28"/>
          <w:lang w:val="ru-RU" w:eastAsia="uk-UA"/>
        </w:rPr>
      </w:pPr>
      <w:r w:rsidRPr="00CC21C0">
        <w:rPr>
          <w:rFonts w:ascii="Times New Roman" w:eastAsia="Times New Roman" w:hAnsi="Times New Roman" w:cs="Times New Roman"/>
          <w:b/>
          <w:bCs/>
          <w:color w:val="000000"/>
          <w:sz w:val="28"/>
          <w:szCs w:val="28"/>
          <w:lang w:val="ru-RU" w:eastAsia="uk-UA"/>
        </w:rPr>
        <w:t>Питання для самоконтролю:</w:t>
      </w:r>
    </w:p>
    <w:p w14:paraId="40BFF329" w14:textId="51B90090" w:rsidR="00311DEC" w:rsidRPr="00311DEC" w:rsidRDefault="00CC21C0"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1.</w:t>
      </w:r>
      <w:r w:rsidR="00311DEC" w:rsidRPr="00311DEC">
        <w:rPr>
          <w:rFonts w:ascii="Times New Roman" w:eastAsia="Times New Roman" w:hAnsi="Times New Roman" w:cs="Times New Roman"/>
          <w:color w:val="000000"/>
          <w:sz w:val="28"/>
          <w:szCs w:val="28"/>
          <w:lang w:val="ru-RU" w:eastAsia="uk-UA"/>
        </w:rPr>
        <w:t>Що таке спілкування і яку роль воно відіграє у професійній діяльності?</w:t>
      </w:r>
    </w:p>
    <w:p w14:paraId="1EE044FD"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2. </w:t>
      </w:r>
      <w:r w:rsidRPr="00311DEC">
        <w:rPr>
          <w:rFonts w:ascii="Times New Roman" w:eastAsia="Times New Roman" w:hAnsi="Times New Roman" w:cs="Times New Roman"/>
          <w:color w:val="000000"/>
          <w:sz w:val="28"/>
          <w:szCs w:val="28"/>
          <w:lang w:val="ru-RU" w:eastAsia="uk-UA"/>
        </w:rPr>
        <w:tab/>
        <w:t>Дайте визначення поняттю ділова комунікація та поясніть її зв’язок зі спілкуванням.</w:t>
      </w:r>
    </w:p>
    <w:p w14:paraId="1CC35044"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3. </w:t>
      </w:r>
      <w:r w:rsidRPr="00311DEC">
        <w:rPr>
          <w:rFonts w:ascii="Times New Roman" w:eastAsia="Times New Roman" w:hAnsi="Times New Roman" w:cs="Times New Roman"/>
          <w:color w:val="000000"/>
          <w:sz w:val="28"/>
          <w:szCs w:val="28"/>
          <w:lang w:val="ru-RU" w:eastAsia="uk-UA"/>
        </w:rPr>
        <w:tab/>
        <w:t>Які основні функції спілкування у діловій комунікації?</w:t>
      </w:r>
    </w:p>
    <w:p w14:paraId="0BEAF694"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4. </w:t>
      </w:r>
      <w:r w:rsidRPr="00311DEC">
        <w:rPr>
          <w:rFonts w:ascii="Times New Roman" w:eastAsia="Times New Roman" w:hAnsi="Times New Roman" w:cs="Times New Roman"/>
          <w:color w:val="000000"/>
          <w:sz w:val="28"/>
          <w:szCs w:val="28"/>
          <w:lang w:val="ru-RU" w:eastAsia="uk-UA"/>
        </w:rPr>
        <w:tab/>
        <w:t>Охарактеризуйте інформаційну функцію спілкування.</w:t>
      </w:r>
    </w:p>
    <w:p w14:paraId="5002563E"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5. </w:t>
      </w:r>
      <w:r w:rsidRPr="00311DEC">
        <w:rPr>
          <w:rFonts w:ascii="Times New Roman" w:eastAsia="Times New Roman" w:hAnsi="Times New Roman" w:cs="Times New Roman"/>
          <w:color w:val="000000"/>
          <w:sz w:val="28"/>
          <w:szCs w:val="28"/>
          <w:lang w:val="ru-RU" w:eastAsia="uk-UA"/>
        </w:rPr>
        <w:tab/>
        <w:t>У чому полягає регулятивна функція спілкування?</w:t>
      </w:r>
    </w:p>
    <w:p w14:paraId="04B3777F"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6. </w:t>
      </w:r>
      <w:r w:rsidRPr="00311DEC">
        <w:rPr>
          <w:rFonts w:ascii="Times New Roman" w:eastAsia="Times New Roman" w:hAnsi="Times New Roman" w:cs="Times New Roman"/>
          <w:color w:val="000000"/>
          <w:sz w:val="28"/>
          <w:szCs w:val="28"/>
          <w:lang w:val="ru-RU" w:eastAsia="uk-UA"/>
        </w:rPr>
        <w:tab/>
        <w:t>Що таке інтегративна функція спілкування і як вона проявляється у професійному середовищі?</w:t>
      </w:r>
    </w:p>
    <w:p w14:paraId="73FBF6FC"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7. </w:t>
      </w:r>
      <w:r w:rsidRPr="00311DEC">
        <w:rPr>
          <w:rFonts w:ascii="Times New Roman" w:eastAsia="Times New Roman" w:hAnsi="Times New Roman" w:cs="Times New Roman"/>
          <w:color w:val="000000"/>
          <w:sz w:val="28"/>
          <w:szCs w:val="28"/>
          <w:lang w:val="ru-RU" w:eastAsia="uk-UA"/>
        </w:rPr>
        <w:tab/>
        <w:t>Охарактеризуйте експресивну функцію спілкування.</w:t>
      </w:r>
    </w:p>
    <w:p w14:paraId="243F1610"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8. </w:t>
      </w:r>
      <w:r w:rsidRPr="00311DEC">
        <w:rPr>
          <w:rFonts w:ascii="Times New Roman" w:eastAsia="Times New Roman" w:hAnsi="Times New Roman" w:cs="Times New Roman"/>
          <w:color w:val="000000"/>
          <w:sz w:val="28"/>
          <w:szCs w:val="28"/>
          <w:lang w:val="ru-RU" w:eastAsia="uk-UA"/>
        </w:rPr>
        <w:tab/>
        <w:t>Які види спілкування використовуються у діловій комунікації (усне, письмове, невербальне)?</w:t>
      </w:r>
    </w:p>
    <w:p w14:paraId="233E28AC" w14:textId="77777777"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 xml:space="preserve">9. </w:t>
      </w:r>
      <w:r w:rsidRPr="00311DEC">
        <w:rPr>
          <w:rFonts w:ascii="Times New Roman" w:eastAsia="Times New Roman" w:hAnsi="Times New Roman" w:cs="Times New Roman"/>
          <w:color w:val="000000"/>
          <w:sz w:val="28"/>
          <w:szCs w:val="28"/>
          <w:lang w:val="ru-RU" w:eastAsia="uk-UA"/>
        </w:rPr>
        <w:tab/>
        <w:t>У чому полягає відмінність між офіційним та неформальним спілкуванням?</w:t>
      </w:r>
    </w:p>
    <w:p w14:paraId="22AB258E" w14:textId="6C6CA2A2"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10. Що таке діалог і яку роль він відіграє у діловій комунікації?</w:t>
      </w:r>
    </w:p>
    <w:p w14:paraId="1ACC6E9D" w14:textId="3222F22E"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11.Охарактеризуйте монологічні форми спілкування (виступ, доповідь, презентація).</w:t>
      </w:r>
    </w:p>
    <w:p w14:paraId="2FBC2F17" w14:textId="01B19F7D"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12. Дайте визначення поняттю переговори та поясніть їх значення як форми ділового спілкування.</w:t>
      </w:r>
    </w:p>
    <w:p w14:paraId="616745B8" w14:textId="36ACEFD0"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13.Що таке культура слухання і чому вона важлива у професійному спілкуванні?</w:t>
      </w:r>
    </w:p>
    <w:p w14:paraId="51EA7ECE" w14:textId="6EBC5175" w:rsidR="00311DEC" w:rsidRP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14.Яку роль відіграють невербальні засоби (жести, міміка, інтонація) у процесі спілкування?</w:t>
      </w:r>
    </w:p>
    <w:p w14:paraId="4CF4F792" w14:textId="498DE84B" w:rsidR="00311DEC" w:rsidRDefault="00311DEC"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311DEC">
        <w:rPr>
          <w:rFonts w:ascii="Times New Roman" w:eastAsia="Times New Roman" w:hAnsi="Times New Roman" w:cs="Times New Roman"/>
          <w:color w:val="000000"/>
          <w:sz w:val="28"/>
          <w:szCs w:val="28"/>
          <w:lang w:val="ru-RU" w:eastAsia="uk-UA"/>
        </w:rPr>
        <w:t>15. Які бар’єри можуть виникати у спілкуванні та як їх можна подолати?</w:t>
      </w:r>
    </w:p>
    <w:p w14:paraId="24800E8F" w14:textId="77777777" w:rsidR="00311DEC" w:rsidRDefault="00311DEC" w:rsidP="00CC21C0">
      <w:pPr>
        <w:spacing w:after="0" w:line="360" w:lineRule="auto"/>
        <w:ind w:firstLine="426"/>
        <w:jc w:val="both"/>
        <w:rPr>
          <w:rFonts w:ascii="Times New Roman" w:eastAsia="Times New Roman" w:hAnsi="Times New Roman" w:cs="Times New Roman"/>
          <w:b/>
          <w:color w:val="000000"/>
          <w:sz w:val="28"/>
          <w:szCs w:val="28"/>
          <w:lang w:val="ru-RU" w:eastAsia="uk-UA"/>
        </w:rPr>
      </w:pPr>
    </w:p>
    <w:p w14:paraId="2C92FE26" w14:textId="64156993" w:rsidR="00A82854" w:rsidRDefault="00A82854"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A82854">
        <w:rPr>
          <w:rFonts w:ascii="Times New Roman" w:eastAsia="Times New Roman" w:hAnsi="Times New Roman" w:cs="Times New Roman"/>
          <w:b/>
          <w:color w:val="000000"/>
          <w:sz w:val="28"/>
          <w:szCs w:val="28"/>
          <w:lang w:val="ru-RU" w:eastAsia="uk-UA"/>
        </w:rPr>
        <w:lastRenderedPageBreak/>
        <w:t xml:space="preserve">Література: </w:t>
      </w:r>
    </w:p>
    <w:p w14:paraId="0FB079B9" w14:textId="26CB4EBD" w:rsidR="00A82854" w:rsidRDefault="00A82854" w:rsidP="00CC21C0">
      <w:pPr>
        <w:pStyle w:val="aa"/>
        <w:widowControl w:val="0"/>
        <w:numPr>
          <w:ilvl w:val="0"/>
          <w:numId w:val="10"/>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11EDC">
        <w:rPr>
          <w:rFonts w:ascii="Times New Roman" w:hAnsi="Times New Roman" w:cs="Times New Roman"/>
          <w:sz w:val="28"/>
          <w:szCs w:val="28"/>
        </w:rPr>
        <w:t xml:space="preserve">Какуріна І.І. Етика ділового спілкування: конспект лекцій </w:t>
      </w:r>
      <w:r w:rsidRPr="00A11EDC">
        <w:rPr>
          <w:rFonts w:ascii="Times New Roman" w:hAnsi="Times New Roman" w:cs="Times New Roman"/>
          <w:sz w:val="28"/>
          <w:szCs w:val="28"/>
          <w:lang w:val="ru-RU"/>
        </w:rPr>
        <w:t>[</w:t>
      </w:r>
      <w:r w:rsidRPr="00A11EDC">
        <w:rPr>
          <w:rFonts w:ascii="Times New Roman" w:hAnsi="Times New Roman" w:cs="Times New Roman"/>
          <w:sz w:val="28"/>
          <w:szCs w:val="28"/>
        </w:rPr>
        <w:t>Електронний ресурс</w:t>
      </w:r>
      <w:r w:rsidRPr="00A11EDC">
        <w:rPr>
          <w:rFonts w:ascii="Times New Roman" w:hAnsi="Times New Roman" w:cs="Times New Roman"/>
          <w:sz w:val="28"/>
          <w:szCs w:val="28"/>
          <w:lang w:val="ru-RU"/>
        </w:rPr>
        <w:t>].</w:t>
      </w:r>
      <w:r w:rsidR="00311DEC">
        <w:rPr>
          <w:rFonts w:ascii="Times New Roman" w:hAnsi="Times New Roman" w:cs="Times New Roman"/>
          <w:sz w:val="28"/>
          <w:szCs w:val="28"/>
          <w:lang w:val="en-US"/>
        </w:rPr>
        <w:t>URL</w:t>
      </w:r>
      <w:r w:rsidRPr="00A11EDC">
        <w:rPr>
          <w:rFonts w:ascii="Times New Roman" w:hAnsi="Times New Roman" w:cs="Times New Roman"/>
          <w:sz w:val="28"/>
          <w:szCs w:val="28"/>
          <w:lang w:val="ru-RU"/>
        </w:rPr>
        <w:t>:</w:t>
      </w:r>
      <w:r w:rsidR="00311DEC">
        <w:rPr>
          <w:rFonts w:ascii="Times New Roman" w:hAnsi="Times New Roman" w:cs="Times New Roman"/>
          <w:sz w:val="28"/>
          <w:szCs w:val="28"/>
          <w:lang w:val="en-US"/>
        </w:rPr>
        <w:t xml:space="preserve"> </w:t>
      </w:r>
      <w:hyperlink r:id="rId17" w:history="1">
        <w:r w:rsidR="00311DEC" w:rsidRPr="007C0ACB">
          <w:rPr>
            <w:rStyle w:val="ab"/>
            <w:rFonts w:ascii="Times New Roman" w:hAnsi="Times New Roman" w:cs="Times New Roman"/>
            <w:sz w:val="28"/>
            <w:szCs w:val="28"/>
            <w:lang w:val="ru-RU"/>
          </w:rPr>
          <w:t>https://udhtu.edu.ua/wp-content/uploads/2017/08/metod_3157.pdf</w:t>
        </w:r>
      </w:hyperlink>
    </w:p>
    <w:p w14:paraId="003A612A" w14:textId="52CB1D17" w:rsidR="00A82854" w:rsidRPr="00AE42E2" w:rsidRDefault="00A82854" w:rsidP="00CC21C0">
      <w:pPr>
        <w:pStyle w:val="aa"/>
        <w:numPr>
          <w:ilvl w:val="0"/>
          <w:numId w:val="10"/>
        </w:numPr>
        <w:spacing w:after="0" w:line="360" w:lineRule="auto"/>
        <w:jc w:val="both"/>
        <w:rPr>
          <w:rFonts w:ascii="Times New Roman" w:eastAsia="Times New Roman" w:hAnsi="Times New Roman" w:cs="Times New Roman"/>
          <w:color w:val="000000"/>
          <w:sz w:val="28"/>
          <w:szCs w:val="28"/>
          <w:lang w:val="ru-RU" w:eastAsia="uk-UA"/>
        </w:rPr>
      </w:pPr>
      <w:r w:rsidRPr="00AE42E2">
        <w:rPr>
          <w:rFonts w:ascii="Times New Roman" w:eastAsia="Times New Roman" w:hAnsi="Times New Roman" w:cs="Times New Roman"/>
          <w:color w:val="000000"/>
          <w:sz w:val="28"/>
          <w:szCs w:val="28"/>
          <w:lang w:val="ru-RU" w:eastAsia="uk-UA"/>
        </w:rPr>
        <w:t>Лесько О. Й., Прищак М. Д., Залюбівська О. Б., Рузакова Г. Г. Етика ділових відносин. Вінниця, 2011. 310 с.</w:t>
      </w:r>
    </w:p>
    <w:p w14:paraId="5AAE2926" w14:textId="1AE2D105" w:rsidR="00A82854" w:rsidRDefault="00A82854" w:rsidP="00CC21C0">
      <w:pPr>
        <w:pStyle w:val="aa"/>
        <w:widowControl w:val="0"/>
        <w:numPr>
          <w:ilvl w:val="0"/>
          <w:numId w:val="10"/>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C79EE">
        <w:rPr>
          <w:rFonts w:ascii="Times New Roman" w:hAnsi="Times New Roman" w:cs="Times New Roman"/>
          <w:sz w:val="28"/>
          <w:szCs w:val="28"/>
          <w:lang w:val="ru-RU"/>
        </w:rPr>
        <w:t>Філоненко М. Психологія спілкування</w:t>
      </w:r>
      <w:r w:rsidR="000B6384">
        <w:rPr>
          <w:rFonts w:ascii="Times New Roman" w:hAnsi="Times New Roman" w:cs="Times New Roman"/>
          <w:sz w:val="28"/>
          <w:szCs w:val="28"/>
          <w:lang w:val="en-US"/>
        </w:rPr>
        <w:t>. URL</w:t>
      </w:r>
      <w:r w:rsidRPr="00AC79EE">
        <w:rPr>
          <w:rFonts w:ascii="Times New Roman" w:hAnsi="Times New Roman" w:cs="Times New Roman"/>
          <w:sz w:val="28"/>
          <w:szCs w:val="28"/>
          <w:lang w:val="ru-RU"/>
        </w:rPr>
        <w:t xml:space="preserve">: </w:t>
      </w:r>
      <w:hyperlink r:id="rId18" w:history="1">
        <w:r w:rsidRPr="0044456B">
          <w:rPr>
            <w:rStyle w:val="ab"/>
            <w:rFonts w:ascii="Times New Roman" w:hAnsi="Times New Roman" w:cs="Times New Roman"/>
            <w:sz w:val="28"/>
            <w:szCs w:val="28"/>
            <w:lang w:val="ru-RU"/>
          </w:rPr>
          <w:t>https://pidru4niki.com/12980108/psihologiya/komunikativni_baryeri</w:t>
        </w:r>
      </w:hyperlink>
    </w:p>
    <w:p w14:paraId="1AD30B02" w14:textId="0C46DA4C" w:rsidR="00A82854" w:rsidRDefault="00A82854" w:rsidP="00CC21C0">
      <w:pPr>
        <w:spacing w:line="360" w:lineRule="auto"/>
        <w:rPr>
          <w:b/>
          <w:sz w:val="28"/>
          <w:szCs w:val="28"/>
        </w:rPr>
      </w:pPr>
    </w:p>
    <w:p w14:paraId="4B5C21F7" w14:textId="2D5A183B" w:rsidR="00A82854" w:rsidRPr="00A82854" w:rsidRDefault="00A82854" w:rsidP="00CC21C0">
      <w:pPr>
        <w:spacing w:line="360" w:lineRule="auto"/>
        <w:jc w:val="center"/>
        <w:rPr>
          <w:rFonts w:ascii="Times New Roman" w:hAnsi="Times New Roman" w:cs="Times New Roman"/>
          <w:b/>
          <w:sz w:val="28"/>
          <w:szCs w:val="28"/>
        </w:rPr>
      </w:pPr>
      <w:r w:rsidRPr="00A82854">
        <w:rPr>
          <w:rFonts w:ascii="Times New Roman" w:hAnsi="Times New Roman" w:cs="Times New Roman"/>
          <w:b/>
          <w:sz w:val="28"/>
          <w:szCs w:val="28"/>
        </w:rPr>
        <w:t>Тема 5. Невербальна комунікація</w:t>
      </w:r>
    </w:p>
    <w:p w14:paraId="2E91782F" w14:textId="7E211CC9" w:rsidR="00AE42E2" w:rsidRDefault="00A82854" w:rsidP="00CC21C0">
      <w:pPr>
        <w:spacing w:line="360" w:lineRule="auto"/>
        <w:rPr>
          <w:rFonts w:ascii="Times New Roman" w:eastAsia="Times New Roman" w:hAnsi="Times New Roman" w:cs="Times New Roman"/>
          <w:sz w:val="28"/>
          <w:szCs w:val="28"/>
          <w:lang w:val="ru-RU" w:eastAsia="uk-UA"/>
        </w:rPr>
      </w:pPr>
      <w:r w:rsidRPr="00A82854">
        <w:rPr>
          <w:rFonts w:ascii="Times New Roman" w:eastAsia="Times New Roman" w:hAnsi="Times New Roman" w:cs="Times New Roman"/>
          <w:b/>
          <w:i/>
          <w:sz w:val="28"/>
          <w:szCs w:val="28"/>
          <w:lang w:val="ru-RU" w:eastAsia="uk-UA"/>
        </w:rPr>
        <w:t>Ключові слова:</w:t>
      </w:r>
      <w:r w:rsidRPr="00A82854">
        <w:rPr>
          <w:rFonts w:ascii="Times New Roman" w:eastAsia="Times New Roman" w:hAnsi="Times New Roman" w:cs="Times New Roman"/>
          <w:b/>
          <w:sz w:val="28"/>
          <w:szCs w:val="28"/>
          <w:lang w:val="ru-RU" w:eastAsia="uk-UA"/>
        </w:rPr>
        <w:t xml:space="preserve"> </w:t>
      </w:r>
      <w:r w:rsidRPr="00A82854">
        <w:rPr>
          <w:rFonts w:ascii="Times New Roman" w:eastAsia="Times New Roman" w:hAnsi="Times New Roman" w:cs="Times New Roman"/>
          <w:sz w:val="28"/>
          <w:szCs w:val="28"/>
          <w:lang w:val="ru-RU" w:eastAsia="uk-UA"/>
        </w:rPr>
        <w:t>невербальна комунікація,</w:t>
      </w:r>
      <w:r>
        <w:rPr>
          <w:rFonts w:ascii="Times New Roman" w:eastAsia="Times New Roman" w:hAnsi="Times New Roman" w:cs="Times New Roman"/>
          <w:b/>
          <w:sz w:val="28"/>
          <w:szCs w:val="28"/>
          <w:lang w:val="ru-RU" w:eastAsia="uk-UA"/>
        </w:rPr>
        <w:t xml:space="preserve"> </w:t>
      </w:r>
      <w:r w:rsidRPr="00A82854">
        <w:rPr>
          <w:rFonts w:ascii="Times New Roman" w:eastAsia="Times New Roman" w:hAnsi="Times New Roman" w:cs="Times New Roman"/>
          <w:sz w:val="28"/>
          <w:szCs w:val="28"/>
          <w:lang w:val="ru-RU" w:eastAsia="uk-UA"/>
        </w:rPr>
        <w:t>особистісний простір, жести, міміка, пантоміміка.</w:t>
      </w:r>
    </w:p>
    <w:p w14:paraId="44846B67" w14:textId="5711BCDD" w:rsidR="00E3675C"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sz w:val="28"/>
          <w:szCs w:val="28"/>
          <w:lang w:eastAsia="uk-UA"/>
        </w:rPr>
        <w:t>В</w:t>
      </w:r>
      <w:r w:rsidR="00B90715">
        <w:rPr>
          <w:rFonts w:ascii="Times New Roman" w:eastAsia="Times New Roman" w:hAnsi="Times New Roman" w:cs="Times New Roman"/>
          <w:sz w:val="28"/>
          <w:szCs w:val="28"/>
          <w:lang w:val="ru-RU" w:eastAsia="uk-UA"/>
        </w:rPr>
        <w:t xml:space="preserve">арто зазначити: </w:t>
      </w:r>
      <w:r>
        <w:rPr>
          <w:rFonts w:ascii="Times New Roman" w:eastAsia="Times New Roman" w:hAnsi="Times New Roman" w:cs="Times New Roman"/>
          <w:sz w:val="28"/>
          <w:szCs w:val="28"/>
          <w:lang w:val="ru-RU" w:eastAsia="uk-UA"/>
        </w:rPr>
        <w:t>н</w:t>
      </w:r>
      <w:r w:rsidR="00B90715">
        <w:rPr>
          <w:rFonts w:ascii="Times New Roman" w:eastAsia="Times New Roman" w:hAnsi="Times New Roman" w:cs="Times New Roman"/>
          <w:sz w:val="28"/>
          <w:szCs w:val="28"/>
          <w:lang w:val="ru-RU" w:eastAsia="uk-UA"/>
        </w:rPr>
        <w:t xml:space="preserve">евербальна комунікація </w:t>
      </w:r>
      <w:r w:rsidR="00B90715" w:rsidRPr="00B90715">
        <w:rPr>
          <w:rFonts w:ascii="Times New Roman" w:eastAsia="Times New Roman" w:hAnsi="Times New Roman" w:cs="Times New Roman"/>
          <w:color w:val="000000"/>
          <w:sz w:val="28"/>
          <w:szCs w:val="28"/>
          <w:lang w:val="ru-RU" w:eastAsia="uk-UA"/>
        </w:rPr>
        <w:t>— спілкування за допомогою жестів (мови жестів), міміки, рухів тіла й деяких інших засобів,</w:t>
      </w:r>
      <w:r w:rsidR="00B90715">
        <w:rPr>
          <w:rFonts w:ascii="Times New Roman" w:eastAsia="Times New Roman" w:hAnsi="Times New Roman" w:cs="Times New Roman"/>
          <w:color w:val="000000"/>
          <w:sz w:val="28"/>
          <w:szCs w:val="28"/>
          <w:lang w:val="ru-RU" w:eastAsia="uk-UA"/>
        </w:rPr>
        <w:t xml:space="preserve"> позамовних</w:t>
      </w:r>
      <w:r w:rsidR="00B90715" w:rsidRPr="00B90715">
        <w:rPr>
          <w:rFonts w:ascii="Times New Roman" w:eastAsia="Times New Roman" w:hAnsi="Times New Roman" w:cs="Times New Roman"/>
          <w:color w:val="000000"/>
          <w:sz w:val="28"/>
          <w:szCs w:val="28"/>
          <w:lang w:val="ru-RU" w:eastAsia="uk-UA"/>
        </w:rPr>
        <w:t xml:space="preserve">. </w:t>
      </w:r>
    </w:p>
    <w:p w14:paraId="575A381D" w14:textId="523DEC80" w:rsidR="00A82854" w:rsidRDefault="00B90715"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B90715">
        <w:rPr>
          <w:rFonts w:ascii="Times New Roman" w:eastAsia="Times New Roman" w:hAnsi="Times New Roman" w:cs="Times New Roman"/>
          <w:color w:val="000000"/>
          <w:sz w:val="28"/>
          <w:szCs w:val="28"/>
          <w:lang w:val="ru-RU" w:eastAsia="uk-UA"/>
        </w:rPr>
        <w:t>У психології виділяють чотири форми невербального спілкування: кінесику, паралінгвістику, проксеміку, візуальне спілкування (окулесику). Кожна з форм спілкування використовує свою знакову систему. Наука, предметом</w:t>
      </w:r>
      <w:r w:rsidR="00E3675C">
        <w:rPr>
          <w:rFonts w:ascii="Times New Roman" w:eastAsia="Times New Roman" w:hAnsi="Times New Roman" w:cs="Times New Roman"/>
          <w:color w:val="000000"/>
          <w:sz w:val="28"/>
          <w:szCs w:val="28"/>
          <w:lang w:val="ru-RU" w:eastAsia="uk-UA"/>
        </w:rPr>
        <w:t xml:space="preserve"> якої є невербальна комунікація.</w:t>
      </w:r>
    </w:p>
    <w:p w14:paraId="35EB73AA" w14:textId="09722D17" w:rsidR="00996EEB" w:rsidRDefault="00996EEB"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Невербаліка у різних культурах</w:t>
      </w:r>
      <w:r w:rsidR="00E3675C">
        <w:rPr>
          <w:rFonts w:ascii="Times New Roman" w:eastAsia="Times New Roman" w:hAnsi="Times New Roman" w:cs="Times New Roman"/>
          <w:color w:val="000000"/>
          <w:sz w:val="28"/>
          <w:szCs w:val="28"/>
          <w:lang w:val="ru-RU" w:eastAsia="uk-UA"/>
        </w:rPr>
        <w:t>.</w:t>
      </w:r>
      <w:r>
        <w:rPr>
          <w:rFonts w:ascii="Times New Roman" w:eastAsia="Times New Roman" w:hAnsi="Times New Roman" w:cs="Times New Roman"/>
          <w:color w:val="000000"/>
          <w:sz w:val="28"/>
          <w:szCs w:val="28"/>
          <w:lang w:val="ru-RU" w:eastAsia="uk-UA"/>
        </w:rPr>
        <w:t xml:space="preserve"> </w:t>
      </w:r>
      <w:r w:rsidR="000B6384">
        <w:rPr>
          <w:rFonts w:ascii="Times New Roman" w:eastAsia="Times New Roman" w:hAnsi="Times New Roman" w:cs="Times New Roman"/>
          <w:color w:val="000000"/>
          <w:sz w:val="28"/>
          <w:szCs w:val="28"/>
          <w:lang w:val="ru-RU" w:eastAsia="uk-UA"/>
        </w:rPr>
        <w:t xml:space="preserve"> </w:t>
      </w:r>
      <w:r w:rsidRPr="00996EEB">
        <w:rPr>
          <w:rFonts w:ascii="Times New Roman" w:eastAsia="Times New Roman" w:hAnsi="Times New Roman" w:cs="Times New Roman"/>
          <w:color w:val="000000"/>
          <w:sz w:val="28"/>
          <w:szCs w:val="28"/>
          <w:lang w:val="ru-RU" w:eastAsia="uk-UA"/>
        </w:rPr>
        <w:t xml:space="preserve">Неповнота інтерпретації </w:t>
      </w:r>
      <w:r w:rsidR="00E3675C">
        <w:rPr>
          <w:rFonts w:ascii="Times New Roman" w:eastAsia="Times New Roman" w:hAnsi="Times New Roman" w:cs="Times New Roman"/>
          <w:color w:val="000000"/>
          <w:sz w:val="28"/>
          <w:szCs w:val="28"/>
          <w:lang w:val="ru-RU" w:eastAsia="uk-UA"/>
        </w:rPr>
        <w:t xml:space="preserve">невербальних знаків.  </w:t>
      </w:r>
      <w:r>
        <w:rPr>
          <w:rFonts w:ascii="Times New Roman" w:eastAsia="Times New Roman" w:hAnsi="Times New Roman" w:cs="Times New Roman"/>
          <w:color w:val="000000"/>
          <w:sz w:val="28"/>
          <w:szCs w:val="28"/>
          <w:lang w:val="ru-RU" w:eastAsia="uk-UA"/>
        </w:rPr>
        <w:t>Вказати на інші причини неповної інтерпретації невербаліки.</w:t>
      </w:r>
    </w:p>
    <w:p w14:paraId="1197B896" w14:textId="1DE24901" w:rsidR="000E537A"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П</w:t>
      </w:r>
      <w:r w:rsidR="00A41592">
        <w:rPr>
          <w:rFonts w:ascii="Times New Roman" w:eastAsia="Times New Roman" w:hAnsi="Times New Roman" w:cs="Times New Roman"/>
          <w:color w:val="000000"/>
          <w:sz w:val="28"/>
          <w:szCs w:val="28"/>
          <w:lang w:val="ru-RU" w:eastAsia="uk-UA"/>
        </w:rPr>
        <w:t xml:space="preserve">отрібно зазначити: </w:t>
      </w:r>
      <w:r w:rsidR="00A41592" w:rsidRPr="000E537A">
        <w:rPr>
          <w:rFonts w:ascii="Times New Roman" w:eastAsia="Times New Roman" w:hAnsi="Times New Roman" w:cs="Times New Roman"/>
          <w:color w:val="000000"/>
          <w:sz w:val="28"/>
          <w:szCs w:val="28"/>
          <w:lang w:val="ru-RU" w:eastAsia="uk-UA"/>
        </w:rPr>
        <w:t>людина в ситуації вільного вибору повинна займати позицію по можливості подалі від інших осіб, що знаходяться в одному з нею приміщенні. Якщо ж людина з якихось причи</w:t>
      </w:r>
      <w:r w:rsidR="000E537A">
        <w:rPr>
          <w:rFonts w:ascii="Times New Roman" w:eastAsia="Times New Roman" w:hAnsi="Times New Roman" w:cs="Times New Roman"/>
          <w:color w:val="000000"/>
          <w:sz w:val="28"/>
          <w:szCs w:val="28"/>
          <w:lang w:val="ru-RU" w:eastAsia="uk-UA"/>
        </w:rPr>
        <w:t>н поводиться інакше, вламуючись</w:t>
      </w:r>
      <w:r w:rsidR="00A41592" w:rsidRPr="000E537A">
        <w:rPr>
          <w:rFonts w:ascii="Times New Roman" w:eastAsia="Times New Roman" w:hAnsi="Times New Roman" w:cs="Times New Roman"/>
          <w:color w:val="000000"/>
          <w:sz w:val="28"/>
          <w:szCs w:val="28"/>
          <w:lang w:val="ru-RU" w:eastAsia="uk-UA"/>
        </w:rPr>
        <w:t xml:space="preserve"> в особистий простір іншої і порушуючи це правило, то така поведінка сприймається як зловмисна, підозріла, агресивна чи ворожа. </w:t>
      </w:r>
    </w:p>
    <w:p w14:paraId="4222F835" w14:textId="4E11F984" w:rsidR="005D1996" w:rsidRDefault="00CC0F37"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Вказати на п</w:t>
      </w:r>
      <w:r w:rsidR="00A41592" w:rsidRPr="000E537A">
        <w:rPr>
          <w:rFonts w:ascii="Times New Roman" w:eastAsia="Times New Roman" w:hAnsi="Times New Roman" w:cs="Times New Roman"/>
          <w:color w:val="000000"/>
          <w:sz w:val="28"/>
          <w:szCs w:val="28"/>
          <w:lang w:val="ru-RU" w:eastAsia="uk-UA"/>
        </w:rPr>
        <w:t>равила вибору місця і відстані</w:t>
      </w:r>
      <w:r w:rsidR="00E3675C">
        <w:rPr>
          <w:rFonts w:ascii="Times New Roman" w:eastAsia="Times New Roman" w:hAnsi="Times New Roman" w:cs="Times New Roman"/>
          <w:color w:val="000000"/>
          <w:sz w:val="28"/>
          <w:szCs w:val="28"/>
          <w:lang w:val="ru-RU" w:eastAsia="uk-UA"/>
        </w:rPr>
        <w:t xml:space="preserve"> комунікації. </w:t>
      </w:r>
      <w:r>
        <w:rPr>
          <w:rFonts w:ascii="Times New Roman" w:eastAsia="Times New Roman" w:hAnsi="Times New Roman" w:cs="Times New Roman"/>
          <w:color w:val="000000"/>
          <w:sz w:val="28"/>
          <w:szCs w:val="28"/>
          <w:lang w:val="ru-RU" w:eastAsia="uk-UA"/>
        </w:rPr>
        <w:t>Діловий погляд.  "Н</w:t>
      </w:r>
      <w:r w:rsidR="00EB5120" w:rsidRPr="00EB5120">
        <w:rPr>
          <w:rFonts w:ascii="Times New Roman" w:eastAsia="Times New Roman" w:hAnsi="Times New Roman" w:cs="Times New Roman"/>
          <w:color w:val="000000"/>
          <w:sz w:val="28"/>
          <w:szCs w:val="28"/>
          <w:lang w:val="ru-RU" w:eastAsia="uk-UA"/>
        </w:rPr>
        <w:t xml:space="preserve">еформальний погляд". </w:t>
      </w:r>
      <w:r>
        <w:rPr>
          <w:rFonts w:ascii="Times New Roman" w:eastAsia="Times New Roman" w:hAnsi="Times New Roman" w:cs="Times New Roman"/>
          <w:color w:val="000000"/>
          <w:sz w:val="28"/>
          <w:szCs w:val="28"/>
          <w:lang w:val="ru-RU" w:eastAsia="uk-UA"/>
        </w:rPr>
        <w:t>Т</w:t>
      </w:r>
      <w:r w:rsidR="00EB5120" w:rsidRPr="00EB5120">
        <w:rPr>
          <w:rFonts w:ascii="Times New Roman" w:eastAsia="Times New Roman" w:hAnsi="Times New Roman" w:cs="Times New Roman"/>
          <w:color w:val="000000"/>
          <w:sz w:val="28"/>
          <w:szCs w:val="28"/>
          <w:lang w:val="ru-RU" w:eastAsia="uk-UA"/>
        </w:rPr>
        <w:t xml:space="preserve">ривалість </w:t>
      </w:r>
      <w:r>
        <w:rPr>
          <w:rFonts w:ascii="Times New Roman" w:eastAsia="Times New Roman" w:hAnsi="Times New Roman" w:cs="Times New Roman"/>
          <w:color w:val="000000"/>
          <w:sz w:val="28"/>
          <w:szCs w:val="28"/>
          <w:lang w:val="ru-RU" w:eastAsia="uk-UA"/>
        </w:rPr>
        <w:t xml:space="preserve">ділового </w:t>
      </w:r>
      <w:r w:rsidR="00EB5120" w:rsidRPr="00EB5120">
        <w:rPr>
          <w:rFonts w:ascii="Times New Roman" w:eastAsia="Times New Roman" w:hAnsi="Times New Roman" w:cs="Times New Roman"/>
          <w:color w:val="000000"/>
          <w:sz w:val="28"/>
          <w:szCs w:val="28"/>
          <w:lang w:val="ru-RU" w:eastAsia="uk-UA"/>
        </w:rPr>
        <w:t>погляду</w:t>
      </w:r>
      <w:r>
        <w:rPr>
          <w:rFonts w:ascii="Times New Roman" w:eastAsia="Times New Roman" w:hAnsi="Times New Roman" w:cs="Times New Roman"/>
          <w:color w:val="000000"/>
          <w:sz w:val="28"/>
          <w:szCs w:val="28"/>
          <w:lang w:val="ru-RU" w:eastAsia="uk-UA"/>
        </w:rPr>
        <w:t>.</w:t>
      </w:r>
      <w:r w:rsidR="00EB5120" w:rsidRPr="00EB5120">
        <w:rPr>
          <w:rFonts w:ascii="Times New Roman" w:eastAsia="Times New Roman" w:hAnsi="Times New Roman" w:cs="Times New Roman"/>
          <w:color w:val="000000"/>
          <w:sz w:val="28"/>
          <w:szCs w:val="28"/>
          <w:lang w:val="ru-RU" w:eastAsia="uk-UA"/>
        </w:rPr>
        <w:t xml:space="preserve"> Постава і поза</w:t>
      </w:r>
      <w:r w:rsidR="00B95078">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ru-RU" w:eastAsia="uk-UA"/>
        </w:rPr>
        <w:t>Поділ жестів на широкі й дрібні.</w:t>
      </w:r>
      <w:r w:rsidR="000B6384">
        <w:rPr>
          <w:rFonts w:ascii="Times New Roman" w:eastAsia="Times New Roman" w:hAnsi="Times New Roman" w:cs="Times New Roman"/>
          <w:color w:val="000000"/>
          <w:sz w:val="28"/>
          <w:szCs w:val="28"/>
          <w:lang w:val="ru-RU" w:eastAsia="uk-UA"/>
        </w:rPr>
        <w:t xml:space="preserve"> </w:t>
      </w:r>
      <w:r w:rsidR="00A24A86" w:rsidRPr="00A24A86">
        <w:rPr>
          <w:rFonts w:ascii="Times New Roman" w:eastAsia="Times New Roman" w:hAnsi="Times New Roman" w:cs="Times New Roman"/>
          <w:color w:val="000000"/>
          <w:sz w:val="28"/>
          <w:szCs w:val="28"/>
          <w:lang w:val="ru-RU" w:eastAsia="uk-UA"/>
        </w:rPr>
        <w:t>Жести ходи</w:t>
      </w:r>
      <w:r>
        <w:rPr>
          <w:rFonts w:ascii="Times New Roman" w:eastAsia="Times New Roman" w:hAnsi="Times New Roman" w:cs="Times New Roman"/>
          <w:color w:val="000000"/>
          <w:sz w:val="28"/>
          <w:szCs w:val="28"/>
          <w:lang w:val="ru-RU" w:eastAsia="uk-UA"/>
        </w:rPr>
        <w:t>.</w:t>
      </w:r>
      <w:r w:rsidR="00A24A86" w:rsidRPr="00A24A86">
        <w:rPr>
          <w:rFonts w:ascii="Times New Roman" w:eastAsia="Times New Roman" w:hAnsi="Times New Roman" w:cs="Times New Roman"/>
          <w:color w:val="000000"/>
          <w:sz w:val="28"/>
          <w:szCs w:val="28"/>
          <w:lang w:val="ru-RU" w:eastAsia="uk-UA"/>
        </w:rPr>
        <w:t xml:space="preserve"> Жести за столом</w:t>
      </w:r>
      <w:r>
        <w:rPr>
          <w:rFonts w:ascii="Times New Roman" w:eastAsia="Times New Roman" w:hAnsi="Times New Roman" w:cs="Times New Roman"/>
          <w:color w:val="000000"/>
          <w:sz w:val="28"/>
          <w:szCs w:val="28"/>
          <w:lang w:val="ru-RU" w:eastAsia="uk-UA"/>
        </w:rPr>
        <w:t xml:space="preserve">. </w:t>
      </w:r>
      <w:r w:rsidR="00A24A86" w:rsidRPr="00A24A86">
        <w:rPr>
          <w:rFonts w:ascii="Times New Roman" w:eastAsia="Times New Roman" w:hAnsi="Times New Roman" w:cs="Times New Roman"/>
          <w:color w:val="000000"/>
          <w:sz w:val="28"/>
          <w:szCs w:val="28"/>
          <w:lang w:val="ru-RU" w:eastAsia="uk-UA"/>
        </w:rPr>
        <w:t>Жести з руками</w:t>
      </w:r>
      <w:r w:rsidR="000B6384">
        <w:rPr>
          <w:rFonts w:ascii="Times New Roman" w:eastAsia="Times New Roman" w:hAnsi="Times New Roman" w:cs="Times New Roman"/>
          <w:color w:val="000000"/>
          <w:sz w:val="28"/>
          <w:szCs w:val="28"/>
          <w:lang w:val="ru-RU" w:eastAsia="uk-UA"/>
        </w:rPr>
        <w:t>.</w:t>
      </w:r>
    </w:p>
    <w:p w14:paraId="6A90F993" w14:textId="77777777" w:rsid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 xml:space="preserve"> </w:t>
      </w:r>
    </w:p>
    <w:p w14:paraId="294CD3D9" w14:textId="402BC77E" w:rsidR="000B6384" w:rsidRPr="000B6384" w:rsidRDefault="000B6384" w:rsidP="00CC21C0">
      <w:pPr>
        <w:spacing w:after="0" w:line="360" w:lineRule="auto"/>
        <w:ind w:firstLine="567"/>
        <w:jc w:val="both"/>
        <w:rPr>
          <w:rFonts w:ascii="Times New Roman" w:eastAsia="Times New Roman" w:hAnsi="Times New Roman" w:cs="Times New Roman"/>
          <w:b/>
          <w:bCs/>
          <w:color w:val="000000"/>
          <w:sz w:val="28"/>
          <w:szCs w:val="28"/>
          <w:lang w:val="ru-RU" w:eastAsia="uk-UA"/>
        </w:rPr>
      </w:pPr>
      <w:r w:rsidRPr="000B6384">
        <w:rPr>
          <w:rFonts w:ascii="Times New Roman" w:eastAsia="Times New Roman" w:hAnsi="Times New Roman" w:cs="Times New Roman"/>
          <w:b/>
          <w:bCs/>
          <w:color w:val="000000"/>
          <w:sz w:val="28"/>
          <w:szCs w:val="28"/>
          <w:lang w:val="ru-RU" w:eastAsia="uk-UA"/>
        </w:rPr>
        <w:lastRenderedPageBreak/>
        <w:t xml:space="preserve">Питання для самоконтролю: </w:t>
      </w:r>
    </w:p>
    <w:p w14:paraId="34898378" w14:textId="72C28EF6"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ru-RU" w:eastAsia="uk-UA"/>
        </w:rPr>
        <w:t xml:space="preserve">1. </w:t>
      </w:r>
      <w:r w:rsidRPr="000B6384">
        <w:rPr>
          <w:rFonts w:ascii="Times New Roman" w:eastAsia="Times New Roman" w:hAnsi="Times New Roman" w:cs="Times New Roman"/>
          <w:color w:val="000000"/>
          <w:sz w:val="28"/>
          <w:szCs w:val="28"/>
          <w:lang w:val="ru-RU" w:eastAsia="uk-UA"/>
        </w:rPr>
        <w:t>Що таке невербальна комунікація?</w:t>
      </w:r>
    </w:p>
    <w:p w14:paraId="1A85537C" w14:textId="2CF37418"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2. Які основні функції виконує невербальна комунікація у професійному спілкуванні?</w:t>
      </w:r>
    </w:p>
    <w:p w14:paraId="07E07B11" w14:textId="12B998F5"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3. Які види невербальних засобів комунікації ви знаєте?</w:t>
      </w:r>
    </w:p>
    <w:p w14:paraId="49DDE56F" w14:textId="752DB97B"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4. Охарактеризуйте роль міміки у процесі спілкування.</w:t>
      </w:r>
    </w:p>
    <w:p w14:paraId="60B7BE3F" w14:textId="763192A6"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5. Яке значення має жестикуляція у діловій комунікації?</w:t>
      </w:r>
    </w:p>
    <w:p w14:paraId="040A5873" w14:textId="66D3EAF4"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6. Як постава та рухи тіла впливають на ефективність взаємодії?</w:t>
      </w:r>
    </w:p>
    <w:p w14:paraId="1BEFD3ED" w14:textId="6AE98E32"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7. Що таке проксеміка і яку роль вона відіграє у професійному спілкуванні?</w:t>
      </w:r>
    </w:p>
    <w:p w14:paraId="5AA1DBA6" w14:textId="4ABCAB3F"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8.Охарактеризуйте значення зорового контакту у міжособистісній комунікації.</w:t>
      </w:r>
    </w:p>
    <w:p w14:paraId="0E74641F" w14:textId="43026D3F"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9. Яку інформацію може передавати інтонація та темп мовлення?</w:t>
      </w:r>
    </w:p>
    <w:p w14:paraId="2231B38F" w14:textId="4F25F02A"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10. Як невербальні засоби допомагають підсилити або послабити вербальне повідомлення?</w:t>
      </w:r>
    </w:p>
    <w:p w14:paraId="67C23490" w14:textId="7F2355C2"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11.Які культурні особливості слід враховувати у використанні невербальних засобів?</w:t>
      </w:r>
    </w:p>
    <w:p w14:paraId="20675A52" w14:textId="099DFFF9"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12. Які типові помилки трапляються у невербальній комунікації?</w:t>
      </w:r>
    </w:p>
    <w:p w14:paraId="3800C5BE" w14:textId="0D7196C0"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13. Як невербальна комунікація може впливати на імідж фахівця?</w:t>
      </w:r>
    </w:p>
    <w:p w14:paraId="10AEEE95" w14:textId="7836B924"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14.У чому полягає взаємозв’язок між вербальною та невербальною комунікацією?</w:t>
      </w:r>
    </w:p>
    <w:p w14:paraId="439B239D" w14:textId="66698A78" w:rsidR="000B6384" w:rsidRPr="000B6384" w:rsidRDefault="000B6384"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0B6384">
        <w:rPr>
          <w:rFonts w:ascii="Times New Roman" w:eastAsia="Times New Roman" w:hAnsi="Times New Roman" w:cs="Times New Roman"/>
          <w:color w:val="000000"/>
          <w:sz w:val="28"/>
          <w:szCs w:val="28"/>
          <w:lang w:val="ru-RU" w:eastAsia="uk-UA"/>
        </w:rPr>
        <w:t>15. Які способи контролю та вдосконалення власної невербальної поведінки ви можете назвати?</w:t>
      </w:r>
    </w:p>
    <w:p w14:paraId="391314A8" w14:textId="77777777" w:rsidR="00B720C9" w:rsidRDefault="00B720C9" w:rsidP="00CC21C0">
      <w:pPr>
        <w:spacing w:after="0" w:line="360" w:lineRule="auto"/>
        <w:ind w:firstLine="426"/>
        <w:jc w:val="both"/>
        <w:rPr>
          <w:rFonts w:ascii="Times New Roman" w:eastAsia="Times New Roman" w:hAnsi="Times New Roman" w:cs="Times New Roman"/>
          <w:b/>
          <w:color w:val="000000"/>
          <w:sz w:val="28"/>
          <w:szCs w:val="28"/>
          <w:lang w:val="ru-RU" w:eastAsia="uk-UA"/>
        </w:rPr>
      </w:pPr>
    </w:p>
    <w:p w14:paraId="7F801B24" w14:textId="32FA4138" w:rsidR="005D1996" w:rsidRDefault="005D1996" w:rsidP="00CC21C0">
      <w:pPr>
        <w:spacing w:after="0" w:line="360" w:lineRule="auto"/>
        <w:ind w:firstLine="426"/>
        <w:jc w:val="both"/>
        <w:rPr>
          <w:rFonts w:ascii="Times New Roman" w:eastAsia="Times New Roman" w:hAnsi="Times New Roman" w:cs="Times New Roman"/>
          <w:color w:val="000000"/>
          <w:sz w:val="28"/>
          <w:szCs w:val="28"/>
          <w:lang w:val="ru-RU" w:eastAsia="uk-UA"/>
        </w:rPr>
      </w:pPr>
      <w:r w:rsidRPr="00A82854">
        <w:rPr>
          <w:rFonts w:ascii="Times New Roman" w:eastAsia="Times New Roman" w:hAnsi="Times New Roman" w:cs="Times New Roman"/>
          <w:b/>
          <w:color w:val="000000"/>
          <w:sz w:val="28"/>
          <w:szCs w:val="28"/>
          <w:lang w:val="ru-RU" w:eastAsia="uk-UA"/>
        </w:rPr>
        <w:t xml:space="preserve">Література: </w:t>
      </w:r>
    </w:p>
    <w:p w14:paraId="709E29CA" w14:textId="362B1411" w:rsidR="005D1996" w:rsidRDefault="005D1996" w:rsidP="00CC21C0">
      <w:pPr>
        <w:pStyle w:val="aa"/>
        <w:widowControl w:val="0"/>
        <w:numPr>
          <w:ilvl w:val="0"/>
          <w:numId w:val="43"/>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11EDC">
        <w:rPr>
          <w:rFonts w:ascii="Times New Roman" w:hAnsi="Times New Roman" w:cs="Times New Roman"/>
          <w:sz w:val="28"/>
          <w:szCs w:val="28"/>
        </w:rPr>
        <w:t>Какуріна І.І. Етика ділового спілкування: конспект лекцій</w:t>
      </w:r>
      <w:r w:rsidR="000B6384">
        <w:rPr>
          <w:rFonts w:ascii="Times New Roman" w:hAnsi="Times New Roman" w:cs="Times New Roman"/>
          <w:sz w:val="28"/>
          <w:szCs w:val="28"/>
          <w:lang w:val="en-US"/>
        </w:rPr>
        <w:t>. URL</w:t>
      </w:r>
      <w:r w:rsidRPr="00A11EDC">
        <w:rPr>
          <w:rFonts w:ascii="Times New Roman" w:hAnsi="Times New Roman" w:cs="Times New Roman"/>
          <w:sz w:val="28"/>
          <w:szCs w:val="28"/>
          <w:lang w:val="ru-RU"/>
        </w:rPr>
        <w:t xml:space="preserve">: </w:t>
      </w:r>
      <w:hyperlink r:id="rId19" w:history="1">
        <w:r w:rsidRPr="0044456B">
          <w:rPr>
            <w:rStyle w:val="ab"/>
            <w:rFonts w:ascii="Times New Roman" w:hAnsi="Times New Roman" w:cs="Times New Roman"/>
            <w:sz w:val="28"/>
            <w:szCs w:val="28"/>
            <w:lang w:val="ru-RU"/>
          </w:rPr>
          <w:t>https://udhtu.edu.ua/wp-content/uploads/2017/08/metod_3157.pdf</w:t>
        </w:r>
      </w:hyperlink>
    </w:p>
    <w:p w14:paraId="7EB61201" w14:textId="2DADB209" w:rsidR="005D1996" w:rsidRPr="00AE42E2" w:rsidRDefault="005D1996" w:rsidP="00CC21C0">
      <w:pPr>
        <w:pStyle w:val="aa"/>
        <w:numPr>
          <w:ilvl w:val="0"/>
          <w:numId w:val="43"/>
        </w:numPr>
        <w:spacing w:after="0" w:line="360" w:lineRule="auto"/>
        <w:jc w:val="both"/>
        <w:rPr>
          <w:rFonts w:ascii="Times New Roman" w:eastAsia="Times New Roman" w:hAnsi="Times New Roman" w:cs="Times New Roman"/>
          <w:color w:val="000000"/>
          <w:sz w:val="28"/>
          <w:szCs w:val="28"/>
          <w:lang w:val="ru-RU" w:eastAsia="uk-UA"/>
        </w:rPr>
      </w:pPr>
      <w:r w:rsidRPr="00AE42E2">
        <w:rPr>
          <w:rFonts w:ascii="Times New Roman" w:eastAsia="Times New Roman" w:hAnsi="Times New Roman" w:cs="Times New Roman"/>
          <w:color w:val="000000"/>
          <w:sz w:val="28"/>
          <w:szCs w:val="28"/>
          <w:lang w:val="ru-RU" w:eastAsia="uk-UA"/>
        </w:rPr>
        <w:t>Лесько О. Й., Прищак М. Д., Залюбівська О. Б., Рузакова Г. Г. Етика ділових відносин. –Вінниця, 2011. 310 с.</w:t>
      </w:r>
    </w:p>
    <w:p w14:paraId="29DDB8A9" w14:textId="7C8EF4AC" w:rsidR="005D1996" w:rsidRDefault="005D1996" w:rsidP="00CC21C0">
      <w:pPr>
        <w:pStyle w:val="aa"/>
        <w:widowControl w:val="0"/>
        <w:numPr>
          <w:ilvl w:val="0"/>
          <w:numId w:val="43"/>
        </w:numPr>
        <w:tabs>
          <w:tab w:val="left" w:pos="851"/>
        </w:tabs>
        <w:autoSpaceDE w:val="0"/>
        <w:autoSpaceDN w:val="0"/>
        <w:adjustRightInd w:val="0"/>
        <w:spacing w:after="0" w:line="360" w:lineRule="auto"/>
        <w:jc w:val="both"/>
        <w:rPr>
          <w:rFonts w:ascii="Times New Roman" w:hAnsi="Times New Roman" w:cs="Times New Roman"/>
          <w:sz w:val="28"/>
          <w:szCs w:val="28"/>
          <w:lang w:val="ru-RU"/>
        </w:rPr>
      </w:pPr>
      <w:r w:rsidRPr="00AC79EE">
        <w:rPr>
          <w:rFonts w:ascii="Times New Roman" w:hAnsi="Times New Roman" w:cs="Times New Roman"/>
          <w:sz w:val="28"/>
          <w:szCs w:val="28"/>
          <w:lang w:val="ru-RU"/>
        </w:rPr>
        <w:t>Філоненко М. Психологія спілкування</w:t>
      </w:r>
      <w:r w:rsidR="000B6384">
        <w:rPr>
          <w:rFonts w:ascii="Times New Roman" w:hAnsi="Times New Roman" w:cs="Times New Roman"/>
          <w:sz w:val="28"/>
          <w:szCs w:val="28"/>
          <w:lang w:val="en-US"/>
        </w:rPr>
        <w:t>. URL</w:t>
      </w:r>
      <w:r w:rsidRPr="00AC79EE">
        <w:rPr>
          <w:rFonts w:ascii="Times New Roman" w:hAnsi="Times New Roman" w:cs="Times New Roman"/>
          <w:sz w:val="28"/>
          <w:szCs w:val="28"/>
          <w:lang w:val="ru-RU"/>
        </w:rPr>
        <w:t xml:space="preserve">: </w:t>
      </w:r>
      <w:hyperlink r:id="rId20" w:history="1">
        <w:r w:rsidRPr="0044456B">
          <w:rPr>
            <w:rStyle w:val="ab"/>
            <w:rFonts w:ascii="Times New Roman" w:hAnsi="Times New Roman" w:cs="Times New Roman"/>
            <w:sz w:val="28"/>
            <w:szCs w:val="28"/>
            <w:lang w:val="ru-RU"/>
          </w:rPr>
          <w:t>https://pidru4niki.com/12980108/psihologiya/komunikativni_baryeri</w:t>
        </w:r>
      </w:hyperlink>
    </w:p>
    <w:p w14:paraId="1D12935B" w14:textId="77777777" w:rsidR="00B720C9" w:rsidRDefault="00B720C9" w:rsidP="00CC21C0">
      <w:pPr>
        <w:widowControl w:val="0"/>
        <w:tabs>
          <w:tab w:val="left" w:pos="851"/>
        </w:tabs>
        <w:autoSpaceDE w:val="0"/>
        <w:autoSpaceDN w:val="0"/>
        <w:adjustRightInd w:val="0"/>
        <w:spacing w:after="0" w:line="360" w:lineRule="auto"/>
        <w:jc w:val="both"/>
        <w:rPr>
          <w:rFonts w:ascii="Times New Roman" w:hAnsi="Times New Roman" w:cs="Times New Roman"/>
          <w:sz w:val="28"/>
          <w:szCs w:val="28"/>
          <w:lang w:val="ru-RU"/>
        </w:rPr>
      </w:pPr>
    </w:p>
    <w:p w14:paraId="06F3D748" w14:textId="77777777" w:rsidR="00B720C9" w:rsidRDefault="00B720C9" w:rsidP="00CC21C0">
      <w:pPr>
        <w:widowControl w:val="0"/>
        <w:tabs>
          <w:tab w:val="left" w:pos="851"/>
        </w:tabs>
        <w:autoSpaceDE w:val="0"/>
        <w:autoSpaceDN w:val="0"/>
        <w:adjustRightInd w:val="0"/>
        <w:spacing w:after="0" w:line="360" w:lineRule="auto"/>
        <w:jc w:val="both"/>
        <w:rPr>
          <w:rFonts w:ascii="Times New Roman" w:hAnsi="Times New Roman" w:cs="Times New Roman"/>
          <w:sz w:val="28"/>
          <w:szCs w:val="28"/>
          <w:lang w:val="ru-RU"/>
        </w:rPr>
      </w:pPr>
    </w:p>
    <w:p w14:paraId="65488D97" w14:textId="7867940A" w:rsidR="00B720C9" w:rsidRPr="00B720C9" w:rsidRDefault="000B6384" w:rsidP="00CC21C0">
      <w:pPr>
        <w:widowControl w:val="0"/>
        <w:autoSpaceDE w:val="0"/>
        <w:autoSpaceDN w:val="0"/>
        <w:adjustRightInd w:val="0"/>
        <w:spacing w:after="0" w:line="360" w:lineRule="auto"/>
        <w:contextualSpacing/>
        <w:jc w:val="center"/>
        <w:rPr>
          <w:rFonts w:ascii="Times New Roman" w:hAnsi="Times New Roman" w:cs="Times New Roman"/>
          <w:sz w:val="28"/>
          <w:szCs w:val="28"/>
        </w:rPr>
      </w:pPr>
      <w:r w:rsidRPr="000B6384">
        <w:rPr>
          <w:rFonts w:ascii="Times New Roman" w:hAnsi="Times New Roman" w:cs="Times New Roman"/>
          <w:b/>
          <w:sz w:val="28"/>
          <w:szCs w:val="28"/>
        </w:rPr>
        <w:t xml:space="preserve">Тема 6. Співбесіда адвоката та клієнта </w:t>
      </w:r>
    </w:p>
    <w:p w14:paraId="5396A704" w14:textId="77777777" w:rsidR="00B720C9" w:rsidRPr="00B720C9" w:rsidRDefault="00B720C9" w:rsidP="00CC21C0">
      <w:pPr>
        <w:widowControl w:val="0"/>
        <w:tabs>
          <w:tab w:val="left" w:pos="851"/>
        </w:tabs>
        <w:autoSpaceDE w:val="0"/>
        <w:autoSpaceDN w:val="0"/>
        <w:adjustRightInd w:val="0"/>
        <w:spacing w:after="0" w:line="360" w:lineRule="auto"/>
        <w:jc w:val="both"/>
        <w:rPr>
          <w:rFonts w:ascii="Times New Roman" w:hAnsi="Times New Roman" w:cs="Times New Roman"/>
          <w:sz w:val="28"/>
          <w:szCs w:val="28"/>
          <w:lang w:val="ru-RU"/>
        </w:rPr>
      </w:pPr>
    </w:p>
    <w:p w14:paraId="7E5DB535" w14:textId="6F373E6C" w:rsidR="005D1996" w:rsidRDefault="00B720C9" w:rsidP="00CC21C0">
      <w:pPr>
        <w:spacing w:after="0" w:line="360" w:lineRule="auto"/>
        <w:ind w:firstLine="567"/>
        <w:jc w:val="both"/>
        <w:rPr>
          <w:rFonts w:ascii="Times New Roman" w:eastAsia="Times New Roman" w:hAnsi="Times New Roman" w:cs="Times New Roman"/>
          <w:color w:val="000000"/>
          <w:sz w:val="28"/>
          <w:szCs w:val="28"/>
          <w:lang w:val="ru-RU" w:eastAsia="uk-UA"/>
        </w:rPr>
      </w:pPr>
      <w:r w:rsidRPr="00B720C9">
        <w:rPr>
          <w:rFonts w:ascii="Times New Roman" w:eastAsia="Times New Roman" w:hAnsi="Times New Roman" w:cs="Times New Roman"/>
          <w:b/>
          <w:i/>
          <w:color w:val="000000"/>
          <w:sz w:val="28"/>
          <w:szCs w:val="28"/>
          <w:lang w:val="ru-RU" w:eastAsia="uk-UA"/>
        </w:rPr>
        <w:t>Ключові слова:</w:t>
      </w:r>
      <w:r>
        <w:rPr>
          <w:rFonts w:ascii="Times New Roman" w:eastAsia="Times New Roman" w:hAnsi="Times New Roman" w:cs="Times New Roman"/>
          <w:color w:val="000000"/>
          <w:sz w:val="28"/>
          <w:szCs w:val="28"/>
          <w:lang w:val="ru-RU" w:eastAsia="uk-UA"/>
        </w:rPr>
        <w:t xml:space="preserve"> клієнт, адвокат, комунікація.</w:t>
      </w:r>
    </w:p>
    <w:p w14:paraId="07D41BB2" w14:textId="77777777" w:rsidR="00B720C9" w:rsidRDefault="00B720C9" w:rsidP="00CC21C0">
      <w:pPr>
        <w:spacing w:after="0" w:line="360" w:lineRule="auto"/>
        <w:ind w:firstLine="567"/>
        <w:jc w:val="both"/>
        <w:rPr>
          <w:rFonts w:ascii="Times New Roman" w:eastAsia="Times New Roman" w:hAnsi="Times New Roman" w:cs="Times New Roman"/>
          <w:color w:val="000000"/>
          <w:sz w:val="28"/>
          <w:szCs w:val="28"/>
          <w:lang w:val="ru-RU" w:eastAsia="uk-UA"/>
        </w:rPr>
      </w:pPr>
    </w:p>
    <w:p w14:paraId="6FF97FEF" w14:textId="349A6B54" w:rsidR="00FB22B6" w:rsidRDefault="000B6384"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C</w:t>
      </w:r>
      <w:r w:rsidR="00B720C9" w:rsidRPr="00FB22B6">
        <w:rPr>
          <w:rFonts w:ascii="Times New Roman" w:hAnsi="Times New Roman" w:cs="Times New Roman"/>
          <w:sz w:val="28"/>
          <w:szCs w:val="28"/>
        </w:rPr>
        <w:t xml:space="preserve">лід зауважити: </w:t>
      </w:r>
      <w:r w:rsidR="00FB22B6">
        <w:rPr>
          <w:rFonts w:ascii="Times New Roman" w:hAnsi="Times New Roman" w:cs="Times New Roman"/>
          <w:sz w:val="28"/>
          <w:szCs w:val="28"/>
        </w:rPr>
        <w:t>п</w:t>
      </w:r>
      <w:r w:rsidR="0051130A" w:rsidRPr="00FB22B6">
        <w:rPr>
          <w:rFonts w:ascii="Times New Roman" w:hAnsi="Times New Roman" w:cs="Times New Roman"/>
          <w:sz w:val="28"/>
          <w:szCs w:val="28"/>
        </w:rPr>
        <w:t xml:space="preserve">ри будь-якій консультації з клієнтом необхідно </w:t>
      </w:r>
      <w:r w:rsidR="00FB22B6">
        <w:rPr>
          <w:rFonts w:ascii="Times New Roman" w:hAnsi="Times New Roman" w:cs="Times New Roman"/>
          <w:sz w:val="28"/>
          <w:szCs w:val="28"/>
        </w:rPr>
        <w:t xml:space="preserve">продумати </w:t>
      </w:r>
      <w:r w:rsidR="0051130A" w:rsidRPr="00FB22B6">
        <w:rPr>
          <w:rFonts w:ascii="Times New Roman" w:hAnsi="Times New Roman" w:cs="Times New Roman"/>
          <w:sz w:val="28"/>
          <w:szCs w:val="28"/>
        </w:rPr>
        <w:t>місце</w:t>
      </w:r>
      <w:r w:rsidR="00FB22B6">
        <w:rPr>
          <w:rFonts w:ascii="Times New Roman" w:hAnsi="Times New Roman" w:cs="Times New Roman"/>
          <w:sz w:val="28"/>
          <w:szCs w:val="28"/>
        </w:rPr>
        <w:t xml:space="preserve"> зустрічі</w:t>
      </w:r>
      <w:r w:rsidR="0051130A" w:rsidRPr="00FB22B6">
        <w:rPr>
          <w:rFonts w:ascii="Times New Roman" w:hAnsi="Times New Roman" w:cs="Times New Roman"/>
          <w:sz w:val="28"/>
          <w:szCs w:val="28"/>
        </w:rPr>
        <w:t xml:space="preserve"> і враховувати</w:t>
      </w:r>
      <w:r w:rsidR="00CC0F37">
        <w:rPr>
          <w:rFonts w:ascii="Times New Roman" w:hAnsi="Times New Roman" w:cs="Times New Roman"/>
          <w:sz w:val="28"/>
          <w:szCs w:val="28"/>
        </w:rPr>
        <w:t xml:space="preserve"> </w:t>
      </w:r>
      <w:r w:rsidR="00FB22B6">
        <w:rPr>
          <w:rFonts w:ascii="Times New Roman" w:hAnsi="Times New Roman" w:cs="Times New Roman"/>
          <w:sz w:val="28"/>
          <w:szCs w:val="28"/>
        </w:rPr>
        <w:t>тривалість спілкування, отже, розрахувати час</w:t>
      </w:r>
      <w:r w:rsidR="0051130A" w:rsidRPr="00FB22B6">
        <w:rPr>
          <w:rFonts w:ascii="Times New Roman" w:hAnsi="Times New Roman" w:cs="Times New Roman"/>
          <w:sz w:val="28"/>
          <w:szCs w:val="28"/>
        </w:rPr>
        <w:t>. </w:t>
      </w:r>
    </w:p>
    <w:p w14:paraId="203E9071" w14:textId="3212A3FE" w:rsidR="00CC0F37" w:rsidRDefault="00FB22B6"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Місце зустрічі</w:t>
      </w:r>
      <w:r w:rsidR="00CC0F37">
        <w:rPr>
          <w:rFonts w:ascii="Times New Roman" w:hAnsi="Times New Roman" w:cs="Times New Roman"/>
          <w:sz w:val="28"/>
          <w:szCs w:val="28"/>
        </w:rPr>
        <w:t>.</w:t>
      </w:r>
      <w:r>
        <w:rPr>
          <w:rFonts w:ascii="Times New Roman" w:hAnsi="Times New Roman" w:cs="Times New Roman"/>
          <w:sz w:val="28"/>
          <w:szCs w:val="28"/>
        </w:rPr>
        <w:t xml:space="preserve"> </w:t>
      </w:r>
      <w:r w:rsidR="00CC0F37">
        <w:rPr>
          <w:rFonts w:ascii="Times New Roman" w:hAnsi="Times New Roman" w:cs="Times New Roman"/>
          <w:sz w:val="28"/>
          <w:szCs w:val="28"/>
        </w:rPr>
        <w:t>Обговорення фінансових питань та суті справи.Активне слухання на співбесіді. Застосування емпатії.</w:t>
      </w:r>
    </w:p>
    <w:p w14:paraId="45351020" w14:textId="2FA20B53" w:rsidR="00FB6A51"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П</w:t>
      </w:r>
      <w:r w:rsidR="003A190A" w:rsidRPr="00FB6A51">
        <w:rPr>
          <w:rFonts w:ascii="Times New Roman" w:hAnsi="Times New Roman" w:cs="Times New Roman"/>
          <w:sz w:val="28"/>
          <w:szCs w:val="28"/>
        </w:rPr>
        <w:t>отрібно зауважити:</w:t>
      </w:r>
      <w:r w:rsidR="00CC0F37">
        <w:rPr>
          <w:rFonts w:ascii="Times New Roman" w:hAnsi="Times New Roman" w:cs="Times New Roman"/>
          <w:sz w:val="28"/>
          <w:szCs w:val="28"/>
        </w:rPr>
        <w:t xml:space="preserve"> а</w:t>
      </w:r>
      <w:r w:rsidR="00FB6A51">
        <w:rPr>
          <w:rFonts w:ascii="Times New Roman" w:hAnsi="Times New Roman" w:cs="Times New Roman"/>
          <w:sz w:val="28"/>
          <w:szCs w:val="28"/>
        </w:rPr>
        <w:t>двокат і лю</w:t>
      </w:r>
      <w:r w:rsidR="00231D62" w:rsidRPr="00231D62">
        <w:rPr>
          <w:rFonts w:ascii="Times New Roman" w:hAnsi="Times New Roman" w:cs="Times New Roman"/>
          <w:sz w:val="28"/>
          <w:szCs w:val="28"/>
        </w:rPr>
        <w:t>дина, яка зве</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нулася</w:t>
      </w:r>
      <w:r w:rsidR="00231D62" w:rsidRPr="00231D62">
        <w:rPr>
          <w:rFonts w:ascii="Times New Roman" w:hAnsi="Times New Roman" w:cs="Times New Roman"/>
          <w:sz w:val="28"/>
          <w:szCs w:val="28"/>
        </w:rPr>
        <w:br/>
        <w:t>за консультаціє</w:t>
      </w:r>
      <w:r w:rsidR="00FB6A51">
        <w:rPr>
          <w:rFonts w:ascii="Times New Roman" w:hAnsi="Times New Roman" w:cs="Times New Roman"/>
          <w:sz w:val="28"/>
          <w:szCs w:val="28"/>
        </w:rPr>
        <w:t>ю</w:t>
      </w:r>
      <w:r w:rsidR="00231D62" w:rsidRPr="00231D62">
        <w:rPr>
          <w:rFonts w:ascii="Times New Roman" w:hAnsi="Times New Roman" w:cs="Times New Roman"/>
          <w:sz w:val="28"/>
          <w:szCs w:val="28"/>
        </w:rPr>
        <w:t>, дума</w:t>
      </w:r>
      <w:r w:rsidR="00FB6A51">
        <w:rPr>
          <w:rFonts w:ascii="Times New Roman" w:hAnsi="Times New Roman" w:cs="Times New Roman"/>
          <w:sz w:val="28"/>
          <w:szCs w:val="28"/>
        </w:rPr>
        <w:t>ють по-р</w:t>
      </w:r>
      <w:r w:rsidR="00231D62" w:rsidRPr="00231D62">
        <w:rPr>
          <w:rFonts w:ascii="Times New Roman" w:hAnsi="Times New Roman" w:cs="Times New Roman"/>
          <w:sz w:val="28"/>
          <w:szCs w:val="28"/>
        </w:rPr>
        <w:t xml:space="preserve">ізному. Адвокат шукає </w:t>
      </w:r>
      <w:r w:rsidR="00FB6A51">
        <w:rPr>
          <w:rFonts w:ascii="Times New Roman" w:hAnsi="Times New Roman" w:cs="Times New Roman"/>
          <w:sz w:val="28"/>
          <w:szCs w:val="28"/>
        </w:rPr>
        <w:t>юр</w:t>
      </w:r>
      <w:r w:rsidR="00231D62" w:rsidRPr="00231D62">
        <w:rPr>
          <w:rFonts w:ascii="Times New Roman" w:hAnsi="Times New Roman" w:cs="Times New Roman"/>
          <w:sz w:val="28"/>
          <w:szCs w:val="28"/>
        </w:rPr>
        <w:t>идичні факти,</w:t>
      </w:r>
      <w:r w:rsidR="00231D62" w:rsidRPr="00231D62">
        <w:rPr>
          <w:rFonts w:ascii="Times New Roman" w:hAnsi="Times New Roman" w:cs="Times New Roman"/>
          <w:sz w:val="28"/>
          <w:szCs w:val="28"/>
        </w:rPr>
        <w:br/>
        <w:t>такі собі больові т</w:t>
      </w:r>
      <w:r w:rsidR="00FB6A51">
        <w:rPr>
          <w:rFonts w:ascii="Times New Roman" w:hAnsi="Times New Roman" w:cs="Times New Roman"/>
          <w:sz w:val="28"/>
          <w:szCs w:val="28"/>
        </w:rPr>
        <w:t>очки, які є визначальними для з</w:t>
      </w:r>
      <w:r w:rsidR="00FB6A51" w:rsidRPr="00FB6A51">
        <w:rPr>
          <w:rFonts w:ascii="Times New Roman" w:hAnsi="Times New Roman" w:cs="Times New Roman"/>
          <w:sz w:val="28"/>
          <w:szCs w:val="28"/>
        </w:rPr>
        <w:t>’</w:t>
      </w:r>
      <w:r w:rsidR="00231D62" w:rsidRPr="00231D62">
        <w:rPr>
          <w:rFonts w:ascii="Times New Roman" w:hAnsi="Times New Roman" w:cs="Times New Roman"/>
          <w:sz w:val="28"/>
          <w:szCs w:val="28"/>
        </w:rPr>
        <w:t>ясування п</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облеми.</w:t>
      </w:r>
      <w:r w:rsidR="00231D62" w:rsidRPr="00231D62">
        <w:rPr>
          <w:rFonts w:ascii="Times New Roman" w:hAnsi="Times New Roman" w:cs="Times New Roman"/>
          <w:sz w:val="28"/>
          <w:szCs w:val="28"/>
        </w:rPr>
        <w:br/>
        <w:t>Клієнт, навпаки, че</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 xml:space="preserve">ез схвильованість, </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озд</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атування, неп</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иязнь</w:t>
      </w:r>
      <w:r w:rsidR="00231D62" w:rsidRPr="00231D62">
        <w:rPr>
          <w:rFonts w:ascii="Times New Roman" w:hAnsi="Times New Roman" w:cs="Times New Roman"/>
          <w:sz w:val="28"/>
          <w:szCs w:val="28"/>
        </w:rPr>
        <w:br/>
        <w:t>дає емоційні оцінки тим чи іншим обставинам і не може послідовно</w:t>
      </w:r>
      <w:r w:rsidR="00231D62" w:rsidRPr="00231D62">
        <w:rPr>
          <w:rFonts w:ascii="Times New Roman" w:hAnsi="Times New Roman" w:cs="Times New Roman"/>
          <w:sz w:val="28"/>
          <w:szCs w:val="28"/>
        </w:rPr>
        <w:br/>
        <w:t>і об</w:t>
      </w:r>
      <w:r w:rsidR="00FB6A51" w:rsidRPr="00FB6A51">
        <w:rPr>
          <w:rFonts w:ascii="Times New Roman" w:hAnsi="Times New Roman" w:cs="Times New Roman"/>
          <w:sz w:val="28"/>
          <w:szCs w:val="28"/>
        </w:rPr>
        <w:t>’є</w:t>
      </w:r>
      <w:r w:rsidR="00231D62" w:rsidRPr="00231D62">
        <w:rPr>
          <w:rFonts w:ascii="Times New Roman" w:hAnsi="Times New Roman" w:cs="Times New Roman"/>
          <w:sz w:val="28"/>
          <w:szCs w:val="28"/>
        </w:rPr>
        <w:t>ктивно в</w:t>
      </w:r>
      <w:r w:rsidR="00FB6A51">
        <w:rPr>
          <w:rFonts w:ascii="Times New Roman" w:hAnsi="Times New Roman" w:cs="Times New Roman"/>
          <w:sz w:val="28"/>
          <w:szCs w:val="28"/>
        </w:rPr>
        <w:t>икласти фабулу спр</w:t>
      </w:r>
      <w:r w:rsidR="00231D62" w:rsidRPr="00231D62">
        <w:rPr>
          <w:rFonts w:ascii="Times New Roman" w:hAnsi="Times New Roman" w:cs="Times New Roman"/>
          <w:sz w:val="28"/>
          <w:szCs w:val="28"/>
        </w:rPr>
        <w:t>ави, зат</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имує сво</w:t>
      </w:r>
      <w:r w:rsidR="00FB6A51">
        <w:rPr>
          <w:rFonts w:ascii="Times New Roman" w:hAnsi="Times New Roman" w:cs="Times New Roman"/>
          <w:sz w:val="28"/>
          <w:szCs w:val="28"/>
        </w:rPr>
        <w:t>ю</w:t>
      </w:r>
      <w:r w:rsidR="00231D62" w:rsidRPr="00231D62">
        <w:rPr>
          <w:rFonts w:ascii="Times New Roman" w:hAnsi="Times New Roman" w:cs="Times New Roman"/>
          <w:sz w:val="28"/>
          <w:szCs w:val="28"/>
        </w:rPr>
        <w:t xml:space="preserve"> увагу на д</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уго</w:t>
      </w:r>
      <w:r w:rsidR="00FB6A51">
        <w:rPr>
          <w:rFonts w:ascii="Times New Roman" w:hAnsi="Times New Roman" w:cs="Times New Roman"/>
          <w:sz w:val="28"/>
          <w:szCs w:val="28"/>
        </w:rPr>
        <w:t>р</w:t>
      </w:r>
      <w:r w:rsidR="00231D62" w:rsidRPr="00231D62">
        <w:rPr>
          <w:rFonts w:ascii="Times New Roman" w:hAnsi="Times New Roman" w:cs="Times New Roman"/>
          <w:sz w:val="28"/>
          <w:szCs w:val="28"/>
        </w:rPr>
        <w:t xml:space="preserve">ядних деталях. </w:t>
      </w:r>
    </w:p>
    <w:p w14:paraId="196FB1CF" w14:textId="6FC60403" w:rsidR="00CC0F37" w:rsidRDefault="00CC0F37"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Поведінка клієнта та адвоката під час консультації. Використання «я-повідомлень». </w:t>
      </w:r>
    </w:p>
    <w:p w14:paraId="65F29335" w14:textId="77777777" w:rsid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p>
    <w:p w14:paraId="6C6EFCE0" w14:textId="4EDBC387"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b/>
          <w:bCs/>
          <w:sz w:val="28"/>
          <w:szCs w:val="28"/>
        </w:rPr>
      </w:pPr>
      <w:r w:rsidRPr="000B6384">
        <w:rPr>
          <w:rFonts w:ascii="Times New Roman" w:hAnsi="Times New Roman" w:cs="Times New Roman"/>
          <w:b/>
          <w:bCs/>
          <w:sz w:val="28"/>
          <w:szCs w:val="28"/>
        </w:rPr>
        <w:t>Питання для самоконтролю:</w:t>
      </w:r>
    </w:p>
    <w:p w14:paraId="6E01076B" w14:textId="35AF11DF"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Pr="000B6384">
        <w:rPr>
          <w:rFonts w:ascii="Times New Roman" w:hAnsi="Times New Roman" w:cs="Times New Roman"/>
          <w:sz w:val="28"/>
          <w:szCs w:val="28"/>
        </w:rPr>
        <w:t>Що таке адвокатська консультація і яку роль вона відіграє у захисті прав клієнта?</w:t>
      </w:r>
    </w:p>
    <w:p w14:paraId="38868C6E" w14:textId="5FE900EF"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2. Які основні принципи взаємодії адвоката та клієнта?</w:t>
      </w:r>
    </w:p>
    <w:p w14:paraId="1CC63BD8" w14:textId="08D5CA70"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3. У чому полягає значення адвокатської таємниці?</w:t>
      </w:r>
    </w:p>
    <w:p w14:paraId="7BF285D0" w14:textId="0CC3D699"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4. Які етапи включає процес консультації адвоката з клієнтом?</w:t>
      </w:r>
    </w:p>
    <w:p w14:paraId="22046D2F" w14:textId="500C6FFE"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5. Які права має клієнт під час отримання юридичної консультації?</w:t>
      </w:r>
    </w:p>
    <w:p w14:paraId="1EDD57DA" w14:textId="083136E6"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6. Які обов’язки має адвокат у процесі консультування клієнта?</w:t>
      </w:r>
    </w:p>
    <w:p w14:paraId="2C800D61" w14:textId="6313BDF0"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7. Як формується довіра між адвокатом і клієнтом?</w:t>
      </w:r>
    </w:p>
    <w:p w14:paraId="478E0B25" w14:textId="076A9CB9"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 xml:space="preserve">8. Які види інформації клієнт повинен надати адвокату для ефективної </w:t>
      </w:r>
      <w:r w:rsidRPr="000B6384">
        <w:rPr>
          <w:rFonts w:ascii="Times New Roman" w:hAnsi="Times New Roman" w:cs="Times New Roman"/>
          <w:sz w:val="28"/>
          <w:szCs w:val="28"/>
        </w:rPr>
        <w:lastRenderedPageBreak/>
        <w:t>консультації?</w:t>
      </w:r>
    </w:p>
    <w:p w14:paraId="2F4E5A2B" w14:textId="200B1457"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9. Які етичні норми регулюють поведінку адвоката під час консультації?</w:t>
      </w:r>
    </w:p>
    <w:p w14:paraId="6BE5E149" w14:textId="64180ABF"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10. У чому полягає значення чіткого формулювання правової позиції під час консультації?</w:t>
      </w:r>
    </w:p>
    <w:p w14:paraId="6D009A2A" w14:textId="6EA04341"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11.Як адвокат може пояснити клієнту складні правові терміни та процедури?</w:t>
      </w:r>
    </w:p>
    <w:p w14:paraId="4B2725C8" w14:textId="7C892A84"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12.Які комунікативні навички є необхідними для адвоката під час консультації?</w:t>
      </w:r>
    </w:p>
    <w:p w14:paraId="37E1527B" w14:textId="3530F840"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13. Які можливі бар’єри у спілкуванні між адвокатом і клієнтом та як їх подолати?</w:t>
      </w:r>
    </w:p>
    <w:p w14:paraId="5A2616F1" w14:textId="32B0711D" w:rsidR="000B6384" w:rsidRP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14. У чому полягає роль письмових документів (заяви, договори, скарги) у процесі консультації?</w:t>
      </w:r>
    </w:p>
    <w:p w14:paraId="58FB7A86" w14:textId="35F0326A" w:rsidR="000B6384" w:rsidRDefault="000B6384" w:rsidP="00CC21C0">
      <w:pPr>
        <w:widowControl w:val="0"/>
        <w:tabs>
          <w:tab w:val="left" w:pos="426"/>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0B6384">
        <w:rPr>
          <w:rFonts w:ascii="Times New Roman" w:hAnsi="Times New Roman" w:cs="Times New Roman"/>
          <w:sz w:val="28"/>
          <w:szCs w:val="28"/>
        </w:rPr>
        <w:t>15. Як консультація адвоката впливає на подальшу стратегію захисту чи представництва клієнта?</w:t>
      </w:r>
    </w:p>
    <w:p w14:paraId="753F5072" w14:textId="77777777" w:rsidR="00231D62" w:rsidRDefault="00231D62"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p>
    <w:p w14:paraId="18FE2C70" w14:textId="71151FB8" w:rsidR="00231D62" w:rsidRPr="00231D62" w:rsidRDefault="00231D62" w:rsidP="00CC21C0">
      <w:pPr>
        <w:widowControl w:val="0"/>
        <w:autoSpaceDE w:val="0"/>
        <w:autoSpaceDN w:val="0"/>
        <w:adjustRightInd w:val="0"/>
        <w:spacing w:after="0" w:line="360" w:lineRule="auto"/>
        <w:ind w:firstLine="567"/>
        <w:contextualSpacing/>
        <w:jc w:val="both"/>
        <w:rPr>
          <w:rFonts w:ascii="Times New Roman" w:hAnsi="Times New Roman" w:cs="Times New Roman"/>
          <w:b/>
          <w:sz w:val="28"/>
          <w:szCs w:val="28"/>
        </w:rPr>
      </w:pPr>
      <w:r w:rsidRPr="00231D62">
        <w:rPr>
          <w:rFonts w:ascii="Times New Roman" w:hAnsi="Times New Roman" w:cs="Times New Roman"/>
          <w:b/>
          <w:sz w:val="28"/>
          <w:szCs w:val="28"/>
        </w:rPr>
        <w:t>Література:</w:t>
      </w:r>
    </w:p>
    <w:p w14:paraId="55E3B439" w14:textId="6F5E85FA" w:rsidR="00231D62" w:rsidRPr="00231D62" w:rsidRDefault="00231D62" w:rsidP="00CC21C0">
      <w:pPr>
        <w:numPr>
          <w:ilvl w:val="0"/>
          <w:numId w:val="2"/>
        </w:numPr>
        <w:tabs>
          <w:tab w:val="left" w:pos="-142"/>
          <w:tab w:val="left" w:pos="0"/>
          <w:tab w:val="left" w:pos="426"/>
          <w:tab w:val="left" w:pos="567"/>
        </w:tabs>
        <w:suppressAutoHyphens/>
        <w:autoSpaceDN w:val="0"/>
        <w:spacing w:after="0" w:line="360" w:lineRule="auto"/>
        <w:jc w:val="both"/>
        <w:rPr>
          <w:rFonts w:ascii="Times New Roman" w:hAnsi="Times New Roman" w:cs="Times New Roman"/>
          <w:sz w:val="28"/>
          <w:szCs w:val="28"/>
        </w:rPr>
      </w:pPr>
      <w:r w:rsidRPr="00231D62">
        <w:rPr>
          <w:rFonts w:ascii="Times New Roman" w:hAnsi="Times New Roman" w:cs="Times New Roman"/>
          <w:sz w:val="28"/>
          <w:szCs w:val="28"/>
        </w:rPr>
        <w:t>Зейкан Я.П. Адвокатська техніка: методика підготовки прямого допиту і вступної промови. Х: Фактор, 2016. 160с.</w:t>
      </w:r>
    </w:p>
    <w:p w14:paraId="0173E34D" w14:textId="77777777" w:rsidR="00231D62" w:rsidRPr="00231D62" w:rsidRDefault="00231D62" w:rsidP="00CC21C0">
      <w:pPr>
        <w:numPr>
          <w:ilvl w:val="0"/>
          <w:numId w:val="2"/>
        </w:numPr>
        <w:tabs>
          <w:tab w:val="left" w:pos="-142"/>
          <w:tab w:val="left" w:pos="0"/>
          <w:tab w:val="left" w:pos="426"/>
          <w:tab w:val="left" w:pos="567"/>
        </w:tabs>
        <w:autoSpaceDE w:val="0"/>
        <w:autoSpaceDN w:val="0"/>
        <w:adjustRightInd w:val="0"/>
        <w:spacing w:after="0" w:line="360" w:lineRule="auto"/>
        <w:rPr>
          <w:rFonts w:ascii="Times New Roman" w:hAnsi="Times New Roman" w:cs="Times New Roman"/>
          <w:sz w:val="28"/>
          <w:szCs w:val="28"/>
        </w:rPr>
      </w:pPr>
      <w:r w:rsidRPr="00231D62">
        <w:rPr>
          <w:rFonts w:ascii="Times New Roman" w:hAnsi="Times New Roman" w:cs="Times New Roman"/>
          <w:sz w:val="28"/>
          <w:szCs w:val="28"/>
        </w:rPr>
        <w:t>Зейкан Я. Підготовка адвоката до цивільного процесу. Х.: Фактор, 2017. 176 с.</w:t>
      </w:r>
    </w:p>
    <w:p w14:paraId="5493881F" w14:textId="77777777" w:rsidR="00CE5AAA" w:rsidRDefault="00CE5AA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p>
    <w:p w14:paraId="1E05E84B" w14:textId="4175EA11" w:rsidR="00CC0F37" w:rsidRDefault="000B6384" w:rsidP="00CC21C0">
      <w:pPr>
        <w:widowControl w:val="0"/>
        <w:autoSpaceDE w:val="0"/>
        <w:autoSpaceDN w:val="0"/>
        <w:adjustRightInd w:val="0"/>
        <w:spacing w:after="0" w:line="360" w:lineRule="auto"/>
        <w:ind w:left="786"/>
        <w:contextualSpacing/>
        <w:jc w:val="center"/>
        <w:rPr>
          <w:rFonts w:ascii="Times New Roman" w:hAnsi="Times New Roman" w:cs="Times New Roman"/>
          <w:b/>
          <w:bCs/>
          <w:sz w:val="28"/>
          <w:szCs w:val="28"/>
        </w:rPr>
      </w:pPr>
      <w:r w:rsidRPr="000B6384">
        <w:rPr>
          <w:rFonts w:ascii="Times New Roman" w:hAnsi="Times New Roman" w:cs="Times New Roman"/>
          <w:b/>
          <w:bCs/>
          <w:sz w:val="28"/>
          <w:szCs w:val="28"/>
        </w:rPr>
        <w:t>Тема 7. Особливості проведення судового процесу</w:t>
      </w:r>
    </w:p>
    <w:p w14:paraId="7D437C7E" w14:textId="77777777" w:rsidR="00E566F1" w:rsidRDefault="00E566F1" w:rsidP="00CC21C0">
      <w:pPr>
        <w:widowControl w:val="0"/>
        <w:autoSpaceDE w:val="0"/>
        <w:autoSpaceDN w:val="0"/>
        <w:adjustRightInd w:val="0"/>
        <w:spacing w:after="0" w:line="360" w:lineRule="auto"/>
        <w:ind w:left="-142"/>
        <w:contextualSpacing/>
        <w:jc w:val="both"/>
        <w:rPr>
          <w:rFonts w:ascii="Times New Roman" w:hAnsi="Times New Roman" w:cs="Times New Roman"/>
          <w:b/>
          <w:i/>
          <w:sz w:val="28"/>
          <w:szCs w:val="28"/>
        </w:rPr>
      </w:pPr>
    </w:p>
    <w:p w14:paraId="45512014" w14:textId="544885D7" w:rsidR="00E566F1" w:rsidRPr="00CC0F37" w:rsidRDefault="00E566F1" w:rsidP="00CC21C0">
      <w:pPr>
        <w:widowControl w:val="0"/>
        <w:autoSpaceDE w:val="0"/>
        <w:autoSpaceDN w:val="0"/>
        <w:adjustRightInd w:val="0"/>
        <w:spacing w:after="0" w:line="360" w:lineRule="auto"/>
        <w:ind w:left="-142"/>
        <w:contextualSpacing/>
        <w:jc w:val="both"/>
        <w:rPr>
          <w:rFonts w:ascii="Times New Roman" w:hAnsi="Times New Roman" w:cs="Times New Roman"/>
          <w:sz w:val="28"/>
          <w:szCs w:val="28"/>
        </w:rPr>
      </w:pPr>
      <w:r w:rsidRPr="00CC0F37">
        <w:rPr>
          <w:rFonts w:ascii="Times New Roman" w:hAnsi="Times New Roman" w:cs="Times New Roman"/>
          <w:b/>
          <w:i/>
          <w:sz w:val="28"/>
          <w:szCs w:val="28"/>
        </w:rPr>
        <w:t>Ключові слова:</w:t>
      </w:r>
      <w:r w:rsidRPr="00CC0F37">
        <w:rPr>
          <w:rFonts w:ascii="Times New Roman" w:hAnsi="Times New Roman" w:cs="Times New Roman"/>
          <w:b/>
          <w:sz w:val="28"/>
          <w:szCs w:val="28"/>
        </w:rPr>
        <w:t xml:space="preserve"> </w:t>
      </w:r>
      <w:r w:rsidRPr="00CC0F37">
        <w:rPr>
          <w:rFonts w:ascii="Times New Roman" w:hAnsi="Times New Roman" w:cs="Times New Roman"/>
          <w:sz w:val="28"/>
          <w:szCs w:val="28"/>
        </w:rPr>
        <w:t>співбесіда, консультація, комунікація.</w:t>
      </w:r>
    </w:p>
    <w:p w14:paraId="57C1DA3C" w14:textId="77777777" w:rsidR="00E566F1" w:rsidRDefault="00E566F1" w:rsidP="00CC21C0">
      <w:pPr>
        <w:widowControl w:val="0"/>
        <w:autoSpaceDE w:val="0"/>
        <w:autoSpaceDN w:val="0"/>
        <w:adjustRightInd w:val="0"/>
        <w:spacing w:after="0" w:line="360" w:lineRule="auto"/>
        <w:ind w:left="786"/>
        <w:contextualSpacing/>
        <w:jc w:val="center"/>
        <w:rPr>
          <w:rFonts w:ascii="Times New Roman" w:hAnsi="Times New Roman" w:cs="Times New Roman"/>
          <w:b/>
          <w:bCs/>
          <w:sz w:val="28"/>
          <w:szCs w:val="28"/>
        </w:rPr>
      </w:pPr>
    </w:p>
    <w:p w14:paraId="5082ED7B" w14:textId="77777777" w:rsidR="00E566F1" w:rsidRPr="00E566F1" w:rsidRDefault="00E566F1" w:rsidP="00CC21C0">
      <w:pPr>
        <w:widowControl w:val="0"/>
        <w:autoSpaceDE w:val="0"/>
        <w:autoSpaceDN w:val="0"/>
        <w:adjustRightInd w:val="0"/>
        <w:spacing w:after="0" w:line="360" w:lineRule="auto"/>
        <w:ind w:firstLine="567"/>
        <w:contextualSpacing/>
        <w:jc w:val="both"/>
        <w:rPr>
          <w:rFonts w:ascii="Times New Roman" w:hAnsi="Times New Roman" w:cs="Times New Roman"/>
          <w:iCs/>
          <w:sz w:val="28"/>
          <w:szCs w:val="28"/>
        </w:rPr>
      </w:pPr>
      <w:r w:rsidRPr="00E566F1">
        <w:rPr>
          <w:rFonts w:ascii="Times New Roman" w:hAnsi="Times New Roman" w:cs="Times New Roman"/>
          <w:iCs/>
          <w:sz w:val="28"/>
          <w:szCs w:val="28"/>
        </w:rPr>
        <w:t xml:space="preserve">Судовий процес є основною формою реалізації правосуддя, що забезпечує захист прав і свобод громадян, а також дотримання законності у суспільстві. У процесі опрацювання теми студент повинен дати визначення поняттю судовий процес та пояснити його значення у системі правосуддя. Необхідно охарактеризувати основні стадії судового процесу: порушення справи, </w:t>
      </w:r>
      <w:r w:rsidRPr="00E566F1">
        <w:rPr>
          <w:rFonts w:ascii="Times New Roman" w:hAnsi="Times New Roman" w:cs="Times New Roman"/>
          <w:iCs/>
          <w:sz w:val="28"/>
          <w:szCs w:val="28"/>
        </w:rPr>
        <w:lastRenderedPageBreak/>
        <w:t>підготовче провадження, розгляд справи по суті, винесення рішення та його виконання. Важливо визначити учасників судового процесу — суд, сторони, адвокати, прокурор, свідки, експерти — та охарактеризувати їхні права й обов’язки.</w:t>
      </w:r>
    </w:p>
    <w:p w14:paraId="49DD5A7B" w14:textId="77777777" w:rsidR="00E566F1" w:rsidRPr="00E566F1" w:rsidRDefault="00E566F1" w:rsidP="00CC21C0">
      <w:pPr>
        <w:widowControl w:val="0"/>
        <w:autoSpaceDE w:val="0"/>
        <w:autoSpaceDN w:val="0"/>
        <w:adjustRightInd w:val="0"/>
        <w:spacing w:after="0" w:line="360" w:lineRule="auto"/>
        <w:ind w:firstLine="567"/>
        <w:contextualSpacing/>
        <w:jc w:val="both"/>
        <w:rPr>
          <w:rFonts w:ascii="Times New Roman" w:hAnsi="Times New Roman" w:cs="Times New Roman"/>
          <w:iCs/>
          <w:sz w:val="28"/>
          <w:szCs w:val="28"/>
        </w:rPr>
      </w:pPr>
      <w:r w:rsidRPr="00E566F1">
        <w:rPr>
          <w:rFonts w:ascii="Times New Roman" w:hAnsi="Times New Roman" w:cs="Times New Roman"/>
          <w:iCs/>
          <w:sz w:val="28"/>
          <w:szCs w:val="28"/>
        </w:rPr>
        <w:t>Студент має дати визначення принципам судочинства (законність, рівність сторін, гласність, змагальність, забезпечення права на захист) та пояснити їх практичне значення. Слід охарактеризувати особливості цивільного, кримінального та адміністративного процесів, звернувши увагу на відмінності у процедурі та ролі учасників. Необхідно визначити значення доказів у судовому процесі, дати характеристику їх видам та правилам подання.</w:t>
      </w:r>
    </w:p>
    <w:p w14:paraId="670BEC26" w14:textId="4BE4EF82" w:rsidR="00E566F1" w:rsidRPr="00E566F1" w:rsidRDefault="00E566F1" w:rsidP="00CC21C0">
      <w:pPr>
        <w:widowControl w:val="0"/>
        <w:autoSpaceDE w:val="0"/>
        <w:autoSpaceDN w:val="0"/>
        <w:adjustRightInd w:val="0"/>
        <w:spacing w:after="0" w:line="360" w:lineRule="auto"/>
        <w:ind w:firstLine="567"/>
        <w:contextualSpacing/>
        <w:jc w:val="both"/>
        <w:rPr>
          <w:rFonts w:ascii="Times New Roman" w:hAnsi="Times New Roman" w:cs="Times New Roman"/>
          <w:iCs/>
          <w:sz w:val="28"/>
          <w:szCs w:val="28"/>
        </w:rPr>
      </w:pPr>
      <w:r w:rsidRPr="00E566F1">
        <w:rPr>
          <w:rFonts w:ascii="Times New Roman" w:hAnsi="Times New Roman" w:cs="Times New Roman"/>
          <w:iCs/>
          <w:sz w:val="28"/>
          <w:szCs w:val="28"/>
        </w:rPr>
        <w:t>Особливу увагу слід приділити ролі адвоката у судовому процесі: студент повинен охарактеризувати його функції, обов’язки та значення професійної етики. Важливо дати визначення поняттю судове рішення, пояснити його структуру та юридичну силу. Також слід охарактеризувати процедуру апеляційного та касаційного оскарження рішень суду.</w:t>
      </w:r>
    </w:p>
    <w:p w14:paraId="7ADE2222" w14:textId="77777777" w:rsid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b/>
          <w:bCs/>
          <w:iCs/>
          <w:sz w:val="28"/>
          <w:szCs w:val="28"/>
        </w:rPr>
      </w:pPr>
    </w:p>
    <w:p w14:paraId="75B6441B" w14:textId="77777777" w:rsid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b/>
          <w:bCs/>
          <w:iCs/>
          <w:sz w:val="28"/>
          <w:szCs w:val="28"/>
        </w:rPr>
      </w:pPr>
      <w:r w:rsidRPr="00CC21C0">
        <w:rPr>
          <w:rFonts w:ascii="Times New Roman" w:hAnsi="Times New Roman" w:cs="Times New Roman"/>
          <w:b/>
          <w:bCs/>
          <w:iCs/>
          <w:sz w:val="28"/>
          <w:szCs w:val="28"/>
        </w:rPr>
        <w:t>Питання для самоконтролю:</w:t>
      </w:r>
    </w:p>
    <w:p w14:paraId="642E81F9" w14:textId="77777777"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Ось приклади 15 питань для самоконтролю студентів права до теми</w:t>
      </w:r>
    </w:p>
    <w:p w14:paraId="673D0A4B" w14:textId="77777777"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«Особливості проведення судового процесу»:</w:t>
      </w:r>
    </w:p>
    <w:p w14:paraId="2BC0BB1C" w14:textId="34B33560"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1. Що таке судовий процес і яке його значення у системі правосуддя?</w:t>
      </w:r>
    </w:p>
    <w:p w14:paraId="1BD6EF2D" w14:textId="5A1379F7"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2. Які основні стадії судового процесу ви знаєте?</w:t>
      </w:r>
    </w:p>
    <w:p w14:paraId="1FA24833" w14:textId="383AED9F"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3. У чому полягає зміст підготовчого провадження?</w:t>
      </w:r>
    </w:p>
    <w:p w14:paraId="2FB87E81" w14:textId="47BAAE06"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4. Які особливості має розгляд справи по суті?</w:t>
      </w:r>
    </w:p>
    <w:p w14:paraId="53D9FA9F" w14:textId="5FB2FE09"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5. Що таке судове рішення і які його основні елементи?</w:t>
      </w:r>
    </w:p>
    <w:p w14:paraId="6C7084D8" w14:textId="70C881A6"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6. Які учасники беруть участь у судовому процесі?</w:t>
      </w:r>
    </w:p>
    <w:p w14:paraId="33A53F91" w14:textId="5722AA19"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7. Які права та обов’язки мають сторони у судовому процесі?</w:t>
      </w:r>
    </w:p>
    <w:p w14:paraId="65846322" w14:textId="67E47764"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8. Яку роль відіграє адвокат у судовому процесі?</w:t>
      </w:r>
    </w:p>
    <w:p w14:paraId="22DBF7CE" w14:textId="42C53043"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9. Які функції виконує прокурор під час судового розгляду?</w:t>
      </w:r>
    </w:p>
    <w:p w14:paraId="6BBE5540" w14:textId="21D95AA0"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10. Яке значення мають свідки та експерти у судовому процесі?</w:t>
      </w:r>
    </w:p>
    <w:p w14:paraId="7FD97A06" w14:textId="2A766F43"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11. Які принципи судочинства забезпечують справедливість процесу?</w:t>
      </w:r>
    </w:p>
    <w:p w14:paraId="552B2918" w14:textId="1C972D97"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lastRenderedPageBreak/>
        <w:t>12. У чому полягає принцип змагальності сторін?</w:t>
      </w:r>
    </w:p>
    <w:p w14:paraId="73D473BA" w14:textId="6EBCC1EF"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13. Яке значення має гласність судового процесу?</w:t>
      </w:r>
    </w:p>
    <w:p w14:paraId="3868A9FF" w14:textId="5A68E3FC" w:rsidR="00CC21C0"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14. Які види доказів використовуються у судовому процесі?</w:t>
      </w:r>
    </w:p>
    <w:p w14:paraId="409F0474" w14:textId="04FF25A0" w:rsidR="000B6384" w:rsidRPr="00CC21C0" w:rsidRDefault="00CC21C0"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CC21C0">
        <w:rPr>
          <w:rFonts w:ascii="Times New Roman" w:hAnsi="Times New Roman" w:cs="Times New Roman"/>
          <w:sz w:val="28"/>
          <w:szCs w:val="28"/>
        </w:rPr>
        <w:t>15. У чому полягає процедура апеляційного та касаційного оскарження судових рішень?</w:t>
      </w:r>
    </w:p>
    <w:p w14:paraId="7FAE1DD5" w14:textId="77777777" w:rsidR="00E93081" w:rsidRDefault="00E93081" w:rsidP="00CC21C0">
      <w:pPr>
        <w:spacing w:line="360" w:lineRule="auto"/>
        <w:ind w:left="360"/>
        <w:rPr>
          <w:rFonts w:ascii="Times New Roman" w:hAnsi="Times New Roman" w:cs="Times New Roman"/>
          <w:b/>
          <w:sz w:val="28"/>
          <w:szCs w:val="28"/>
        </w:rPr>
      </w:pPr>
    </w:p>
    <w:p w14:paraId="7AAEBA30" w14:textId="75E224E3" w:rsidR="00C00EC8" w:rsidRPr="00C00EC8" w:rsidRDefault="00C00EC8" w:rsidP="00CC21C0">
      <w:pPr>
        <w:spacing w:line="360" w:lineRule="auto"/>
        <w:ind w:left="360"/>
        <w:rPr>
          <w:rFonts w:ascii="Times New Roman" w:hAnsi="Times New Roman" w:cs="Times New Roman"/>
          <w:b/>
          <w:sz w:val="28"/>
          <w:szCs w:val="28"/>
        </w:rPr>
      </w:pPr>
      <w:r w:rsidRPr="00C00EC8">
        <w:rPr>
          <w:rFonts w:ascii="Times New Roman" w:hAnsi="Times New Roman" w:cs="Times New Roman"/>
          <w:b/>
          <w:sz w:val="28"/>
          <w:szCs w:val="28"/>
        </w:rPr>
        <w:t xml:space="preserve">Література: </w:t>
      </w:r>
    </w:p>
    <w:p w14:paraId="22531DC7" w14:textId="77777777" w:rsidR="00C00EC8" w:rsidRPr="00231D62" w:rsidRDefault="00C00EC8" w:rsidP="00CC21C0">
      <w:pPr>
        <w:numPr>
          <w:ilvl w:val="0"/>
          <w:numId w:val="18"/>
        </w:numPr>
        <w:tabs>
          <w:tab w:val="left" w:pos="-142"/>
          <w:tab w:val="left" w:pos="0"/>
          <w:tab w:val="left" w:pos="426"/>
          <w:tab w:val="left" w:pos="567"/>
        </w:tabs>
        <w:suppressAutoHyphens/>
        <w:autoSpaceDN w:val="0"/>
        <w:spacing w:after="0" w:line="360" w:lineRule="auto"/>
        <w:jc w:val="both"/>
        <w:rPr>
          <w:rFonts w:ascii="Times New Roman" w:hAnsi="Times New Roman" w:cs="Times New Roman"/>
          <w:sz w:val="28"/>
          <w:szCs w:val="28"/>
        </w:rPr>
      </w:pPr>
      <w:r w:rsidRPr="00231D62">
        <w:rPr>
          <w:rFonts w:ascii="Times New Roman" w:hAnsi="Times New Roman" w:cs="Times New Roman"/>
          <w:sz w:val="28"/>
          <w:szCs w:val="28"/>
        </w:rPr>
        <w:t>Зейкан Я.П. Адвокатська техніка: методика підготовки прямого допиту і вступної промови. Х: Фактор, 2016. 160с.</w:t>
      </w:r>
    </w:p>
    <w:p w14:paraId="69AA2745" w14:textId="77777777" w:rsidR="00C00EC8" w:rsidRDefault="00C00EC8" w:rsidP="00CC21C0">
      <w:pPr>
        <w:numPr>
          <w:ilvl w:val="0"/>
          <w:numId w:val="18"/>
        </w:numPr>
        <w:tabs>
          <w:tab w:val="left" w:pos="-142"/>
          <w:tab w:val="left" w:pos="0"/>
          <w:tab w:val="left" w:pos="426"/>
          <w:tab w:val="left" w:pos="567"/>
        </w:tabs>
        <w:autoSpaceDE w:val="0"/>
        <w:autoSpaceDN w:val="0"/>
        <w:adjustRightInd w:val="0"/>
        <w:spacing w:after="0" w:line="360" w:lineRule="auto"/>
        <w:rPr>
          <w:rFonts w:ascii="Times New Roman" w:hAnsi="Times New Roman" w:cs="Times New Roman"/>
          <w:sz w:val="28"/>
          <w:szCs w:val="28"/>
        </w:rPr>
      </w:pPr>
      <w:r w:rsidRPr="00231D62">
        <w:rPr>
          <w:rFonts w:ascii="Times New Roman" w:hAnsi="Times New Roman" w:cs="Times New Roman"/>
          <w:sz w:val="28"/>
          <w:szCs w:val="28"/>
        </w:rPr>
        <w:t>Зейкан Я. Підготовка адвоката до цивільного процесу. Х.: Фактор, 2017. 176 с.</w:t>
      </w:r>
    </w:p>
    <w:p w14:paraId="68E13819" w14:textId="77777777" w:rsidR="00C00EC8" w:rsidRPr="00C00EC8" w:rsidRDefault="00C00EC8" w:rsidP="00CC21C0">
      <w:pPr>
        <w:numPr>
          <w:ilvl w:val="0"/>
          <w:numId w:val="18"/>
        </w:numPr>
        <w:tabs>
          <w:tab w:val="left" w:pos="-142"/>
          <w:tab w:val="left" w:pos="0"/>
          <w:tab w:val="left" w:pos="426"/>
          <w:tab w:val="left" w:pos="567"/>
        </w:tabs>
        <w:suppressAutoHyphens/>
        <w:autoSpaceDN w:val="0"/>
        <w:spacing w:after="0" w:line="360" w:lineRule="auto"/>
        <w:jc w:val="both"/>
        <w:rPr>
          <w:rFonts w:ascii="Times New Roman" w:hAnsi="Times New Roman" w:cs="Times New Roman"/>
          <w:sz w:val="28"/>
          <w:szCs w:val="28"/>
        </w:rPr>
      </w:pPr>
      <w:r w:rsidRPr="00C00EC8">
        <w:rPr>
          <w:rFonts w:ascii="Times New Roman" w:hAnsi="Times New Roman" w:cs="Times New Roman"/>
          <w:sz w:val="28"/>
          <w:szCs w:val="28"/>
        </w:rPr>
        <w:t>Молдован В. Судова риторика. К: Юніком, 2010. 496 с.</w:t>
      </w:r>
    </w:p>
    <w:p w14:paraId="0948FC12" w14:textId="2C239091" w:rsidR="00C00EC8" w:rsidRDefault="00C00EC8" w:rsidP="00CC21C0">
      <w:pPr>
        <w:tabs>
          <w:tab w:val="left" w:pos="-142"/>
          <w:tab w:val="left" w:pos="0"/>
          <w:tab w:val="left" w:pos="426"/>
          <w:tab w:val="left" w:pos="567"/>
        </w:tabs>
        <w:autoSpaceDE w:val="0"/>
        <w:autoSpaceDN w:val="0"/>
        <w:adjustRightInd w:val="0"/>
        <w:spacing w:after="0" w:line="360" w:lineRule="auto"/>
        <w:ind w:left="426"/>
        <w:rPr>
          <w:rFonts w:ascii="Times New Roman" w:hAnsi="Times New Roman" w:cs="Times New Roman"/>
          <w:sz w:val="28"/>
          <w:szCs w:val="28"/>
        </w:rPr>
      </w:pPr>
    </w:p>
    <w:p w14:paraId="6B6DD0BB" w14:textId="77777777" w:rsidR="00C87065" w:rsidRPr="00231D62" w:rsidRDefault="00C87065" w:rsidP="00CC21C0">
      <w:pPr>
        <w:tabs>
          <w:tab w:val="left" w:pos="-142"/>
          <w:tab w:val="left" w:pos="0"/>
          <w:tab w:val="left" w:pos="426"/>
          <w:tab w:val="left" w:pos="567"/>
        </w:tabs>
        <w:autoSpaceDE w:val="0"/>
        <w:autoSpaceDN w:val="0"/>
        <w:adjustRightInd w:val="0"/>
        <w:spacing w:after="0" w:line="360" w:lineRule="auto"/>
        <w:ind w:left="426"/>
        <w:rPr>
          <w:rFonts w:ascii="Times New Roman" w:hAnsi="Times New Roman" w:cs="Times New Roman"/>
          <w:sz w:val="28"/>
          <w:szCs w:val="28"/>
        </w:rPr>
      </w:pPr>
    </w:p>
    <w:p w14:paraId="000DBA32" w14:textId="0F0638A7" w:rsidR="00EA4B57" w:rsidRPr="006A110A" w:rsidRDefault="00B70A4D" w:rsidP="00CC21C0">
      <w:pPr>
        <w:widowControl w:val="0"/>
        <w:autoSpaceDE w:val="0"/>
        <w:autoSpaceDN w:val="0"/>
        <w:adjustRightInd w:val="0"/>
        <w:spacing w:after="0" w:line="360" w:lineRule="auto"/>
        <w:ind w:left="786"/>
        <w:contextualSpacing/>
        <w:jc w:val="center"/>
        <w:rPr>
          <w:rFonts w:ascii="Times New Roman" w:hAnsi="Times New Roman" w:cs="Times New Roman"/>
          <w:b/>
          <w:bCs/>
          <w:i/>
          <w:sz w:val="28"/>
          <w:szCs w:val="28"/>
        </w:rPr>
      </w:pPr>
      <w:r w:rsidRPr="006A110A">
        <w:rPr>
          <w:rFonts w:ascii="Times New Roman" w:hAnsi="Times New Roman" w:cs="Times New Roman"/>
          <w:b/>
          <w:bCs/>
          <w:sz w:val="28"/>
          <w:szCs w:val="28"/>
        </w:rPr>
        <w:t>Тема 8.</w:t>
      </w:r>
      <w:r w:rsidRPr="006A110A">
        <w:rPr>
          <w:rFonts w:ascii="Times New Roman" w:hAnsi="Times New Roman" w:cs="Times New Roman"/>
          <w:b/>
          <w:bCs/>
          <w:sz w:val="28"/>
          <w:szCs w:val="28"/>
          <w:lang w:val="en-US"/>
        </w:rPr>
        <w:t xml:space="preserve"> </w:t>
      </w:r>
      <w:r w:rsidRPr="006A110A">
        <w:rPr>
          <w:rFonts w:ascii="Times New Roman" w:hAnsi="Times New Roman" w:cs="Times New Roman"/>
          <w:b/>
          <w:bCs/>
          <w:sz w:val="28"/>
          <w:szCs w:val="28"/>
        </w:rPr>
        <w:t>Промови на судових процесах. Психологія промови</w:t>
      </w:r>
    </w:p>
    <w:p w14:paraId="3D29C0C7" w14:textId="77777777" w:rsidR="00B70A4D" w:rsidRPr="00FF5DF7" w:rsidRDefault="00B70A4D" w:rsidP="00CC21C0">
      <w:pPr>
        <w:spacing w:line="360" w:lineRule="auto"/>
        <w:ind w:left="360"/>
        <w:rPr>
          <w:rFonts w:ascii="Times New Roman" w:hAnsi="Times New Roman" w:cs="Times New Roman"/>
          <w:b/>
          <w:i/>
          <w:sz w:val="28"/>
          <w:szCs w:val="28"/>
          <w:highlight w:val="yellow"/>
        </w:rPr>
      </w:pPr>
    </w:p>
    <w:p w14:paraId="1A446FCE" w14:textId="7CB815D0" w:rsidR="00F03FE5" w:rsidRPr="006C0CB9" w:rsidRDefault="00EA4B57" w:rsidP="00CC21C0">
      <w:pPr>
        <w:spacing w:line="360" w:lineRule="auto"/>
        <w:ind w:left="360"/>
        <w:rPr>
          <w:rFonts w:ascii="Times New Roman" w:hAnsi="Times New Roman" w:cs="Times New Roman"/>
          <w:sz w:val="28"/>
          <w:szCs w:val="28"/>
        </w:rPr>
      </w:pPr>
      <w:r w:rsidRPr="006C0CB9">
        <w:rPr>
          <w:rFonts w:ascii="Times New Roman" w:hAnsi="Times New Roman" w:cs="Times New Roman"/>
          <w:b/>
          <w:i/>
          <w:sz w:val="28"/>
          <w:szCs w:val="28"/>
        </w:rPr>
        <w:t>Ключові слова:</w:t>
      </w:r>
      <w:r w:rsidRPr="006C0CB9">
        <w:rPr>
          <w:rFonts w:ascii="Times New Roman" w:hAnsi="Times New Roman" w:cs="Times New Roman"/>
          <w:sz w:val="28"/>
          <w:szCs w:val="28"/>
        </w:rPr>
        <w:t xml:space="preserve"> процес, докази, свідчення, аргументи</w:t>
      </w:r>
    </w:p>
    <w:p w14:paraId="3745A1E0" w14:textId="77777777"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6A110A">
        <w:rPr>
          <w:rFonts w:ascii="Times New Roman" w:hAnsi="Times New Roman" w:cs="Times New Roman"/>
          <w:sz w:val="28"/>
          <w:szCs w:val="28"/>
        </w:rPr>
        <w:t>У процесі опрацювання теми студент повинен усвідомити, що судова промова є важливим інструментом професійної діяльності юриста, адвоката чи прокурора, адже вона спрямована на переконання суду та учасників процесу у правильності правової позиції. Необхідно дати визначення поняттю судова промова та пояснити її роль у структурі судового процесу. Слід охарактеризувати основні види судових промов: вступна, промова під час допиту свідків, заключна, апеляційна, касаційна.</w:t>
      </w:r>
    </w:p>
    <w:p w14:paraId="4FBB4227" w14:textId="618EE52A" w:rsidR="00CE6F70" w:rsidRPr="006A110A" w:rsidRDefault="00B70A4D" w:rsidP="00CC21C0">
      <w:pPr>
        <w:spacing w:after="0" w:line="360" w:lineRule="auto"/>
        <w:ind w:firstLine="567"/>
        <w:jc w:val="both"/>
        <w:rPr>
          <w:rFonts w:ascii="Times New Roman" w:hAnsi="Times New Roman" w:cs="Times New Roman"/>
          <w:sz w:val="28"/>
          <w:szCs w:val="28"/>
        </w:rPr>
      </w:pPr>
      <w:r w:rsidRPr="006A110A">
        <w:rPr>
          <w:rFonts w:ascii="Times New Roman" w:hAnsi="Times New Roman" w:cs="Times New Roman"/>
          <w:sz w:val="28"/>
          <w:szCs w:val="28"/>
          <w:lang w:val="ru-RU"/>
        </w:rPr>
        <w:t>П</w:t>
      </w:r>
      <w:r w:rsidR="00CE6F70" w:rsidRPr="006A110A">
        <w:rPr>
          <w:rFonts w:ascii="Times New Roman" w:hAnsi="Times New Roman" w:cs="Times New Roman"/>
          <w:sz w:val="28"/>
          <w:szCs w:val="28"/>
          <w:lang w:val="ru-RU"/>
        </w:rPr>
        <w:t xml:space="preserve">отрібно описати особливості вступної промови. Охарактеризувати правила ефективної промови. Етапи промови: </w:t>
      </w:r>
      <w:r w:rsidR="00CE6F70" w:rsidRPr="006A110A">
        <w:rPr>
          <w:rFonts w:ascii="Times New Roman" w:hAnsi="Times New Roman" w:cs="Times New Roman"/>
          <w:sz w:val="28"/>
          <w:szCs w:val="28"/>
        </w:rPr>
        <w:t xml:space="preserve">збирання матеріалів, аналіз матеріалів, систематизація матеріалів, письмова підготовка промови. Особливості аналізу матеріалу до промови: групування доказів, складання плану захисту. </w:t>
      </w:r>
    </w:p>
    <w:p w14:paraId="0CB3081A" w14:textId="77777777" w:rsidR="006137E8" w:rsidRPr="006A110A" w:rsidRDefault="0096044C"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6A110A">
        <w:rPr>
          <w:rFonts w:ascii="Times New Roman" w:hAnsi="Times New Roman" w:cs="Times New Roman"/>
          <w:sz w:val="28"/>
          <w:szCs w:val="28"/>
        </w:rPr>
        <w:lastRenderedPageBreak/>
        <w:t>Охарактеризувати кожну частину захисної промови.</w:t>
      </w:r>
      <w:r w:rsidR="006137E8" w:rsidRPr="006A110A">
        <w:rPr>
          <w:rFonts w:ascii="Times New Roman" w:hAnsi="Times New Roman" w:cs="Times New Roman"/>
          <w:sz w:val="28"/>
          <w:szCs w:val="28"/>
        </w:rPr>
        <w:t xml:space="preserve"> </w:t>
      </w:r>
    </w:p>
    <w:p w14:paraId="6B1FA463" w14:textId="77777777"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6A110A">
        <w:rPr>
          <w:rFonts w:ascii="Times New Roman" w:hAnsi="Times New Roman" w:cs="Times New Roman"/>
          <w:sz w:val="28"/>
          <w:szCs w:val="28"/>
        </w:rPr>
        <w:t>Студент має визначити вимоги до змісту та форми судової промови: логічність, доказовість, чіткість, нормативність, відповідність правовим аргументам. Важливо охарактеризувати психологічні аспекти промови: уміння впливати на емоції слухачів, використання інтонації, пауз, темпу мовлення, невербальних засобів комунікації. Необхідно дати визначення поняттю психологія промови та пояснити її значення для ефективності виступу в суді.</w:t>
      </w:r>
    </w:p>
    <w:p w14:paraId="37F25317" w14:textId="77777777"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6A110A">
        <w:rPr>
          <w:rFonts w:ascii="Times New Roman" w:hAnsi="Times New Roman" w:cs="Times New Roman"/>
          <w:sz w:val="28"/>
          <w:szCs w:val="28"/>
        </w:rPr>
        <w:t>Студент повинен охарактеризувати особливості підготовки промови: аналіз матеріалів справи, добір аргументів, прогнозування реакції суду та опонентів. Слід звернути увагу на роль переконувальної комунікації у судовій промові, навести приклади використання логічних і психологічних прийомів переконання. Важливо також визначити типові помилки у судових промовах (надмірна емоційність, нечіткість аргументації, порушення мовних норм) та способи їх уникнення.</w:t>
      </w:r>
    </w:p>
    <w:p w14:paraId="6958A9E2" w14:textId="666A6D33" w:rsid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6A110A">
        <w:rPr>
          <w:rFonts w:ascii="Times New Roman" w:hAnsi="Times New Roman" w:cs="Times New Roman"/>
          <w:sz w:val="28"/>
          <w:szCs w:val="28"/>
        </w:rPr>
        <w:t>У процесі роботи студент має опрацювати теоретичні визначення та поняття, проаналізувати приклади судових промов, виконати вправи на складання вступної та заключної промови, підготувати короткий виступ з урахуванням психологічних аспектів мовлення та зробити висновки щодо значення судової промови як інструменту професійної комунікації юриста.</w:t>
      </w:r>
    </w:p>
    <w:p w14:paraId="31E91FB4" w14:textId="097A3539" w:rsidR="0096044C" w:rsidRDefault="006137E8"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6A110A">
        <w:rPr>
          <w:rFonts w:ascii="Times New Roman" w:hAnsi="Times New Roman" w:cs="Times New Roman"/>
          <w:sz w:val="28"/>
          <w:szCs w:val="28"/>
        </w:rPr>
        <w:t>Репліка адвоката. Ця частина виступу теж не завжди звучить наприкінці судових дебатів. Після проголошення промов учасники дебатів мають право обмінятися репліками. Обмін репліками — це право</w:t>
      </w:r>
      <w:r>
        <w:rPr>
          <w:rFonts w:ascii="Times New Roman" w:hAnsi="Times New Roman" w:cs="Times New Roman"/>
          <w:sz w:val="28"/>
          <w:szCs w:val="28"/>
        </w:rPr>
        <w:t>, а не обов’язок прокурора й адвоката. Зміст реплік суттєво відрізняється від змісту основних судових промов. Репліка — це заперечення проти промови або її частини.</w:t>
      </w:r>
    </w:p>
    <w:p w14:paraId="29CF1CCA" w14:textId="3A54D89F" w:rsidR="0096044C" w:rsidRDefault="006137E8"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Описати особливості репліки адвоката.</w:t>
      </w:r>
    </w:p>
    <w:p w14:paraId="040646B9" w14:textId="49F7E7B0" w:rsidR="00850CA0" w:rsidRPr="006A110A" w:rsidRDefault="00933F65" w:rsidP="00CC21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Використання метафор, порівнянь, епітетів. </w:t>
      </w:r>
      <w:r w:rsidR="00B73982">
        <w:rPr>
          <w:rFonts w:ascii="Times New Roman" w:hAnsi="Times New Roman" w:cs="Times New Roman"/>
          <w:sz w:val="28"/>
          <w:szCs w:val="28"/>
          <w:lang w:val="ru-RU"/>
        </w:rPr>
        <w:t>А</w:t>
      </w:r>
      <w:r w:rsidR="00734D6F" w:rsidRPr="00F52E59">
        <w:rPr>
          <w:rFonts w:ascii="Times New Roman" w:hAnsi="Times New Roman" w:cs="Times New Roman"/>
          <w:sz w:val="28"/>
          <w:szCs w:val="28"/>
          <w:lang w:val="ru-RU"/>
        </w:rPr>
        <w:t>нтитеза як риторичний прийом</w:t>
      </w:r>
      <w:r>
        <w:rPr>
          <w:rFonts w:ascii="Times New Roman" w:hAnsi="Times New Roman" w:cs="Times New Roman"/>
          <w:sz w:val="28"/>
          <w:szCs w:val="28"/>
          <w:lang w:val="ru-RU"/>
        </w:rPr>
        <w:t>.</w:t>
      </w:r>
      <w:r w:rsidR="00734D6F" w:rsidRPr="00F52E5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Зазначити, що в </w:t>
      </w:r>
      <w:r w:rsidR="00850CA0">
        <w:rPr>
          <w:rFonts w:ascii="Times New Roman" w:hAnsi="Times New Roman" w:cs="Times New Roman"/>
          <w:sz w:val="28"/>
          <w:szCs w:val="28"/>
          <w:lang w:val="ru-RU"/>
        </w:rPr>
        <w:t xml:space="preserve"> основі</w:t>
      </w:r>
      <w:r w:rsidR="00734D6F" w:rsidRPr="00F52E59">
        <w:rPr>
          <w:rFonts w:ascii="Times New Roman" w:hAnsi="Times New Roman" w:cs="Times New Roman"/>
          <w:sz w:val="28"/>
          <w:szCs w:val="28"/>
          <w:lang w:val="ru-RU"/>
        </w:rPr>
        <w:t xml:space="preserve"> антитези </w:t>
      </w:r>
      <w:r w:rsidR="00850CA0">
        <w:rPr>
          <w:rFonts w:ascii="Times New Roman" w:hAnsi="Times New Roman" w:cs="Times New Roman"/>
          <w:sz w:val="28"/>
          <w:szCs w:val="28"/>
          <w:lang w:val="ru-RU"/>
        </w:rPr>
        <w:t xml:space="preserve">- </w:t>
      </w:r>
      <w:r w:rsidR="00734D6F" w:rsidRPr="00F52E59">
        <w:rPr>
          <w:rFonts w:ascii="Times New Roman" w:hAnsi="Times New Roman" w:cs="Times New Roman"/>
          <w:sz w:val="28"/>
          <w:szCs w:val="28"/>
          <w:lang w:val="ru-RU"/>
        </w:rPr>
        <w:t>уява, фантазія, творчість промовця, вміння протиставити</w:t>
      </w:r>
      <w:r w:rsidR="00850CA0">
        <w:rPr>
          <w:rFonts w:ascii="Times New Roman" w:hAnsi="Times New Roman" w:cs="Times New Roman"/>
          <w:sz w:val="28"/>
          <w:szCs w:val="28"/>
          <w:lang w:val="ru-RU"/>
        </w:rPr>
        <w:t>,</w:t>
      </w:r>
      <w:r w:rsidR="00734D6F" w:rsidRPr="00F52E59">
        <w:rPr>
          <w:rFonts w:ascii="Times New Roman" w:hAnsi="Times New Roman" w:cs="Times New Roman"/>
          <w:sz w:val="28"/>
          <w:szCs w:val="28"/>
          <w:lang w:val="ru-RU"/>
        </w:rPr>
        <w:t xml:space="preserve"> здавалось би</w:t>
      </w:r>
      <w:r w:rsidR="00850CA0">
        <w:rPr>
          <w:rFonts w:ascii="Times New Roman" w:hAnsi="Times New Roman" w:cs="Times New Roman"/>
          <w:sz w:val="28"/>
          <w:szCs w:val="28"/>
          <w:lang w:val="ru-RU"/>
        </w:rPr>
        <w:t>,</w:t>
      </w:r>
      <w:r w:rsidR="00734D6F" w:rsidRPr="00F52E59">
        <w:rPr>
          <w:rFonts w:ascii="Times New Roman" w:hAnsi="Times New Roman" w:cs="Times New Roman"/>
          <w:sz w:val="28"/>
          <w:szCs w:val="28"/>
          <w:lang w:val="ru-RU"/>
        </w:rPr>
        <w:t xml:space="preserve"> різні поняття: сльози – сміху, туман – сонцю, тепло – холоду, хоробрість – боязні. </w:t>
      </w:r>
    </w:p>
    <w:p w14:paraId="3866DD9B" w14:textId="77777777" w:rsidR="0096044C" w:rsidRDefault="00933F65"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Прийом гіперболізації в промовах. Експресія промови.</w:t>
      </w:r>
    </w:p>
    <w:p w14:paraId="3ED5E388" w14:textId="77777777" w:rsid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p>
    <w:p w14:paraId="352A4E14" w14:textId="15701537" w:rsid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b/>
          <w:bCs/>
          <w:sz w:val="28"/>
          <w:szCs w:val="28"/>
          <w:lang w:val="ru-RU"/>
        </w:rPr>
        <w:t>Питання для самоконтролю</w:t>
      </w:r>
      <w:r>
        <w:rPr>
          <w:rFonts w:ascii="Times New Roman" w:hAnsi="Times New Roman" w:cs="Times New Roman"/>
          <w:sz w:val="28"/>
          <w:szCs w:val="28"/>
          <w:lang w:val="ru-RU"/>
        </w:rPr>
        <w:t>.</w:t>
      </w:r>
    </w:p>
    <w:p w14:paraId="2B8A7C38" w14:textId="302E2DA5"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6A110A">
        <w:rPr>
          <w:rFonts w:ascii="Times New Roman" w:hAnsi="Times New Roman" w:cs="Times New Roman"/>
          <w:sz w:val="28"/>
          <w:szCs w:val="28"/>
          <w:lang w:val="ru-RU"/>
        </w:rPr>
        <w:t>Що таке судова промова і яку роль вона відіграє у судовому процесі?</w:t>
      </w:r>
    </w:p>
    <w:p w14:paraId="7ACC301B" w14:textId="7699D09B"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2. Які основні види судових промов ви знаєте?</w:t>
      </w:r>
    </w:p>
    <w:p w14:paraId="065E6BC1" w14:textId="05E4B6F5"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3. У чому полягає значення вступної промови адвоката чи прокурора?</w:t>
      </w:r>
    </w:p>
    <w:p w14:paraId="6F588CF9" w14:textId="324B972B"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4. Які вимоги висуваються до заключної промови у суді?</w:t>
      </w:r>
    </w:p>
    <w:p w14:paraId="33251FB3" w14:textId="18F30F03"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5. Які принципи побудови аргументації у судовій промові?</w:t>
      </w:r>
    </w:p>
    <w:p w14:paraId="323DD797" w14:textId="3F939705"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6. Як психологічні чинники впливають на ефективність судової промови?</w:t>
      </w:r>
    </w:p>
    <w:p w14:paraId="0984933A" w14:textId="1C1565BF"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7. Яку роль відіграє інтонація, темп і паузи у судовому виступі?</w:t>
      </w:r>
    </w:p>
    <w:p w14:paraId="3E10C39B" w14:textId="7BED1C70"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8. Як невербальні засоби комунікації (жести, міміка, постава) впливають на сприйняття промови?</w:t>
      </w:r>
    </w:p>
    <w:p w14:paraId="242CD93E" w14:textId="5268DC8A"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9. Що таке переконувальна комунікація і як вона реалізується у судовій промові?</w:t>
      </w:r>
    </w:p>
    <w:p w14:paraId="6796E162" w14:textId="1BE16AAF"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10. Які типові помилки допускають юристи під час виголошення промови?</w:t>
      </w:r>
    </w:p>
    <w:p w14:paraId="22515FD8" w14:textId="31C6792B"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11. Як підготувати ефективну судову промову: які етапи підготовки слід врахувати?</w:t>
      </w:r>
    </w:p>
    <w:p w14:paraId="26D6A2E2" w14:textId="36C4DA3A"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 xml:space="preserve">12. </w:t>
      </w:r>
      <w:r>
        <w:rPr>
          <w:rFonts w:ascii="Times New Roman" w:hAnsi="Times New Roman" w:cs="Times New Roman"/>
          <w:sz w:val="28"/>
          <w:szCs w:val="28"/>
          <w:lang w:val="ru-RU"/>
        </w:rPr>
        <w:t>У</w:t>
      </w:r>
      <w:r w:rsidRPr="006A110A">
        <w:rPr>
          <w:rFonts w:ascii="Times New Roman" w:hAnsi="Times New Roman" w:cs="Times New Roman"/>
          <w:sz w:val="28"/>
          <w:szCs w:val="28"/>
          <w:lang w:val="ru-RU"/>
        </w:rPr>
        <w:t xml:space="preserve"> чому полягає психологія впливу на суд та учасників процесу?</w:t>
      </w:r>
    </w:p>
    <w:p w14:paraId="13338189" w14:textId="5C407D17"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13.Які прийоми можна використати для посилення переконливості промови?</w:t>
      </w:r>
    </w:p>
    <w:p w14:paraId="39FD188C" w14:textId="2B2A1A35" w:rsidR="006A110A" w:rsidRP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14.Як судова промова впливає на формування іміджу адвоката чи прокурора?</w:t>
      </w:r>
    </w:p>
    <w:p w14:paraId="50DB57D1" w14:textId="57FD9417" w:rsidR="006A110A" w:rsidRDefault="006A110A"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sidRPr="006A110A">
        <w:rPr>
          <w:rFonts w:ascii="Times New Roman" w:hAnsi="Times New Roman" w:cs="Times New Roman"/>
          <w:sz w:val="28"/>
          <w:szCs w:val="28"/>
          <w:lang w:val="ru-RU"/>
        </w:rPr>
        <w:t>15.</w:t>
      </w:r>
      <w:r>
        <w:rPr>
          <w:rFonts w:ascii="Times New Roman" w:hAnsi="Times New Roman" w:cs="Times New Roman"/>
          <w:sz w:val="28"/>
          <w:szCs w:val="28"/>
          <w:lang w:val="ru-RU"/>
        </w:rPr>
        <w:t xml:space="preserve"> </w:t>
      </w:r>
      <w:r w:rsidRPr="006A110A">
        <w:rPr>
          <w:rFonts w:ascii="Times New Roman" w:hAnsi="Times New Roman" w:cs="Times New Roman"/>
          <w:sz w:val="28"/>
          <w:szCs w:val="28"/>
          <w:lang w:val="ru-RU"/>
        </w:rPr>
        <w:t>Які критерії ефективності судової промови можна визначити?</w:t>
      </w:r>
    </w:p>
    <w:p w14:paraId="1EAAD5C4" w14:textId="5D504BD6" w:rsidR="00C5225F" w:rsidRDefault="00933F65"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7C32F33A" w14:textId="0993826D" w:rsidR="00B07C5F" w:rsidRPr="00B07C5F" w:rsidRDefault="00B07C5F" w:rsidP="00CC21C0">
      <w:pPr>
        <w:widowControl w:val="0"/>
        <w:autoSpaceDE w:val="0"/>
        <w:autoSpaceDN w:val="0"/>
        <w:adjustRightInd w:val="0"/>
        <w:spacing w:after="0" w:line="360" w:lineRule="auto"/>
        <w:ind w:firstLine="567"/>
        <w:contextualSpacing/>
        <w:jc w:val="both"/>
        <w:rPr>
          <w:rFonts w:ascii="Times New Roman" w:hAnsi="Times New Roman" w:cs="Times New Roman"/>
          <w:b/>
          <w:sz w:val="28"/>
          <w:szCs w:val="28"/>
        </w:rPr>
      </w:pPr>
      <w:r w:rsidRPr="00B07C5F">
        <w:rPr>
          <w:rFonts w:ascii="Times New Roman" w:hAnsi="Times New Roman" w:cs="Times New Roman"/>
          <w:b/>
          <w:sz w:val="28"/>
          <w:szCs w:val="28"/>
        </w:rPr>
        <w:t xml:space="preserve">Література: </w:t>
      </w:r>
    </w:p>
    <w:p w14:paraId="17D7707E" w14:textId="77777777" w:rsidR="00B07C5F" w:rsidRDefault="00B07C5F" w:rsidP="00CC21C0">
      <w:pPr>
        <w:numPr>
          <w:ilvl w:val="0"/>
          <w:numId w:val="22"/>
        </w:numPr>
        <w:tabs>
          <w:tab w:val="left" w:pos="-142"/>
          <w:tab w:val="left" w:pos="0"/>
          <w:tab w:val="left" w:pos="426"/>
          <w:tab w:val="left" w:pos="567"/>
        </w:tabs>
        <w:suppressAutoHyphens/>
        <w:autoSpaceDN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Зейкан Я.П. Адвокатська техніка: методика підготовки прямого допиту і вступної промови. Х: Фактор, 2016. 160с.</w:t>
      </w:r>
    </w:p>
    <w:p w14:paraId="3F034194" w14:textId="77777777" w:rsidR="00B07C5F" w:rsidRDefault="00B07C5F" w:rsidP="00CC21C0">
      <w:pPr>
        <w:numPr>
          <w:ilvl w:val="0"/>
          <w:numId w:val="22"/>
        </w:numPr>
        <w:tabs>
          <w:tab w:val="left" w:pos="-142"/>
          <w:tab w:val="left" w:pos="0"/>
          <w:tab w:val="left" w:pos="426"/>
          <w:tab w:val="left" w:pos="567"/>
        </w:tabs>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t>Зейкан Я. Підготовка адвоката до цивільного процесу. Х.: Фактор, 2017. 176 с.</w:t>
      </w:r>
    </w:p>
    <w:p w14:paraId="7AF7A041" w14:textId="77777777" w:rsidR="00B07C5F" w:rsidRPr="00C00EC8" w:rsidRDefault="00B07C5F" w:rsidP="00CC21C0">
      <w:pPr>
        <w:numPr>
          <w:ilvl w:val="0"/>
          <w:numId w:val="22"/>
        </w:numPr>
        <w:tabs>
          <w:tab w:val="left" w:pos="-426"/>
          <w:tab w:val="left" w:pos="0"/>
          <w:tab w:val="left" w:pos="426"/>
          <w:tab w:val="left" w:pos="567"/>
        </w:tabs>
        <w:suppressAutoHyphens/>
        <w:spacing w:after="0" w:line="360" w:lineRule="auto"/>
        <w:jc w:val="both"/>
        <w:rPr>
          <w:rFonts w:ascii="Times New Roman" w:eastAsia="Times New Roman" w:hAnsi="Times New Roman" w:cs="Times New Roman"/>
          <w:color w:val="000000"/>
          <w:sz w:val="28"/>
          <w:szCs w:val="28"/>
          <w:lang w:eastAsia="uk-UA"/>
        </w:rPr>
      </w:pPr>
      <w:r w:rsidRPr="00C00EC8">
        <w:rPr>
          <w:rFonts w:ascii="Times New Roman" w:eastAsia="Times New Roman" w:hAnsi="Times New Roman" w:cs="Times New Roman"/>
          <w:color w:val="000000"/>
          <w:sz w:val="28"/>
          <w:szCs w:val="28"/>
          <w:lang w:eastAsia="uk-UA"/>
        </w:rPr>
        <w:t>Молдован В. Судова риторика. К: Юніком, 2010. 496 с.</w:t>
      </w:r>
    </w:p>
    <w:p w14:paraId="2E2682C3" w14:textId="77777777" w:rsidR="00F71214" w:rsidRDefault="00F71214"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p>
    <w:p w14:paraId="3DAF456A" w14:textId="2F39CBD5" w:rsidR="0009555D" w:rsidRDefault="00C725A7" w:rsidP="00CC21C0">
      <w:pPr>
        <w:tabs>
          <w:tab w:val="left" w:pos="709"/>
        </w:tabs>
        <w:spacing w:after="0" w:line="360" w:lineRule="auto"/>
        <w:ind w:left="709" w:hanging="283"/>
        <w:jc w:val="center"/>
        <w:rPr>
          <w:rFonts w:ascii="Times New Roman" w:hAnsi="Times New Roman" w:cs="Times New Roman"/>
          <w:b/>
          <w:bCs/>
          <w:sz w:val="28"/>
          <w:szCs w:val="28"/>
        </w:rPr>
      </w:pPr>
      <w:r w:rsidRPr="00C725A7">
        <w:rPr>
          <w:rFonts w:ascii="Times New Roman" w:hAnsi="Times New Roman" w:cs="Times New Roman"/>
          <w:b/>
          <w:bCs/>
          <w:sz w:val="28"/>
          <w:szCs w:val="28"/>
        </w:rPr>
        <w:lastRenderedPageBreak/>
        <w:t>Тема 9. Промова державного обвинувача</w:t>
      </w:r>
    </w:p>
    <w:p w14:paraId="05CE4A14" w14:textId="77777777" w:rsidR="006C0CB9" w:rsidRDefault="006C0CB9" w:rsidP="00CC21C0">
      <w:pPr>
        <w:tabs>
          <w:tab w:val="left" w:pos="709"/>
        </w:tabs>
        <w:spacing w:after="0" w:line="360" w:lineRule="auto"/>
        <w:ind w:left="709" w:hanging="283"/>
        <w:rPr>
          <w:rFonts w:ascii="Times New Roman" w:hAnsi="Times New Roman" w:cs="Times New Roman"/>
          <w:sz w:val="28"/>
          <w:szCs w:val="28"/>
        </w:rPr>
      </w:pPr>
    </w:p>
    <w:p w14:paraId="195029C7" w14:textId="58059032" w:rsidR="006C0CB9" w:rsidRPr="006C0CB9" w:rsidRDefault="006C0CB9" w:rsidP="00CC21C0">
      <w:pPr>
        <w:tabs>
          <w:tab w:val="left" w:pos="709"/>
        </w:tabs>
        <w:spacing w:after="0" w:line="360" w:lineRule="auto"/>
        <w:ind w:left="709" w:hanging="283"/>
        <w:rPr>
          <w:rFonts w:ascii="Times New Roman" w:hAnsi="Times New Roman" w:cs="Times New Roman"/>
          <w:i/>
          <w:iCs/>
          <w:sz w:val="28"/>
          <w:szCs w:val="28"/>
        </w:rPr>
      </w:pPr>
      <w:r w:rsidRPr="006C0CB9">
        <w:rPr>
          <w:rFonts w:ascii="Times New Roman" w:hAnsi="Times New Roman" w:cs="Times New Roman"/>
          <w:b/>
          <w:bCs/>
          <w:i/>
          <w:iCs/>
          <w:sz w:val="28"/>
          <w:szCs w:val="28"/>
        </w:rPr>
        <w:t>Ключові слова:</w:t>
      </w:r>
      <w:r w:rsidRPr="006C0CB9">
        <w:rPr>
          <w:rFonts w:ascii="Times New Roman" w:hAnsi="Times New Roman" w:cs="Times New Roman"/>
          <w:i/>
          <w:iCs/>
          <w:sz w:val="28"/>
          <w:szCs w:val="28"/>
        </w:rPr>
        <w:t xml:space="preserve"> промова, державний обвинувач, вступна частина промови, аналітична частина промови, заключна частина.</w:t>
      </w:r>
    </w:p>
    <w:p w14:paraId="5468C36B" w14:textId="77777777" w:rsidR="00C725A7" w:rsidRPr="00C725A7" w:rsidRDefault="00C725A7" w:rsidP="00CC21C0">
      <w:pPr>
        <w:tabs>
          <w:tab w:val="left" w:pos="709"/>
        </w:tabs>
        <w:spacing w:after="0" w:line="360" w:lineRule="auto"/>
        <w:ind w:left="709" w:hanging="283"/>
        <w:jc w:val="center"/>
        <w:rPr>
          <w:rFonts w:ascii="Times New Roman" w:hAnsi="Times New Roman" w:cs="Times New Roman"/>
          <w:b/>
          <w:bCs/>
          <w:sz w:val="28"/>
          <w:szCs w:val="28"/>
          <w:lang w:val="ru-RU"/>
        </w:rPr>
      </w:pPr>
    </w:p>
    <w:p w14:paraId="13896E86" w14:textId="77777777" w:rsidR="00C725A7" w:rsidRPr="00C725A7" w:rsidRDefault="00C725A7" w:rsidP="00CC21C0">
      <w:pPr>
        <w:tabs>
          <w:tab w:val="left" w:pos="0"/>
        </w:tabs>
        <w:spacing w:after="0" w:line="360" w:lineRule="auto"/>
        <w:ind w:firstLine="567"/>
        <w:jc w:val="both"/>
        <w:rPr>
          <w:rFonts w:ascii="Times New Roman" w:hAnsi="Times New Roman" w:cs="Times New Roman"/>
          <w:bCs/>
          <w:sz w:val="28"/>
          <w:szCs w:val="28"/>
          <w:lang w:val="ru-RU"/>
        </w:rPr>
      </w:pPr>
      <w:r w:rsidRPr="00C725A7">
        <w:rPr>
          <w:rFonts w:ascii="Times New Roman" w:hAnsi="Times New Roman" w:cs="Times New Roman"/>
          <w:bCs/>
          <w:sz w:val="28"/>
          <w:szCs w:val="28"/>
          <w:lang w:val="ru-RU"/>
        </w:rPr>
        <w:t>Промова державного обвинувача є ключовим елементом судового процесу, адже вона відображає позицію сторони обвинувачення, ґрунтується на доказах і спрямована на переконання суду у винуватості підсудного. У процесі опрацювання теми студент повинен дати визначення поняттю промова державного обвинувача та пояснити її значення для реалізації принципу змагальності у кримінальному процесі. Необхідно охарактеризувати структуру промови: вступна частина (короткий виклад суті справи), аналітична частина (оцінка доказів, характеристика особи підсудного, аналіз обставин злочину), заключна частина (правова кваліфікація діяння, пропозиція щодо міри покарання).</w:t>
      </w:r>
    </w:p>
    <w:p w14:paraId="1A61CE0B" w14:textId="77777777" w:rsidR="00C725A7" w:rsidRPr="00C725A7" w:rsidRDefault="00C725A7" w:rsidP="00CC21C0">
      <w:pPr>
        <w:tabs>
          <w:tab w:val="left" w:pos="0"/>
        </w:tabs>
        <w:spacing w:after="0" w:line="360" w:lineRule="auto"/>
        <w:ind w:firstLine="567"/>
        <w:jc w:val="both"/>
        <w:rPr>
          <w:rFonts w:ascii="Times New Roman" w:hAnsi="Times New Roman" w:cs="Times New Roman"/>
          <w:bCs/>
          <w:sz w:val="28"/>
          <w:szCs w:val="28"/>
          <w:lang w:val="ru-RU"/>
        </w:rPr>
      </w:pPr>
      <w:r w:rsidRPr="00C725A7">
        <w:rPr>
          <w:rFonts w:ascii="Times New Roman" w:hAnsi="Times New Roman" w:cs="Times New Roman"/>
          <w:bCs/>
          <w:sz w:val="28"/>
          <w:szCs w:val="28"/>
          <w:lang w:val="ru-RU"/>
        </w:rPr>
        <w:t>Студент має визначити вимоги до змісту промови: логічність, доказовість, чіткість, відповідність нормам права та етичним стандартам. Важливо охарактеризувати психологічні аспекти промови державного обвинувача: уміння впливати на суд і учасників процесу, використання інтонації, пауз, темпу мовлення, а також невербальних засобів комунікації. Необхідно дати визначення поняттю переконувальна комунікація та пояснити її значення для ефективності промови.</w:t>
      </w:r>
    </w:p>
    <w:p w14:paraId="352A3AC9" w14:textId="77777777" w:rsidR="00C725A7" w:rsidRPr="00C725A7" w:rsidRDefault="00C725A7" w:rsidP="00CC21C0">
      <w:pPr>
        <w:tabs>
          <w:tab w:val="left" w:pos="0"/>
        </w:tabs>
        <w:spacing w:after="0" w:line="360" w:lineRule="auto"/>
        <w:ind w:firstLine="567"/>
        <w:jc w:val="both"/>
        <w:rPr>
          <w:rFonts w:ascii="Times New Roman" w:hAnsi="Times New Roman" w:cs="Times New Roman"/>
          <w:bCs/>
          <w:sz w:val="28"/>
          <w:szCs w:val="28"/>
          <w:lang w:val="ru-RU"/>
        </w:rPr>
      </w:pPr>
      <w:r w:rsidRPr="00C725A7">
        <w:rPr>
          <w:rFonts w:ascii="Times New Roman" w:hAnsi="Times New Roman" w:cs="Times New Roman"/>
          <w:bCs/>
          <w:sz w:val="28"/>
          <w:szCs w:val="28"/>
          <w:lang w:val="ru-RU"/>
        </w:rPr>
        <w:t>Студент повинен охарактеризувати роль державного обвинувача у підтриманні публічного інтересу, показати, як промова сприяє утвердженню принципів законності та справедливості. Слід звернути увагу на типові помилки у промовах (надмірна емоційність, нечіткість аргументації, порушення мовних норм) та способи їх уникнення.</w:t>
      </w:r>
    </w:p>
    <w:p w14:paraId="08D48DCA" w14:textId="301E131A" w:rsidR="00C725A7" w:rsidRPr="00C725A7" w:rsidRDefault="00C725A7" w:rsidP="00CC21C0">
      <w:pPr>
        <w:tabs>
          <w:tab w:val="left" w:pos="0"/>
        </w:tabs>
        <w:spacing w:after="0" w:line="360" w:lineRule="auto"/>
        <w:ind w:firstLine="567"/>
        <w:jc w:val="both"/>
        <w:rPr>
          <w:rFonts w:ascii="Times New Roman" w:hAnsi="Times New Roman" w:cs="Times New Roman"/>
          <w:bCs/>
          <w:sz w:val="28"/>
          <w:szCs w:val="28"/>
          <w:lang w:val="ru-RU"/>
        </w:rPr>
      </w:pPr>
      <w:r w:rsidRPr="00C725A7">
        <w:rPr>
          <w:rFonts w:ascii="Times New Roman" w:hAnsi="Times New Roman" w:cs="Times New Roman"/>
          <w:bCs/>
          <w:sz w:val="28"/>
          <w:szCs w:val="28"/>
          <w:lang w:val="ru-RU"/>
        </w:rPr>
        <w:t xml:space="preserve">У процесі роботи студент має опрацювати теоретичні визначення та поняття, проаналізувати приклади промов державних обвинувачів, виконати вправи на складання вступної та заключної частини промови, підготувати </w:t>
      </w:r>
      <w:r w:rsidRPr="00C725A7">
        <w:rPr>
          <w:rFonts w:ascii="Times New Roman" w:hAnsi="Times New Roman" w:cs="Times New Roman"/>
          <w:bCs/>
          <w:sz w:val="28"/>
          <w:szCs w:val="28"/>
          <w:lang w:val="ru-RU"/>
        </w:rPr>
        <w:lastRenderedPageBreak/>
        <w:t>короткий виступ з урахуванням психологічних аспектів мовлення та зробити висновки щодо значення промови державного обвинувача як інструменту професійної комунікації у судовому процесі.</w:t>
      </w:r>
    </w:p>
    <w:p w14:paraId="683C7A9A" w14:textId="77777777" w:rsidR="00C725A7" w:rsidRDefault="00C725A7" w:rsidP="00CC21C0">
      <w:pPr>
        <w:tabs>
          <w:tab w:val="left" w:pos="709"/>
        </w:tabs>
        <w:spacing w:after="0" w:line="360" w:lineRule="auto"/>
        <w:ind w:left="709" w:hanging="283"/>
        <w:jc w:val="both"/>
        <w:rPr>
          <w:rFonts w:ascii="Times New Roman" w:hAnsi="Times New Roman" w:cs="Times New Roman"/>
          <w:b/>
          <w:sz w:val="28"/>
          <w:szCs w:val="28"/>
          <w:lang w:val="ru-RU"/>
        </w:rPr>
      </w:pPr>
    </w:p>
    <w:p w14:paraId="12F273F8" w14:textId="571C2D6D" w:rsidR="006C0CB9" w:rsidRDefault="006C0CB9" w:rsidP="00CC21C0">
      <w:pPr>
        <w:tabs>
          <w:tab w:val="left" w:pos="709"/>
        </w:tabs>
        <w:spacing w:after="0" w:line="360" w:lineRule="auto"/>
        <w:ind w:left="709" w:hanging="283"/>
        <w:jc w:val="both"/>
        <w:rPr>
          <w:rFonts w:ascii="Times New Roman" w:hAnsi="Times New Roman" w:cs="Times New Roman"/>
          <w:b/>
          <w:sz w:val="28"/>
          <w:szCs w:val="28"/>
          <w:lang w:val="ru-RU"/>
        </w:rPr>
      </w:pPr>
      <w:r>
        <w:rPr>
          <w:rFonts w:ascii="Times New Roman" w:hAnsi="Times New Roman" w:cs="Times New Roman"/>
          <w:b/>
          <w:sz w:val="28"/>
          <w:szCs w:val="28"/>
          <w:lang w:val="ru-RU"/>
        </w:rPr>
        <w:t>Питання для самоконтролю</w:t>
      </w:r>
    </w:p>
    <w:p w14:paraId="76AAB89A" w14:textId="77777777" w:rsidR="006C0CB9" w:rsidRDefault="006C0CB9" w:rsidP="00CC21C0">
      <w:pPr>
        <w:tabs>
          <w:tab w:val="left" w:pos="709"/>
        </w:tabs>
        <w:spacing w:after="0" w:line="360" w:lineRule="auto"/>
        <w:ind w:left="709" w:hanging="283"/>
        <w:jc w:val="both"/>
        <w:rPr>
          <w:rFonts w:ascii="Times New Roman" w:hAnsi="Times New Roman" w:cs="Times New Roman"/>
          <w:b/>
          <w:sz w:val="28"/>
          <w:szCs w:val="28"/>
          <w:lang w:val="ru-RU"/>
        </w:rPr>
      </w:pPr>
    </w:p>
    <w:p w14:paraId="4FA7AD12" w14:textId="30C49583"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Pr>
          <w:rFonts w:ascii="Times New Roman" w:hAnsi="Times New Roman" w:cs="Times New Roman"/>
          <w:b/>
          <w:sz w:val="28"/>
          <w:szCs w:val="28"/>
          <w:lang w:val="ru-RU"/>
        </w:rPr>
        <w:t xml:space="preserve">1. </w:t>
      </w:r>
      <w:r w:rsidRPr="006C0CB9">
        <w:rPr>
          <w:rFonts w:ascii="Times New Roman" w:hAnsi="Times New Roman" w:cs="Times New Roman"/>
          <w:bCs/>
          <w:sz w:val="28"/>
          <w:szCs w:val="28"/>
          <w:lang w:val="ru-RU"/>
        </w:rPr>
        <w:t>Що таке промова державного обвинувача і яку роль вона відіграє у судовому процесі?</w:t>
      </w:r>
    </w:p>
    <w:p w14:paraId="6EA76440"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2. </w:t>
      </w:r>
      <w:r w:rsidRPr="006C0CB9">
        <w:rPr>
          <w:rFonts w:ascii="Times New Roman" w:hAnsi="Times New Roman" w:cs="Times New Roman"/>
          <w:bCs/>
          <w:sz w:val="28"/>
          <w:szCs w:val="28"/>
          <w:lang w:val="ru-RU"/>
        </w:rPr>
        <w:tab/>
        <w:t>Які основні функції виконує державний обвинувач у кримінальному судочинстві?</w:t>
      </w:r>
    </w:p>
    <w:p w14:paraId="26BDEDDA"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3. </w:t>
      </w:r>
      <w:r w:rsidRPr="006C0CB9">
        <w:rPr>
          <w:rFonts w:ascii="Times New Roman" w:hAnsi="Times New Roman" w:cs="Times New Roman"/>
          <w:bCs/>
          <w:sz w:val="28"/>
          <w:szCs w:val="28"/>
          <w:lang w:val="ru-RU"/>
        </w:rPr>
        <w:tab/>
        <w:t>Яка структура промови державного обвинувача?</w:t>
      </w:r>
    </w:p>
    <w:p w14:paraId="5F5A8EBF"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4. </w:t>
      </w:r>
      <w:r w:rsidRPr="006C0CB9">
        <w:rPr>
          <w:rFonts w:ascii="Times New Roman" w:hAnsi="Times New Roman" w:cs="Times New Roman"/>
          <w:bCs/>
          <w:sz w:val="28"/>
          <w:szCs w:val="28"/>
          <w:lang w:val="ru-RU"/>
        </w:rPr>
        <w:tab/>
        <w:t>Які вимоги висуваються до вступної частини промови?</w:t>
      </w:r>
    </w:p>
    <w:p w14:paraId="30232B53"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5. </w:t>
      </w:r>
      <w:r w:rsidRPr="006C0CB9">
        <w:rPr>
          <w:rFonts w:ascii="Times New Roman" w:hAnsi="Times New Roman" w:cs="Times New Roman"/>
          <w:bCs/>
          <w:sz w:val="28"/>
          <w:szCs w:val="28"/>
          <w:lang w:val="ru-RU"/>
        </w:rPr>
        <w:tab/>
        <w:t>У чому полягає значення аналітичної частини промови?</w:t>
      </w:r>
    </w:p>
    <w:p w14:paraId="5041E53F"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6. </w:t>
      </w:r>
      <w:r w:rsidRPr="006C0CB9">
        <w:rPr>
          <w:rFonts w:ascii="Times New Roman" w:hAnsi="Times New Roman" w:cs="Times New Roman"/>
          <w:bCs/>
          <w:sz w:val="28"/>
          <w:szCs w:val="28"/>
          <w:lang w:val="ru-RU"/>
        </w:rPr>
        <w:tab/>
        <w:t>Які елементи повинна містити заключна частина промови державного обвинувача?</w:t>
      </w:r>
    </w:p>
    <w:p w14:paraId="0B04706A"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7. </w:t>
      </w:r>
      <w:r w:rsidRPr="006C0CB9">
        <w:rPr>
          <w:rFonts w:ascii="Times New Roman" w:hAnsi="Times New Roman" w:cs="Times New Roman"/>
          <w:bCs/>
          <w:sz w:val="28"/>
          <w:szCs w:val="28"/>
          <w:lang w:val="ru-RU"/>
        </w:rPr>
        <w:tab/>
        <w:t>Як формується правова кваліфікація діяння у промові?</w:t>
      </w:r>
    </w:p>
    <w:p w14:paraId="445953C5"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8. </w:t>
      </w:r>
      <w:r w:rsidRPr="006C0CB9">
        <w:rPr>
          <w:rFonts w:ascii="Times New Roman" w:hAnsi="Times New Roman" w:cs="Times New Roman"/>
          <w:bCs/>
          <w:sz w:val="28"/>
          <w:szCs w:val="28"/>
          <w:lang w:val="ru-RU"/>
        </w:rPr>
        <w:tab/>
        <w:t>Які принципи доказовості та логічності слід враховувати у промові?</w:t>
      </w:r>
    </w:p>
    <w:p w14:paraId="31EF8E6D"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9. </w:t>
      </w:r>
      <w:r w:rsidRPr="006C0CB9">
        <w:rPr>
          <w:rFonts w:ascii="Times New Roman" w:hAnsi="Times New Roman" w:cs="Times New Roman"/>
          <w:bCs/>
          <w:sz w:val="28"/>
          <w:szCs w:val="28"/>
          <w:lang w:val="ru-RU"/>
        </w:rPr>
        <w:tab/>
        <w:t>Яку роль відіграє характеристика особи підсудного у промові?</w:t>
      </w:r>
    </w:p>
    <w:p w14:paraId="4E37A79D" w14:textId="77777777"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 xml:space="preserve">10. </w:t>
      </w:r>
      <w:r w:rsidRPr="006C0CB9">
        <w:rPr>
          <w:rFonts w:ascii="Times New Roman" w:hAnsi="Times New Roman" w:cs="Times New Roman"/>
          <w:bCs/>
          <w:sz w:val="28"/>
          <w:szCs w:val="28"/>
          <w:lang w:val="ru-RU"/>
        </w:rPr>
        <w:tab/>
        <w:t>Які психологічні прийоми може використовувати державний обвинувач для переконання суду?</w:t>
      </w:r>
    </w:p>
    <w:p w14:paraId="48261ED5" w14:textId="00A88402"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11. Як інтонація, темп і паузи впливають на ефективність промови?</w:t>
      </w:r>
    </w:p>
    <w:p w14:paraId="7979A153" w14:textId="5BDCE3CB"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12. Які невербальні засоби комунікації важливі під час виголошення промови?</w:t>
      </w:r>
    </w:p>
    <w:p w14:paraId="4A2EE616" w14:textId="772A231C"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13.Які типові помилки допускають державні обвинувачі у своїх промовах?</w:t>
      </w:r>
    </w:p>
    <w:p w14:paraId="043DBA6E" w14:textId="42F5A4C3"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14.У чому полягає значення етичних норм для промови державного обвинувача?</w:t>
      </w:r>
    </w:p>
    <w:p w14:paraId="133A3220" w14:textId="01C24ABD" w:rsidR="006C0CB9" w:rsidRPr="006C0CB9" w:rsidRDefault="006C0CB9" w:rsidP="00CC21C0">
      <w:pPr>
        <w:tabs>
          <w:tab w:val="left" w:pos="709"/>
        </w:tabs>
        <w:spacing w:after="0" w:line="360" w:lineRule="auto"/>
        <w:ind w:left="709" w:hanging="283"/>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15.Як промова державного обвинувача впливає на формування громадської довіри до правосуддя?</w:t>
      </w:r>
    </w:p>
    <w:p w14:paraId="51C85E9C" w14:textId="77777777" w:rsidR="00C725A7" w:rsidRDefault="00C725A7" w:rsidP="00CC21C0">
      <w:pPr>
        <w:tabs>
          <w:tab w:val="left" w:pos="709"/>
        </w:tabs>
        <w:spacing w:after="0" w:line="360" w:lineRule="auto"/>
        <w:ind w:left="709" w:hanging="283"/>
        <w:jc w:val="both"/>
        <w:rPr>
          <w:rFonts w:ascii="Times New Roman" w:hAnsi="Times New Roman" w:cs="Times New Roman"/>
          <w:b/>
          <w:sz w:val="28"/>
          <w:szCs w:val="28"/>
          <w:lang w:val="ru-RU"/>
        </w:rPr>
      </w:pPr>
    </w:p>
    <w:p w14:paraId="20607373" w14:textId="7079ED2D" w:rsidR="00C725A7" w:rsidRDefault="006C0CB9" w:rsidP="00CC21C0">
      <w:pPr>
        <w:tabs>
          <w:tab w:val="left" w:pos="709"/>
        </w:tabs>
        <w:spacing w:after="0" w:line="360" w:lineRule="auto"/>
        <w:jc w:val="center"/>
        <w:rPr>
          <w:rFonts w:ascii="Times New Roman" w:hAnsi="Times New Roman" w:cs="Times New Roman"/>
          <w:b/>
          <w:bCs/>
          <w:sz w:val="28"/>
          <w:szCs w:val="28"/>
        </w:rPr>
      </w:pPr>
      <w:r>
        <w:rPr>
          <w:rFonts w:ascii="Times New Roman" w:hAnsi="Times New Roman" w:cs="Times New Roman"/>
          <w:b/>
          <w:sz w:val="28"/>
          <w:szCs w:val="28"/>
          <w:lang w:val="ru-RU"/>
        </w:rPr>
        <w:t>Тема 10.</w:t>
      </w:r>
      <w:r w:rsidRPr="006C0CB9">
        <w:rPr>
          <w:rFonts w:ascii="Times New Roman" w:hAnsi="Times New Roman" w:cs="Times New Roman"/>
          <w:sz w:val="28"/>
          <w:szCs w:val="28"/>
        </w:rPr>
        <w:t xml:space="preserve"> </w:t>
      </w:r>
      <w:r w:rsidRPr="006C0CB9">
        <w:rPr>
          <w:rFonts w:ascii="Times New Roman" w:hAnsi="Times New Roman" w:cs="Times New Roman"/>
          <w:b/>
          <w:bCs/>
          <w:sz w:val="28"/>
          <w:szCs w:val="28"/>
        </w:rPr>
        <w:t>Захисна промова</w:t>
      </w:r>
    </w:p>
    <w:p w14:paraId="154BB4AB" w14:textId="24182954" w:rsidR="00E93081" w:rsidRDefault="00E93081" w:rsidP="00CC21C0">
      <w:pPr>
        <w:tabs>
          <w:tab w:val="left" w:pos="709"/>
        </w:tabs>
        <w:spacing w:after="0" w:line="360" w:lineRule="auto"/>
        <w:ind w:firstLine="567"/>
        <w:jc w:val="both"/>
        <w:rPr>
          <w:rFonts w:ascii="Times New Roman" w:hAnsi="Times New Roman" w:cs="Times New Roman"/>
          <w:bCs/>
          <w:i/>
          <w:iCs/>
          <w:sz w:val="28"/>
          <w:szCs w:val="28"/>
          <w:lang w:val="ru-RU"/>
        </w:rPr>
      </w:pPr>
      <w:r w:rsidRPr="00E93081">
        <w:rPr>
          <w:rFonts w:ascii="Times New Roman" w:hAnsi="Times New Roman" w:cs="Times New Roman"/>
          <w:b/>
          <w:i/>
          <w:iCs/>
          <w:sz w:val="28"/>
          <w:szCs w:val="28"/>
          <w:lang w:val="ru-RU"/>
        </w:rPr>
        <w:lastRenderedPageBreak/>
        <w:t xml:space="preserve">Ключові слова: </w:t>
      </w:r>
      <w:r>
        <w:rPr>
          <w:rFonts w:ascii="Times New Roman" w:hAnsi="Times New Roman" w:cs="Times New Roman"/>
          <w:bCs/>
          <w:i/>
          <w:iCs/>
          <w:sz w:val="28"/>
          <w:szCs w:val="28"/>
          <w:lang w:val="ru-RU"/>
        </w:rPr>
        <w:t>захисна промова, адокат, підсудний, мовні засоби.</w:t>
      </w:r>
    </w:p>
    <w:p w14:paraId="7AAEBE56" w14:textId="77777777" w:rsidR="00E93081" w:rsidRPr="00E93081" w:rsidRDefault="00E93081" w:rsidP="00CC21C0">
      <w:pPr>
        <w:tabs>
          <w:tab w:val="left" w:pos="709"/>
        </w:tabs>
        <w:spacing w:after="0" w:line="360" w:lineRule="auto"/>
        <w:ind w:firstLine="567"/>
        <w:jc w:val="both"/>
        <w:rPr>
          <w:rFonts w:ascii="Times New Roman" w:hAnsi="Times New Roman" w:cs="Times New Roman"/>
          <w:bCs/>
          <w:i/>
          <w:iCs/>
          <w:sz w:val="28"/>
          <w:szCs w:val="28"/>
          <w:lang w:val="ru-RU"/>
        </w:rPr>
      </w:pPr>
    </w:p>
    <w:p w14:paraId="25FB84EC" w14:textId="55BB80DE" w:rsidR="006C0CB9" w:rsidRPr="006C0CB9" w:rsidRDefault="006C0CB9" w:rsidP="00CC21C0">
      <w:pPr>
        <w:tabs>
          <w:tab w:val="left" w:pos="709"/>
        </w:tabs>
        <w:spacing w:after="0" w:line="360" w:lineRule="auto"/>
        <w:ind w:firstLine="567"/>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Захисна промова є важливим елементом судового процесу, адже вона відображає позицію сторони захисту, спрямована на спростування доводів обвинувачення, обґрунтування невинуватості або пом’якшення відповідальності підсудного. У процесі опрацювання теми студент повинен дати визначення поняттю захисна промова та пояснити її значення для реалізації права на захист. Необхідно охарактеризувати структуру захисної промови: вступна частина (звернення до суду, окреслення позиції захисту), аналітична частина (аналіз доказів, характеристика особи підсудного, виявлення суперечностей у матеріалах справи), заключна частина (правова оцінка діяння, прохання про виправдання або пом’якшення покарання).</w:t>
      </w:r>
    </w:p>
    <w:p w14:paraId="3D2729A0" w14:textId="77777777" w:rsidR="006C0CB9" w:rsidRPr="006C0CB9" w:rsidRDefault="006C0CB9" w:rsidP="00CC21C0">
      <w:pPr>
        <w:tabs>
          <w:tab w:val="left" w:pos="709"/>
        </w:tabs>
        <w:spacing w:after="0" w:line="360" w:lineRule="auto"/>
        <w:ind w:firstLine="426"/>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Студент має визначити вимоги до змісту промови: логічність, доказовість, чіткість, відповідність нормам права та етичним стандартам. Важливо охарактеризувати психологічні аспекти захисної промови: уміння впливати на суд та учасників процесу, використання інтонації, пауз, темпу мовлення, а також невербальних засобів комунікації. Необхідно дати визначення поняттю переконувальна комунікація та пояснити її значення для ефективності промови.</w:t>
      </w:r>
    </w:p>
    <w:p w14:paraId="2274BB70" w14:textId="77777777" w:rsidR="006C0CB9" w:rsidRPr="006C0CB9" w:rsidRDefault="006C0CB9" w:rsidP="00CC21C0">
      <w:pPr>
        <w:tabs>
          <w:tab w:val="left" w:pos="709"/>
        </w:tabs>
        <w:spacing w:after="0" w:line="360" w:lineRule="auto"/>
        <w:ind w:firstLine="709"/>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Студент повинен охарактеризувати роль адвоката у забезпеченні права на захист, показати, як захисна промова сприяє утвердженню принципів справедливості та гуманізму. Слід звернути увагу на типові помилки у захисних промовах (надмірна емоційність, нечіткість аргументації, порушення мовних норм) та способи їх уникнення.</w:t>
      </w:r>
    </w:p>
    <w:p w14:paraId="06AEC88B" w14:textId="73478922" w:rsidR="006C0CB9" w:rsidRPr="006C0CB9" w:rsidRDefault="006C0CB9" w:rsidP="00CC21C0">
      <w:pPr>
        <w:tabs>
          <w:tab w:val="left" w:pos="709"/>
        </w:tabs>
        <w:spacing w:after="0" w:line="360" w:lineRule="auto"/>
        <w:ind w:firstLine="567"/>
        <w:jc w:val="both"/>
        <w:rPr>
          <w:rFonts w:ascii="Times New Roman" w:hAnsi="Times New Roman" w:cs="Times New Roman"/>
          <w:bCs/>
          <w:sz w:val="28"/>
          <w:szCs w:val="28"/>
          <w:lang w:val="ru-RU"/>
        </w:rPr>
      </w:pPr>
      <w:r w:rsidRPr="006C0CB9">
        <w:rPr>
          <w:rFonts w:ascii="Times New Roman" w:hAnsi="Times New Roman" w:cs="Times New Roman"/>
          <w:bCs/>
          <w:sz w:val="28"/>
          <w:szCs w:val="28"/>
          <w:lang w:val="ru-RU"/>
        </w:rPr>
        <w:t>У процесі роботи студент має опрацювати теоретичні визначення та поняття, проаналізувати приклади захисних промов</w:t>
      </w:r>
    </w:p>
    <w:p w14:paraId="17FF795D" w14:textId="77777777" w:rsidR="00227556" w:rsidRDefault="00227556" w:rsidP="00CC21C0">
      <w:pPr>
        <w:tabs>
          <w:tab w:val="left" w:pos="709"/>
        </w:tabs>
        <w:spacing w:after="0" w:line="360" w:lineRule="auto"/>
        <w:ind w:left="709" w:hanging="283"/>
        <w:jc w:val="both"/>
        <w:rPr>
          <w:rFonts w:ascii="Times New Roman" w:hAnsi="Times New Roman" w:cs="Times New Roman"/>
          <w:bCs/>
          <w:sz w:val="28"/>
          <w:szCs w:val="28"/>
          <w:lang w:val="ru-RU"/>
        </w:rPr>
      </w:pPr>
    </w:p>
    <w:p w14:paraId="4DE0D333" w14:textId="3F86082F" w:rsidR="008F2001" w:rsidRDefault="008F2001" w:rsidP="00CC21C0">
      <w:pPr>
        <w:tabs>
          <w:tab w:val="left" w:pos="709"/>
        </w:tabs>
        <w:spacing w:after="0" w:line="360" w:lineRule="auto"/>
        <w:ind w:left="709" w:hanging="283"/>
        <w:jc w:val="center"/>
        <w:rPr>
          <w:rFonts w:ascii="Times New Roman" w:hAnsi="Times New Roman" w:cs="Times New Roman"/>
          <w:b/>
          <w:sz w:val="28"/>
          <w:szCs w:val="28"/>
          <w:lang w:val="ru-RU"/>
        </w:rPr>
      </w:pPr>
      <w:r w:rsidRPr="008F2001">
        <w:rPr>
          <w:rFonts w:ascii="Times New Roman" w:hAnsi="Times New Roman" w:cs="Times New Roman"/>
          <w:b/>
          <w:sz w:val="28"/>
          <w:szCs w:val="28"/>
          <w:lang w:val="ru-RU"/>
        </w:rPr>
        <w:t>Питання для самоконтролю</w:t>
      </w:r>
    </w:p>
    <w:p w14:paraId="48FE7E55" w14:textId="78234509"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Pr>
          <w:rFonts w:ascii="Times New Roman" w:hAnsi="Times New Roman" w:cs="Times New Roman"/>
          <w:bCs/>
          <w:sz w:val="28"/>
          <w:szCs w:val="28"/>
          <w:lang w:val="ru-RU"/>
        </w:rPr>
        <w:t>1.</w:t>
      </w:r>
      <w:r w:rsidRPr="008F2001">
        <w:rPr>
          <w:rFonts w:ascii="Times New Roman" w:hAnsi="Times New Roman" w:cs="Times New Roman"/>
          <w:bCs/>
          <w:sz w:val="28"/>
          <w:szCs w:val="28"/>
          <w:lang w:val="ru-RU"/>
        </w:rPr>
        <w:t>Що таке захисна промова і яку роль вона відіграє у судовому процесі?</w:t>
      </w:r>
    </w:p>
    <w:p w14:paraId="6641621C"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 xml:space="preserve">2. </w:t>
      </w:r>
      <w:r w:rsidRPr="008F2001">
        <w:rPr>
          <w:rFonts w:ascii="Times New Roman" w:hAnsi="Times New Roman" w:cs="Times New Roman"/>
          <w:bCs/>
          <w:sz w:val="28"/>
          <w:szCs w:val="28"/>
          <w:lang w:val="ru-RU"/>
        </w:rPr>
        <w:tab/>
        <w:t>Яка структура захисної промови (вступ, аналітична, заключна частини)?</w:t>
      </w:r>
    </w:p>
    <w:p w14:paraId="755DC734"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 xml:space="preserve">3. </w:t>
      </w:r>
      <w:r w:rsidRPr="008F2001">
        <w:rPr>
          <w:rFonts w:ascii="Times New Roman" w:hAnsi="Times New Roman" w:cs="Times New Roman"/>
          <w:bCs/>
          <w:sz w:val="28"/>
          <w:szCs w:val="28"/>
          <w:lang w:val="ru-RU"/>
        </w:rPr>
        <w:tab/>
        <w:t>Які вимоги висуваються до вступної частини захисної промови?</w:t>
      </w:r>
    </w:p>
    <w:p w14:paraId="29AFF979"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lastRenderedPageBreak/>
        <w:t xml:space="preserve">4. </w:t>
      </w:r>
      <w:r w:rsidRPr="008F2001">
        <w:rPr>
          <w:rFonts w:ascii="Times New Roman" w:hAnsi="Times New Roman" w:cs="Times New Roman"/>
          <w:bCs/>
          <w:sz w:val="28"/>
          <w:szCs w:val="28"/>
          <w:lang w:val="ru-RU"/>
        </w:rPr>
        <w:tab/>
        <w:t>У чому полягає значення аналітичної частини промови адвоката?</w:t>
      </w:r>
    </w:p>
    <w:p w14:paraId="5F0259DE"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 xml:space="preserve">5. </w:t>
      </w:r>
      <w:r w:rsidRPr="008F2001">
        <w:rPr>
          <w:rFonts w:ascii="Times New Roman" w:hAnsi="Times New Roman" w:cs="Times New Roman"/>
          <w:bCs/>
          <w:sz w:val="28"/>
          <w:szCs w:val="28"/>
          <w:lang w:val="ru-RU"/>
        </w:rPr>
        <w:tab/>
        <w:t>Які аргументи можуть бути використані для спростування доводів обвинувачення?</w:t>
      </w:r>
    </w:p>
    <w:p w14:paraId="783E7B5A"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 xml:space="preserve">6. </w:t>
      </w:r>
      <w:r w:rsidRPr="008F2001">
        <w:rPr>
          <w:rFonts w:ascii="Times New Roman" w:hAnsi="Times New Roman" w:cs="Times New Roman"/>
          <w:bCs/>
          <w:sz w:val="28"/>
          <w:szCs w:val="28"/>
          <w:lang w:val="ru-RU"/>
        </w:rPr>
        <w:tab/>
        <w:t>Як адвокат повинен характеризувати особу підсудного у своїй промові?</w:t>
      </w:r>
    </w:p>
    <w:p w14:paraId="100F2682"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 xml:space="preserve">7. </w:t>
      </w:r>
      <w:r w:rsidRPr="008F2001">
        <w:rPr>
          <w:rFonts w:ascii="Times New Roman" w:hAnsi="Times New Roman" w:cs="Times New Roman"/>
          <w:bCs/>
          <w:sz w:val="28"/>
          <w:szCs w:val="28"/>
          <w:lang w:val="ru-RU"/>
        </w:rPr>
        <w:tab/>
        <w:t>Які принципи доказовості та логічності слід враховувати у захисній промові?</w:t>
      </w:r>
    </w:p>
    <w:p w14:paraId="3044F19D"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 xml:space="preserve">8. </w:t>
      </w:r>
      <w:r w:rsidRPr="008F2001">
        <w:rPr>
          <w:rFonts w:ascii="Times New Roman" w:hAnsi="Times New Roman" w:cs="Times New Roman"/>
          <w:bCs/>
          <w:sz w:val="28"/>
          <w:szCs w:val="28"/>
          <w:lang w:val="ru-RU"/>
        </w:rPr>
        <w:tab/>
        <w:t>Які психологічні прийоми допомагають зробити захисну промову переконливою?</w:t>
      </w:r>
    </w:p>
    <w:p w14:paraId="5FF5EA33" w14:textId="7777777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 xml:space="preserve">9. </w:t>
      </w:r>
      <w:r w:rsidRPr="008F2001">
        <w:rPr>
          <w:rFonts w:ascii="Times New Roman" w:hAnsi="Times New Roman" w:cs="Times New Roman"/>
          <w:bCs/>
          <w:sz w:val="28"/>
          <w:szCs w:val="28"/>
          <w:lang w:val="ru-RU"/>
        </w:rPr>
        <w:tab/>
        <w:t>Яку роль відіграють інтонація, темп і паузи у захисній промові?</w:t>
      </w:r>
    </w:p>
    <w:p w14:paraId="7826A261" w14:textId="7C1C66DF"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10. Які невербальні засоби комунікації важливі під час виголошення захисної промови?</w:t>
      </w:r>
    </w:p>
    <w:p w14:paraId="7D306D1A" w14:textId="68A37BE9"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11. Які типові помилки допускають адвокати у захисних промовах?</w:t>
      </w:r>
    </w:p>
    <w:p w14:paraId="45D6870A" w14:textId="62D58012"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12. У чому полягає значення етичних норм для захисної промови?</w:t>
      </w:r>
    </w:p>
    <w:p w14:paraId="52076991" w14:textId="339F17FE"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13. Як захисна промова сприяє реалізації права підсудного на справедливий суд?</w:t>
      </w:r>
    </w:p>
    <w:p w14:paraId="0169BED7" w14:textId="796842DD"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14. Які критерії ефективності захисної промови можна визначити?</w:t>
      </w:r>
    </w:p>
    <w:p w14:paraId="67295C7D" w14:textId="2FD9FF17" w:rsidR="008F2001" w:rsidRPr="008F2001" w:rsidRDefault="008F2001" w:rsidP="00CC21C0">
      <w:pPr>
        <w:tabs>
          <w:tab w:val="left" w:pos="709"/>
        </w:tabs>
        <w:spacing w:after="0" w:line="360" w:lineRule="auto"/>
        <w:ind w:left="709" w:hanging="283"/>
        <w:jc w:val="both"/>
        <w:rPr>
          <w:rFonts w:ascii="Times New Roman" w:hAnsi="Times New Roman" w:cs="Times New Roman"/>
          <w:bCs/>
          <w:sz w:val="28"/>
          <w:szCs w:val="28"/>
          <w:lang w:val="ru-RU"/>
        </w:rPr>
      </w:pPr>
      <w:r w:rsidRPr="008F2001">
        <w:rPr>
          <w:rFonts w:ascii="Times New Roman" w:hAnsi="Times New Roman" w:cs="Times New Roman"/>
          <w:bCs/>
          <w:sz w:val="28"/>
          <w:szCs w:val="28"/>
          <w:lang w:val="ru-RU"/>
        </w:rPr>
        <w:t>15. Як захисна промова впливає на формування іміджу адвоката та довіри до правосуддя?</w:t>
      </w:r>
    </w:p>
    <w:p w14:paraId="64FA5371" w14:textId="77777777" w:rsidR="008F2001" w:rsidRPr="008F2001" w:rsidRDefault="008F2001" w:rsidP="00CC21C0">
      <w:pPr>
        <w:tabs>
          <w:tab w:val="left" w:pos="709"/>
        </w:tabs>
        <w:spacing w:after="0" w:line="360" w:lineRule="auto"/>
        <w:ind w:left="709" w:hanging="283"/>
        <w:jc w:val="center"/>
        <w:rPr>
          <w:rFonts w:ascii="Times New Roman" w:hAnsi="Times New Roman" w:cs="Times New Roman"/>
          <w:b/>
          <w:sz w:val="28"/>
          <w:szCs w:val="28"/>
          <w:lang w:val="ru-RU"/>
        </w:rPr>
      </w:pPr>
    </w:p>
    <w:p w14:paraId="5B9BB35B" w14:textId="53CF45BC" w:rsidR="00C40AF0" w:rsidRPr="008F2001" w:rsidRDefault="00C40AF0" w:rsidP="00CC21C0">
      <w:pPr>
        <w:widowControl w:val="0"/>
        <w:tabs>
          <w:tab w:val="left" w:pos="567"/>
        </w:tabs>
        <w:autoSpaceDE w:val="0"/>
        <w:autoSpaceDN w:val="0"/>
        <w:adjustRightInd w:val="0"/>
        <w:spacing w:after="0" w:line="360" w:lineRule="auto"/>
        <w:jc w:val="both"/>
        <w:rPr>
          <w:rFonts w:ascii="Times New Roman" w:eastAsia="Calibri" w:hAnsi="Times New Roman" w:cs="Times New Roman"/>
          <w:b/>
          <w:bCs/>
          <w:sz w:val="28"/>
          <w:szCs w:val="28"/>
          <w:lang w:eastAsia="ru-RU"/>
        </w:rPr>
      </w:pPr>
      <w:r w:rsidRPr="00087586">
        <w:rPr>
          <w:rFonts w:ascii="Times New Roman" w:eastAsia="Calibri" w:hAnsi="Times New Roman" w:cs="Times New Roman"/>
          <w:b/>
          <w:sz w:val="28"/>
          <w:szCs w:val="28"/>
          <w:lang w:eastAsia="ru-RU"/>
        </w:rPr>
        <w:t xml:space="preserve">Тема </w:t>
      </w:r>
      <w:r w:rsidR="00227556">
        <w:rPr>
          <w:rFonts w:ascii="Times New Roman" w:eastAsia="Calibri" w:hAnsi="Times New Roman" w:cs="Times New Roman"/>
          <w:b/>
          <w:sz w:val="28"/>
          <w:szCs w:val="28"/>
          <w:lang w:eastAsia="ru-RU"/>
        </w:rPr>
        <w:t>1</w:t>
      </w:r>
      <w:r w:rsidR="008F2001">
        <w:rPr>
          <w:rFonts w:ascii="Times New Roman" w:eastAsia="Calibri" w:hAnsi="Times New Roman" w:cs="Times New Roman"/>
          <w:b/>
          <w:sz w:val="28"/>
          <w:szCs w:val="28"/>
          <w:lang w:eastAsia="ru-RU"/>
        </w:rPr>
        <w:t>1</w:t>
      </w:r>
      <w:r w:rsidRPr="00087586">
        <w:rPr>
          <w:rFonts w:ascii="Times New Roman" w:eastAsia="Calibri" w:hAnsi="Times New Roman" w:cs="Times New Roman"/>
          <w:b/>
          <w:sz w:val="28"/>
          <w:szCs w:val="28"/>
          <w:lang w:eastAsia="ru-RU"/>
        </w:rPr>
        <w:t xml:space="preserve">. </w:t>
      </w:r>
      <w:r w:rsidR="008F2001" w:rsidRPr="008F2001">
        <w:rPr>
          <w:rFonts w:ascii="Times New Roman" w:hAnsi="Times New Roman" w:cs="Times New Roman"/>
          <w:b/>
          <w:bCs/>
          <w:sz w:val="28"/>
          <w:szCs w:val="28"/>
        </w:rPr>
        <w:t>Ділові папери як засіб писемної професійної комунікації. Поняття, види, функції, вимоги до складання й оформлення документів</w:t>
      </w:r>
    </w:p>
    <w:p w14:paraId="7F3C8312" w14:textId="77777777" w:rsidR="00C40AF0" w:rsidRPr="00087586" w:rsidRDefault="00C40AF0" w:rsidP="00CC21C0">
      <w:pPr>
        <w:widowControl w:val="0"/>
        <w:tabs>
          <w:tab w:val="left" w:pos="567"/>
        </w:tabs>
        <w:autoSpaceDE w:val="0"/>
        <w:autoSpaceDN w:val="0"/>
        <w:adjustRightInd w:val="0"/>
        <w:spacing w:after="0" w:line="360" w:lineRule="auto"/>
        <w:jc w:val="both"/>
        <w:rPr>
          <w:rFonts w:ascii="Times New Roman" w:eastAsia="Calibri" w:hAnsi="Times New Roman" w:cs="Times New Roman"/>
          <w:b/>
          <w:sz w:val="28"/>
          <w:szCs w:val="28"/>
          <w:lang w:eastAsia="ru-RU"/>
        </w:rPr>
      </w:pPr>
    </w:p>
    <w:p w14:paraId="4F243F52" w14:textId="1803628C" w:rsidR="00C40AF0" w:rsidRDefault="00C40AF0" w:rsidP="00CC21C0">
      <w:pPr>
        <w:tabs>
          <w:tab w:val="left" w:pos="709"/>
        </w:tabs>
        <w:spacing w:after="0" w:line="360" w:lineRule="auto"/>
        <w:ind w:left="709" w:hanging="283"/>
        <w:jc w:val="both"/>
        <w:rPr>
          <w:rFonts w:ascii="Times New Roman" w:hAnsi="Times New Roman" w:cs="Times New Roman"/>
          <w:sz w:val="28"/>
          <w:szCs w:val="28"/>
          <w:lang w:val="ru-RU"/>
        </w:rPr>
      </w:pPr>
      <w:r w:rsidRPr="00C40AF0">
        <w:rPr>
          <w:rFonts w:ascii="Times New Roman" w:hAnsi="Times New Roman" w:cs="Times New Roman"/>
          <w:b/>
          <w:i/>
          <w:sz w:val="28"/>
          <w:szCs w:val="28"/>
          <w:lang w:val="ru-RU"/>
        </w:rPr>
        <w:t>Ключові слова:</w:t>
      </w:r>
      <w:r>
        <w:rPr>
          <w:rFonts w:ascii="Times New Roman" w:hAnsi="Times New Roman" w:cs="Times New Roman"/>
          <w:b/>
          <w:sz w:val="28"/>
          <w:szCs w:val="28"/>
          <w:lang w:val="ru-RU"/>
        </w:rPr>
        <w:t xml:space="preserve"> </w:t>
      </w:r>
      <w:r w:rsidRPr="00C40AF0">
        <w:rPr>
          <w:rFonts w:ascii="Times New Roman" w:hAnsi="Times New Roman" w:cs="Times New Roman"/>
          <w:sz w:val="28"/>
          <w:szCs w:val="28"/>
          <w:lang w:val="ru-RU"/>
        </w:rPr>
        <w:t>документи, реквізити, текст.</w:t>
      </w:r>
    </w:p>
    <w:p w14:paraId="4D05D28A" w14:textId="77777777" w:rsidR="008F2001" w:rsidRPr="008F2001" w:rsidRDefault="008F2001" w:rsidP="00CC21C0">
      <w:pPr>
        <w:spacing w:after="0" w:line="360" w:lineRule="auto"/>
        <w:ind w:firstLine="567"/>
        <w:jc w:val="both"/>
        <w:rPr>
          <w:rFonts w:ascii="Times New Roman" w:hAnsi="Times New Roman" w:cs="Times New Roman"/>
          <w:sz w:val="28"/>
          <w:szCs w:val="28"/>
          <w:lang w:val="ru-RU"/>
        </w:rPr>
      </w:pPr>
      <w:r w:rsidRPr="008F2001">
        <w:rPr>
          <w:rFonts w:ascii="Times New Roman" w:hAnsi="Times New Roman" w:cs="Times New Roman"/>
          <w:sz w:val="28"/>
          <w:szCs w:val="28"/>
          <w:lang w:val="ru-RU"/>
        </w:rPr>
        <w:t xml:space="preserve">Ділові папери є основним засобом писемної професійної комунікації, адже вони забезпечують офіційне закріплення інформації, регулюють взаємини між установами, організаціями та окремими особами, а також мають юридичну силу. У процесі опрацювання теми студент повинен дати визначення поняттю ділові папери та пояснити їх значення у професійній діяльності. Необхідно охарактеризувати основні види ділових паперів: організаційні (накази, розпорядження), інформаційні (довідки, повідомлення, протоколи), розпорядчі </w:t>
      </w:r>
      <w:r w:rsidRPr="008F2001">
        <w:rPr>
          <w:rFonts w:ascii="Times New Roman" w:hAnsi="Times New Roman" w:cs="Times New Roman"/>
          <w:sz w:val="28"/>
          <w:szCs w:val="28"/>
          <w:lang w:val="ru-RU"/>
        </w:rPr>
        <w:lastRenderedPageBreak/>
        <w:t>(інструкції, положення), комерційні (договори, контракти, рахунки), особисті (заяви, автобіографії, резюме).</w:t>
      </w:r>
    </w:p>
    <w:p w14:paraId="736ADE2F" w14:textId="77777777" w:rsidR="008F2001" w:rsidRPr="008F2001" w:rsidRDefault="008F2001" w:rsidP="00CC21C0">
      <w:pPr>
        <w:spacing w:after="0" w:line="360" w:lineRule="auto"/>
        <w:ind w:firstLine="567"/>
        <w:jc w:val="both"/>
        <w:rPr>
          <w:rFonts w:ascii="Times New Roman" w:hAnsi="Times New Roman" w:cs="Times New Roman"/>
          <w:sz w:val="28"/>
          <w:szCs w:val="28"/>
          <w:lang w:val="ru-RU"/>
        </w:rPr>
      </w:pPr>
      <w:r w:rsidRPr="008F2001">
        <w:rPr>
          <w:rFonts w:ascii="Times New Roman" w:hAnsi="Times New Roman" w:cs="Times New Roman"/>
          <w:sz w:val="28"/>
          <w:szCs w:val="28"/>
          <w:lang w:val="ru-RU"/>
        </w:rPr>
        <w:t>Студент має визначити функції ділових паперів: інформаційну, правову, організаційну, комунікативну, доказову. Важливо охарактеризувати вимоги до складання та оформлення документів: точність, чіткість, логічність викладу, відповідність мовним нормам, дотримання стандартів ділового стилю, правильне використання реквізитів. Необхідно дати визначення поняттю реквізити документа та пояснити їх значення для юридичної сили та офіційності паперу.</w:t>
      </w:r>
    </w:p>
    <w:p w14:paraId="65DA9A0C" w14:textId="77777777" w:rsidR="008F2001" w:rsidRPr="008F2001" w:rsidRDefault="008F2001" w:rsidP="00CC21C0">
      <w:pPr>
        <w:spacing w:after="0" w:line="360" w:lineRule="auto"/>
        <w:ind w:firstLine="567"/>
        <w:jc w:val="both"/>
        <w:rPr>
          <w:rFonts w:ascii="Times New Roman" w:hAnsi="Times New Roman" w:cs="Times New Roman"/>
          <w:sz w:val="28"/>
          <w:szCs w:val="28"/>
          <w:lang w:val="ru-RU"/>
        </w:rPr>
      </w:pPr>
      <w:r w:rsidRPr="008F2001">
        <w:rPr>
          <w:rFonts w:ascii="Times New Roman" w:hAnsi="Times New Roman" w:cs="Times New Roman"/>
          <w:sz w:val="28"/>
          <w:szCs w:val="28"/>
          <w:lang w:val="ru-RU"/>
        </w:rPr>
        <w:t>Студент повинен охарактеризувати правила оформлення тексту ділових паперів: використання стандартних мовних конструкцій, уникнення двозначностей, дотримання офіційно-ділового стилю. Слід звернути увагу на типові помилки у складанні документів (порушення структури, неточність формулювань, відсутність необхідних реквізитів) та способи їх уникнення.</w:t>
      </w:r>
    </w:p>
    <w:p w14:paraId="54E8573F" w14:textId="0E54AAA2" w:rsidR="00C40AF0" w:rsidRDefault="008F2001" w:rsidP="00CC21C0">
      <w:pPr>
        <w:spacing w:after="0" w:line="360" w:lineRule="auto"/>
        <w:ind w:firstLine="567"/>
        <w:jc w:val="both"/>
        <w:rPr>
          <w:rFonts w:ascii="Times New Roman" w:hAnsi="Times New Roman" w:cs="Times New Roman"/>
          <w:sz w:val="28"/>
          <w:szCs w:val="28"/>
          <w:lang w:val="ru-RU"/>
        </w:rPr>
      </w:pPr>
      <w:r w:rsidRPr="008F2001">
        <w:rPr>
          <w:rFonts w:ascii="Times New Roman" w:hAnsi="Times New Roman" w:cs="Times New Roman"/>
          <w:sz w:val="28"/>
          <w:szCs w:val="28"/>
          <w:lang w:val="ru-RU"/>
        </w:rPr>
        <w:t>У процесі роботи студент має опрацювати теоретичні визначення та поняття, проаналізувати приклади різних видів ділових паперів, виконати вправи на складання заяви, довідки, наказу чи договору, підготувати документ з урахуванням вимог до оформлення та зробити висновки щодо значення ділових паперів як засобу писемної професійної комунікації.</w:t>
      </w:r>
    </w:p>
    <w:p w14:paraId="17A59EE8" w14:textId="77777777" w:rsidR="00C40AF0" w:rsidRDefault="00C40AF0"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
          <w:sz w:val="28"/>
          <w:szCs w:val="28"/>
          <w:lang w:eastAsia="ru-RU"/>
        </w:rPr>
      </w:pPr>
    </w:p>
    <w:p w14:paraId="4E360D0D" w14:textId="67908D43" w:rsid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
          <w:sz w:val="28"/>
          <w:szCs w:val="28"/>
          <w:lang w:eastAsia="ru-RU"/>
        </w:rPr>
      </w:pPr>
      <w:r>
        <w:rPr>
          <w:rFonts w:ascii="Times New Roman" w:eastAsia="Calibri" w:hAnsi="Times New Roman" w:cs="Times New Roman"/>
          <w:b/>
          <w:sz w:val="28"/>
          <w:szCs w:val="28"/>
          <w:lang w:eastAsia="ru-RU"/>
        </w:rPr>
        <w:t>Питання для самоконтролю</w:t>
      </w:r>
    </w:p>
    <w:p w14:paraId="1B28056C" w14:textId="77777777" w:rsid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
          <w:sz w:val="28"/>
          <w:szCs w:val="28"/>
          <w:lang w:eastAsia="ru-RU"/>
        </w:rPr>
      </w:pPr>
    </w:p>
    <w:p w14:paraId="48B8660D" w14:textId="5F071C59"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1.</w:t>
      </w:r>
      <w:r w:rsidRPr="008F2001">
        <w:rPr>
          <w:rFonts w:ascii="Times New Roman" w:eastAsia="Calibri" w:hAnsi="Times New Roman" w:cs="Times New Roman"/>
          <w:bCs/>
          <w:sz w:val="28"/>
          <w:szCs w:val="28"/>
          <w:lang w:eastAsia="ru-RU"/>
        </w:rPr>
        <w:t>Що таке ділові папери і яку роль вони відіграють у професійній діяльності?</w:t>
      </w:r>
    </w:p>
    <w:p w14:paraId="652FEB0B" w14:textId="6964B0A3"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2. Які основні види ділових паперів ви знаєте?</w:t>
      </w:r>
    </w:p>
    <w:p w14:paraId="7A58FB88" w14:textId="56D94417"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3. У чому полягає значення організаційних документів (накази, розпорядження)?</w:t>
      </w:r>
    </w:p>
    <w:p w14:paraId="42B677E2" w14:textId="315415D8"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4.Які функції виконують інформаційні документи (довідки, протоколи, повідомлення)?</w:t>
      </w:r>
    </w:p>
    <w:p w14:paraId="6D21ED18" w14:textId="77777777"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 xml:space="preserve">5. </w:t>
      </w:r>
      <w:r w:rsidRPr="008F2001">
        <w:rPr>
          <w:rFonts w:ascii="Times New Roman" w:eastAsia="Calibri" w:hAnsi="Times New Roman" w:cs="Times New Roman"/>
          <w:bCs/>
          <w:sz w:val="28"/>
          <w:szCs w:val="28"/>
          <w:lang w:eastAsia="ru-RU"/>
        </w:rPr>
        <w:tab/>
        <w:t>Які особливості мають комерційні документи (договори, контракти, рахунки)?</w:t>
      </w:r>
    </w:p>
    <w:p w14:paraId="4991A34F" w14:textId="01D6C229"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6. Які функції виконують особисті документи (заяви, резюме, автобіографії)?</w:t>
      </w:r>
    </w:p>
    <w:p w14:paraId="7332F59F" w14:textId="26E34556"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7. Які основні функції ділових паперів у професійній комунікації?</w:t>
      </w:r>
    </w:p>
    <w:p w14:paraId="0505D27F" w14:textId="77E7AEAF"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lastRenderedPageBreak/>
        <w:t>8. Що таке реквізити документа і яке їх значення?</w:t>
      </w:r>
    </w:p>
    <w:p w14:paraId="4B68FDD2" w14:textId="0E257A7F"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9. Які вимоги висуваються до складання ділових паперів?</w:t>
      </w:r>
    </w:p>
    <w:p w14:paraId="15DE3729" w14:textId="4ED9049F"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10. Які вимоги висуваються до оформлення ділових паперів?</w:t>
      </w:r>
    </w:p>
    <w:p w14:paraId="08F6D985" w14:textId="76932139"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11. У чому полягає значення точності та чіткості викладу в ділових документах?</w:t>
      </w:r>
    </w:p>
    <w:p w14:paraId="01036A95" w14:textId="056E8345"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12. Які мовні норми слід враховувати при складанні ділових паперів?</w:t>
      </w:r>
    </w:p>
    <w:p w14:paraId="7B1C907F" w14:textId="7BAE8F68"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13. Які типові помилки допускаються при складанні документів?</w:t>
      </w:r>
    </w:p>
    <w:p w14:paraId="11E04516" w14:textId="5E59E878"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14.Як дотримання стандартів ділового стилю впливає на ефективність комунікації?</w:t>
      </w:r>
    </w:p>
    <w:p w14:paraId="1632C419" w14:textId="3A382A52"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r w:rsidRPr="008F2001">
        <w:rPr>
          <w:rFonts w:ascii="Times New Roman" w:eastAsia="Calibri" w:hAnsi="Times New Roman" w:cs="Times New Roman"/>
          <w:bCs/>
          <w:sz w:val="28"/>
          <w:szCs w:val="28"/>
          <w:lang w:eastAsia="ru-RU"/>
        </w:rPr>
        <w:t>15. Чому ділові папери вважаються важливим засобом писемної професійної комунікації?</w:t>
      </w:r>
    </w:p>
    <w:p w14:paraId="0771D849" w14:textId="77777777"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p>
    <w:p w14:paraId="0359E5DB" w14:textId="77777777" w:rsidR="008F2001" w:rsidRPr="008F2001" w:rsidRDefault="008F2001" w:rsidP="00CC21C0">
      <w:pPr>
        <w:widowControl w:val="0"/>
        <w:tabs>
          <w:tab w:val="left" w:pos="567"/>
        </w:tabs>
        <w:autoSpaceDE w:val="0"/>
        <w:autoSpaceDN w:val="0"/>
        <w:adjustRightInd w:val="0"/>
        <w:spacing w:after="0" w:line="360" w:lineRule="auto"/>
        <w:contextualSpacing/>
        <w:jc w:val="both"/>
        <w:rPr>
          <w:rFonts w:ascii="Times New Roman" w:eastAsia="Calibri" w:hAnsi="Times New Roman" w:cs="Times New Roman"/>
          <w:bCs/>
          <w:sz w:val="28"/>
          <w:szCs w:val="28"/>
          <w:lang w:eastAsia="ru-RU"/>
        </w:rPr>
      </w:pPr>
    </w:p>
    <w:p w14:paraId="44311262" w14:textId="0DF8E685" w:rsidR="00C40AF0" w:rsidRDefault="00A9667E" w:rsidP="00CC21C0">
      <w:pPr>
        <w:spacing w:line="360" w:lineRule="auto"/>
        <w:ind w:firstLine="540"/>
        <w:jc w:val="both"/>
        <w:rPr>
          <w:rFonts w:ascii="Times New Roman" w:eastAsia="Calibri" w:hAnsi="Times New Roman" w:cs="Times New Roman"/>
          <w:b/>
          <w:sz w:val="28"/>
          <w:szCs w:val="28"/>
          <w:lang w:eastAsia="ru-RU"/>
        </w:rPr>
      </w:pPr>
      <w:r w:rsidRPr="00A9667E">
        <w:rPr>
          <w:rFonts w:ascii="Times New Roman" w:eastAsia="Calibri" w:hAnsi="Times New Roman" w:cs="Times New Roman"/>
          <w:b/>
          <w:sz w:val="28"/>
          <w:szCs w:val="28"/>
          <w:lang w:eastAsia="ru-RU"/>
        </w:rPr>
        <w:t>Література:</w:t>
      </w:r>
    </w:p>
    <w:p w14:paraId="4AAF015E" w14:textId="77777777" w:rsidR="006E0954" w:rsidRPr="006E0954" w:rsidRDefault="006E0954" w:rsidP="00CC21C0">
      <w:pPr>
        <w:numPr>
          <w:ilvl w:val="0"/>
          <w:numId w:val="13"/>
        </w:numPr>
        <w:tabs>
          <w:tab w:val="left" w:pos="-142"/>
          <w:tab w:val="left" w:pos="0"/>
          <w:tab w:val="left" w:pos="426"/>
          <w:tab w:val="left" w:pos="567"/>
        </w:tabs>
        <w:autoSpaceDE w:val="0"/>
        <w:autoSpaceDN w:val="0"/>
        <w:adjustRightInd w:val="0"/>
        <w:spacing w:after="0" w:line="360" w:lineRule="auto"/>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Глущик, Дияк О.В., Шевчук С.В. Сучасні ділові папери: навчальний посібник для вищих та середніх спеціальних навчальних закладів. К: А.С.К., 2002. 400 с.</w:t>
      </w:r>
    </w:p>
    <w:p w14:paraId="02C95148" w14:textId="77777777" w:rsidR="006E0954" w:rsidRPr="006E0954" w:rsidRDefault="006E0954" w:rsidP="00CC21C0">
      <w:pPr>
        <w:numPr>
          <w:ilvl w:val="0"/>
          <w:numId w:val="13"/>
        </w:numPr>
        <w:tabs>
          <w:tab w:val="left" w:pos="-142"/>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Загнітко А. П. Українське ділове мовлення : професійне і непрофесійне спілкування. Донецьк, 2004.  480 с</w:t>
      </w:r>
    </w:p>
    <w:p w14:paraId="6C1DE954" w14:textId="77777777" w:rsidR="006E0954" w:rsidRPr="006E0954" w:rsidRDefault="006E0954" w:rsidP="00CC21C0">
      <w:pPr>
        <w:numPr>
          <w:ilvl w:val="0"/>
          <w:numId w:val="13"/>
        </w:numPr>
        <w:tabs>
          <w:tab w:val="left" w:pos="-142"/>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Зубков М. Сучасна українська ділова мова; [4-те вид. доп.]. Харків: Торсінг, 2005.  448 с.</w:t>
      </w:r>
    </w:p>
    <w:p w14:paraId="528D2337" w14:textId="77777777" w:rsidR="006E0954" w:rsidRPr="006E0954" w:rsidRDefault="006E0954" w:rsidP="00CC21C0">
      <w:pPr>
        <w:numPr>
          <w:ilvl w:val="0"/>
          <w:numId w:val="13"/>
        </w:numPr>
        <w:tabs>
          <w:tab w:val="left" w:pos="-142"/>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Іванова І. Б. Українське ділове мовлення. Мова ділових паперів. Фахове ділове мовлення . Х.: Парус, 2009.  320 с.</w:t>
      </w:r>
    </w:p>
    <w:p w14:paraId="3095C4BA" w14:textId="77777777" w:rsidR="006E0954" w:rsidRPr="006E0954" w:rsidRDefault="006E0954" w:rsidP="00CC21C0">
      <w:pPr>
        <w:numPr>
          <w:ilvl w:val="0"/>
          <w:numId w:val="13"/>
        </w:numPr>
        <w:tabs>
          <w:tab w:val="left" w:pos="-426"/>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Мацько Л. І. Культура української фахової мови: навчальний посібник.  К.: Академвидав, 2007.  360 с.</w:t>
      </w:r>
    </w:p>
    <w:p w14:paraId="7CA8E41D" w14:textId="77777777" w:rsidR="006E0954" w:rsidRPr="006E0954" w:rsidRDefault="006E0954" w:rsidP="00CC21C0">
      <w:pPr>
        <w:numPr>
          <w:ilvl w:val="0"/>
          <w:numId w:val="13"/>
        </w:numPr>
        <w:tabs>
          <w:tab w:val="left" w:pos="-142"/>
          <w:tab w:val="left" w:pos="0"/>
          <w:tab w:val="left" w:pos="426"/>
          <w:tab w:val="left" w:pos="567"/>
        </w:tabs>
        <w:autoSpaceDE w:val="0"/>
        <w:autoSpaceDN w:val="0"/>
        <w:adjustRightInd w:val="0"/>
        <w:spacing w:after="0" w:line="360" w:lineRule="auto"/>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ab/>
        <w:t xml:space="preserve">Семеног О.М. Культура наукової української мови: навч. посіб. К.: ВЦ «Академія», 2012.  216 с.  </w:t>
      </w:r>
    </w:p>
    <w:p w14:paraId="764436DA" w14:textId="77777777" w:rsidR="006E0954" w:rsidRPr="006E0954" w:rsidRDefault="006E0954" w:rsidP="00CC21C0">
      <w:pPr>
        <w:numPr>
          <w:ilvl w:val="0"/>
          <w:numId w:val="13"/>
        </w:numPr>
        <w:tabs>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Шевчук С.В. Українське ділове мовлення: підручник.  К.: Літера, 2000. 480с.</w:t>
      </w:r>
    </w:p>
    <w:p w14:paraId="20B04201" w14:textId="36019BBF" w:rsidR="00A9667E" w:rsidRDefault="00A9667E" w:rsidP="00CC21C0">
      <w:pPr>
        <w:spacing w:after="0" w:line="360" w:lineRule="auto"/>
        <w:ind w:firstLine="539"/>
        <w:jc w:val="both"/>
        <w:rPr>
          <w:rFonts w:ascii="Times New Roman" w:eastAsia="Calibri" w:hAnsi="Times New Roman" w:cs="Times New Roman"/>
          <w:b/>
          <w:sz w:val="28"/>
          <w:szCs w:val="28"/>
          <w:lang w:eastAsia="ru-RU"/>
        </w:rPr>
      </w:pPr>
    </w:p>
    <w:p w14:paraId="76C0C17B" w14:textId="77777777" w:rsidR="00A158A7" w:rsidRPr="00A9667E" w:rsidRDefault="00A158A7" w:rsidP="00CC21C0">
      <w:pPr>
        <w:spacing w:after="0" w:line="360" w:lineRule="auto"/>
        <w:ind w:firstLine="539"/>
        <w:jc w:val="both"/>
        <w:rPr>
          <w:rFonts w:ascii="Times New Roman" w:eastAsia="Calibri" w:hAnsi="Times New Roman" w:cs="Times New Roman"/>
          <w:b/>
          <w:sz w:val="28"/>
          <w:szCs w:val="28"/>
          <w:lang w:eastAsia="ru-RU"/>
        </w:rPr>
      </w:pPr>
    </w:p>
    <w:p w14:paraId="5B8F7166" w14:textId="2749BA80" w:rsidR="006E0954" w:rsidRPr="00087586" w:rsidRDefault="006E0954" w:rsidP="00EA64D2">
      <w:pPr>
        <w:autoSpaceDN w:val="0"/>
        <w:spacing w:line="360" w:lineRule="auto"/>
        <w:jc w:val="center"/>
        <w:rPr>
          <w:rFonts w:ascii="Times New Roman" w:hAnsi="Times New Roman" w:cs="Times New Roman"/>
          <w:b/>
          <w:sz w:val="28"/>
          <w:szCs w:val="28"/>
        </w:rPr>
      </w:pPr>
      <w:r w:rsidRPr="00087586">
        <w:rPr>
          <w:rFonts w:ascii="Times New Roman" w:hAnsi="Times New Roman" w:cs="Times New Roman"/>
          <w:b/>
          <w:sz w:val="28"/>
          <w:szCs w:val="28"/>
        </w:rPr>
        <w:t>Тема 1</w:t>
      </w:r>
      <w:r w:rsidR="008F2001">
        <w:rPr>
          <w:rFonts w:ascii="Times New Roman" w:hAnsi="Times New Roman" w:cs="Times New Roman"/>
          <w:b/>
          <w:sz w:val="28"/>
          <w:szCs w:val="28"/>
        </w:rPr>
        <w:t>2</w:t>
      </w:r>
      <w:r w:rsidRPr="00087586">
        <w:rPr>
          <w:rFonts w:ascii="Times New Roman" w:hAnsi="Times New Roman" w:cs="Times New Roman"/>
          <w:b/>
          <w:sz w:val="28"/>
          <w:szCs w:val="28"/>
        </w:rPr>
        <w:t>.</w:t>
      </w:r>
      <w:r w:rsidR="000B707A">
        <w:rPr>
          <w:rFonts w:ascii="Times New Roman" w:hAnsi="Times New Roman" w:cs="Times New Roman"/>
          <w:b/>
          <w:sz w:val="28"/>
          <w:szCs w:val="28"/>
        </w:rPr>
        <w:t>Цивільно-правові документи</w:t>
      </w:r>
    </w:p>
    <w:p w14:paraId="4F263C21" w14:textId="77777777" w:rsidR="00F11197" w:rsidRDefault="00F11197"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r w:rsidRPr="006E0954">
        <w:rPr>
          <w:rFonts w:ascii="Times New Roman" w:hAnsi="Times New Roman" w:cs="Times New Roman"/>
          <w:b/>
          <w:i/>
          <w:sz w:val="28"/>
          <w:szCs w:val="28"/>
        </w:rPr>
        <w:lastRenderedPageBreak/>
        <w:t xml:space="preserve">Ключові слова: </w:t>
      </w:r>
      <w:r>
        <w:rPr>
          <w:rFonts w:ascii="Times New Roman" w:hAnsi="Times New Roman" w:cs="Times New Roman"/>
          <w:sz w:val="28"/>
          <w:szCs w:val="28"/>
        </w:rPr>
        <w:t>заява, документ, текст документа, позовна заява.</w:t>
      </w:r>
    </w:p>
    <w:p w14:paraId="36A410D3" w14:textId="77777777" w:rsidR="00F11197" w:rsidRDefault="00F11197"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p>
    <w:p w14:paraId="75A3F81A" w14:textId="487E76E5" w:rsidR="00F11197" w:rsidRPr="00F11197" w:rsidRDefault="00F11197"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F11197">
        <w:rPr>
          <w:rFonts w:ascii="Times New Roman" w:hAnsi="Times New Roman" w:cs="Times New Roman"/>
          <w:sz w:val="28"/>
          <w:szCs w:val="28"/>
        </w:rPr>
        <w:t>Цивільно-правові документи є важливим засобом регулювання майнових та особистих немайнових відносин між фізичними та юридичними особами. Вони мають юридичну силу, закріплюють права й обов’язки сторін та виступають доказами у разі виникнення спорів. У процесі опрацювання теми студент повинен дати визначення поняттю цивільно-правові документи та пояснити їх значення у правовій системі. Необхідно охарактеризувати основні види цивільно-правових документів: договори (купівлі-продажу, оренди, дарування, позики, підряду), заповіти, довіреності, акти приймання-передачі, розписки, претензії, угоди про співпрацю.</w:t>
      </w:r>
    </w:p>
    <w:p w14:paraId="2E71E2E6" w14:textId="77777777" w:rsidR="00F11197" w:rsidRPr="00F11197" w:rsidRDefault="00F11197" w:rsidP="00CC21C0">
      <w:pPr>
        <w:widowControl w:val="0"/>
        <w:autoSpaceDE w:val="0"/>
        <w:autoSpaceDN w:val="0"/>
        <w:adjustRightInd w:val="0"/>
        <w:spacing w:after="0" w:line="360" w:lineRule="auto"/>
        <w:ind w:firstLine="426"/>
        <w:contextualSpacing/>
        <w:jc w:val="both"/>
        <w:rPr>
          <w:rFonts w:ascii="Times New Roman" w:hAnsi="Times New Roman" w:cs="Times New Roman"/>
          <w:sz w:val="28"/>
          <w:szCs w:val="28"/>
        </w:rPr>
      </w:pPr>
      <w:r w:rsidRPr="00F11197">
        <w:rPr>
          <w:rFonts w:ascii="Times New Roman" w:hAnsi="Times New Roman" w:cs="Times New Roman"/>
          <w:sz w:val="28"/>
          <w:szCs w:val="28"/>
        </w:rPr>
        <w:t>Студент має визначити функції цивільно-правових документів: регулятивну (закріплення прав та обов’язків сторін), доказову (підтвердження факту правовідносин), гарантійну (забезпечення виконання зобов’язань), комунікативну (офіційне оформлення домовленостей). Важливо охарактеризувати вимоги до складання цивільно-правових документів: відповідність законодавству, чіткість і точність формулювань, відсутність суперечностей, правильне зазначення реквізитів сторін, дотримання форми (письмова, нотаріальна, електронна).</w:t>
      </w:r>
    </w:p>
    <w:p w14:paraId="621A694B" w14:textId="77777777" w:rsidR="00F11197" w:rsidRPr="00F11197" w:rsidRDefault="00F11197"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F11197">
        <w:rPr>
          <w:rFonts w:ascii="Times New Roman" w:hAnsi="Times New Roman" w:cs="Times New Roman"/>
          <w:sz w:val="28"/>
          <w:szCs w:val="28"/>
        </w:rPr>
        <w:t>Студент повинен дати визначення поняттю договір як основного цивільно-правового документа, пояснити його структуру (преамбула, предмет договору, права та обов’язки сторін, відповідальність, порядок вирішення спорів, реквізити та підписи). Слід звернути увагу на особливості складання заповіту та довіреності, а також на юридичні наслідки їх недотримання.</w:t>
      </w:r>
    </w:p>
    <w:p w14:paraId="79709D95" w14:textId="2A4656FC" w:rsidR="006E0954" w:rsidRDefault="00F11197" w:rsidP="00CC21C0">
      <w:pPr>
        <w:widowControl w:val="0"/>
        <w:autoSpaceDE w:val="0"/>
        <w:autoSpaceDN w:val="0"/>
        <w:adjustRightInd w:val="0"/>
        <w:spacing w:after="0" w:line="360" w:lineRule="auto"/>
        <w:ind w:firstLine="567"/>
        <w:contextualSpacing/>
        <w:jc w:val="both"/>
        <w:rPr>
          <w:rFonts w:ascii="Times New Roman" w:hAnsi="Times New Roman" w:cs="Times New Roman"/>
          <w:sz w:val="28"/>
          <w:szCs w:val="28"/>
        </w:rPr>
      </w:pPr>
      <w:r w:rsidRPr="00F11197">
        <w:rPr>
          <w:rFonts w:ascii="Times New Roman" w:hAnsi="Times New Roman" w:cs="Times New Roman"/>
          <w:sz w:val="28"/>
          <w:szCs w:val="28"/>
        </w:rPr>
        <w:t>У процесі роботи студент має опрацювати теоретичні визначення та поняття, проаналізувати приклади цивільно-правових документів, виконати вправи на складання договору чи довіреності, підготувати документ з урахуванням вимог законодавства та зробити висновки щодо значення цивільно-правових документів як інструменту правового регулювання.</w:t>
      </w:r>
    </w:p>
    <w:p w14:paraId="65B762EF" w14:textId="77777777" w:rsidR="006E0954" w:rsidRDefault="006E0954" w:rsidP="00CC21C0">
      <w:pPr>
        <w:widowControl w:val="0"/>
        <w:autoSpaceDE w:val="0"/>
        <w:autoSpaceDN w:val="0"/>
        <w:adjustRightInd w:val="0"/>
        <w:spacing w:after="0" w:line="360" w:lineRule="auto"/>
        <w:contextualSpacing/>
        <w:jc w:val="both"/>
        <w:rPr>
          <w:rFonts w:ascii="Times New Roman" w:hAnsi="Times New Roman" w:cs="Times New Roman"/>
          <w:sz w:val="28"/>
          <w:szCs w:val="28"/>
        </w:rPr>
      </w:pPr>
    </w:p>
    <w:p w14:paraId="2962FC38" w14:textId="77777777" w:rsidR="008F4493" w:rsidRPr="002E2AA0" w:rsidRDefault="008F4493" w:rsidP="00CC21C0">
      <w:pPr>
        <w:pStyle w:val="af0"/>
        <w:spacing w:after="0" w:line="360" w:lineRule="auto"/>
        <w:ind w:firstLine="357"/>
        <w:jc w:val="both"/>
        <w:rPr>
          <w:rFonts w:eastAsia="Calibri"/>
          <w:sz w:val="28"/>
          <w:szCs w:val="28"/>
          <w:lang w:val="uk-UA"/>
        </w:rPr>
      </w:pPr>
    </w:p>
    <w:p w14:paraId="37185BB7" w14:textId="1BD43DF5" w:rsidR="00EA0A19" w:rsidRDefault="00EA0A19" w:rsidP="00CC21C0">
      <w:pPr>
        <w:pStyle w:val="af0"/>
        <w:spacing w:after="0" w:line="360" w:lineRule="auto"/>
        <w:ind w:firstLine="357"/>
        <w:jc w:val="both"/>
        <w:rPr>
          <w:rFonts w:eastAsia="Calibri"/>
          <w:sz w:val="28"/>
          <w:szCs w:val="28"/>
        </w:rPr>
      </w:pPr>
      <w:r w:rsidRPr="00EA0A19">
        <w:rPr>
          <w:b/>
          <w:sz w:val="28"/>
          <w:szCs w:val="28"/>
          <w:lang w:val="uk-UA"/>
        </w:rPr>
        <w:t xml:space="preserve">Література: </w:t>
      </w:r>
    </w:p>
    <w:p w14:paraId="3C8359F7" w14:textId="2CEC1078" w:rsidR="00EA0A19" w:rsidRDefault="00EA0A19" w:rsidP="00CC21C0">
      <w:pPr>
        <w:numPr>
          <w:ilvl w:val="0"/>
          <w:numId w:val="34"/>
        </w:numPr>
        <w:tabs>
          <w:tab w:val="left" w:pos="-142"/>
          <w:tab w:val="left" w:pos="0"/>
          <w:tab w:val="left" w:pos="426"/>
          <w:tab w:val="left" w:pos="567"/>
        </w:tabs>
        <w:autoSpaceDE w:val="0"/>
        <w:autoSpaceDN w:val="0"/>
        <w:adjustRightInd w:val="0"/>
        <w:spacing w:after="0" w:line="36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Бойко М., Співак</w:t>
      </w:r>
      <w:r w:rsidRPr="00EA0A19">
        <w:rPr>
          <w:rFonts w:ascii="Times New Roman" w:eastAsia="Calibri" w:hAnsi="Times New Roman" w:cs="Times New Roman"/>
          <w:sz w:val="28"/>
          <w:szCs w:val="28"/>
          <w:lang w:eastAsia="ru-RU"/>
        </w:rPr>
        <w:t xml:space="preserve"> </w:t>
      </w:r>
      <w:r>
        <w:rPr>
          <w:rFonts w:ascii="Times New Roman" w:eastAsia="Calibri" w:hAnsi="Times New Roman" w:cs="Times New Roman"/>
          <w:sz w:val="28"/>
          <w:szCs w:val="28"/>
          <w:lang w:eastAsia="ru-RU"/>
        </w:rPr>
        <w:t>В., Хазін М. Цивільно-правові документи. К., 2000. 318 с.</w:t>
      </w:r>
    </w:p>
    <w:p w14:paraId="38C16AD4" w14:textId="161F3472" w:rsidR="00EA0A19" w:rsidRPr="006E0954" w:rsidRDefault="00EA0A19" w:rsidP="00CC21C0">
      <w:pPr>
        <w:numPr>
          <w:ilvl w:val="0"/>
          <w:numId w:val="34"/>
        </w:numPr>
        <w:tabs>
          <w:tab w:val="left" w:pos="-142"/>
          <w:tab w:val="left" w:pos="0"/>
          <w:tab w:val="left" w:pos="426"/>
          <w:tab w:val="left" w:pos="567"/>
        </w:tabs>
        <w:autoSpaceDE w:val="0"/>
        <w:autoSpaceDN w:val="0"/>
        <w:adjustRightInd w:val="0"/>
        <w:spacing w:after="0" w:line="360" w:lineRule="auto"/>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Глущик, Дияк О.В., Шевчук С.В. Сучасні ділові папери: навчальний посібник для вищих та середніх спеціальних навчальних закладів. К: А.С.К., 2002. 400 с.</w:t>
      </w:r>
    </w:p>
    <w:p w14:paraId="6F2C2233" w14:textId="77777777" w:rsidR="00EA0A19" w:rsidRPr="006E0954" w:rsidRDefault="00EA0A19" w:rsidP="00CC21C0">
      <w:pPr>
        <w:numPr>
          <w:ilvl w:val="0"/>
          <w:numId w:val="34"/>
        </w:numPr>
        <w:tabs>
          <w:tab w:val="left" w:pos="-142"/>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Загнітко А. П. Українське ділове мовлення : професійне і непрофесійне спілкування. Донецьк, 2004.  480 с</w:t>
      </w:r>
    </w:p>
    <w:p w14:paraId="0B2900E8" w14:textId="77777777" w:rsidR="00EA0A19" w:rsidRPr="006E0954" w:rsidRDefault="00EA0A19" w:rsidP="00CC21C0">
      <w:pPr>
        <w:numPr>
          <w:ilvl w:val="0"/>
          <w:numId w:val="34"/>
        </w:numPr>
        <w:tabs>
          <w:tab w:val="left" w:pos="-142"/>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Зубков М. Сучасна українська ділова мова; [4-те вид. доп.]. Харків: Торсінг, 2005.  448 с.</w:t>
      </w:r>
    </w:p>
    <w:p w14:paraId="3F1479DB" w14:textId="77777777" w:rsidR="00EA0A19" w:rsidRPr="006E0954" w:rsidRDefault="00EA0A19" w:rsidP="00CC21C0">
      <w:pPr>
        <w:numPr>
          <w:ilvl w:val="0"/>
          <w:numId w:val="34"/>
        </w:numPr>
        <w:tabs>
          <w:tab w:val="left" w:pos="-142"/>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Іванова І. Б. Українське ділове мовлення. Мова ділових паперів. Фахове ділове мовлення . Х.: Парус, 2009.  320 с.</w:t>
      </w:r>
    </w:p>
    <w:p w14:paraId="0F939B88" w14:textId="77777777" w:rsidR="00EA0A19" w:rsidRPr="006E0954" w:rsidRDefault="00EA0A19" w:rsidP="00CC21C0">
      <w:pPr>
        <w:numPr>
          <w:ilvl w:val="0"/>
          <w:numId w:val="34"/>
        </w:numPr>
        <w:tabs>
          <w:tab w:val="left" w:pos="-426"/>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Мацько Л. І. Культура української фахової мови: навчальний посібник.  К.: Академвидав, 2007.  360 с.</w:t>
      </w:r>
    </w:p>
    <w:p w14:paraId="2CC26322" w14:textId="77777777" w:rsidR="00EA0A19" w:rsidRPr="006E0954" w:rsidRDefault="00EA0A19" w:rsidP="00CC21C0">
      <w:pPr>
        <w:numPr>
          <w:ilvl w:val="0"/>
          <w:numId w:val="34"/>
        </w:numPr>
        <w:tabs>
          <w:tab w:val="left" w:pos="-142"/>
          <w:tab w:val="left" w:pos="0"/>
          <w:tab w:val="left" w:pos="426"/>
          <w:tab w:val="left" w:pos="567"/>
        </w:tabs>
        <w:autoSpaceDE w:val="0"/>
        <w:autoSpaceDN w:val="0"/>
        <w:adjustRightInd w:val="0"/>
        <w:spacing w:after="0" w:line="360" w:lineRule="auto"/>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ab/>
        <w:t xml:space="preserve">Семеног О.М. Культура наукової української мови: навч. посіб. К.: ВЦ «Академія», 2012.  216 с.  </w:t>
      </w:r>
    </w:p>
    <w:p w14:paraId="3861E811" w14:textId="77777777" w:rsidR="00EA0A19" w:rsidRPr="006E0954" w:rsidRDefault="00EA0A19" w:rsidP="00CC21C0">
      <w:pPr>
        <w:numPr>
          <w:ilvl w:val="0"/>
          <w:numId w:val="34"/>
        </w:numPr>
        <w:tabs>
          <w:tab w:val="left" w:pos="0"/>
          <w:tab w:val="left" w:pos="426"/>
          <w:tab w:val="left" w:pos="567"/>
        </w:tabs>
        <w:suppressAutoHyphens/>
        <w:autoSpaceDN w:val="0"/>
        <w:spacing w:after="0" w:line="360" w:lineRule="auto"/>
        <w:jc w:val="both"/>
        <w:rPr>
          <w:rFonts w:ascii="Times New Roman" w:eastAsia="Calibri" w:hAnsi="Times New Roman" w:cs="Times New Roman"/>
          <w:sz w:val="28"/>
          <w:szCs w:val="28"/>
          <w:lang w:eastAsia="ru-RU"/>
        </w:rPr>
      </w:pPr>
      <w:r w:rsidRPr="006E0954">
        <w:rPr>
          <w:rFonts w:ascii="Times New Roman" w:eastAsia="Calibri" w:hAnsi="Times New Roman" w:cs="Times New Roman"/>
          <w:sz w:val="28"/>
          <w:szCs w:val="28"/>
          <w:lang w:eastAsia="ru-RU"/>
        </w:rPr>
        <w:t>Шевчук С.В. Українське ділове мовлення: підручник.  К.: Літера, 2000. 480с.</w:t>
      </w:r>
    </w:p>
    <w:p w14:paraId="4EC9C713" w14:textId="2DE6F4E7" w:rsidR="00057EA1" w:rsidRDefault="00057EA1" w:rsidP="00CC21C0">
      <w:pPr>
        <w:spacing w:line="360" w:lineRule="auto"/>
        <w:rPr>
          <w:rFonts w:ascii="Times New Roman" w:eastAsia="Calibri" w:hAnsi="Times New Roman" w:cs="Times New Roman"/>
          <w:b/>
          <w:sz w:val="28"/>
          <w:szCs w:val="28"/>
          <w:lang w:eastAsia="ru-RU"/>
        </w:rPr>
      </w:pPr>
      <w:r>
        <w:rPr>
          <w:rFonts w:ascii="Times New Roman" w:eastAsia="Calibri" w:hAnsi="Times New Roman" w:cs="Times New Roman"/>
          <w:b/>
          <w:sz w:val="28"/>
          <w:szCs w:val="28"/>
          <w:lang w:eastAsia="ru-RU"/>
        </w:rPr>
        <w:br w:type="page"/>
      </w:r>
    </w:p>
    <w:p w14:paraId="3609CAEF" w14:textId="77777777" w:rsidR="00FB5D7B" w:rsidRDefault="00FB5D7B" w:rsidP="00CC21C0">
      <w:pPr>
        <w:spacing w:after="0" w:line="360" w:lineRule="auto"/>
        <w:ind w:firstLine="709"/>
        <w:jc w:val="center"/>
        <w:rPr>
          <w:rFonts w:ascii="Times New Roman" w:hAnsi="Times New Roman"/>
          <w:b/>
          <w:sz w:val="28"/>
          <w:szCs w:val="28"/>
        </w:rPr>
      </w:pPr>
      <w:r w:rsidRPr="0047010C">
        <w:rPr>
          <w:rFonts w:ascii="Times New Roman" w:hAnsi="Times New Roman"/>
          <w:b/>
          <w:sz w:val="28"/>
          <w:szCs w:val="28"/>
        </w:rPr>
        <w:lastRenderedPageBreak/>
        <w:t>Список використаних джерел:</w:t>
      </w:r>
    </w:p>
    <w:p w14:paraId="30BAF0B7" w14:textId="77777777" w:rsidR="00FB5D7B" w:rsidRDefault="00FB5D7B" w:rsidP="00CC21C0">
      <w:pPr>
        <w:spacing w:after="0" w:line="360" w:lineRule="auto"/>
        <w:ind w:firstLine="709"/>
        <w:jc w:val="center"/>
        <w:rPr>
          <w:rFonts w:ascii="Times New Roman" w:hAnsi="Times New Roman"/>
          <w:b/>
          <w:sz w:val="28"/>
          <w:szCs w:val="28"/>
        </w:rPr>
      </w:pPr>
    </w:p>
    <w:p w14:paraId="0EB177AC" w14:textId="77777777" w:rsidR="00FB5D7B" w:rsidRPr="0064786B" w:rsidRDefault="00FB5D7B" w:rsidP="00CC21C0">
      <w:pPr>
        <w:widowControl w:val="0"/>
        <w:numPr>
          <w:ilvl w:val="0"/>
          <w:numId w:val="3"/>
        </w:numPr>
        <w:tabs>
          <w:tab w:val="left" w:pos="-142"/>
          <w:tab w:val="left" w:pos="0"/>
          <w:tab w:val="left" w:pos="567"/>
        </w:tabs>
        <w:autoSpaceDE w:val="0"/>
        <w:autoSpaceDN w:val="0"/>
        <w:adjustRightInd w:val="0"/>
        <w:spacing w:after="0" w:line="360" w:lineRule="auto"/>
        <w:contextualSpacing/>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 xml:space="preserve">Васенко Л. А., Дубічинський В. В. Кримець О. М. Фахова українська мова: навч. посіб. Київ : Центр учбової літератури, 2022. 272 с. </w:t>
      </w:r>
    </w:p>
    <w:p w14:paraId="4948B722" w14:textId="77777777" w:rsidR="00FB5D7B" w:rsidRPr="0064786B" w:rsidRDefault="00FB5D7B" w:rsidP="00CC21C0">
      <w:pPr>
        <w:widowControl w:val="0"/>
        <w:numPr>
          <w:ilvl w:val="0"/>
          <w:numId w:val="3"/>
        </w:numPr>
        <w:tabs>
          <w:tab w:val="left" w:pos="-142"/>
          <w:tab w:val="left" w:pos="0"/>
          <w:tab w:val="left" w:pos="567"/>
        </w:tabs>
        <w:autoSpaceDE w:val="0"/>
        <w:autoSpaceDN w:val="0"/>
        <w:adjustRightInd w:val="0"/>
        <w:spacing w:after="0" w:line="360" w:lineRule="auto"/>
        <w:contextualSpacing/>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 xml:space="preserve"> Гречникова Н. Ділова комунікація в культурній сфері: 2.5 типових помилок і 5 ефективних порад. URL: </w:t>
      </w:r>
      <w:hyperlink r:id="rId21" w:history="1">
        <w:r w:rsidRPr="0064786B">
          <w:rPr>
            <w:rFonts w:ascii="Times New Roman" w:eastAsia="Times New Roman" w:hAnsi="Times New Roman" w:cs="Times New Roman"/>
            <w:color w:val="0563C1" w:themeColor="hyperlink"/>
            <w:sz w:val="28"/>
            <w:szCs w:val="28"/>
            <w:u w:val="single"/>
            <w:lang w:eastAsia="uk-UA"/>
          </w:rPr>
          <w:t>https://chytomo.com/dilova-komunikatsiia-v-kulturnij-sferi-5-typovykh-pomylok-i-5-efektyvnykh-porad</w:t>
        </w:r>
      </w:hyperlink>
      <w:r w:rsidRPr="0064786B">
        <w:rPr>
          <w:rFonts w:ascii="Times New Roman" w:eastAsia="Times New Roman" w:hAnsi="Times New Roman" w:cs="Times New Roman"/>
          <w:color w:val="000000"/>
          <w:sz w:val="28"/>
          <w:szCs w:val="28"/>
          <w:lang w:eastAsia="uk-UA"/>
        </w:rPr>
        <w:t xml:space="preserve"> </w:t>
      </w:r>
    </w:p>
    <w:p w14:paraId="05A66F4B" w14:textId="77777777" w:rsidR="00FB5D7B" w:rsidRPr="0064786B" w:rsidRDefault="00FB5D7B" w:rsidP="00CC21C0">
      <w:pPr>
        <w:widowControl w:val="0"/>
        <w:numPr>
          <w:ilvl w:val="0"/>
          <w:numId w:val="3"/>
        </w:numPr>
        <w:tabs>
          <w:tab w:val="left" w:pos="-142"/>
          <w:tab w:val="left" w:pos="0"/>
          <w:tab w:val="left" w:pos="567"/>
        </w:tabs>
        <w:autoSpaceDE w:val="0"/>
        <w:autoSpaceDN w:val="0"/>
        <w:adjustRightInd w:val="0"/>
        <w:spacing w:after="0" w:line="360" w:lineRule="auto"/>
        <w:contextualSpacing/>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Голоюх Л. В. Українська мова за професійним спрямуванням : навч. посіб. Луцьк, 2022. 192 с.</w:t>
      </w:r>
    </w:p>
    <w:p w14:paraId="5D083EDA" w14:textId="77777777" w:rsidR="00FB5D7B" w:rsidRPr="0064786B" w:rsidRDefault="00FB5D7B" w:rsidP="00CC21C0">
      <w:pPr>
        <w:widowControl w:val="0"/>
        <w:numPr>
          <w:ilvl w:val="0"/>
          <w:numId w:val="3"/>
        </w:numPr>
        <w:tabs>
          <w:tab w:val="left" w:pos="-142"/>
          <w:tab w:val="left" w:pos="0"/>
          <w:tab w:val="left" w:pos="567"/>
        </w:tabs>
        <w:autoSpaceDE w:val="0"/>
        <w:autoSpaceDN w:val="0"/>
        <w:adjustRightInd w:val="0"/>
        <w:spacing w:after="0" w:line="360" w:lineRule="auto"/>
        <w:contextualSpacing/>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 xml:space="preserve"> Здіховська Т. В., Данилюк О. К. Українська мова (за професійним спрямуванням): конспект лекцій. Луцьк: ПП Іванюк, 2023. 107 с. </w:t>
      </w:r>
    </w:p>
    <w:p w14:paraId="20600A4A" w14:textId="77777777" w:rsidR="00FB5D7B" w:rsidRPr="0064786B" w:rsidRDefault="00FB5D7B" w:rsidP="00CC21C0">
      <w:pPr>
        <w:widowControl w:val="0"/>
        <w:tabs>
          <w:tab w:val="left" w:pos="-142"/>
          <w:tab w:val="left" w:pos="0"/>
          <w:tab w:val="left" w:pos="567"/>
        </w:tabs>
        <w:autoSpaceDE w:val="0"/>
        <w:autoSpaceDN w:val="0"/>
        <w:adjustRightInd w:val="0"/>
        <w:spacing w:after="0" w:line="360" w:lineRule="auto"/>
        <w:ind w:left="402"/>
        <w:contextualSpacing/>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 xml:space="preserve">Панькевич О. О. Українська мова за професійним спрямуванням: навч. посіб. Одеса: ФОП Побута М. І., 2021. 76 с. </w:t>
      </w:r>
    </w:p>
    <w:p w14:paraId="1F776B3D" w14:textId="77777777" w:rsidR="00FB5D7B" w:rsidRPr="0064786B" w:rsidRDefault="00FB5D7B" w:rsidP="00CC21C0">
      <w:pPr>
        <w:widowControl w:val="0"/>
        <w:numPr>
          <w:ilvl w:val="0"/>
          <w:numId w:val="3"/>
        </w:numPr>
        <w:tabs>
          <w:tab w:val="left" w:pos="-142"/>
          <w:tab w:val="left" w:pos="0"/>
          <w:tab w:val="left" w:pos="567"/>
        </w:tabs>
        <w:autoSpaceDE w:val="0"/>
        <w:autoSpaceDN w:val="0"/>
        <w:adjustRightInd w:val="0"/>
        <w:spacing w:after="0" w:line="360" w:lineRule="auto"/>
        <w:ind w:left="42" w:firstLine="100"/>
        <w:contextualSpacing/>
        <w:rPr>
          <w:rFonts w:ascii="Times New Roman" w:eastAsia="Times New Roman" w:hAnsi="Times New Roman" w:cs="Times New Roman"/>
          <w:color w:val="000000"/>
          <w:sz w:val="28"/>
          <w:szCs w:val="28"/>
          <w:lang w:eastAsia="ru-RU"/>
        </w:rPr>
      </w:pPr>
      <w:r w:rsidRPr="0064786B">
        <w:rPr>
          <w:rFonts w:ascii="Times New Roman" w:eastAsia="Times New Roman" w:hAnsi="Times New Roman" w:cs="Times New Roman"/>
          <w:color w:val="000000"/>
          <w:sz w:val="28"/>
          <w:szCs w:val="28"/>
          <w:lang w:eastAsia="uk-UA"/>
        </w:rPr>
        <w:t xml:space="preserve"> Плотницька І. Ділова українська мова. Київ: Центр навчальної літератури, 2022. 260 с.</w:t>
      </w:r>
    </w:p>
    <w:p w14:paraId="4359B909" w14:textId="77777777" w:rsidR="00FB5D7B" w:rsidRPr="0064786B" w:rsidRDefault="00FB5D7B" w:rsidP="00CC21C0">
      <w:pPr>
        <w:widowControl w:val="0"/>
        <w:autoSpaceDE w:val="0"/>
        <w:autoSpaceDN w:val="0"/>
        <w:adjustRightInd w:val="0"/>
        <w:spacing w:after="0" w:line="360" w:lineRule="auto"/>
        <w:ind w:left="42"/>
        <w:jc w:val="center"/>
        <w:rPr>
          <w:rFonts w:ascii="Times New Roman" w:eastAsia="Times New Roman" w:hAnsi="Times New Roman" w:cs="Times New Roman"/>
          <w:b/>
          <w:bCs/>
          <w:color w:val="000000"/>
          <w:sz w:val="28"/>
          <w:szCs w:val="28"/>
          <w:lang w:eastAsia="ru-RU"/>
        </w:rPr>
      </w:pPr>
      <w:r w:rsidRPr="0064786B">
        <w:rPr>
          <w:rFonts w:ascii="Times New Roman" w:eastAsia="Times New Roman" w:hAnsi="Times New Roman" w:cs="Times New Roman"/>
          <w:b/>
          <w:bCs/>
          <w:color w:val="000000"/>
          <w:sz w:val="28"/>
          <w:szCs w:val="28"/>
          <w:lang w:eastAsia="ru-RU"/>
        </w:rPr>
        <w:t>Допоміжна література:</w:t>
      </w:r>
    </w:p>
    <w:p w14:paraId="641C58BF" w14:textId="77777777" w:rsidR="00FB5D7B" w:rsidRPr="0064786B" w:rsidRDefault="00FB5D7B" w:rsidP="00CC21C0">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uk-UA"/>
        </w:rPr>
      </w:pPr>
    </w:p>
    <w:p w14:paraId="2E85865B" w14:textId="77777777" w:rsidR="00FB5D7B" w:rsidRPr="0064786B" w:rsidRDefault="00FB5D7B" w:rsidP="00CC21C0">
      <w:pPr>
        <w:widowControl w:val="0"/>
        <w:numPr>
          <w:ilvl w:val="0"/>
          <w:numId w:val="13"/>
        </w:numPr>
        <w:autoSpaceDE w:val="0"/>
        <w:autoSpaceDN w:val="0"/>
        <w:adjustRightInd w:val="0"/>
        <w:spacing w:after="0" w:line="360" w:lineRule="auto"/>
        <w:ind w:hanging="502"/>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Бутенко Л.В. Мовлення ділових людей на нарадах, засіданнях, зборах: навч. посіб. для студ. нефілол. спец. Алчевськ: ДГМІ, 2003.  253 с.</w:t>
      </w:r>
    </w:p>
    <w:p w14:paraId="53802B45" w14:textId="77777777" w:rsidR="00FB5D7B" w:rsidRPr="0064786B" w:rsidRDefault="00FB5D7B" w:rsidP="00CC21C0">
      <w:pPr>
        <w:widowControl w:val="0"/>
        <w:numPr>
          <w:ilvl w:val="0"/>
          <w:numId w:val="13"/>
        </w:numPr>
        <w:autoSpaceDE w:val="0"/>
        <w:autoSpaceDN w:val="0"/>
        <w:adjustRightInd w:val="0"/>
        <w:spacing w:after="0" w:line="360" w:lineRule="auto"/>
        <w:ind w:hanging="502"/>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Глущик, Дияк О.В., Шевчук С.В. Сучасні ділові папери: навчальний посібник для вищих та середніх спеціальних навчальних закладів. К: А.С.К., 2002. 400 с.</w:t>
      </w:r>
    </w:p>
    <w:p w14:paraId="7708EA94" w14:textId="77777777" w:rsidR="00FB5D7B" w:rsidRPr="0064786B" w:rsidRDefault="00FB5D7B" w:rsidP="00CC21C0">
      <w:pPr>
        <w:widowControl w:val="0"/>
        <w:numPr>
          <w:ilvl w:val="0"/>
          <w:numId w:val="13"/>
        </w:numPr>
        <w:suppressAutoHyphens/>
        <w:autoSpaceDE w:val="0"/>
        <w:autoSpaceDN w:val="0"/>
        <w:adjustRightInd w:val="0"/>
        <w:spacing w:after="0" w:line="360" w:lineRule="auto"/>
        <w:ind w:hanging="502"/>
        <w:rPr>
          <w:rFonts w:ascii="Times New Roman" w:eastAsia="Times New Roman" w:hAnsi="Times New Roman" w:cs="Times New Roman"/>
          <w:color w:val="000000"/>
          <w:sz w:val="28"/>
          <w:szCs w:val="28"/>
          <w:lang w:eastAsia="ru-RU"/>
        </w:rPr>
      </w:pPr>
      <w:r w:rsidRPr="0064786B">
        <w:rPr>
          <w:rFonts w:ascii="Times New Roman" w:eastAsia="Times New Roman" w:hAnsi="Times New Roman" w:cs="Times New Roman"/>
          <w:color w:val="000000"/>
          <w:sz w:val="28"/>
          <w:szCs w:val="28"/>
          <w:lang w:eastAsia="uk-UA"/>
        </w:rPr>
        <w:t>Загнітко А. П. Українське ділове мовлення : професійне і непрофесійне спілкування. Донецьк, 2004.  480 с</w:t>
      </w:r>
    </w:p>
    <w:p w14:paraId="2C1C1AEA" w14:textId="77777777" w:rsidR="00FB5D7B" w:rsidRPr="0064786B" w:rsidRDefault="00FB5D7B" w:rsidP="00CC21C0">
      <w:pPr>
        <w:widowControl w:val="0"/>
        <w:numPr>
          <w:ilvl w:val="0"/>
          <w:numId w:val="13"/>
        </w:numPr>
        <w:suppressAutoHyphens/>
        <w:autoSpaceDE w:val="0"/>
        <w:autoSpaceDN w:val="0"/>
        <w:adjustRightInd w:val="0"/>
        <w:spacing w:after="0" w:line="360" w:lineRule="auto"/>
        <w:ind w:hanging="502"/>
        <w:rPr>
          <w:rFonts w:ascii="Times New Roman" w:eastAsia="Times New Roman" w:hAnsi="Times New Roman" w:cs="Times New Roman"/>
          <w:color w:val="000000"/>
          <w:sz w:val="28"/>
          <w:szCs w:val="28"/>
          <w:lang w:eastAsia="ru-RU"/>
        </w:rPr>
      </w:pPr>
      <w:r w:rsidRPr="0064786B">
        <w:rPr>
          <w:rFonts w:ascii="Times New Roman" w:eastAsia="Times New Roman" w:hAnsi="Times New Roman" w:cs="Times New Roman"/>
          <w:color w:val="000000"/>
          <w:sz w:val="28"/>
          <w:szCs w:val="28"/>
          <w:lang w:eastAsia="ru-RU"/>
        </w:rPr>
        <w:t>Зейкан Я.П. Адвокатська техніка: методика підготовки прямого допиту і вступної промови. Х: Фактор, 2016. 160с.</w:t>
      </w:r>
    </w:p>
    <w:p w14:paraId="4D415341" w14:textId="77777777" w:rsidR="00FB5D7B" w:rsidRPr="0064786B" w:rsidRDefault="00FB5D7B" w:rsidP="00CC21C0">
      <w:pPr>
        <w:widowControl w:val="0"/>
        <w:numPr>
          <w:ilvl w:val="0"/>
          <w:numId w:val="13"/>
        </w:numPr>
        <w:suppressAutoHyphens/>
        <w:autoSpaceDE w:val="0"/>
        <w:autoSpaceDN w:val="0"/>
        <w:adjustRightInd w:val="0"/>
        <w:spacing w:after="0" w:line="360" w:lineRule="auto"/>
        <w:ind w:hanging="502"/>
        <w:rPr>
          <w:rFonts w:ascii="Times New Roman" w:eastAsia="Times New Roman" w:hAnsi="Times New Roman" w:cs="Times New Roman"/>
          <w:color w:val="000000"/>
          <w:sz w:val="28"/>
          <w:szCs w:val="28"/>
          <w:lang w:eastAsia="ru-RU"/>
        </w:rPr>
      </w:pPr>
      <w:r w:rsidRPr="0064786B">
        <w:rPr>
          <w:rFonts w:ascii="Times New Roman" w:eastAsia="Times New Roman" w:hAnsi="Times New Roman" w:cs="Times New Roman"/>
          <w:color w:val="000000"/>
          <w:sz w:val="28"/>
          <w:szCs w:val="28"/>
          <w:lang w:eastAsia="uk-UA"/>
        </w:rPr>
        <w:t>Зубков М. Сучасна українська ділова мова; [4-те вид. доп.]. Харків: Торсінг, 2005.  448 с.</w:t>
      </w:r>
    </w:p>
    <w:p w14:paraId="5E23D30E" w14:textId="77777777" w:rsidR="00FB5D7B" w:rsidRPr="0064786B" w:rsidRDefault="00FB5D7B" w:rsidP="00CC21C0">
      <w:pPr>
        <w:widowControl w:val="0"/>
        <w:numPr>
          <w:ilvl w:val="0"/>
          <w:numId w:val="13"/>
        </w:numPr>
        <w:suppressAutoHyphens/>
        <w:autoSpaceDE w:val="0"/>
        <w:autoSpaceDN w:val="0"/>
        <w:adjustRightInd w:val="0"/>
        <w:spacing w:after="0" w:line="360" w:lineRule="auto"/>
        <w:ind w:hanging="502"/>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Іванова І. Б. Українське ділове мовлення. Мова ділових паперів. Фахове ділове мовлення . Х.: Парус, 2009.  320 с.</w:t>
      </w:r>
    </w:p>
    <w:p w14:paraId="1F64B640" w14:textId="77777777" w:rsidR="00FB5D7B" w:rsidRPr="0064786B" w:rsidRDefault="00FB5D7B" w:rsidP="00CC21C0">
      <w:pPr>
        <w:widowControl w:val="0"/>
        <w:numPr>
          <w:ilvl w:val="0"/>
          <w:numId w:val="13"/>
        </w:numPr>
        <w:suppressAutoHyphens/>
        <w:autoSpaceDE w:val="0"/>
        <w:autoSpaceDN w:val="0"/>
        <w:adjustRightInd w:val="0"/>
        <w:spacing w:after="0" w:line="360" w:lineRule="auto"/>
        <w:ind w:hanging="502"/>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lastRenderedPageBreak/>
        <w:t>Культура української мови: Довідник. К.: Либідь, 1990. 304 с.</w:t>
      </w:r>
    </w:p>
    <w:p w14:paraId="75B079E2" w14:textId="77777777" w:rsidR="00FB5D7B" w:rsidRPr="0064786B" w:rsidRDefault="00FB5D7B" w:rsidP="00CC21C0">
      <w:pPr>
        <w:widowControl w:val="0"/>
        <w:numPr>
          <w:ilvl w:val="0"/>
          <w:numId w:val="13"/>
        </w:numPr>
        <w:tabs>
          <w:tab w:val="left" w:pos="-426"/>
        </w:tabs>
        <w:suppressAutoHyphens/>
        <w:autoSpaceDE w:val="0"/>
        <w:autoSpaceDN w:val="0"/>
        <w:adjustRightInd w:val="0"/>
        <w:spacing w:after="0" w:line="360" w:lineRule="auto"/>
        <w:ind w:hanging="502"/>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Мацько Л. І. Культура української фахової мови: навчальний посібник.  К.: Академвидав, 2007.  360 с.</w:t>
      </w:r>
    </w:p>
    <w:p w14:paraId="0E40BBA1" w14:textId="77777777" w:rsidR="00FB5D7B" w:rsidRPr="0064786B" w:rsidRDefault="00FB5D7B" w:rsidP="00CC21C0">
      <w:pPr>
        <w:widowControl w:val="0"/>
        <w:numPr>
          <w:ilvl w:val="0"/>
          <w:numId w:val="13"/>
        </w:numPr>
        <w:autoSpaceDE w:val="0"/>
        <w:autoSpaceDN w:val="0"/>
        <w:adjustRightInd w:val="0"/>
        <w:spacing w:after="0" w:line="360" w:lineRule="auto"/>
        <w:ind w:hanging="502"/>
        <w:rPr>
          <w:rFonts w:ascii="Times New Roman" w:eastAsia="Times New Roman" w:hAnsi="Times New Roman" w:cs="Times New Roman"/>
          <w:color w:val="000000"/>
          <w:sz w:val="28"/>
          <w:szCs w:val="28"/>
          <w:lang w:eastAsia="ru-RU"/>
        </w:rPr>
      </w:pPr>
      <w:r w:rsidRPr="0064786B">
        <w:rPr>
          <w:rFonts w:ascii="Times New Roman" w:eastAsia="Times New Roman" w:hAnsi="Times New Roman" w:cs="Times New Roman"/>
          <w:color w:val="000000"/>
          <w:sz w:val="28"/>
          <w:szCs w:val="28"/>
          <w:lang w:eastAsia="uk-UA"/>
        </w:rPr>
        <w:t xml:space="preserve">Семеног О.М. Культура наукової української мови: навч. посіб. К.: ВЦ «Академія», 2012.  216 с.  </w:t>
      </w:r>
    </w:p>
    <w:p w14:paraId="646AD1F3" w14:textId="77777777" w:rsidR="00FB5D7B" w:rsidRPr="0064786B" w:rsidRDefault="00FB5D7B" w:rsidP="00CC21C0">
      <w:pPr>
        <w:widowControl w:val="0"/>
        <w:numPr>
          <w:ilvl w:val="0"/>
          <w:numId w:val="13"/>
        </w:numPr>
        <w:suppressAutoHyphens/>
        <w:autoSpaceDE w:val="0"/>
        <w:autoSpaceDN w:val="0"/>
        <w:adjustRightInd w:val="0"/>
        <w:spacing w:after="0" w:line="360" w:lineRule="auto"/>
        <w:ind w:hanging="502"/>
        <w:rPr>
          <w:rFonts w:ascii="Times New Roman" w:eastAsia="Times New Roman" w:hAnsi="Times New Roman" w:cs="Times New Roman"/>
          <w:color w:val="000000"/>
          <w:sz w:val="28"/>
          <w:szCs w:val="28"/>
          <w:lang w:eastAsia="uk-UA"/>
        </w:rPr>
      </w:pPr>
      <w:r w:rsidRPr="0064786B">
        <w:rPr>
          <w:rFonts w:ascii="Times New Roman" w:eastAsia="Times New Roman" w:hAnsi="Times New Roman" w:cs="Times New Roman"/>
          <w:color w:val="000000"/>
          <w:sz w:val="28"/>
          <w:szCs w:val="28"/>
          <w:lang w:eastAsia="uk-UA"/>
        </w:rPr>
        <w:t>Шевчук С.В. Українське ділове мовлення: підручник.  К.: Літера, 2000. 480с.</w:t>
      </w:r>
    </w:p>
    <w:p w14:paraId="71053589" w14:textId="77777777" w:rsidR="00FB5D7B" w:rsidRPr="0064786B" w:rsidRDefault="00FB5D7B" w:rsidP="00CC21C0">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uk-UA"/>
        </w:rPr>
      </w:pPr>
    </w:p>
    <w:p w14:paraId="6FE3B5F0" w14:textId="77777777" w:rsidR="00FB5D7B" w:rsidRPr="0064786B" w:rsidRDefault="00FB5D7B" w:rsidP="00CC21C0">
      <w:pPr>
        <w:widowControl w:val="0"/>
        <w:autoSpaceDE w:val="0"/>
        <w:autoSpaceDN w:val="0"/>
        <w:adjustRightInd w:val="0"/>
        <w:spacing w:after="0" w:line="360" w:lineRule="auto"/>
        <w:rPr>
          <w:rFonts w:ascii="Times New Roman" w:eastAsia="Times New Roman" w:hAnsi="Times New Roman" w:cs="Times New Roman"/>
          <w:color w:val="000000"/>
          <w:sz w:val="28"/>
          <w:szCs w:val="28"/>
          <w:lang w:eastAsia="uk-UA"/>
        </w:rPr>
      </w:pPr>
    </w:p>
    <w:p w14:paraId="5594DA64" w14:textId="77777777" w:rsidR="00EC3C71" w:rsidRPr="00EC3C71" w:rsidRDefault="00EC3C71" w:rsidP="00CC21C0">
      <w:pPr>
        <w:spacing w:after="0" w:line="360" w:lineRule="auto"/>
        <w:jc w:val="center"/>
        <w:rPr>
          <w:rFonts w:ascii="Times New Roman" w:eastAsia="Times New Roman" w:hAnsi="Times New Roman" w:cs="Times New Roman"/>
          <w:sz w:val="28"/>
          <w:szCs w:val="28"/>
          <w:lang w:eastAsia="ru-RU"/>
        </w:rPr>
      </w:pPr>
    </w:p>
    <w:p w14:paraId="4A8B0DC9" w14:textId="77777777" w:rsidR="00EC3C71" w:rsidRPr="00EC3C71" w:rsidRDefault="00EC3C71" w:rsidP="00CC21C0">
      <w:pPr>
        <w:spacing w:after="0" w:line="360" w:lineRule="auto"/>
        <w:jc w:val="center"/>
        <w:rPr>
          <w:rFonts w:ascii="Times New Roman" w:eastAsia="Times New Roman" w:hAnsi="Times New Roman" w:cs="Times New Roman"/>
          <w:sz w:val="28"/>
          <w:szCs w:val="28"/>
          <w:lang w:eastAsia="ru-RU"/>
        </w:rPr>
      </w:pPr>
    </w:p>
    <w:p w14:paraId="539CC198" w14:textId="52848FEC" w:rsidR="00EA64D2" w:rsidRDefault="00EA64D2">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00CDC30B"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70C02C7F" w14:textId="468C95FB" w:rsidR="00EC3C71" w:rsidRDefault="00FB5D7B" w:rsidP="00CC21C0">
      <w:pPr>
        <w:spacing w:after="0" w:line="360" w:lineRule="auto"/>
        <w:jc w:val="both"/>
        <w:rPr>
          <w:rFonts w:ascii="Times New Roman" w:eastAsia="Times New Roman" w:hAnsi="Times New Roman" w:cs="Times New Roman"/>
          <w:sz w:val="28"/>
          <w:szCs w:val="28"/>
          <w:lang w:eastAsia="ru-RU"/>
        </w:rPr>
      </w:pPr>
      <w:r w:rsidRPr="0064786B">
        <w:rPr>
          <w:rFonts w:ascii="Times New Roman" w:eastAsia="Times New Roman" w:hAnsi="Times New Roman" w:cs="Times New Roman"/>
          <w:bCs/>
          <w:color w:val="000000"/>
          <w:spacing w:val="6"/>
          <w:sz w:val="28"/>
          <w:szCs w:val="28"/>
          <w:lang w:eastAsia="ru-RU"/>
        </w:rPr>
        <w:t xml:space="preserve">Ділова комунікація в правовій сфері [Текст] : </w:t>
      </w:r>
      <w:r>
        <w:rPr>
          <w:rFonts w:ascii="Times New Roman" w:eastAsia="Times New Roman" w:hAnsi="Times New Roman" w:cs="Times New Roman"/>
          <w:bCs/>
          <w:color w:val="000000"/>
          <w:spacing w:val="6"/>
          <w:sz w:val="28"/>
          <w:szCs w:val="28"/>
          <w:lang w:eastAsia="ru-RU"/>
        </w:rPr>
        <w:t xml:space="preserve">методичні вказівки </w:t>
      </w:r>
      <w:r>
        <w:rPr>
          <w:rFonts w:ascii="Times New Roman" w:eastAsia="Times New Roman" w:hAnsi="Times New Roman" w:cs="Times New Roman"/>
          <w:bCs/>
          <w:color w:val="000000"/>
          <w:spacing w:val="6"/>
          <w:sz w:val="28"/>
          <w:szCs w:val="28"/>
          <w:lang w:eastAsia="ru-RU"/>
        </w:rPr>
        <w:t xml:space="preserve">для виконання самостійної роботи </w:t>
      </w:r>
      <w:r w:rsidRPr="0064786B">
        <w:rPr>
          <w:rFonts w:ascii="Times New Roman" w:eastAsia="Times New Roman" w:hAnsi="Times New Roman" w:cs="Times New Roman"/>
          <w:bCs/>
          <w:color w:val="000000"/>
          <w:spacing w:val="6"/>
          <w:sz w:val="28"/>
          <w:szCs w:val="28"/>
          <w:lang w:eastAsia="ru-RU"/>
        </w:rPr>
        <w:t xml:space="preserve">для здобувачів першого (бакалаврського) рівня вищої освіти освітньо-професійної програми «Право», галузі знань </w:t>
      </w:r>
      <w:r w:rsidRPr="0064786B">
        <w:rPr>
          <w:rFonts w:ascii="Times New Roman" w:eastAsia="Times New Roman" w:hAnsi="Times New Roman" w:cs="Times New Roman"/>
          <w:sz w:val="28"/>
          <w:szCs w:val="28"/>
          <w:lang w:val="en-US" w:eastAsia="ru-RU"/>
        </w:rPr>
        <w:t xml:space="preserve">D </w:t>
      </w:r>
      <w:r w:rsidRPr="0064786B">
        <w:rPr>
          <w:rFonts w:ascii="Times New Roman" w:eastAsia="Times New Roman" w:hAnsi="Times New Roman" w:cs="Times New Roman"/>
          <w:sz w:val="28"/>
          <w:szCs w:val="28"/>
          <w:lang w:eastAsia="ru-RU"/>
        </w:rPr>
        <w:t>Бізнес, адміністрування та право</w:t>
      </w:r>
      <w:r w:rsidRPr="0064786B">
        <w:rPr>
          <w:rFonts w:ascii="Times New Roman" w:eastAsia="Times New Roman" w:hAnsi="Times New Roman" w:cs="Times New Roman"/>
          <w:color w:val="000000"/>
          <w:spacing w:val="6"/>
          <w:sz w:val="28"/>
          <w:szCs w:val="28"/>
          <w:lang w:eastAsia="ru-RU"/>
        </w:rPr>
        <w:t xml:space="preserve"> </w:t>
      </w:r>
      <w:r w:rsidRPr="0064786B">
        <w:rPr>
          <w:rFonts w:ascii="Times New Roman" w:eastAsia="Times New Roman" w:hAnsi="Times New Roman" w:cs="Times New Roman"/>
          <w:bCs/>
          <w:color w:val="000000"/>
          <w:spacing w:val="6"/>
          <w:sz w:val="28"/>
          <w:szCs w:val="28"/>
          <w:lang w:eastAsia="ru-RU"/>
        </w:rPr>
        <w:t xml:space="preserve">спеціальності </w:t>
      </w:r>
      <w:r w:rsidRPr="0064786B">
        <w:rPr>
          <w:rFonts w:ascii="Times New Roman" w:eastAsia="Times New Roman" w:hAnsi="Times New Roman" w:cs="Times New Roman"/>
          <w:sz w:val="28"/>
          <w:szCs w:val="28"/>
          <w:lang w:val="en-US" w:eastAsia="ru-RU"/>
        </w:rPr>
        <w:t>D 8</w:t>
      </w:r>
      <w:r w:rsidRPr="0064786B">
        <w:rPr>
          <w:rFonts w:ascii="Times New Roman" w:eastAsia="Times New Roman" w:hAnsi="Times New Roman" w:cs="Times New Roman"/>
          <w:sz w:val="28"/>
          <w:szCs w:val="28"/>
          <w:lang w:eastAsia="ru-RU"/>
        </w:rPr>
        <w:t xml:space="preserve"> Право</w:t>
      </w:r>
      <w:r w:rsidRPr="0064786B">
        <w:rPr>
          <w:rFonts w:ascii="Times New Roman" w:eastAsia="Times New Roman" w:hAnsi="Times New Roman" w:cs="Times New Roman"/>
          <w:bCs/>
          <w:color w:val="000000"/>
          <w:spacing w:val="6"/>
          <w:sz w:val="28"/>
          <w:szCs w:val="28"/>
          <w:lang w:eastAsia="ru-RU"/>
        </w:rPr>
        <w:t xml:space="preserve"> денної та заочної форм навчання /  уклад. Т.В. Николюк, Н.В.Шкляєва. Луцьк : ЛНТУ, 2026.  </w:t>
      </w:r>
      <w:r w:rsidR="00EA64D2">
        <w:rPr>
          <w:rFonts w:ascii="Times New Roman" w:eastAsia="Times New Roman" w:hAnsi="Times New Roman" w:cs="Times New Roman"/>
          <w:bCs/>
          <w:color w:val="000000"/>
          <w:spacing w:val="6"/>
          <w:sz w:val="28"/>
          <w:szCs w:val="28"/>
          <w:lang w:eastAsia="ru-RU"/>
        </w:rPr>
        <w:t>31</w:t>
      </w:r>
      <w:r w:rsidRPr="0064786B">
        <w:rPr>
          <w:rFonts w:ascii="Times New Roman" w:eastAsia="Times New Roman" w:hAnsi="Times New Roman" w:cs="Times New Roman"/>
          <w:bCs/>
          <w:color w:val="000000"/>
          <w:spacing w:val="6"/>
          <w:sz w:val="28"/>
          <w:szCs w:val="28"/>
          <w:lang w:eastAsia="ru-RU"/>
        </w:rPr>
        <w:t>с.</w:t>
      </w:r>
    </w:p>
    <w:p w14:paraId="17780A7D" w14:textId="77777777" w:rsidR="00EC3C71" w:rsidRDefault="00EC3C71" w:rsidP="00CC21C0">
      <w:pPr>
        <w:spacing w:after="0" w:line="360" w:lineRule="auto"/>
        <w:jc w:val="both"/>
        <w:rPr>
          <w:rFonts w:ascii="Times New Roman" w:eastAsia="Times New Roman" w:hAnsi="Times New Roman" w:cs="Times New Roman"/>
          <w:sz w:val="28"/>
          <w:szCs w:val="28"/>
          <w:lang w:eastAsia="ru-RU"/>
        </w:rPr>
      </w:pPr>
    </w:p>
    <w:p w14:paraId="73371049"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2278A72C"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09B21722"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102E2628"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557A85DA"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586DD44F"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0876CBEB"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5079BB74"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69193D1C" w14:textId="77777777" w:rsidR="00EC3C71" w:rsidRDefault="00EC3C71" w:rsidP="00CC21C0">
      <w:pPr>
        <w:spacing w:after="0" w:line="360" w:lineRule="auto"/>
        <w:jc w:val="center"/>
        <w:rPr>
          <w:rFonts w:ascii="Times New Roman" w:eastAsia="Times New Roman" w:hAnsi="Times New Roman" w:cs="Times New Roman"/>
          <w:sz w:val="28"/>
          <w:szCs w:val="28"/>
          <w:lang w:eastAsia="ru-RU"/>
        </w:rPr>
      </w:pPr>
    </w:p>
    <w:p w14:paraId="3FBBBB70" w14:textId="53B3ECBF" w:rsidR="00EC3C71" w:rsidRPr="00EC3C71" w:rsidRDefault="00EC3C71" w:rsidP="00CC21C0">
      <w:pPr>
        <w:spacing w:after="0" w:line="360" w:lineRule="auto"/>
        <w:jc w:val="center"/>
        <w:rPr>
          <w:rFonts w:ascii="Times New Roman" w:eastAsia="Times New Roman" w:hAnsi="Times New Roman" w:cs="Times New Roman"/>
          <w:iCs/>
          <w:sz w:val="28"/>
          <w:szCs w:val="28"/>
          <w:lang w:val="ru-RU" w:eastAsia="ru-RU"/>
        </w:rPr>
      </w:pPr>
      <w:r w:rsidRPr="00EC3C71">
        <w:rPr>
          <w:rFonts w:ascii="Times New Roman" w:eastAsia="Times New Roman" w:hAnsi="Times New Roman" w:cs="Times New Roman"/>
          <w:sz w:val="28"/>
          <w:szCs w:val="28"/>
          <w:lang w:eastAsia="ru-RU"/>
        </w:rPr>
        <w:t>Підп. до друку</w:t>
      </w:r>
      <w:r w:rsidRPr="00EC3C71">
        <w:rPr>
          <w:rFonts w:ascii="Times New Roman" w:eastAsia="Times New Roman" w:hAnsi="Times New Roman" w:cs="Times New Roman"/>
          <w:iCs/>
          <w:sz w:val="28"/>
          <w:szCs w:val="28"/>
          <w:lang w:eastAsia="ru-RU"/>
        </w:rPr>
        <w:t>«__»________202</w:t>
      </w:r>
      <w:r w:rsidR="00EA64D2">
        <w:rPr>
          <w:rFonts w:ascii="Times New Roman" w:eastAsia="Times New Roman" w:hAnsi="Times New Roman" w:cs="Times New Roman"/>
          <w:iCs/>
          <w:sz w:val="28"/>
          <w:szCs w:val="28"/>
          <w:lang w:eastAsia="ru-RU"/>
        </w:rPr>
        <w:t>6</w:t>
      </w:r>
      <w:r w:rsidRPr="00EC3C71">
        <w:rPr>
          <w:rFonts w:ascii="Times New Roman" w:eastAsia="Times New Roman" w:hAnsi="Times New Roman" w:cs="Times New Roman"/>
          <w:iCs/>
          <w:sz w:val="28"/>
          <w:szCs w:val="28"/>
          <w:lang w:eastAsia="ru-RU"/>
        </w:rPr>
        <w:t xml:space="preserve"> </w:t>
      </w:r>
      <w:r w:rsidRPr="00EC3C71">
        <w:rPr>
          <w:rFonts w:ascii="Times New Roman" w:eastAsia="Times New Roman" w:hAnsi="Times New Roman" w:cs="Times New Roman"/>
          <w:iCs/>
          <w:sz w:val="28"/>
          <w:szCs w:val="28"/>
          <w:lang w:val="ru-RU" w:eastAsia="ru-RU"/>
        </w:rPr>
        <w:t xml:space="preserve">р. Формат </w:t>
      </w:r>
      <w:r w:rsidRPr="00EC3C71">
        <w:rPr>
          <w:rFonts w:ascii="Times New Roman" w:eastAsia="Times New Roman" w:hAnsi="Times New Roman" w:cs="Times New Roman"/>
          <w:sz w:val="28"/>
          <w:szCs w:val="28"/>
          <w:lang w:val="ru-RU" w:eastAsia="ru-RU"/>
        </w:rPr>
        <w:t>60х84/16</w:t>
      </w:r>
      <w:r w:rsidRPr="00EC3C71">
        <w:rPr>
          <w:rFonts w:ascii="Times New Roman" w:eastAsia="Times New Roman" w:hAnsi="Times New Roman" w:cs="Times New Roman"/>
          <w:iCs/>
          <w:sz w:val="28"/>
          <w:szCs w:val="28"/>
          <w:lang w:val="ru-RU" w:eastAsia="ru-RU"/>
        </w:rPr>
        <w:t>. Папір</w:t>
      </w:r>
      <w:r w:rsidRPr="00EC3C71">
        <w:rPr>
          <w:rFonts w:ascii="Times New Roman" w:eastAsia="Times New Roman" w:hAnsi="Times New Roman" w:cs="Times New Roman"/>
          <w:iCs/>
          <w:sz w:val="28"/>
          <w:szCs w:val="28"/>
          <w:lang w:eastAsia="ru-RU"/>
        </w:rPr>
        <w:t xml:space="preserve"> </w:t>
      </w:r>
      <w:r w:rsidRPr="00EC3C71">
        <w:rPr>
          <w:rFonts w:ascii="Times New Roman" w:eastAsia="Times New Roman" w:hAnsi="Times New Roman" w:cs="Times New Roman"/>
          <w:iCs/>
          <w:sz w:val="28"/>
          <w:szCs w:val="28"/>
          <w:lang w:val="ru-RU" w:eastAsia="ru-RU"/>
        </w:rPr>
        <w:t>офс.</w:t>
      </w:r>
    </w:p>
    <w:p w14:paraId="20127BA6" w14:textId="4AF0B000" w:rsidR="00EC3C71" w:rsidRPr="00EC3C71" w:rsidRDefault="00EC3C71" w:rsidP="00CC21C0">
      <w:pPr>
        <w:spacing w:after="0" w:line="360" w:lineRule="auto"/>
        <w:jc w:val="center"/>
        <w:rPr>
          <w:rFonts w:ascii="Times New Roman" w:eastAsia="Times New Roman" w:hAnsi="Times New Roman" w:cs="Times New Roman"/>
          <w:sz w:val="28"/>
          <w:szCs w:val="28"/>
          <w:lang w:val="ru-RU" w:eastAsia="ru-RU"/>
        </w:rPr>
      </w:pPr>
      <w:r w:rsidRPr="00EC3C71">
        <w:rPr>
          <w:rFonts w:ascii="Times New Roman" w:eastAsia="Times New Roman" w:hAnsi="Times New Roman" w:cs="Times New Roman"/>
          <w:iCs/>
          <w:sz w:val="28"/>
          <w:szCs w:val="28"/>
          <w:lang w:val="ru-RU" w:eastAsia="ru-RU"/>
        </w:rPr>
        <w:t>Гарн. Таймс</w:t>
      </w:r>
      <w:commentRangeStart w:id="5"/>
      <w:r w:rsidRPr="00EC3C71">
        <w:rPr>
          <w:rFonts w:ascii="Times New Roman" w:eastAsia="Times New Roman" w:hAnsi="Times New Roman" w:cs="Times New Roman"/>
          <w:iCs/>
          <w:sz w:val="28"/>
          <w:szCs w:val="28"/>
          <w:lang w:val="ru-RU" w:eastAsia="ru-RU"/>
        </w:rPr>
        <w:t>.</w:t>
      </w:r>
      <w:r w:rsidRPr="00EC3C71">
        <w:rPr>
          <w:rFonts w:ascii="Times New Roman" w:eastAsia="Times New Roman" w:hAnsi="Times New Roman" w:cs="Times New Roman"/>
          <w:sz w:val="28"/>
          <w:szCs w:val="28"/>
          <w:lang w:val="ru-RU" w:eastAsia="ru-RU"/>
        </w:rPr>
        <w:t xml:space="preserve"> Ум. друк. арк. 2,</w:t>
      </w:r>
      <w:r w:rsidR="00956EEA" w:rsidRPr="00B60F45">
        <w:rPr>
          <w:rFonts w:ascii="Times New Roman" w:eastAsia="Times New Roman" w:hAnsi="Times New Roman" w:cs="Times New Roman"/>
          <w:sz w:val="28"/>
          <w:szCs w:val="28"/>
          <w:lang w:val="ru-RU" w:eastAsia="ru-RU"/>
        </w:rPr>
        <w:t>25</w:t>
      </w:r>
      <w:r w:rsidRPr="00EC3C71">
        <w:rPr>
          <w:rFonts w:ascii="Times New Roman" w:eastAsia="Times New Roman" w:hAnsi="Times New Roman" w:cs="Times New Roman"/>
          <w:sz w:val="28"/>
          <w:szCs w:val="28"/>
          <w:lang w:val="ru-RU" w:eastAsia="ru-RU"/>
        </w:rPr>
        <w:t xml:space="preserve">. </w:t>
      </w:r>
      <w:commentRangeEnd w:id="5"/>
      <w:r w:rsidRPr="00EC3C71">
        <w:rPr>
          <w:rStyle w:val="a3"/>
          <w:rFonts w:ascii="Times New Roman" w:eastAsia="Times New Roman" w:hAnsi="Times New Roman" w:cs="Times New Roman"/>
          <w:sz w:val="28"/>
          <w:szCs w:val="28"/>
          <w:lang w:val="ru-RU" w:eastAsia="ru-RU"/>
        </w:rPr>
        <w:commentReference w:id="5"/>
      </w:r>
    </w:p>
    <w:p w14:paraId="001E5F7B" w14:textId="77777777" w:rsidR="00EC3C71" w:rsidRPr="00EC3C71" w:rsidRDefault="00EC3C71" w:rsidP="00CC21C0">
      <w:pPr>
        <w:spacing w:after="0" w:line="360" w:lineRule="auto"/>
        <w:jc w:val="center"/>
        <w:rPr>
          <w:rFonts w:ascii="Times New Roman" w:eastAsia="Times New Roman" w:hAnsi="Times New Roman" w:cs="Times New Roman"/>
          <w:sz w:val="28"/>
          <w:szCs w:val="28"/>
          <w:lang w:val="ru-RU" w:eastAsia="ru-RU"/>
        </w:rPr>
      </w:pPr>
      <w:r w:rsidRPr="00EC3C71">
        <w:rPr>
          <w:rFonts w:ascii="Times New Roman" w:eastAsia="Times New Roman" w:hAnsi="Times New Roman" w:cs="Times New Roman"/>
          <w:sz w:val="28"/>
          <w:szCs w:val="28"/>
          <w:lang w:val="ru-RU" w:eastAsia="ru-RU"/>
        </w:rPr>
        <w:t xml:space="preserve">Тираж 50 прим. </w:t>
      </w:r>
    </w:p>
    <w:p w14:paraId="2841B2CC" w14:textId="77777777" w:rsidR="00EC3C71" w:rsidRPr="00EC3C71" w:rsidRDefault="00EC3C71" w:rsidP="00CC21C0">
      <w:pPr>
        <w:spacing w:after="0" w:line="360" w:lineRule="auto"/>
        <w:jc w:val="both"/>
        <w:rPr>
          <w:rFonts w:ascii="Times New Roman" w:eastAsia="Times New Roman" w:hAnsi="Times New Roman" w:cs="Times New Roman"/>
          <w:sz w:val="28"/>
          <w:szCs w:val="28"/>
          <w:lang w:val="ru-RU" w:eastAsia="ru-RU"/>
        </w:rPr>
      </w:pPr>
    </w:p>
    <w:p w14:paraId="7B751007" w14:textId="77777777" w:rsidR="00EC3C71" w:rsidRPr="00EC3C71" w:rsidRDefault="00EC3C71" w:rsidP="00CC21C0">
      <w:pPr>
        <w:spacing w:after="0" w:line="360" w:lineRule="auto"/>
        <w:jc w:val="both"/>
        <w:rPr>
          <w:rFonts w:ascii="Times New Roman" w:eastAsia="Times New Roman" w:hAnsi="Times New Roman" w:cs="Times New Roman"/>
          <w:sz w:val="28"/>
          <w:szCs w:val="28"/>
          <w:lang w:val="ru-RU" w:eastAsia="ru-RU"/>
        </w:rPr>
      </w:pPr>
    </w:p>
    <w:p w14:paraId="54F4D58D" w14:textId="77777777" w:rsidR="00EC3C71" w:rsidRPr="00EC3C71" w:rsidRDefault="00EC3C71" w:rsidP="00CC21C0">
      <w:pPr>
        <w:spacing w:after="0" w:line="360" w:lineRule="auto"/>
        <w:ind w:firstLine="540"/>
        <w:jc w:val="center"/>
        <w:rPr>
          <w:rFonts w:ascii="Times New Roman" w:eastAsia="Times New Roman" w:hAnsi="Times New Roman" w:cs="Times New Roman"/>
          <w:sz w:val="28"/>
          <w:szCs w:val="28"/>
          <w:lang w:val="ru-RU" w:eastAsia="ru-RU"/>
        </w:rPr>
      </w:pPr>
    </w:p>
    <w:p w14:paraId="4FB1698C" w14:textId="77777777" w:rsidR="00EC3C71" w:rsidRPr="00EC3C71" w:rsidRDefault="00EC3C71" w:rsidP="00CC21C0">
      <w:pPr>
        <w:spacing w:after="0" w:line="360" w:lineRule="auto"/>
        <w:ind w:firstLine="540"/>
        <w:jc w:val="center"/>
        <w:rPr>
          <w:rFonts w:ascii="Times New Roman" w:eastAsia="Times New Roman" w:hAnsi="Times New Roman" w:cs="Times New Roman"/>
          <w:sz w:val="28"/>
          <w:szCs w:val="28"/>
          <w:lang w:val="ru-RU" w:eastAsia="ru-RU"/>
        </w:rPr>
      </w:pPr>
    </w:p>
    <w:p w14:paraId="4DBC5624" w14:textId="77777777" w:rsidR="00EC3C71" w:rsidRPr="00EC3C71" w:rsidRDefault="00EC3C71" w:rsidP="00CC21C0">
      <w:pPr>
        <w:spacing w:after="0" w:line="360" w:lineRule="auto"/>
        <w:ind w:firstLine="540"/>
        <w:jc w:val="center"/>
        <w:rPr>
          <w:rFonts w:ascii="Times New Roman" w:eastAsia="Times New Roman" w:hAnsi="Times New Roman" w:cs="Times New Roman"/>
          <w:sz w:val="28"/>
          <w:szCs w:val="28"/>
          <w:lang w:val="ru-RU" w:eastAsia="ru-RU"/>
        </w:rPr>
      </w:pPr>
    </w:p>
    <w:p w14:paraId="4D417B7E" w14:textId="77777777" w:rsidR="00EC3C71" w:rsidRPr="00EC3C71" w:rsidRDefault="00EC3C71" w:rsidP="00CC21C0">
      <w:pPr>
        <w:spacing w:after="0" w:line="360" w:lineRule="auto"/>
        <w:ind w:firstLine="540"/>
        <w:jc w:val="center"/>
        <w:rPr>
          <w:rFonts w:ascii="Times New Roman" w:eastAsia="Times New Roman" w:hAnsi="Times New Roman" w:cs="Times New Roman"/>
          <w:sz w:val="28"/>
          <w:szCs w:val="28"/>
          <w:lang w:val="ru-RU" w:eastAsia="ru-RU"/>
        </w:rPr>
      </w:pPr>
    </w:p>
    <w:p w14:paraId="642B7780" w14:textId="77777777" w:rsidR="00EC3C71" w:rsidRPr="00EC3C71" w:rsidRDefault="00EC3C71" w:rsidP="00CC21C0">
      <w:pPr>
        <w:spacing w:after="0" w:line="360" w:lineRule="auto"/>
        <w:ind w:firstLine="540"/>
        <w:jc w:val="center"/>
        <w:rPr>
          <w:rFonts w:ascii="Times New Roman" w:eastAsia="Times New Roman" w:hAnsi="Times New Roman" w:cs="Times New Roman"/>
          <w:sz w:val="28"/>
          <w:szCs w:val="28"/>
          <w:lang w:val="ru-RU" w:eastAsia="ru-RU"/>
        </w:rPr>
      </w:pPr>
    </w:p>
    <w:p w14:paraId="72944476" w14:textId="77777777" w:rsidR="00EC3C71" w:rsidRPr="00EC3C71" w:rsidRDefault="00EC3C71" w:rsidP="00CC21C0">
      <w:pPr>
        <w:spacing w:after="0" w:line="360" w:lineRule="auto"/>
        <w:ind w:firstLine="540"/>
        <w:jc w:val="center"/>
        <w:rPr>
          <w:rFonts w:ascii="Times New Roman" w:eastAsia="Times New Roman" w:hAnsi="Times New Roman" w:cs="Times New Roman"/>
          <w:sz w:val="28"/>
          <w:szCs w:val="28"/>
          <w:lang w:val="ru-RU" w:eastAsia="ru-RU"/>
        </w:rPr>
      </w:pPr>
    </w:p>
    <w:p w14:paraId="3D135057" w14:textId="77777777" w:rsidR="00EC3C71" w:rsidRPr="00EC3C71" w:rsidRDefault="00EC3C71" w:rsidP="00CC21C0">
      <w:pPr>
        <w:spacing w:after="0" w:line="360" w:lineRule="auto"/>
        <w:ind w:firstLine="540"/>
        <w:jc w:val="center"/>
        <w:rPr>
          <w:rFonts w:ascii="Times New Roman" w:eastAsia="Times New Roman" w:hAnsi="Times New Roman" w:cs="Times New Roman"/>
          <w:sz w:val="28"/>
          <w:szCs w:val="28"/>
          <w:lang w:val="ru-RU" w:eastAsia="ru-RU"/>
        </w:rPr>
      </w:pPr>
    </w:p>
    <w:p w14:paraId="44F86895" w14:textId="77777777" w:rsidR="00EA64D2" w:rsidRDefault="00EA64D2" w:rsidP="00CC21C0">
      <w:pPr>
        <w:spacing w:after="0" w:line="360" w:lineRule="auto"/>
        <w:ind w:firstLine="540"/>
        <w:jc w:val="center"/>
        <w:rPr>
          <w:rFonts w:ascii="Times New Roman" w:eastAsia="Times New Roman" w:hAnsi="Times New Roman" w:cs="Times New Roman"/>
          <w:sz w:val="28"/>
          <w:szCs w:val="28"/>
          <w:lang w:val="ru-RU" w:eastAsia="ru-RU"/>
        </w:rPr>
      </w:pPr>
    </w:p>
    <w:sectPr w:rsidR="00EA64D2" w:rsidSect="00F725FD">
      <w:footerReference w:type="default" r:id="rId22"/>
      <w:pgSz w:w="11906" w:h="16838"/>
      <w:pgMar w:top="850" w:right="850" w:bottom="850" w:left="1417"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User" w:date="2019-09-18T12:29:00Z" w:initials="U">
    <w:p w14:paraId="4A265017" w14:textId="77777777" w:rsidR="00D13063" w:rsidRPr="00AD4E33" w:rsidRDefault="00D13063" w:rsidP="007174E3">
      <w:pPr>
        <w:pStyle w:val="a4"/>
        <w:rPr>
          <w:lang w:val="uk-UA"/>
        </w:rPr>
      </w:pPr>
      <w:r>
        <w:rPr>
          <w:rStyle w:val="a3"/>
        </w:rPr>
        <w:annotationRef/>
      </w:r>
      <w:r>
        <w:rPr>
          <w:lang w:val="uk-UA"/>
        </w:rPr>
        <w:t>Розміри логотипу – діаметр 4 см!!!</w:t>
      </w:r>
    </w:p>
  </w:comment>
  <w:comment w:id="1" w:author="Home" w:date="2018-12-02T08:55:00Z" w:initials="H">
    <w:p w14:paraId="3ADB55D4" w14:textId="77777777" w:rsidR="00D13063" w:rsidRPr="00075F11" w:rsidRDefault="00D13063" w:rsidP="007174E3">
      <w:pPr>
        <w:pStyle w:val="a4"/>
        <w:rPr>
          <w:lang w:val="uk-UA"/>
        </w:rPr>
      </w:pPr>
      <w:r>
        <w:rPr>
          <w:rStyle w:val="a3"/>
        </w:rPr>
        <w:annotationRef/>
      </w:r>
      <w:r>
        <w:rPr>
          <w:lang w:val="uk-UA"/>
        </w:rPr>
        <w:t>Авторський знак визначається за першою літерою НАЗВИ методичного видання, а не укладача</w:t>
      </w:r>
    </w:p>
  </w:comment>
  <w:comment w:id="2" w:author="Home" w:date="2018-12-02T09:08:00Z" w:initials="H">
    <w:p w14:paraId="0B7866D5" w14:textId="77777777" w:rsidR="00D13063" w:rsidRDefault="00D13063" w:rsidP="007174E3">
      <w:pPr>
        <w:pStyle w:val="a4"/>
      </w:pPr>
      <w:r>
        <w:rPr>
          <w:rStyle w:val="a3"/>
        </w:rPr>
        <w:annotationRef/>
      </w:r>
      <w:r>
        <w:rPr>
          <w:lang w:val="uk-UA"/>
        </w:rPr>
        <w:t>Вказуємо не тільки прізвище, а й науковий ступінь наукове звання та посаду</w:t>
      </w:r>
    </w:p>
  </w:comment>
  <w:comment w:id="3" w:author="Home" w:date="2018-12-02T09:01:00Z" w:initials="H">
    <w:p w14:paraId="250DB16D" w14:textId="77777777" w:rsidR="00D13063" w:rsidRPr="00B12F19" w:rsidRDefault="00D13063" w:rsidP="007174E3">
      <w:pPr>
        <w:pStyle w:val="a4"/>
        <w:rPr>
          <w:lang w:val="uk-UA"/>
        </w:rPr>
      </w:pPr>
      <w:r>
        <w:rPr>
          <w:rStyle w:val="a3"/>
        </w:rPr>
        <w:annotationRef/>
      </w:r>
      <w:r>
        <w:rPr>
          <w:lang w:val="uk-UA"/>
        </w:rPr>
        <w:t>Відповідальним є завідувач кафедри. Вказуємо ініціали, прізвище, науковий ступінь, наукове звання та посаду</w:t>
      </w:r>
    </w:p>
  </w:comment>
  <w:comment w:id="4" w:author="Home" w:date="2018-12-02T09:07:00Z" w:initials="H">
    <w:p w14:paraId="195C7758" w14:textId="77777777" w:rsidR="00D13063" w:rsidRPr="00075F11" w:rsidRDefault="00D13063" w:rsidP="007174E3">
      <w:pPr>
        <w:pStyle w:val="a4"/>
        <w:rPr>
          <w:lang w:val="uk-UA"/>
        </w:rPr>
      </w:pPr>
      <w:r>
        <w:rPr>
          <w:rStyle w:val="a3"/>
        </w:rPr>
        <w:annotationRef/>
      </w:r>
      <w:r>
        <w:rPr>
          <w:lang w:val="uk-UA"/>
        </w:rPr>
        <w:t xml:space="preserve">Авторський знак визначається  за першою літерою </w:t>
      </w:r>
      <w:r w:rsidRPr="0049003C">
        <w:rPr>
          <w:caps/>
          <w:lang w:val="uk-UA"/>
        </w:rPr>
        <w:t>назви методичного видання</w:t>
      </w:r>
      <w:r>
        <w:rPr>
          <w:lang w:val="uk-UA"/>
        </w:rPr>
        <w:t>, визначає бібліотека або самі за допомогою електронних таблиць, які є у вільному доступі в інтернеті</w:t>
      </w:r>
    </w:p>
  </w:comment>
  <w:comment w:id="5" w:author="Home" w:date="2018-12-02T09:07:00Z" w:initials="H">
    <w:p w14:paraId="2BB1EBB0" w14:textId="77777777" w:rsidR="00D13063" w:rsidRPr="00B12F19" w:rsidRDefault="00D13063" w:rsidP="00EC3C71">
      <w:pPr>
        <w:pStyle w:val="a4"/>
        <w:rPr>
          <w:lang w:val="uk-UA"/>
        </w:rPr>
      </w:pPr>
      <w:r>
        <w:rPr>
          <w:rStyle w:val="a3"/>
        </w:rPr>
        <w:annotationRef/>
      </w:r>
      <w:r>
        <w:rPr>
          <w:lang w:val="uk-UA"/>
        </w:rPr>
        <w:t xml:space="preserve">Приблизно порахуйте к-сть ум. друк. аркушів – к-сть сторінок (число кратне 4) поділіть на 16.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A265017" w15:done="0"/>
  <w15:commentEx w15:paraId="3ADB55D4" w15:done="0"/>
  <w15:commentEx w15:paraId="0B7866D5" w15:done="0"/>
  <w15:commentEx w15:paraId="250DB16D" w15:done="0"/>
  <w15:commentEx w15:paraId="195C7758" w15:done="0"/>
  <w15:commentEx w15:paraId="2BB1EBB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A265017" w16cid:durableId="24EE14F5"/>
  <w16cid:commentId w16cid:paraId="3ADB55D4" w16cid:durableId="24EE14F6"/>
  <w16cid:commentId w16cid:paraId="0B7866D5" w16cid:durableId="24EE14F7"/>
  <w16cid:commentId w16cid:paraId="250DB16D" w16cid:durableId="24EE14F8"/>
  <w16cid:commentId w16cid:paraId="195C7758" w16cid:durableId="24EE14F9"/>
  <w16cid:commentId w16cid:paraId="2BB1EBB0" w16cid:durableId="24EE14F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74F9D0" w14:textId="77777777" w:rsidR="00BE245A" w:rsidRDefault="00BE245A" w:rsidP="00BE0E96">
      <w:pPr>
        <w:spacing w:after="0" w:line="240" w:lineRule="auto"/>
      </w:pPr>
      <w:r>
        <w:separator/>
      </w:r>
    </w:p>
  </w:endnote>
  <w:endnote w:type="continuationSeparator" w:id="0">
    <w:p w14:paraId="30786592" w14:textId="77777777" w:rsidR="00BE245A" w:rsidRDefault="00BE245A" w:rsidP="00BE0E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1743618"/>
      <w:docPartObj>
        <w:docPartGallery w:val="Page Numbers (Bottom of Page)"/>
        <w:docPartUnique/>
      </w:docPartObj>
    </w:sdtPr>
    <w:sdtContent>
      <w:p w14:paraId="44DB74C2" w14:textId="53A12159" w:rsidR="00F725FD" w:rsidRDefault="00F725FD">
        <w:pPr>
          <w:pStyle w:val="ae"/>
          <w:jc w:val="center"/>
        </w:pPr>
        <w:r>
          <w:fldChar w:fldCharType="begin"/>
        </w:r>
        <w:r>
          <w:instrText>PAGE   \* MERGEFORMAT</w:instrText>
        </w:r>
        <w:r>
          <w:fldChar w:fldCharType="separate"/>
        </w:r>
        <w:r w:rsidR="00190BAC">
          <w:rPr>
            <w:noProof/>
          </w:rPr>
          <w:t>21</w:t>
        </w:r>
        <w:r>
          <w:fldChar w:fldCharType="end"/>
        </w:r>
      </w:p>
    </w:sdtContent>
  </w:sdt>
  <w:p w14:paraId="590D7D07" w14:textId="77777777" w:rsidR="00F725FD" w:rsidRDefault="00F725FD">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4BE834" w14:textId="77777777" w:rsidR="00BE245A" w:rsidRDefault="00BE245A" w:rsidP="00BE0E96">
      <w:pPr>
        <w:spacing w:after="0" w:line="240" w:lineRule="auto"/>
      </w:pPr>
      <w:r>
        <w:separator/>
      </w:r>
    </w:p>
  </w:footnote>
  <w:footnote w:type="continuationSeparator" w:id="0">
    <w:p w14:paraId="32C9E69A" w14:textId="77777777" w:rsidR="00BE245A" w:rsidRDefault="00BE245A" w:rsidP="00BE0E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15E7C"/>
    <w:multiLevelType w:val="hybridMultilevel"/>
    <w:tmpl w:val="1B5C17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03F2ED5"/>
    <w:multiLevelType w:val="hybridMultilevel"/>
    <w:tmpl w:val="215C08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0492990"/>
    <w:multiLevelType w:val="hybridMultilevel"/>
    <w:tmpl w:val="BC96785C"/>
    <w:lvl w:ilvl="0" w:tplc="0422000F">
      <w:start w:val="1"/>
      <w:numFmt w:val="decimal"/>
      <w:lvlText w:val="%1."/>
      <w:lvlJc w:val="left"/>
      <w:pPr>
        <w:ind w:left="502"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 w15:restartNumberingAfterBreak="0">
    <w:nsid w:val="01DD3290"/>
    <w:multiLevelType w:val="hybridMultilevel"/>
    <w:tmpl w:val="7402EE4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 w15:restartNumberingAfterBreak="0">
    <w:nsid w:val="029967D0"/>
    <w:multiLevelType w:val="hybridMultilevel"/>
    <w:tmpl w:val="B73E4E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BC831C2"/>
    <w:multiLevelType w:val="hybridMultilevel"/>
    <w:tmpl w:val="BC96785C"/>
    <w:lvl w:ilvl="0" w:tplc="0422000F">
      <w:start w:val="1"/>
      <w:numFmt w:val="decimal"/>
      <w:lvlText w:val="%1."/>
      <w:lvlJc w:val="left"/>
      <w:pPr>
        <w:ind w:left="502"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15:restartNumberingAfterBreak="0">
    <w:nsid w:val="0F8C10BD"/>
    <w:multiLevelType w:val="hybridMultilevel"/>
    <w:tmpl w:val="1B5C17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FD227D7"/>
    <w:multiLevelType w:val="hybridMultilevel"/>
    <w:tmpl w:val="E93C43D4"/>
    <w:lvl w:ilvl="0" w:tplc="361ADB92">
      <w:start w:val="1"/>
      <w:numFmt w:val="decimal"/>
      <w:lvlText w:val="%1."/>
      <w:lvlJc w:val="left"/>
      <w:pPr>
        <w:tabs>
          <w:tab w:val="num" w:pos="720"/>
        </w:tabs>
        <w:ind w:left="720" w:hanging="360"/>
      </w:pPr>
      <w:rPr>
        <w:rFonts w:hint="default"/>
        <w:b/>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2295E41"/>
    <w:multiLevelType w:val="hybridMultilevel"/>
    <w:tmpl w:val="7402EE4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9" w15:restartNumberingAfterBreak="0">
    <w:nsid w:val="15186C53"/>
    <w:multiLevelType w:val="hybridMultilevel"/>
    <w:tmpl w:val="C546B5BE"/>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66D011A"/>
    <w:multiLevelType w:val="hybridMultilevel"/>
    <w:tmpl w:val="CCD827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7B93F0E"/>
    <w:multiLevelType w:val="hybridMultilevel"/>
    <w:tmpl w:val="A36CDE96"/>
    <w:lvl w:ilvl="0" w:tplc="CFBCE7AA">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8327B2A"/>
    <w:multiLevelType w:val="hybridMultilevel"/>
    <w:tmpl w:val="B0345D70"/>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91278F8"/>
    <w:multiLevelType w:val="hybridMultilevel"/>
    <w:tmpl w:val="A9189C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BBE1066"/>
    <w:multiLevelType w:val="hybridMultilevel"/>
    <w:tmpl w:val="5DC6EE1C"/>
    <w:lvl w:ilvl="0" w:tplc="0422000F">
      <w:start w:val="1"/>
      <w:numFmt w:val="decimal"/>
      <w:lvlText w:val="%1."/>
      <w:lvlJc w:val="left"/>
      <w:pPr>
        <w:ind w:left="402" w:hanging="360"/>
      </w:pPr>
    </w:lvl>
    <w:lvl w:ilvl="1" w:tplc="04220019">
      <w:start w:val="1"/>
      <w:numFmt w:val="lowerLetter"/>
      <w:lvlText w:val="%2."/>
      <w:lvlJc w:val="left"/>
      <w:pPr>
        <w:ind w:left="1122" w:hanging="360"/>
      </w:pPr>
    </w:lvl>
    <w:lvl w:ilvl="2" w:tplc="0422001B">
      <w:start w:val="1"/>
      <w:numFmt w:val="lowerRoman"/>
      <w:lvlText w:val="%3."/>
      <w:lvlJc w:val="right"/>
      <w:pPr>
        <w:ind w:left="1842" w:hanging="180"/>
      </w:pPr>
    </w:lvl>
    <w:lvl w:ilvl="3" w:tplc="0422000F">
      <w:start w:val="1"/>
      <w:numFmt w:val="decimal"/>
      <w:lvlText w:val="%4."/>
      <w:lvlJc w:val="left"/>
      <w:pPr>
        <w:ind w:left="2562" w:hanging="360"/>
      </w:pPr>
    </w:lvl>
    <w:lvl w:ilvl="4" w:tplc="04220019">
      <w:start w:val="1"/>
      <w:numFmt w:val="lowerLetter"/>
      <w:lvlText w:val="%5."/>
      <w:lvlJc w:val="left"/>
      <w:pPr>
        <w:ind w:left="3282" w:hanging="360"/>
      </w:pPr>
    </w:lvl>
    <w:lvl w:ilvl="5" w:tplc="0422001B">
      <w:start w:val="1"/>
      <w:numFmt w:val="lowerRoman"/>
      <w:lvlText w:val="%6."/>
      <w:lvlJc w:val="right"/>
      <w:pPr>
        <w:ind w:left="4002" w:hanging="180"/>
      </w:pPr>
    </w:lvl>
    <w:lvl w:ilvl="6" w:tplc="0422000F">
      <w:start w:val="1"/>
      <w:numFmt w:val="decimal"/>
      <w:lvlText w:val="%7."/>
      <w:lvlJc w:val="left"/>
      <w:pPr>
        <w:ind w:left="4722" w:hanging="360"/>
      </w:pPr>
    </w:lvl>
    <w:lvl w:ilvl="7" w:tplc="04220019">
      <w:start w:val="1"/>
      <w:numFmt w:val="lowerLetter"/>
      <w:lvlText w:val="%8."/>
      <w:lvlJc w:val="left"/>
      <w:pPr>
        <w:ind w:left="5442" w:hanging="360"/>
      </w:pPr>
    </w:lvl>
    <w:lvl w:ilvl="8" w:tplc="0422001B">
      <w:start w:val="1"/>
      <w:numFmt w:val="lowerRoman"/>
      <w:lvlText w:val="%9."/>
      <w:lvlJc w:val="right"/>
      <w:pPr>
        <w:ind w:left="6162" w:hanging="180"/>
      </w:pPr>
    </w:lvl>
  </w:abstractNum>
  <w:abstractNum w:abstractNumId="15" w15:restartNumberingAfterBreak="0">
    <w:nsid w:val="1F577AFC"/>
    <w:multiLevelType w:val="hybridMultilevel"/>
    <w:tmpl w:val="5DC6EE1C"/>
    <w:lvl w:ilvl="0" w:tplc="0422000F">
      <w:start w:val="1"/>
      <w:numFmt w:val="decimal"/>
      <w:lvlText w:val="%1."/>
      <w:lvlJc w:val="left"/>
      <w:pPr>
        <w:ind w:left="402" w:hanging="360"/>
      </w:pPr>
    </w:lvl>
    <w:lvl w:ilvl="1" w:tplc="04220019">
      <w:start w:val="1"/>
      <w:numFmt w:val="lowerLetter"/>
      <w:lvlText w:val="%2."/>
      <w:lvlJc w:val="left"/>
      <w:pPr>
        <w:ind w:left="1122" w:hanging="360"/>
      </w:pPr>
    </w:lvl>
    <w:lvl w:ilvl="2" w:tplc="0422001B">
      <w:start w:val="1"/>
      <w:numFmt w:val="lowerRoman"/>
      <w:lvlText w:val="%3."/>
      <w:lvlJc w:val="right"/>
      <w:pPr>
        <w:ind w:left="1842" w:hanging="180"/>
      </w:pPr>
    </w:lvl>
    <w:lvl w:ilvl="3" w:tplc="0422000F">
      <w:start w:val="1"/>
      <w:numFmt w:val="decimal"/>
      <w:lvlText w:val="%4."/>
      <w:lvlJc w:val="left"/>
      <w:pPr>
        <w:ind w:left="2562" w:hanging="360"/>
      </w:pPr>
    </w:lvl>
    <w:lvl w:ilvl="4" w:tplc="04220019">
      <w:start w:val="1"/>
      <w:numFmt w:val="lowerLetter"/>
      <w:lvlText w:val="%5."/>
      <w:lvlJc w:val="left"/>
      <w:pPr>
        <w:ind w:left="3282" w:hanging="360"/>
      </w:pPr>
    </w:lvl>
    <w:lvl w:ilvl="5" w:tplc="0422001B">
      <w:start w:val="1"/>
      <w:numFmt w:val="lowerRoman"/>
      <w:lvlText w:val="%6."/>
      <w:lvlJc w:val="right"/>
      <w:pPr>
        <w:ind w:left="4002" w:hanging="180"/>
      </w:pPr>
    </w:lvl>
    <w:lvl w:ilvl="6" w:tplc="0422000F">
      <w:start w:val="1"/>
      <w:numFmt w:val="decimal"/>
      <w:lvlText w:val="%7."/>
      <w:lvlJc w:val="left"/>
      <w:pPr>
        <w:ind w:left="4722" w:hanging="360"/>
      </w:pPr>
    </w:lvl>
    <w:lvl w:ilvl="7" w:tplc="04220019">
      <w:start w:val="1"/>
      <w:numFmt w:val="lowerLetter"/>
      <w:lvlText w:val="%8."/>
      <w:lvlJc w:val="left"/>
      <w:pPr>
        <w:ind w:left="5442" w:hanging="360"/>
      </w:pPr>
    </w:lvl>
    <w:lvl w:ilvl="8" w:tplc="0422001B">
      <w:start w:val="1"/>
      <w:numFmt w:val="lowerRoman"/>
      <w:lvlText w:val="%9."/>
      <w:lvlJc w:val="right"/>
      <w:pPr>
        <w:ind w:left="6162" w:hanging="180"/>
      </w:pPr>
    </w:lvl>
  </w:abstractNum>
  <w:abstractNum w:abstractNumId="16" w15:restartNumberingAfterBreak="0">
    <w:nsid w:val="21F61EE7"/>
    <w:multiLevelType w:val="hybridMultilevel"/>
    <w:tmpl w:val="B2D2D8D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15:restartNumberingAfterBreak="0">
    <w:nsid w:val="238A1E9D"/>
    <w:multiLevelType w:val="hybridMultilevel"/>
    <w:tmpl w:val="281619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AC03C02"/>
    <w:multiLevelType w:val="hybridMultilevel"/>
    <w:tmpl w:val="30C2F536"/>
    <w:lvl w:ilvl="0" w:tplc="0422000F">
      <w:start w:val="1"/>
      <w:numFmt w:val="decimal"/>
      <w:lvlText w:val="%1."/>
      <w:lvlJc w:val="left"/>
      <w:pPr>
        <w:ind w:left="107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30822CE2"/>
    <w:multiLevelType w:val="hybridMultilevel"/>
    <w:tmpl w:val="2056CD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14B4D1D"/>
    <w:multiLevelType w:val="hybridMultilevel"/>
    <w:tmpl w:val="7F60265A"/>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1" w15:restartNumberingAfterBreak="0">
    <w:nsid w:val="38985A76"/>
    <w:multiLevelType w:val="hybridMultilevel"/>
    <w:tmpl w:val="7878FCD6"/>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22" w15:restartNumberingAfterBreak="0">
    <w:nsid w:val="442B57D3"/>
    <w:multiLevelType w:val="hybridMultilevel"/>
    <w:tmpl w:val="20B2A6E0"/>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3" w15:restartNumberingAfterBreak="0">
    <w:nsid w:val="44523412"/>
    <w:multiLevelType w:val="hybridMultilevel"/>
    <w:tmpl w:val="30C2F536"/>
    <w:lvl w:ilvl="0" w:tplc="0422000F">
      <w:start w:val="1"/>
      <w:numFmt w:val="decimal"/>
      <w:lvlText w:val="%1."/>
      <w:lvlJc w:val="left"/>
      <w:pPr>
        <w:ind w:left="107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15:restartNumberingAfterBreak="0">
    <w:nsid w:val="4E5C7115"/>
    <w:multiLevelType w:val="hybridMultilevel"/>
    <w:tmpl w:val="36523BCC"/>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5" w15:restartNumberingAfterBreak="0">
    <w:nsid w:val="4EC05ADC"/>
    <w:multiLevelType w:val="hybridMultilevel"/>
    <w:tmpl w:val="01E89C9E"/>
    <w:lvl w:ilvl="0" w:tplc="6074B98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15:restartNumberingAfterBreak="0">
    <w:nsid w:val="4F3B3F7F"/>
    <w:multiLevelType w:val="hybridMultilevel"/>
    <w:tmpl w:val="36523BCC"/>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7" w15:restartNumberingAfterBreak="0">
    <w:nsid w:val="4F471CE5"/>
    <w:multiLevelType w:val="hybridMultilevel"/>
    <w:tmpl w:val="215C08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50A632F0"/>
    <w:multiLevelType w:val="hybridMultilevel"/>
    <w:tmpl w:val="B22AA29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9" w15:restartNumberingAfterBreak="0">
    <w:nsid w:val="5217789F"/>
    <w:multiLevelType w:val="hybridMultilevel"/>
    <w:tmpl w:val="B0345D70"/>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B756EEE"/>
    <w:multiLevelType w:val="hybridMultilevel"/>
    <w:tmpl w:val="CCD827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00A2148"/>
    <w:multiLevelType w:val="hybridMultilevel"/>
    <w:tmpl w:val="5DC6EE1C"/>
    <w:lvl w:ilvl="0" w:tplc="0422000F">
      <w:start w:val="1"/>
      <w:numFmt w:val="decimal"/>
      <w:lvlText w:val="%1."/>
      <w:lvlJc w:val="left"/>
      <w:pPr>
        <w:ind w:left="402" w:hanging="360"/>
      </w:pPr>
    </w:lvl>
    <w:lvl w:ilvl="1" w:tplc="04220019">
      <w:start w:val="1"/>
      <w:numFmt w:val="lowerLetter"/>
      <w:lvlText w:val="%2."/>
      <w:lvlJc w:val="left"/>
      <w:pPr>
        <w:ind w:left="1122" w:hanging="360"/>
      </w:pPr>
    </w:lvl>
    <w:lvl w:ilvl="2" w:tplc="0422001B">
      <w:start w:val="1"/>
      <w:numFmt w:val="lowerRoman"/>
      <w:lvlText w:val="%3."/>
      <w:lvlJc w:val="right"/>
      <w:pPr>
        <w:ind w:left="1842" w:hanging="180"/>
      </w:pPr>
    </w:lvl>
    <w:lvl w:ilvl="3" w:tplc="0422000F">
      <w:start w:val="1"/>
      <w:numFmt w:val="decimal"/>
      <w:lvlText w:val="%4."/>
      <w:lvlJc w:val="left"/>
      <w:pPr>
        <w:ind w:left="2562" w:hanging="360"/>
      </w:pPr>
    </w:lvl>
    <w:lvl w:ilvl="4" w:tplc="04220019">
      <w:start w:val="1"/>
      <w:numFmt w:val="lowerLetter"/>
      <w:lvlText w:val="%5."/>
      <w:lvlJc w:val="left"/>
      <w:pPr>
        <w:ind w:left="3282" w:hanging="360"/>
      </w:pPr>
    </w:lvl>
    <w:lvl w:ilvl="5" w:tplc="0422001B">
      <w:start w:val="1"/>
      <w:numFmt w:val="lowerRoman"/>
      <w:lvlText w:val="%6."/>
      <w:lvlJc w:val="right"/>
      <w:pPr>
        <w:ind w:left="4002" w:hanging="180"/>
      </w:pPr>
    </w:lvl>
    <w:lvl w:ilvl="6" w:tplc="0422000F">
      <w:start w:val="1"/>
      <w:numFmt w:val="decimal"/>
      <w:lvlText w:val="%7."/>
      <w:lvlJc w:val="left"/>
      <w:pPr>
        <w:ind w:left="4722" w:hanging="360"/>
      </w:pPr>
    </w:lvl>
    <w:lvl w:ilvl="7" w:tplc="04220019">
      <w:start w:val="1"/>
      <w:numFmt w:val="lowerLetter"/>
      <w:lvlText w:val="%8."/>
      <w:lvlJc w:val="left"/>
      <w:pPr>
        <w:ind w:left="5442" w:hanging="360"/>
      </w:pPr>
    </w:lvl>
    <w:lvl w:ilvl="8" w:tplc="0422001B">
      <w:start w:val="1"/>
      <w:numFmt w:val="lowerRoman"/>
      <w:lvlText w:val="%9."/>
      <w:lvlJc w:val="right"/>
      <w:pPr>
        <w:ind w:left="6162" w:hanging="180"/>
      </w:pPr>
    </w:lvl>
  </w:abstractNum>
  <w:abstractNum w:abstractNumId="32" w15:restartNumberingAfterBreak="0">
    <w:nsid w:val="60613A12"/>
    <w:multiLevelType w:val="hybridMultilevel"/>
    <w:tmpl w:val="2056CD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61B05FBE"/>
    <w:multiLevelType w:val="hybridMultilevel"/>
    <w:tmpl w:val="5DC6EE1C"/>
    <w:lvl w:ilvl="0" w:tplc="0422000F">
      <w:start w:val="1"/>
      <w:numFmt w:val="decimal"/>
      <w:lvlText w:val="%1."/>
      <w:lvlJc w:val="left"/>
      <w:pPr>
        <w:ind w:left="402" w:hanging="360"/>
      </w:pPr>
    </w:lvl>
    <w:lvl w:ilvl="1" w:tplc="04220019">
      <w:start w:val="1"/>
      <w:numFmt w:val="lowerLetter"/>
      <w:lvlText w:val="%2."/>
      <w:lvlJc w:val="left"/>
      <w:pPr>
        <w:ind w:left="1122" w:hanging="360"/>
      </w:pPr>
    </w:lvl>
    <w:lvl w:ilvl="2" w:tplc="0422001B">
      <w:start w:val="1"/>
      <w:numFmt w:val="lowerRoman"/>
      <w:lvlText w:val="%3."/>
      <w:lvlJc w:val="right"/>
      <w:pPr>
        <w:ind w:left="1842" w:hanging="180"/>
      </w:pPr>
    </w:lvl>
    <w:lvl w:ilvl="3" w:tplc="0422000F">
      <w:start w:val="1"/>
      <w:numFmt w:val="decimal"/>
      <w:lvlText w:val="%4."/>
      <w:lvlJc w:val="left"/>
      <w:pPr>
        <w:ind w:left="2562" w:hanging="360"/>
      </w:pPr>
    </w:lvl>
    <w:lvl w:ilvl="4" w:tplc="04220019">
      <w:start w:val="1"/>
      <w:numFmt w:val="lowerLetter"/>
      <w:lvlText w:val="%5."/>
      <w:lvlJc w:val="left"/>
      <w:pPr>
        <w:ind w:left="3282" w:hanging="360"/>
      </w:pPr>
    </w:lvl>
    <w:lvl w:ilvl="5" w:tplc="0422001B">
      <w:start w:val="1"/>
      <w:numFmt w:val="lowerRoman"/>
      <w:lvlText w:val="%6."/>
      <w:lvlJc w:val="right"/>
      <w:pPr>
        <w:ind w:left="4002" w:hanging="180"/>
      </w:pPr>
    </w:lvl>
    <w:lvl w:ilvl="6" w:tplc="0422000F">
      <w:start w:val="1"/>
      <w:numFmt w:val="decimal"/>
      <w:lvlText w:val="%7."/>
      <w:lvlJc w:val="left"/>
      <w:pPr>
        <w:ind w:left="4722" w:hanging="360"/>
      </w:pPr>
    </w:lvl>
    <w:lvl w:ilvl="7" w:tplc="04220019">
      <w:start w:val="1"/>
      <w:numFmt w:val="lowerLetter"/>
      <w:lvlText w:val="%8."/>
      <w:lvlJc w:val="left"/>
      <w:pPr>
        <w:ind w:left="5442" w:hanging="360"/>
      </w:pPr>
    </w:lvl>
    <w:lvl w:ilvl="8" w:tplc="0422001B">
      <w:start w:val="1"/>
      <w:numFmt w:val="lowerRoman"/>
      <w:lvlText w:val="%9."/>
      <w:lvlJc w:val="right"/>
      <w:pPr>
        <w:ind w:left="6162" w:hanging="180"/>
      </w:pPr>
    </w:lvl>
  </w:abstractNum>
  <w:abstractNum w:abstractNumId="34" w15:restartNumberingAfterBreak="0">
    <w:nsid w:val="6B9C0426"/>
    <w:multiLevelType w:val="hybridMultilevel"/>
    <w:tmpl w:val="BD2AA4BE"/>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BEC0CC6"/>
    <w:multiLevelType w:val="hybridMultilevel"/>
    <w:tmpl w:val="C546B5BE"/>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C554D88"/>
    <w:multiLevelType w:val="hybridMultilevel"/>
    <w:tmpl w:val="36523B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D2F700B"/>
    <w:multiLevelType w:val="hybridMultilevel"/>
    <w:tmpl w:val="7176566E"/>
    <w:lvl w:ilvl="0" w:tplc="0422000F">
      <w:start w:val="1"/>
      <w:numFmt w:val="decimal"/>
      <w:lvlText w:val="%1."/>
      <w:lvlJc w:val="left"/>
      <w:pPr>
        <w:ind w:left="1648" w:hanging="360"/>
      </w:pPr>
    </w:lvl>
    <w:lvl w:ilvl="1" w:tplc="04220019" w:tentative="1">
      <w:start w:val="1"/>
      <w:numFmt w:val="lowerLetter"/>
      <w:lvlText w:val="%2."/>
      <w:lvlJc w:val="left"/>
      <w:pPr>
        <w:ind w:left="2368" w:hanging="360"/>
      </w:pPr>
    </w:lvl>
    <w:lvl w:ilvl="2" w:tplc="0422001B" w:tentative="1">
      <w:start w:val="1"/>
      <w:numFmt w:val="lowerRoman"/>
      <w:lvlText w:val="%3."/>
      <w:lvlJc w:val="right"/>
      <w:pPr>
        <w:ind w:left="3088" w:hanging="180"/>
      </w:pPr>
    </w:lvl>
    <w:lvl w:ilvl="3" w:tplc="0422000F" w:tentative="1">
      <w:start w:val="1"/>
      <w:numFmt w:val="decimal"/>
      <w:lvlText w:val="%4."/>
      <w:lvlJc w:val="left"/>
      <w:pPr>
        <w:ind w:left="3808" w:hanging="360"/>
      </w:pPr>
    </w:lvl>
    <w:lvl w:ilvl="4" w:tplc="04220019" w:tentative="1">
      <w:start w:val="1"/>
      <w:numFmt w:val="lowerLetter"/>
      <w:lvlText w:val="%5."/>
      <w:lvlJc w:val="left"/>
      <w:pPr>
        <w:ind w:left="4528" w:hanging="360"/>
      </w:pPr>
    </w:lvl>
    <w:lvl w:ilvl="5" w:tplc="0422001B" w:tentative="1">
      <w:start w:val="1"/>
      <w:numFmt w:val="lowerRoman"/>
      <w:lvlText w:val="%6."/>
      <w:lvlJc w:val="right"/>
      <w:pPr>
        <w:ind w:left="5248" w:hanging="180"/>
      </w:pPr>
    </w:lvl>
    <w:lvl w:ilvl="6" w:tplc="0422000F" w:tentative="1">
      <w:start w:val="1"/>
      <w:numFmt w:val="decimal"/>
      <w:lvlText w:val="%7."/>
      <w:lvlJc w:val="left"/>
      <w:pPr>
        <w:ind w:left="5968" w:hanging="360"/>
      </w:pPr>
    </w:lvl>
    <w:lvl w:ilvl="7" w:tplc="04220019" w:tentative="1">
      <w:start w:val="1"/>
      <w:numFmt w:val="lowerLetter"/>
      <w:lvlText w:val="%8."/>
      <w:lvlJc w:val="left"/>
      <w:pPr>
        <w:ind w:left="6688" w:hanging="360"/>
      </w:pPr>
    </w:lvl>
    <w:lvl w:ilvl="8" w:tplc="0422001B" w:tentative="1">
      <w:start w:val="1"/>
      <w:numFmt w:val="lowerRoman"/>
      <w:lvlText w:val="%9."/>
      <w:lvlJc w:val="right"/>
      <w:pPr>
        <w:ind w:left="7408" w:hanging="180"/>
      </w:pPr>
    </w:lvl>
  </w:abstractNum>
  <w:abstractNum w:abstractNumId="38" w15:restartNumberingAfterBreak="0">
    <w:nsid w:val="6D9F33F0"/>
    <w:multiLevelType w:val="hybridMultilevel"/>
    <w:tmpl w:val="7F60265A"/>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39" w15:restartNumberingAfterBreak="0">
    <w:nsid w:val="78425362"/>
    <w:multiLevelType w:val="hybridMultilevel"/>
    <w:tmpl w:val="7176566E"/>
    <w:lvl w:ilvl="0" w:tplc="0422000F">
      <w:start w:val="1"/>
      <w:numFmt w:val="decimal"/>
      <w:lvlText w:val="%1."/>
      <w:lvlJc w:val="left"/>
      <w:pPr>
        <w:ind w:left="1648" w:hanging="360"/>
      </w:pPr>
    </w:lvl>
    <w:lvl w:ilvl="1" w:tplc="04220019" w:tentative="1">
      <w:start w:val="1"/>
      <w:numFmt w:val="lowerLetter"/>
      <w:lvlText w:val="%2."/>
      <w:lvlJc w:val="left"/>
      <w:pPr>
        <w:ind w:left="2368" w:hanging="360"/>
      </w:pPr>
    </w:lvl>
    <w:lvl w:ilvl="2" w:tplc="0422001B" w:tentative="1">
      <w:start w:val="1"/>
      <w:numFmt w:val="lowerRoman"/>
      <w:lvlText w:val="%3."/>
      <w:lvlJc w:val="right"/>
      <w:pPr>
        <w:ind w:left="3088" w:hanging="180"/>
      </w:pPr>
    </w:lvl>
    <w:lvl w:ilvl="3" w:tplc="0422000F" w:tentative="1">
      <w:start w:val="1"/>
      <w:numFmt w:val="decimal"/>
      <w:lvlText w:val="%4."/>
      <w:lvlJc w:val="left"/>
      <w:pPr>
        <w:ind w:left="3808" w:hanging="360"/>
      </w:pPr>
    </w:lvl>
    <w:lvl w:ilvl="4" w:tplc="04220019" w:tentative="1">
      <w:start w:val="1"/>
      <w:numFmt w:val="lowerLetter"/>
      <w:lvlText w:val="%5."/>
      <w:lvlJc w:val="left"/>
      <w:pPr>
        <w:ind w:left="4528" w:hanging="360"/>
      </w:pPr>
    </w:lvl>
    <w:lvl w:ilvl="5" w:tplc="0422001B" w:tentative="1">
      <w:start w:val="1"/>
      <w:numFmt w:val="lowerRoman"/>
      <w:lvlText w:val="%6."/>
      <w:lvlJc w:val="right"/>
      <w:pPr>
        <w:ind w:left="5248" w:hanging="180"/>
      </w:pPr>
    </w:lvl>
    <w:lvl w:ilvl="6" w:tplc="0422000F" w:tentative="1">
      <w:start w:val="1"/>
      <w:numFmt w:val="decimal"/>
      <w:lvlText w:val="%7."/>
      <w:lvlJc w:val="left"/>
      <w:pPr>
        <w:ind w:left="5968" w:hanging="360"/>
      </w:pPr>
    </w:lvl>
    <w:lvl w:ilvl="7" w:tplc="04220019" w:tentative="1">
      <w:start w:val="1"/>
      <w:numFmt w:val="lowerLetter"/>
      <w:lvlText w:val="%8."/>
      <w:lvlJc w:val="left"/>
      <w:pPr>
        <w:ind w:left="6688" w:hanging="360"/>
      </w:pPr>
    </w:lvl>
    <w:lvl w:ilvl="8" w:tplc="0422001B" w:tentative="1">
      <w:start w:val="1"/>
      <w:numFmt w:val="lowerRoman"/>
      <w:lvlText w:val="%9."/>
      <w:lvlJc w:val="right"/>
      <w:pPr>
        <w:ind w:left="7408" w:hanging="180"/>
      </w:pPr>
    </w:lvl>
  </w:abstractNum>
  <w:abstractNum w:abstractNumId="40" w15:restartNumberingAfterBreak="0">
    <w:nsid w:val="7C93553C"/>
    <w:multiLevelType w:val="hybridMultilevel"/>
    <w:tmpl w:val="CC661F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7D655DD5"/>
    <w:multiLevelType w:val="hybridMultilevel"/>
    <w:tmpl w:val="CC661F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EA6094A"/>
    <w:multiLevelType w:val="hybridMultilevel"/>
    <w:tmpl w:val="BC96785C"/>
    <w:lvl w:ilvl="0" w:tplc="0422000F">
      <w:start w:val="1"/>
      <w:numFmt w:val="decimal"/>
      <w:lvlText w:val="%1."/>
      <w:lvlJc w:val="left"/>
      <w:pPr>
        <w:ind w:left="502"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3" w15:restartNumberingAfterBreak="0">
    <w:nsid w:val="7F216A30"/>
    <w:multiLevelType w:val="hybridMultilevel"/>
    <w:tmpl w:val="20B2A6E0"/>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num w:numId="1" w16cid:durableId="291181445">
    <w:abstractNumId w:val="34"/>
  </w:num>
  <w:num w:numId="2" w16cid:durableId="1100520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41871587">
    <w:abstractNumId w:val="14"/>
  </w:num>
  <w:num w:numId="4" w16cid:durableId="559706249">
    <w:abstractNumId w:val="28"/>
  </w:num>
  <w:num w:numId="5" w16cid:durableId="1007446732">
    <w:abstractNumId w:val="36"/>
  </w:num>
  <w:num w:numId="6" w16cid:durableId="471097649">
    <w:abstractNumId w:val="4"/>
  </w:num>
  <w:num w:numId="7" w16cid:durableId="296029097">
    <w:abstractNumId w:val="27"/>
  </w:num>
  <w:num w:numId="8" w16cid:durableId="510266005">
    <w:abstractNumId w:val="1"/>
  </w:num>
  <w:num w:numId="9" w16cid:durableId="1246383982">
    <w:abstractNumId w:val="30"/>
  </w:num>
  <w:num w:numId="10" w16cid:durableId="1427195230">
    <w:abstractNumId w:val="10"/>
  </w:num>
  <w:num w:numId="11" w16cid:durableId="44179815">
    <w:abstractNumId w:val="3"/>
  </w:num>
  <w:num w:numId="12" w16cid:durableId="1870756575">
    <w:abstractNumId w:val="26"/>
  </w:num>
  <w:num w:numId="13" w16cid:durableId="1932811483">
    <w:abstractNumId w:val="5"/>
  </w:num>
  <w:num w:numId="14" w16cid:durableId="160462953">
    <w:abstractNumId w:val="24"/>
  </w:num>
  <w:num w:numId="15" w16cid:durableId="1724326772">
    <w:abstractNumId w:val="20"/>
  </w:num>
  <w:num w:numId="16" w16cid:durableId="1334794955">
    <w:abstractNumId w:val="43"/>
  </w:num>
  <w:num w:numId="17" w16cid:durableId="1855680306">
    <w:abstractNumId w:val="21"/>
  </w:num>
  <w:num w:numId="18" w16cid:durableId="579678469">
    <w:abstractNumId w:val="38"/>
  </w:num>
  <w:num w:numId="19" w16cid:durableId="1781683659">
    <w:abstractNumId w:val="22"/>
  </w:num>
  <w:num w:numId="20" w16cid:durableId="1084837299">
    <w:abstractNumId w:val="31"/>
  </w:num>
  <w:num w:numId="21" w16cid:durableId="1839609401">
    <w:abstractNumId w:val="32"/>
  </w:num>
  <w:num w:numId="22" w16cid:durableId="2079130050">
    <w:abstractNumId w:val="19"/>
  </w:num>
  <w:num w:numId="23" w16cid:durableId="184826359">
    <w:abstractNumId w:val="6"/>
  </w:num>
  <w:num w:numId="24" w16cid:durableId="115832421">
    <w:abstractNumId w:val="0"/>
  </w:num>
  <w:num w:numId="25" w16cid:durableId="31152519">
    <w:abstractNumId w:val="9"/>
  </w:num>
  <w:num w:numId="26" w16cid:durableId="69156058">
    <w:abstractNumId w:val="35"/>
  </w:num>
  <w:num w:numId="27" w16cid:durableId="732773075">
    <w:abstractNumId w:val="29"/>
  </w:num>
  <w:num w:numId="28" w16cid:durableId="1010371265">
    <w:abstractNumId w:val="12"/>
  </w:num>
  <w:num w:numId="29" w16cid:durableId="2048139597">
    <w:abstractNumId w:val="37"/>
  </w:num>
  <w:num w:numId="30" w16cid:durableId="1228497491">
    <w:abstractNumId w:val="39"/>
  </w:num>
  <w:num w:numId="31" w16cid:durableId="248078971">
    <w:abstractNumId w:val="25"/>
  </w:num>
  <w:num w:numId="32" w16cid:durableId="1546284553">
    <w:abstractNumId w:val="7"/>
  </w:num>
  <w:num w:numId="33" w16cid:durableId="1866504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59192686">
    <w:abstractNumId w:val="2"/>
  </w:num>
  <w:num w:numId="35" w16cid:durableId="1062409967">
    <w:abstractNumId w:val="40"/>
  </w:num>
  <w:num w:numId="36" w16cid:durableId="1818839328">
    <w:abstractNumId w:val="41"/>
  </w:num>
  <w:num w:numId="37" w16cid:durableId="1996178477">
    <w:abstractNumId w:val="13"/>
  </w:num>
  <w:num w:numId="38" w16cid:durableId="1308823413">
    <w:abstractNumId w:val="17"/>
  </w:num>
  <w:num w:numId="39" w16cid:durableId="498741921">
    <w:abstractNumId w:val="16"/>
  </w:num>
  <w:num w:numId="40" w16cid:durableId="1573466358">
    <w:abstractNumId w:val="18"/>
  </w:num>
  <w:num w:numId="41" w16cid:durableId="1585339975">
    <w:abstractNumId w:val="23"/>
  </w:num>
  <w:num w:numId="42" w16cid:durableId="1527594814">
    <w:abstractNumId w:val="42"/>
  </w:num>
  <w:num w:numId="43" w16cid:durableId="1215855182">
    <w:abstractNumId w:val="8"/>
  </w:num>
  <w:num w:numId="44" w16cid:durableId="1639804494">
    <w:abstractNumId w:val="15"/>
  </w:num>
  <w:num w:numId="45" w16cid:durableId="871959708">
    <w:abstractNumId w:val="33"/>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2E22"/>
    <w:rsid w:val="00006DD5"/>
    <w:rsid w:val="000205D8"/>
    <w:rsid w:val="00035486"/>
    <w:rsid w:val="0003797A"/>
    <w:rsid w:val="00042264"/>
    <w:rsid w:val="000466FB"/>
    <w:rsid w:val="00057EA1"/>
    <w:rsid w:val="00072D86"/>
    <w:rsid w:val="0008337A"/>
    <w:rsid w:val="00086F99"/>
    <w:rsid w:val="0009555D"/>
    <w:rsid w:val="000B1565"/>
    <w:rsid w:val="000B6384"/>
    <w:rsid w:val="000B707A"/>
    <w:rsid w:val="000C199D"/>
    <w:rsid w:val="000C69E1"/>
    <w:rsid w:val="000E537A"/>
    <w:rsid w:val="00101C25"/>
    <w:rsid w:val="0010426E"/>
    <w:rsid w:val="00121151"/>
    <w:rsid w:val="0012397C"/>
    <w:rsid w:val="00124A7C"/>
    <w:rsid w:val="00132C69"/>
    <w:rsid w:val="0013585D"/>
    <w:rsid w:val="00142F28"/>
    <w:rsid w:val="0016591D"/>
    <w:rsid w:val="00170DCD"/>
    <w:rsid w:val="001817C8"/>
    <w:rsid w:val="001875F2"/>
    <w:rsid w:val="00190BAC"/>
    <w:rsid w:val="001B15A6"/>
    <w:rsid w:val="001B61C0"/>
    <w:rsid w:val="001C7D79"/>
    <w:rsid w:val="001D0F0B"/>
    <w:rsid w:val="001F728B"/>
    <w:rsid w:val="002036E2"/>
    <w:rsid w:val="00205FB5"/>
    <w:rsid w:val="00227556"/>
    <w:rsid w:val="00231D62"/>
    <w:rsid w:val="00234E5F"/>
    <w:rsid w:val="00236C30"/>
    <w:rsid w:val="00271AE5"/>
    <w:rsid w:val="002775A5"/>
    <w:rsid w:val="002B27AE"/>
    <w:rsid w:val="002B43FD"/>
    <w:rsid w:val="002D20DA"/>
    <w:rsid w:val="002D3434"/>
    <w:rsid w:val="002E2AA0"/>
    <w:rsid w:val="002F7FD1"/>
    <w:rsid w:val="00311DEC"/>
    <w:rsid w:val="003121EC"/>
    <w:rsid w:val="00312F49"/>
    <w:rsid w:val="003133F1"/>
    <w:rsid w:val="00317033"/>
    <w:rsid w:val="00326744"/>
    <w:rsid w:val="00340643"/>
    <w:rsid w:val="00344D56"/>
    <w:rsid w:val="00354D85"/>
    <w:rsid w:val="0036127E"/>
    <w:rsid w:val="003733B8"/>
    <w:rsid w:val="0038247B"/>
    <w:rsid w:val="003829BD"/>
    <w:rsid w:val="003A190A"/>
    <w:rsid w:val="003A1DEE"/>
    <w:rsid w:val="003C1CDC"/>
    <w:rsid w:val="003C7E32"/>
    <w:rsid w:val="003F6903"/>
    <w:rsid w:val="00427150"/>
    <w:rsid w:val="0044428D"/>
    <w:rsid w:val="0045304D"/>
    <w:rsid w:val="0047010C"/>
    <w:rsid w:val="00492DBC"/>
    <w:rsid w:val="004A2B0D"/>
    <w:rsid w:val="004B1217"/>
    <w:rsid w:val="0050334D"/>
    <w:rsid w:val="0051130A"/>
    <w:rsid w:val="00514083"/>
    <w:rsid w:val="00527E9A"/>
    <w:rsid w:val="005306E0"/>
    <w:rsid w:val="005331E6"/>
    <w:rsid w:val="005433B3"/>
    <w:rsid w:val="00555671"/>
    <w:rsid w:val="00575238"/>
    <w:rsid w:val="00581DBB"/>
    <w:rsid w:val="0058299A"/>
    <w:rsid w:val="0059735B"/>
    <w:rsid w:val="005A4C1F"/>
    <w:rsid w:val="005B0C46"/>
    <w:rsid w:val="005C03ED"/>
    <w:rsid w:val="005D1996"/>
    <w:rsid w:val="005D2BDA"/>
    <w:rsid w:val="005D4FFB"/>
    <w:rsid w:val="00604CF9"/>
    <w:rsid w:val="00607A90"/>
    <w:rsid w:val="006137E8"/>
    <w:rsid w:val="0062258C"/>
    <w:rsid w:val="00654A05"/>
    <w:rsid w:val="00676027"/>
    <w:rsid w:val="00697177"/>
    <w:rsid w:val="006A110A"/>
    <w:rsid w:val="006A1CB3"/>
    <w:rsid w:val="006A689E"/>
    <w:rsid w:val="006C0CB9"/>
    <w:rsid w:val="006E0954"/>
    <w:rsid w:val="006F5F2B"/>
    <w:rsid w:val="0070225C"/>
    <w:rsid w:val="00711852"/>
    <w:rsid w:val="007174E3"/>
    <w:rsid w:val="00724749"/>
    <w:rsid w:val="00734D6F"/>
    <w:rsid w:val="00750B4F"/>
    <w:rsid w:val="007729D1"/>
    <w:rsid w:val="00776778"/>
    <w:rsid w:val="00776EA6"/>
    <w:rsid w:val="00776F6B"/>
    <w:rsid w:val="00797C05"/>
    <w:rsid w:val="007B19E2"/>
    <w:rsid w:val="007C7B7C"/>
    <w:rsid w:val="007D2E22"/>
    <w:rsid w:val="0080600D"/>
    <w:rsid w:val="00850CA0"/>
    <w:rsid w:val="008841FA"/>
    <w:rsid w:val="0089608F"/>
    <w:rsid w:val="00896BBD"/>
    <w:rsid w:val="008A2B2E"/>
    <w:rsid w:val="008A3FE2"/>
    <w:rsid w:val="008F2001"/>
    <w:rsid w:val="008F4493"/>
    <w:rsid w:val="008F7DCF"/>
    <w:rsid w:val="0090210D"/>
    <w:rsid w:val="00926158"/>
    <w:rsid w:val="009313E0"/>
    <w:rsid w:val="0093286C"/>
    <w:rsid w:val="009331F8"/>
    <w:rsid w:val="00933F65"/>
    <w:rsid w:val="009420F9"/>
    <w:rsid w:val="00943F80"/>
    <w:rsid w:val="00956EEA"/>
    <w:rsid w:val="0096044C"/>
    <w:rsid w:val="009648BB"/>
    <w:rsid w:val="0099014F"/>
    <w:rsid w:val="00996EEB"/>
    <w:rsid w:val="009B5486"/>
    <w:rsid w:val="009D28DB"/>
    <w:rsid w:val="009D65ED"/>
    <w:rsid w:val="00A10EBC"/>
    <w:rsid w:val="00A11EDC"/>
    <w:rsid w:val="00A14680"/>
    <w:rsid w:val="00A158A7"/>
    <w:rsid w:val="00A170BD"/>
    <w:rsid w:val="00A24A86"/>
    <w:rsid w:val="00A34C24"/>
    <w:rsid w:val="00A41592"/>
    <w:rsid w:val="00A469B5"/>
    <w:rsid w:val="00A71229"/>
    <w:rsid w:val="00A82854"/>
    <w:rsid w:val="00A86145"/>
    <w:rsid w:val="00A877E9"/>
    <w:rsid w:val="00A9667E"/>
    <w:rsid w:val="00AA6B95"/>
    <w:rsid w:val="00AB3BFB"/>
    <w:rsid w:val="00AB5EF7"/>
    <w:rsid w:val="00AB63CB"/>
    <w:rsid w:val="00AC79EE"/>
    <w:rsid w:val="00AD15EE"/>
    <w:rsid w:val="00AE1D19"/>
    <w:rsid w:val="00AE42E2"/>
    <w:rsid w:val="00B07C5F"/>
    <w:rsid w:val="00B20CA5"/>
    <w:rsid w:val="00B34334"/>
    <w:rsid w:val="00B60F45"/>
    <w:rsid w:val="00B70A4D"/>
    <w:rsid w:val="00B71D7F"/>
    <w:rsid w:val="00B720C9"/>
    <w:rsid w:val="00B73982"/>
    <w:rsid w:val="00B84F96"/>
    <w:rsid w:val="00B90715"/>
    <w:rsid w:val="00B95078"/>
    <w:rsid w:val="00BB4A32"/>
    <w:rsid w:val="00BE0E96"/>
    <w:rsid w:val="00BE245A"/>
    <w:rsid w:val="00BE6AE0"/>
    <w:rsid w:val="00BF79FF"/>
    <w:rsid w:val="00C00EC8"/>
    <w:rsid w:val="00C1481E"/>
    <w:rsid w:val="00C151F5"/>
    <w:rsid w:val="00C326FF"/>
    <w:rsid w:val="00C40AF0"/>
    <w:rsid w:val="00C5225F"/>
    <w:rsid w:val="00C725A7"/>
    <w:rsid w:val="00C87065"/>
    <w:rsid w:val="00C9464B"/>
    <w:rsid w:val="00CC0F37"/>
    <w:rsid w:val="00CC21C0"/>
    <w:rsid w:val="00CD584F"/>
    <w:rsid w:val="00CE5AAA"/>
    <w:rsid w:val="00CE6F70"/>
    <w:rsid w:val="00CE76EC"/>
    <w:rsid w:val="00CF38F6"/>
    <w:rsid w:val="00D11824"/>
    <w:rsid w:val="00D13063"/>
    <w:rsid w:val="00D175D1"/>
    <w:rsid w:val="00D4606F"/>
    <w:rsid w:val="00D62126"/>
    <w:rsid w:val="00D71FCB"/>
    <w:rsid w:val="00D72AA2"/>
    <w:rsid w:val="00D85D21"/>
    <w:rsid w:val="00DA495B"/>
    <w:rsid w:val="00DC3319"/>
    <w:rsid w:val="00DC6F1B"/>
    <w:rsid w:val="00DE20FA"/>
    <w:rsid w:val="00E15A87"/>
    <w:rsid w:val="00E3234A"/>
    <w:rsid w:val="00E32401"/>
    <w:rsid w:val="00E3675C"/>
    <w:rsid w:val="00E533DA"/>
    <w:rsid w:val="00E549C1"/>
    <w:rsid w:val="00E566F1"/>
    <w:rsid w:val="00E633BD"/>
    <w:rsid w:val="00E77D26"/>
    <w:rsid w:val="00E80E16"/>
    <w:rsid w:val="00E86944"/>
    <w:rsid w:val="00E90EB1"/>
    <w:rsid w:val="00E92BA1"/>
    <w:rsid w:val="00E93081"/>
    <w:rsid w:val="00E971D7"/>
    <w:rsid w:val="00EA0470"/>
    <w:rsid w:val="00EA0A19"/>
    <w:rsid w:val="00EA0DA2"/>
    <w:rsid w:val="00EA39B3"/>
    <w:rsid w:val="00EA4B57"/>
    <w:rsid w:val="00EA64D2"/>
    <w:rsid w:val="00EB5120"/>
    <w:rsid w:val="00EC3658"/>
    <w:rsid w:val="00EC3C71"/>
    <w:rsid w:val="00EC3F56"/>
    <w:rsid w:val="00EF7355"/>
    <w:rsid w:val="00F03FE5"/>
    <w:rsid w:val="00F05B63"/>
    <w:rsid w:val="00F11197"/>
    <w:rsid w:val="00F156B4"/>
    <w:rsid w:val="00F24C03"/>
    <w:rsid w:val="00F26A65"/>
    <w:rsid w:val="00F403BF"/>
    <w:rsid w:val="00F46A79"/>
    <w:rsid w:val="00F52E59"/>
    <w:rsid w:val="00F544C5"/>
    <w:rsid w:val="00F60999"/>
    <w:rsid w:val="00F610AA"/>
    <w:rsid w:val="00F62DBC"/>
    <w:rsid w:val="00F71214"/>
    <w:rsid w:val="00F725FD"/>
    <w:rsid w:val="00FB22B6"/>
    <w:rsid w:val="00FB5D7B"/>
    <w:rsid w:val="00FB6A51"/>
    <w:rsid w:val="00FC2149"/>
    <w:rsid w:val="00FD6FFF"/>
    <w:rsid w:val="00FF5D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97470A"/>
  <w15:chartTrackingRefBased/>
  <w15:docId w15:val="{ABA107A3-3E5E-4A27-B8EA-A2060DE8B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7010C"/>
  </w:style>
  <w:style w:type="paragraph" w:styleId="1">
    <w:name w:val="heading 1"/>
    <w:basedOn w:val="a"/>
    <w:next w:val="a"/>
    <w:link w:val="10"/>
    <w:uiPriority w:val="9"/>
    <w:qFormat/>
    <w:rsid w:val="00EB512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iPriority w:val="99"/>
    <w:unhideWhenUsed/>
    <w:rsid w:val="007174E3"/>
    <w:rPr>
      <w:sz w:val="16"/>
      <w:szCs w:val="16"/>
    </w:rPr>
  </w:style>
  <w:style w:type="paragraph" w:styleId="a4">
    <w:name w:val="annotation text"/>
    <w:basedOn w:val="a"/>
    <w:link w:val="a5"/>
    <w:uiPriority w:val="99"/>
    <w:unhideWhenUsed/>
    <w:rsid w:val="007174E3"/>
    <w:pPr>
      <w:spacing w:after="0" w:line="240" w:lineRule="auto"/>
    </w:pPr>
    <w:rPr>
      <w:rFonts w:ascii="Times New Roman" w:eastAsia="Times New Roman" w:hAnsi="Times New Roman" w:cs="Times New Roman"/>
      <w:sz w:val="20"/>
      <w:szCs w:val="20"/>
      <w:lang w:val="ru-RU" w:eastAsia="ru-RU"/>
    </w:rPr>
  </w:style>
  <w:style w:type="character" w:customStyle="1" w:styleId="a5">
    <w:name w:val="Текст примітки Знак"/>
    <w:basedOn w:val="a0"/>
    <w:link w:val="a4"/>
    <w:uiPriority w:val="99"/>
    <w:rsid w:val="007174E3"/>
    <w:rPr>
      <w:rFonts w:ascii="Times New Roman" w:eastAsia="Times New Roman" w:hAnsi="Times New Roman" w:cs="Times New Roman"/>
      <w:sz w:val="20"/>
      <w:szCs w:val="20"/>
      <w:lang w:val="ru-RU" w:eastAsia="ru-RU"/>
    </w:rPr>
  </w:style>
  <w:style w:type="paragraph" w:styleId="a6">
    <w:name w:val="Balloon Text"/>
    <w:basedOn w:val="a"/>
    <w:link w:val="a7"/>
    <w:uiPriority w:val="99"/>
    <w:semiHidden/>
    <w:unhideWhenUsed/>
    <w:rsid w:val="007174E3"/>
    <w:pPr>
      <w:spacing w:after="0" w:line="240" w:lineRule="auto"/>
    </w:pPr>
    <w:rPr>
      <w:rFonts w:ascii="Segoe UI" w:hAnsi="Segoe UI" w:cs="Segoe UI"/>
      <w:sz w:val="18"/>
      <w:szCs w:val="18"/>
    </w:rPr>
  </w:style>
  <w:style w:type="character" w:customStyle="1" w:styleId="a7">
    <w:name w:val="Текст у виносці Знак"/>
    <w:basedOn w:val="a0"/>
    <w:link w:val="a6"/>
    <w:uiPriority w:val="99"/>
    <w:semiHidden/>
    <w:rsid w:val="007174E3"/>
    <w:rPr>
      <w:rFonts w:ascii="Segoe UI" w:hAnsi="Segoe UI" w:cs="Segoe UI"/>
      <w:sz w:val="18"/>
      <w:szCs w:val="18"/>
    </w:rPr>
  </w:style>
  <w:style w:type="paragraph" w:styleId="a8">
    <w:name w:val="Normal (Web)"/>
    <w:basedOn w:val="a"/>
    <w:uiPriority w:val="99"/>
    <w:unhideWhenUsed/>
    <w:rsid w:val="00EA0DA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Strong"/>
    <w:basedOn w:val="a0"/>
    <w:uiPriority w:val="22"/>
    <w:qFormat/>
    <w:rsid w:val="00EA0DA2"/>
    <w:rPr>
      <w:b/>
      <w:bCs/>
    </w:rPr>
  </w:style>
  <w:style w:type="paragraph" w:styleId="aa">
    <w:name w:val="List Paragraph"/>
    <w:basedOn w:val="a"/>
    <w:uiPriority w:val="34"/>
    <w:qFormat/>
    <w:rsid w:val="00AC79EE"/>
    <w:pPr>
      <w:ind w:left="720"/>
      <w:contextualSpacing/>
    </w:pPr>
  </w:style>
  <w:style w:type="character" w:styleId="ab">
    <w:name w:val="Hyperlink"/>
    <w:basedOn w:val="a0"/>
    <w:uiPriority w:val="99"/>
    <w:unhideWhenUsed/>
    <w:rsid w:val="00AC79EE"/>
    <w:rPr>
      <w:color w:val="0563C1" w:themeColor="hyperlink"/>
      <w:u w:val="single"/>
    </w:rPr>
  </w:style>
  <w:style w:type="character" w:customStyle="1" w:styleId="10">
    <w:name w:val="Заголовок 1 Знак"/>
    <w:basedOn w:val="a0"/>
    <w:link w:val="1"/>
    <w:uiPriority w:val="9"/>
    <w:rsid w:val="00EB5120"/>
    <w:rPr>
      <w:rFonts w:asciiTheme="majorHAnsi" w:eastAsiaTheme="majorEastAsia" w:hAnsiTheme="majorHAnsi" w:cstheme="majorBidi"/>
      <w:color w:val="2E74B5" w:themeColor="accent1" w:themeShade="BF"/>
      <w:sz w:val="32"/>
      <w:szCs w:val="32"/>
    </w:rPr>
  </w:style>
  <w:style w:type="paragraph" w:styleId="ac">
    <w:name w:val="header"/>
    <w:basedOn w:val="a"/>
    <w:link w:val="ad"/>
    <w:uiPriority w:val="99"/>
    <w:unhideWhenUsed/>
    <w:rsid w:val="00BE0E96"/>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BE0E96"/>
  </w:style>
  <w:style w:type="paragraph" w:styleId="ae">
    <w:name w:val="footer"/>
    <w:basedOn w:val="a"/>
    <w:link w:val="af"/>
    <w:uiPriority w:val="99"/>
    <w:unhideWhenUsed/>
    <w:rsid w:val="00BE0E96"/>
    <w:pPr>
      <w:tabs>
        <w:tab w:val="center" w:pos="4819"/>
        <w:tab w:val="right" w:pos="9639"/>
      </w:tabs>
      <w:spacing w:after="0" w:line="240" w:lineRule="auto"/>
    </w:pPr>
  </w:style>
  <w:style w:type="character" w:customStyle="1" w:styleId="af">
    <w:name w:val="Нижній колонтитул Знак"/>
    <w:basedOn w:val="a0"/>
    <w:link w:val="ae"/>
    <w:uiPriority w:val="99"/>
    <w:rsid w:val="00BE0E96"/>
  </w:style>
  <w:style w:type="paragraph" w:styleId="af0">
    <w:name w:val="Body Text"/>
    <w:basedOn w:val="a"/>
    <w:link w:val="af1"/>
    <w:rsid w:val="003121EC"/>
    <w:pPr>
      <w:spacing w:after="120" w:line="240" w:lineRule="auto"/>
    </w:pPr>
    <w:rPr>
      <w:rFonts w:ascii="Times New Roman" w:eastAsia="Times New Roman" w:hAnsi="Times New Roman" w:cs="Times New Roman"/>
      <w:sz w:val="24"/>
      <w:szCs w:val="24"/>
      <w:lang w:val="ru-RU" w:eastAsia="ru-RU"/>
    </w:rPr>
  </w:style>
  <w:style w:type="character" w:customStyle="1" w:styleId="af1">
    <w:name w:val="Основний текст Знак"/>
    <w:basedOn w:val="a0"/>
    <w:link w:val="af0"/>
    <w:rsid w:val="003121EC"/>
    <w:rPr>
      <w:rFonts w:ascii="Times New Roman" w:eastAsia="Times New Roman" w:hAnsi="Times New Roman" w:cs="Times New Roman"/>
      <w:sz w:val="24"/>
      <w:szCs w:val="24"/>
      <w:lang w:val="ru-RU" w:eastAsia="ru-RU"/>
    </w:rPr>
  </w:style>
  <w:style w:type="character" w:customStyle="1" w:styleId="11">
    <w:name w:val="Незакрита згадка1"/>
    <w:basedOn w:val="a0"/>
    <w:uiPriority w:val="99"/>
    <w:semiHidden/>
    <w:unhideWhenUsed/>
    <w:rsid w:val="00205FB5"/>
    <w:rPr>
      <w:color w:val="605E5C"/>
      <w:shd w:val="clear" w:color="auto" w:fill="E1DFDD"/>
    </w:rPr>
  </w:style>
  <w:style w:type="character" w:styleId="af2">
    <w:name w:val="Unresolved Mention"/>
    <w:basedOn w:val="a0"/>
    <w:uiPriority w:val="99"/>
    <w:semiHidden/>
    <w:unhideWhenUsed/>
    <w:rsid w:val="00236C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7840">
      <w:bodyDiv w:val="1"/>
      <w:marLeft w:val="0"/>
      <w:marRight w:val="0"/>
      <w:marTop w:val="0"/>
      <w:marBottom w:val="0"/>
      <w:divBdr>
        <w:top w:val="none" w:sz="0" w:space="0" w:color="auto"/>
        <w:left w:val="none" w:sz="0" w:space="0" w:color="auto"/>
        <w:bottom w:val="none" w:sz="0" w:space="0" w:color="auto"/>
        <w:right w:val="none" w:sz="0" w:space="0" w:color="auto"/>
      </w:divBdr>
    </w:div>
    <w:div w:id="6451346">
      <w:bodyDiv w:val="1"/>
      <w:marLeft w:val="0"/>
      <w:marRight w:val="0"/>
      <w:marTop w:val="0"/>
      <w:marBottom w:val="0"/>
      <w:divBdr>
        <w:top w:val="none" w:sz="0" w:space="0" w:color="auto"/>
        <w:left w:val="none" w:sz="0" w:space="0" w:color="auto"/>
        <w:bottom w:val="none" w:sz="0" w:space="0" w:color="auto"/>
        <w:right w:val="none" w:sz="0" w:space="0" w:color="auto"/>
      </w:divBdr>
    </w:div>
    <w:div w:id="217546552">
      <w:bodyDiv w:val="1"/>
      <w:marLeft w:val="0"/>
      <w:marRight w:val="0"/>
      <w:marTop w:val="0"/>
      <w:marBottom w:val="0"/>
      <w:divBdr>
        <w:top w:val="none" w:sz="0" w:space="0" w:color="auto"/>
        <w:left w:val="none" w:sz="0" w:space="0" w:color="auto"/>
        <w:bottom w:val="none" w:sz="0" w:space="0" w:color="auto"/>
        <w:right w:val="none" w:sz="0" w:space="0" w:color="auto"/>
      </w:divBdr>
    </w:div>
    <w:div w:id="261501204">
      <w:bodyDiv w:val="1"/>
      <w:marLeft w:val="0"/>
      <w:marRight w:val="0"/>
      <w:marTop w:val="0"/>
      <w:marBottom w:val="0"/>
      <w:divBdr>
        <w:top w:val="none" w:sz="0" w:space="0" w:color="auto"/>
        <w:left w:val="none" w:sz="0" w:space="0" w:color="auto"/>
        <w:bottom w:val="none" w:sz="0" w:space="0" w:color="auto"/>
        <w:right w:val="none" w:sz="0" w:space="0" w:color="auto"/>
      </w:divBdr>
    </w:div>
    <w:div w:id="275062641">
      <w:bodyDiv w:val="1"/>
      <w:marLeft w:val="0"/>
      <w:marRight w:val="0"/>
      <w:marTop w:val="0"/>
      <w:marBottom w:val="0"/>
      <w:divBdr>
        <w:top w:val="none" w:sz="0" w:space="0" w:color="auto"/>
        <w:left w:val="none" w:sz="0" w:space="0" w:color="auto"/>
        <w:bottom w:val="none" w:sz="0" w:space="0" w:color="auto"/>
        <w:right w:val="none" w:sz="0" w:space="0" w:color="auto"/>
      </w:divBdr>
    </w:div>
    <w:div w:id="342558897">
      <w:bodyDiv w:val="1"/>
      <w:marLeft w:val="0"/>
      <w:marRight w:val="0"/>
      <w:marTop w:val="0"/>
      <w:marBottom w:val="0"/>
      <w:divBdr>
        <w:top w:val="none" w:sz="0" w:space="0" w:color="auto"/>
        <w:left w:val="none" w:sz="0" w:space="0" w:color="auto"/>
        <w:bottom w:val="none" w:sz="0" w:space="0" w:color="auto"/>
        <w:right w:val="none" w:sz="0" w:space="0" w:color="auto"/>
      </w:divBdr>
    </w:div>
    <w:div w:id="399836277">
      <w:bodyDiv w:val="1"/>
      <w:marLeft w:val="0"/>
      <w:marRight w:val="0"/>
      <w:marTop w:val="0"/>
      <w:marBottom w:val="0"/>
      <w:divBdr>
        <w:top w:val="none" w:sz="0" w:space="0" w:color="auto"/>
        <w:left w:val="none" w:sz="0" w:space="0" w:color="auto"/>
        <w:bottom w:val="none" w:sz="0" w:space="0" w:color="auto"/>
        <w:right w:val="none" w:sz="0" w:space="0" w:color="auto"/>
      </w:divBdr>
    </w:div>
    <w:div w:id="449861755">
      <w:bodyDiv w:val="1"/>
      <w:marLeft w:val="0"/>
      <w:marRight w:val="0"/>
      <w:marTop w:val="0"/>
      <w:marBottom w:val="0"/>
      <w:divBdr>
        <w:top w:val="none" w:sz="0" w:space="0" w:color="auto"/>
        <w:left w:val="none" w:sz="0" w:space="0" w:color="auto"/>
        <w:bottom w:val="none" w:sz="0" w:space="0" w:color="auto"/>
        <w:right w:val="none" w:sz="0" w:space="0" w:color="auto"/>
      </w:divBdr>
    </w:div>
    <w:div w:id="450825782">
      <w:bodyDiv w:val="1"/>
      <w:marLeft w:val="0"/>
      <w:marRight w:val="0"/>
      <w:marTop w:val="0"/>
      <w:marBottom w:val="0"/>
      <w:divBdr>
        <w:top w:val="none" w:sz="0" w:space="0" w:color="auto"/>
        <w:left w:val="none" w:sz="0" w:space="0" w:color="auto"/>
        <w:bottom w:val="none" w:sz="0" w:space="0" w:color="auto"/>
        <w:right w:val="none" w:sz="0" w:space="0" w:color="auto"/>
      </w:divBdr>
    </w:div>
    <w:div w:id="469055768">
      <w:bodyDiv w:val="1"/>
      <w:marLeft w:val="0"/>
      <w:marRight w:val="0"/>
      <w:marTop w:val="0"/>
      <w:marBottom w:val="0"/>
      <w:divBdr>
        <w:top w:val="none" w:sz="0" w:space="0" w:color="auto"/>
        <w:left w:val="none" w:sz="0" w:space="0" w:color="auto"/>
        <w:bottom w:val="none" w:sz="0" w:space="0" w:color="auto"/>
        <w:right w:val="none" w:sz="0" w:space="0" w:color="auto"/>
      </w:divBdr>
    </w:div>
    <w:div w:id="534385483">
      <w:bodyDiv w:val="1"/>
      <w:marLeft w:val="0"/>
      <w:marRight w:val="0"/>
      <w:marTop w:val="0"/>
      <w:marBottom w:val="0"/>
      <w:divBdr>
        <w:top w:val="none" w:sz="0" w:space="0" w:color="auto"/>
        <w:left w:val="none" w:sz="0" w:space="0" w:color="auto"/>
        <w:bottom w:val="none" w:sz="0" w:space="0" w:color="auto"/>
        <w:right w:val="none" w:sz="0" w:space="0" w:color="auto"/>
      </w:divBdr>
    </w:div>
    <w:div w:id="541988090">
      <w:bodyDiv w:val="1"/>
      <w:marLeft w:val="0"/>
      <w:marRight w:val="0"/>
      <w:marTop w:val="0"/>
      <w:marBottom w:val="0"/>
      <w:divBdr>
        <w:top w:val="none" w:sz="0" w:space="0" w:color="auto"/>
        <w:left w:val="none" w:sz="0" w:space="0" w:color="auto"/>
        <w:bottom w:val="none" w:sz="0" w:space="0" w:color="auto"/>
        <w:right w:val="none" w:sz="0" w:space="0" w:color="auto"/>
      </w:divBdr>
    </w:div>
    <w:div w:id="575481836">
      <w:bodyDiv w:val="1"/>
      <w:marLeft w:val="0"/>
      <w:marRight w:val="0"/>
      <w:marTop w:val="0"/>
      <w:marBottom w:val="0"/>
      <w:divBdr>
        <w:top w:val="none" w:sz="0" w:space="0" w:color="auto"/>
        <w:left w:val="none" w:sz="0" w:space="0" w:color="auto"/>
        <w:bottom w:val="none" w:sz="0" w:space="0" w:color="auto"/>
        <w:right w:val="none" w:sz="0" w:space="0" w:color="auto"/>
      </w:divBdr>
    </w:div>
    <w:div w:id="587738761">
      <w:bodyDiv w:val="1"/>
      <w:marLeft w:val="0"/>
      <w:marRight w:val="0"/>
      <w:marTop w:val="0"/>
      <w:marBottom w:val="0"/>
      <w:divBdr>
        <w:top w:val="none" w:sz="0" w:space="0" w:color="auto"/>
        <w:left w:val="none" w:sz="0" w:space="0" w:color="auto"/>
        <w:bottom w:val="none" w:sz="0" w:space="0" w:color="auto"/>
        <w:right w:val="none" w:sz="0" w:space="0" w:color="auto"/>
      </w:divBdr>
    </w:div>
    <w:div w:id="710115193">
      <w:bodyDiv w:val="1"/>
      <w:marLeft w:val="0"/>
      <w:marRight w:val="0"/>
      <w:marTop w:val="0"/>
      <w:marBottom w:val="0"/>
      <w:divBdr>
        <w:top w:val="none" w:sz="0" w:space="0" w:color="auto"/>
        <w:left w:val="none" w:sz="0" w:space="0" w:color="auto"/>
        <w:bottom w:val="none" w:sz="0" w:space="0" w:color="auto"/>
        <w:right w:val="none" w:sz="0" w:space="0" w:color="auto"/>
      </w:divBdr>
    </w:div>
    <w:div w:id="724984138">
      <w:bodyDiv w:val="1"/>
      <w:marLeft w:val="0"/>
      <w:marRight w:val="0"/>
      <w:marTop w:val="0"/>
      <w:marBottom w:val="0"/>
      <w:divBdr>
        <w:top w:val="none" w:sz="0" w:space="0" w:color="auto"/>
        <w:left w:val="none" w:sz="0" w:space="0" w:color="auto"/>
        <w:bottom w:val="none" w:sz="0" w:space="0" w:color="auto"/>
        <w:right w:val="none" w:sz="0" w:space="0" w:color="auto"/>
      </w:divBdr>
    </w:div>
    <w:div w:id="733239312">
      <w:bodyDiv w:val="1"/>
      <w:marLeft w:val="0"/>
      <w:marRight w:val="0"/>
      <w:marTop w:val="0"/>
      <w:marBottom w:val="0"/>
      <w:divBdr>
        <w:top w:val="none" w:sz="0" w:space="0" w:color="auto"/>
        <w:left w:val="none" w:sz="0" w:space="0" w:color="auto"/>
        <w:bottom w:val="none" w:sz="0" w:space="0" w:color="auto"/>
        <w:right w:val="none" w:sz="0" w:space="0" w:color="auto"/>
      </w:divBdr>
    </w:div>
    <w:div w:id="768042293">
      <w:bodyDiv w:val="1"/>
      <w:marLeft w:val="0"/>
      <w:marRight w:val="0"/>
      <w:marTop w:val="0"/>
      <w:marBottom w:val="0"/>
      <w:divBdr>
        <w:top w:val="none" w:sz="0" w:space="0" w:color="auto"/>
        <w:left w:val="none" w:sz="0" w:space="0" w:color="auto"/>
        <w:bottom w:val="none" w:sz="0" w:space="0" w:color="auto"/>
        <w:right w:val="none" w:sz="0" w:space="0" w:color="auto"/>
      </w:divBdr>
    </w:div>
    <w:div w:id="783231271">
      <w:bodyDiv w:val="1"/>
      <w:marLeft w:val="0"/>
      <w:marRight w:val="0"/>
      <w:marTop w:val="0"/>
      <w:marBottom w:val="0"/>
      <w:divBdr>
        <w:top w:val="none" w:sz="0" w:space="0" w:color="auto"/>
        <w:left w:val="none" w:sz="0" w:space="0" w:color="auto"/>
        <w:bottom w:val="none" w:sz="0" w:space="0" w:color="auto"/>
        <w:right w:val="none" w:sz="0" w:space="0" w:color="auto"/>
      </w:divBdr>
    </w:div>
    <w:div w:id="801577697">
      <w:bodyDiv w:val="1"/>
      <w:marLeft w:val="0"/>
      <w:marRight w:val="0"/>
      <w:marTop w:val="0"/>
      <w:marBottom w:val="0"/>
      <w:divBdr>
        <w:top w:val="none" w:sz="0" w:space="0" w:color="auto"/>
        <w:left w:val="none" w:sz="0" w:space="0" w:color="auto"/>
        <w:bottom w:val="none" w:sz="0" w:space="0" w:color="auto"/>
        <w:right w:val="none" w:sz="0" w:space="0" w:color="auto"/>
      </w:divBdr>
    </w:div>
    <w:div w:id="807746638">
      <w:bodyDiv w:val="1"/>
      <w:marLeft w:val="0"/>
      <w:marRight w:val="0"/>
      <w:marTop w:val="0"/>
      <w:marBottom w:val="0"/>
      <w:divBdr>
        <w:top w:val="none" w:sz="0" w:space="0" w:color="auto"/>
        <w:left w:val="none" w:sz="0" w:space="0" w:color="auto"/>
        <w:bottom w:val="none" w:sz="0" w:space="0" w:color="auto"/>
        <w:right w:val="none" w:sz="0" w:space="0" w:color="auto"/>
      </w:divBdr>
    </w:div>
    <w:div w:id="947540778">
      <w:bodyDiv w:val="1"/>
      <w:marLeft w:val="0"/>
      <w:marRight w:val="0"/>
      <w:marTop w:val="0"/>
      <w:marBottom w:val="0"/>
      <w:divBdr>
        <w:top w:val="none" w:sz="0" w:space="0" w:color="auto"/>
        <w:left w:val="none" w:sz="0" w:space="0" w:color="auto"/>
        <w:bottom w:val="none" w:sz="0" w:space="0" w:color="auto"/>
        <w:right w:val="none" w:sz="0" w:space="0" w:color="auto"/>
      </w:divBdr>
    </w:div>
    <w:div w:id="954099195">
      <w:bodyDiv w:val="1"/>
      <w:marLeft w:val="0"/>
      <w:marRight w:val="0"/>
      <w:marTop w:val="0"/>
      <w:marBottom w:val="0"/>
      <w:divBdr>
        <w:top w:val="none" w:sz="0" w:space="0" w:color="auto"/>
        <w:left w:val="none" w:sz="0" w:space="0" w:color="auto"/>
        <w:bottom w:val="none" w:sz="0" w:space="0" w:color="auto"/>
        <w:right w:val="none" w:sz="0" w:space="0" w:color="auto"/>
      </w:divBdr>
    </w:div>
    <w:div w:id="967511209">
      <w:bodyDiv w:val="1"/>
      <w:marLeft w:val="0"/>
      <w:marRight w:val="0"/>
      <w:marTop w:val="0"/>
      <w:marBottom w:val="0"/>
      <w:divBdr>
        <w:top w:val="none" w:sz="0" w:space="0" w:color="auto"/>
        <w:left w:val="none" w:sz="0" w:space="0" w:color="auto"/>
        <w:bottom w:val="none" w:sz="0" w:space="0" w:color="auto"/>
        <w:right w:val="none" w:sz="0" w:space="0" w:color="auto"/>
      </w:divBdr>
    </w:div>
    <w:div w:id="1001006708">
      <w:bodyDiv w:val="1"/>
      <w:marLeft w:val="0"/>
      <w:marRight w:val="0"/>
      <w:marTop w:val="0"/>
      <w:marBottom w:val="0"/>
      <w:divBdr>
        <w:top w:val="none" w:sz="0" w:space="0" w:color="auto"/>
        <w:left w:val="none" w:sz="0" w:space="0" w:color="auto"/>
        <w:bottom w:val="none" w:sz="0" w:space="0" w:color="auto"/>
        <w:right w:val="none" w:sz="0" w:space="0" w:color="auto"/>
      </w:divBdr>
    </w:div>
    <w:div w:id="1053583954">
      <w:bodyDiv w:val="1"/>
      <w:marLeft w:val="0"/>
      <w:marRight w:val="0"/>
      <w:marTop w:val="0"/>
      <w:marBottom w:val="0"/>
      <w:divBdr>
        <w:top w:val="none" w:sz="0" w:space="0" w:color="auto"/>
        <w:left w:val="none" w:sz="0" w:space="0" w:color="auto"/>
        <w:bottom w:val="none" w:sz="0" w:space="0" w:color="auto"/>
        <w:right w:val="none" w:sz="0" w:space="0" w:color="auto"/>
      </w:divBdr>
    </w:div>
    <w:div w:id="1057902127">
      <w:bodyDiv w:val="1"/>
      <w:marLeft w:val="0"/>
      <w:marRight w:val="0"/>
      <w:marTop w:val="0"/>
      <w:marBottom w:val="0"/>
      <w:divBdr>
        <w:top w:val="none" w:sz="0" w:space="0" w:color="auto"/>
        <w:left w:val="none" w:sz="0" w:space="0" w:color="auto"/>
        <w:bottom w:val="none" w:sz="0" w:space="0" w:color="auto"/>
        <w:right w:val="none" w:sz="0" w:space="0" w:color="auto"/>
      </w:divBdr>
    </w:div>
    <w:div w:id="1124273062">
      <w:bodyDiv w:val="1"/>
      <w:marLeft w:val="0"/>
      <w:marRight w:val="0"/>
      <w:marTop w:val="0"/>
      <w:marBottom w:val="0"/>
      <w:divBdr>
        <w:top w:val="none" w:sz="0" w:space="0" w:color="auto"/>
        <w:left w:val="none" w:sz="0" w:space="0" w:color="auto"/>
        <w:bottom w:val="none" w:sz="0" w:space="0" w:color="auto"/>
        <w:right w:val="none" w:sz="0" w:space="0" w:color="auto"/>
      </w:divBdr>
    </w:div>
    <w:div w:id="1133140594">
      <w:bodyDiv w:val="1"/>
      <w:marLeft w:val="0"/>
      <w:marRight w:val="0"/>
      <w:marTop w:val="0"/>
      <w:marBottom w:val="0"/>
      <w:divBdr>
        <w:top w:val="none" w:sz="0" w:space="0" w:color="auto"/>
        <w:left w:val="none" w:sz="0" w:space="0" w:color="auto"/>
        <w:bottom w:val="none" w:sz="0" w:space="0" w:color="auto"/>
        <w:right w:val="none" w:sz="0" w:space="0" w:color="auto"/>
      </w:divBdr>
    </w:div>
    <w:div w:id="1217593773">
      <w:bodyDiv w:val="1"/>
      <w:marLeft w:val="0"/>
      <w:marRight w:val="0"/>
      <w:marTop w:val="0"/>
      <w:marBottom w:val="0"/>
      <w:divBdr>
        <w:top w:val="none" w:sz="0" w:space="0" w:color="auto"/>
        <w:left w:val="none" w:sz="0" w:space="0" w:color="auto"/>
        <w:bottom w:val="none" w:sz="0" w:space="0" w:color="auto"/>
        <w:right w:val="none" w:sz="0" w:space="0" w:color="auto"/>
      </w:divBdr>
    </w:div>
    <w:div w:id="1218400045">
      <w:bodyDiv w:val="1"/>
      <w:marLeft w:val="0"/>
      <w:marRight w:val="0"/>
      <w:marTop w:val="0"/>
      <w:marBottom w:val="0"/>
      <w:divBdr>
        <w:top w:val="none" w:sz="0" w:space="0" w:color="auto"/>
        <w:left w:val="none" w:sz="0" w:space="0" w:color="auto"/>
        <w:bottom w:val="none" w:sz="0" w:space="0" w:color="auto"/>
        <w:right w:val="none" w:sz="0" w:space="0" w:color="auto"/>
      </w:divBdr>
    </w:div>
    <w:div w:id="1272127977">
      <w:bodyDiv w:val="1"/>
      <w:marLeft w:val="0"/>
      <w:marRight w:val="0"/>
      <w:marTop w:val="0"/>
      <w:marBottom w:val="0"/>
      <w:divBdr>
        <w:top w:val="none" w:sz="0" w:space="0" w:color="auto"/>
        <w:left w:val="none" w:sz="0" w:space="0" w:color="auto"/>
        <w:bottom w:val="none" w:sz="0" w:space="0" w:color="auto"/>
        <w:right w:val="none" w:sz="0" w:space="0" w:color="auto"/>
      </w:divBdr>
    </w:div>
    <w:div w:id="1295988751">
      <w:bodyDiv w:val="1"/>
      <w:marLeft w:val="0"/>
      <w:marRight w:val="0"/>
      <w:marTop w:val="0"/>
      <w:marBottom w:val="0"/>
      <w:divBdr>
        <w:top w:val="none" w:sz="0" w:space="0" w:color="auto"/>
        <w:left w:val="none" w:sz="0" w:space="0" w:color="auto"/>
        <w:bottom w:val="none" w:sz="0" w:space="0" w:color="auto"/>
        <w:right w:val="none" w:sz="0" w:space="0" w:color="auto"/>
      </w:divBdr>
    </w:div>
    <w:div w:id="1367752900">
      <w:bodyDiv w:val="1"/>
      <w:marLeft w:val="0"/>
      <w:marRight w:val="0"/>
      <w:marTop w:val="0"/>
      <w:marBottom w:val="0"/>
      <w:divBdr>
        <w:top w:val="none" w:sz="0" w:space="0" w:color="auto"/>
        <w:left w:val="none" w:sz="0" w:space="0" w:color="auto"/>
        <w:bottom w:val="none" w:sz="0" w:space="0" w:color="auto"/>
        <w:right w:val="none" w:sz="0" w:space="0" w:color="auto"/>
      </w:divBdr>
    </w:div>
    <w:div w:id="1463039584">
      <w:bodyDiv w:val="1"/>
      <w:marLeft w:val="0"/>
      <w:marRight w:val="0"/>
      <w:marTop w:val="0"/>
      <w:marBottom w:val="0"/>
      <w:divBdr>
        <w:top w:val="none" w:sz="0" w:space="0" w:color="auto"/>
        <w:left w:val="none" w:sz="0" w:space="0" w:color="auto"/>
        <w:bottom w:val="none" w:sz="0" w:space="0" w:color="auto"/>
        <w:right w:val="none" w:sz="0" w:space="0" w:color="auto"/>
      </w:divBdr>
    </w:div>
    <w:div w:id="1469742817">
      <w:bodyDiv w:val="1"/>
      <w:marLeft w:val="0"/>
      <w:marRight w:val="0"/>
      <w:marTop w:val="0"/>
      <w:marBottom w:val="0"/>
      <w:divBdr>
        <w:top w:val="none" w:sz="0" w:space="0" w:color="auto"/>
        <w:left w:val="none" w:sz="0" w:space="0" w:color="auto"/>
        <w:bottom w:val="none" w:sz="0" w:space="0" w:color="auto"/>
        <w:right w:val="none" w:sz="0" w:space="0" w:color="auto"/>
      </w:divBdr>
    </w:div>
    <w:div w:id="1470317174">
      <w:bodyDiv w:val="1"/>
      <w:marLeft w:val="0"/>
      <w:marRight w:val="0"/>
      <w:marTop w:val="0"/>
      <w:marBottom w:val="0"/>
      <w:divBdr>
        <w:top w:val="none" w:sz="0" w:space="0" w:color="auto"/>
        <w:left w:val="none" w:sz="0" w:space="0" w:color="auto"/>
        <w:bottom w:val="none" w:sz="0" w:space="0" w:color="auto"/>
        <w:right w:val="none" w:sz="0" w:space="0" w:color="auto"/>
      </w:divBdr>
    </w:div>
    <w:div w:id="1490904608">
      <w:bodyDiv w:val="1"/>
      <w:marLeft w:val="0"/>
      <w:marRight w:val="0"/>
      <w:marTop w:val="0"/>
      <w:marBottom w:val="0"/>
      <w:divBdr>
        <w:top w:val="none" w:sz="0" w:space="0" w:color="auto"/>
        <w:left w:val="none" w:sz="0" w:space="0" w:color="auto"/>
        <w:bottom w:val="none" w:sz="0" w:space="0" w:color="auto"/>
        <w:right w:val="none" w:sz="0" w:space="0" w:color="auto"/>
      </w:divBdr>
    </w:div>
    <w:div w:id="1518077060">
      <w:bodyDiv w:val="1"/>
      <w:marLeft w:val="0"/>
      <w:marRight w:val="0"/>
      <w:marTop w:val="0"/>
      <w:marBottom w:val="0"/>
      <w:divBdr>
        <w:top w:val="none" w:sz="0" w:space="0" w:color="auto"/>
        <w:left w:val="none" w:sz="0" w:space="0" w:color="auto"/>
        <w:bottom w:val="none" w:sz="0" w:space="0" w:color="auto"/>
        <w:right w:val="none" w:sz="0" w:space="0" w:color="auto"/>
      </w:divBdr>
    </w:div>
    <w:div w:id="1611930658">
      <w:bodyDiv w:val="1"/>
      <w:marLeft w:val="0"/>
      <w:marRight w:val="0"/>
      <w:marTop w:val="0"/>
      <w:marBottom w:val="0"/>
      <w:divBdr>
        <w:top w:val="none" w:sz="0" w:space="0" w:color="auto"/>
        <w:left w:val="none" w:sz="0" w:space="0" w:color="auto"/>
        <w:bottom w:val="none" w:sz="0" w:space="0" w:color="auto"/>
        <w:right w:val="none" w:sz="0" w:space="0" w:color="auto"/>
      </w:divBdr>
    </w:div>
    <w:div w:id="1644894931">
      <w:bodyDiv w:val="1"/>
      <w:marLeft w:val="0"/>
      <w:marRight w:val="0"/>
      <w:marTop w:val="0"/>
      <w:marBottom w:val="0"/>
      <w:divBdr>
        <w:top w:val="none" w:sz="0" w:space="0" w:color="auto"/>
        <w:left w:val="none" w:sz="0" w:space="0" w:color="auto"/>
        <w:bottom w:val="none" w:sz="0" w:space="0" w:color="auto"/>
        <w:right w:val="none" w:sz="0" w:space="0" w:color="auto"/>
      </w:divBdr>
    </w:div>
    <w:div w:id="1646468337">
      <w:bodyDiv w:val="1"/>
      <w:marLeft w:val="0"/>
      <w:marRight w:val="0"/>
      <w:marTop w:val="0"/>
      <w:marBottom w:val="0"/>
      <w:divBdr>
        <w:top w:val="none" w:sz="0" w:space="0" w:color="auto"/>
        <w:left w:val="none" w:sz="0" w:space="0" w:color="auto"/>
        <w:bottom w:val="none" w:sz="0" w:space="0" w:color="auto"/>
        <w:right w:val="none" w:sz="0" w:space="0" w:color="auto"/>
      </w:divBdr>
    </w:div>
    <w:div w:id="1664964318">
      <w:bodyDiv w:val="1"/>
      <w:marLeft w:val="0"/>
      <w:marRight w:val="0"/>
      <w:marTop w:val="0"/>
      <w:marBottom w:val="0"/>
      <w:divBdr>
        <w:top w:val="none" w:sz="0" w:space="0" w:color="auto"/>
        <w:left w:val="none" w:sz="0" w:space="0" w:color="auto"/>
        <w:bottom w:val="none" w:sz="0" w:space="0" w:color="auto"/>
        <w:right w:val="none" w:sz="0" w:space="0" w:color="auto"/>
      </w:divBdr>
    </w:div>
    <w:div w:id="1694040753">
      <w:bodyDiv w:val="1"/>
      <w:marLeft w:val="0"/>
      <w:marRight w:val="0"/>
      <w:marTop w:val="0"/>
      <w:marBottom w:val="0"/>
      <w:divBdr>
        <w:top w:val="none" w:sz="0" w:space="0" w:color="auto"/>
        <w:left w:val="none" w:sz="0" w:space="0" w:color="auto"/>
        <w:bottom w:val="none" w:sz="0" w:space="0" w:color="auto"/>
        <w:right w:val="none" w:sz="0" w:space="0" w:color="auto"/>
      </w:divBdr>
    </w:div>
    <w:div w:id="1727412953">
      <w:bodyDiv w:val="1"/>
      <w:marLeft w:val="0"/>
      <w:marRight w:val="0"/>
      <w:marTop w:val="0"/>
      <w:marBottom w:val="0"/>
      <w:divBdr>
        <w:top w:val="none" w:sz="0" w:space="0" w:color="auto"/>
        <w:left w:val="none" w:sz="0" w:space="0" w:color="auto"/>
        <w:bottom w:val="none" w:sz="0" w:space="0" w:color="auto"/>
        <w:right w:val="none" w:sz="0" w:space="0" w:color="auto"/>
      </w:divBdr>
    </w:div>
    <w:div w:id="1769766340">
      <w:bodyDiv w:val="1"/>
      <w:marLeft w:val="0"/>
      <w:marRight w:val="0"/>
      <w:marTop w:val="0"/>
      <w:marBottom w:val="0"/>
      <w:divBdr>
        <w:top w:val="none" w:sz="0" w:space="0" w:color="auto"/>
        <w:left w:val="none" w:sz="0" w:space="0" w:color="auto"/>
        <w:bottom w:val="none" w:sz="0" w:space="0" w:color="auto"/>
        <w:right w:val="none" w:sz="0" w:space="0" w:color="auto"/>
      </w:divBdr>
    </w:div>
    <w:div w:id="1794590445">
      <w:bodyDiv w:val="1"/>
      <w:marLeft w:val="0"/>
      <w:marRight w:val="0"/>
      <w:marTop w:val="0"/>
      <w:marBottom w:val="0"/>
      <w:divBdr>
        <w:top w:val="none" w:sz="0" w:space="0" w:color="auto"/>
        <w:left w:val="none" w:sz="0" w:space="0" w:color="auto"/>
        <w:bottom w:val="none" w:sz="0" w:space="0" w:color="auto"/>
        <w:right w:val="none" w:sz="0" w:space="0" w:color="auto"/>
      </w:divBdr>
    </w:div>
    <w:div w:id="1799106271">
      <w:bodyDiv w:val="1"/>
      <w:marLeft w:val="0"/>
      <w:marRight w:val="0"/>
      <w:marTop w:val="0"/>
      <w:marBottom w:val="0"/>
      <w:divBdr>
        <w:top w:val="none" w:sz="0" w:space="0" w:color="auto"/>
        <w:left w:val="none" w:sz="0" w:space="0" w:color="auto"/>
        <w:bottom w:val="none" w:sz="0" w:space="0" w:color="auto"/>
        <w:right w:val="none" w:sz="0" w:space="0" w:color="auto"/>
      </w:divBdr>
    </w:div>
    <w:div w:id="1826970650">
      <w:bodyDiv w:val="1"/>
      <w:marLeft w:val="0"/>
      <w:marRight w:val="0"/>
      <w:marTop w:val="0"/>
      <w:marBottom w:val="0"/>
      <w:divBdr>
        <w:top w:val="none" w:sz="0" w:space="0" w:color="auto"/>
        <w:left w:val="none" w:sz="0" w:space="0" w:color="auto"/>
        <w:bottom w:val="none" w:sz="0" w:space="0" w:color="auto"/>
        <w:right w:val="none" w:sz="0" w:space="0" w:color="auto"/>
      </w:divBdr>
    </w:div>
    <w:div w:id="1839953377">
      <w:bodyDiv w:val="1"/>
      <w:marLeft w:val="0"/>
      <w:marRight w:val="0"/>
      <w:marTop w:val="0"/>
      <w:marBottom w:val="0"/>
      <w:divBdr>
        <w:top w:val="none" w:sz="0" w:space="0" w:color="auto"/>
        <w:left w:val="none" w:sz="0" w:space="0" w:color="auto"/>
        <w:bottom w:val="none" w:sz="0" w:space="0" w:color="auto"/>
        <w:right w:val="none" w:sz="0" w:space="0" w:color="auto"/>
      </w:divBdr>
    </w:div>
    <w:div w:id="1858034869">
      <w:bodyDiv w:val="1"/>
      <w:marLeft w:val="0"/>
      <w:marRight w:val="0"/>
      <w:marTop w:val="0"/>
      <w:marBottom w:val="0"/>
      <w:divBdr>
        <w:top w:val="none" w:sz="0" w:space="0" w:color="auto"/>
        <w:left w:val="none" w:sz="0" w:space="0" w:color="auto"/>
        <w:bottom w:val="none" w:sz="0" w:space="0" w:color="auto"/>
        <w:right w:val="none" w:sz="0" w:space="0" w:color="auto"/>
      </w:divBdr>
    </w:div>
    <w:div w:id="1861357775">
      <w:bodyDiv w:val="1"/>
      <w:marLeft w:val="0"/>
      <w:marRight w:val="0"/>
      <w:marTop w:val="0"/>
      <w:marBottom w:val="0"/>
      <w:divBdr>
        <w:top w:val="none" w:sz="0" w:space="0" w:color="auto"/>
        <w:left w:val="none" w:sz="0" w:space="0" w:color="auto"/>
        <w:bottom w:val="none" w:sz="0" w:space="0" w:color="auto"/>
        <w:right w:val="none" w:sz="0" w:space="0" w:color="auto"/>
      </w:divBdr>
    </w:div>
    <w:div w:id="1899784488">
      <w:bodyDiv w:val="1"/>
      <w:marLeft w:val="0"/>
      <w:marRight w:val="0"/>
      <w:marTop w:val="0"/>
      <w:marBottom w:val="0"/>
      <w:divBdr>
        <w:top w:val="none" w:sz="0" w:space="0" w:color="auto"/>
        <w:left w:val="none" w:sz="0" w:space="0" w:color="auto"/>
        <w:bottom w:val="none" w:sz="0" w:space="0" w:color="auto"/>
        <w:right w:val="none" w:sz="0" w:space="0" w:color="auto"/>
      </w:divBdr>
    </w:div>
    <w:div w:id="1912882647">
      <w:bodyDiv w:val="1"/>
      <w:marLeft w:val="0"/>
      <w:marRight w:val="0"/>
      <w:marTop w:val="0"/>
      <w:marBottom w:val="0"/>
      <w:divBdr>
        <w:top w:val="none" w:sz="0" w:space="0" w:color="auto"/>
        <w:left w:val="none" w:sz="0" w:space="0" w:color="auto"/>
        <w:bottom w:val="none" w:sz="0" w:space="0" w:color="auto"/>
        <w:right w:val="none" w:sz="0" w:space="0" w:color="auto"/>
      </w:divBdr>
    </w:div>
    <w:div w:id="1929539400">
      <w:bodyDiv w:val="1"/>
      <w:marLeft w:val="0"/>
      <w:marRight w:val="0"/>
      <w:marTop w:val="0"/>
      <w:marBottom w:val="0"/>
      <w:divBdr>
        <w:top w:val="none" w:sz="0" w:space="0" w:color="auto"/>
        <w:left w:val="none" w:sz="0" w:space="0" w:color="auto"/>
        <w:bottom w:val="none" w:sz="0" w:space="0" w:color="auto"/>
        <w:right w:val="none" w:sz="0" w:space="0" w:color="auto"/>
      </w:divBdr>
    </w:div>
    <w:div w:id="1962615783">
      <w:bodyDiv w:val="1"/>
      <w:marLeft w:val="0"/>
      <w:marRight w:val="0"/>
      <w:marTop w:val="0"/>
      <w:marBottom w:val="0"/>
      <w:divBdr>
        <w:top w:val="none" w:sz="0" w:space="0" w:color="auto"/>
        <w:left w:val="none" w:sz="0" w:space="0" w:color="auto"/>
        <w:bottom w:val="none" w:sz="0" w:space="0" w:color="auto"/>
        <w:right w:val="none" w:sz="0" w:space="0" w:color="auto"/>
      </w:divBdr>
    </w:div>
    <w:div w:id="1981180382">
      <w:bodyDiv w:val="1"/>
      <w:marLeft w:val="0"/>
      <w:marRight w:val="0"/>
      <w:marTop w:val="0"/>
      <w:marBottom w:val="0"/>
      <w:divBdr>
        <w:top w:val="none" w:sz="0" w:space="0" w:color="auto"/>
        <w:left w:val="none" w:sz="0" w:space="0" w:color="auto"/>
        <w:bottom w:val="none" w:sz="0" w:space="0" w:color="auto"/>
        <w:right w:val="none" w:sz="0" w:space="0" w:color="auto"/>
      </w:divBdr>
    </w:div>
    <w:div w:id="2038044308">
      <w:bodyDiv w:val="1"/>
      <w:marLeft w:val="0"/>
      <w:marRight w:val="0"/>
      <w:marTop w:val="0"/>
      <w:marBottom w:val="0"/>
      <w:divBdr>
        <w:top w:val="none" w:sz="0" w:space="0" w:color="auto"/>
        <w:left w:val="none" w:sz="0" w:space="0" w:color="auto"/>
        <w:bottom w:val="none" w:sz="0" w:space="0" w:color="auto"/>
        <w:right w:val="none" w:sz="0" w:space="0" w:color="auto"/>
      </w:divBdr>
    </w:div>
    <w:div w:id="207666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udhtu.edu.ua/wp-content/uploads/2017/08/metod_3157.pdf" TargetMode="External"/><Relationship Id="rId18" Type="http://schemas.openxmlformats.org/officeDocument/2006/relationships/hyperlink" Target="https://pidru4niki.com/12980108/psihologiya/komunikativni_baryeri" TargetMode="External"/><Relationship Id="rId3" Type="http://schemas.openxmlformats.org/officeDocument/2006/relationships/styles" Target="styles.xml"/><Relationship Id="rId21" Type="http://schemas.openxmlformats.org/officeDocument/2006/relationships/hyperlink" Target="https://chytomo.com/dilova-komunikatsiia-v-kulturnij-sferi-5-typovykh-pomylok-i-5-efektyvnykh-porad" TargetMode="External"/><Relationship Id="rId7" Type="http://schemas.openxmlformats.org/officeDocument/2006/relationships/endnotes" Target="endnotes.xml"/><Relationship Id="rId12" Type="http://schemas.openxmlformats.org/officeDocument/2006/relationships/hyperlink" Target="https://pidru4niki.com/12980108/psihologiya/komunikativni_baryeri" TargetMode="External"/><Relationship Id="rId17" Type="http://schemas.openxmlformats.org/officeDocument/2006/relationships/hyperlink" Target="https://udhtu.edu.ua/wp-content/uploads/2017/08/metod_3157.pdf" TargetMode="External"/><Relationship Id="rId2" Type="http://schemas.openxmlformats.org/officeDocument/2006/relationships/numbering" Target="numbering.xml"/><Relationship Id="rId16" Type="http://schemas.openxmlformats.org/officeDocument/2006/relationships/hyperlink" Target="https://pidru4niki.com/12980108/psihologiya/komunikativni_baryeri" TargetMode="External"/><Relationship Id="rId20" Type="http://schemas.openxmlformats.org/officeDocument/2006/relationships/hyperlink" Target="https://pidru4niki.com/12980108/psihologiya/komunikativni_baryer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dhtu.edu.ua/wp-content/uploads/2017/08/metod_3157.pdf" TargetMode="External"/><Relationship Id="rId23" Type="http://schemas.openxmlformats.org/officeDocument/2006/relationships/fontTable" Target="fontTable.xml"/><Relationship Id="rId10" Type="http://schemas.microsoft.com/office/2016/09/relationships/commentsIds" Target="commentsIds.xml"/><Relationship Id="rId19" Type="http://schemas.openxmlformats.org/officeDocument/2006/relationships/hyperlink" Target="https://udhtu.edu.ua/wp-content/uploads/2017/08/metod_3157.pdf"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pidru4niki.com/12980108/psihologiya/komunikativni_baryeri"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487A3-3A6E-41CF-BD83-C318A6C92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3783</TotalTime>
  <Pages>30</Pages>
  <Words>26878</Words>
  <Characters>15322</Characters>
  <Application>Microsoft Office Word</Application>
  <DocSecurity>0</DocSecurity>
  <Lines>127</Lines>
  <Paragraphs>84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42116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dc:creator>
  <cp:keywords/>
  <dc:description/>
  <cp:lastModifiedBy>Tamara Nykoliuk</cp:lastModifiedBy>
  <cp:revision>101</cp:revision>
  <dcterms:created xsi:type="dcterms:W3CDTF">2021-09-11T13:12:00Z</dcterms:created>
  <dcterms:modified xsi:type="dcterms:W3CDTF">2026-04-06T07:12:00Z</dcterms:modified>
</cp:coreProperties>
</file>