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diagrams/data7.xml" ContentType="application/vnd.openxmlformats-officedocument.drawingml.diagramData+xml"/>
  <Override PartName="/word/diagrams/layout7.xml" ContentType="application/vnd.openxmlformats-officedocument.drawingml.diagramLayout+xml"/>
  <Override PartName="/word/diagrams/quickStyle7.xml" ContentType="application/vnd.openxmlformats-officedocument.drawingml.diagramStyle+xml"/>
  <Override PartName="/word/diagrams/colors7.xml" ContentType="application/vnd.openxmlformats-officedocument.drawingml.diagramColors+xml"/>
  <Override PartName="/word/diagrams/drawing7.xml" ContentType="application/vnd.ms-office.drawingml.diagramDrawing+xml"/>
  <Override PartName="/word/diagrams/data8.xml" ContentType="application/vnd.openxmlformats-officedocument.drawingml.diagramData+xml"/>
  <Override PartName="/word/diagrams/layout8.xml" ContentType="application/vnd.openxmlformats-officedocument.drawingml.diagramLayout+xml"/>
  <Override PartName="/word/diagrams/quickStyle8.xml" ContentType="application/vnd.openxmlformats-officedocument.drawingml.diagramStyle+xml"/>
  <Override PartName="/word/diagrams/colors8.xml" ContentType="application/vnd.openxmlformats-officedocument.drawingml.diagramColors+xml"/>
  <Override PartName="/word/diagrams/drawing8.xml" ContentType="application/vnd.ms-office.drawingml.diagramDrawing+xml"/>
  <Override PartName="/word/diagrams/data9.xml" ContentType="application/vnd.openxmlformats-officedocument.drawingml.diagramData+xml"/>
  <Override PartName="/word/diagrams/layout9.xml" ContentType="application/vnd.openxmlformats-officedocument.drawingml.diagramLayout+xml"/>
  <Override PartName="/word/diagrams/quickStyle9.xml" ContentType="application/vnd.openxmlformats-officedocument.drawingml.diagramStyle+xml"/>
  <Override PartName="/word/diagrams/colors9.xml" ContentType="application/vnd.openxmlformats-officedocument.drawingml.diagramColors+xml"/>
  <Override PartName="/word/diagrams/drawing9.xml" ContentType="application/vnd.ms-office.drawingml.diagramDrawing+xml"/>
  <Override PartName="/word/charts/chart1.xml" ContentType="application/vnd.openxmlformats-officedocument.drawingml.chart+xml"/>
  <Override PartName="/word/diagrams/data10.xml" ContentType="application/vnd.openxmlformats-officedocument.drawingml.diagramData+xml"/>
  <Override PartName="/word/diagrams/layout10.xml" ContentType="application/vnd.openxmlformats-officedocument.drawingml.diagramLayout+xml"/>
  <Override PartName="/word/diagrams/quickStyle10.xml" ContentType="application/vnd.openxmlformats-officedocument.drawingml.diagramStyle+xml"/>
  <Override PartName="/word/diagrams/colors10.xml" ContentType="application/vnd.openxmlformats-officedocument.drawingml.diagramColors+xml"/>
  <Override PartName="/word/diagrams/drawing10.xml" ContentType="application/vnd.ms-office.drawingml.diagramDrawing+xml"/>
  <Override PartName="/word/diagrams/data11.xml" ContentType="application/vnd.openxmlformats-officedocument.drawingml.diagramData+xml"/>
  <Override PartName="/word/diagrams/layout11.xml" ContentType="application/vnd.openxmlformats-officedocument.drawingml.diagramLayout+xml"/>
  <Override PartName="/word/diagrams/quickStyle11.xml" ContentType="application/vnd.openxmlformats-officedocument.drawingml.diagramStyle+xml"/>
  <Override PartName="/word/diagrams/colors11.xml" ContentType="application/vnd.openxmlformats-officedocument.drawingml.diagramColors+xml"/>
  <Override PartName="/word/diagrams/drawing11.xml" ContentType="application/vnd.ms-office.drawingml.diagramDrawing+xml"/>
  <Override PartName="/word/diagrams/data12.xml" ContentType="application/vnd.openxmlformats-officedocument.drawingml.diagramData+xml"/>
  <Override PartName="/word/diagrams/layout12.xml" ContentType="application/vnd.openxmlformats-officedocument.drawingml.diagramLayout+xml"/>
  <Override PartName="/word/diagrams/quickStyle12.xml" ContentType="application/vnd.openxmlformats-officedocument.drawingml.diagramStyle+xml"/>
  <Override PartName="/word/diagrams/colors12.xml" ContentType="application/vnd.openxmlformats-officedocument.drawingml.diagramColors+xml"/>
  <Override PartName="/word/diagrams/drawing12.xml" ContentType="application/vnd.ms-office.drawingml.diagramDrawing+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82FD2" w:rsidRPr="00C82FD2" w:rsidRDefault="00C82FD2" w:rsidP="00C82FD2">
      <w:pPr>
        <w:tabs>
          <w:tab w:val="left" w:pos="720"/>
        </w:tabs>
        <w:spacing w:after="0" w:line="240" w:lineRule="auto"/>
        <w:jc w:val="center"/>
        <w:rPr>
          <w:rFonts w:ascii="Times New Roman" w:eastAsia="Calibri" w:hAnsi="Times New Roman" w:cs="Times New Roman"/>
          <w:sz w:val="28"/>
          <w:szCs w:val="28"/>
          <w:lang w:val="uk-UA"/>
        </w:rPr>
      </w:pPr>
      <w:r w:rsidRPr="00C82FD2">
        <w:rPr>
          <w:rFonts w:ascii="Times New Roman" w:eastAsia="Calibri" w:hAnsi="Times New Roman" w:cs="Times New Roman"/>
          <w:sz w:val="28"/>
          <w:szCs w:val="28"/>
          <w:lang w:val="uk-UA"/>
        </w:rPr>
        <w:t>Міністерство освіти і науки України</w:t>
      </w:r>
    </w:p>
    <w:p w:rsidR="00C82FD2" w:rsidRPr="00C82FD2" w:rsidRDefault="00C82FD2" w:rsidP="00C82FD2">
      <w:pPr>
        <w:tabs>
          <w:tab w:val="left" w:pos="720"/>
        </w:tabs>
        <w:spacing w:after="0" w:line="240" w:lineRule="auto"/>
        <w:jc w:val="center"/>
        <w:rPr>
          <w:rFonts w:ascii="Times New Roman" w:eastAsia="Calibri" w:hAnsi="Times New Roman" w:cs="Times New Roman"/>
          <w:sz w:val="28"/>
          <w:szCs w:val="28"/>
          <w:lang w:val="uk-UA"/>
        </w:rPr>
      </w:pPr>
    </w:p>
    <w:p w:rsidR="00C82FD2" w:rsidRPr="00C82FD2" w:rsidRDefault="00C82FD2" w:rsidP="00C82FD2">
      <w:pPr>
        <w:tabs>
          <w:tab w:val="left" w:pos="720"/>
        </w:tabs>
        <w:spacing w:after="0" w:line="240" w:lineRule="auto"/>
        <w:jc w:val="center"/>
        <w:rPr>
          <w:rFonts w:ascii="Times New Roman" w:eastAsia="Calibri" w:hAnsi="Times New Roman" w:cs="Times New Roman"/>
          <w:sz w:val="28"/>
          <w:szCs w:val="28"/>
          <w:lang w:val="uk-UA"/>
        </w:rPr>
      </w:pPr>
      <w:r w:rsidRPr="00C82FD2">
        <w:rPr>
          <w:rFonts w:ascii="Times New Roman" w:eastAsia="Calibri" w:hAnsi="Times New Roman" w:cs="Times New Roman"/>
          <w:sz w:val="28"/>
          <w:szCs w:val="28"/>
          <w:lang w:val="uk-UA"/>
        </w:rPr>
        <w:t>Луцький національний технічний університет</w:t>
      </w:r>
    </w:p>
    <w:p w:rsidR="00C82FD2" w:rsidRPr="00C82FD2" w:rsidRDefault="00C82FD2" w:rsidP="00C82FD2">
      <w:pPr>
        <w:spacing w:after="0" w:line="240" w:lineRule="auto"/>
        <w:jc w:val="center"/>
        <w:rPr>
          <w:rFonts w:ascii="Times New Roman" w:eastAsia="Calibri" w:hAnsi="Times New Roman" w:cs="Times New Roman"/>
          <w:sz w:val="28"/>
          <w:szCs w:val="28"/>
          <w:lang w:val="uk-UA"/>
        </w:rPr>
      </w:pPr>
    </w:p>
    <w:p w:rsidR="00C82FD2" w:rsidRPr="00C82FD2" w:rsidRDefault="00C82FD2" w:rsidP="00C82FD2">
      <w:pPr>
        <w:spacing w:after="0" w:line="240" w:lineRule="auto"/>
        <w:jc w:val="center"/>
        <w:rPr>
          <w:rFonts w:ascii="Times New Roman" w:eastAsia="Calibri" w:hAnsi="Times New Roman" w:cs="Times New Roman"/>
          <w:sz w:val="28"/>
          <w:szCs w:val="28"/>
          <w:lang w:val="uk-UA"/>
        </w:rPr>
      </w:pPr>
      <w:r w:rsidRPr="00C82FD2">
        <w:rPr>
          <w:rFonts w:ascii="Times New Roman" w:eastAsia="Calibri" w:hAnsi="Times New Roman" w:cs="Times New Roman"/>
          <w:sz w:val="28"/>
          <w:szCs w:val="28"/>
          <w:lang w:val="uk-UA"/>
        </w:rPr>
        <w:t>Факультет митної справи, матеріалів та технологій</w:t>
      </w:r>
    </w:p>
    <w:p w:rsidR="00C82FD2" w:rsidRPr="00C82FD2" w:rsidRDefault="00C82FD2" w:rsidP="00C82FD2">
      <w:pPr>
        <w:spacing w:after="0" w:line="240" w:lineRule="auto"/>
        <w:jc w:val="center"/>
        <w:rPr>
          <w:rFonts w:ascii="Times New Roman" w:eastAsia="Calibri" w:hAnsi="Times New Roman" w:cs="Times New Roman"/>
          <w:sz w:val="28"/>
          <w:szCs w:val="28"/>
          <w:lang w:val="uk-UA"/>
        </w:rPr>
      </w:pPr>
    </w:p>
    <w:p w:rsidR="00C82FD2" w:rsidRPr="00C82FD2" w:rsidRDefault="00C82FD2" w:rsidP="00C82FD2">
      <w:pPr>
        <w:spacing w:after="0" w:line="240" w:lineRule="auto"/>
        <w:jc w:val="center"/>
        <w:rPr>
          <w:rFonts w:ascii="Times New Roman" w:eastAsia="Calibri" w:hAnsi="Times New Roman" w:cs="Times New Roman"/>
          <w:sz w:val="28"/>
          <w:szCs w:val="28"/>
          <w:lang w:val="uk-UA"/>
        </w:rPr>
      </w:pPr>
      <w:r w:rsidRPr="00C82FD2">
        <w:rPr>
          <w:rFonts w:ascii="Times New Roman" w:eastAsia="Calibri" w:hAnsi="Times New Roman" w:cs="Times New Roman"/>
          <w:sz w:val="28"/>
          <w:szCs w:val="28"/>
          <w:lang w:val="uk-UA"/>
        </w:rPr>
        <w:t>Кафедра туризму та готельно-ресторанної справи</w:t>
      </w:r>
    </w:p>
    <w:p w:rsidR="00C82FD2" w:rsidRPr="00C82FD2" w:rsidRDefault="00C82FD2" w:rsidP="00C82FD2">
      <w:pPr>
        <w:spacing w:after="0" w:line="240" w:lineRule="auto"/>
        <w:jc w:val="center"/>
        <w:rPr>
          <w:rFonts w:ascii="Times New Roman" w:eastAsia="Calibri" w:hAnsi="Times New Roman" w:cs="Times New Roman"/>
          <w:sz w:val="28"/>
          <w:szCs w:val="28"/>
          <w:lang w:val="uk-UA"/>
        </w:rPr>
      </w:pPr>
    </w:p>
    <w:p w:rsidR="00C82FD2" w:rsidRPr="00C82FD2" w:rsidRDefault="00C82FD2" w:rsidP="00C82FD2">
      <w:pPr>
        <w:spacing w:after="0" w:line="240" w:lineRule="auto"/>
        <w:jc w:val="center"/>
        <w:rPr>
          <w:rFonts w:ascii="Times New Roman" w:eastAsia="Calibri" w:hAnsi="Times New Roman" w:cs="Times New Roman"/>
          <w:sz w:val="28"/>
          <w:szCs w:val="28"/>
          <w:lang w:val="uk-UA"/>
        </w:rPr>
      </w:pPr>
    </w:p>
    <w:p w:rsidR="00C82FD2" w:rsidRPr="00C82FD2" w:rsidRDefault="00C82FD2" w:rsidP="00C82FD2">
      <w:pPr>
        <w:spacing w:after="0" w:line="240" w:lineRule="auto"/>
        <w:jc w:val="center"/>
        <w:rPr>
          <w:rFonts w:ascii="Times New Roman" w:eastAsia="Calibri" w:hAnsi="Times New Roman" w:cs="Times New Roman"/>
          <w:sz w:val="28"/>
          <w:szCs w:val="28"/>
          <w:lang w:val="uk-UA"/>
        </w:rPr>
      </w:pPr>
    </w:p>
    <w:p w:rsidR="00C82FD2" w:rsidRPr="00C82FD2" w:rsidRDefault="00C82FD2" w:rsidP="00C82FD2">
      <w:pPr>
        <w:spacing w:after="0" w:line="240" w:lineRule="auto"/>
        <w:jc w:val="center"/>
        <w:rPr>
          <w:rFonts w:ascii="Times New Roman" w:eastAsia="Calibri" w:hAnsi="Times New Roman" w:cs="Times New Roman"/>
          <w:sz w:val="28"/>
          <w:szCs w:val="28"/>
          <w:lang w:val="uk-UA"/>
        </w:rPr>
      </w:pPr>
    </w:p>
    <w:p w:rsidR="00C82FD2" w:rsidRPr="00C82FD2" w:rsidRDefault="00C82FD2" w:rsidP="00C82FD2">
      <w:pPr>
        <w:spacing w:after="0" w:line="240" w:lineRule="auto"/>
        <w:jc w:val="center"/>
        <w:rPr>
          <w:rFonts w:ascii="Times New Roman" w:eastAsia="Calibri" w:hAnsi="Times New Roman" w:cs="Times New Roman"/>
          <w:sz w:val="28"/>
          <w:szCs w:val="28"/>
          <w:lang w:val="uk-UA"/>
        </w:rPr>
      </w:pPr>
    </w:p>
    <w:p w:rsidR="00C82FD2" w:rsidRPr="00C82FD2" w:rsidRDefault="00C82FD2" w:rsidP="00C82FD2">
      <w:pPr>
        <w:spacing w:after="0" w:line="240" w:lineRule="auto"/>
        <w:jc w:val="center"/>
        <w:rPr>
          <w:rFonts w:ascii="Times New Roman" w:eastAsia="Calibri" w:hAnsi="Times New Roman" w:cs="Times New Roman"/>
          <w:sz w:val="40"/>
          <w:szCs w:val="28"/>
          <w:lang w:val="uk-UA"/>
        </w:rPr>
      </w:pPr>
      <w:r w:rsidRPr="00C82FD2">
        <w:rPr>
          <w:rFonts w:ascii="Times New Roman" w:eastAsia="Calibri" w:hAnsi="Times New Roman" w:cs="Times New Roman"/>
          <w:sz w:val="40"/>
          <w:szCs w:val="28"/>
          <w:lang w:val="uk-UA"/>
        </w:rPr>
        <w:t xml:space="preserve">КВАЛІФІКАЦІЙНА РОБОТА </w:t>
      </w:r>
    </w:p>
    <w:p w:rsidR="00C82FD2" w:rsidRPr="00C82FD2" w:rsidRDefault="00C82FD2" w:rsidP="00C82FD2">
      <w:pPr>
        <w:spacing w:after="0" w:line="240" w:lineRule="auto"/>
        <w:jc w:val="center"/>
        <w:rPr>
          <w:rFonts w:ascii="Times New Roman" w:eastAsia="Calibri" w:hAnsi="Times New Roman" w:cs="Times New Roman"/>
          <w:sz w:val="40"/>
          <w:szCs w:val="28"/>
          <w:lang w:val="uk-UA"/>
        </w:rPr>
      </w:pPr>
      <w:r w:rsidRPr="00C82FD2">
        <w:rPr>
          <w:rFonts w:ascii="Times New Roman" w:eastAsia="Calibri" w:hAnsi="Times New Roman" w:cs="Times New Roman"/>
          <w:sz w:val="40"/>
          <w:szCs w:val="28"/>
          <w:lang w:val="uk-UA"/>
        </w:rPr>
        <w:t>ЗА СТУПЕНЕМ ВИЩОЇ ОСВІТИ «МАГІСТР»</w:t>
      </w:r>
    </w:p>
    <w:p w:rsidR="00C82FD2" w:rsidRPr="00C82FD2" w:rsidRDefault="00C82FD2" w:rsidP="00C82FD2">
      <w:pPr>
        <w:spacing w:after="0" w:line="240" w:lineRule="auto"/>
        <w:jc w:val="center"/>
        <w:rPr>
          <w:rFonts w:ascii="Times New Roman" w:eastAsia="Calibri" w:hAnsi="Times New Roman" w:cs="Times New Roman"/>
          <w:sz w:val="28"/>
          <w:szCs w:val="28"/>
          <w:lang w:val="uk-UA"/>
        </w:rPr>
      </w:pPr>
    </w:p>
    <w:p w:rsidR="00C82FD2" w:rsidRPr="00C82FD2" w:rsidRDefault="00C82FD2" w:rsidP="00C82FD2">
      <w:pPr>
        <w:spacing w:after="0" w:line="240" w:lineRule="auto"/>
        <w:jc w:val="center"/>
        <w:rPr>
          <w:rFonts w:ascii="Times New Roman" w:eastAsia="Calibri" w:hAnsi="Times New Roman" w:cs="Times New Roman"/>
          <w:b/>
          <w:bCs/>
          <w:sz w:val="28"/>
          <w:szCs w:val="28"/>
          <w:lang w:val="uk-UA"/>
        </w:rPr>
      </w:pPr>
    </w:p>
    <w:p w:rsidR="00C82FD2" w:rsidRPr="00C82FD2" w:rsidRDefault="00C82FD2" w:rsidP="00C82FD2">
      <w:pPr>
        <w:spacing w:after="0" w:line="240" w:lineRule="auto"/>
        <w:jc w:val="center"/>
        <w:rPr>
          <w:rFonts w:ascii="Times New Roman" w:eastAsia="Calibri" w:hAnsi="Times New Roman" w:cs="Times New Roman"/>
          <w:caps/>
          <w:sz w:val="36"/>
          <w:szCs w:val="28"/>
          <w:lang w:val="uk-UA"/>
        </w:rPr>
      </w:pPr>
      <w:r w:rsidRPr="00C82FD2">
        <w:rPr>
          <w:rFonts w:ascii="Times New Roman" w:eastAsia="Calibri" w:hAnsi="Times New Roman" w:cs="Times New Roman"/>
          <w:caps/>
          <w:sz w:val="36"/>
          <w:szCs w:val="28"/>
          <w:lang w:val="uk-UA"/>
        </w:rPr>
        <w:t>Транснаціоналізація готельного бізнесу за умов глобалізації</w:t>
      </w:r>
    </w:p>
    <w:p w:rsidR="00C82FD2" w:rsidRPr="00C82FD2" w:rsidRDefault="00C82FD2" w:rsidP="00C82FD2">
      <w:pPr>
        <w:spacing w:after="0" w:line="240" w:lineRule="auto"/>
        <w:jc w:val="center"/>
        <w:rPr>
          <w:rFonts w:ascii="Times New Roman" w:eastAsia="Calibri" w:hAnsi="Times New Roman" w:cs="Times New Roman"/>
          <w:sz w:val="28"/>
          <w:szCs w:val="28"/>
          <w:lang w:val="uk-UA"/>
        </w:rPr>
      </w:pPr>
    </w:p>
    <w:p w:rsidR="00C82FD2" w:rsidRPr="00C82FD2" w:rsidRDefault="00C82FD2" w:rsidP="00C82FD2">
      <w:pPr>
        <w:spacing w:after="0" w:line="240" w:lineRule="auto"/>
        <w:jc w:val="center"/>
        <w:rPr>
          <w:rFonts w:ascii="Times New Roman" w:eastAsia="Calibri" w:hAnsi="Times New Roman" w:cs="Times New Roman"/>
          <w:sz w:val="28"/>
          <w:szCs w:val="28"/>
          <w:lang w:val="uk-UA"/>
        </w:rPr>
      </w:pPr>
      <w:r w:rsidRPr="00C82FD2">
        <w:rPr>
          <w:rFonts w:ascii="Times New Roman" w:eastAsia="Calibri" w:hAnsi="Times New Roman" w:cs="Times New Roman"/>
          <w:sz w:val="28"/>
          <w:szCs w:val="28"/>
          <w:lang w:val="uk-UA"/>
        </w:rPr>
        <w:t>спеціальність 241 Готельно-ресторанна справа</w:t>
      </w:r>
    </w:p>
    <w:p w:rsidR="00C82FD2" w:rsidRPr="00C82FD2" w:rsidRDefault="00C82FD2" w:rsidP="00C82FD2">
      <w:pPr>
        <w:spacing w:after="0" w:line="240" w:lineRule="auto"/>
        <w:jc w:val="center"/>
        <w:rPr>
          <w:rFonts w:ascii="Times New Roman" w:eastAsia="Calibri" w:hAnsi="Times New Roman" w:cs="Times New Roman"/>
          <w:sz w:val="18"/>
          <w:szCs w:val="18"/>
          <w:lang w:val="uk-UA"/>
        </w:rPr>
      </w:pPr>
      <w:r w:rsidRPr="00C82FD2">
        <w:rPr>
          <w:rFonts w:ascii="Times New Roman" w:eastAsia="Calibri" w:hAnsi="Times New Roman" w:cs="Times New Roman"/>
          <w:sz w:val="18"/>
          <w:szCs w:val="18"/>
          <w:lang w:val="uk-UA"/>
        </w:rPr>
        <w:t>(шифр і назва спеціальності)</w:t>
      </w:r>
    </w:p>
    <w:p w:rsidR="00C82FD2" w:rsidRPr="00C82FD2" w:rsidRDefault="00C82FD2" w:rsidP="00C82FD2">
      <w:pPr>
        <w:spacing w:after="0" w:line="240" w:lineRule="auto"/>
        <w:ind w:left="4320"/>
        <w:rPr>
          <w:rFonts w:ascii="Times New Roman" w:eastAsia="Calibri" w:hAnsi="Times New Roman" w:cs="Times New Roman"/>
          <w:sz w:val="28"/>
          <w:szCs w:val="28"/>
          <w:lang w:val="uk-UA"/>
        </w:rPr>
      </w:pPr>
    </w:p>
    <w:p w:rsidR="00C82FD2" w:rsidRPr="00C82FD2" w:rsidRDefault="00C82FD2" w:rsidP="00C82FD2">
      <w:pPr>
        <w:spacing w:after="0" w:line="240" w:lineRule="auto"/>
        <w:jc w:val="center"/>
        <w:rPr>
          <w:rFonts w:ascii="Times New Roman" w:eastAsia="Calibri" w:hAnsi="Times New Roman" w:cs="Times New Roman"/>
          <w:sz w:val="28"/>
          <w:szCs w:val="28"/>
          <w:lang w:val="uk-UA"/>
        </w:rPr>
      </w:pPr>
      <w:r w:rsidRPr="00C82FD2">
        <w:rPr>
          <w:rFonts w:ascii="Times New Roman" w:eastAsia="Calibri" w:hAnsi="Times New Roman" w:cs="Times New Roman"/>
          <w:sz w:val="28"/>
          <w:szCs w:val="28"/>
          <w:lang w:val="uk-UA"/>
        </w:rPr>
        <w:t>освітня програма «Готельно-ресторанна справа»</w:t>
      </w:r>
    </w:p>
    <w:p w:rsidR="00C82FD2" w:rsidRPr="00C82FD2" w:rsidRDefault="00C82FD2" w:rsidP="00C82FD2">
      <w:pPr>
        <w:spacing w:after="0" w:line="240" w:lineRule="auto"/>
        <w:rPr>
          <w:rFonts w:ascii="Times New Roman" w:eastAsia="Calibri" w:hAnsi="Times New Roman" w:cs="Times New Roman"/>
          <w:sz w:val="18"/>
          <w:szCs w:val="18"/>
          <w:lang w:val="uk-UA"/>
        </w:rPr>
      </w:pPr>
      <w:r w:rsidRPr="00C82FD2">
        <w:rPr>
          <w:rFonts w:ascii="Times New Roman" w:eastAsia="Calibri" w:hAnsi="Times New Roman" w:cs="Times New Roman"/>
          <w:sz w:val="18"/>
          <w:szCs w:val="18"/>
          <w:lang w:val="uk-UA"/>
        </w:rPr>
        <w:t xml:space="preserve">                                                                                    (назва освітньої програми)</w:t>
      </w:r>
    </w:p>
    <w:p w:rsidR="00C82FD2" w:rsidRPr="00C82FD2" w:rsidRDefault="00C82FD2" w:rsidP="00C82FD2">
      <w:pPr>
        <w:spacing w:after="0" w:line="240" w:lineRule="auto"/>
        <w:jc w:val="center"/>
        <w:rPr>
          <w:rFonts w:ascii="Times New Roman" w:eastAsia="Calibri" w:hAnsi="Times New Roman" w:cs="Times New Roman"/>
          <w:sz w:val="28"/>
          <w:szCs w:val="28"/>
          <w:lang w:val="uk-UA"/>
        </w:rPr>
      </w:pPr>
    </w:p>
    <w:p w:rsidR="00C82FD2" w:rsidRPr="00C82FD2" w:rsidRDefault="00C82FD2" w:rsidP="00C82FD2">
      <w:pPr>
        <w:tabs>
          <w:tab w:val="left" w:pos="4214"/>
        </w:tabs>
        <w:spacing w:after="0" w:line="240" w:lineRule="auto"/>
        <w:jc w:val="center"/>
        <w:rPr>
          <w:rFonts w:ascii="Times New Roman" w:eastAsia="Calibri" w:hAnsi="Times New Roman" w:cs="Times New Roman"/>
          <w:sz w:val="28"/>
          <w:szCs w:val="28"/>
          <w:lang w:val="uk-UA"/>
        </w:rPr>
      </w:pPr>
    </w:p>
    <w:p w:rsidR="00C82FD2" w:rsidRPr="00C82FD2" w:rsidRDefault="00C82FD2" w:rsidP="003A15B1">
      <w:pPr>
        <w:spacing w:after="0" w:line="240" w:lineRule="auto"/>
        <w:ind w:left="3261"/>
        <w:rPr>
          <w:rFonts w:ascii="Times New Roman" w:eastAsia="Calibri" w:hAnsi="Times New Roman" w:cs="Times New Roman"/>
          <w:sz w:val="28"/>
          <w:szCs w:val="28"/>
          <w:lang w:val="uk-UA"/>
        </w:rPr>
      </w:pPr>
      <w:r w:rsidRPr="00C82FD2">
        <w:rPr>
          <w:rFonts w:ascii="Times New Roman" w:eastAsia="Calibri" w:hAnsi="Times New Roman" w:cs="Times New Roman"/>
          <w:sz w:val="28"/>
          <w:szCs w:val="28"/>
          <w:lang w:val="uk-UA"/>
        </w:rPr>
        <w:t xml:space="preserve">Виконала: здобувач вищої освіти </w:t>
      </w:r>
    </w:p>
    <w:p w:rsidR="00C82FD2" w:rsidRPr="00C82FD2" w:rsidRDefault="00C82FD2" w:rsidP="003A15B1">
      <w:pPr>
        <w:spacing w:after="0" w:line="240" w:lineRule="auto"/>
        <w:ind w:left="3261"/>
        <w:rPr>
          <w:rFonts w:ascii="Times New Roman" w:eastAsia="Calibri" w:hAnsi="Times New Roman" w:cs="Times New Roman"/>
          <w:sz w:val="28"/>
          <w:szCs w:val="28"/>
          <w:lang w:val="uk-UA"/>
        </w:rPr>
      </w:pPr>
      <w:r w:rsidRPr="00C82FD2">
        <w:rPr>
          <w:rFonts w:ascii="Times New Roman" w:eastAsia="Calibri" w:hAnsi="Times New Roman" w:cs="Times New Roman"/>
          <w:sz w:val="28"/>
          <w:szCs w:val="28"/>
          <w:lang w:val="uk-UA"/>
        </w:rPr>
        <w:t>групи ГРСм-21</w:t>
      </w:r>
    </w:p>
    <w:p w:rsidR="00C82FD2" w:rsidRPr="00C82FD2" w:rsidRDefault="00C82FD2" w:rsidP="003A15B1">
      <w:pPr>
        <w:spacing w:after="0" w:line="240" w:lineRule="auto"/>
        <w:ind w:left="3261"/>
        <w:rPr>
          <w:rFonts w:ascii="Times New Roman" w:eastAsia="Calibri" w:hAnsi="Times New Roman" w:cs="Times New Roman"/>
          <w:sz w:val="28"/>
          <w:szCs w:val="28"/>
          <w:lang w:val="uk-UA"/>
        </w:rPr>
      </w:pPr>
    </w:p>
    <w:p w:rsidR="00C82FD2" w:rsidRPr="00C82FD2" w:rsidRDefault="00C82FD2" w:rsidP="003A15B1">
      <w:pPr>
        <w:spacing w:after="0" w:line="240" w:lineRule="auto"/>
        <w:ind w:left="3261"/>
        <w:rPr>
          <w:rFonts w:ascii="Times New Roman" w:eastAsia="Calibri" w:hAnsi="Times New Roman" w:cs="Times New Roman"/>
          <w:sz w:val="28"/>
          <w:szCs w:val="28"/>
          <w:lang w:val="uk-UA"/>
        </w:rPr>
      </w:pPr>
      <w:r w:rsidRPr="00C82FD2">
        <w:rPr>
          <w:rFonts w:ascii="Times New Roman" w:eastAsia="Calibri" w:hAnsi="Times New Roman" w:cs="Times New Roman"/>
          <w:sz w:val="28"/>
          <w:szCs w:val="28"/>
          <w:lang w:val="uk-UA"/>
        </w:rPr>
        <w:t>________________БАУЛА Володимир Вікторович</w:t>
      </w:r>
    </w:p>
    <w:p w:rsidR="00C82FD2" w:rsidRPr="00C82FD2" w:rsidRDefault="003A15B1" w:rsidP="003A15B1">
      <w:pPr>
        <w:spacing w:after="0" w:line="240" w:lineRule="auto"/>
        <w:ind w:left="3261"/>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r w:rsidR="00C82FD2" w:rsidRPr="00C82FD2">
        <w:rPr>
          <w:rFonts w:ascii="Times New Roman" w:eastAsia="Calibri" w:hAnsi="Times New Roman" w:cs="Times New Roman"/>
          <w:sz w:val="28"/>
          <w:szCs w:val="28"/>
          <w:lang w:val="uk-UA"/>
        </w:rPr>
        <w:t xml:space="preserve"> (підпис)</w:t>
      </w:r>
    </w:p>
    <w:p w:rsidR="00C82FD2" w:rsidRPr="00C82FD2" w:rsidRDefault="00C82FD2" w:rsidP="003A15B1">
      <w:pPr>
        <w:spacing w:after="0" w:line="240" w:lineRule="auto"/>
        <w:ind w:left="3261"/>
        <w:rPr>
          <w:rFonts w:ascii="Times New Roman" w:eastAsia="Calibri" w:hAnsi="Times New Roman" w:cs="Times New Roman"/>
          <w:sz w:val="28"/>
          <w:szCs w:val="28"/>
          <w:lang w:val="uk-UA"/>
        </w:rPr>
      </w:pPr>
      <w:r w:rsidRPr="00C82FD2">
        <w:rPr>
          <w:rFonts w:ascii="Times New Roman" w:eastAsia="Calibri" w:hAnsi="Times New Roman" w:cs="Times New Roman"/>
          <w:sz w:val="28"/>
          <w:szCs w:val="28"/>
          <w:lang w:val="uk-UA"/>
        </w:rPr>
        <w:t xml:space="preserve">Керівник: </w:t>
      </w:r>
    </w:p>
    <w:p w:rsidR="00C82FD2" w:rsidRPr="00C82FD2" w:rsidRDefault="00C82FD2" w:rsidP="003A15B1">
      <w:pPr>
        <w:spacing w:after="0" w:line="240" w:lineRule="auto"/>
        <w:ind w:left="3261"/>
        <w:rPr>
          <w:rFonts w:ascii="Times New Roman" w:eastAsia="Calibri" w:hAnsi="Times New Roman" w:cs="Times New Roman"/>
          <w:sz w:val="28"/>
          <w:szCs w:val="28"/>
          <w:lang w:val="uk-UA"/>
        </w:rPr>
      </w:pPr>
      <w:r w:rsidRPr="00C82FD2">
        <w:rPr>
          <w:rFonts w:ascii="Times New Roman" w:eastAsia="Calibri" w:hAnsi="Times New Roman" w:cs="Times New Roman"/>
          <w:sz w:val="28"/>
          <w:szCs w:val="28"/>
          <w:lang w:val="uk-UA"/>
        </w:rPr>
        <w:t>__________ д.е.н., проф. ЛЮТАК О.М.</w:t>
      </w:r>
    </w:p>
    <w:p w:rsidR="00C82FD2" w:rsidRPr="00C82FD2" w:rsidRDefault="003A15B1" w:rsidP="003A15B1">
      <w:pPr>
        <w:spacing w:after="0" w:line="240" w:lineRule="auto"/>
        <w:ind w:left="3261"/>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r w:rsidR="00C82FD2" w:rsidRPr="00C82FD2">
        <w:rPr>
          <w:rFonts w:ascii="Times New Roman" w:eastAsia="Calibri" w:hAnsi="Times New Roman" w:cs="Times New Roman"/>
          <w:sz w:val="28"/>
          <w:szCs w:val="28"/>
          <w:lang w:val="uk-UA"/>
        </w:rPr>
        <w:t>(підпис)</w:t>
      </w:r>
    </w:p>
    <w:p w:rsidR="00C82FD2" w:rsidRPr="00C82FD2" w:rsidRDefault="00C82FD2" w:rsidP="00C82FD2">
      <w:pPr>
        <w:spacing w:after="0" w:line="240" w:lineRule="auto"/>
        <w:ind w:left="-284"/>
        <w:rPr>
          <w:rFonts w:ascii="Times New Roman" w:eastAsia="Calibri" w:hAnsi="Times New Roman" w:cs="Times New Roman"/>
          <w:sz w:val="28"/>
          <w:szCs w:val="28"/>
          <w:lang w:val="uk-UA"/>
        </w:rPr>
      </w:pPr>
      <w:r w:rsidRPr="00C82FD2">
        <w:rPr>
          <w:rFonts w:ascii="Times New Roman" w:eastAsia="Calibri" w:hAnsi="Times New Roman" w:cs="Times New Roman"/>
          <w:sz w:val="28"/>
          <w:szCs w:val="28"/>
          <w:lang w:val="uk-UA"/>
        </w:rPr>
        <w:t xml:space="preserve">Кваліфікаційну роботу </w:t>
      </w:r>
    </w:p>
    <w:p w:rsidR="00C82FD2" w:rsidRPr="00C82FD2" w:rsidRDefault="00C82FD2" w:rsidP="00C82FD2">
      <w:pPr>
        <w:spacing w:after="0" w:line="240" w:lineRule="auto"/>
        <w:ind w:left="-284"/>
        <w:rPr>
          <w:rFonts w:ascii="Times New Roman" w:eastAsia="Calibri" w:hAnsi="Times New Roman" w:cs="Times New Roman"/>
          <w:sz w:val="28"/>
          <w:szCs w:val="28"/>
          <w:lang w:val="uk-UA"/>
        </w:rPr>
      </w:pPr>
      <w:r w:rsidRPr="00C82FD2">
        <w:rPr>
          <w:rFonts w:ascii="Times New Roman" w:eastAsia="Calibri" w:hAnsi="Times New Roman" w:cs="Times New Roman"/>
          <w:sz w:val="28"/>
          <w:szCs w:val="28"/>
          <w:lang w:val="uk-UA"/>
        </w:rPr>
        <w:t>допущено до захисту</w:t>
      </w:r>
    </w:p>
    <w:p w:rsidR="00C82FD2" w:rsidRPr="00C82FD2" w:rsidRDefault="00C82FD2" w:rsidP="00C82FD2">
      <w:pPr>
        <w:spacing w:after="0" w:line="240" w:lineRule="auto"/>
        <w:ind w:left="-284"/>
        <w:rPr>
          <w:rFonts w:ascii="Times New Roman" w:eastAsia="Calibri" w:hAnsi="Times New Roman" w:cs="Times New Roman"/>
          <w:sz w:val="28"/>
          <w:szCs w:val="28"/>
          <w:lang w:val="uk-UA"/>
        </w:rPr>
      </w:pPr>
      <w:r w:rsidRPr="00C82FD2">
        <w:rPr>
          <w:rFonts w:ascii="Times New Roman" w:eastAsia="Calibri" w:hAnsi="Times New Roman" w:cs="Times New Roman"/>
          <w:sz w:val="28"/>
          <w:szCs w:val="28"/>
          <w:lang w:val="uk-UA"/>
        </w:rPr>
        <w:t>«___» ___________ 2023 р.</w:t>
      </w:r>
    </w:p>
    <w:p w:rsidR="00C82FD2" w:rsidRPr="00C82FD2" w:rsidRDefault="00C82FD2" w:rsidP="00C82FD2">
      <w:pPr>
        <w:spacing w:after="0" w:line="240" w:lineRule="auto"/>
        <w:ind w:left="-284"/>
        <w:rPr>
          <w:rFonts w:ascii="Times New Roman" w:eastAsia="Calibri" w:hAnsi="Times New Roman" w:cs="Times New Roman"/>
          <w:sz w:val="28"/>
          <w:szCs w:val="28"/>
          <w:lang w:val="uk-UA"/>
        </w:rPr>
      </w:pPr>
      <w:bookmarkStart w:id="0" w:name="_Hlk151942119"/>
      <w:r w:rsidRPr="00C82FD2">
        <w:rPr>
          <w:rFonts w:ascii="Times New Roman" w:eastAsia="Calibri" w:hAnsi="Times New Roman" w:cs="Times New Roman"/>
          <w:sz w:val="28"/>
          <w:szCs w:val="28"/>
          <w:lang w:val="uk-UA"/>
        </w:rPr>
        <w:t>Гарант освітньої програми:</w:t>
      </w:r>
    </w:p>
    <w:p w:rsidR="00C82FD2" w:rsidRPr="00C82FD2" w:rsidRDefault="00C82FD2" w:rsidP="00C82FD2">
      <w:pPr>
        <w:spacing w:after="0" w:line="240" w:lineRule="auto"/>
        <w:ind w:left="-284"/>
        <w:rPr>
          <w:rFonts w:ascii="Times New Roman" w:eastAsia="Calibri" w:hAnsi="Times New Roman" w:cs="Times New Roman"/>
          <w:sz w:val="28"/>
          <w:szCs w:val="28"/>
          <w:lang w:val="uk-UA"/>
        </w:rPr>
      </w:pPr>
      <w:bookmarkStart w:id="1" w:name="_Hlk152364903"/>
      <w:r w:rsidRPr="00C82FD2">
        <w:rPr>
          <w:rFonts w:ascii="Times New Roman" w:eastAsia="Calibri" w:hAnsi="Times New Roman" w:cs="Times New Roman"/>
          <w:sz w:val="28"/>
          <w:szCs w:val="28"/>
          <w:lang w:val="uk-UA"/>
        </w:rPr>
        <w:t>к.е.наук, доцент СИДОРУК С.В.</w:t>
      </w:r>
      <w:bookmarkEnd w:id="0"/>
    </w:p>
    <w:bookmarkEnd w:id="1"/>
    <w:p w:rsidR="00C82FD2" w:rsidRPr="00C82FD2" w:rsidRDefault="00C82FD2" w:rsidP="00C82FD2">
      <w:pPr>
        <w:spacing w:after="0" w:line="240" w:lineRule="auto"/>
        <w:ind w:left="-284"/>
        <w:rPr>
          <w:rFonts w:ascii="Times New Roman" w:eastAsia="Calibri" w:hAnsi="Times New Roman" w:cs="Times New Roman"/>
          <w:sz w:val="28"/>
          <w:szCs w:val="28"/>
          <w:lang w:val="uk-UA"/>
        </w:rPr>
      </w:pPr>
      <w:r w:rsidRPr="00C82FD2">
        <w:rPr>
          <w:rFonts w:ascii="Times New Roman" w:eastAsia="Calibri" w:hAnsi="Times New Roman" w:cs="Times New Roman"/>
          <w:sz w:val="28"/>
          <w:szCs w:val="28"/>
          <w:lang w:val="uk-UA"/>
        </w:rPr>
        <w:t>__________________</w:t>
      </w:r>
    </w:p>
    <w:p w:rsidR="003A15B1" w:rsidRDefault="00C82FD2" w:rsidP="00C82FD2">
      <w:pPr>
        <w:spacing w:after="0" w:line="240" w:lineRule="auto"/>
        <w:ind w:left="-284"/>
        <w:rPr>
          <w:rFonts w:ascii="Times New Roman" w:eastAsia="Calibri" w:hAnsi="Times New Roman" w:cs="Times New Roman"/>
          <w:sz w:val="28"/>
          <w:szCs w:val="28"/>
          <w:lang w:val="uk-UA"/>
        </w:rPr>
      </w:pPr>
      <w:r w:rsidRPr="00C82FD2">
        <w:rPr>
          <w:rFonts w:ascii="Times New Roman" w:eastAsia="Calibri" w:hAnsi="Times New Roman" w:cs="Times New Roman"/>
          <w:sz w:val="28"/>
          <w:szCs w:val="28"/>
          <w:lang w:val="uk-UA"/>
        </w:rPr>
        <w:t xml:space="preserve">                                                        </w:t>
      </w:r>
    </w:p>
    <w:p w:rsidR="003A15B1" w:rsidRDefault="003A15B1" w:rsidP="003A15B1">
      <w:pPr>
        <w:spacing w:after="0" w:line="240" w:lineRule="auto"/>
        <w:ind w:left="-284"/>
        <w:jc w:val="center"/>
        <w:rPr>
          <w:rFonts w:ascii="Times New Roman" w:eastAsia="Calibri" w:hAnsi="Times New Roman" w:cs="Times New Roman"/>
          <w:sz w:val="28"/>
          <w:szCs w:val="28"/>
          <w:lang w:val="uk-UA"/>
        </w:rPr>
      </w:pPr>
    </w:p>
    <w:p w:rsidR="00C82FD2" w:rsidRPr="00C82FD2" w:rsidRDefault="00C82FD2" w:rsidP="003A15B1">
      <w:pPr>
        <w:spacing w:after="0" w:line="240" w:lineRule="auto"/>
        <w:ind w:left="-284"/>
        <w:jc w:val="center"/>
        <w:rPr>
          <w:rFonts w:ascii="Times New Roman" w:eastAsia="Calibri" w:hAnsi="Times New Roman" w:cs="Times New Roman"/>
          <w:sz w:val="28"/>
          <w:szCs w:val="28"/>
          <w:lang w:val="uk-UA"/>
        </w:rPr>
      </w:pPr>
      <w:r w:rsidRPr="00C82FD2">
        <w:rPr>
          <w:rFonts w:ascii="Times New Roman" w:eastAsia="Calibri" w:hAnsi="Times New Roman" w:cs="Times New Roman"/>
          <w:sz w:val="28"/>
          <w:szCs w:val="28"/>
          <w:lang w:val="uk-UA"/>
        </w:rPr>
        <w:t>Луцьк – 2023 року</w:t>
      </w:r>
    </w:p>
    <w:p w:rsidR="00C82FD2" w:rsidRPr="00C82FD2" w:rsidRDefault="003A15B1" w:rsidP="00C82FD2">
      <w:pPr>
        <w:spacing w:after="0" w:line="240" w:lineRule="auto"/>
        <w:ind w:left="-284"/>
        <w:rPr>
          <w:rFonts w:ascii="Times New Roman" w:eastAsia="Calibri" w:hAnsi="Times New Roman" w:cs="Times New Roman"/>
          <w:sz w:val="28"/>
          <w:szCs w:val="28"/>
          <w:lang w:val="uk-UA"/>
        </w:rPr>
      </w:pPr>
      <w:r>
        <w:rPr>
          <w:rFonts w:ascii="Times New Roman" w:eastAsia="Calibri" w:hAnsi="Times New Roman" w:cs="Times New Roman"/>
          <w:noProof/>
          <w:sz w:val="28"/>
          <w:szCs w:val="28"/>
          <w:lang w:val="uk-UA" w:eastAsia="uk-UA"/>
        </w:rPr>
        <mc:AlternateContent>
          <mc:Choice Requires="wps">
            <w:drawing>
              <wp:anchor distT="0" distB="0" distL="114300" distR="114300" simplePos="0" relativeHeight="251671552" behindDoc="0" locked="0" layoutInCell="1" allowOverlap="1">
                <wp:simplePos x="0" y="0"/>
                <wp:positionH relativeFrom="column">
                  <wp:posOffset>2790825</wp:posOffset>
                </wp:positionH>
                <wp:positionV relativeFrom="paragraph">
                  <wp:posOffset>202565</wp:posOffset>
                </wp:positionV>
                <wp:extent cx="670560" cy="358140"/>
                <wp:effectExtent l="0" t="0" r="0" b="3810"/>
                <wp:wrapNone/>
                <wp:docPr id="9" name="Прямоугольник 9"/>
                <wp:cNvGraphicFramePr/>
                <a:graphic xmlns:a="http://schemas.openxmlformats.org/drawingml/2006/main">
                  <a:graphicData uri="http://schemas.microsoft.com/office/word/2010/wordprocessingShape">
                    <wps:wsp>
                      <wps:cNvSpPr/>
                      <wps:spPr>
                        <a:xfrm>
                          <a:off x="0" y="0"/>
                          <a:ext cx="670560" cy="358140"/>
                        </a:xfrm>
                        <a:prstGeom prst="rect">
                          <a:avLst/>
                        </a:prstGeom>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65503C8" id="Прямоугольник 9" o:spid="_x0000_s1026" style="position:absolute;margin-left:219.75pt;margin-top:15.95pt;width:52.8pt;height:28.2pt;z-index:2516715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" fillcolor="white [3201]" stroked="f" strokeweight="1pt"/>
            </w:pict>
          </mc:Fallback>
        </mc:AlternateContent>
      </w:r>
    </w:p>
    <w:p w:rsidR="00C82FD2" w:rsidRPr="00C82FD2" w:rsidRDefault="00C82FD2" w:rsidP="003A15B1">
      <w:pPr>
        <w:spacing w:after="0" w:line="216" w:lineRule="auto"/>
        <w:jc w:val="center"/>
        <w:rPr>
          <w:rFonts w:ascii="Times New Roman" w:eastAsia="Calibri" w:hAnsi="Times New Roman" w:cs="Times New Roman"/>
          <w:bCs/>
          <w:sz w:val="28"/>
          <w:lang w:val="uk-UA"/>
        </w:rPr>
      </w:pPr>
      <w:r w:rsidRPr="00C82FD2">
        <w:rPr>
          <w:rFonts w:ascii="Times New Roman" w:eastAsia="Calibri" w:hAnsi="Times New Roman" w:cs="Times New Roman"/>
          <w:bCs/>
          <w:sz w:val="28"/>
          <w:lang w:val="uk-UA"/>
        </w:rPr>
        <w:lastRenderedPageBreak/>
        <w:t>ЛУЦЬКИЙ НАЦІОНАЛЬНИЙ ТЕХНІЧНИЙ УНІВЕРСИТЕТ</w:t>
      </w:r>
    </w:p>
    <w:p w:rsidR="00C82FD2" w:rsidRPr="00C82FD2" w:rsidRDefault="00C82FD2" w:rsidP="003A15B1">
      <w:pPr>
        <w:spacing w:after="0" w:line="216" w:lineRule="auto"/>
        <w:jc w:val="center"/>
        <w:rPr>
          <w:rFonts w:ascii="Times New Roman" w:eastAsia="Calibri" w:hAnsi="Times New Roman" w:cs="Times New Roman"/>
          <w:bCs/>
          <w:lang w:val="uk-UA"/>
        </w:rPr>
      </w:pPr>
    </w:p>
    <w:p w:rsidR="00C82FD2" w:rsidRPr="00C82FD2" w:rsidRDefault="00C82FD2" w:rsidP="003A15B1">
      <w:pPr>
        <w:keepNext/>
        <w:spacing w:after="0" w:line="216" w:lineRule="auto"/>
        <w:outlineLvl w:val="0"/>
        <w:rPr>
          <w:rFonts w:ascii="Times New Roman" w:eastAsia="Times New Roman" w:hAnsi="Times New Roman" w:cs="Times New Roman"/>
          <w:sz w:val="28"/>
          <w:szCs w:val="28"/>
          <w:lang w:val="uk-UA" w:eastAsia="ru-RU"/>
        </w:rPr>
      </w:pPr>
      <w:r w:rsidRPr="00C82FD2">
        <w:rPr>
          <w:rFonts w:ascii="Times New Roman" w:eastAsia="Times New Roman" w:hAnsi="Times New Roman" w:cs="Times New Roman"/>
          <w:bCs/>
          <w:sz w:val="28"/>
          <w:szCs w:val="28"/>
          <w:lang w:val="uk-UA" w:eastAsia="ru-RU"/>
        </w:rPr>
        <w:t>Факультет</w:t>
      </w:r>
      <w:r w:rsidRPr="00C82FD2">
        <w:rPr>
          <w:rFonts w:ascii="Times New Roman" w:eastAsia="Times New Roman" w:hAnsi="Times New Roman" w:cs="Times New Roman"/>
          <w:sz w:val="28"/>
          <w:szCs w:val="28"/>
          <w:lang w:val="uk-UA" w:eastAsia="ru-RU"/>
        </w:rPr>
        <w:t xml:space="preserve"> </w:t>
      </w:r>
      <w:r w:rsidRPr="00C82FD2">
        <w:rPr>
          <w:rFonts w:ascii="Times New Roman" w:eastAsia="Times New Roman" w:hAnsi="Times New Roman" w:cs="Times New Roman"/>
          <w:i/>
          <w:sz w:val="28"/>
          <w:szCs w:val="28"/>
          <w:lang w:val="uk-UA" w:eastAsia="ru-RU"/>
        </w:rPr>
        <w:t>митної справи, матеріалів та технологій</w:t>
      </w:r>
    </w:p>
    <w:p w:rsidR="00C82FD2" w:rsidRPr="00C82FD2" w:rsidRDefault="00C82FD2" w:rsidP="003A15B1">
      <w:pPr>
        <w:keepNext/>
        <w:spacing w:after="0" w:line="216" w:lineRule="auto"/>
        <w:outlineLvl w:val="0"/>
        <w:rPr>
          <w:rFonts w:ascii="Times New Roman" w:eastAsia="Times New Roman" w:hAnsi="Times New Roman" w:cs="Times New Roman"/>
          <w:bCs/>
          <w:sz w:val="28"/>
          <w:szCs w:val="28"/>
          <w:lang w:val="uk-UA" w:eastAsia="ru-RU"/>
        </w:rPr>
      </w:pPr>
      <w:r w:rsidRPr="00C82FD2">
        <w:rPr>
          <w:rFonts w:ascii="Times New Roman" w:eastAsia="Times New Roman" w:hAnsi="Times New Roman" w:cs="Times New Roman"/>
          <w:bCs/>
          <w:sz w:val="28"/>
          <w:szCs w:val="28"/>
          <w:lang w:val="uk-UA" w:eastAsia="ru-RU"/>
        </w:rPr>
        <w:t xml:space="preserve">Кафедра </w:t>
      </w:r>
      <w:r w:rsidRPr="00C82FD2">
        <w:rPr>
          <w:rFonts w:ascii="Times New Roman" w:eastAsia="Times New Roman" w:hAnsi="Times New Roman" w:cs="Times New Roman"/>
          <w:bCs/>
          <w:i/>
          <w:sz w:val="28"/>
          <w:szCs w:val="28"/>
          <w:lang w:val="uk-UA" w:eastAsia="ru-RU"/>
        </w:rPr>
        <w:t>туризму та готельно-ресторанної справи</w:t>
      </w:r>
    </w:p>
    <w:p w:rsidR="00C82FD2" w:rsidRPr="00C82FD2" w:rsidRDefault="00C82FD2" w:rsidP="003A15B1">
      <w:pPr>
        <w:spacing w:after="0" w:line="216" w:lineRule="auto"/>
        <w:rPr>
          <w:rFonts w:ascii="Times New Roman" w:eastAsia="Calibri" w:hAnsi="Times New Roman" w:cs="Times New Roman"/>
          <w:sz w:val="28"/>
          <w:szCs w:val="28"/>
          <w:lang w:val="uk-UA"/>
        </w:rPr>
      </w:pPr>
      <w:r w:rsidRPr="00C82FD2">
        <w:rPr>
          <w:rFonts w:ascii="Times New Roman" w:eastAsia="Calibri" w:hAnsi="Times New Roman" w:cs="Times New Roman"/>
          <w:sz w:val="28"/>
          <w:szCs w:val="28"/>
          <w:lang w:val="uk-UA"/>
        </w:rPr>
        <w:t xml:space="preserve">Ступінь вищої освіти: </w:t>
      </w:r>
      <w:r w:rsidRPr="00C82FD2">
        <w:rPr>
          <w:rFonts w:ascii="Times New Roman" w:eastAsia="Calibri" w:hAnsi="Times New Roman" w:cs="Times New Roman"/>
          <w:i/>
          <w:sz w:val="28"/>
          <w:szCs w:val="28"/>
          <w:lang w:val="uk-UA"/>
        </w:rPr>
        <w:t>магістр</w:t>
      </w:r>
    </w:p>
    <w:p w:rsidR="00C82FD2" w:rsidRPr="00C82FD2" w:rsidRDefault="00C82FD2" w:rsidP="003A15B1">
      <w:pPr>
        <w:tabs>
          <w:tab w:val="left" w:pos="3686"/>
          <w:tab w:val="left" w:pos="3828"/>
        </w:tabs>
        <w:spacing w:after="0" w:line="216" w:lineRule="auto"/>
        <w:rPr>
          <w:rFonts w:ascii="Times New Roman" w:eastAsia="Calibri" w:hAnsi="Times New Roman" w:cs="Times New Roman"/>
          <w:b/>
          <w:bCs/>
          <w:iCs/>
          <w:sz w:val="28"/>
          <w:szCs w:val="28"/>
          <w:lang w:val="uk-UA"/>
        </w:rPr>
      </w:pPr>
      <w:r w:rsidRPr="00C82FD2">
        <w:rPr>
          <w:rFonts w:ascii="Times New Roman" w:eastAsia="Calibri" w:hAnsi="Times New Roman" w:cs="Times New Roman"/>
          <w:sz w:val="28"/>
          <w:szCs w:val="28"/>
          <w:lang w:val="uk-UA"/>
        </w:rPr>
        <w:t xml:space="preserve">Галузь знань: </w:t>
      </w:r>
      <w:r w:rsidRPr="00C82FD2">
        <w:rPr>
          <w:rFonts w:ascii="Times New Roman" w:eastAsia="Calibri" w:hAnsi="Times New Roman" w:cs="Times New Roman"/>
          <w:bCs/>
          <w:i/>
          <w:iCs/>
          <w:sz w:val="28"/>
          <w:szCs w:val="28"/>
          <w:lang w:val="uk-UA"/>
        </w:rPr>
        <w:t>24 Сфера обслуговування</w:t>
      </w:r>
    </w:p>
    <w:p w:rsidR="00C82FD2" w:rsidRPr="00C82FD2" w:rsidRDefault="00C82FD2" w:rsidP="003A15B1">
      <w:pPr>
        <w:tabs>
          <w:tab w:val="left" w:pos="3686"/>
          <w:tab w:val="left" w:pos="3828"/>
        </w:tabs>
        <w:spacing w:after="0" w:line="216" w:lineRule="auto"/>
        <w:rPr>
          <w:rFonts w:ascii="Times New Roman" w:eastAsia="Calibri" w:hAnsi="Times New Roman" w:cs="Times New Roman"/>
          <w:b/>
          <w:bCs/>
          <w:iCs/>
          <w:sz w:val="28"/>
          <w:szCs w:val="28"/>
          <w:lang w:val="uk-UA"/>
        </w:rPr>
      </w:pPr>
      <w:r w:rsidRPr="00C82FD2">
        <w:rPr>
          <w:rFonts w:ascii="Times New Roman" w:eastAsia="Calibri" w:hAnsi="Times New Roman" w:cs="Times New Roman"/>
          <w:sz w:val="28"/>
          <w:szCs w:val="28"/>
          <w:lang w:val="uk-UA"/>
        </w:rPr>
        <w:t xml:space="preserve">Спеціальність: </w:t>
      </w:r>
      <w:r w:rsidRPr="00C82FD2">
        <w:rPr>
          <w:rFonts w:ascii="Times New Roman" w:eastAsia="Calibri" w:hAnsi="Times New Roman" w:cs="Times New Roman"/>
          <w:i/>
          <w:sz w:val="28"/>
          <w:szCs w:val="28"/>
          <w:lang w:val="uk-UA"/>
        </w:rPr>
        <w:t>241 Готельно-ресторанна справа</w:t>
      </w:r>
    </w:p>
    <w:p w:rsidR="00C82FD2" w:rsidRPr="00C82FD2" w:rsidRDefault="00C82FD2" w:rsidP="003A15B1">
      <w:pPr>
        <w:tabs>
          <w:tab w:val="left" w:pos="3686"/>
          <w:tab w:val="left" w:pos="3828"/>
        </w:tabs>
        <w:spacing w:after="0" w:line="216" w:lineRule="auto"/>
        <w:rPr>
          <w:rFonts w:ascii="Times New Roman" w:eastAsia="Calibri" w:hAnsi="Times New Roman" w:cs="Times New Roman"/>
          <w:sz w:val="36"/>
          <w:szCs w:val="28"/>
          <w:lang w:val="uk-UA"/>
        </w:rPr>
      </w:pPr>
      <w:r w:rsidRPr="00C82FD2">
        <w:rPr>
          <w:rFonts w:ascii="Times New Roman" w:eastAsia="Calibri" w:hAnsi="Times New Roman" w:cs="Times New Roman"/>
          <w:sz w:val="28"/>
          <w:szCs w:val="28"/>
          <w:lang w:val="uk-UA"/>
        </w:rPr>
        <w:t xml:space="preserve">Освітня програма: </w:t>
      </w:r>
      <w:r w:rsidRPr="00C82FD2">
        <w:rPr>
          <w:rFonts w:ascii="Times New Roman" w:eastAsia="Calibri" w:hAnsi="Times New Roman" w:cs="Times New Roman"/>
          <w:i/>
          <w:sz w:val="28"/>
          <w:szCs w:val="28"/>
          <w:lang w:val="uk-UA"/>
        </w:rPr>
        <w:t>Готельно-ресторанна справа</w:t>
      </w:r>
    </w:p>
    <w:p w:rsidR="00C82FD2" w:rsidRPr="00C82FD2" w:rsidRDefault="00C82FD2" w:rsidP="003A15B1">
      <w:pPr>
        <w:tabs>
          <w:tab w:val="left" w:pos="3686"/>
          <w:tab w:val="left" w:pos="3828"/>
        </w:tabs>
        <w:spacing w:after="0" w:line="216" w:lineRule="auto"/>
        <w:ind w:hanging="3686"/>
        <w:rPr>
          <w:rFonts w:ascii="Times New Roman" w:eastAsia="Calibri" w:hAnsi="Times New Roman" w:cs="Times New Roman"/>
          <w:szCs w:val="28"/>
          <w:lang w:val="uk-UA"/>
        </w:rPr>
      </w:pPr>
      <w:r w:rsidRPr="00C82FD2">
        <w:rPr>
          <w:rFonts w:ascii="Times New Roman" w:eastAsia="Calibri" w:hAnsi="Times New Roman" w:cs="Times New Roman"/>
          <w:szCs w:val="28"/>
          <w:lang w:val="uk-UA"/>
        </w:rPr>
        <w:t>Спеціальніст</w:t>
      </w:r>
    </w:p>
    <w:p w:rsidR="00C82FD2" w:rsidRPr="00C82FD2" w:rsidRDefault="00C82FD2" w:rsidP="003A15B1">
      <w:pPr>
        <w:keepNext/>
        <w:spacing w:after="0" w:line="216" w:lineRule="auto"/>
        <w:outlineLvl w:val="0"/>
        <w:rPr>
          <w:rFonts w:ascii="Times New Roman" w:eastAsia="Times New Roman" w:hAnsi="Times New Roman" w:cs="Times New Roman"/>
          <w:sz w:val="28"/>
          <w:szCs w:val="28"/>
          <w:lang w:val="uk-UA" w:eastAsia="ru-RU"/>
        </w:rPr>
      </w:pPr>
      <w:r w:rsidRPr="00C82FD2">
        <w:rPr>
          <w:rFonts w:ascii="Times New Roman" w:eastAsia="Times New Roman" w:hAnsi="Times New Roman" w:cs="Times New Roman"/>
          <w:sz w:val="28"/>
          <w:szCs w:val="28"/>
          <w:lang w:val="uk-UA" w:eastAsia="ru-RU"/>
        </w:rPr>
        <w:t xml:space="preserve">                                                                                 ЗАТВЕРДЖУЮ</w:t>
      </w:r>
    </w:p>
    <w:p w:rsidR="00C82FD2" w:rsidRPr="00C82FD2" w:rsidRDefault="00C82FD2" w:rsidP="003A15B1">
      <w:pPr>
        <w:keepNext/>
        <w:spacing w:after="0" w:line="216" w:lineRule="auto"/>
        <w:outlineLvl w:val="0"/>
        <w:rPr>
          <w:rFonts w:ascii="Times New Roman" w:eastAsia="Times New Roman" w:hAnsi="Times New Roman" w:cs="Times New Roman"/>
          <w:sz w:val="28"/>
          <w:szCs w:val="28"/>
          <w:lang w:val="uk-UA" w:eastAsia="ru-RU"/>
        </w:rPr>
      </w:pPr>
      <w:r w:rsidRPr="00C82FD2">
        <w:rPr>
          <w:rFonts w:ascii="Times New Roman" w:eastAsia="Times New Roman" w:hAnsi="Times New Roman" w:cs="Times New Roman"/>
          <w:sz w:val="28"/>
          <w:szCs w:val="28"/>
          <w:lang w:val="uk-UA" w:eastAsia="ru-RU"/>
        </w:rPr>
        <w:t xml:space="preserve">                                                                               Завідувач кафедри </w:t>
      </w:r>
    </w:p>
    <w:p w:rsidR="00C82FD2" w:rsidRPr="00C82FD2" w:rsidRDefault="00C82FD2" w:rsidP="003A15B1">
      <w:pPr>
        <w:keepNext/>
        <w:spacing w:after="0" w:line="216" w:lineRule="auto"/>
        <w:outlineLvl w:val="0"/>
        <w:rPr>
          <w:rFonts w:ascii="Times New Roman" w:eastAsia="Times New Roman" w:hAnsi="Times New Roman" w:cs="Times New Roman"/>
          <w:sz w:val="28"/>
          <w:szCs w:val="28"/>
          <w:lang w:val="uk-UA" w:eastAsia="ru-RU"/>
        </w:rPr>
      </w:pPr>
      <w:r w:rsidRPr="00C82FD2">
        <w:rPr>
          <w:rFonts w:ascii="Times New Roman" w:eastAsia="Times New Roman" w:hAnsi="Times New Roman" w:cs="Times New Roman"/>
          <w:sz w:val="28"/>
          <w:szCs w:val="28"/>
          <w:lang w:val="uk-UA" w:eastAsia="ru-RU"/>
        </w:rPr>
        <w:t xml:space="preserve">                                                                               Л.Ю. МАТВІЙЧУК</w:t>
      </w:r>
    </w:p>
    <w:p w:rsidR="00C82FD2" w:rsidRPr="00C82FD2" w:rsidRDefault="00C82FD2" w:rsidP="003A15B1">
      <w:pPr>
        <w:spacing w:after="0" w:line="216" w:lineRule="auto"/>
        <w:rPr>
          <w:rFonts w:ascii="Times New Roman" w:eastAsia="Calibri" w:hAnsi="Times New Roman" w:cs="Times New Roman"/>
          <w:sz w:val="28"/>
          <w:szCs w:val="28"/>
          <w:lang w:val="uk-UA"/>
        </w:rPr>
      </w:pPr>
      <w:r w:rsidRPr="00C82FD2">
        <w:rPr>
          <w:rFonts w:ascii="Times New Roman" w:eastAsia="Calibri" w:hAnsi="Times New Roman" w:cs="Times New Roman"/>
          <w:sz w:val="28"/>
          <w:szCs w:val="28"/>
          <w:lang w:val="uk-UA"/>
        </w:rPr>
        <w:t xml:space="preserve">                                                                               _________________________</w:t>
      </w:r>
    </w:p>
    <w:p w:rsidR="00C82FD2" w:rsidRPr="00C82FD2" w:rsidRDefault="00C82FD2" w:rsidP="003A15B1">
      <w:pPr>
        <w:spacing w:after="0" w:line="216" w:lineRule="auto"/>
        <w:rPr>
          <w:rFonts w:ascii="Times New Roman" w:eastAsia="Calibri" w:hAnsi="Times New Roman" w:cs="Times New Roman"/>
          <w:sz w:val="28"/>
          <w:szCs w:val="28"/>
          <w:lang w:val="uk-UA"/>
        </w:rPr>
      </w:pPr>
      <w:r w:rsidRPr="00C82FD2">
        <w:rPr>
          <w:rFonts w:ascii="Times New Roman" w:eastAsia="Calibri" w:hAnsi="Times New Roman" w:cs="Times New Roman"/>
          <w:sz w:val="28"/>
          <w:szCs w:val="28"/>
          <w:lang w:val="uk-UA"/>
        </w:rPr>
        <w:t xml:space="preserve">                                                                               «___» ____________ 2023 р.</w:t>
      </w:r>
    </w:p>
    <w:p w:rsidR="00C82FD2" w:rsidRPr="00C82FD2" w:rsidRDefault="00C82FD2" w:rsidP="003A15B1">
      <w:pPr>
        <w:keepNext/>
        <w:spacing w:after="0" w:line="216" w:lineRule="auto"/>
        <w:jc w:val="center"/>
        <w:outlineLvl w:val="1"/>
        <w:rPr>
          <w:rFonts w:ascii="Times New Roman" w:eastAsia="Times New Roman" w:hAnsi="Times New Roman" w:cs="Times New Roman"/>
          <w:sz w:val="32"/>
          <w:szCs w:val="20"/>
          <w:lang w:val="uk-UA" w:eastAsia="ru-RU"/>
        </w:rPr>
      </w:pPr>
    </w:p>
    <w:p w:rsidR="00C82FD2" w:rsidRPr="00C82FD2" w:rsidRDefault="00C82FD2" w:rsidP="003A15B1">
      <w:pPr>
        <w:keepNext/>
        <w:spacing w:after="0" w:line="216" w:lineRule="auto"/>
        <w:jc w:val="center"/>
        <w:outlineLvl w:val="1"/>
        <w:rPr>
          <w:rFonts w:ascii="Times New Roman" w:eastAsia="Times New Roman" w:hAnsi="Times New Roman" w:cs="Times New Roman"/>
          <w:sz w:val="32"/>
          <w:szCs w:val="20"/>
          <w:lang w:val="uk-UA" w:eastAsia="ru-RU"/>
        </w:rPr>
      </w:pPr>
      <w:r w:rsidRPr="00C82FD2">
        <w:rPr>
          <w:rFonts w:ascii="Times New Roman" w:eastAsia="Times New Roman" w:hAnsi="Times New Roman" w:cs="Times New Roman"/>
          <w:sz w:val="32"/>
          <w:szCs w:val="20"/>
          <w:lang w:val="uk-UA" w:eastAsia="ru-RU"/>
        </w:rPr>
        <w:t>З  А  В  Д  А  Н  Н  Я</w:t>
      </w:r>
    </w:p>
    <w:p w:rsidR="00C82FD2" w:rsidRPr="00C82FD2" w:rsidRDefault="00C82FD2" w:rsidP="003A15B1">
      <w:pPr>
        <w:keepNext/>
        <w:spacing w:after="0" w:line="216" w:lineRule="auto"/>
        <w:jc w:val="center"/>
        <w:outlineLvl w:val="2"/>
        <w:rPr>
          <w:rFonts w:ascii="Times New Roman" w:eastAsia="Times New Roman" w:hAnsi="Times New Roman" w:cs="Times New Roman"/>
          <w:sz w:val="28"/>
          <w:szCs w:val="28"/>
          <w:lang w:val="uk-UA" w:eastAsia="ru-RU"/>
        </w:rPr>
      </w:pPr>
      <w:r w:rsidRPr="00C82FD2">
        <w:rPr>
          <w:rFonts w:ascii="Times New Roman" w:eastAsia="Times New Roman" w:hAnsi="Times New Roman" w:cs="Times New Roman"/>
          <w:sz w:val="28"/>
          <w:szCs w:val="28"/>
          <w:lang w:val="uk-UA" w:eastAsia="ru-RU"/>
        </w:rPr>
        <w:t>НА КВАЛІФІКАЦІЙНУ РОБОТУ ЗДОБУВАЧУ ВИЩОЇ ОСВІТИ</w:t>
      </w:r>
    </w:p>
    <w:p w:rsidR="00C82FD2" w:rsidRPr="00C82FD2" w:rsidRDefault="00C82FD2" w:rsidP="003A15B1">
      <w:pPr>
        <w:spacing w:after="0" w:line="216" w:lineRule="auto"/>
        <w:jc w:val="center"/>
        <w:rPr>
          <w:rFonts w:ascii="Times New Roman" w:eastAsia="Calibri" w:hAnsi="Times New Roman" w:cs="Times New Roman"/>
          <w:b/>
          <w:sz w:val="16"/>
          <w:szCs w:val="16"/>
          <w:lang w:val="uk-UA"/>
        </w:rPr>
      </w:pPr>
    </w:p>
    <w:p w:rsidR="00C82FD2" w:rsidRPr="00C82FD2" w:rsidRDefault="00C82FD2" w:rsidP="003A15B1">
      <w:pPr>
        <w:spacing w:after="0" w:line="216" w:lineRule="auto"/>
        <w:jc w:val="center"/>
        <w:rPr>
          <w:rFonts w:ascii="Times New Roman" w:eastAsia="Calibri" w:hAnsi="Times New Roman" w:cs="Times New Roman"/>
          <w:i/>
          <w:sz w:val="28"/>
          <w:szCs w:val="28"/>
          <w:lang w:val="uk-UA"/>
        </w:rPr>
      </w:pPr>
      <w:r w:rsidRPr="00C82FD2">
        <w:rPr>
          <w:rFonts w:ascii="Times New Roman" w:eastAsia="Calibri" w:hAnsi="Times New Roman" w:cs="Times New Roman"/>
          <w:i/>
          <w:sz w:val="28"/>
          <w:szCs w:val="28"/>
          <w:lang w:val="uk-UA"/>
        </w:rPr>
        <w:t>Баулі Володимиру Вікторовичу</w:t>
      </w:r>
    </w:p>
    <w:p w:rsidR="00C82FD2" w:rsidRPr="00C82FD2" w:rsidRDefault="00C82FD2" w:rsidP="003A15B1">
      <w:pPr>
        <w:spacing w:after="0" w:line="216" w:lineRule="auto"/>
        <w:rPr>
          <w:rFonts w:ascii="Times New Roman" w:eastAsia="Calibri" w:hAnsi="Times New Roman" w:cs="Times New Roman"/>
          <w:sz w:val="16"/>
          <w:szCs w:val="16"/>
          <w:lang w:val="uk-UA"/>
        </w:rPr>
      </w:pPr>
    </w:p>
    <w:p w:rsidR="00C82FD2" w:rsidRPr="00C82FD2" w:rsidRDefault="00C82FD2" w:rsidP="003A15B1">
      <w:pPr>
        <w:spacing w:after="0" w:line="216" w:lineRule="auto"/>
        <w:jc w:val="both"/>
        <w:rPr>
          <w:rFonts w:ascii="Times New Roman" w:eastAsia="Calibri" w:hAnsi="Times New Roman" w:cs="Times New Roman"/>
          <w:i/>
          <w:sz w:val="28"/>
          <w:lang w:val="uk-UA"/>
        </w:rPr>
      </w:pPr>
      <w:r w:rsidRPr="00C82FD2">
        <w:rPr>
          <w:rFonts w:ascii="Times New Roman" w:eastAsia="Calibri" w:hAnsi="Times New Roman" w:cs="Times New Roman"/>
          <w:sz w:val="28"/>
          <w:szCs w:val="28"/>
          <w:lang w:val="uk-UA"/>
        </w:rPr>
        <w:t xml:space="preserve">1. Тема кваліфікаційної роботи </w:t>
      </w:r>
      <w:r w:rsidRPr="00C82FD2">
        <w:rPr>
          <w:rFonts w:ascii="Times New Roman" w:eastAsia="Calibri" w:hAnsi="Times New Roman" w:cs="Times New Roman"/>
          <w:i/>
          <w:sz w:val="28"/>
          <w:lang w:val="uk-UA"/>
        </w:rPr>
        <w:t>Транснаціоналізація готельного бізнесу за умов глобалізації</w:t>
      </w:r>
    </w:p>
    <w:p w:rsidR="00C82FD2" w:rsidRPr="00C82FD2" w:rsidRDefault="00C82FD2" w:rsidP="003A15B1">
      <w:pPr>
        <w:spacing w:after="0" w:line="216" w:lineRule="auto"/>
        <w:rPr>
          <w:rFonts w:ascii="Times New Roman" w:eastAsia="Calibri" w:hAnsi="Times New Roman" w:cs="Times New Roman"/>
          <w:sz w:val="28"/>
          <w:lang w:val="uk-UA"/>
        </w:rPr>
      </w:pPr>
      <w:r w:rsidRPr="00C82FD2">
        <w:rPr>
          <w:rFonts w:ascii="Times New Roman" w:eastAsia="Calibri" w:hAnsi="Times New Roman" w:cs="Times New Roman"/>
          <w:sz w:val="28"/>
          <w:szCs w:val="24"/>
          <w:lang w:val="uk-UA"/>
        </w:rPr>
        <w:t>Керівник роботи: д.е.н., проф. Лютак О.М.</w:t>
      </w:r>
    </w:p>
    <w:p w:rsidR="00C82FD2" w:rsidRPr="00C82FD2" w:rsidRDefault="00C82FD2" w:rsidP="003A15B1">
      <w:pPr>
        <w:spacing w:after="0" w:line="216" w:lineRule="auto"/>
        <w:rPr>
          <w:rFonts w:ascii="Times New Roman" w:eastAsia="Calibri" w:hAnsi="Times New Roman" w:cs="Times New Roman"/>
          <w:sz w:val="28"/>
          <w:szCs w:val="24"/>
          <w:lang w:val="uk-UA"/>
        </w:rPr>
      </w:pPr>
      <w:r w:rsidRPr="00C82FD2">
        <w:rPr>
          <w:rFonts w:ascii="Times New Roman" w:eastAsia="Calibri" w:hAnsi="Times New Roman" w:cs="Times New Roman"/>
          <w:sz w:val="28"/>
          <w:szCs w:val="24"/>
          <w:lang w:val="uk-UA"/>
        </w:rPr>
        <w:t xml:space="preserve">затверджені наказом вищого навчального закладу від </w:t>
      </w:r>
    </w:p>
    <w:p w:rsidR="00C82FD2" w:rsidRPr="00C82FD2" w:rsidRDefault="00C82FD2" w:rsidP="003A15B1">
      <w:pPr>
        <w:spacing w:after="0" w:line="216" w:lineRule="auto"/>
        <w:rPr>
          <w:rFonts w:ascii="Times New Roman" w:eastAsia="Calibri" w:hAnsi="Times New Roman" w:cs="Times New Roman"/>
          <w:sz w:val="16"/>
          <w:szCs w:val="16"/>
          <w:lang w:val="uk-UA"/>
        </w:rPr>
      </w:pPr>
    </w:p>
    <w:p w:rsidR="00C82FD2" w:rsidRPr="00C82FD2" w:rsidRDefault="00C82FD2" w:rsidP="003A15B1">
      <w:pPr>
        <w:spacing w:after="0" w:line="216" w:lineRule="auto"/>
        <w:jc w:val="both"/>
        <w:rPr>
          <w:rFonts w:ascii="Times New Roman" w:eastAsia="Calibri" w:hAnsi="Times New Roman" w:cs="Times New Roman"/>
          <w:sz w:val="28"/>
          <w:szCs w:val="24"/>
          <w:lang w:val="uk-UA"/>
        </w:rPr>
      </w:pPr>
      <w:r w:rsidRPr="00C82FD2">
        <w:rPr>
          <w:rFonts w:ascii="Times New Roman" w:eastAsia="Calibri" w:hAnsi="Times New Roman" w:cs="Times New Roman"/>
          <w:sz w:val="28"/>
          <w:szCs w:val="24"/>
          <w:lang w:val="uk-UA"/>
        </w:rPr>
        <w:t>2. Строк подання здобувачем вищої освіти кваліфікаційної роботи.</w:t>
      </w:r>
    </w:p>
    <w:p w:rsidR="00C82FD2" w:rsidRPr="00C82FD2" w:rsidRDefault="00C82FD2" w:rsidP="003A15B1">
      <w:pPr>
        <w:spacing w:after="0" w:line="216" w:lineRule="auto"/>
        <w:rPr>
          <w:rFonts w:ascii="Times New Roman" w:eastAsia="Calibri" w:hAnsi="Times New Roman" w:cs="Times New Roman"/>
          <w:sz w:val="16"/>
          <w:szCs w:val="16"/>
          <w:lang w:val="uk-UA"/>
        </w:rPr>
      </w:pPr>
    </w:p>
    <w:p w:rsidR="00C82FD2" w:rsidRPr="00C82FD2" w:rsidRDefault="00C82FD2" w:rsidP="003A15B1">
      <w:pPr>
        <w:spacing w:after="0" w:line="216" w:lineRule="auto"/>
        <w:jc w:val="both"/>
        <w:rPr>
          <w:rFonts w:ascii="Times New Roman" w:eastAsia="Calibri" w:hAnsi="Times New Roman" w:cs="Times New Roman"/>
          <w:sz w:val="28"/>
          <w:szCs w:val="24"/>
          <w:lang w:val="uk-UA"/>
        </w:rPr>
      </w:pPr>
      <w:r w:rsidRPr="00C82FD2">
        <w:rPr>
          <w:rFonts w:ascii="Times New Roman" w:eastAsia="Calibri" w:hAnsi="Times New Roman" w:cs="Times New Roman"/>
          <w:sz w:val="28"/>
          <w:szCs w:val="24"/>
          <w:lang w:val="uk-UA"/>
        </w:rPr>
        <w:t xml:space="preserve">3. Вихідні дані до роботи: </w:t>
      </w:r>
      <w:r w:rsidR="003A15B1" w:rsidRPr="003A15B1">
        <w:rPr>
          <w:rFonts w:ascii="Times New Roman" w:eastAsia="Calibri" w:hAnsi="Times New Roman" w:cs="Times New Roman"/>
          <w:sz w:val="28"/>
          <w:szCs w:val="24"/>
          <w:lang w:val="uk-UA"/>
        </w:rPr>
        <w:t>наукові праці вітчизняних та зарубіжних учених, аналітичні дані міжнародних економічних організацій: Всесвітньої туристської організації (UNWTO), Об'єднаної федерації асоціацій туристичних агенцій (UFTAA), Міжнародної асоціації готелів та ресторанів (IH&amp;RA), Всесвітньої ради з туризму та подорожей (WTTC), Всесвітньої асоціації туристичних агенцій (WATA), інфoрмаційні рeсурси мeрeжі Інтeрнeт та ін.</w:t>
      </w:r>
    </w:p>
    <w:p w:rsidR="00C82FD2" w:rsidRPr="00C82FD2" w:rsidRDefault="00C82FD2" w:rsidP="00C82FD2">
      <w:pPr>
        <w:spacing w:after="0" w:line="240" w:lineRule="auto"/>
        <w:rPr>
          <w:rFonts w:ascii="Times New Roman" w:eastAsia="Calibri" w:hAnsi="Times New Roman" w:cs="Times New Roman"/>
          <w:sz w:val="16"/>
          <w:szCs w:val="16"/>
          <w:lang w:val="uk-UA"/>
        </w:rPr>
      </w:pPr>
    </w:p>
    <w:p w:rsidR="00C82FD2" w:rsidRPr="00C82FD2" w:rsidRDefault="00C82FD2" w:rsidP="003A15B1">
      <w:pPr>
        <w:spacing w:after="0" w:line="216" w:lineRule="auto"/>
        <w:jc w:val="both"/>
        <w:rPr>
          <w:rFonts w:ascii="Times New Roman" w:eastAsia="Calibri" w:hAnsi="Times New Roman" w:cs="Times New Roman"/>
          <w:sz w:val="28"/>
          <w:szCs w:val="24"/>
          <w:lang w:val="uk-UA"/>
        </w:rPr>
      </w:pPr>
      <w:r w:rsidRPr="00C82FD2">
        <w:rPr>
          <w:rFonts w:ascii="Times New Roman" w:eastAsia="Calibri" w:hAnsi="Times New Roman" w:cs="Times New Roman"/>
          <w:sz w:val="28"/>
          <w:szCs w:val="24"/>
          <w:lang w:val="uk-UA"/>
        </w:rPr>
        <w:t>4. Зміст розрахунково-пояснювальної записки (перелік питань, що потрібно розробити):</w:t>
      </w:r>
    </w:p>
    <w:p w:rsidR="003A15B1" w:rsidRDefault="003A15B1" w:rsidP="003A15B1">
      <w:pPr>
        <w:spacing w:after="0" w:line="216" w:lineRule="auto"/>
        <w:jc w:val="both"/>
        <w:rPr>
          <w:rFonts w:ascii="Times New Roman" w:hAnsi="Times New Roman" w:cs="Times New Roman"/>
          <w:sz w:val="28"/>
          <w:lang w:val="uk-UA"/>
        </w:rPr>
      </w:pPr>
      <w:r>
        <w:rPr>
          <w:rFonts w:ascii="Times New Roman" w:hAnsi="Times New Roman" w:cs="Times New Roman"/>
          <w:sz w:val="28"/>
          <w:lang w:val="uk-UA"/>
        </w:rPr>
        <w:t>Розділ 1. Теоретичні основи діяльності ТНК готельного бізнесу в умовах глобалізації.</w:t>
      </w:r>
    </w:p>
    <w:p w:rsidR="003A15B1" w:rsidRDefault="003A15B1" w:rsidP="003A15B1">
      <w:pPr>
        <w:spacing w:after="0" w:line="216" w:lineRule="auto"/>
        <w:jc w:val="both"/>
        <w:rPr>
          <w:rFonts w:ascii="Times New Roman" w:eastAsia="Calibri" w:hAnsi="Times New Roman" w:cs="Times New Roman"/>
          <w:sz w:val="28"/>
          <w:lang w:val="uk-UA"/>
        </w:rPr>
      </w:pPr>
      <w:r>
        <w:rPr>
          <w:rFonts w:ascii="Times New Roman" w:hAnsi="Times New Roman" w:cs="Times New Roman"/>
          <w:sz w:val="28"/>
          <w:lang w:val="uk-UA"/>
        </w:rPr>
        <w:t>Розділ 2. Моніторинг світового готельного бізнесу в умовах глобальної транснаціоналізації</w:t>
      </w:r>
      <w:r>
        <w:rPr>
          <w:rFonts w:ascii="Times New Roman" w:eastAsia="Calibri" w:hAnsi="Times New Roman" w:cs="Times New Roman"/>
          <w:sz w:val="28"/>
          <w:lang w:val="uk-UA"/>
        </w:rPr>
        <w:t>.</w:t>
      </w:r>
    </w:p>
    <w:p w:rsidR="00C82FD2" w:rsidRPr="003A15B1" w:rsidRDefault="003A15B1" w:rsidP="003A15B1">
      <w:pPr>
        <w:spacing w:after="0" w:line="216" w:lineRule="auto"/>
        <w:jc w:val="both"/>
        <w:rPr>
          <w:rFonts w:ascii="Times New Roman" w:eastAsia="Calibri" w:hAnsi="Times New Roman" w:cs="Times New Roman"/>
          <w:sz w:val="28"/>
          <w:szCs w:val="24"/>
          <w:lang w:val="uk-UA"/>
        </w:rPr>
      </w:pPr>
      <w:r>
        <w:rPr>
          <w:rFonts w:ascii="Times New Roman" w:hAnsi="Times New Roman" w:cs="Times New Roman"/>
          <w:sz w:val="28"/>
        </w:rPr>
        <w:t>Розділ 3. Перспективні напрями розвитку готельного бізнесу в умовах транснаціоналізації світового господарства</w:t>
      </w:r>
      <w:r>
        <w:rPr>
          <w:rFonts w:ascii="Times New Roman" w:hAnsi="Times New Roman" w:cs="Times New Roman"/>
          <w:sz w:val="28"/>
          <w:lang w:val="uk-UA"/>
        </w:rPr>
        <w:t>.</w:t>
      </w:r>
    </w:p>
    <w:p w:rsidR="003A15B1" w:rsidRDefault="003A15B1" w:rsidP="00C82FD2">
      <w:pPr>
        <w:spacing w:after="0" w:line="240" w:lineRule="auto"/>
        <w:rPr>
          <w:rFonts w:ascii="Times New Roman" w:eastAsia="Calibri" w:hAnsi="Times New Roman" w:cs="Times New Roman"/>
          <w:sz w:val="28"/>
          <w:szCs w:val="24"/>
          <w:lang w:val="uk-UA"/>
        </w:rPr>
      </w:pPr>
    </w:p>
    <w:p w:rsidR="00C82FD2" w:rsidRPr="00C82FD2" w:rsidRDefault="00C82FD2" w:rsidP="00C82FD2">
      <w:pPr>
        <w:spacing w:after="0" w:line="240" w:lineRule="auto"/>
        <w:rPr>
          <w:rFonts w:ascii="Times New Roman" w:eastAsia="Calibri" w:hAnsi="Times New Roman" w:cs="Times New Roman"/>
          <w:sz w:val="28"/>
          <w:szCs w:val="24"/>
          <w:lang w:val="uk-UA"/>
        </w:rPr>
      </w:pPr>
      <w:r w:rsidRPr="00C82FD2">
        <w:rPr>
          <w:rFonts w:ascii="Times New Roman" w:eastAsia="Calibri" w:hAnsi="Times New Roman" w:cs="Times New Roman"/>
          <w:sz w:val="28"/>
          <w:szCs w:val="24"/>
          <w:lang w:val="uk-UA"/>
        </w:rPr>
        <w:t>5. Перелік графічного матеріалу:</w:t>
      </w:r>
    </w:p>
    <w:p w:rsidR="00621121" w:rsidRDefault="009A003A" w:rsidP="003A15B1">
      <w:pPr>
        <w:spacing w:after="0" w:line="240" w:lineRule="auto"/>
        <w:jc w:val="both"/>
        <w:rPr>
          <w:rFonts w:ascii="Times New Roman" w:eastAsia="Times New Roman" w:hAnsi="Times New Roman" w:cs="Times New Roman"/>
          <w:bCs/>
          <w:sz w:val="28"/>
          <w:szCs w:val="24"/>
          <w:lang w:val="uk-UA" w:eastAsia="ru-RU"/>
        </w:rPr>
      </w:pPr>
      <w:r>
        <w:rPr>
          <w:rFonts w:ascii="Times New Roman" w:eastAsia="Times New Roman" w:hAnsi="Times New Roman" w:cs="Times New Roman"/>
          <w:bCs/>
          <w:sz w:val="28"/>
          <w:szCs w:val="24"/>
          <w:lang w:val="uk-UA" w:eastAsia="ru-RU"/>
        </w:rPr>
        <w:t>Графічне відображення к</w:t>
      </w:r>
      <w:r w:rsidR="003A15B1" w:rsidRPr="00621121">
        <w:rPr>
          <w:rFonts w:ascii="Times New Roman" w:eastAsia="Times New Roman" w:hAnsi="Times New Roman" w:cs="Times New Roman"/>
          <w:bCs/>
          <w:sz w:val="28"/>
          <w:szCs w:val="24"/>
          <w:lang w:val="uk-UA" w:eastAsia="ru-RU"/>
        </w:rPr>
        <w:t>ритерії</w:t>
      </w:r>
      <w:r>
        <w:rPr>
          <w:rFonts w:ascii="Times New Roman" w:eastAsia="Times New Roman" w:hAnsi="Times New Roman" w:cs="Times New Roman"/>
          <w:bCs/>
          <w:sz w:val="28"/>
          <w:szCs w:val="24"/>
          <w:lang w:val="uk-UA" w:eastAsia="ru-RU"/>
        </w:rPr>
        <w:t>в та інструментів</w:t>
      </w:r>
      <w:r w:rsidR="003A15B1" w:rsidRPr="00621121">
        <w:rPr>
          <w:rFonts w:ascii="Times New Roman" w:eastAsia="Times New Roman" w:hAnsi="Times New Roman" w:cs="Times New Roman"/>
          <w:bCs/>
          <w:sz w:val="28"/>
          <w:szCs w:val="24"/>
          <w:lang w:val="uk-UA" w:eastAsia="ru-RU"/>
        </w:rPr>
        <w:t xml:space="preserve"> оцінки ступеня адаптивності ТНК готельного бізнесу до інституційних умовам країни перебування. </w:t>
      </w:r>
    </w:p>
    <w:p w:rsidR="009A003A" w:rsidRDefault="009A003A" w:rsidP="003A15B1">
      <w:pPr>
        <w:spacing w:after="0" w:line="240" w:lineRule="auto"/>
        <w:jc w:val="both"/>
        <w:rPr>
          <w:rFonts w:ascii="Times New Roman" w:eastAsia="Times New Roman" w:hAnsi="Times New Roman" w:cs="Times New Roman"/>
          <w:bCs/>
          <w:sz w:val="28"/>
          <w:szCs w:val="24"/>
          <w:lang w:val="uk-UA" w:eastAsia="ru-RU"/>
        </w:rPr>
      </w:pPr>
      <w:r>
        <w:rPr>
          <w:rFonts w:ascii="Times New Roman" w:eastAsia="Times New Roman" w:hAnsi="Times New Roman" w:cs="Times New Roman"/>
          <w:bCs/>
          <w:sz w:val="28"/>
          <w:szCs w:val="24"/>
          <w:lang w:val="uk-UA" w:eastAsia="ru-RU"/>
        </w:rPr>
        <w:t>Графічне відображення моніторингу світового готельного бізнесу в умовах глобальної транснаціоналізації.</w:t>
      </w:r>
    </w:p>
    <w:p w:rsidR="009A003A" w:rsidRDefault="009A003A" w:rsidP="003A15B1">
      <w:pPr>
        <w:spacing w:after="0" w:line="240" w:lineRule="auto"/>
        <w:jc w:val="both"/>
        <w:rPr>
          <w:rFonts w:ascii="Times New Roman" w:eastAsia="Times New Roman" w:hAnsi="Times New Roman" w:cs="Times New Roman"/>
          <w:bCs/>
          <w:sz w:val="28"/>
          <w:szCs w:val="24"/>
          <w:lang w:val="uk-UA" w:eastAsia="ru-RU"/>
        </w:rPr>
      </w:pPr>
      <w:r>
        <w:rPr>
          <w:rFonts w:ascii="Times New Roman" w:eastAsia="Times New Roman" w:hAnsi="Times New Roman" w:cs="Times New Roman"/>
          <w:bCs/>
          <w:sz w:val="28"/>
          <w:szCs w:val="24"/>
          <w:lang w:val="uk-UA" w:eastAsia="ru-RU"/>
        </w:rPr>
        <w:t>Графічне відображення інноваційних перспектив</w:t>
      </w:r>
      <w:r w:rsidR="003B797F">
        <w:rPr>
          <w:rFonts w:ascii="Times New Roman" w:eastAsia="Times New Roman" w:hAnsi="Times New Roman" w:cs="Times New Roman"/>
          <w:bCs/>
          <w:sz w:val="28"/>
          <w:szCs w:val="24"/>
          <w:lang w:val="uk-UA" w:eastAsia="ru-RU"/>
        </w:rPr>
        <w:t xml:space="preserve"> розвитку світового готельного бізнесу.</w:t>
      </w:r>
    </w:p>
    <w:p w:rsidR="00C82FD2" w:rsidRPr="00C82FD2" w:rsidRDefault="00C82FD2" w:rsidP="00C82FD2">
      <w:pPr>
        <w:spacing w:after="0" w:line="240" w:lineRule="auto"/>
        <w:rPr>
          <w:rFonts w:ascii="Times New Roman" w:eastAsia="Calibri" w:hAnsi="Times New Roman" w:cs="Times New Roman"/>
          <w:b/>
          <w:sz w:val="28"/>
          <w:szCs w:val="24"/>
          <w:lang w:val="uk-UA"/>
        </w:rPr>
      </w:pPr>
      <w:r w:rsidRPr="00C82FD2">
        <w:rPr>
          <w:rFonts w:ascii="Times New Roman" w:eastAsia="Calibri" w:hAnsi="Times New Roman" w:cs="Times New Roman"/>
          <w:sz w:val="28"/>
          <w:szCs w:val="24"/>
          <w:lang w:val="uk-UA"/>
        </w:rPr>
        <w:lastRenderedPageBreak/>
        <w:t xml:space="preserve">6.  </w:t>
      </w:r>
      <w:bookmarkStart w:id="2" w:name="_Hlk151942340"/>
      <w:r w:rsidRPr="00C82FD2">
        <w:rPr>
          <w:rFonts w:ascii="Times New Roman" w:eastAsia="Calibri" w:hAnsi="Times New Roman" w:cs="Times New Roman"/>
          <w:sz w:val="28"/>
          <w:szCs w:val="24"/>
          <w:lang w:val="uk-UA"/>
        </w:rPr>
        <w:t>Консультанти розділів роботи</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4754"/>
        <w:gridCol w:w="2349"/>
        <w:gridCol w:w="1114"/>
        <w:gridCol w:w="1127"/>
      </w:tblGrid>
      <w:tr w:rsidR="00C82FD2" w:rsidRPr="00C82FD2" w:rsidTr="00C82FD2">
        <w:trPr>
          <w:cantSplit/>
        </w:trPr>
        <w:tc>
          <w:tcPr>
            <w:tcW w:w="2544" w:type="pct"/>
            <w:vMerge w:val="restart"/>
            <w:vAlign w:val="center"/>
          </w:tcPr>
          <w:p w:rsidR="00C82FD2" w:rsidRPr="00C82FD2" w:rsidRDefault="00C82FD2" w:rsidP="00C82FD2">
            <w:pPr>
              <w:spacing w:after="0" w:line="240" w:lineRule="auto"/>
              <w:jc w:val="center"/>
              <w:rPr>
                <w:rFonts w:ascii="Times New Roman" w:eastAsia="Calibri" w:hAnsi="Times New Roman" w:cs="Times New Roman"/>
                <w:sz w:val="24"/>
                <w:szCs w:val="24"/>
                <w:lang w:val="uk-UA"/>
              </w:rPr>
            </w:pPr>
            <w:r w:rsidRPr="00C82FD2">
              <w:rPr>
                <w:rFonts w:ascii="Times New Roman" w:eastAsia="Calibri" w:hAnsi="Times New Roman" w:cs="Times New Roman"/>
                <w:sz w:val="24"/>
                <w:szCs w:val="24"/>
                <w:lang w:val="uk-UA"/>
              </w:rPr>
              <w:t>Розділ</w:t>
            </w:r>
          </w:p>
        </w:tc>
        <w:tc>
          <w:tcPr>
            <w:tcW w:w="1257" w:type="pct"/>
            <w:vMerge w:val="restart"/>
            <w:vAlign w:val="center"/>
          </w:tcPr>
          <w:p w:rsidR="00C82FD2" w:rsidRPr="00C82FD2" w:rsidRDefault="00C82FD2" w:rsidP="00C82FD2">
            <w:pPr>
              <w:spacing w:after="0" w:line="240" w:lineRule="auto"/>
              <w:jc w:val="center"/>
              <w:rPr>
                <w:rFonts w:ascii="Times New Roman" w:eastAsia="Calibri" w:hAnsi="Times New Roman" w:cs="Times New Roman"/>
                <w:sz w:val="24"/>
                <w:szCs w:val="24"/>
                <w:lang w:val="uk-UA"/>
              </w:rPr>
            </w:pPr>
            <w:r w:rsidRPr="00C82FD2">
              <w:rPr>
                <w:rFonts w:ascii="Times New Roman" w:eastAsia="Calibri" w:hAnsi="Times New Roman" w:cs="Times New Roman"/>
                <w:sz w:val="24"/>
                <w:szCs w:val="24"/>
                <w:lang w:val="uk-UA"/>
              </w:rPr>
              <w:t>Прізвище, ініціали та посада консультанта</w:t>
            </w:r>
          </w:p>
        </w:tc>
        <w:tc>
          <w:tcPr>
            <w:tcW w:w="1199" w:type="pct"/>
            <w:gridSpan w:val="2"/>
          </w:tcPr>
          <w:p w:rsidR="00C82FD2" w:rsidRPr="00C82FD2" w:rsidRDefault="00C82FD2" w:rsidP="00C82FD2">
            <w:pPr>
              <w:spacing w:after="0" w:line="240" w:lineRule="auto"/>
              <w:jc w:val="center"/>
              <w:rPr>
                <w:rFonts w:ascii="Times New Roman" w:eastAsia="Calibri" w:hAnsi="Times New Roman" w:cs="Times New Roman"/>
                <w:sz w:val="24"/>
                <w:szCs w:val="24"/>
                <w:lang w:val="uk-UA"/>
              </w:rPr>
            </w:pPr>
            <w:r w:rsidRPr="00C82FD2">
              <w:rPr>
                <w:rFonts w:ascii="Times New Roman" w:eastAsia="Calibri" w:hAnsi="Times New Roman" w:cs="Times New Roman"/>
                <w:sz w:val="24"/>
                <w:szCs w:val="24"/>
                <w:lang w:val="uk-UA"/>
              </w:rPr>
              <w:t>Підпис</w:t>
            </w:r>
          </w:p>
        </w:tc>
      </w:tr>
      <w:tr w:rsidR="00C82FD2" w:rsidRPr="00C82FD2" w:rsidTr="00C82FD2">
        <w:trPr>
          <w:cantSplit/>
        </w:trPr>
        <w:tc>
          <w:tcPr>
            <w:tcW w:w="2544" w:type="pct"/>
            <w:vMerge/>
          </w:tcPr>
          <w:p w:rsidR="00C82FD2" w:rsidRPr="00C82FD2" w:rsidRDefault="00C82FD2" w:rsidP="00C82FD2">
            <w:pPr>
              <w:spacing w:after="0" w:line="240" w:lineRule="auto"/>
              <w:jc w:val="center"/>
              <w:rPr>
                <w:rFonts w:ascii="Times New Roman" w:eastAsia="Calibri" w:hAnsi="Times New Roman" w:cs="Times New Roman"/>
                <w:sz w:val="24"/>
                <w:szCs w:val="24"/>
                <w:lang w:val="uk-UA"/>
              </w:rPr>
            </w:pPr>
          </w:p>
        </w:tc>
        <w:tc>
          <w:tcPr>
            <w:tcW w:w="1257" w:type="pct"/>
            <w:vMerge/>
          </w:tcPr>
          <w:p w:rsidR="00C82FD2" w:rsidRPr="00C82FD2" w:rsidRDefault="00C82FD2" w:rsidP="00C82FD2">
            <w:pPr>
              <w:spacing w:after="0" w:line="240" w:lineRule="auto"/>
              <w:jc w:val="center"/>
              <w:rPr>
                <w:rFonts w:ascii="Times New Roman" w:eastAsia="Calibri" w:hAnsi="Times New Roman" w:cs="Times New Roman"/>
                <w:sz w:val="24"/>
                <w:szCs w:val="24"/>
                <w:lang w:val="uk-UA"/>
              </w:rPr>
            </w:pPr>
          </w:p>
        </w:tc>
        <w:tc>
          <w:tcPr>
            <w:tcW w:w="596" w:type="pct"/>
          </w:tcPr>
          <w:p w:rsidR="00C82FD2" w:rsidRPr="00C82FD2" w:rsidRDefault="00C82FD2" w:rsidP="00C82FD2">
            <w:pPr>
              <w:spacing w:after="0" w:line="240" w:lineRule="auto"/>
              <w:jc w:val="center"/>
              <w:rPr>
                <w:rFonts w:ascii="Times New Roman" w:eastAsia="Calibri" w:hAnsi="Times New Roman" w:cs="Times New Roman"/>
                <w:spacing w:val="-4"/>
                <w:sz w:val="24"/>
                <w:szCs w:val="24"/>
                <w:lang w:val="uk-UA"/>
              </w:rPr>
            </w:pPr>
            <w:r w:rsidRPr="00C82FD2">
              <w:rPr>
                <w:rFonts w:ascii="Times New Roman" w:eastAsia="Calibri" w:hAnsi="Times New Roman" w:cs="Times New Roman"/>
                <w:spacing w:val="-4"/>
                <w:sz w:val="24"/>
                <w:szCs w:val="24"/>
                <w:lang w:val="uk-UA"/>
              </w:rPr>
              <w:t>завдання видав</w:t>
            </w:r>
          </w:p>
        </w:tc>
        <w:tc>
          <w:tcPr>
            <w:tcW w:w="603" w:type="pct"/>
          </w:tcPr>
          <w:p w:rsidR="00C82FD2" w:rsidRPr="00C82FD2" w:rsidRDefault="00C82FD2" w:rsidP="00C82FD2">
            <w:pPr>
              <w:spacing w:after="0" w:line="240" w:lineRule="auto"/>
              <w:jc w:val="center"/>
              <w:rPr>
                <w:rFonts w:ascii="Times New Roman" w:eastAsia="Calibri" w:hAnsi="Times New Roman" w:cs="Times New Roman"/>
                <w:spacing w:val="-4"/>
                <w:sz w:val="24"/>
                <w:szCs w:val="24"/>
                <w:lang w:val="uk-UA"/>
              </w:rPr>
            </w:pPr>
            <w:r w:rsidRPr="00C82FD2">
              <w:rPr>
                <w:rFonts w:ascii="Times New Roman" w:eastAsia="Calibri" w:hAnsi="Times New Roman" w:cs="Times New Roman"/>
                <w:spacing w:val="-4"/>
                <w:sz w:val="24"/>
                <w:szCs w:val="24"/>
                <w:lang w:val="uk-UA"/>
              </w:rPr>
              <w:t>завдання прийняв</w:t>
            </w:r>
          </w:p>
        </w:tc>
      </w:tr>
      <w:tr w:rsidR="00C82FD2" w:rsidRPr="00C82FD2" w:rsidTr="00C82FD2">
        <w:tc>
          <w:tcPr>
            <w:tcW w:w="2544" w:type="pct"/>
            <w:vAlign w:val="center"/>
          </w:tcPr>
          <w:p w:rsidR="00C82FD2" w:rsidRPr="00C82FD2" w:rsidRDefault="00C82FD2" w:rsidP="00C82FD2">
            <w:pPr>
              <w:spacing w:after="0" w:line="240" w:lineRule="auto"/>
              <w:ind w:left="168"/>
              <w:rPr>
                <w:rFonts w:ascii="Times New Roman" w:eastAsia="Calibri" w:hAnsi="Times New Roman" w:cs="Times New Roman"/>
                <w:sz w:val="24"/>
                <w:szCs w:val="24"/>
                <w:lang w:val="uk-UA"/>
              </w:rPr>
            </w:pPr>
            <w:r w:rsidRPr="00C82FD2">
              <w:rPr>
                <w:rFonts w:ascii="Times New Roman" w:eastAsia="Calibri" w:hAnsi="Times New Roman" w:cs="Times New Roman"/>
                <w:sz w:val="24"/>
                <w:szCs w:val="24"/>
                <w:lang w:val="uk-UA"/>
              </w:rPr>
              <w:t>Гарант освітньої програми</w:t>
            </w:r>
          </w:p>
        </w:tc>
        <w:tc>
          <w:tcPr>
            <w:tcW w:w="1257" w:type="pct"/>
            <w:vAlign w:val="center"/>
          </w:tcPr>
          <w:p w:rsidR="00C82FD2" w:rsidRPr="00C82FD2" w:rsidRDefault="00C82FD2" w:rsidP="003B797F">
            <w:pPr>
              <w:spacing w:after="0" w:line="240" w:lineRule="auto"/>
              <w:jc w:val="center"/>
              <w:rPr>
                <w:rFonts w:ascii="Times New Roman" w:eastAsia="Calibri" w:hAnsi="Times New Roman" w:cs="Times New Roman"/>
                <w:sz w:val="24"/>
                <w:szCs w:val="24"/>
                <w:lang w:val="uk-UA"/>
              </w:rPr>
            </w:pPr>
            <w:r w:rsidRPr="00C82FD2">
              <w:rPr>
                <w:rFonts w:ascii="Times New Roman" w:eastAsia="Calibri" w:hAnsi="Times New Roman" w:cs="Times New Roman"/>
                <w:sz w:val="24"/>
                <w:szCs w:val="24"/>
                <w:lang w:val="uk-UA"/>
              </w:rPr>
              <w:t xml:space="preserve">доц. </w:t>
            </w:r>
            <w:r w:rsidR="003B797F">
              <w:rPr>
                <w:rFonts w:ascii="Times New Roman" w:eastAsia="Calibri" w:hAnsi="Times New Roman" w:cs="Times New Roman"/>
                <w:sz w:val="24"/>
                <w:szCs w:val="24"/>
                <w:lang w:val="uk-UA"/>
              </w:rPr>
              <w:t>Сидорук С.В.</w:t>
            </w:r>
          </w:p>
        </w:tc>
        <w:tc>
          <w:tcPr>
            <w:tcW w:w="596" w:type="pct"/>
            <w:vAlign w:val="center"/>
          </w:tcPr>
          <w:p w:rsidR="00C82FD2" w:rsidRPr="00C82FD2" w:rsidRDefault="00C82FD2" w:rsidP="00C82FD2">
            <w:pPr>
              <w:spacing w:after="0" w:line="240" w:lineRule="auto"/>
              <w:jc w:val="center"/>
              <w:rPr>
                <w:rFonts w:ascii="Times New Roman" w:eastAsia="Calibri" w:hAnsi="Times New Roman" w:cs="Times New Roman"/>
                <w:spacing w:val="-4"/>
                <w:sz w:val="24"/>
                <w:szCs w:val="24"/>
                <w:lang w:val="uk-UA"/>
              </w:rPr>
            </w:pPr>
          </w:p>
        </w:tc>
        <w:tc>
          <w:tcPr>
            <w:tcW w:w="603" w:type="pct"/>
            <w:vAlign w:val="center"/>
          </w:tcPr>
          <w:p w:rsidR="00C82FD2" w:rsidRPr="00C82FD2" w:rsidRDefault="00C82FD2" w:rsidP="00C82FD2">
            <w:pPr>
              <w:spacing w:after="0" w:line="240" w:lineRule="auto"/>
              <w:jc w:val="center"/>
              <w:rPr>
                <w:rFonts w:ascii="Times New Roman" w:eastAsia="Calibri" w:hAnsi="Times New Roman" w:cs="Times New Roman"/>
                <w:spacing w:val="-4"/>
                <w:sz w:val="24"/>
                <w:szCs w:val="24"/>
                <w:lang w:val="uk-UA"/>
              </w:rPr>
            </w:pPr>
          </w:p>
        </w:tc>
      </w:tr>
      <w:tr w:rsidR="00C82FD2" w:rsidRPr="00C82FD2" w:rsidTr="00C82FD2">
        <w:tc>
          <w:tcPr>
            <w:tcW w:w="2544" w:type="pct"/>
            <w:vAlign w:val="center"/>
          </w:tcPr>
          <w:p w:rsidR="00C82FD2" w:rsidRPr="00C82FD2" w:rsidRDefault="003B797F" w:rsidP="00C82FD2">
            <w:pPr>
              <w:keepNext/>
              <w:shd w:val="clear" w:color="auto" w:fill="FFFFFF"/>
              <w:spacing w:after="0" w:line="240" w:lineRule="auto"/>
              <w:ind w:left="168" w:right="115"/>
              <w:jc w:val="both"/>
              <w:rPr>
                <w:rFonts w:ascii="Times New Roman" w:eastAsia="Calibri" w:hAnsi="Times New Roman" w:cs="Times New Roman"/>
                <w:sz w:val="24"/>
                <w:szCs w:val="24"/>
                <w:lang w:val="uk-UA"/>
              </w:rPr>
            </w:pPr>
            <w:r w:rsidRPr="003B797F">
              <w:rPr>
                <w:rFonts w:ascii="Times New Roman" w:eastAsia="Calibri" w:hAnsi="Times New Roman" w:cs="Times New Roman"/>
                <w:sz w:val="24"/>
                <w:szCs w:val="24"/>
                <w:lang w:val="uk-UA"/>
              </w:rPr>
              <w:t>Розділ 1. Теоретичні основи діяльності тнк готельного бізнесу в умовах глобалізації</w:t>
            </w:r>
          </w:p>
        </w:tc>
        <w:tc>
          <w:tcPr>
            <w:tcW w:w="1257" w:type="pct"/>
            <w:vAlign w:val="center"/>
          </w:tcPr>
          <w:p w:rsidR="00C82FD2" w:rsidRPr="00C82FD2" w:rsidRDefault="003B797F" w:rsidP="00C82FD2">
            <w:pPr>
              <w:spacing w:after="0" w:line="240"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проф. Лютак О.М</w:t>
            </w:r>
            <w:r w:rsidR="00C82FD2" w:rsidRPr="00C82FD2">
              <w:rPr>
                <w:rFonts w:ascii="Times New Roman" w:eastAsia="Calibri" w:hAnsi="Times New Roman" w:cs="Times New Roman"/>
                <w:sz w:val="24"/>
                <w:szCs w:val="24"/>
                <w:lang w:val="uk-UA"/>
              </w:rPr>
              <w:t>.</w:t>
            </w:r>
          </w:p>
        </w:tc>
        <w:tc>
          <w:tcPr>
            <w:tcW w:w="596" w:type="pct"/>
            <w:vAlign w:val="center"/>
          </w:tcPr>
          <w:p w:rsidR="00C82FD2" w:rsidRPr="00C82FD2" w:rsidRDefault="00C82FD2" w:rsidP="00C82FD2">
            <w:pPr>
              <w:spacing w:after="0" w:line="240" w:lineRule="auto"/>
              <w:jc w:val="center"/>
              <w:rPr>
                <w:rFonts w:ascii="Times New Roman" w:eastAsia="Calibri" w:hAnsi="Times New Roman" w:cs="Times New Roman"/>
                <w:b/>
                <w:sz w:val="24"/>
                <w:szCs w:val="24"/>
                <w:lang w:val="uk-UA"/>
              </w:rPr>
            </w:pPr>
          </w:p>
        </w:tc>
        <w:tc>
          <w:tcPr>
            <w:tcW w:w="603" w:type="pct"/>
            <w:vAlign w:val="center"/>
          </w:tcPr>
          <w:p w:rsidR="00C82FD2" w:rsidRPr="00C82FD2" w:rsidRDefault="00C82FD2" w:rsidP="00C82FD2">
            <w:pPr>
              <w:spacing w:after="0" w:line="240" w:lineRule="auto"/>
              <w:jc w:val="center"/>
              <w:rPr>
                <w:rFonts w:ascii="Times New Roman" w:eastAsia="Calibri" w:hAnsi="Times New Roman" w:cs="Times New Roman"/>
                <w:b/>
                <w:sz w:val="24"/>
                <w:szCs w:val="24"/>
                <w:lang w:val="uk-UA"/>
              </w:rPr>
            </w:pPr>
          </w:p>
        </w:tc>
      </w:tr>
      <w:tr w:rsidR="00C82FD2" w:rsidRPr="00C82FD2" w:rsidTr="00C82FD2">
        <w:tc>
          <w:tcPr>
            <w:tcW w:w="2544" w:type="pct"/>
            <w:vAlign w:val="center"/>
          </w:tcPr>
          <w:p w:rsidR="00C82FD2" w:rsidRPr="003B797F" w:rsidRDefault="003B797F" w:rsidP="00C82FD2">
            <w:pPr>
              <w:keepNext/>
              <w:spacing w:after="0" w:line="240" w:lineRule="auto"/>
              <w:ind w:left="168" w:right="115"/>
              <w:jc w:val="both"/>
              <w:rPr>
                <w:rFonts w:ascii="Times New Roman" w:eastAsia="Calibri" w:hAnsi="Times New Roman" w:cs="Times New Roman"/>
                <w:spacing w:val="-10"/>
                <w:sz w:val="24"/>
                <w:szCs w:val="24"/>
                <w:lang w:val="uk-UA"/>
              </w:rPr>
            </w:pPr>
            <w:r w:rsidRPr="003B797F">
              <w:rPr>
                <w:rFonts w:ascii="Times New Roman" w:eastAsia="Calibri" w:hAnsi="Times New Roman" w:cs="Times New Roman"/>
                <w:spacing w:val="-10"/>
                <w:sz w:val="24"/>
                <w:szCs w:val="24"/>
                <w:lang w:val="uk-UA"/>
              </w:rPr>
              <w:t>Розділ 2. Моніторинг світового готельного бізнесу в умовах глобальної транснаціоналізації</w:t>
            </w:r>
          </w:p>
        </w:tc>
        <w:tc>
          <w:tcPr>
            <w:tcW w:w="1257" w:type="pct"/>
            <w:vAlign w:val="center"/>
          </w:tcPr>
          <w:p w:rsidR="00C82FD2" w:rsidRPr="00C82FD2" w:rsidRDefault="003B797F" w:rsidP="00C82FD2">
            <w:pPr>
              <w:spacing w:after="0" w:line="240"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проф. Лютак О.М.</w:t>
            </w:r>
          </w:p>
        </w:tc>
        <w:tc>
          <w:tcPr>
            <w:tcW w:w="596" w:type="pct"/>
            <w:vAlign w:val="center"/>
          </w:tcPr>
          <w:p w:rsidR="00C82FD2" w:rsidRPr="00C82FD2" w:rsidRDefault="00C82FD2" w:rsidP="00C82FD2">
            <w:pPr>
              <w:spacing w:after="0" w:line="240" w:lineRule="auto"/>
              <w:jc w:val="center"/>
              <w:rPr>
                <w:rFonts w:ascii="Times New Roman" w:eastAsia="Calibri" w:hAnsi="Times New Roman" w:cs="Times New Roman"/>
                <w:b/>
                <w:sz w:val="24"/>
                <w:szCs w:val="24"/>
                <w:lang w:val="uk-UA"/>
              </w:rPr>
            </w:pPr>
          </w:p>
        </w:tc>
        <w:tc>
          <w:tcPr>
            <w:tcW w:w="603" w:type="pct"/>
            <w:vAlign w:val="center"/>
          </w:tcPr>
          <w:p w:rsidR="00C82FD2" w:rsidRPr="00C82FD2" w:rsidRDefault="00C82FD2" w:rsidP="00C82FD2">
            <w:pPr>
              <w:spacing w:after="0" w:line="240" w:lineRule="auto"/>
              <w:jc w:val="center"/>
              <w:rPr>
                <w:rFonts w:ascii="Times New Roman" w:eastAsia="Calibri" w:hAnsi="Times New Roman" w:cs="Times New Roman"/>
                <w:b/>
                <w:sz w:val="24"/>
                <w:szCs w:val="24"/>
                <w:lang w:val="uk-UA"/>
              </w:rPr>
            </w:pPr>
          </w:p>
        </w:tc>
      </w:tr>
      <w:tr w:rsidR="00C82FD2" w:rsidRPr="00C82FD2" w:rsidTr="00C82FD2">
        <w:tc>
          <w:tcPr>
            <w:tcW w:w="2544" w:type="pct"/>
            <w:vAlign w:val="center"/>
          </w:tcPr>
          <w:p w:rsidR="00C82FD2" w:rsidRPr="003B797F" w:rsidRDefault="003B797F" w:rsidP="00C82FD2">
            <w:pPr>
              <w:spacing w:after="0" w:line="240" w:lineRule="auto"/>
              <w:ind w:left="168" w:right="115"/>
              <w:jc w:val="both"/>
              <w:rPr>
                <w:rFonts w:ascii="Times New Roman" w:eastAsia="Calibri" w:hAnsi="Times New Roman" w:cs="Times New Roman"/>
                <w:spacing w:val="-8"/>
                <w:sz w:val="24"/>
                <w:szCs w:val="24"/>
                <w:lang w:val="uk-UA"/>
              </w:rPr>
            </w:pPr>
            <w:r w:rsidRPr="003B797F">
              <w:rPr>
                <w:rFonts w:ascii="Times New Roman" w:eastAsia="Calibri" w:hAnsi="Times New Roman" w:cs="Times New Roman"/>
                <w:spacing w:val="-8"/>
                <w:sz w:val="24"/>
                <w:szCs w:val="24"/>
                <w:lang w:val="uk-UA"/>
              </w:rPr>
              <w:t>Розділ 3. Перспективні напрями розвитку готельного бізнесу в умовах транснаціоналізації світового господарства</w:t>
            </w:r>
          </w:p>
        </w:tc>
        <w:tc>
          <w:tcPr>
            <w:tcW w:w="1257" w:type="pct"/>
            <w:vAlign w:val="center"/>
          </w:tcPr>
          <w:p w:rsidR="00C82FD2" w:rsidRPr="00C82FD2" w:rsidRDefault="003B797F" w:rsidP="00C82FD2">
            <w:pPr>
              <w:spacing w:after="200" w:line="276" w:lineRule="auto"/>
              <w:jc w:val="center"/>
              <w:rPr>
                <w:rFonts w:ascii="Times New Roman" w:eastAsia="Calibri" w:hAnsi="Times New Roman" w:cs="Times New Roman"/>
                <w:lang w:val="uk-UA"/>
              </w:rPr>
            </w:pPr>
            <w:r>
              <w:rPr>
                <w:rFonts w:ascii="Times New Roman" w:eastAsia="Calibri" w:hAnsi="Times New Roman" w:cs="Times New Roman"/>
                <w:sz w:val="24"/>
                <w:szCs w:val="24"/>
                <w:lang w:val="uk-UA"/>
              </w:rPr>
              <w:t>проф. Лютак О.М.</w:t>
            </w:r>
          </w:p>
        </w:tc>
        <w:tc>
          <w:tcPr>
            <w:tcW w:w="596" w:type="pct"/>
            <w:vAlign w:val="center"/>
          </w:tcPr>
          <w:p w:rsidR="00C82FD2" w:rsidRPr="00C82FD2" w:rsidRDefault="00C82FD2" w:rsidP="00C82FD2">
            <w:pPr>
              <w:spacing w:after="0" w:line="240" w:lineRule="auto"/>
              <w:jc w:val="center"/>
              <w:rPr>
                <w:rFonts w:ascii="Times New Roman" w:eastAsia="Calibri" w:hAnsi="Times New Roman" w:cs="Times New Roman"/>
                <w:b/>
                <w:sz w:val="24"/>
                <w:szCs w:val="24"/>
                <w:lang w:val="uk-UA"/>
              </w:rPr>
            </w:pPr>
          </w:p>
        </w:tc>
        <w:tc>
          <w:tcPr>
            <w:tcW w:w="603" w:type="pct"/>
            <w:vAlign w:val="center"/>
          </w:tcPr>
          <w:p w:rsidR="00C82FD2" w:rsidRPr="00C82FD2" w:rsidRDefault="00C82FD2" w:rsidP="00C82FD2">
            <w:pPr>
              <w:spacing w:after="0" w:line="240" w:lineRule="auto"/>
              <w:jc w:val="center"/>
              <w:rPr>
                <w:rFonts w:ascii="Times New Roman" w:eastAsia="Calibri" w:hAnsi="Times New Roman" w:cs="Times New Roman"/>
                <w:b/>
                <w:sz w:val="24"/>
                <w:szCs w:val="24"/>
                <w:lang w:val="uk-UA"/>
              </w:rPr>
            </w:pPr>
          </w:p>
        </w:tc>
      </w:tr>
      <w:tr w:rsidR="00C82FD2" w:rsidRPr="00C82FD2" w:rsidTr="00C82FD2">
        <w:tc>
          <w:tcPr>
            <w:tcW w:w="2544" w:type="pct"/>
            <w:vAlign w:val="center"/>
          </w:tcPr>
          <w:p w:rsidR="00C82FD2" w:rsidRPr="00C82FD2" w:rsidRDefault="00C82FD2" w:rsidP="00C82FD2">
            <w:pPr>
              <w:spacing w:after="0" w:line="240" w:lineRule="auto"/>
              <w:ind w:left="168" w:right="115"/>
              <w:rPr>
                <w:rFonts w:ascii="Times New Roman" w:eastAsia="Calibri" w:hAnsi="Times New Roman" w:cs="Times New Roman"/>
                <w:sz w:val="24"/>
                <w:szCs w:val="24"/>
                <w:lang w:val="uk-UA"/>
              </w:rPr>
            </w:pPr>
            <w:r w:rsidRPr="00C82FD2">
              <w:rPr>
                <w:rFonts w:ascii="Times New Roman" w:eastAsia="Calibri" w:hAnsi="Times New Roman" w:cs="Times New Roman"/>
                <w:sz w:val="24"/>
                <w:szCs w:val="24"/>
                <w:lang w:val="uk-UA"/>
              </w:rPr>
              <w:t>Висновки</w:t>
            </w:r>
          </w:p>
        </w:tc>
        <w:tc>
          <w:tcPr>
            <w:tcW w:w="1257" w:type="pct"/>
            <w:vAlign w:val="center"/>
          </w:tcPr>
          <w:p w:rsidR="00C82FD2" w:rsidRPr="00C82FD2" w:rsidRDefault="003B797F" w:rsidP="00C82FD2">
            <w:pPr>
              <w:spacing w:after="200" w:line="276" w:lineRule="auto"/>
              <w:jc w:val="center"/>
              <w:rPr>
                <w:rFonts w:ascii="Times New Roman" w:eastAsia="Calibri" w:hAnsi="Times New Roman" w:cs="Times New Roman"/>
                <w:lang w:val="uk-UA"/>
              </w:rPr>
            </w:pPr>
            <w:r>
              <w:rPr>
                <w:rFonts w:ascii="Times New Roman" w:eastAsia="Calibri" w:hAnsi="Times New Roman" w:cs="Times New Roman"/>
                <w:sz w:val="24"/>
                <w:szCs w:val="24"/>
                <w:lang w:val="uk-UA"/>
              </w:rPr>
              <w:t>проф. Лютак О.М.</w:t>
            </w:r>
          </w:p>
        </w:tc>
        <w:tc>
          <w:tcPr>
            <w:tcW w:w="596" w:type="pct"/>
            <w:vAlign w:val="center"/>
          </w:tcPr>
          <w:p w:rsidR="00C82FD2" w:rsidRPr="00C82FD2" w:rsidRDefault="00C82FD2" w:rsidP="00C82FD2">
            <w:pPr>
              <w:spacing w:after="0" w:line="240" w:lineRule="auto"/>
              <w:jc w:val="center"/>
              <w:rPr>
                <w:rFonts w:ascii="Times New Roman" w:eastAsia="Calibri" w:hAnsi="Times New Roman" w:cs="Times New Roman"/>
                <w:b/>
                <w:sz w:val="24"/>
                <w:szCs w:val="24"/>
                <w:lang w:val="uk-UA"/>
              </w:rPr>
            </w:pPr>
          </w:p>
        </w:tc>
        <w:tc>
          <w:tcPr>
            <w:tcW w:w="603" w:type="pct"/>
            <w:vAlign w:val="center"/>
          </w:tcPr>
          <w:p w:rsidR="00C82FD2" w:rsidRPr="00C82FD2" w:rsidRDefault="00C82FD2" w:rsidP="00C82FD2">
            <w:pPr>
              <w:spacing w:after="0" w:line="240" w:lineRule="auto"/>
              <w:jc w:val="center"/>
              <w:rPr>
                <w:rFonts w:ascii="Times New Roman" w:eastAsia="Calibri" w:hAnsi="Times New Roman" w:cs="Times New Roman"/>
                <w:b/>
                <w:sz w:val="24"/>
                <w:szCs w:val="24"/>
                <w:lang w:val="uk-UA"/>
              </w:rPr>
            </w:pPr>
          </w:p>
        </w:tc>
      </w:tr>
      <w:tr w:rsidR="00C82FD2" w:rsidRPr="00C82FD2" w:rsidTr="00C82FD2">
        <w:trPr>
          <w:trHeight w:val="332"/>
        </w:trPr>
        <w:tc>
          <w:tcPr>
            <w:tcW w:w="2544" w:type="pct"/>
            <w:vAlign w:val="center"/>
          </w:tcPr>
          <w:p w:rsidR="00C82FD2" w:rsidRPr="00C82FD2" w:rsidRDefault="00C82FD2" w:rsidP="00C82FD2">
            <w:pPr>
              <w:spacing w:after="0" w:line="240" w:lineRule="auto"/>
              <w:ind w:left="168"/>
              <w:rPr>
                <w:rFonts w:ascii="Times New Roman" w:eastAsia="Calibri" w:hAnsi="Times New Roman" w:cs="Times New Roman"/>
                <w:sz w:val="24"/>
                <w:szCs w:val="24"/>
                <w:lang w:val="uk-UA"/>
              </w:rPr>
            </w:pPr>
            <w:r w:rsidRPr="00C82FD2">
              <w:rPr>
                <w:rFonts w:ascii="Times New Roman" w:eastAsia="Calibri" w:hAnsi="Times New Roman" w:cs="Times New Roman"/>
                <w:sz w:val="24"/>
                <w:szCs w:val="24"/>
                <w:lang w:val="uk-UA"/>
              </w:rPr>
              <w:t xml:space="preserve">Нормо контроль </w:t>
            </w:r>
          </w:p>
        </w:tc>
        <w:tc>
          <w:tcPr>
            <w:tcW w:w="1257" w:type="pct"/>
            <w:vAlign w:val="center"/>
          </w:tcPr>
          <w:p w:rsidR="00C82FD2" w:rsidRPr="00C82FD2" w:rsidRDefault="003B797F" w:rsidP="00C82FD2">
            <w:pPr>
              <w:spacing w:after="200" w:line="276" w:lineRule="auto"/>
              <w:jc w:val="center"/>
              <w:rPr>
                <w:rFonts w:ascii="Times New Roman" w:eastAsia="Calibri" w:hAnsi="Times New Roman" w:cs="Times New Roman"/>
                <w:lang w:val="uk-UA"/>
              </w:rPr>
            </w:pPr>
            <w:r w:rsidRPr="00C82FD2">
              <w:rPr>
                <w:rFonts w:ascii="Times New Roman" w:eastAsia="Calibri" w:hAnsi="Times New Roman" w:cs="Times New Roman"/>
                <w:sz w:val="24"/>
                <w:szCs w:val="24"/>
                <w:lang w:val="uk-UA"/>
              </w:rPr>
              <w:t xml:space="preserve">доц. </w:t>
            </w:r>
            <w:r>
              <w:rPr>
                <w:rFonts w:ascii="Times New Roman" w:eastAsia="Calibri" w:hAnsi="Times New Roman" w:cs="Times New Roman"/>
                <w:sz w:val="24"/>
                <w:szCs w:val="24"/>
                <w:lang w:val="uk-UA"/>
              </w:rPr>
              <w:t>Сидорук С.В.</w:t>
            </w:r>
          </w:p>
        </w:tc>
        <w:tc>
          <w:tcPr>
            <w:tcW w:w="596" w:type="pct"/>
            <w:vAlign w:val="center"/>
          </w:tcPr>
          <w:p w:rsidR="00C82FD2" w:rsidRPr="00C82FD2" w:rsidRDefault="00C82FD2" w:rsidP="00C82FD2">
            <w:pPr>
              <w:spacing w:after="0" w:line="240" w:lineRule="auto"/>
              <w:jc w:val="center"/>
              <w:rPr>
                <w:rFonts w:ascii="Times New Roman" w:eastAsia="Calibri" w:hAnsi="Times New Roman" w:cs="Times New Roman"/>
                <w:b/>
                <w:sz w:val="24"/>
                <w:szCs w:val="24"/>
                <w:lang w:val="uk-UA"/>
              </w:rPr>
            </w:pPr>
          </w:p>
        </w:tc>
        <w:tc>
          <w:tcPr>
            <w:tcW w:w="603" w:type="pct"/>
            <w:vAlign w:val="center"/>
          </w:tcPr>
          <w:p w:rsidR="00C82FD2" w:rsidRPr="00C82FD2" w:rsidRDefault="00C82FD2" w:rsidP="00C82FD2">
            <w:pPr>
              <w:spacing w:after="0" w:line="240" w:lineRule="auto"/>
              <w:jc w:val="center"/>
              <w:rPr>
                <w:rFonts w:ascii="Times New Roman" w:eastAsia="Calibri" w:hAnsi="Times New Roman" w:cs="Times New Roman"/>
                <w:b/>
                <w:sz w:val="24"/>
                <w:szCs w:val="24"/>
                <w:lang w:val="uk-UA"/>
              </w:rPr>
            </w:pPr>
          </w:p>
        </w:tc>
      </w:tr>
    </w:tbl>
    <w:p w:rsidR="00C82FD2" w:rsidRPr="00C82FD2" w:rsidRDefault="00C82FD2" w:rsidP="00C82FD2">
      <w:pPr>
        <w:spacing w:after="0" w:line="240" w:lineRule="auto"/>
        <w:jc w:val="center"/>
        <w:rPr>
          <w:rFonts w:ascii="Times New Roman" w:eastAsia="Calibri" w:hAnsi="Times New Roman" w:cs="Times New Roman"/>
          <w:b/>
          <w:sz w:val="24"/>
          <w:szCs w:val="24"/>
          <w:lang w:val="uk-UA"/>
        </w:rPr>
      </w:pPr>
    </w:p>
    <w:p w:rsidR="00C82FD2" w:rsidRPr="00C82FD2" w:rsidRDefault="00C82FD2" w:rsidP="00C82FD2">
      <w:pPr>
        <w:spacing w:after="0" w:line="240" w:lineRule="auto"/>
        <w:rPr>
          <w:rFonts w:ascii="Times New Roman" w:eastAsia="Calibri" w:hAnsi="Times New Roman" w:cs="Times New Roman"/>
          <w:b/>
          <w:sz w:val="28"/>
          <w:szCs w:val="24"/>
          <w:lang w:val="uk-UA"/>
        </w:rPr>
      </w:pPr>
      <w:r w:rsidRPr="00C82FD2">
        <w:rPr>
          <w:rFonts w:ascii="Times New Roman" w:eastAsia="Calibri" w:hAnsi="Times New Roman" w:cs="Times New Roman"/>
          <w:sz w:val="28"/>
          <w:szCs w:val="24"/>
          <w:lang w:val="uk-UA"/>
        </w:rPr>
        <w:t>7. Дата видачі завдання «01» листопада 2022 р.</w:t>
      </w:r>
    </w:p>
    <w:p w:rsidR="00C82FD2" w:rsidRPr="00C82FD2" w:rsidRDefault="00C82FD2" w:rsidP="00C82FD2">
      <w:pPr>
        <w:keepNext/>
        <w:spacing w:after="0" w:line="240" w:lineRule="auto"/>
        <w:jc w:val="center"/>
        <w:outlineLvl w:val="3"/>
        <w:rPr>
          <w:rFonts w:ascii="Times New Roman" w:eastAsia="Times New Roman" w:hAnsi="Times New Roman" w:cs="Times New Roman"/>
          <w:sz w:val="28"/>
          <w:szCs w:val="24"/>
          <w:lang w:val="uk-UA" w:eastAsia="ru-RU"/>
        </w:rPr>
      </w:pPr>
    </w:p>
    <w:p w:rsidR="00C82FD2" w:rsidRPr="00C82FD2" w:rsidRDefault="00C82FD2" w:rsidP="00C82FD2">
      <w:pPr>
        <w:keepNext/>
        <w:spacing w:after="0" w:line="240" w:lineRule="auto"/>
        <w:jc w:val="center"/>
        <w:outlineLvl w:val="3"/>
        <w:rPr>
          <w:rFonts w:ascii="Times New Roman" w:eastAsia="Times New Roman" w:hAnsi="Times New Roman" w:cs="Times New Roman"/>
          <w:sz w:val="28"/>
          <w:szCs w:val="24"/>
          <w:lang w:val="uk-UA" w:eastAsia="ru-RU"/>
        </w:rPr>
      </w:pPr>
      <w:r w:rsidRPr="00C82FD2">
        <w:rPr>
          <w:rFonts w:ascii="Times New Roman" w:eastAsia="Times New Roman" w:hAnsi="Times New Roman" w:cs="Times New Roman"/>
          <w:sz w:val="28"/>
          <w:szCs w:val="24"/>
          <w:lang w:val="uk-UA" w:eastAsia="ru-RU"/>
        </w:rPr>
        <w:t>КАЛЕНДАРНИЙ ПЛАН</w:t>
      </w:r>
    </w:p>
    <w:tbl>
      <w:tblPr>
        <w:tblW w:w="952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9"/>
        <w:gridCol w:w="5274"/>
        <w:gridCol w:w="2268"/>
        <w:gridCol w:w="1275"/>
      </w:tblGrid>
      <w:tr w:rsidR="00C82FD2" w:rsidRPr="00C82FD2" w:rsidTr="003A15B1">
        <w:trPr>
          <w:trHeight w:val="460"/>
        </w:trPr>
        <w:tc>
          <w:tcPr>
            <w:tcW w:w="709" w:type="dxa"/>
            <w:vAlign w:val="center"/>
          </w:tcPr>
          <w:p w:rsidR="00C82FD2" w:rsidRPr="00C82FD2" w:rsidRDefault="00C82FD2" w:rsidP="003A15B1">
            <w:pPr>
              <w:spacing w:after="0" w:line="240" w:lineRule="auto"/>
              <w:jc w:val="center"/>
              <w:rPr>
                <w:rFonts w:ascii="Times New Roman" w:eastAsia="Calibri" w:hAnsi="Times New Roman" w:cs="Times New Roman"/>
                <w:sz w:val="24"/>
                <w:szCs w:val="24"/>
                <w:lang w:val="uk-UA"/>
              </w:rPr>
            </w:pPr>
            <w:r w:rsidRPr="00C82FD2">
              <w:rPr>
                <w:rFonts w:ascii="Times New Roman" w:eastAsia="Calibri" w:hAnsi="Times New Roman" w:cs="Times New Roman"/>
                <w:sz w:val="24"/>
                <w:szCs w:val="24"/>
                <w:lang w:val="uk-UA"/>
              </w:rPr>
              <w:t>№</w:t>
            </w:r>
          </w:p>
          <w:p w:rsidR="00C82FD2" w:rsidRPr="00C82FD2" w:rsidRDefault="00C82FD2" w:rsidP="003A15B1">
            <w:pPr>
              <w:spacing w:after="0" w:line="240" w:lineRule="auto"/>
              <w:jc w:val="center"/>
              <w:rPr>
                <w:rFonts w:ascii="Times New Roman" w:eastAsia="Calibri" w:hAnsi="Times New Roman" w:cs="Times New Roman"/>
                <w:sz w:val="24"/>
                <w:szCs w:val="24"/>
                <w:lang w:val="uk-UA"/>
              </w:rPr>
            </w:pPr>
            <w:r w:rsidRPr="00C82FD2">
              <w:rPr>
                <w:rFonts w:ascii="Times New Roman" w:eastAsia="Calibri" w:hAnsi="Times New Roman" w:cs="Times New Roman"/>
                <w:sz w:val="24"/>
                <w:szCs w:val="24"/>
                <w:lang w:val="uk-UA"/>
              </w:rPr>
              <w:t>з/п</w:t>
            </w:r>
          </w:p>
        </w:tc>
        <w:tc>
          <w:tcPr>
            <w:tcW w:w="5274" w:type="dxa"/>
            <w:vAlign w:val="center"/>
          </w:tcPr>
          <w:p w:rsidR="00C82FD2" w:rsidRPr="00C82FD2" w:rsidRDefault="00C82FD2" w:rsidP="003A15B1">
            <w:pPr>
              <w:spacing w:after="0" w:line="240" w:lineRule="auto"/>
              <w:jc w:val="center"/>
              <w:rPr>
                <w:rFonts w:ascii="Times New Roman" w:eastAsia="Calibri" w:hAnsi="Times New Roman" w:cs="Times New Roman"/>
                <w:sz w:val="24"/>
                <w:szCs w:val="24"/>
                <w:lang w:val="uk-UA"/>
              </w:rPr>
            </w:pPr>
            <w:r w:rsidRPr="00C82FD2">
              <w:rPr>
                <w:rFonts w:ascii="Times New Roman" w:eastAsia="Calibri" w:hAnsi="Times New Roman" w:cs="Times New Roman"/>
                <w:sz w:val="24"/>
                <w:szCs w:val="24"/>
                <w:lang w:val="uk-UA"/>
              </w:rPr>
              <w:t>Назва етапів кваліфікаційної роботи магістра</w:t>
            </w:r>
          </w:p>
        </w:tc>
        <w:tc>
          <w:tcPr>
            <w:tcW w:w="2268" w:type="dxa"/>
            <w:vAlign w:val="center"/>
          </w:tcPr>
          <w:p w:rsidR="00C82FD2" w:rsidRPr="00C82FD2" w:rsidRDefault="00C82FD2" w:rsidP="003A15B1">
            <w:pPr>
              <w:spacing w:after="0" w:line="240" w:lineRule="auto"/>
              <w:jc w:val="center"/>
              <w:rPr>
                <w:rFonts w:ascii="Times New Roman" w:eastAsia="Calibri" w:hAnsi="Times New Roman" w:cs="Times New Roman"/>
                <w:sz w:val="24"/>
                <w:szCs w:val="24"/>
                <w:lang w:val="uk-UA"/>
              </w:rPr>
            </w:pPr>
            <w:r w:rsidRPr="00C82FD2">
              <w:rPr>
                <w:rFonts w:ascii="Times New Roman" w:eastAsia="Calibri" w:hAnsi="Times New Roman" w:cs="Times New Roman"/>
                <w:sz w:val="24"/>
                <w:szCs w:val="24"/>
                <w:lang w:val="uk-UA"/>
              </w:rPr>
              <w:t>Строк  виконання етапів роботи</w:t>
            </w:r>
          </w:p>
        </w:tc>
        <w:tc>
          <w:tcPr>
            <w:tcW w:w="1275" w:type="dxa"/>
            <w:tcBorders>
              <w:bottom w:val="single" w:sz="4" w:space="0" w:color="auto"/>
            </w:tcBorders>
            <w:vAlign w:val="center"/>
          </w:tcPr>
          <w:p w:rsidR="00C82FD2" w:rsidRPr="00C82FD2" w:rsidRDefault="00C82FD2" w:rsidP="003A15B1">
            <w:pPr>
              <w:keepNext/>
              <w:spacing w:after="0" w:line="240" w:lineRule="auto"/>
              <w:jc w:val="center"/>
              <w:outlineLvl w:val="2"/>
              <w:rPr>
                <w:rFonts w:ascii="Times New Roman" w:eastAsia="Times New Roman" w:hAnsi="Times New Roman" w:cs="Times New Roman"/>
                <w:sz w:val="24"/>
                <w:szCs w:val="24"/>
                <w:lang w:val="uk-UA" w:eastAsia="ru-RU"/>
              </w:rPr>
            </w:pPr>
            <w:r w:rsidRPr="00C82FD2">
              <w:rPr>
                <w:rFonts w:ascii="Times New Roman" w:eastAsia="Times New Roman" w:hAnsi="Times New Roman" w:cs="Times New Roman"/>
                <w:sz w:val="24"/>
                <w:szCs w:val="24"/>
                <w:lang w:val="uk-UA" w:eastAsia="ru-RU"/>
              </w:rPr>
              <w:t>Примітка</w:t>
            </w:r>
          </w:p>
        </w:tc>
      </w:tr>
      <w:tr w:rsidR="00C82FD2" w:rsidRPr="00C82FD2" w:rsidTr="003A15B1">
        <w:tc>
          <w:tcPr>
            <w:tcW w:w="709" w:type="dxa"/>
            <w:vAlign w:val="center"/>
          </w:tcPr>
          <w:p w:rsidR="00C82FD2" w:rsidRPr="00C82FD2" w:rsidRDefault="00C82FD2" w:rsidP="003A15B1">
            <w:pPr>
              <w:spacing w:after="0" w:line="240" w:lineRule="auto"/>
              <w:jc w:val="center"/>
              <w:rPr>
                <w:rFonts w:ascii="Times New Roman" w:eastAsia="Calibri" w:hAnsi="Times New Roman" w:cs="Times New Roman"/>
                <w:sz w:val="24"/>
                <w:szCs w:val="24"/>
                <w:lang w:val="uk-UA"/>
              </w:rPr>
            </w:pPr>
            <w:r w:rsidRPr="00C82FD2">
              <w:rPr>
                <w:rFonts w:ascii="Times New Roman" w:eastAsia="Calibri" w:hAnsi="Times New Roman" w:cs="Times New Roman"/>
                <w:sz w:val="24"/>
                <w:szCs w:val="24"/>
                <w:lang w:val="uk-UA"/>
              </w:rPr>
              <w:t>1.</w:t>
            </w:r>
          </w:p>
        </w:tc>
        <w:tc>
          <w:tcPr>
            <w:tcW w:w="5274" w:type="dxa"/>
            <w:vAlign w:val="center"/>
          </w:tcPr>
          <w:p w:rsidR="00C82FD2" w:rsidRPr="00C82FD2" w:rsidRDefault="00C82FD2" w:rsidP="003A15B1">
            <w:pPr>
              <w:spacing w:after="0" w:line="240" w:lineRule="auto"/>
              <w:jc w:val="both"/>
              <w:rPr>
                <w:rFonts w:ascii="Times New Roman" w:eastAsia="Calibri" w:hAnsi="Times New Roman" w:cs="Times New Roman"/>
                <w:sz w:val="24"/>
                <w:szCs w:val="24"/>
                <w:lang w:val="uk-UA"/>
              </w:rPr>
            </w:pPr>
            <w:r w:rsidRPr="00C82FD2">
              <w:rPr>
                <w:rFonts w:ascii="Times New Roman" w:eastAsia="Calibri" w:hAnsi="Times New Roman" w:cs="Times New Roman"/>
                <w:iCs/>
                <w:sz w:val="24"/>
                <w:szCs w:val="28"/>
                <w:lang w:val="uk-UA"/>
              </w:rPr>
              <w:t xml:space="preserve">Обґрунтування вибору теми </w:t>
            </w:r>
            <w:r w:rsidRPr="00C82FD2">
              <w:rPr>
                <w:rFonts w:ascii="Times New Roman" w:eastAsia="Calibri" w:hAnsi="Times New Roman" w:cs="Times New Roman"/>
                <w:color w:val="000000"/>
                <w:sz w:val="24"/>
                <w:szCs w:val="28"/>
                <w:lang w:val="uk-UA"/>
              </w:rPr>
              <w:t>кваліфікаційної</w:t>
            </w:r>
            <w:r w:rsidRPr="00C82FD2">
              <w:rPr>
                <w:rFonts w:ascii="Times New Roman" w:eastAsia="Calibri" w:hAnsi="Times New Roman" w:cs="Times New Roman"/>
                <w:iCs/>
                <w:sz w:val="24"/>
                <w:szCs w:val="28"/>
                <w:lang w:val="uk-UA"/>
              </w:rPr>
              <w:t xml:space="preserve"> роботи</w:t>
            </w:r>
          </w:p>
        </w:tc>
        <w:tc>
          <w:tcPr>
            <w:tcW w:w="2268" w:type="dxa"/>
            <w:vAlign w:val="center"/>
          </w:tcPr>
          <w:p w:rsidR="00C82FD2" w:rsidRPr="00C82FD2" w:rsidRDefault="00C82FD2" w:rsidP="003A15B1">
            <w:pPr>
              <w:spacing w:after="0" w:line="240" w:lineRule="auto"/>
              <w:jc w:val="center"/>
              <w:rPr>
                <w:rFonts w:ascii="Times New Roman" w:eastAsia="Calibri" w:hAnsi="Times New Roman" w:cs="Times New Roman"/>
                <w:sz w:val="24"/>
                <w:szCs w:val="24"/>
                <w:lang w:val="uk-UA"/>
              </w:rPr>
            </w:pPr>
            <w:r w:rsidRPr="00C82FD2">
              <w:rPr>
                <w:rFonts w:ascii="Times New Roman" w:eastAsia="Calibri" w:hAnsi="Times New Roman" w:cs="Times New Roman"/>
                <w:sz w:val="24"/>
                <w:szCs w:val="24"/>
                <w:lang w:val="uk-UA"/>
              </w:rPr>
              <w:t>01.11.2022 р.</w:t>
            </w:r>
          </w:p>
        </w:tc>
        <w:tc>
          <w:tcPr>
            <w:tcW w:w="1275" w:type="dxa"/>
            <w:vAlign w:val="center"/>
          </w:tcPr>
          <w:p w:rsidR="00C82FD2" w:rsidRPr="00C82FD2" w:rsidRDefault="00C82FD2" w:rsidP="003A15B1">
            <w:pPr>
              <w:spacing w:after="0" w:line="240" w:lineRule="auto"/>
              <w:jc w:val="center"/>
              <w:rPr>
                <w:rFonts w:ascii="Times New Roman" w:eastAsia="Calibri" w:hAnsi="Times New Roman" w:cs="Times New Roman"/>
                <w:b/>
                <w:sz w:val="24"/>
                <w:szCs w:val="24"/>
                <w:lang w:val="uk-UA"/>
              </w:rPr>
            </w:pPr>
          </w:p>
        </w:tc>
      </w:tr>
      <w:tr w:rsidR="00C82FD2" w:rsidRPr="00C82FD2" w:rsidTr="003A15B1">
        <w:tc>
          <w:tcPr>
            <w:tcW w:w="709" w:type="dxa"/>
            <w:vAlign w:val="center"/>
          </w:tcPr>
          <w:p w:rsidR="00C82FD2" w:rsidRPr="00C82FD2" w:rsidRDefault="00C82FD2" w:rsidP="003A15B1">
            <w:pPr>
              <w:spacing w:after="0" w:line="240" w:lineRule="auto"/>
              <w:jc w:val="center"/>
              <w:rPr>
                <w:rFonts w:ascii="Times New Roman" w:eastAsia="Calibri" w:hAnsi="Times New Roman" w:cs="Times New Roman"/>
                <w:sz w:val="24"/>
                <w:szCs w:val="24"/>
                <w:lang w:val="uk-UA"/>
              </w:rPr>
            </w:pPr>
            <w:r w:rsidRPr="00C82FD2">
              <w:rPr>
                <w:rFonts w:ascii="Times New Roman" w:eastAsia="Calibri" w:hAnsi="Times New Roman" w:cs="Times New Roman"/>
                <w:sz w:val="24"/>
                <w:szCs w:val="24"/>
                <w:lang w:val="uk-UA"/>
              </w:rPr>
              <w:t>2.</w:t>
            </w:r>
          </w:p>
        </w:tc>
        <w:tc>
          <w:tcPr>
            <w:tcW w:w="5274" w:type="dxa"/>
            <w:vAlign w:val="center"/>
          </w:tcPr>
          <w:p w:rsidR="00C82FD2" w:rsidRPr="00C82FD2" w:rsidRDefault="00C82FD2" w:rsidP="003A15B1">
            <w:pPr>
              <w:spacing w:after="0" w:line="240" w:lineRule="auto"/>
              <w:jc w:val="both"/>
              <w:rPr>
                <w:rFonts w:ascii="Times New Roman" w:eastAsia="Calibri" w:hAnsi="Times New Roman" w:cs="Times New Roman"/>
                <w:sz w:val="24"/>
                <w:szCs w:val="24"/>
                <w:lang w:val="uk-UA"/>
              </w:rPr>
            </w:pPr>
            <w:r w:rsidRPr="00C82FD2">
              <w:rPr>
                <w:rFonts w:ascii="Times New Roman" w:eastAsia="Calibri" w:hAnsi="Times New Roman" w:cs="Times New Roman"/>
                <w:sz w:val="24"/>
                <w:szCs w:val="24"/>
                <w:lang w:val="uk-UA"/>
              </w:rPr>
              <w:t>Огляд літератури та досліджування проблеми для написання кваліфікаційної роботи</w:t>
            </w:r>
          </w:p>
        </w:tc>
        <w:tc>
          <w:tcPr>
            <w:tcW w:w="2268" w:type="dxa"/>
            <w:vAlign w:val="center"/>
          </w:tcPr>
          <w:p w:rsidR="00C82FD2" w:rsidRPr="00C82FD2" w:rsidRDefault="00C82FD2" w:rsidP="003A15B1">
            <w:pPr>
              <w:spacing w:after="0" w:line="240" w:lineRule="auto"/>
              <w:jc w:val="center"/>
              <w:rPr>
                <w:rFonts w:ascii="Times New Roman" w:eastAsia="Calibri" w:hAnsi="Times New Roman" w:cs="Times New Roman"/>
                <w:sz w:val="24"/>
                <w:szCs w:val="24"/>
                <w:lang w:val="uk-UA"/>
              </w:rPr>
            </w:pPr>
            <w:r w:rsidRPr="00C82FD2">
              <w:rPr>
                <w:rFonts w:ascii="Times New Roman" w:eastAsia="Calibri" w:hAnsi="Times New Roman" w:cs="Times New Roman"/>
                <w:sz w:val="24"/>
                <w:szCs w:val="24"/>
                <w:lang w:val="uk-UA"/>
              </w:rPr>
              <w:t>01.02.2023 р.</w:t>
            </w:r>
          </w:p>
        </w:tc>
        <w:tc>
          <w:tcPr>
            <w:tcW w:w="1275" w:type="dxa"/>
            <w:vAlign w:val="center"/>
          </w:tcPr>
          <w:p w:rsidR="00C82FD2" w:rsidRPr="00C82FD2" w:rsidRDefault="00C82FD2" w:rsidP="003A15B1">
            <w:pPr>
              <w:spacing w:after="0" w:line="240" w:lineRule="auto"/>
              <w:jc w:val="center"/>
              <w:rPr>
                <w:rFonts w:ascii="Times New Roman" w:eastAsia="Calibri" w:hAnsi="Times New Roman" w:cs="Times New Roman"/>
                <w:b/>
                <w:sz w:val="24"/>
                <w:szCs w:val="24"/>
                <w:lang w:val="uk-UA"/>
              </w:rPr>
            </w:pPr>
          </w:p>
        </w:tc>
      </w:tr>
      <w:tr w:rsidR="00C82FD2" w:rsidRPr="00C82FD2" w:rsidTr="003A15B1">
        <w:tc>
          <w:tcPr>
            <w:tcW w:w="709" w:type="dxa"/>
            <w:vAlign w:val="center"/>
          </w:tcPr>
          <w:p w:rsidR="00C82FD2" w:rsidRPr="00C82FD2" w:rsidRDefault="00C82FD2" w:rsidP="003A15B1">
            <w:pPr>
              <w:spacing w:after="0" w:line="240" w:lineRule="auto"/>
              <w:jc w:val="center"/>
              <w:rPr>
                <w:rFonts w:ascii="Times New Roman" w:eastAsia="Calibri" w:hAnsi="Times New Roman" w:cs="Times New Roman"/>
                <w:sz w:val="24"/>
                <w:szCs w:val="24"/>
                <w:lang w:val="uk-UA"/>
              </w:rPr>
            </w:pPr>
            <w:r w:rsidRPr="00C82FD2">
              <w:rPr>
                <w:rFonts w:ascii="Times New Roman" w:eastAsia="Calibri" w:hAnsi="Times New Roman" w:cs="Times New Roman"/>
                <w:sz w:val="24"/>
                <w:szCs w:val="24"/>
                <w:lang w:val="uk-UA"/>
              </w:rPr>
              <w:t>3.</w:t>
            </w:r>
          </w:p>
        </w:tc>
        <w:tc>
          <w:tcPr>
            <w:tcW w:w="5274" w:type="dxa"/>
            <w:vAlign w:val="center"/>
          </w:tcPr>
          <w:p w:rsidR="00C82FD2" w:rsidRPr="00C82FD2" w:rsidRDefault="00C82FD2" w:rsidP="003A15B1">
            <w:pPr>
              <w:spacing w:after="0" w:line="240" w:lineRule="auto"/>
              <w:jc w:val="both"/>
              <w:rPr>
                <w:rFonts w:ascii="Times New Roman" w:eastAsia="Calibri" w:hAnsi="Times New Roman" w:cs="Times New Roman"/>
                <w:color w:val="000000"/>
                <w:sz w:val="24"/>
                <w:szCs w:val="28"/>
                <w:lang w:val="uk-UA"/>
              </w:rPr>
            </w:pPr>
            <w:r w:rsidRPr="00C82FD2">
              <w:rPr>
                <w:rFonts w:ascii="Times New Roman" w:eastAsia="Calibri" w:hAnsi="Times New Roman" w:cs="Times New Roman"/>
                <w:color w:val="000000"/>
                <w:sz w:val="24"/>
                <w:szCs w:val="28"/>
                <w:lang w:val="uk-UA"/>
              </w:rPr>
              <w:t>Написання теоретичної частини кваліфікаційної роботи</w:t>
            </w:r>
          </w:p>
        </w:tc>
        <w:tc>
          <w:tcPr>
            <w:tcW w:w="2268" w:type="dxa"/>
            <w:vAlign w:val="center"/>
          </w:tcPr>
          <w:p w:rsidR="00C82FD2" w:rsidRPr="00C82FD2" w:rsidRDefault="00C82FD2" w:rsidP="003A15B1">
            <w:pPr>
              <w:spacing w:after="0" w:line="240" w:lineRule="auto"/>
              <w:jc w:val="center"/>
              <w:rPr>
                <w:rFonts w:ascii="Times New Roman" w:eastAsia="Calibri" w:hAnsi="Times New Roman" w:cs="Times New Roman"/>
                <w:sz w:val="24"/>
                <w:szCs w:val="24"/>
                <w:lang w:val="uk-UA"/>
              </w:rPr>
            </w:pPr>
            <w:r w:rsidRPr="00C82FD2">
              <w:rPr>
                <w:rFonts w:ascii="Times New Roman" w:eastAsia="Calibri" w:hAnsi="Times New Roman" w:cs="Times New Roman"/>
                <w:sz w:val="24"/>
                <w:szCs w:val="24"/>
                <w:lang w:val="uk-UA"/>
              </w:rPr>
              <w:t>01.04.2023 р.</w:t>
            </w:r>
          </w:p>
        </w:tc>
        <w:tc>
          <w:tcPr>
            <w:tcW w:w="1275" w:type="dxa"/>
            <w:vAlign w:val="center"/>
          </w:tcPr>
          <w:p w:rsidR="00C82FD2" w:rsidRPr="00C82FD2" w:rsidRDefault="00C82FD2" w:rsidP="003A15B1">
            <w:pPr>
              <w:spacing w:after="0" w:line="240" w:lineRule="auto"/>
              <w:jc w:val="center"/>
              <w:rPr>
                <w:rFonts w:ascii="Times New Roman" w:eastAsia="Calibri" w:hAnsi="Times New Roman" w:cs="Times New Roman"/>
                <w:sz w:val="24"/>
                <w:szCs w:val="24"/>
                <w:lang w:val="uk-UA"/>
              </w:rPr>
            </w:pPr>
          </w:p>
        </w:tc>
      </w:tr>
      <w:tr w:rsidR="00C82FD2" w:rsidRPr="00C82FD2" w:rsidTr="003A15B1">
        <w:tc>
          <w:tcPr>
            <w:tcW w:w="709" w:type="dxa"/>
            <w:vAlign w:val="center"/>
          </w:tcPr>
          <w:p w:rsidR="00C82FD2" w:rsidRPr="00C82FD2" w:rsidRDefault="00C82FD2" w:rsidP="003A15B1">
            <w:pPr>
              <w:spacing w:after="0" w:line="240" w:lineRule="auto"/>
              <w:jc w:val="center"/>
              <w:rPr>
                <w:rFonts w:ascii="Times New Roman" w:eastAsia="Calibri" w:hAnsi="Times New Roman" w:cs="Times New Roman"/>
                <w:sz w:val="24"/>
                <w:szCs w:val="24"/>
                <w:lang w:val="uk-UA"/>
              </w:rPr>
            </w:pPr>
            <w:r w:rsidRPr="00C82FD2">
              <w:rPr>
                <w:rFonts w:ascii="Times New Roman" w:eastAsia="Calibri" w:hAnsi="Times New Roman" w:cs="Times New Roman"/>
                <w:sz w:val="24"/>
                <w:szCs w:val="24"/>
                <w:lang w:val="uk-UA"/>
              </w:rPr>
              <w:t>4.</w:t>
            </w:r>
          </w:p>
        </w:tc>
        <w:tc>
          <w:tcPr>
            <w:tcW w:w="5274" w:type="dxa"/>
            <w:vAlign w:val="center"/>
          </w:tcPr>
          <w:p w:rsidR="00C82FD2" w:rsidRPr="00C82FD2" w:rsidRDefault="00C82FD2" w:rsidP="003A15B1">
            <w:pPr>
              <w:spacing w:after="0" w:line="240" w:lineRule="auto"/>
              <w:jc w:val="both"/>
              <w:rPr>
                <w:rFonts w:ascii="Times New Roman" w:eastAsia="Calibri" w:hAnsi="Times New Roman" w:cs="Times New Roman"/>
                <w:color w:val="000000"/>
                <w:sz w:val="24"/>
                <w:szCs w:val="28"/>
                <w:lang w:val="uk-UA"/>
              </w:rPr>
            </w:pPr>
            <w:r w:rsidRPr="00C82FD2">
              <w:rPr>
                <w:rFonts w:ascii="Times New Roman" w:eastAsia="Calibri" w:hAnsi="Times New Roman" w:cs="Times New Roman"/>
                <w:color w:val="000000"/>
                <w:sz w:val="24"/>
                <w:szCs w:val="28"/>
                <w:lang w:val="uk-UA"/>
              </w:rPr>
              <w:t>Написання аналітичної частини кваліфікаційної роботи</w:t>
            </w:r>
          </w:p>
        </w:tc>
        <w:tc>
          <w:tcPr>
            <w:tcW w:w="2268" w:type="dxa"/>
            <w:vAlign w:val="center"/>
          </w:tcPr>
          <w:p w:rsidR="00C82FD2" w:rsidRPr="00C82FD2" w:rsidRDefault="00C82FD2" w:rsidP="003A15B1">
            <w:pPr>
              <w:spacing w:after="0" w:line="240" w:lineRule="auto"/>
              <w:jc w:val="center"/>
              <w:rPr>
                <w:rFonts w:ascii="Times New Roman" w:eastAsia="Calibri" w:hAnsi="Times New Roman" w:cs="Times New Roman"/>
                <w:sz w:val="24"/>
                <w:szCs w:val="24"/>
                <w:lang w:val="uk-UA"/>
              </w:rPr>
            </w:pPr>
            <w:r w:rsidRPr="00C82FD2">
              <w:rPr>
                <w:rFonts w:ascii="Times New Roman" w:eastAsia="Calibri" w:hAnsi="Times New Roman" w:cs="Times New Roman"/>
                <w:sz w:val="24"/>
                <w:szCs w:val="24"/>
                <w:lang w:val="uk-UA"/>
              </w:rPr>
              <w:t>01.06.2023 р.</w:t>
            </w:r>
          </w:p>
        </w:tc>
        <w:tc>
          <w:tcPr>
            <w:tcW w:w="1275" w:type="dxa"/>
            <w:vAlign w:val="center"/>
          </w:tcPr>
          <w:p w:rsidR="00C82FD2" w:rsidRPr="00C82FD2" w:rsidRDefault="00C82FD2" w:rsidP="003A15B1">
            <w:pPr>
              <w:spacing w:after="0" w:line="240" w:lineRule="auto"/>
              <w:jc w:val="center"/>
              <w:rPr>
                <w:rFonts w:ascii="Times New Roman" w:eastAsia="Calibri" w:hAnsi="Times New Roman" w:cs="Times New Roman"/>
                <w:sz w:val="24"/>
                <w:szCs w:val="24"/>
                <w:lang w:val="uk-UA"/>
              </w:rPr>
            </w:pPr>
          </w:p>
        </w:tc>
      </w:tr>
      <w:tr w:rsidR="00C82FD2" w:rsidRPr="00C82FD2" w:rsidTr="003A15B1">
        <w:tc>
          <w:tcPr>
            <w:tcW w:w="709" w:type="dxa"/>
            <w:vAlign w:val="center"/>
          </w:tcPr>
          <w:p w:rsidR="00C82FD2" w:rsidRPr="00C82FD2" w:rsidRDefault="00C82FD2" w:rsidP="003A15B1">
            <w:pPr>
              <w:spacing w:after="0" w:line="240" w:lineRule="auto"/>
              <w:jc w:val="center"/>
              <w:rPr>
                <w:rFonts w:ascii="Times New Roman" w:eastAsia="Calibri" w:hAnsi="Times New Roman" w:cs="Times New Roman"/>
                <w:sz w:val="24"/>
                <w:szCs w:val="24"/>
                <w:lang w:val="uk-UA"/>
              </w:rPr>
            </w:pPr>
            <w:r w:rsidRPr="00C82FD2">
              <w:rPr>
                <w:rFonts w:ascii="Times New Roman" w:eastAsia="Calibri" w:hAnsi="Times New Roman" w:cs="Times New Roman"/>
                <w:sz w:val="24"/>
                <w:szCs w:val="24"/>
                <w:lang w:val="uk-UA"/>
              </w:rPr>
              <w:t>5.</w:t>
            </w:r>
          </w:p>
        </w:tc>
        <w:tc>
          <w:tcPr>
            <w:tcW w:w="5274" w:type="dxa"/>
            <w:vAlign w:val="center"/>
          </w:tcPr>
          <w:p w:rsidR="00C82FD2" w:rsidRPr="00C82FD2" w:rsidRDefault="00C82FD2" w:rsidP="003A15B1">
            <w:pPr>
              <w:spacing w:after="0" w:line="240" w:lineRule="auto"/>
              <w:jc w:val="both"/>
              <w:rPr>
                <w:rFonts w:ascii="Times New Roman" w:eastAsia="Calibri" w:hAnsi="Times New Roman" w:cs="Times New Roman"/>
                <w:color w:val="000000"/>
                <w:sz w:val="24"/>
                <w:szCs w:val="28"/>
                <w:lang w:val="uk-UA"/>
              </w:rPr>
            </w:pPr>
            <w:r w:rsidRPr="00C82FD2">
              <w:rPr>
                <w:rFonts w:ascii="Times New Roman" w:eastAsia="Calibri" w:hAnsi="Times New Roman" w:cs="Times New Roman"/>
                <w:color w:val="000000"/>
                <w:sz w:val="24"/>
                <w:szCs w:val="28"/>
                <w:lang w:val="uk-UA"/>
              </w:rPr>
              <w:t>Написання проектної частини кваліфікаційної роботи</w:t>
            </w:r>
          </w:p>
        </w:tc>
        <w:tc>
          <w:tcPr>
            <w:tcW w:w="2268" w:type="dxa"/>
            <w:vAlign w:val="center"/>
          </w:tcPr>
          <w:p w:rsidR="00C82FD2" w:rsidRPr="00C82FD2" w:rsidRDefault="00C82FD2" w:rsidP="003A15B1">
            <w:pPr>
              <w:spacing w:after="0" w:line="240" w:lineRule="auto"/>
              <w:jc w:val="center"/>
              <w:rPr>
                <w:rFonts w:ascii="Times New Roman" w:eastAsia="Calibri" w:hAnsi="Times New Roman" w:cs="Times New Roman"/>
                <w:sz w:val="24"/>
                <w:szCs w:val="24"/>
                <w:lang w:val="uk-UA"/>
              </w:rPr>
            </w:pPr>
            <w:r w:rsidRPr="00C82FD2">
              <w:rPr>
                <w:rFonts w:ascii="Times New Roman" w:eastAsia="Calibri" w:hAnsi="Times New Roman" w:cs="Times New Roman"/>
                <w:sz w:val="24"/>
                <w:szCs w:val="24"/>
                <w:lang w:val="uk-UA"/>
              </w:rPr>
              <w:t>01.09.2023 р.</w:t>
            </w:r>
          </w:p>
        </w:tc>
        <w:tc>
          <w:tcPr>
            <w:tcW w:w="1275" w:type="dxa"/>
            <w:vAlign w:val="center"/>
          </w:tcPr>
          <w:p w:rsidR="00C82FD2" w:rsidRPr="00C82FD2" w:rsidRDefault="00C82FD2" w:rsidP="003A15B1">
            <w:pPr>
              <w:spacing w:after="0" w:line="240" w:lineRule="auto"/>
              <w:jc w:val="center"/>
              <w:rPr>
                <w:rFonts w:ascii="Times New Roman" w:eastAsia="Calibri" w:hAnsi="Times New Roman" w:cs="Times New Roman"/>
                <w:sz w:val="24"/>
                <w:szCs w:val="24"/>
                <w:lang w:val="uk-UA"/>
              </w:rPr>
            </w:pPr>
          </w:p>
        </w:tc>
      </w:tr>
      <w:tr w:rsidR="00C82FD2" w:rsidRPr="00C82FD2" w:rsidTr="003A15B1">
        <w:tc>
          <w:tcPr>
            <w:tcW w:w="709" w:type="dxa"/>
            <w:vAlign w:val="center"/>
          </w:tcPr>
          <w:p w:rsidR="00C82FD2" w:rsidRPr="00C82FD2" w:rsidRDefault="00C82FD2" w:rsidP="003A15B1">
            <w:pPr>
              <w:spacing w:after="0" w:line="240" w:lineRule="auto"/>
              <w:jc w:val="center"/>
              <w:rPr>
                <w:rFonts w:ascii="Times New Roman" w:eastAsia="Calibri" w:hAnsi="Times New Roman" w:cs="Times New Roman"/>
                <w:sz w:val="24"/>
                <w:szCs w:val="24"/>
                <w:lang w:val="uk-UA"/>
              </w:rPr>
            </w:pPr>
            <w:r w:rsidRPr="00C82FD2">
              <w:rPr>
                <w:rFonts w:ascii="Times New Roman" w:eastAsia="Calibri" w:hAnsi="Times New Roman" w:cs="Times New Roman"/>
                <w:sz w:val="24"/>
                <w:szCs w:val="24"/>
                <w:lang w:val="uk-UA"/>
              </w:rPr>
              <w:t>6.</w:t>
            </w:r>
          </w:p>
        </w:tc>
        <w:tc>
          <w:tcPr>
            <w:tcW w:w="5274" w:type="dxa"/>
            <w:vAlign w:val="center"/>
          </w:tcPr>
          <w:p w:rsidR="00C82FD2" w:rsidRPr="00C82FD2" w:rsidRDefault="00C82FD2" w:rsidP="003A15B1">
            <w:pPr>
              <w:spacing w:after="0" w:line="240" w:lineRule="auto"/>
              <w:rPr>
                <w:rFonts w:ascii="Times New Roman" w:eastAsia="Calibri" w:hAnsi="Times New Roman" w:cs="Times New Roman"/>
                <w:sz w:val="24"/>
                <w:szCs w:val="24"/>
                <w:lang w:val="uk-UA"/>
              </w:rPr>
            </w:pPr>
            <w:r w:rsidRPr="00C82FD2">
              <w:rPr>
                <w:rFonts w:ascii="Times New Roman" w:eastAsia="Calibri" w:hAnsi="Times New Roman" w:cs="Times New Roman"/>
                <w:sz w:val="24"/>
                <w:szCs w:val="24"/>
                <w:lang w:val="uk-UA"/>
              </w:rPr>
              <w:t>Висновки</w:t>
            </w:r>
          </w:p>
        </w:tc>
        <w:tc>
          <w:tcPr>
            <w:tcW w:w="2268" w:type="dxa"/>
            <w:vAlign w:val="center"/>
          </w:tcPr>
          <w:p w:rsidR="00C82FD2" w:rsidRPr="00C82FD2" w:rsidRDefault="00C82FD2" w:rsidP="003A15B1">
            <w:pPr>
              <w:spacing w:after="0" w:line="240" w:lineRule="auto"/>
              <w:jc w:val="center"/>
              <w:rPr>
                <w:rFonts w:ascii="Times New Roman" w:eastAsia="Calibri" w:hAnsi="Times New Roman" w:cs="Times New Roman"/>
                <w:sz w:val="24"/>
                <w:szCs w:val="24"/>
                <w:lang w:val="uk-UA"/>
              </w:rPr>
            </w:pPr>
            <w:r w:rsidRPr="00C82FD2">
              <w:rPr>
                <w:rFonts w:ascii="Times New Roman" w:eastAsia="Calibri" w:hAnsi="Times New Roman" w:cs="Times New Roman"/>
                <w:sz w:val="24"/>
                <w:szCs w:val="24"/>
                <w:lang w:val="uk-UA"/>
              </w:rPr>
              <w:t>01.10.2023 р.</w:t>
            </w:r>
          </w:p>
        </w:tc>
        <w:tc>
          <w:tcPr>
            <w:tcW w:w="1275" w:type="dxa"/>
            <w:vAlign w:val="center"/>
          </w:tcPr>
          <w:p w:rsidR="00C82FD2" w:rsidRPr="00C82FD2" w:rsidRDefault="00C82FD2" w:rsidP="003A15B1">
            <w:pPr>
              <w:spacing w:after="0" w:line="240" w:lineRule="auto"/>
              <w:jc w:val="center"/>
              <w:rPr>
                <w:rFonts w:ascii="Times New Roman" w:eastAsia="Calibri" w:hAnsi="Times New Roman" w:cs="Times New Roman"/>
                <w:sz w:val="24"/>
                <w:szCs w:val="24"/>
                <w:lang w:val="uk-UA"/>
              </w:rPr>
            </w:pPr>
          </w:p>
        </w:tc>
      </w:tr>
      <w:tr w:rsidR="00C82FD2" w:rsidRPr="00C82FD2" w:rsidTr="003A15B1">
        <w:tc>
          <w:tcPr>
            <w:tcW w:w="709" w:type="dxa"/>
            <w:vAlign w:val="center"/>
          </w:tcPr>
          <w:p w:rsidR="00C82FD2" w:rsidRPr="00C82FD2" w:rsidRDefault="00C82FD2" w:rsidP="003A15B1">
            <w:pPr>
              <w:spacing w:after="0" w:line="240" w:lineRule="auto"/>
              <w:jc w:val="center"/>
              <w:rPr>
                <w:rFonts w:ascii="Times New Roman" w:eastAsia="Calibri" w:hAnsi="Times New Roman" w:cs="Times New Roman"/>
                <w:sz w:val="24"/>
                <w:szCs w:val="24"/>
                <w:lang w:val="uk-UA"/>
              </w:rPr>
            </w:pPr>
            <w:r w:rsidRPr="00C82FD2">
              <w:rPr>
                <w:rFonts w:ascii="Times New Roman" w:eastAsia="Calibri" w:hAnsi="Times New Roman" w:cs="Times New Roman"/>
                <w:sz w:val="24"/>
                <w:szCs w:val="24"/>
                <w:lang w:val="uk-UA"/>
              </w:rPr>
              <w:t>7.</w:t>
            </w:r>
          </w:p>
        </w:tc>
        <w:tc>
          <w:tcPr>
            <w:tcW w:w="5274" w:type="dxa"/>
            <w:vAlign w:val="center"/>
          </w:tcPr>
          <w:p w:rsidR="00C82FD2" w:rsidRPr="00C82FD2" w:rsidRDefault="00C82FD2" w:rsidP="003A15B1">
            <w:pPr>
              <w:spacing w:after="0" w:line="240" w:lineRule="auto"/>
              <w:rPr>
                <w:rFonts w:ascii="Times New Roman" w:eastAsia="Calibri" w:hAnsi="Times New Roman" w:cs="Times New Roman"/>
                <w:sz w:val="24"/>
                <w:szCs w:val="24"/>
                <w:lang w:val="uk-UA"/>
              </w:rPr>
            </w:pPr>
            <w:r w:rsidRPr="00C82FD2">
              <w:rPr>
                <w:rFonts w:ascii="Times New Roman" w:eastAsia="Calibri" w:hAnsi="Times New Roman" w:cs="Times New Roman"/>
                <w:sz w:val="24"/>
                <w:szCs w:val="24"/>
                <w:lang w:val="uk-UA"/>
              </w:rPr>
              <w:t>Формування і організація списку використаних джерел</w:t>
            </w:r>
          </w:p>
        </w:tc>
        <w:tc>
          <w:tcPr>
            <w:tcW w:w="2268" w:type="dxa"/>
            <w:vAlign w:val="center"/>
          </w:tcPr>
          <w:p w:rsidR="00C82FD2" w:rsidRPr="00C82FD2" w:rsidRDefault="00C82FD2" w:rsidP="003A15B1">
            <w:pPr>
              <w:spacing w:after="0" w:line="240" w:lineRule="auto"/>
              <w:jc w:val="center"/>
              <w:rPr>
                <w:rFonts w:ascii="Times New Roman" w:eastAsia="Calibri" w:hAnsi="Times New Roman" w:cs="Times New Roman"/>
                <w:sz w:val="24"/>
                <w:szCs w:val="24"/>
                <w:lang w:val="uk-UA"/>
              </w:rPr>
            </w:pPr>
            <w:r w:rsidRPr="00C82FD2">
              <w:rPr>
                <w:rFonts w:ascii="Times New Roman" w:eastAsia="Calibri" w:hAnsi="Times New Roman" w:cs="Times New Roman"/>
                <w:sz w:val="24"/>
                <w:szCs w:val="24"/>
                <w:lang w:val="uk-UA"/>
              </w:rPr>
              <w:t>01.11.2023 р.</w:t>
            </w:r>
          </w:p>
        </w:tc>
        <w:tc>
          <w:tcPr>
            <w:tcW w:w="1275" w:type="dxa"/>
            <w:vAlign w:val="center"/>
          </w:tcPr>
          <w:p w:rsidR="00C82FD2" w:rsidRPr="00C82FD2" w:rsidRDefault="00C82FD2" w:rsidP="003A15B1">
            <w:pPr>
              <w:spacing w:after="0" w:line="240" w:lineRule="auto"/>
              <w:jc w:val="center"/>
              <w:rPr>
                <w:rFonts w:ascii="Times New Roman" w:eastAsia="Calibri" w:hAnsi="Times New Roman" w:cs="Times New Roman"/>
                <w:sz w:val="24"/>
                <w:szCs w:val="24"/>
                <w:lang w:val="uk-UA"/>
              </w:rPr>
            </w:pPr>
          </w:p>
        </w:tc>
      </w:tr>
      <w:tr w:rsidR="00C82FD2" w:rsidRPr="00C82FD2" w:rsidTr="003A15B1">
        <w:tc>
          <w:tcPr>
            <w:tcW w:w="709" w:type="dxa"/>
            <w:vAlign w:val="center"/>
          </w:tcPr>
          <w:p w:rsidR="00C82FD2" w:rsidRPr="00C82FD2" w:rsidRDefault="00C82FD2" w:rsidP="003A15B1">
            <w:pPr>
              <w:spacing w:after="0" w:line="240" w:lineRule="auto"/>
              <w:jc w:val="center"/>
              <w:rPr>
                <w:rFonts w:ascii="Times New Roman" w:eastAsia="Calibri" w:hAnsi="Times New Roman" w:cs="Times New Roman"/>
                <w:sz w:val="24"/>
                <w:szCs w:val="24"/>
                <w:lang w:val="uk-UA"/>
              </w:rPr>
            </w:pPr>
            <w:r w:rsidRPr="00C82FD2">
              <w:rPr>
                <w:rFonts w:ascii="Times New Roman" w:eastAsia="Calibri" w:hAnsi="Times New Roman" w:cs="Times New Roman"/>
                <w:sz w:val="24"/>
                <w:szCs w:val="24"/>
                <w:lang w:val="uk-UA"/>
              </w:rPr>
              <w:t>8</w:t>
            </w:r>
            <w:r w:rsidR="003A15B1">
              <w:rPr>
                <w:rFonts w:ascii="Times New Roman" w:eastAsia="Calibri" w:hAnsi="Times New Roman" w:cs="Times New Roman"/>
                <w:sz w:val="24"/>
                <w:szCs w:val="24"/>
                <w:lang w:val="uk-UA"/>
              </w:rPr>
              <w:t>.</w:t>
            </w:r>
          </w:p>
        </w:tc>
        <w:tc>
          <w:tcPr>
            <w:tcW w:w="5274" w:type="dxa"/>
            <w:vAlign w:val="center"/>
          </w:tcPr>
          <w:p w:rsidR="00C82FD2" w:rsidRPr="00C82FD2" w:rsidRDefault="00C82FD2" w:rsidP="003A15B1">
            <w:pPr>
              <w:spacing w:after="0" w:line="240" w:lineRule="auto"/>
              <w:rPr>
                <w:rFonts w:ascii="Times New Roman" w:eastAsia="Calibri" w:hAnsi="Times New Roman" w:cs="Times New Roman"/>
                <w:sz w:val="24"/>
                <w:szCs w:val="24"/>
                <w:lang w:val="uk-UA"/>
              </w:rPr>
            </w:pPr>
            <w:r w:rsidRPr="00C82FD2">
              <w:rPr>
                <w:rFonts w:ascii="Times New Roman" w:eastAsia="Calibri" w:hAnsi="Times New Roman" w:cs="Times New Roman"/>
                <w:sz w:val="24"/>
                <w:szCs w:val="24"/>
                <w:lang w:val="uk-UA"/>
              </w:rPr>
              <w:t>Попередній захист кваліфікаційної роботи бакалавра</w:t>
            </w:r>
          </w:p>
        </w:tc>
        <w:tc>
          <w:tcPr>
            <w:tcW w:w="2268" w:type="dxa"/>
            <w:vAlign w:val="center"/>
          </w:tcPr>
          <w:p w:rsidR="00C82FD2" w:rsidRPr="00C82FD2" w:rsidRDefault="00C82FD2" w:rsidP="003A15B1">
            <w:pPr>
              <w:spacing w:after="0" w:line="240" w:lineRule="auto"/>
              <w:jc w:val="center"/>
              <w:rPr>
                <w:rFonts w:ascii="Times New Roman" w:eastAsia="Calibri" w:hAnsi="Times New Roman" w:cs="Times New Roman"/>
                <w:sz w:val="24"/>
                <w:szCs w:val="24"/>
                <w:lang w:val="uk-UA"/>
              </w:rPr>
            </w:pPr>
            <w:r w:rsidRPr="00C82FD2">
              <w:rPr>
                <w:rFonts w:ascii="Times New Roman" w:eastAsia="Calibri" w:hAnsi="Times New Roman" w:cs="Times New Roman"/>
                <w:sz w:val="24"/>
                <w:szCs w:val="24"/>
                <w:lang w:val="uk-UA"/>
              </w:rPr>
              <w:t>28.11.2023 р.</w:t>
            </w:r>
          </w:p>
        </w:tc>
        <w:tc>
          <w:tcPr>
            <w:tcW w:w="1275" w:type="dxa"/>
            <w:vAlign w:val="center"/>
          </w:tcPr>
          <w:p w:rsidR="00C82FD2" w:rsidRPr="00C82FD2" w:rsidRDefault="00C82FD2" w:rsidP="003A15B1">
            <w:pPr>
              <w:spacing w:after="0" w:line="240" w:lineRule="auto"/>
              <w:jc w:val="center"/>
              <w:rPr>
                <w:rFonts w:ascii="Times New Roman" w:eastAsia="Calibri" w:hAnsi="Times New Roman" w:cs="Times New Roman"/>
                <w:sz w:val="24"/>
                <w:szCs w:val="24"/>
                <w:lang w:val="uk-UA"/>
              </w:rPr>
            </w:pPr>
          </w:p>
        </w:tc>
      </w:tr>
      <w:tr w:rsidR="00C82FD2" w:rsidRPr="00C82FD2" w:rsidTr="003A15B1">
        <w:tc>
          <w:tcPr>
            <w:tcW w:w="709" w:type="dxa"/>
            <w:vAlign w:val="center"/>
          </w:tcPr>
          <w:p w:rsidR="00C82FD2" w:rsidRPr="00C82FD2" w:rsidRDefault="00C82FD2" w:rsidP="003A15B1">
            <w:pPr>
              <w:spacing w:after="0" w:line="240" w:lineRule="auto"/>
              <w:jc w:val="center"/>
              <w:rPr>
                <w:rFonts w:ascii="Times New Roman" w:eastAsia="Calibri" w:hAnsi="Times New Roman" w:cs="Times New Roman"/>
                <w:sz w:val="24"/>
                <w:szCs w:val="24"/>
                <w:lang w:val="uk-UA"/>
              </w:rPr>
            </w:pPr>
            <w:r w:rsidRPr="00C82FD2">
              <w:rPr>
                <w:rFonts w:ascii="Times New Roman" w:eastAsia="Calibri" w:hAnsi="Times New Roman" w:cs="Times New Roman"/>
                <w:sz w:val="24"/>
                <w:szCs w:val="24"/>
                <w:lang w:val="uk-UA"/>
              </w:rPr>
              <w:t>9</w:t>
            </w:r>
            <w:r w:rsidR="003A15B1">
              <w:rPr>
                <w:rFonts w:ascii="Times New Roman" w:eastAsia="Calibri" w:hAnsi="Times New Roman" w:cs="Times New Roman"/>
                <w:sz w:val="24"/>
                <w:szCs w:val="24"/>
                <w:lang w:val="uk-UA"/>
              </w:rPr>
              <w:t>.</w:t>
            </w:r>
          </w:p>
        </w:tc>
        <w:tc>
          <w:tcPr>
            <w:tcW w:w="5274" w:type="dxa"/>
            <w:vAlign w:val="center"/>
          </w:tcPr>
          <w:p w:rsidR="00C82FD2" w:rsidRPr="00C82FD2" w:rsidRDefault="00C82FD2" w:rsidP="003A15B1">
            <w:pPr>
              <w:spacing w:after="0" w:line="240" w:lineRule="auto"/>
              <w:rPr>
                <w:rFonts w:ascii="Times New Roman" w:eastAsia="Calibri" w:hAnsi="Times New Roman" w:cs="Times New Roman"/>
                <w:sz w:val="24"/>
                <w:szCs w:val="24"/>
                <w:lang w:val="uk-UA"/>
              </w:rPr>
            </w:pPr>
            <w:r w:rsidRPr="00C82FD2">
              <w:rPr>
                <w:rFonts w:ascii="Times New Roman" w:eastAsia="Calibri" w:hAnsi="Times New Roman" w:cs="Times New Roman"/>
                <w:sz w:val="24"/>
                <w:szCs w:val="24"/>
                <w:lang w:val="uk-UA"/>
              </w:rPr>
              <w:t xml:space="preserve">Нормоконтроль </w:t>
            </w:r>
          </w:p>
        </w:tc>
        <w:tc>
          <w:tcPr>
            <w:tcW w:w="2268" w:type="dxa"/>
            <w:vAlign w:val="center"/>
          </w:tcPr>
          <w:p w:rsidR="00C82FD2" w:rsidRPr="00C82FD2" w:rsidRDefault="00C82FD2" w:rsidP="003A15B1">
            <w:pPr>
              <w:spacing w:after="0" w:line="240" w:lineRule="auto"/>
              <w:jc w:val="center"/>
              <w:rPr>
                <w:rFonts w:ascii="Times New Roman" w:eastAsia="Calibri" w:hAnsi="Times New Roman" w:cs="Times New Roman"/>
                <w:sz w:val="24"/>
                <w:szCs w:val="24"/>
                <w:lang w:val="uk-UA"/>
              </w:rPr>
            </w:pPr>
            <w:r w:rsidRPr="00C82FD2">
              <w:rPr>
                <w:rFonts w:ascii="Times New Roman" w:eastAsia="Calibri" w:hAnsi="Times New Roman" w:cs="Times New Roman"/>
                <w:sz w:val="24"/>
                <w:szCs w:val="24"/>
                <w:lang w:val="uk-UA"/>
              </w:rPr>
              <w:t>29.11.2023 р.</w:t>
            </w:r>
          </w:p>
        </w:tc>
        <w:tc>
          <w:tcPr>
            <w:tcW w:w="1275" w:type="dxa"/>
            <w:vAlign w:val="center"/>
          </w:tcPr>
          <w:p w:rsidR="00C82FD2" w:rsidRPr="00C82FD2" w:rsidRDefault="00C82FD2" w:rsidP="003A15B1">
            <w:pPr>
              <w:spacing w:after="0" w:line="240" w:lineRule="auto"/>
              <w:jc w:val="center"/>
              <w:rPr>
                <w:rFonts w:ascii="Times New Roman" w:eastAsia="Calibri" w:hAnsi="Times New Roman" w:cs="Times New Roman"/>
                <w:sz w:val="24"/>
                <w:szCs w:val="24"/>
                <w:lang w:val="uk-UA"/>
              </w:rPr>
            </w:pPr>
          </w:p>
        </w:tc>
      </w:tr>
      <w:tr w:rsidR="00C82FD2" w:rsidRPr="00C82FD2" w:rsidTr="003A15B1">
        <w:tc>
          <w:tcPr>
            <w:tcW w:w="709" w:type="dxa"/>
            <w:vAlign w:val="center"/>
          </w:tcPr>
          <w:p w:rsidR="00C82FD2" w:rsidRPr="00C82FD2" w:rsidRDefault="00C82FD2" w:rsidP="003A15B1">
            <w:pPr>
              <w:spacing w:after="0" w:line="240" w:lineRule="auto"/>
              <w:jc w:val="center"/>
              <w:rPr>
                <w:rFonts w:ascii="Times New Roman" w:eastAsia="Calibri" w:hAnsi="Times New Roman" w:cs="Times New Roman"/>
                <w:sz w:val="24"/>
                <w:szCs w:val="24"/>
                <w:lang w:val="uk-UA"/>
              </w:rPr>
            </w:pPr>
            <w:r w:rsidRPr="00C82FD2">
              <w:rPr>
                <w:rFonts w:ascii="Times New Roman" w:eastAsia="Calibri" w:hAnsi="Times New Roman" w:cs="Times New Roman"/>
                <w:sz w:val="24"/>
                <w:szCs w:val="24"/>
                <w:lang w:val="uk-UA"/>
              </w:rPr>
              <w:t>10</w:t>
            </w:r>
            <w:r w:rsidR="003A15B1">
              <w:rPr>
                <w:rFonts w:ascii="Times New Roman" w:eastAsia="Calibri" w:hAnsi="Times New Roman" w:cs="Times New Roman"/>
                <w:sz w:val="24"/>
                <w:szCs w:val="24"/>
                <w:lang w:val="uk-UA"/>
              </w:rPr>
              <w:t>.</w:t>
            </w:r>
          </w:p>
        </w:tc>
        <w:tc>
          <w:tcPr>
            <w:tcW w:w="5274" w:type="dxa"/>
            <w:vAlign w:val="center"/>
          </w:tcPr>
          <w:p w:rsidR="00C82FD2" w:rsidRPr="00C82FD2" w:rsidRDefault="00C82FD2" w:rsidP="003A15B1">
            <w:pPr>
              <w:spacing w:after="0" w:line="240" w:lineRule="auto"/>
              <w:rPr>
                <w:rFonts w:ascii="Times New Roman" w:eastAsia="Calibri" w:hAnsi="Times New Roman" w:cs="Times New Roman"/>
                <w:sz w:val="24"/>
                <w:szCs w:val="24"/>
                <w:lang w:val="uk-UA"/>
              </w:rPr>
            </w:pPr>
            <w:r w:rsidRPr="00C82FD2">
              <w:rPr>
                <w:rFonts w:ascii="Times New Roman" w:eastAsia="Calibri" w:hAnsi="Times New Roman" w:cs="Times New Roman"/>
                <w:sz w:val="24"/>
                <w:szCs w:val="24"/>
                <w:lang w:val="uk-UA"/>
              </w:rPr>
              <w:t>Інструментальна перевірка на академічний плагіат</w:t>
            </w:r>
          </w:p>
        </w:tc>
        <w:tc>
          <w:tcPr>
            <w:tcW w:w="2268" w:type="dxa"/>
            <w:vAlign w:val="center"/>
          </w:tcPr>
          <w:p w:rsidR="00C82FD2" w:rsidRPr="00C82FD2" w:rsidRDefault="00C82FD2" w:rsidP="003A15B1">
            <w:pPr>
              <w:spacing w:after="0" w:line="240" w:lineRule="auto"/>
              <w:jc w:val="center"/>
              <w:rPr>
                <w:rFonts w:ascii="Times New Roman" w:eastAsia="Calibri" w:hAnsi="Times New Roman" w:cs="Times New Roman"/>
                <w:sz w:val="24"/>
                <w:szCs w:val="24"/>
                <w:lang w:val="uk-UA"/>
              </w:rPr>
            </w:pPr>
            <w:r w:rsidRPr="00C82FD2">
              <w:rPr>
                <w:rFonts w:ascii="Times New Roman" w:eastAsia="Calibri" w:hAnsi="Times New Roman" w:cs="Times New Roman"/>
                <w:sz w:val="24"/>
                <w:szCs w:val="24"/>
                <w:lang w:val="uk-UA"/>
              </w:rPr>
              <w:t>до 7.12.2023 р.</w:t>
            </w:r>
          </w:p>
        </w:tc>
        <w:tc>
          <w:tcPr>
            <w:tcW w:w="1275" w:type="dxa"/>
            <w:vAlign w:val="center"/>
          </w:tcPr>
          <w:p w:rsidR="00C82FD2" w:rsidRPr="00C82FD2" w:rsidRDefault="00C82FD2" w:rsidP="003A15B1">
            <w:pPr>
              <w:spacing w:after="0" w:line="240" w:lineRule="auto"/>
              <w:jc w:val="center"/>
              <w:rPr>
                <w:rFonts w:ascii="Times New Roman" w:eastAsia="Calibri" w:hAnsi="Times New Roman" w:cs="Times New Roman"/>
                <w:sz w:val="24"/>
                <w:szCs w:val="24"/>
                <w:lang w:val="uk-UA"/>
              </w:rPr>
            </w:pPr>
          </w:p>
        </w:tc>
      </w:tr>
      <w:tr w:rsidR="00C82FD2" w:rsidRPr="00C82FD2" w:rsidTr="003A15B1">
        <w:trPr>
          <w:trHeight w:val="312"/>
        </w:trPr>
        <w:tc>
          <w:tcPr>
            <w:tcW w:w="709" w:type="dxa"/>
            <w:vAlign w:val="center"/>
          </w:tcPr>
          <w:p w:rsidR="00C82FD2" w:rsidRPr="00C82FD2" w:rsidRDefault="00C82FD2" w:rsidP="003A15B1">
            <w:pPr>
              <w:spacing w:after="0" w:line="240" w:lineRule="auto"/>
              <w:jc w:val="center"/>
              <w:rPr>
                <w:rFonts w:ascii="Times New Roman" w:eastAsia="Calibri" w:hAnsi="Times New Roman" w:cs="Times New Roman"/>
                <w:sz w:val="24"/>
                <w:szCs w:val="24"/>
                <w:lang w:val="uk-UA"/>
              </w:rPr>
            </w:pPr>
            <w:r w:rsidRPr="00C82FD2">
              <w:rPr>
                <w:rFonts w:ascii="Times New Roman" w:eastAsia="Calibri" w:hAnsi="Times New Roman" w:cs="Times New Roman"/>
                <w:sz w:val="24"/>
                <w:szCs w:val="24"/>
                <w:lang w:val="uk-UA"/>
              </w:rPr>
              <w:t>11</w:t>
            </w:r>
            <w:r w:rsidR="003A15B1">
              <w:rPr>
                <w:rFonts w:ascii="Times New Roman" w:eastAsia="Calibri" w:hAnsi="Times New Roman" w:cs="Times New Roman"/>
                <w:sz w:val="24"/>
                <w:szCs w:val="24"/>
                <w:lang w:val="uk-UA"/>
              </w:rPr>
              <w:t>.</w:t>
            </w:r>
          </w:p>
        </w:tc>
        <w:tc>
          <w:tcPr>
            <w:tcW w:w="5274" w:type="dxa"/>
            <w:vAlign w:val="center"/>
          </w:tcPr>
          <w:p w:rsidR="00C82FD2" w:rsidRPr="00C82FD2" w:rsidRDefault="00C82FD2" w:rsidP="003A15B1">
            <w:pPr>
              <w:spacing w:after="0" w:line="240" w:lineRule="auto"/>
              <w:rPr>
                <w:rFonts w:ascii="Times New Roman" w:eastAsia="Calibri" w:hAnsi="Times New Roman" w:cs="Times New Roman"/>
                <w:sz w:val="24"/>
                <w:szCs w:val="24"/>
                <w:lang w:val="uk-UA"/>
              </w:rPr>
            </w:pPr>
            <w:r w:rsidRPr="00C82FD2">
              <w:rPr>
                <w:rFonts w:ascii="Times New Roman" w:eastAsia="Calibri" w:hAnsi="Times New Roman" w:cs="Times New Roman"/>
                <w:sz w:val="24"/>
                <w:szCs w:val="24"/>
                <w:lang w:val="uk-UA"/>
              </w:rPr>
              <w:t>Представлення кваліфікаційної роботи магістра до захисту</w:t>
            </w:r>
          </w:p>
        </w:tc>
        <w:tc>
          <w:tcPr>
            <w:tcW w:w="2268" w:type="dxa"/>
            <w:vAlign w:val="center"/>
          </w:tcPr>
          <w:p w:rsidR="00C82FD2" w:rsidRPr="00C82FD2" w:rsidRDefault="00C82FD2" w:rsidP="003A15B1">
            <w:pPr>
              <w:spacing w:after="0" w:line="240" w:lineRule="auto"/>
              <w:jc w:val="center"/>
              <w:rPr>
                <w:rFonts w:ascii="Times New Roman" w:eastAsia="Calibri" w:hAnsi="Times New Roman" w:cs="Times New Roman"/>
                <w:sz w:val="24"/>
                <w:szCs w:val="24"/>
                <w:lang w:val="uk-UA"/>
              </w:rPr>
            </w:pPr>
            <w:r w:rsidRPr="00C82FD2">
              <w:rPr>
                <w:rFonts w:ascii="Times New Roman" w:eastAsia="Calibri" w:hAnsi="Times New Roman" w:cs="Times New Roman"/>
                <w:sz w:val="24"/>
                <w:szCs w:val="24"/>
                <w:lang w:val="uk-UA"/>
              </w:rPr>
              <w:t>8.12.2023 р.</w:t>
            </w:r>
          </w:p>
        </w:tc>
        <w:tc>
          <w:tcPr>
            <w:tcW w:w="1275" w:type="dxa"/>
            <w:vAlign w:val="center"/>
          </w:tcPr>
          <w:p w:rsidR="00C82FD2" w:rsidRPr="00C82FD2" w:rsidRDefault="00C82FD2" w:rsidP="003A15B1">
            <w:pPr>
              <w:spacing w:after="0" w:line="240" w:lineRule="auto"/>
              <w:jc w:val="center"/>
              <w:rPr>
                <w:rFonts w:ascii="Times New Roman" w:eastAsia="Calibri" w:hAnsi="Times New Roman" w:cs="Times New Roman"/>
                <w:sz w:val="24"/>
                <w:szCs w:val="24"/>
                <w:lang w:val="uk-UA"/>
              </w:rPr>
            </w:pPr>
          </w:p>
        </w:tc>
      </w:tr>
    </w:tbl>
    <w:p w:rsidR="00C82FD2" w:rsidRPr="00C82FD2" w:rsidRDefault="00C82FD2" w:rsidP="00C82FD2">
      <w:pPr>
        <w:keepNext/>
        <w:spacing w:after="0" w:line="240" w:lineRule="auto"/>
        <w:jc w:val="both"/>
        <w:outlineLvl w:val="0"/>
        <w:rPr>
          <w:rFonts w:ascii="Times New Roman" w:eastAsia="Times New Roman" w:hAnsi="Times New Roman" w:cs="Times New Roman"/>
          <w:bCs/>
          <w:sz w:val="24"/>
          <w:szCs w:val="24"/>
          <w:lang w:val="uk-UA" w:eastAsia="ru-RU"/>
        </w:rPr>
      </w:pPr>
    </w:p>
    <w:p w:rsidR="00C82FD2" w:rsidRPr="00C82FD2" w:rsidRDefault="00C82FD2" w:rsidP="00C82FD2">
      <w:pPr>
        <w:keepNext/>
        <w:spacing w:after="0" w:line="240" w:lineRule="auto"/>
        <w:jc w:val="both"/>
        <w:outlineLvl w:val="0"/>
        <w:rPr>
          <w:rFonts w:ascii="Times New Roman" w:eastAsia="Times New Roman" w:hAnsi="Times New Roman" w:cs="Times New Roman"/>
          <w:bCs/>
          <w:sz w:val="28"/>
          <w:szCs w:val="24"/>
          <w:lang w:val="uk-UA" w:eastAsia="ru-RU"/>
        </w:rPr>
      </w:pPr>
      <w:r w:rsidRPr="00C82FD2">
        <w:rPr>
          <w:rFonts w:ascii="Times New Roman" w:eastAsia="Times New Roman" w:hAnsi="Times New Roman" w:cs="Times New Roman"/>
          <w:bCs/>
          <w:sz w:val="28"/>
          <w:szCs w:val="24"/>
          <w:lang w:val="uk-UA" w:eastAsia="ru-RU"/>
        </w:rPr>
        <w:t>Здобувач вищої освіти                          ________</w:t>
      </w:r>
      <w:r w:rsidR="008E7DA0">
        <w:rPr>
          <w:rFonts w:ascii="Times New Roman" w:eastAsia="Times New Roman" w:hAnsi="Times New Roman" w:cs="Times New Roman"/>
          <w:bCs/>
          <w:sz w:val="28"/>
          <w:szCs w:val="24"/>
          <w:lang w:val="uk-UA" w:eastAsia="ru-RU"/>
        </w:rPr>
        <w:t xml:space="preserve"> Баула В.В</w:t>
      </w:r>
      <w:r w:rsidRPr="00C82FD2">
        <w:rPr>
          <w:rFonts w:ascii="Times New Roman" w:eastAsia="Times New Roman" w:hAnsi="Times New Roman" w:cs="Times New Roman"/>
          <w:bCs/>
          <w:sz w:val="28"/>
          <w:szCs w:val="24"/>
          <w:lang w:val="uk-UA" w:eastAsia="ru-RU"/>
        </w:rPr>
        <w:t>.</w:t>
      </w:r>
    </w:p>
    <w:p w:rsidR="00C82FD2" w:rsidRPr="00C82FD2" w:rsidRDefault="00C82FD2" w:rsidP="00C82FD2">
      <w:pPr>
        <w:keepNext/>
        <w:spacing w:after="0" w:line="240" w:lineRule="auto"/>
        <w:jc w:val="both"/>
        <w:outlineLvl w:val="0"/>
        <w:rPr>
          <w:rFonts w:ascii="Times New Roman" w:eastAsia="Times New Roman" w:hAnsi="Times New Roman" w:cs="Times New Roman"/>
          <w:bCs/>
          <w:sz w:val="28"/>
          <w:szCs w:val="24"/>
          <w:lang w:val="uk-UA" w:eastAsia="ru-RU"/>
        </w:rPr>
      </w:pPr>
    </w:p>
    <w:p w:rsidR="00C82FD2" w:rsidRPr="00C82FD2" w:rsidRDefault="00C82FD2" w:rsidP="00C82FD2">
      <w:pPr>
        <w:keepNext/>
        <w:spacing w:after="0" w:line="240" w:lineRule="auto"/>
        <w:jc w:val="both"/>
        <w:outlineLvl w:val="0"/>
        <w:rPr>
          <w:rFonts w:ascii="Times New Roman" w:eastAsia="Times New Roman" w:hAnsi="Times New Roman" w:cs="Times New Roman"/>
          <w:b/>
          <w:iCs/>
          <w:sz w:val="28"/>
          <w:szCs w:val="24"/>
          <w:vertAlign w:val="superscript"/>
          <w:lang w:val="uk-UA" w:eastAsia="ru-RU"/>
        </w:rPr>
      </w:pPr>
      <w:r w:rsidRPr="00C82FD2">
        <w:rPr>
          <w:rFonts w:ascii="Times New Roman" w:eastAsia="Times New Roman" w:hAnsi="Times New Roman" w:cs="Times New Roman"/>
          <w:bCs/>
          <w:sz w:val="28"/>
          <w:szCs w:val="24"/>
          <w:lang w:val="uk-UA" w:eastAsia="ru-RU"/>
        </w:rPr>
        <w:t>Керівник кваліфікаційної роботи         ________</w:t>
      </w:r>
      <w:r w:rsidR="008E7DA0">
        <w:rPr>
          <w:rFonts w:ascii="Times New Roman" w:eastAsia="Times New Roman" w:hAnsi="Times New Roman" w:cs="Times New Roman"/>
          <w:bCs/>
          <w:sz w:val="28"/>
          <w:szCs w:val="24"/>
          <w:lang w:val="uk-UA" w:eastAsia="ru-RU"/>
        </w:rPr>
        <w:t xml:space="preserve"> Лютак О.М</w:t>
      </w:r>
      <w:r w:rsidRPr="00C82FD2">
        <w:rPr>
          <w:rFonts w:ascii="Times New Roman" w:eastAsia="Times New Roman" w:hAnsi="Times New Roman" w:cs="Times New Roman"/>
          <w:bCs/>
          <w:sz w:val="28"/>
          <w:szCs w:val="24"/>
          <w:lang w:val="uk-UA" w:eastAsia="ru-RU"/>
        </w:rPr>
        <w:t>.</w:t>
      </w:r>
    </w:p>
    <w:bookmarkEnd w:id="2"/>
    <w:p w:rsidR="00C82FD2" w:rsidRPr="00C82FD2" w:rsidRDefault="00C82FD2" w:rsidP="00C82FD2">
      <w:pPr>
        <w:autoSpaceDE w:val="0"/>
        <w:autoSpaceDN w:val="0"/>
        <w:adjustRightInd w:val="0"/>
        <w:spacing w:after="0" w:line="360" w:lineRule="auto"/>
        <w:jc w:val="center"/>
        <w:rPr>
          <w:rFonts w:ascii="Times New Roman" w:eastAsia="Calibri" w:hAnsi="Times New Roman" w:cs="Times New Roman"/>
          <w:b/>
          <w:color w:val="000000"/>
          <w:sz w:val="28"/>
          <w:szCs w:val="28"/>
          <w:lang w:val="uk-UA"/>
        </w:rPr>
      </w:pPr>
    </w:p>
    <w:p w:rsidR="00C82FD2" w:rsidRDefault="00C82FD2" w:rsidP="008335EC">
      <w:pPr>
        <w:tabs>
          <w:tab w:val="left" w:pos="0"/>
        </w:tabs>
        <w:spacing w:after="0" w:line="360" w:lineRule="auto"/>
        <w:jc w:val="center"/>
        <w:rPr>
          <w:rFonts w:ascii="Times New Roman" w:hAnsi="Times New Roman" w:cs="Times New Roman"/>
          <w:sz w:val="28"/>
          <w:lang w:val="uk-UA"/>
        </w:rPr>
      </w:pPr>
    </w:p>
    <w:p w:rsidR="00646DED" w:rsidRPr="00646DED" w:rsidRDefault="00646DED" w:rsidP="00646DED">
      <w:pPr>
        <w:autoSpaceDE w:val="0"/>
        <w:autoSpaceDN w:val="0"/>
        <w:adjustRightInd w:val="0"/>
        <w:spacing w:after="0" w:line="360" w:lineRule="auto"/>
        <w:jc w:val="center"/>
        <w:rPr>
          <w:rFonts w:ascii="Times New Roman" w:eastAsia="Calibri" w:hAnsi="Times New Roman" w:cs="Times New Roman"/>
          <w:color w:val="000000"/>
          <w:sz w:val="28"/>
          <w:szCs w:val="28"/>
          <w:lang w:val="uk-UA"/>
        </w:rPr>
      </w:pPr>
      <w:r w:rsidRPr="00646DED">
        <w:rPr>
          <w:rFonts w:ascii="Times New Roman" w:eastAsia="Calibri" w:hAnsi="Times New Roman" w:cs="Times New Roman"/>
          <w:color w:val="000000"/>
          <w:sz w:val="28"/>
          <w:szCs w:val="28"/>
          <w:lang w:val="uk-UA"/>
        </w:rPr>
        <w:lastRenderedPageBreak/>
        <w:t>АНОТАЦІЯ</w:t>
      </w:r>
    </w:p>
    <w:p w:rsidR="00646DED" w:rsidRPr="00646DED" w:rsidRDefault="00646DED" w:rsidP="00646DED">
      <w:pPr>
        <w:autoSpaceDE w:val="0"/>
        <w:autoSpaceDN w:val="0"/>
        <w:adjustRightInd w:val="0"/>
        <w:spacing w:after="0" w:line="360" w:lineRule="auto"/>
        <w:jc w:val="center"/>
        <w:rPr>
          <w:rFonts w:ascii="Times New Roman" w:eastAsia="Calibri" w:hAnsi="Times New Roman" w:cs="Times New Roman"/>
          <w:color w:val="000000"/>
          <w:sz w:val="16"/>
          <w:szCs w:val="16"/>
          <w:lang w:val="uk-UA"/>
        </w:rPr>
      </w:pPr>
    </w:p>
    <w:p w:rsidR="00646DED" w:rsidRDefault="00646DED" w:rsidP="00A523BC">
      <w:pPr>
        <w:tabs>
          <w:tab w:val="center" w:pos="4819"/>
          <w:tab w:val="left" w:pos="8340"/>
        </w:tabs>
        <w:spacing w:after="0" w:line="353" w:lineRule="auto"/>
        <w:ind w:firstLine="709"/>
        <w:jc w:val="both"/>
        <w:rPr>
          <w:rFonts w:ascii="Times New Roman" w:eastAsia="Calibri" w:hAnsi="Times New Roman" w:cs="Times New Roman"/>
          <w:color w:val="000000"/>
          <w:sz w:val="28"/>
          <w:szCs w:val="28"/>
          <w:lang w:val="uk-UA"/>
        </w:rPr>
      </w:pPr>
      <w:r w:rsidRPr="00646DED">
        <w:rPr>
          <w:rFonts w:ascii="Times New Roman" w:eastAsia="Calibri" w:hAnsi="Times New Roman" w:cs="Times New Roman"/>
          <w:color w:val="000000"/>
          <w:sz w:val="28"/>
          <w:szCs w:val="28"/>
          <w:lang w:val="uk-UA"/>
        </w:rPr>
        <w:t xml:space="preserve">Анотація </w:t>
      </w:r>
      <w:r>
        <w:rPr>
          <w:rFonts w:ascii="Times New Roman" w:eastAsia="Calibri" w:hAnsi="Times New Roman" w:cs="Times New Roman"/>
          <w:color w:val="000000"/>
          <w:sz w:val="28"/>
          <w:szCs w:val="28"/>
          <w:lang w:val="uk-UA"/>
        </w:rPr>
        <w:t>Баули В. В</w:t>
      </w:r>
      <w:r w:rsidRPr="00646DED">
        <w:rPr>
          <w:rFonts w:ascii="Times New Roman" w:eastAsia="Calibri" w:hAnsi="Times New Roman" w:cs="Times New Roman"/>
          <w:color w:val="000000"/>
          <w:sz w:val="28"/>
          <w:szCs w:val="28"/>
          <w:lang w:val="uk-UA"/>
        </w:rPr>
        <w:t xml:space="preserve">. </w:t>
      </w:r>
      <w:r>
        <w:rPr>
          <w:rFonts w:ascii="Times New Roman" w:eastAsia="Calibri" w:hAnsi="Times New Roman" w:cs="Times New Roman"/>
          <w:i/>
          <w:sz w:val="28"/>
          <w:lang w:val="uk-UA"/>
        </w:rPr>
        <w:t>Транснаціоналізація готельного бізнесу за умов глобалізації</w:t>
      </w:r>
      <w:r w:rsidRPr="00646DED">
        <w:rPr>
          <w:rFonts w:ascii="Times New Roman" w:eastAsia="Calibri" w:hAnsi="Times New Roman" w:cs="Times New Roman"/>
          <w:color w:val="000000"/>
          <w:sz w:val="28"/>
          <w:szCs w:val="28"/>
          <w:lang w:val="uk-UA"/>
        </w:rPr>
        <w:t>. – На правах рукопису. Кваліфікаційна робота другого (магістерського) рівня, освітньо-професійної програми «</w:t>
      </w:r>
      <w:r>
        <w:rPr>
          <w:rFonts w:ascii="Times New Roman" w:eastAsia="Calibri" w:hAnsi="Times New Roman" w:cs="Times New Roman"/>
          <w:color w:val="000000"/>
          <w:sz w:val="28"/>
          <w:szCs w:val="28"/>
          <w:lang w:val="uk-UA"/>
        </w:rPr>
        <w:t>Готельно-ресторанна справа</w:t>
      </w:r>
      <w:r w:rsidRPr="00646DED">
        <w:rPr>
          <w:rFonts w:ascii="Times New Roman" w:eastAsia="Calibri" w:hAnsi="Times New Roman" w:cs="Times New Roman"/>
          <w:color w:val="000000"/>
          <w:sz w:val="28"/>
          <w:szCs w:val="28"/>
          <w:lang w:val="uk-UA"/>
        </w:rPr>
        <w:t>», за спеціальністю 24</w:t>
      </w:r>
      <w:r>
        <w:rPr>
          <w:rFonts w:ascii="Times New Roman" w:eastAsia="Calibri" w:hAnsi="Times New Roman" w:cs="Times New Roman"/>
          <w:color w:val="000000"/>
          <w:sz w:val="28"/>
          <w:szCs w:val="28"/>
          <w:lang w:val="uk-UA"/>
        </w:rPr>
        <w:t>1</w:t>
      </w:r>
      <w:r w:rsidRPr="00646DED">
        <w:rPr>
          <w:rFonts w:ascii="Times New Roman" w:eastAsia="Calibri" w:hAnsi="Times New Roman" w:cs="Times New Roman"/>
          <w:color w:val="000000"/>
          <w:sz w:val="28"/>
          <w:szCs w:val="28"/>
          <w:lang w:val="uk-UA"/>
        </w:rPr>
        <w:t xml:space="preserve"> </w:t>
      </w:r>
      <w:r>
        <w:rPr>
          <w:rFonts w:ascii="Times New Roman" w:eastAsia="Calibri" w:hAnsi="Times New Roman" w:cs="Times New Roman"/>
          <w:color w:val="000000"/>
          <w:sz w:val="28"/>
          <w:szCs w:val="28"/>
          <w:lang w:val="uk-UA"/>
        </w:rPr>
        <w:t>Готельно-ресторанна справа</w:t>
      </w:r>
      <w:r w:rsidRPr="00646DED">
        <w:rPr>
          <w:rFonts w:ascii="Times New Roman" w:eastAsia="Calibri" w:hAnsi="Times New Roman" w:cs="Times New Roman"/>
          <w:color w:val="000000"/>
          <w:sz w:val="28"/>
          <w:szCs w:val="28"/>
          <w:lang w:val="uk-UA"/>
        </w:rPr>
        <w:t xml:space="preserve">, галузі знань 24 Сфера обслуговування – Луцький національний технічний університет, кафедри туризму та готельно-ресторанної справи. – Луцьк, 2023. – </w:t>
      </w:r>
      <w:r w:rsidRPr="00A5383F">
        <w:rPr>
          <w:rFonts w:ascii="Times New Roman" w:eastAsia="Calibri" w:hAnsi="Times New Roman" w:cs="Times New Roman"/>
          <w:color w:val="000000"/>
          <w:sz w:val="28"/>
          <w:szCs w:val="28"/>
          <w:lang w:val="uk-UA"/>
        </w:rPr>
        <w:t xml:space="preserve"> </w:t>
      </w:r>
      <w:r w:rsidR="00A5383F" w:rsidRPr="00A5383F">
        <w:rPr>
          <w:rFonts w:ascii="Times New Roman" w:eastAsia="Calibri" w:hAnsi="Times New Roman" w:cs="Times New Roman"/>
          <w:color w:val="000000"/>
          <w:sz w:val="28"/>
          <w:szCs w:val="28"/>
          <w:lang w:val="uk-UA"/>
        </w:rPr>
        <w:t>63</w:t>
      </w:r>
      <w:r w:rsidRPr="00A5383F">
        <w:rPr>
          <w:rFonts w:ascii="Times New Roman" w:eastAsia="Calibri" w:hAnsi="Times New Roman" w:cs="Times New Roman"/>
          <w:color w:val="000000"/>
          <w:sz w:val="28"/>
          <w:szCs w:val="28"/>
          <w:lang w:val="uk-UA"/>
        </w:rPr>
        <w:t xml:space="preserve"> с.,</w:t>
      </w:r>
      <w:r w:rsidRPr="00646DED">
        <w:rPr>
          <w:rFonts w:ascii="Times New Roman" w:eastAsia="Calibri" w:hAnsi="Times New Roman" w:cs="Times New Roman"/>
          <w:color w:val="000000"/>
          <w:sz w:val="28"/>
          <w:szCs w:val="28"/>
          <w:lang w:val="uk-UA"/>
        </w:rPr>
        <w:t xml:space="preserve"> список джерел з </w:t>
      </w:r>
      <w:r>
        <w:rPr>
          <w:rFonts w:ascii="Times New Roman" w:eastAsia="Calibri" w:hAnsi="Times New Roman" w:cs="Times New Roman"/>
          <w:color w:val="000000"/>
          <w:sz w:val="28"/>
          <w:szCs w:val="28"/>
          <w:lang w:val="uk-UA"/>
        </w:rPr>
        <w:t>60</w:t>
      </w:r>
      <w:r w:rsidRPr="00646DED">
        <w:rPr>
          <w:rFonts w:ascii="Times New Roman" w:eastAsia="Calibri" w:hAnsi="Times New Roman" w:cs="Times New Roman"/>
          <w:color w:val="000000"/>
          <w:sz w:val="28"/>
          <w:szCs w:val="28"/>
          <w:lang w:val="uk-UA"/>
        </w:rPr>
        <w:t xml:space="preserve"> найменуван</w:t>
      </w:r>
      <w:r>
        <w:rPr>
          <w:rFonts w:ascii="Times New Roman" w:eastAsia="Calibri" w:hAnsi="Times New Roman" w:cs="Times New Roman"/>
          <w:color w:val="000000"/>
          <w:sz w:val="28"/>
          <w:szCs w:val="28"/>
          <w:lang w:val="uk-UA"/>
        </w:rPr>
        <w:t>ь</w:t>
      </w:r>
      <w:r w:rsidRPr="00646DED">
        <w:rPr>
          <w:rFonts w:ascii="Times New Roman" w:eastAsia="Calibri" w:hAnsi="Times New Roman" w:cs="Times New Roman"/>
          <w:color w:val="000000"/>
          <w:sz w:val="28"/>
          <w:szCs w:val="28"/>
          <w:lang w:val="uk-UA"/>
        </w:rPr>
        <w:t xml:space="preserve">. </w:t>
      </w:r>
    </w:p>
    <w:p w:rsidR="00DF57F9" w:rsidRDefault="00DD34FE" w:rsidP="00A523BC">
      <w:pPr>
        <w:shd w:val="clear" w:color="auto" w:fill="FFFFFF"/>
        <w:tabs>
          <w:tab w:val="left" w:pos="0"/>
        </w:tabs>
        <w:autoSpaceDE w:val="0"/>
        <w:autoSpaceDN w:val="0"/>
        <w:adjustRightInd w:val="0"/>
        <w:spacing w:after="0" w:line="353" w:lineRule="auto"/>
        <w:ind w:firstLine="567"/>
        <w:jc w:val="both"/>
        <w:rPr>
          <w:rFonts w:ascii="Times New Roman" w:hAnsi="Times New Roman" w:cs="Times New Roman"/>
          <w:sz w:val="28"/>
          <w:szCs w:val="28"/>
          <w:lang w:val="uk-UA"/>
        </w:rPr>
      </w:pPr>
      <w:r w:rsidRPr="00DD34FE">
        <w:rPr>
          <w:rFonts w:ascii="Times New Roman" w:eastAsia="Calibri" w:hAnsi="Times New Roman" w:cs="Times New Roman"/>
          <w:color w:val="000000"/>
          <w:sz w:val="28"/>
          <w:szCs w:val="28"/>
          <w:lang w:val="uk-UA"/>
        </w:rPr>
        <w:t xml:space="preserve">Досліджено теоретичні основи діяльності ТНК готельного бізнесу в умовах глобалізації, а саме: розглянуто інституційні аспекти діяльності ТНК готельного бізнесу та загальні засади транснаціоналізації світового готельного бізнесу. </w:t>
      </w:r>
      <w:r w:rsidR="00DF57F9">
        <w:rPr>
          <w:rFonts w:ascii="Times New Roman" w:hAnsi="Times New Roman" w:cs="Times New Roman"/>
          <w:color w:val="000000"/>
          <w:sz w:val="28"/>
          <w:szCs w:val="28"/>
          <w:lang w:val="uk-UA"/>
        </w:rPr>
        <w:t xml:space="preserve">Доведено, </w:t>
      </w:r>
      <w:r w:rsidR="00DF57F9">
        <w:rPr>
          <w:rFonts w:ascii="Times New Roman" w:hAnsi="Times New Roman" w:cs="Times New Roman"/>
          <w:sz w:val="28"/>
          <w:szCs w:val="28"/>
          <w:lang w:val="uk-UA"/>
        </w:rPr>
        <w:t xml:space="preserve">що роль ТНК на світовому ринку готельних послуг може бути реалізована через виконання ролі інституту розподілу ризику. </w:t>
      </w:r>
    </w:p>
    <w:p w:rsidR="00DF57F9" w:rsidRDefault="003A15E0" w:rsidP="00A523BC">
      <w:pPr>
        <w:pStyle w:val="a9"/>
        <w:tabs>
          <w:tab w:val="left" w:pos="0"/>
        </w:tabs>
        <w:spacing w:after="0" w:line="353" w:lineRule="auto"/>
        <w:ind w:left="0" w:right="57" w:firstLine="567"/>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В</w:t>
      </w:r>
      <w:r w:rsidR="00DF57F9">
        <w:rPr>
          <w:rFonts w:ascii="Times New Roman" w:hAnsi="Times New Roman" w:cs="Times New Roman"/>
          <w:color w:val="000000"/>
          <w:sz w:val="28"/>
          <w:szCs w:val="28"/>
          <w:lang w:val="uk-UA"/>
        </w:rPr>
        <w:t xml:space="preserve">иокремлено базові </w:t>
      </w:r>
      <w:r w:rsidR="00DF57F9">
        <w:rPr>
          <w:rFonts w:ascii="Times New Roman" w:hAnsi="Times New Roman" w:cs="Times New Roman"/>
          <w:sz w:val="28"/>
          <w:szCs w:val="28"/>
          <w:lang w:val="uk-UA"/>
        </w:rPr>
        <w:t>чинники транснаціоналізації готельного бізнесу: розвиток глобалізації; високі вхідні бар'єри у сферу ефективного та експортно-орієнтованого готельного бізнесу у країнах-базування майбутніх ТНК; ефект масштабу; ендогенні чинники, що визначають траєкторію транснаціоналізації готельного бізнесу</w:t>
      </w:r>
      <w:r>
        <w:rPr>
          <w:rFonts w:ascii="Times New Roman" w:hAnsi="Times New Roman" w:cs="Times New Roman"/>
          <w:sz w:val="28"/>
          <w:szCs w:val="28"/>
          <w:lang w:val="uk-UA"/>
        </w:rPr>
        <w:t>.</w:t>
      </w:r>
    </w:p>
    <w:p w:rsidR="003A15E0" w:rsidRDefault="003A15E0" w:rsidP="00A523BC">
      <w:pPr>
        <w:pStyle w:val="a9"/>
        <w:tabs>
          <w:tab w:val="left" w:pos="0"/>
        </w:tabs>
        <w:spacing w:after="0" w:line="353" w:lineRule="auto"/>
        <w:ind w:left="0" w:right="57" w:firstLine="567"/>
        <w:jc w:val="both"/>
        <w:rPr>
          <w:rFonts w:ascii="Times New Roman" w:hAnsi="Times New Roman" w:cs="Times New Roman"/>
          <w:sz w:val="28"/>
          <w:lang w:val="uk-UA"/>
        </w:rPr>
      </w:pPr>
      <w:r>
        <w:rPr>
          <w:rFonts w:ascii="Times New Roman" w:hAnsi="Times New Roman" w:cs="Times New Roman"/>
          <w:color w:val="000000"/>
          <w:sz w:val="28"/>
          <w:szCs w:val="28"/>
          <w:lang w:val="uk-UA"/>
        </w:rPr>
        <w:t>Доведено, що</w:t>
      </w:r>
      <w:r>
        <w:rPr>
          <w:rFonts w:ascii="Times New Roman" w:hAnsi="Times New Roman" w:cs="Times New Roman"/>
          <w:sz w:val="28"/>
          <w:lang w:val="uk-UA"/>
        </w:rPr>
        <w:t xml:space="preserve"> імперативами розвитку світового готельного бізнесу в контексті його транснаціоналізації та формування наднаціональної системи регулювання є: гармонізація діяльності міжнародних організацій у сфері готельного бізнесу; адаптація ТНК готельного бізнесу до прийняття інституційних інновацій на регіональному та національному рівнях. </w:t>
      </w:r>
    </w:p>
    <w:p w:rsidR="00DD34FE" w:rsidRPr="00DD34FE" w:rsidRDefault="00DD34FE" w:rsidP="00A523BC">
      <w:pPr>
        <w:shd w:val="clear" w:color="auto" w:fill="FFFFFF"/>
        <w:tabs>
          <w:tab w:val="left" w:pos="0"/>
        </w:tabs>
        <w:autoSpaceDE w:val="0"/>
        <w:autoSpaceDN w:val="0"/>
        <w:adjustRightInd w:val="0"/>
        <w:spacing w:after="0" w:line="353" w:lineRule="auto"/>
        <w:ind w:firstLine="567"/>
        <w:jc w:val="both"/>
        <w:rPr>
          <w:rFonts w:ascii="Times New Roman" w:eastAsia="Calibri" w:hAnsi="Times New Roman" w:cs="Times New Roman"/>
          <w:color w:val="000000"/>
          <w:sz w:val="28"/>
          <w:szCs w:val="28"/>
          <w:lang w:val="uk-UA"/>
        </w:rPr>
      </w:pPr>
      <w:r w:rsidRPr="00DD34FE">
        <w:rPr>
          <w:rFonts w:ascii="Times New Roman" w:eastAsia="Calibri" w:hAnsi="Times New Roman" w:cs="Times New Roman"/>
          <w:color w:val="000000"/>
          <w:sz w:val="28"/>
          <w:szCs w:val="28"/>
          <w:lang w:val="uk-UA"/>
        </w:rPr>
        <w:t>Обґрунтовано перспективні напрями розвитку готельного бізнесу в умовах транснаціоналізації світового господарства: окреслено інституційні особливості адаптивності ТНК готельного бізнесу до умов країни перебування та перспективні напрями впровадження інноваційних технологій в міжнародній готельній індустрії.</w:t>
      </w:r>
    </w:p>
    <w:p w:rsidR="00DD34FE" w:rsidRPr="00DD34FE" w:rsidRDefault="00DD34FE" w:rsidP="00A523BC">
      <w:pPr>
        <w:shd w:val="clear" w:color="auto" w:fill="FFFFFF"/>
        <w:tabs>
          <w:tab w:val="left" w:pos="0"/>
        </w:tabs>
        <w:autoSpaceDE w:val="0"/>
        <w:autoSpaceDN w:val="0"/>
        <w:adjustRightInd w:val="0"/>
        <w:spacing w:after="0" w:line="353" w:lineRule="auto"/>
        <w:ind w:firstLine="567"/>
        <w:jc w:val="both"/>
        <w:rPr>
          <w:rFonts w:ascii="Times New Roman" w:eastAsia="Calibri" w:hAnsi="Times New Roman" w:cs="Times New Roman"/>
          <w:color w:val="000000"/>
          <w:sz w:val="28"/>
          <w:szCs w:val="28"/>
          <w:lang w:val="uk-UA"/>
        </w:rPr>
      </w:pPr>
      <w:r w:rsidRPr="00DD34FE">
        <w:rPr>
          <w:rFonts w:ascii="Times New Roman" w:eastAsia="Calibri" w:hAnsi="Times New Roman" w:cs="Times New Roman"/>
          <w:i/>
          <w:color w:val="000000"/>
          <w:sz w:val="28"/>
          <w:szCs w:val="28"/>
          <w:lang w:val="uk-UA"/>
        </w:rPr>
        <w:t>Ключові слова:</w:t>
      </w:r>
      <w:r w:rsidRPr="00DD34FE">
        <w:rPr>
          <w:rFonts w:ascii="Times New Roman" w:eastAsia="Calibri" w:hAnsi="Times New Roman" w:cs="Times New Roman"/>
          <w:color w:val="000000"/>
          <w:sz w:val="28"/>
          <w:szCs w:val="28"/>
          <w:lang w:val="uk-UA"/>
        </w:rPr>
        <w:t xml:space="preserve"> міжнародний готельний бізнес, готельна індустрія, транснаціоналізація, ТНК, інноваційні технології. </w:t>
      </w:r>
    </w:p>
    <w:p w:rsidR="00DF57F9" w:rsidRPr="00DF57F9" w:rsidRDefault="00DF57F9" w:rsidP="00DF57F9">
      <w:pPr>
        <w:spacing w:after="0" w:line="360" w:lineRule="auto"/>
        <w:jc w:val="center"/>
        <w:rPr>
          <w:rFonts w:ascii="Times New Roman" w:eastAsia="Calibri" w:hAnsi="Times New Roman" w:cs="Times New Roman"/>
          <w:sz w:val="28"/>
          <w:szCs w:val="24"/>
          <w:lang w:val="uk-UA"/>
        </w:rPr>
      </w:pPr>
      <w:r w:rsidRPr="00DF57F9">
        <w:rPr>
          <w:rFonts w:ascii="Times New Roman" w:eastAsia="Calibri" w:hAnsi="Times New Roman" w:cs="Times New Roman"/>
          <w:sz w:val="28"/>
          <w:szCs w:val="24"/>
          <w:lang w:val="uk-UA"/>
        </w:rPr>
        <w:lastRenderedPageBreak/>
        <w:t>АNNOTATION</w:t>
      </w:r>
    </w:p>
    <w:p w:rsidR="00DF57F9" w:rsidRPr="00DF57F9" w:rsidRDefault="00DF57F9" w:rsidP="00DF57F9">
      <w:pPr>
        <w:spacing w:after="0" w:line="360" w:lineRule="auto"/>
        <w:jc w:val="center"/>
        <w:rPr>
          <w:rFonts w:ascii="Times New Roman" w:eastAsia="Calibri" w:hAnsi="Times New Roman" w:cs="Times New Roman"/>
          <w:b/>
          <w:sz w:val="28"/>
          <w:szCs w:val="24"/>
          <w:lang w:val="uk-UA"/>
        </w:rPr>
      </w:pPr>
    </w:p>
    <w:p w:rsidR="00DF57F9" w:rsidRDefault="00DF57F9" w:rsidP="00495056">
      <w:pPr>
        <w:spacing w:after="0" w:line="350" w:lineRule="auto"/>
        <w:ind w:firstLine="709"/>
        <w:jc w:val="both"/>
        <w:rPr>
          <w:rFonts w:ascii="Times New Roman" w:eastAsia="Calibri" w:hAnsi="Times New Roman" w:cs="Times New Roman"/>
          <w:sz w:val="28"/>
          <w:szCs w:val="24"/>
          <w:lang w:val="en-US"/>
        </w:rPr>
      </w:pPr>
      <w:r w:rsidRPr="00DF57F9">
        <w:rPr>
          <w:rFonts w:ascii="Times New Roman" w:eastAsia="Calibri" w:hAnsi="Times New Roman" w:cs="Times New Roman"/>
          <w:sz w:val="28"/>
          <w:szCs w:val="24"/>
          <w:lang w:val="en-US"/>
        </w:rPr>
        <w:t xml:space="preserve">Abstract of </w:t>
      </w:r>
      <w:r>
        <w:rPr>
          <w:rFonts w:ascii="Times New Roman" w:eastAsia="Calibri" w:hAnsi="Times New Roman" w:cs="Times New Roman"/>
          <w:i/>
          <w:sz w:val="28"/>
          <w:szCs w:val="24"/>
          <w:lang w:val="en-US"/>
        </w:rPr>
        <w:t>Baula V</w:t>
      </w:r>
      <w:r w:rsidRPr="00DF57F9">
        <w:rPr>
          <w:rFonts w:ascii="Times New Roman" w:eastAsia="Calibri" w:hAnsi="Times New Roman" w:cs="Times New Roman"/>
          <w:i/>
          <w:sz w:val="28"/>
          <w:szCs w:val="24"/>
          <w:lang w:val="en-US"/>
        </w:rPr>
        <w:t>.</w:t>
      </w:r>
      <w:r w:rsidRPr="00DF57F9">
        <w:rPr>
          <w:rFonts w:ascii="Times New Roman" w:eastAsia="Calibri" w:hAnsi="Times New Roman" w:cs="Times New Roman"/>
          <w:sz w:val="28"/>
          <w:szCs w:val="24"/>
          <w:lang w:val="en-US"/>
        </w:rPr>
        <w:t xml:space="preserve"> </w:t>
      </w:r>
      <w:r w:rsidR="00A523BC" w:rsidRPr="00A523BC">
        <w:rPr>
          <w:rFonts w:ascii="Times New Roman" w:eastAsia="Calibri" w:hAnsi="Times New Roman" w:cs="Times New Roman"/>
          <w:sz w:val="28"/>
          <w:szCs w:val="24"/>
          <w:lang w:val="en-US"/>
        </w:rPr>
        <w:t>Transnationalization of the hotel business under the conditions of globalization</w:t>
      </w:r>
      <w:r w:rsidRPr="00DF57F9">
        <w:rPr>
          <w:rFonts w:ascii="Times New Roman" w:eastAsia="Calibri" w:hAnsi="Times New Roman" w:cs="Times New Roman"/>
          <w:sz w:val="28"/>
          <w:szCs w:val="24"/>
          <w:lang w:val="en-US"/>
        </w:rPr>
        <w:t>. – On the rights of the manuscript. Qualification work of the second (master's) level, educational and professional program «</w:t>
      </w:r>
      <w:r w:rsidR="00A523BC" w:rsidRPr="00A523BC">
        <w:rPr>
          <w:lang w:val="en-US"/>
        </w:rPr>
        <w:t xml:space="preserve"> </w:t>
      </w:r>
      <w:r w:rsidR="00A523BC" w:rsidRPr="00A523BC">
        <w:rPr>
          <w:rFonts w:ascii="Times New Roman" w:eastAsia="Calibri" w:hAnsi="Times New Roman" w:cs="Times New Roman"/>
          <w:sz w:val="28"/>
          <w:szCs w:val="24"/>
          <w:lang w:val="en-US"/>
        </w:rPr>
        <w:t xml:space="preserve">Hotel and restaurant business </w:t>
      </w:r>
      <w:r w:rsidRPr="00DF57F9">
        <w:rPr>
          <w:rFonts w:ascii="Times New Roman" w:eastAsia="Calibri" w:hAnsi="Times New Roman" w:cs="Times New Roman"/>
          <w:sz w:val="28"/>
          <w:szCs w:val="24"/>
          <w:lang w:val="en-US"/>
        </w:rPr>
        <w:t>», specialty 24</w:t>
      </w:r>
      <w:r w:rsidR="00A523BC">
        <w:rPr>
          <w:rFonts w:ascii="Times New Roman" w:eastAsia="Calibri" w:hAnsi="Times New Roman" w:cs="Times New Roman"/>
          <w:sz w:val="28"/>
          <w:szCs w:val="24"/>
          <w:lang w:val="uk-UA"/>
        </w:rPr>
        <w:t>1</w:t>
      </w:r>
      <w:r w:rsidRPr="00DF57F9">
        <w:rPr>
          <w:rFonts w:ascii="Times New Roman" w:eastAsia="Calibri" w:hAnsi="Times New Roman" w:cs="Times New Roman"/>
          <w:sz w:val="28"/>
          <w:szCs w:val="24"/>
          <w:lang w:val="en-US"/>
        </w:rPr>
        <w:t xml:space="preserve"> </w:t>
      </w:r>
      <w:r w:rsidR="00A523BC" w:rsidRPr="00A523BC">
        <w:rPr>
          <w:rFonts w:ascii="Times New Roman" w:eastAsia="Calibri" w:hAnsi="Times New Roman" w:cs="Times New Roman"/>
          <w:sz w:val="28"/>
          <w:szCs w:val="24"/>
          <w:lang w:val="en-US"/>
        </w:rPr>
        <w:t>Hotel and restaurant business</w:t>
      </w:r>
      <w:r w:rsidRPr="00DF57F9">
        <w:rPr>
          <w:rFonts w:ascii="Times New Roman" w:eastAsia="Calibri" w:hAnsi="Times New Roman" w:cs="Times New Roman"/>
          <w:sz w:val="28"/>
          <w:szCs w:val="24"/>
          <w:lang w:val="en-US"/>
        </w:rPr>
        <w:t xml:space="preserve">, fields of knowledge 24 Field of service – Lutsk National Technical University, departments of tourism and hotel and restaurant business. – Lutsk, 2023. – </w:t>
      </w:r>
      <w:r w:rsidR="00A5383F" w:rsidRPr="00A5383F">
        <w:rPr>
          <w:rFonts w:ascii="Times New Roman" w:eastAsia="Calibri" w:hAnsi="Times New Roman" w:cs="Times New Roman"/>
          <w:sz w:val="28"/>
          <w:szCs w:val="24"/>
          <w:lang w:val="uk-UA"/>
        </w:rPr>
        <w:t>63</w:t>
      </w:r>
      <w:r w:rsidRPr="00A5383F">
        <w:rPr>
          <w:rFonts w:ascii="Times New Roman" w:eastAsia="Calibri" w:hAnsi="Times New Roman" w:cs="Times New Roman"/>
          <w:sz w:val="28"/>
          <w:szCs w:val="24"/>
          <w:lang w:val="en-US"/>
        </w:rPr>
        <w:t xml:space="preserve"> p.,</w:t>
      </w:r>
      <w:r w:rsidRPr="00DF57F9">
        <w:rPr>
          <w:rFonts w:ascii="Times New Roman" w:eastAsia="Calibri" w:hAnsi="Times New Roman" w:cs="Times New Roman"/>
          <w:sz w:val="28"/>
          <w:szCs w:val="24"/>
          <w:lang w:val="en-US"/>
        </w:rPr>
        <w:t xml:space="preserve"> list of source</w:t>
      </w:r>
      <w:r w:rsidR="00A523BC">
        <w:rPr>
          <w:rFonts w:ascii="Times New Roman" w:eastAsia="Calibri" w:hAnsi="Times New Roman" w:cs="Times New Roman"/>
          <w:sz w:val="28"/>
          <w:szCs w:val="24"/>
          <w:lang w:val="en-US"/>
        </w:rPr>
        <w:t xml:space="preserve">s with </w:t>
      </w:r>
      <w:r w:rsidR="00A523BC">
        <w:rPr>
          <w:rFonts w:ascii="Times New Roman" w:eastAsia="Calibri" w:hAnsi="Times New Roman" w:cs="Times New Roman"/>
          <w:sz w:val="28"/>
          <w:szCs w:val="24"/>
          <w:lang w:val="uk-UA"/>
        </w:rPr>
        <w:t>60</w:t>
      </w:r>
      <w:r w:rsidRPr="00DF57F9">
        <w:rPr>
          <w:rFonts w:ascii="Times New Roman" w:eastAsia="Calibri" w:hAnsi="Times New Roman" w:cs="Times New Roman"/>
          <w:sz w:val="28"/>
          <w:szCs w:val="24"/>
          <w:lang w:val="en-US"/>
        </w:rPr>
        <w:t xml:space="preserve"> names.</w:t>
      </w:r>
    </w:p>
    <w:p w:rsidR="00495056" w:rsidRPr="00495056" w:rsidRDefault="00495056" w:rsidP="00495056">
      <w:pPr>
        <w:spacing w:after="0" w:line="350" w:lineRule="auto"/>
        <w:ind w:firstLine="709"/>
        <w:jc w:val="both"/>
        <w:rPr>
          <w:rFonts w:ascii="Times New Roman" w:eastAsia="Calibri" w:hAnsi="Times New Roman" w:cs="Times New Roman"/>
          <w:sz w:val="28"/>
          <w:szCs w:val="24"/>
          <w:lang w:val="en-US"/>
        </w:rPr>
      </w:pPr>
      <w:r w:rsidRPr="00495056">
        <w:rPr>
          <w:rFonts w:ascii="Times New Roman" w:eastAsia="Calibri" w:hAnsi="Times New Roman" w:cs="Times New Roman"/>
          <w:sz w:val="28"/>
          <w:szCs w:val="24"/>
          <w:lang w:val="en-US"/>
        </w:rPr>
        <w:t>The theoretical foundations of the activity of TNCs in the hotel business in the conditions of globalization were studied, namely: the institutional aspects of the activities of TNCs in the hotel business and the general principles of transnationalization of the world hotel business were considered. It has been proven that the role of TNCs in the world market of hotel services can be realized through the role of the institution of risk distribution.</w:t>
      </w:r>
    </w:p>
    <w:p w:rsidR="00495056" w:rsidRPr="00495056" w:rsidRDefault="00495056" w:rsidP="00495056">
      <w:pPr>
        <w:spacing w:after="0" w:line="350" w:lineRule="auto"/>
        <w:ind w:firstLine="709"/>
        <w:jc w:val="both"/>
        <w:rPr>
          <w:rFonts w:ascii="Times New Roman" w:eastAsia="Calibri" w:hAnsi="Times New Roman" w:cs="Times New Roman"/>
          <w:spacing w:val="-6"/>
          <w:sz w:val="28"/>
          <w:szCs w:val="24"/>
          <w:lang w:val="en-US"/>
        </w:rPr>
      </w:pPr>
      <w:r w:rsidRPr="00495056">
        <w:rPr>
          <w:rFonts w:ascii="Times New Roman" w:eastAsia="Calibri" w:hAnsi="Times New Roman" w:cs="Times New Roman"/>
          <w:spacing w:val="-6"/>
          <w:sz w:val="28"/>
          <w:szCs w:val="24"/>
          <w:lang w:val="en-US"/>
        </w:rPr>
        <w:t>The basic factors of transnationalization of the hotel business are singled out: the development of globalization; high entry barriers in the field of effective and export-oriented hotel business in the base countries of future TNCs; scale effect; endogenous factors determining the trajectory of transnationalization of the hotel business.</w:t>
      </w:r>
    </w:p>
    <w:p w:rsidR="00495056" w:rsidRPr="00495056" w:rsidRDefault="00495056" w:rsidP="00495056">
      <w:pPr>
        <w:spacing w:after="0" w:line="350" w:lineRule="auto"/>
        <w:ind w:firstLine="709"/>
        <w:jc w:val="both"/>
        <w:rPr>
          <w:rFonts w:ascii="Times New Roman" w:eastAsia="Calibri" w:hAnsi="Times New Roman" w:cs="Times New Roman"/>
          <w:sz w:val="28"/>
          <w:szCs w:val="24"/>
          <w:lang w:val="en-US"/>
        </w:rPr>
      </w:pPr>
      <w:r w:rsidRPr="00495056">
        <w:rPr>
          <w:rFonts w:ascii="Times New Roman" w:eastAsia="Calibri" w:hAnsi="Times New Roman" w:cs="Times New Roman"/>
          <w:sz w:val="28"/>
          <w:szCs w:val="24"/>
          <w:lang w:val="en-US"/>
        </w:rPr>
        <w:t>It has been proven that the imperatives for the development of the global hotel business in the context of its transnationalization and the formation of a supranational regulatory system are: harmonization of the activities of international organizations in the field of hotel business; adaptation of TNCs in the hotel business to the adoption of institutional innovations at the regional and national levels.</w:t>
      </w:r>
    </w:p>
    <w:p w:rsidR="00FA5BE8" w:rsidRDefault="00495056" w:rsidP="00495056">
      <w:pPr>
        <w:spacing w:after="0" w:line="350" w:lineRule="auto"/>
        <w:ind w:firstLine="709"/>
        <w:jc w:val="both"/>
        <w:rPr>
          <w:rFonts w:ascii="Times New Roman" w:eastAsia="Calibri" w:hAnsi="Times New Roman" w:cs="Times New Roman"/>
          <w:sz w:val="28"/>
          <w:szCs w:val="24"/>
          <w:lang w:val="en-US"/>
        </w:rPr>
      </w:pPr>
      <w:r w:rsidRPr="00495056">
        <w:rPr>
          <w:rFonts w:ascii="Times New Roman" w:eastAsia="Calibri" w:hAnsi="Times New Roman" w:cs="Times New Roman"/>
          <w:sz w:val="28"/>
          <w:szCs w:val="24"/>
          <w:lang w:val="en-US"/>
        </w:rPr>
        <w:t>The perspective directions of hotel business development in the conditions of transnationalization of the world economy are substantiated: the institutional features of the adaptability of TNCs in the hotel business to the conditions of the host country and the perspective directions of the introduction of innovative technologies in the international hotel industry are outlined.</w:t>
      </w:r>
    </w:p>
    <w:p w:rsidR="00FA5BE8" w:rsidRDefault="00FA5BE8" w:rsidP="00495056">
      <w:pPr>
        <w:tabs>
          <w:tab w:val="left" w:pos="0"/>
        </w:tabs>
        <w:spacing w:after="0" w:line="350" w:lineRule="auto"/>
        <w:ind w:firstLine="567"/>
        <w:jc w:val="both"/>
        <w:rPr>
          <w:rFonts w:ascii="Times New Roman" w:hAnsi="Times New Roman" w:cs="Times New Roman"/>
          <w:sz w:val="28"/>
          <w:highlight w:val="yellow"/>
          <w:lang w:val="en-US"/>
        </w:rPr>
      </w:pPr>
      <w:r w:rsidRPr="00FA5BE8">
        <w:rPr>
          <w:rFonts w:ascii="Times New Roman" w:hAnsi="Times New Roman" w:cs="Times New Roman"/>
          <w:i/>
          <w:sz w:val="28"/>
          <w:lang w:val="en-US"/>
        </w:rPr>
        <w:t>Keywords:</w:t>
      </w:r>
      <w:r>
        <w:rPr>
          <w:rFonts w:ascii="Times New Roman" w:hAnsi="Times New Roman" w:cs="Times New Roman"/>
          <w:sz w:val="28"/>
          <w:lang w:val="en-US"/>
        </w:rPr>
        <w:t xml:space="preserve"> international hotel business, hotel industry, transnationalization, TNC, innovative technologies.</w:t>
      </w:r>
    </w:p>
    <w:p w:rsidR="00FA5BE8" w:rsidRDefault="0008572D" w:rsidP="0008572D">
      <w:pPr>
        <w:spacing w:after="0" w:line="360" w:lineRule="auto"/>
        <w:jc w:val="center"/>
        <w:rPr>
          <w:rFonts w:ascii="Times New Roman" w:eastAsia="Calibri" w:hAnsi="Times New Roman" w:cs="Times New Roman"/>
          <w:sz w:val="28"/>
          <w:szCs w:val="24"/>
          <w:lang w:val="uk-UA"/>
        </w:rPr>
      </w:pPr>
      <w:r>
        <w:rPr>
          <w:rFonts w:ascii="Times New Roman" w:eastAsia="Calibri" w:hAnsi="Times New Roman" w:cs="Times New Roman"/>
          <w:sz w:val="28"/>
          <w:szCs w:val="24"/>
          <w:lang w:val="uk-UA"/>
        </w:rPr>
        <w:lastRenderedPageBreak/>
        <w:t>ЗМІСТ</w:t>
      </w:r>
    </w:p>
    <w:p w:rsidR="0008572D" w:rsidRDefault="0008572D" w:rsidP="0008572D">
      <w:pPr>
        <w:spacing w:after="0" w:line="360" w:lineRule="auto"/>
        <w:ind w:firstLine="709"/>
        <w:jc w:val="center"/>
        <w:rPr>
          <w:rFonts w:ascii="Times New Roman" w:eastAsia="Calibri" w:hAnsi="Times New Roman" w:cs="Times New Roman"/>
          <w:sz w:val="28"/>
          <w:szCs w:val="24"/>
          <w:lang w:val="uk-UA"/>
        </w:rPr>
      </w:pPr>
    </w:p>
    <w:tbl>
      <w:tblPr>
        <w:tblStyle w:val="a3"/>
        <w:tblW w:w="93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642"/>
        <w:gridCol w:w="703"/>
      </w:tblGrid>
      <w:tr w:rsidR="0008572D" w:rsidTr="003877AD">
        <w:tc>
          <w:tcPr>
            <w:tcW w:w="8642" w:type="dxa"/>
          </w:tcPr>
          <w:p w:rsidR="0008572D" w:rsidRPr="004352DC" w:rsidRDefault="0008572D" w:rsidP="003C551D">
            <w:pPr>
              <w:tabs>
                <w:tab w:val="left" w:pos="0"/>
              </w:tabs>
              <w:spacing w:line="360" w:lineRule="auto"/>
              <w:jc w:val="both"/>
              <w:rPr>
                <w:rFonts w:ascii="Times New Roman" w:hAnsi="Times New Roman" w:cs="Times New Roman"/>
                <w:b/>
                <w:sz w:val="28"/>
                <w:szCs w:val="28"/>
                <w:lang w:val="uk-UA"/>
              </w:rPr>
            </w:pPr>
            <w:r w:rsidRPr="004352DC">
              <w:rPr>
                <w:rFonts w:ascii="Times New Roman" w:hAnsi="Times New Roman" w:cs="Times New Roman"/>
                <w:sz w:val="28"/>
                <w:szCs w:val="28"/>
                <w:lang w:val="uk-UA"/>
              </w:rPr>
              <w:t>ВСТУП</w:t>
            </w:r>
          </w:p>
        </w:tc>
        <w:tc>
          <w:tcPr>
            <w:tcW w:w="703" w:type="dxa"/>
          </w:tcPr>
          <w:p w:rsidR="0008572D" w:rsidRPr="00C01765" w:rsidRDefault="0008572D" w:rsidP="003877AD">
            <w:pPr>
              <w:tabs>
                <w:tab w:val="left" w:pos="0"/>
              </w:tabs>
              <w:spacing w:line="360" w:lineRule="auto"/>
              <w:jc w:val="both"/>
              <w:rPr>
                <w:rFonts w:ascii="Times New Roman" w:hAnsi="Times New Roman" w:cs="Times New Roman"/>
                <w:sz w:val="28"/>
                <w:szCs w:val="28"/>
                <w:lang w:val="uk-UA"/>
              </w:rPr>
            </w:pPr>
            <w:r w:rsidRPr="00C01765">
              <w:rPr>
                <w:rFonts w:ascii="Times New Roman" w:hAnsi="Times New Roman" w:cs="Times New Roman"/>
                <w:sz w:val="28"/>
                <w:szCs w:val="28"/>
                <w:lang w:val="uk-UA"/>
              </w:rPr>
              <w:t>7</w:t>
            </w:r>
          </w:p>
        </w:tc>
      </w:tr>
      <w:tr w:rsidR="0008572D" w:rsidTr="003877AD">
        <w:tc>
          <w:tcPr>
            <w:tcW w:w="8642" w:type="dxa"/>
          </w:tcPr>
          <w:p w:rsidR="0008572D" w:rsidRPr="004352DC" w:rsidRDefault="0008572D" w:rsidP="003C551D">
            <w:pPr>
              <w:spacing w:line="360" w:lineRule="auto"/>
              <w:jc w:val="both"/>
              <w:rPr>
                <w:rFonts w:ascii="Times New Roman" w:hAnsi="Times New Roman" w:cs="Times New Roman"/>
                <w:sz w:val="28"/>
                <w:szCs w:val="28"/>
                <w:lang w:val="uk-UA"/>
              </w:rPr>
            </w:pPr>
            <w:r w:rsidRPr="004352DC">
              <w:rPr>
                <w:rFonts w:ascii="Times New Roman" w:hAnsi="Times New Roman" w:cs="Times New Roman"/>
                <w:sz w:val="28"/>
                <w:lang w:val="uk-UA"/>
              </w:rPr>
              <w:t xml:space="preserve">РОЗДІЛ 1. ТЕОРЕТИЧНІ ОСНОВИ ДІЯЛЬНОСТІ ТНК ГОТЕЛЬНОГО БІЗНЕСУ В УМОВАХ ГЛОБАЛІЗАЦІЇ </w:t>
            </w:r>
          </w:p>
        </w:tc>
        <w:tc>
          <w:tcPr>
            <w:tcW w:w="703" w:type="dxa"/>
          </w:tcPr>
          <w:p w:rsidR="0008572D" w:rsidRPr="00C01765" w:rsidRDefault="0008572D" w:rsidP="003877AD">
            <w:pPr>
              <w:tabs>
                <w:tab w:val="left" w:pos="0"/>
              </w:tabs>
              <w:spacing w:line="360" w:lineRule="auto"/>
              <w:jc w:val="both"/>
              <w:rPr>
                <w:rFonts w:ascii="Times New Roman" w:hAnsi="Times New Roman" w:cs="Times New Roman"/>
                <w:sz w:val="28"/>
                <w:szCs w:val="28"/>
                <w:lang w:val="uk-UA"/>
              </w:rPr>
            </w:pPr>
            <w:r w:rsidRPr="00C01765">
              <w:rPr>
                <w:rFonts w:ascii="Times New Roman" w:hAnsi="Times New Roman" w:cs="Times New Roman"/>
                <w:sz w:val="28"/>
                <w:szCs w:val="28"/>
                <w:lang w:val="uk-UA"/>
              </w:rPr>
              <w:t>11</w:t>
            </w:r>
          </w:p>
        </w:tc>
      </w:tr>
      <w:tr w:rsidR="0008572D" w:rsidTr="003877AD">
        <w:tc>
          <w:tcPr>
            <w:tcW w:w="8642" w:type="dxa"/>
          </w:tcPr>
          <w:p w:rsidR="0008572D" w:rsidRPr="004352DC" w:rsidRDefault="0008572D" w:rsidP="003C551D">
            <w:pPr>
              <w:tabs>
                <w:tab w:val="left" w:pos="0"/>
              </w:tabs>
              <w:spacing w:line="360" w:lineRule="auto"/>
              <w:jc w:val="both"/>
              <w:rPr>
                <w:rFonts w:ascii="Times New Roman" w:hAnsi="Times New Roman" w:cs="Times New Roman"/>
                <w:sz w:val="28"/>
                <w:szCs w:val="28"/>
                <w:lang w:val="uk-UA"/>
              </w:rPr>
            </w:pPr>
            <w:r w:rsidRPr="004352DC">
              <w:rPr>
                <w:rFonts w:ascii="Times New Roman" w:hAnsi="Times New Roman" w:cs="Times New Roman"/>
                <w:sz w:val="28"/>
                <w:lang w:val="uk-UA"/>
              </w:rPr>
              <w:t>1.1</w:t>
            </w:r>
            <w:r>
              <w:rPr>
                <w:rFonts w:ascii="Times New Roman" w:hAnsi="Times New Roman" w:cs="Times New Roman"/>
                <w:sz w:val="28"/>
                <w:lang w:val="uk-UA"/>
              </w:rPr>
              <w:t>.</w:t>
            </w:r>
            <w:r w:rsidRPr="004352DC">
              <w:rPr>
                <w:rFonts w:ascii="Times New Roman" w:hAnsi="Times New Roman" w:cs="Times New Roman"/>
                <w:sz w:val="28"/>
                <w:lang w:val="uk-UA"/>
              </w:rPr>
              <w:t xml:space="preserve"> </w:t>
            </w:r>
            <w:r w:rsidRPr="003401FB">
              <w:rPr>
                <w:rFonts w:ascii="Times New Roman" w:hAnsi="Times New Roman" w:cs="Times New Roman"/>
                <w:sz w:val="28"/>
                <w:lang w:val="uk-UA"/>
              </w:rPr>
              <w:t>Інституційні аспекти діяльності ТНК готельного бізнесу</w:t>
            </w:r>
          </w:p>
        </w:tc>
        <w:tc>
          <w:tcPr>
            <w:tcW w:w="703" w:type="dxa"/>
          </w:tcPr>
          <w:p w:rsidR="0008572D" w:rsidRPr="00C01765" w:rsidRDefault="0008572D" w:rsidP="003877AD">
            <w:pPr>
              <w:tabs>
                <w:tab w:val="left" w:pos="0"/>
              </w:tabs>
              <w:spacing w:line="360" w:lineRule="auto"/>
              <w:jc w:val="both"/>
              <w:rPr>
                <w:rFonts w:ascii="Times New Roman" w:hAnsi="Times New Roman" w:cs="Times New Roman"/>
                <w:sz w:val="28"/>
                <w:szCs w:val="28"/>
                <w:lang w:val="uk-UA"/>
              </w:rPr>
            </w:pPr>
            <w:r w:rsidRPr="00C01765">
              <w:rPr>
                <w:rFonts w:ascii="Times New Roman" w:hAnsi="Times New Roman" w:cs="Times New Roman"/>
                <w:sz w:val="28"/>
                <w:szCs w:val="28"/>
                <w:lang w:val="uk-UA"/>
              </w:rPr>
              <w:t>11</w:t>
            </w:r>
          </w:p>
        </w:tc>
      </w:tr>
      <w:tr w:rsidR="0008572D" w:rsidTr="003877AD">
        <w:tc>
          <w:tcPr>
            <w:tcW w:w="8642" w:type="dxa"/>
          </w:tcPr>
          <w:p w:rsidR="0008572D" w:rsidRPr="003401FB" w:rsidRDefault="0008572D" w:rsidP="003C551D">
            <w:pPr>
              <w:tabs>
                <w:tab w:val="left" w:pos="0"/>
              </w:tabs>
              <w:spacing w:line="360" w:lineRule="auto"/>
              <w:jc w:val="both"/>
              <w:rPr>
                <w:rFonts w:ascii="Times New Roman" w:hAnsi="Times New Roman" w:cs="Times New Roman"/>
                <w:sz w:val="28"/>
                <w:szCs w:val="28"/>
                <w:highlight w:val="yellow"/>
                <w:lang w:val="uk-UA"/>
              </w:rPr>
            </w:pPr>
            <w:r w:rsidRPr="00751433">
              <w:rPr>
                <w:rFonts w:ascii="Times New Roman" w:hAnsi="Times New Roman" w:cs="Times New Roman"/>
                <w:sz w:val="28"/>
                <w:lang w:val="uk-UA"/>
              </w:rPr>
              <w:t xml:space="preserve">1.2. Загальні засади транснаціоналізації світового готельного бізнесу </w:t>
            </w:r>
          </w:p>
        </w:tc>
        <w:tc>
          <w:tcPr>
            <w:tcW w:w="703" w:type="dxa"/>
          </w:tcPr>
          <w:p w:rsidR="0008572D" w:rsidRPr="00C01765" w:rsidRDefault="0008572D" w:rsidP="003877AD">
            <w:pPr>
              <w:tabs>
                <w:tab w:val="left" w:pos="0"/>
              </w:tabs>
              <w:spacing w:line="360" w:lineRule="auto"/>
              <w:jc w:val="both"/>
              <w:rPr>
                <w:rFonts w:ascii="Times New Roman" w:hAnsi="Times New Roman" w:cs="Times New Roman"/>
                <w:sz w:val="28"/>
                <w:szCs w:val="28"/>
                <w:lang w:val="uk-UA"/>
              </w:rPr>
            </w:pPr>
            <w:r w:rsidRPr="00C01765">
              <w:rPr>
                <w:rFonts w:ascii="Times New Roman" w:hAnsi="Times New Roman" w:cs="Times New Roman"/>
                <w:sz w:val="28"/>
                <w:szCs w:val="28"/>
                <w:lang w:val="uk-UA"/>
              </w:rPr>
              <w:t>17</w:t>
            </w:r>
          </w:p>
        </w:tc>
      </w:tr>
      <w:tr w:rsidR="0008572D" w:rsidTr="003877AD">
        <w:tc>
          <w:tcPr>
            <w:tcW w:w="8642" w:type="dxa"/>
          </w:tcPr>
          <w:p w:rsidR="0008572D" w:rsidRPr="00441756" w:rsidRDefault="0008572D" w:rsidP="003C551D">
            <w:pPr>
              <w:spacing w:line="360" w:lineRule="auto"/>
              <w:jc w:val="both"/>
              <w:rPr>
                <w:rFonts w:ascii="Times New Roman" w:hAnsi="Times New Roman" w:cs="Times New Roman"/>
                <w:sz w:val="28"/>
                <w:szCs w:val="28"/>
                <w:lang w:val="uk-UA"/>
              </w:rPr>
            </w:pPr>
            <w:r w:rsidRPr="00441756">
              <w:rPr>
                <w:rFonts w:ascii="Times New Roman" w:hAnsi="Times New Roman" w:cs="Times New Roman"/>
                <w:sz w:val="28"/>
                <w:lang w:val="uk-UA"/>
              </w:rPr>
              <w:t>РОЗДІЛ 2. МОНІТОРИНГ СВІТОВОГО ГОТЕЛЬНОГО БІЗНЕСУ В УМОВАХ ГЛОБАЛЬНОЇ ТРАНСНАЦІОНАЛІЗАЦІЇ</w:t>
            </w:r>
          </w:p>
        </w:tc>
        <w:tc>
          <w:tcPr>
            <w:tcW w:w="703" w:type="dxa"/>
          </w:tcPr>
          <w:p w:rsidR="0008572D" w:rsidRPr="00C01765" w:rsidRDefault="0008572D" w:rsidP="003877AD">
            <w:pPr>
              <w:tabs>
                <w:tab w:val="left" w:pos="0"/>
              </w:tabs>
              <w:spacing w:line="360" w:lineRule="auto"/>
              <w:jc w:val="both"/>
              <w:rPr>
                <w:rFonts w:ascii="Times New Roman" w:hAnsi="Times New Roman" w:cs="Times New Roman"/>
                <w:sz w:val="28"/>
                <w:szCs w:val="28"/>
                <w:lang w:val="uk-UA"/>
              </w:rPr>
            </w:pPr>
            <w:r w:rsidRPr="00C01765">
              <w:rPr>
                <w:rFonts w:ascii="Times New Roman" w:hAnsi="Times New Roman" w:cs="Times New Roman"/>
                <w:sz w:val="28"/>
                <w:szCs w:val="28"/>
                <w:lang w:val="uk-UA"/>
              </w:rPr>
              <w:t>23</w:t>
            </w:r>
          </w:p>
        </w:tc>
      </w:tr>
      <w:tr w:rsidR="0008572D" w:rsidTr="003877AD">
        <w:tc>
          <w:tcPr>
            <w:tcW w:w="8642" w:type="dxa"/>
          </w:tcPr>
          <w:p w:rsidR="0008572D" w:rsidRPr="00441756" w:rsidRDefault="0008572D" w:rsidP="003C551D">
            <w:pPr>
              <w:shd w:val="clear" w:color="auto" w:fill="FFFFFF"/>
              <w:tabs>
                <w:tab w:val="left" w:pos="0"/>
              </w:tabs>
              <w:spacing w:line="360" w:lineRule="auto"/>
              <w:jc w:val="both"/>
              <w:rPr>
                <w:rFonts w:ascii="Times New Roman" w:eastAsia="Times New Roman" w:hAnsi="Times New Roman" w:cs="Times New Roman"/>
                <w:color w:val="000000"/>
                <w:sz w:val="28"/>
                <w:szCs w:val="28"/>
                <w:lang w:val="uk-UA" w:eastAsia="ru-RU"/>
              </w:rPr>
            </w:pPr>
            <w:r w:rsidRPr="00441756">
              <w:rPr>
                <w:rFonts w:ascii="Times New Roman" w:hAnsi="Times New Roman" w:cs="Times New Roman"/>
                <w:sz w:val="28"/>
                <w:lang w:val="uk-UA"/>
              </w:rPr>
              <w:t>2.1. Оцінка транснаціоналізації світового готельного бізнесу</w:t>
            </w:r>
          </w:p>
        </w:tc>
        <w:tc>
          <w:tcPr>
            <w:tcW w:w="703" w:type="dxa"/>
          </w:tcPr>
          <w:p w:rsidR="0008572D" w:rsidRPr="00C01765" w:rsidRDefault="0008572D" w:rsidP="003877AD">
            <w:pPr>
              <w:tabs>
                <w:tab w:val="left" w:pos="0"/>
              </w:tabs>
              <w:spacing w:line="360" w:lineRule="auto"/>
              <w:jc w:val="both"/>
              <w:rPr>
                <w:rFonts w:ascii="Times New Roman" w:hAnsi="Times New Roman" w:cs="Times New Roman"/>
                <w:sz w:val="28"/>
                <w:szCs w:val="28"/>
                <w:lang w:val="uk-UA"/>
              </w:rPr>
            </w:pPr>
            <w:r w:rsidRPr="00C01765">
              <w:rPr>
                <w:rFonts w:ascii="Times New Roman" w:hAnsi="Times New Roman" w:cs="Times New Roman"/>
                <w:sz w:val="28"/>
                <w:szCs w:val="28"/>
                <w:lang w:val="uk-UA"/>
              </w:rPr>
              <w:t>23</w:t>
            </w:r>
          </w:p>
        </w:tc>
      </w:tr>
      <w:tr w:rsidR="0008572D" w:rsidTr="003877AD">
        <w:trPr>
          <w:trHeight w:val="80"/>
        </w:trPr>
        <w:tc>
          <w:tcPr>
            <w:tcW w:w="8642" w:type="dxa"/>
          </w:tcPr>
          <w:p w:rsidR="0008572D" w:rsidRPr="00441756" w:rsidRDefault="0008572D" w:rsidP="003C551D">
            <w:pPr>
              <w:shd w:val="clear" w:color="auto" w:fill="FFFFFF"/>
              <w:tabs>
                <w:tab w:val="left" w:pos="0"/>
              </w:tabs>
              <w:spacing w:line="360" w:lineRule="auto"/>
              <w:jc w:val="both"/>
              <w:rPr>
                <w:rFonts w:ascii="Times New Roman" w:eastAsia="Times New Roman" w:hAnsi="Times New Roman" w:cs="Times New Roman"/>
                <w:color w:val="000000"/>
                <w:sz w:val="28"/>
                <w:szCs w:val="28"/>
                <w:lang w:val="uk-UA" w:eastAsia="ru-RU"/>
              </w:rPr>
            </w:pPr>
            <w:r w:rsidRPr="00441756">
              <w:rPr>
                <w:rFonts w:ascii="Times New Roman" w:hAnsi="Times New Roman" w:cs="Times New Roman"/>
                <w:sz w:val="28"/>
                <w:lang w:val="uk-UA"/>
              </w:rPr>
              <w:t>2.2. Формування векторів розвитку транснаціональних корпорацій готельного бізнесу</w:t>
            </w:r>
          </w:p>
        </w:tc>
        <w:tc>
          <w:tcPr>
            <w:tcW w:w="703" w:type="dxa"/>
          </w:tcPr>
          <w:p w:rsidR="0008572D" w:rsidRPr="00C01765" w:rsidRDefault="0008572D" w:rsidP="00EF4A15">
            <w:pPr>
              <w:tabs>
                <w:tab w:val="left" w:pos="0"/>
              </w:tabs>
              <w:spacing w:line="360" w:lineRule="auto"/>
              <w:jc w:val="both"/>
              <w:rPr>
                <w:rFonts w:ascii="Times New Roman" w:hAnsi="Times New Roman" w:cs="Times New Roman"/>
                <w:sz w:val="28"/>
                <w:szCs w:val="28"/>
                <w:lang w:val="uk-UA"/>
              </w:rPr>
            </w:pPr>
            <w:r w:rsidRPr="00C01765">
              <w:rPr>
                <w:rFonts w:ascii="Times New Roman" w:hAnsi="Times New Roman" w:cs="Times New Roman"/>
                <w:sz w:val="28"/>
                <w:szCs w:val="28"/>
                <w:lang w:val="uk-UA"/>
              </w:rPr>
              <w:t>3</w:t>
            </w:r>
            <w:r w:rsidR="00EF4A15">
              <w:rPr>
                <w:rFonts w:ascii="Times New Roman" w:hAnsi="Times New Roman" w:cs="Times New Roman"/>
                <w:sz w:val="28"/>
                <w:szCs w:val="28"/>
                <w:lang w:val="uk-UA"/>
              </w:rPr>
              <w:t>3</w:t>
            </w:r>
          </w:p>
        </w:tc>
      </w:tr>
      <w:tr w:rsidR="0008572D" w:rsidTr="003877AD">
        <w:tc>
          <w:tcPr>
            <w:tcW w:w="8642" w:type="dxa"/>
          </w:tcPr>
          <w:p w:rsidR="0008572D" w:rsidRPr="005448A8" w:rsidRDefault="0008572D" w:rsidP="003C551D">
            <w:pPr>
              <w:spacing w:line="360" w:lineRule="auto"/>
              <w:jc w:val="both"/>
              <w:rPr>
                <w:rFonts w:ascii="Times New Roman" w:hAnsi="Times New Roman" w:cs="Times New Roman"/>
                <w:sz w:val="28"/>
                <w:szCs w:val="28"/>
                <w:highlight w:val="yellow"/>
              </w:rPr>
            </w:pPr>
            <w:r>
              <w:rPr>
                <w:rFonts w:ascii="Times New Roman" w:hAnsi="Times New Roman" w:cs="Times New Roman"/>
                <w:sz w:val="28"/>
              </w:rPr>
              <w:t>РОЗДІЛ 3. ПЕРСПЕКТИВНІ НАПРЯМИ РОЗВИТКУ ГОТЕЛЬНОГО БІЗНЕСУ В УМОВАХ ТРАНСНАЦІОНАЛІЗАЦІЇ СВІТОВОГО ГОСПОДАРСТВА</w:t>
            </w:r>
          </w:p>
        </w:tc>
        <w:tc>
          <w:tcPr>
            <w:tcW w:w="703" w:type="dxa"/>
          </w:tcPr>
          <w:p w:rsidR="0008572D" w:rsidRPr="00C01765" w:rsidRDefault="00EF4A15" w:rsidP="003877AD">
            <w:pPr>
              <w:tabs>
                <w:tab w:val="left" w:pos="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42</w:t>
            </w:r>
          </w:p>
        </w:tc>
      </w:tr>
      <w:tr w:rsidR="0008572D" w:rsidTr="003877AD">
        <w:tc>
          <w:tcPr>
            <w:tcW w:w="8642" w:type="dxa"/>
          </w:tcPr>
          <w:p w:rsidR="0008572D" w:rsidRPr="005448A8" w:rsidRDefault="0008572D" w:rsidP="003C551D">
            <w:pPr>
              <w:spacing w:line="360" w:lineRule="auto"/>
              <w:jc w:val="both"/>
              <w:rPr>
                <w:rFonts w:ascii="Times New Roman" w:hAnsi="Times New Roman" w:cs="Times New Roman"/>
                <w:sz w:val="28"/>
                <w:szCs w:val="28"/>
                <w:highlight w:val="yellow"/>
                <w:lang w:val="uk-UA"/>
              </w:rPr>
            </w:pPr>
            <w:r w:rsidRPr="005448A8">
              <w:rPr>
                <w:rFonts w:ascii="Times New Roman" w:hAnsi="Times New Roman" w:cs="Times New Roman"/>
                <w:sz w:val="28"/>
                <w:lang w:val="uk-UA"/>
              </w:rPr>
              <w:t xml:space="preserve">3.1. </w:t>
            </w:r>
            <w:r>
              <w:rPr>
                <w:rFonts w:ascii="Times New Roman" w:hAnsi="Times New Roman" w:cs="Times New Roman"/>
                <w:sz w:val="28"/>
                <w:lang w:val="uk-UA"/>
              </w:rPr>
              <w:t>Інституційні особливості адаптивності ТНК готельного бізнесу до умов країни перебування</w:t>
            </w:r>
          </w:p>
        </w:tc>
        <w:tc>
          <w:tcPr>
            <w:tcW w:w="703" w:type="dxa"/>
          </w:tcPr>
          <w:p w:rsidR="0008572D" w:rsidRPr="00C01765" w:rsidRDefault="0008572D" w:rsidP="00EF4A15">
            <w:pPr>
              <w:tabs>
                <w:tab w:val="left" w:pos="0"/>
              </w:tabs>
              <w:spacing w:line="360" w:lineRule="auto"/>
              <w:jc w:val="both"/>
              <w:rPr>
                <w:rFonts w:ascii="Times New Roman" w:hAnsi="Times New Roman" w:cs="Times New Roman"/>
                <w:sz w:val="28"/>
                <w:szCs w:val="28"/>
                <w:lang w:val="uk-UA"/>
              </w:rPr>
            </w:pPr>
            <w:r w:rsidRPr="00C01765">
              <w:rPr>
                <w:rFonts w:ascii="Times New Roman" w:hAnsi="Times New Roman" w:cs="Times New Roman"/>
                <w:sz w:val="28"/>
                <w:szCs w:val="28"/>
                <w:lang w:val="uk-UA"/>
              </w:rPr>
              <w:t>4</w:t>
            </w:r>
            <w:r w:rsidR="00EF4A15">
              <w:rPr>
                <w:rFonts w:ascii="Times New Roman" w:hAnsi="Times New Roman" w:cs="Times New Roman"/>
                <w:sz w:val="28"/>
                <w:szCs w:val="28"/>
                <w:lang w:val="uk-UA"/>
              </w:rPr>
              <w:t>2</w:t>
            </w:r>
          </w:p>
        </w:tc>
      </w:tr>
      <w:tr w:rsidR="0008572D" w:rsidTr="003877AD">
        <w:tc>
          <w:tcPr>
            <w:tcW w:w="8642" w:type="dxa"/>
          </w:tcPr>
          <w:p w:rsidR="0008572D" w:rsidRPr="005448A8" w:rsidRDefault="0008572D" w:rsidP="003C551D">
            <w:pPr>
              <w:spacing w:line="360" w:lineRule="auto"/>
              <w:jc w:val="both"/>
              <w:rPr>
                <w:rFonts w:ascii="Times New Roman" w:hAnsi="Times New Roman" w:cs="Times New Roman"/>
                <w:sz w:val="28"/>
                <w:szCs w:val="28"/>
                <w:highlight w:val="yellow"/>
                <w:lang w:val="uk-UA"/>
              </w:rPr>
            </w:pPr>
            <w:r w:rsidRPr="005448A8">
              <w:rPr>
                <w:rFonts w:ascii="Times New Roman" w:hAnsi="Times New Roman" w:cs="Times New Roman"/>
                <w:sz w:val="28"/>
                <w:lang w:val="uk-UA"/>
              </w:rPr>
              <w:t xml:space="preserve">3.2. </w:t>
            </w:r>
            <w:r>
              <w:rPr>
                <w:rFonts w:ascii="Times New Roman" w:hAnsi="Times New Roman" w:cs="Times New Roman"/>
                <w:sz w:val="28"/>
                <w:lang w:val="uk-UA"/>
              </w:rPr>
              <w:t>Перспективні напрями впровадження інноваційних технологій в міжнародній готельній індустрії</w:t>
            </w:r>
          </w:p>
        </w:tc>
        <w:tc>
          <w:tcPr>
            <w:tcW w:w="703" w:type="dxa"/>
          </w:tcPr>
          <w:p w:rsidR="0008572D" w:rsidRPr="00C01765" w:rsidRDefault="00EF4A15" w:rsidP="003877AD">
            <w:pPr>
              <w:tabs>
                <w:tab w:val="left" w:pos="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49</w:t>
            </w:r>
          </w:p>
        </w:tc>
      </w:tr>
      <w:tr w:rsidR="0008572D" w:rsidTr="003877AD">
        <w:tc>
          <w:tcPr>
            <w:tcW w:w="8642" w:type="dxa"/>
          </w:tcPr>
          <w:p w:rsidR="0008572D" w:rsidRPr="004352DC" w:rsidRDefault="0008572D" w:rsidP="003C551D">
            <w:pPr>
              <w:shd w:val="clear" w:color="auto" w:fill="FFFFFF"/>
              <w:tabs>
                <w:tab w:val="left" w:pos="0"/>
              </w:tabs>
              <w:spacing w:line="360" w:lineRule="auto"/>
              <w:jc w:val="both"/>
              <w:rPr>
                <w:rFonts w:ascii="Times New Roman" w:eastAsia="Times New Roman" w:hAnsi="Times New Roman" w:cs="Times New Roman"/>
                <w:color w:val="000000"/>
                <w:sz w:val="28"/>
                <w:szCs w:val="28"/>
                <w:lang w:val="uk-UA" w:eastAsia="ru-RU"/>
              </w:rPr>
            </w:pPr>
            <w:r w:rsidRPr="004352DC">
              <w:rPr>
                <w:rFonts w:ascii="Times New Roman" w:hAnsi="Times New Roman" w:cs="Times New Roman"/>
                <w:sz w:val="28"/>
                <w:szCs w:val="28"/>
                <w:lang w:val="uk-UA"/>
              </w:rPr>
              <w:t xml:space="preserve">ВИСНОВКИ </w:t>
            </w:r>
          </w:p>
        </w:tc>
        <w:tc>
          <w:tcPr>
            <w:tcW w:w="703" w:type="dxa"/>
          </w:tcPr>
          <w:p w:rsidR="0008572D" w:rsidRPr="00C01765" w:rsidRDefault="0008572D" w:rsidP="00EF4A15">
            <w:pPr>
              <w:tabs>
                <w:tab w:val="left" w:pos="0"/>
              </w:tabs>
              <w:spacing w:line="360" w:lineRule="auto"/>
              <w:jc w:val="both"/>
              <w:rPr>
                <w:rFonts w:ascii="Times New Roman" w:hAnsi="Times New Roman" w:cs="Times New Roman"/>
                <w:sz w:val="28"/>
                <w:szCs w:val="28"/>
                <w:lang w:val="uk-UA"/>
              </w:rPr>
            </w:pPr>
            <w:r w:rsidRPr="00C01765">
              <w:rPr>
                <w:rFonts w:ascii="Times New Roman" w:hAnsi="Times New Roman" w:cs="Times New Roman"/>
                <w:sz w:val="28"/>
                <w:szCs w:val="28"/>
                <w:lang w:val="uk-UA"/>
              </w:rPr>
              <w:t>5</w:t>
            </w:r>
            <w:r w:rsidR="00EF4A15">
              <w:rPr>
                <w:rFonts w:ascii="Times New Roman" w:hAnsi="Times New Roman" w:cs="Times New Roman"/>
                <w:sz w:val="28"/>
                <w:szCs w:val="28"/>
                <w:lang w:val="uk-UA"/>
              </w:rPr>
              <w:t>4</w:t>
            </w:r>
          </w:p>
        </w:tc>
      </w:tr>
      <w:tr w:rsidR="0008572D" w:rsidTr="003877AD">
        <w:tc>
          <w:tcPr>
            <w:tcW w:w="8642" w:type="dxa"/>
          </w:tcPr>
          <w:p w:rsidR="0008572D" w:rsidRPr="004352DC" w:rsidRDefault="0008572D" w:rsidP="003C551D">
            <w:pPr>
              <w:tabs>
                <w:tab w:val="left" w:pos="0"/>
              </w:tabs>
              <w:spacing w:line="360" w:lineRule="auto"/>
              <w:jc w:val="both"/>
              <w:rPr>
                <w:rFonts w:ascii="Times New Roman" w:hAnsi="Times New Roman" w:cs="Times New Roman"/>
                <w:sz w:val="28"/>
                <w:szCs w:val="28"/>
                <w:lang w:val="uk-UA"/>
              </w:rPr>
            </w:pPr>
            <w:r w:rsidRPr="004352DC">
              <w:rPr>
                <w:rFonts w:ascii="Times New Roman" w:hAnsi="Times New Roman" w:cs="Times New Roman"/>
                <w:sz w:val="28"/>
                <w:szCs w:val="28"/>
                <w:lang w:val="uk-UA"/>
              </w:rPr>
              <w:t>СПИСОК ВИКОРИСТАНИХ ДЖЕРЕЛ</w:t>
            </w:r>
          </w:p>
        </w:tc>
        <w:tc>
          <w:tcPr>
            <w:tcW w:w="703" w:type="dxa"/>
          </w:tcPr>
          <w:p w:rsidR="0008572D" w:rsidRPr="00C01765" w:rsidRDefault="0008572D" w:rsidP="00EF4A15">
            <w:pPr>
              <w:tabs>
                <w:tab w:val="left" w:pos="0"/>
              </w:tabs>
              <w:spacing w:line="360" w:lineRule="auto"/>
              <w:jc w:val="both"/>
              <w:rPr>
                <w:rFonts w:ascii="Times New Roman" w:hAnsi="Times New Roman" w:cs="Times New Roman"/>
                <w:sz w:val="28"/>
                <w:szCs w:val="28"/>
                <w:lang w:val="uk-UA"/>
              </w:rPr>
            </w:pPr>
            <w:r w:rsidRPr="00C01765">
              <w:rPr>
                <w:rFonts w:ascii="Times New Roman" w:hAnsi="Times New Roman" w:cs="Times New Roman"/>
                <w:sz w:val="28"/>
                <w:szCs w:val="28"/>
                <w:lang w:val="uk-UA"/>
              </w:rPr>
              <w:t>5</w:t>
            </w:r>
            <w:r w:rsidR="00EF4A15">
              <w:rPr>
                <w:rFonts w:ascii="Times New Roman" w:hAnsi="Times New Roman" w:cs="Times New Roman"/>
                <w:sz w:val="28"/>
                <w:szCs w:val="28"/>
                <w:lang w:val="uk-UA"/>
              </w:rPr>
              <w:t>7</w:t>
            </w:r>
          </w:p>
        </w:tc>
      </w:tr>
      <w:tr w:rsidR="0008572D" w:rsidRPr="0071453B" w:rsidTr="003877AD">
        <w:tc>
          <w:tcPr>
            <w:tcW w:w="8642" w:type="dxa"/>
          </w:tcPr>
          <w:p w:rsidR="0008572D" w:rsidRPr="004352DC" w:rsidRDefault="0008572D" w:rsidP="003C551D">
            <w:pPr>
              <w:tabs>
                <w:tab w:val="left" w:pos="0"/>
              </w:tabs>
              <w:spacing w:line="360" w:lineRule="auto"/>
              <w:jc w:val="both"/>
              <w:rPr>
                <w:rFonts w:ascii="Times New Roman" w:hAnsi="Times New Roman" w:cs="Times New Roman"/>
                <w:sz w:val="28"/>
                <w:szCs w:val="28"/>
                <w:lang w:val="uk-UA"/>
              </w:rPr>
            </w:pPr>
            <w:r w:rsidRPr="004352DC">
              <w:rPr>
                <w:rFonts w:ascii="Times New Roman" w:hAnsi="Times New Roman" w:cs="Times New Roman"/>
                <w:sz w:val="28"/>
                <w:szCs w:val="28"/>
                <w:lang w:val="uk-UA"/>
              </w:rPr>
              <w:t>ДОДАТКИ</w:t>
            </w:r>
          </w:p>
        </w:tc>
        <w:tc>
          <w:tcPr>
            <w:tcW w:w="703" w:type="dxa"/>
          </w:tcPr>
          <w:p w:rsidR="0008572D" w:rsidRPr="00C01765" w:rsidRDefault="0008572D" w:rsidP="00EF4A15">
            <w:pPr>
              <w:tabs>
                <w:tab w:val="left" w:pos="0"/>
              </w:tabs>
              <w:spacing w:line="360" w:lineRule="auto"/>
              <w:jc w:val="both"/>
              <w:rPr>
                <w:rFonts w:ascii="Times New Roman" w:hAnsi="Times New Roman" w:cs="Times New Roman"/>
                <w:sz w:val="28"/>
                <w:szCs w:val="28"/>
                <w:lang w:val="uk-UA"/>
              </w:rPr>
            </w:pPr>
            <w:r w:rsidRPr="00C01765">
              <w:rPr>
                <w:rFonts w:ascii="Times New Roman" w:hAnsi="Times New Roman" w:cs="Times New Roman"/>
                <w:sz w:val="28"/>
                <w:szCs w:val="28"/>
                <w:lang w:val="uk-UA"/>
              </w:rPr>
              <w:t>6</w:t>
            </w:r>
            <w:r w:rsidR="00EF4A15">
              <w:rPr>
                <w:rFonts w:ascii="Times New Roman" w:hAnsi="Times New Roman" w:cs="Times New Roman"/>
                <w:sz w:val="28"/>
                <w:szCs w:val="28"/>
                <w:lang w:val="uk-UA"/>
              </w:rPr>
              <w:t>4</w:t>
            </w:r>
          </w:p>
        </w:tc>
      </w:tr>
    </w:tbl>
    <w:p w:rsidR="0008572D" w:rsidRDefault="0008572D" w:rsidP="0008572D">
      <w:pPr>
        <w:spacing w:after="0" w:line="360" w:lineRule="auto"/>
        <w:ind w:firstLine="709"/>
        <w:jc w:val="center"/>
        <w:rPr>
          <w:rFonts w:ascii="Times New Roman" w:eastAsia="Calibri" w:hAnsi="Times New Roman" w:cs="Times New Roman"/>
          <w:sz w:val="28"/>
          <w:szCs w:val="24"/>
          <w:lang w:val="uk-UA"/>
        </w:rPr>
      </w:pPr>
    </w:p>
    <w:p w:rsidR="0008572D" w:rsidRDefault="0008572D" w:rsidP="0008572D">
      <w:pPr>
        <w:spacing w:after="0" w:line="360" w:lineRule="auto"/>
        <w:ind w:firstLine="709"/>
        <w:jc w:val="center"/>
        <w:rPr>
          <w:rFonts w:ascii="Times New Roman" w:eastAsia="Calibri" w:hAnsi="Times New Roman" w:cs="Times New Roman"/>
          <w:sz w:val="28"/>
          <w:szCs w:val="24"/>
          <w:lang w:val="uk-UA"/>
        </w:rPr>
      </w:pPr>
    </w:p>
    <w:p w:rsidR="0008572D" w:rsidRPr="0008572D" w:rsidRDefault="0008572D" w:rsidP="0008572D">
      <w:pPr>
        <w:spacing w:after="0" w:line="360" w:lineRule="auto"/>
        <w:ind w:firstLine="709"/>
        <w:jc w:val="center"/>
        <w:rPr>
          <w:rFonts w:ascii="Times New Roman" w:eastAsia="Calibri" w:hAnsi="Times New Roman" w:cs="Times New Roman"/>
          <w:sz w:val="28"/>
          <w:szCs w:val="24"/>
          <w:lang w:val="uk-UA"/>
        </w:rPr>
      </w:pPr>
    </w:p>
    <w:p w:rsidR="00646DED" w:rsidRPr="00DF57F9" w:rsidRDefault="00646DED" w:rsidP="008335EC">
      <w:pPr>
        <w:tabs>
          <w:tab w:val="left" w:pos="0"/>
        </w:tabs>
        <w:spacing w:after="0" w:line="360" w:lineRule="auto"/>
        <w:jc w:val="center"/>
        <w:rPr>
          <w:rFonts w:ascii="Times New Roman" w:hAnsi="Times New Roman" w:cs="Times New Roman"/>
          <w:sz w:val="28"/>
          <w:lang w:val="en-US"/>
        </w:rPr>
      </w:pPr>
    </w:p>
    <w:p w:rsidR="00646DED" w:rsidRDefault="00646DED" w:rsidP="008335EC">
      <w:pPr>
        <w:tabs>
          <w:tab w:val="left" w:pos="0"/>
        </w:tabs>
        <w:spacing w:after="0" w:line="360" w:lineRule="auto"/>
        <w:jc w:val="center"/>
        <w:rPr>
          <w:rFonts w:ascii="Times New Roman" w:hAnsi="Times New Roman" w:cs="Times New Roman"/>
          <w:sz w:val="28"/>
          <w:lang w:val="uk-UA"/>
        </w:rPr>
      </w:pPr>
    </w:p>
    <w:p w:rsidR="00646DED" w:rsidRDefault="00646DED" w:rsidP="008335EC">
      <w:pPr>
        <w:tabs>
          <w:tab w:val="left" w:pos="0"/>
        </w:tabs>
        <w:spacing w:after="0" w:line="360" w:lineRule="auto"/>
        <w:jc w:val="center"/>
        <w:rPr>
          <w:rFonts w:ascii="Times New Roman" w:hAnsi="Times New Roman" w:cs="Times New Roman"/>
          <w:sz w:val="28"/>
          <w:lang w:val="uk-UA"/>
        </w:rPr>
      </w:pPr>
    </w:p>
    <w:p w:rsidR="00DF57F9" w:rsidRDefault="00DF57F9" w:rsidP="008335EC">
      <w:pPr>
        <w:tabs>
          <w:tab w:val="left" w:pos="0"/>
        </w:tabs>
        <w:spacing w:after="0" w:line="360" w:lineRule="auto"/>
        <w:jc w:val="center"/>
        <w:rPr>
          <w:rFonts w:ascii="Times New Roman" w:hAnsi="Times New Roman" w:cs="Times New Roman"/>
          <w:sz w:val="28"/>
          <w:lang w:val="uk-UA"/>
        </w:rPr>
      </w:pPr>
    </w:p>
    <w:p w:rsidR="000C6EC2" w:rsidRDefault="000C6EC2" w:rsidP="008335EC">
      <w:pPr>
        <w:tabs>
          <w:tab w:val="left" w:pos="0"/>
        </w:tabs>
        <w:spacing w:after="0" w:line="360" w:lineRule="auto"/>
        <w:jc w:val="center"/>
        <w:rPr>
          <w:rFonts w:ascii="Times New Roman" w:hAnsi="Times New Roman" w:cs="Times New Roman"/>
          <w:sz w:val="28"/>
          <w:lang w:val="uk-UA"/>
        </w:rPr>
      </w:pPr>
    </w:p>
    <w:p w:rsidR="002F1154" w:rsidRDefault="00C41E9A" w:rsidP="008335EC">
      <w:pPr>
        <w:tabs>
          <w:tab w:val="left" w:pos="0"/>
        </w:tabs>
        <w:spacing w:after="0" w:line="360" w:lineRule="auto"/>
        <w:jc w:val="center"/>
        <w:rPr>
          <w:rFonts w:ascii="Times New Roman" w:hAnsi="Times New Roman" w:cs="Times New Roman"/>
          <w:sz w:val="28"/>
          <w:lang w:val="uk-UA"/>
        </w:rPr>
      </w:pPr>
      <w:r>
        <w:rPr>
          <w:rFonts w:ascii="Times New Roman" w:hAnsi="Times New Roman" w:cs="Times New Roman"/>
          <w:noProof/>
          <w:sz w:val="28"/>
          <w:lang w:val="uk-UA" w:eastAsia="uk-UA"/>
        </w:rPr>
        <w:lastRenderedPageBreak/>
        <mc:AlternateContent>
          <mc:Choice Requires="wps">
            <w:drawing>
              <wp:anchor distT="0" distB="0" distL="114300" distR="114300" simplePos="0" relativeHeight="251670528" behindDoc="0" locked="0" layoutInCell="1" allowOverlap="1">
                <wp:simplePos x="0" y="0"/>
                <wp:positionH relativeFrom="column">
                  <wp:posOffset>5732145</wp:posOffset>
                </wp:positionH>
                <wp:positionV relativeFrom="paragraph">
                  <wp:posOffset>-768350</wp:posOffset>
                </wp:positionV>
                <wp:extent cx="464820" cy="381000"/>
                <wp:effectExtent l="0" t="0" r="0" b="0"/>
                <wp:wrapNone/>
                <wp:docPr id="26" name="Прямоугольник 26"/>
                <wp:cNvGraphicFramePr/>
                <a:graphic xmlns:a="http://schemas.openxmlformats.org/drawingml/2006/main">
                  <a:graphicData uri="http://schemas.microsoft.com/office/word/2010/wordprocessingShape">
                    <wps:wsp>
                      <wps:cNvSpPr/>
                      <wps:spPr>
                        <a:xfrm>
                          <a:off x="0" y="0"/>
                          <a:ext cx="464820" cy="38100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5636EB" w:rsidRPr="006F34C4" w:rsidRDefault="005636EB" w:rsidP="006F34C4">
                            <w:pPr>
                              <w:jc w:val="center"/>
                              <w:rPr>
                                <w:lang w:val="uk-UA"/>
                              </w:rPr>
                            </w:pPr>
                            <w:r>
                              <w:rPr>
                                <w:lang w:val="uk-UA"/>
                              </w:rPr>
                              <w:t>888888888</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Прямоугольник 26" o:spid="_x0000_s1026" style="position:absolute;left:0;text-align:left;margin-left:451.35pt;margin-top:-60.5pt;width:36.6pt;height:30pt;z-index:2516705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" fillcolor="white [3212]" stroked="f" strokeweight="1pt">
                <v:textbox>
                  <w:txbxContent>
                    <w:p w:rsidR="005636EB" w:rsidRPr="006F34C4" w:rsidRDefault="005636EB" w:rsidP="006F34C4">
                      <w:pPr>
                        <w:jc w:val="center"/>
                        <w:rPr>
                          <w:lang w:val="uk-UA"/>
                        </w:rPr>
                      </w:pPr>
                      <w:r>
                        <w:rPr>
                          <w:lang w:val="uk-UA"/>
                        </w:rPr>
                        <w:t>888888888</w:t>
                      </w:r>
                    </w:p>
                  </w:txbxContent>
                </v:textbox>
              </v:rect>
            </w:pict>
          </mc:Fallback>
        </mc:AlternateContent>
      </w:r>
      <w:r w:rsidR="00F57C93" w:rsidRPr="00551174">
        <w:rPr>
          <w:rFonts w:ascii="Times New Roman" w:hAnsi="Times New Roman" w:cs="Times New Roman"/>
          <w:sz w:val="28"/>
          <w:lang w:val="uk-UA"/>
        </w:rPr>
        <w:t>ВСТУП</w:t>
      </w:r>
    </w:p>
    <w:p w:rsidR="00AF4BD3" w:rsidRPr="00551174" w:rsidRDefault="00AF4BD3" w:rsidP="008335EC">
      <w:pPr>
        <w:tabs>
          <w:tab w:val="left" w:pos="0"/>
        </w:tabs>
        <w:spacing w:after="0" w:line="360" w:lineRule="auto"/>
        <w:jc w:val="center"/>
        <w:rPr>
          <w:rFonts w:ascii="Times New Roman" w:hAnsi="Times New Roman" w:cs="Times New Roman"/>
          <w:sz w:val="28"/>
          <w:lang w:val="uk-UA"/>
        </w:rPr>
      </w:pPr>
    </w:p>
    <w:p w:rsidR="004E3CAD" w:rsidRPr="004E3CAD" w:rsidRDefault="00B3046C" w:rsidP="004E3CAD">
      <w:pPr>
        <w:tabs>
          <w:tab w:val="left" w:pos="0"/>
        </w:tabs>
        <w:spacing w:after="0" w:line="360" w:lineRule="auto"/>
        <w:ind w:right="57" w:firstLine="567"/>
        <w:jc w:val="both"/>
        <w:rPr>
          <w:rFonts w:ascii="Times New Roman" w:hAnsi="Times New Roman" w:cs="Times New Roman"/>
          <w:color w:val="000000"/>
          <w:sz w:val="28"/>
          <w:szCs w:val="27"/>
          <w:lang w:val="uk-UA"/>
        </w:rPr>
      </w:pPr>
      <w:r>
        <w:rPr>
          <w:rFonts w:ascii="Times New Roman" w:hAnsi="Times New Roman" w:cs="Times New Roman"/>
          <w:i/>
          <w:color w:val="000000"/>
          <w:sz w:val="28"/>
          <w:szCs w:val="27"/>
          <w:lang w:val="uk-UA"/>
        </w:rPr>
        <w:t xml:space="preserve">Актуальність теми. </w:t>
      </w:r>
      <w:r w:rsidR="004E3CAD" w:rsidRPr="004E3CAD">
        <w:rPr>
          <w:rFonts w:ascii="Times New Roman" w:hAnsi="Times New Roman" w:cs="Times New Roman"/>
          <w:color w:val="000000"/>
          <w:sz w:val="28"/>
          <w:szCs w:val="27"/>
          <w:lang w:val="uk-UA"/>
        </w:rPr>
        <w:t>Процес транснаціоналізації в сучасному глобалізованому світі проявляється у зростаючих темпах транснаціонального руху капіталу, робочої сили, технологій та інформації. Зростання масштабів і темпів процесу транснаціоналізації зумовлює зростання ролі транснаціональних корпорацій (ТНК). Ці компанії та їхні альянси мають транснаціональний вплив і визначають тенденції у світовій економіці.</w:t>
      </w:r>
    </w:p>
    <w:p w:rsidR="004E3CAD" w:rsidRDefault="004E3CAD" w:rsidP="004E3CAD">
      <w:pPr>
        <w:tabs>
          <w:tab w:val="left" w:pos="0"/>
        </w:tabs>
        <w:spacing w:after="0" w:line="360" w:lineRule="auto"/>
        <w:ind w:right="57" w:firstLine="567"/>
        <w:jc w:val="both"/>
        <w:rPr>
          <w:rFonts w:ascii="Times New Roman" w:hAnsi="Times New Roman" w:cs="Times New Roman"/>
          <w:color w:val="000000"/>
          <w:sz w:val="28"/>
          <w:szCs w:val="27"/>
          <w:lang w:val="uk-UA"/>
        </w:rPr>
      </w:pPr>
      <w:r w:rsidRPr="004E3CAD">
        <w:rPr>
          <w:rFonts w:ascii="Times New Roman" w:hAnsi="Times New Roman" w:cs="Times New Roman"/>
          <w:color w:val="000000"/>
          <w:sz w:val="28"/>
          <w:szCs w:val="27"/>
          <w:lang w:val="uk-UA"/>
        </w:rPr>
        <w:t>За оцінками експертів, частка транснаціональних компаній на світовому ринку готельних послуг становить близько 40% за показником номерного фонду, тоді як за часткою міжнародного капіталу – 30% [1].</w:t>
      </w:r>
    </w:p>
    <w:p w:rsidR="006B23EC" w:rsidRDefault="006B23EC" w:rsidP="004E3CAD">
      <w:pPr>
        <w:tabs>
          <w:tab w:val="left" w:pos="0"/>
        </w:tabs>
        <w:spacing w:after="0" w:line="360" w:lineRule="auto"/>
        <w:ind w:right="57" w:firstLine="567"/>
        <w:jc w:val="both"/>
        <w:rPr>
          <w:rFonts w:ascii="Times New Roman" w:hAnsi="Times New Roman" w:cs="Times New Roman"/>
          <w:color w:val="000000"/>
          <w:sz w:val="28"/>
          <w:szCs w:val="27"/>
          <w:lang w:val="uk-UA"/>
        </w:rPr>
      </w:pPr>
      <w:r w:rsidRPr="006B23EC">
        <w:rPr>
          <w:rFonts w:ascii="Times New Roman" w:hAnsi="Times New Roman" w:cs="Times New Roman"/>
          <w:color w:val="000000"/>
          <w:sz w:val="28"/>
          <w:szCs w:val="27"/>
          <w:lang w:val="uk-UA"/>
        </w:rPr>
        <w:t>За даними Всесвітньої туристичної організації (UNWTO), міжнародний туризм займає 30% від загальносвітового обсягу експорту послуг і 8% світового експорту товарів, посідаючи п'яте місце у світі після нафти</w:t>
      </w:r>
      <w:r>
        <w:rPr>
          <w:rFonts w:ascii="Times New Roman" w:hAnsi="Times New Roman" w:cs="Times New Roman"/>
          <w:color w:val="000000"/>
          <w:sz w:val="28"/>
          <w:szCs w:val="27"/>
          <w:lang w:val="uk-UA"/>
        </w:rPr>
        <w:t xml:space="preserve"> </w:t>
      </w:r>
      <w:r w:rsidRPr="006B23EC">
        <w:rPr>
          <w:rFonts w:ascii="Times New Roman" w:hAnsi="Times New Roman" w:cs="Times New Roman"/>
          <w:color w:val="000000"/>
          <w:sz w:val="28"/>
          <w:szCs w:val="27"/>
          <w:lang w:val="uk-UA"/>
        </w:rPr>
        <w:t>[</w:t>
      </w:r>
      <w:r>
        <w:rPr>
          <w:rFonts w:ascii="Times New Roman" w:hAnsi="Times New Roman" w:cs="Times New Roman"/>
          <w:color w:val="000000"/>
          <w:sz w:val="28"/>
          <w:szCs w:val="27"/>
          <w:lang w:val="uk-UA"/>
        </w:rPr>
        <w:t>2</w:t>
      </w:r>
      <w:r w:rsidRPr="006B23EC">
        <w:rPr>
          <w:rFonts w:ascii="Times New Roman" w:hAnsi="Times New Roman" w:cs="Times New Roman"/>
          <w:color w:val="000000"/>
          <w:sz w:val="28"/>
          <w:szCs w:val="27"/>
          <w:lang w:val="uk-UA"/>
        </w:rPr>
        <w:t>].</w:t>
      </w:r>
    </w:p>
    <w:p w:rsidR="00E56151" w:rsidRPr="00E56151" w:rsidRDefault="00E56151" w:rsidP="00E56151">
      <w:pPr>
        <w:tabs>
          <w:tab w:val="left" w:pos="0"/>
        </w:tabs>
        <w:spacing w:after="0" w:line="360" w:lineRule="auto"/>
        <w:ind w:right="57" w:firstLine="567"/>
        <w:jc w:val="both"/>
        <w:rPr>
          <w:rFonts w:ascii="Times New Roman" w:hAnsi="Times New Roman" w:cs="Times New Roman"/>
          <w:color w:val="000000"/>
          <w:sz w:val="28"/>
          <w:szCs w:val="27"/>
          <w:lang w:val="uk-UA"/>
        </w:rPr>
      </w:pPr>
      <w:r w:rsidRPr="00E56151">
        <w:rPr>
          <w:rFonts w:ascii="Times New Roman" w:hAnsi="Times New Roman" w:cs="Times New Roman"/>
          <w:color w:val="000000"/>
          <w:sz w:val="28"/>
          <w:szCs w:val="27"/>
          <w:lang w:val="uk-UA"/>
        </w:rPr>
        <w:t>Значення світового готельного бізнесу</w:t>
      </w:r>
      <w:r>
        <w:rPr>
          <w:rFonts w:ascii="Times New Roman" w:hAnsi="Times New Roman" w:cs="Times New Roman"/>
          <w:color w:val="000000"/>
          <w:sz w:val="28"/>
          <w:szCs w:val="27"/>
          <w:lang w:val="uk-UA"/>
        </w:rPr>
        <w:t>, як структурного елементу міжнародного туризму,</w:t>
      </w:r>
      <w:r w:rsidRPr="00E56151">
        <w:rPr>
          <w:rFonts w:ascii="Times New Roman" w:hAnsi="Times New Roman" w:cs="Times New Roman"/>
          <w:color w:val="000000"/>
          <w:sz w:val="28"/>
          <w:szCs w:val="27"/>
          <w:lang w:val="uk-UA"/>
        </w:rPr>
        <w:t xml:space="preserve"> також зростає значними темпами та</w:t>
      </w:r>
      <w:r>
        <w:rPr>
          <w:rFonts w:ascii="Times New Roman" w:hAnsi="Times New Roman" w:cs="Times New Roman"/>
          <w:color w:val="000000"/>
          <w:sz w:val="28"/>
          <w:szCs w:val="27"/>
          <w:lang w:val="uk-UA"/>
        </w:rPr>
        <w:t xml:space="preserve"> </w:t>
      </w:r>
      <w:r w:rsidRPr="00E56151">
        <w:rPr>
          <w:rFonts w:ascii="Times New Roman" w:hAnsi="Times New Roman" w:cs="Times New Roman"/>
          <w:color w:val="000000"/>
          <w:sz w:val="28"/>
          <w:szCs w:val="27"/>
          <w:lang w:val="uk-UA"/>
        </w:rPr>
        <w:t>характеризується наростанням темпів транснаціоналізації.</w:t>
      </w:r>
      <w:r>
        <w:rPr>
          <w:rFonts w:ascii="Times New Roman" w:hAnsi="Times New Roman" w:cs="Times New Roman"/>
          <w:color w:val="000000"/>
          <w:sz w:val="28"/>
          <w:szCs w:val="27"/>
          <w:lang w:val="uk-UA"/>
        </w:rPr>
        <w:t xml:space="preserve"> </w:t>
      </w:r>
    </w:p>
    <w:p w:rsidR="004E3CAD" w:rsidRPr="001F3214" w:rsidRDefault="00E56151" w:rsidP="00E56151">
      <w:pPr>
        <w:tabs>
          <w:tab w:val="left" w:pos="0"/>
        </w:tabs>
        <w:spacing w:after="0" w:line="360" w:lineRule="auto"/>
        <w:ind w:right="57" w:firstLine="567"/>
        <w:jc w:val="both"/>
        <w:rPr>
          <w:rFonts w:ascii="Times New Roman" w:hAnsi="Times New Roman" w:cs="Times New Roman"/>
          <w:sz w:val="28"/>
          <w:szCs w:val="27"/>
          <w:lang w:val="uk-UA"/>
        </w:rPr>
      </w:pPr>
      <w:r w:rsidRPr="001F3214">
        <w:rPr>
          <w:rFonts w:ascii="Times New Roman" w:hAnsi="Times New Roman" w:cs="Times New Roman"/>
          <w:sz w:val="28"/>
          <w:szCs w:val="27"/>
          <w:lang w:val="uk-UA"/>
        </w:rPr>
        <w:t>Питання дослідження розвитку світового готельного бізнесу в контексті транснаціоналізації, на</w:t>
      </w:r>
      <w:r w:rsidR="009E0AB5" w:rsidRPr="001F3214">
        <w:rPr>
          <w:rFonts w:ascii="Times New Roman" w:hAnsi="Times New Roman" w:cs="Times New Roman"/>
          <w:sz w:val="28"/>
          <w:szCs w:val="27"/>
          <w:lang w:val="uk-UA"/>
        </w:rPr>
        <w:t>рощуванн</w:t>
      </w:r>
      <w:r w:rsidR="001F3214" w:rsidRPr="001F3214">
        <w:rPr>
          <w:rFonts w:ascii="Times New Roman" w:hAnsi="Times New Roman" w:cs="Times New Roman"/>
          <w:sz w:val="28"/>
          <w:szCs w:val="27"/>
          <w:lang w:val="uk-UA"/>
        </w:rPr>
        <w:t>я</w:t>
      </w:r>
      <w:r w:rsidR="009E0AB5" w:rsidRPr="001F3214">
        <w:rPr>
          <w:rFonts w:ascii="Times New Roman" w:hAnsi="Times New Roman" w:cs="Times New Roman"/>
          <w:sz w:val="28"/>
          <w:szCs w:val="27"/>
          <w:lang w:val="uk-UA"/>
        </w:rPr>
        <w:t xml:space="preserve"> інвестиційного бізнес-</w:t>
      </w:r>
      <w:r w:rsidRPr="001F3214">
        <w:rPr>
          <w:rFonts w:ascii="Times New Roman" w:hAnsi="Times New Roman" w:cs="Times New Roman"/>
          <w:sz w:val="28"/>
          <w:szCs w:val="27"/>
          <w:lang w:val="uk-UA"/>
        </w:rPr>
        <w:t>потенціалу національних економік та окремих регіонів з урахуванням входження на ринок транснаціональних корпорацій, є актуальними та своєчасними, що сприя</w:t>
      </w:r>
      <w:r w:rsidR="001F3214" w:rsidRPr="001F3214">
        <w:rPr>
          <w:rFonts w:ascii="Times New Roman" w:hAnsi="Times New Roman" w:cs="Times New Roman"/>
          <w:sz w:val="28"/>
          <w:szCs w:val="27"/>
          <w:lang w:val="uk-UA"/>
        </w:rPr>
        <w:t>є</w:t>
      </w:r>
      <w:r w:rsidRPr="001F3214">
        <w:rPr>
          <w:rFonts w:ascii="Times New Roman" w:hAnsi="Times New Roman" w:cs="Times New Roman"/>
          <w:sz w:val="28"/>
          <w:szCs w:val="27"/>
          <w:lang w:val="uk-UA"/>
        </w:rPr>
        <w:t xml:space="preserve"> вирішенню важливого народногосподарського завдання щодо забезпечення нарощення міжнародної конкурентоспроможності нашої країни.</w:t>
      </w:r>
    </w:p>
    <w:p w:rsidR="00ED4004" w:rsidRPr="00F11B91" w:rsidRDefault="00ED4004" w:rsidP="00ED4004">
      <w:pPr>
        <w:tabs>
          <w:tab w:val="left" w:pos="0"/>
        </w:tabs>
        <w:spacing w:after="0" w:line="360" w:lineRule="auto"/>
        <w:ind w:right="57" w:firstLine="567"/>
        <w:jc w:val="both"/>
        <w:rPr>
          <w:rFonts w:ascii="Times New Roman" w:hAnsi="Times New Roman" w:cs="Times New Roman"/>
          <w:color w:val="000000"/>
          <w:sz w:val="28"/>
          <w:szCs w:val="28"/>
          <w:lang w:val="uk-UA"/>
        </w:rPr>
      </w:pPr>
      <w:r w:rsidRPr="00F11B91">
        <w:rPr>
          <w:rFonts w:ascii="Times New Roman" w:hAnsi="Times New Roman" w:cs="Times New Roman"/>
          <w:color w:val="000000"/>
          <w:sz w:val="28"/>
          <w:szCs w:val="28"/>
          <w:lang w:val="uk-UA"/>
        </w:rPr>
        <w:t>Наукова розробка та дослідження різноманітних аспектів модернізації процесів у світовому готельному господарстві</w:t>
      </w:r>
      <w:r w:rsidR="004F3699" w:rsidRPr="00F11B91">
        <w:rPr>
          <w:rFonts w:ascii="Times New Roman" w:hAnsi="Times New Roman" w:cs="Times New Roman"/>
          <w:color w:val="000000"/>
          <w:sz w:val="28"/>
          <w:szCs w:val="28"/>
          <w:lang w:val="uk-UA"/>
        </w:rPr>
        <w:t xml:space="preserve">, </w:t>
      </w:r>
      <w:r w:rsidRPr="00F11B91">
        <w:rPr>
          <w:rFonts w:ascii="Times New Roman" w:hAnsi="Times New Roman" w:cs="Times New Roman"/>
          <w:color w:val="000000"/>
          <w:sz w:val="28"/>
          <w:szCs w:val="28"/>
          <w:lang w:val="uk-UA"/>
        </w:rPr>
        <w:t xml:space="preserve"> </w:t>
      </w:r>
      <w:r w:rsidR="004F3699" w:rsidRPr="00F11B91">
        <w:rPr>
          <w:rFonts w:ascii="Times New Roman" w:hAnsi="Times New Roman" w:cs="Times New Roman"/>
          <w:color w:val="000000"/>
          <w:sz w:val="28"/>
          <w:szCs w:val="28"/>
          <w:lang w:val="uk-UA"/>
        </w:rPr>
        <w:t xml:space="preserve">зарубіжного досвіду функціонування готельної індустрії та особливостей її інноваційного розвитку </w:t>
      </w:r>
      <w:r w:rsidRPr="00F11B91">
        <w:rPr>
          <w:rFonts w:ascii="Times New Roman" w:hAnsi="Times New Roman" w:cs="Times New Roman"/>
          <w:color w:val="000000"/>
          <w:sz w:val="28"/>
          <w:szCs w:val="28"/>
          <w:lang w:val="uk-UA"/>
        </w:rPr>
        <w:t>знайшли відображення та були досліджені у працях вітчизняних та зарубіжних вчених, таких як:</w:t>
      </w:r>
      <w:r w:rsidRPr="00A42DA0">
        <w:rPr>
          <w:rFonts w:ascii="Times New Roman" w:hAnsi="Times New Roman" w:cs="Times New Roman"/>
          <w:sz w:val="28"/>
          <w:szCs w:val="28"/>
          <w:lang w:val="uk-UA"/>
        </w:rPr>
        <w:t xml:space="preserve"> </w:t>
      </w:r>
      <w:r w:rsidRPr="00F11B91">
        <w:rPr>
          <w:rFonts w:ascii="Times New Roman" w:hAnsi="Times New Roman" w:cs="Times New Roman"/>
          <w:color w:val="000000"/>
          <w:sz w:val="28"/>
          <w:szCs w:val="28"/>
          <w:lang w:val="uk-UA"/>
        </w:rPr>
        <w:t xml:space="preserve">Балацька Н., </w:t>
      </w:r>
      <w:r w:rsidRPr="00A42DA0">
        <w:rPr>
          <w:rFonts w:ascii="Times New Roman" w:hAnsi="Times New Roman" w:cs="Times New Roman"/>
          <w:sz w:val="28"/>
          <w:szCs w:val="28"/>
          <w:lang w:val="uk-UA"/>
        </w:rPr>
        <w:t xml:space="preserve">Белтон А., </w:t>
      </w:r>
      <w:r w:rsidR="00F11B91" w:rsidRPr="00F11B91">
        <w:rPr>
          <w:rFonts w:ascii="Times New Roman" w:hAnsi="Times New Roman" w:cs="Times New Roman"/>
          <w:color w:val="000000"/>
          <w:sz w:val="28"/>
          <w:szCs w:val="28"/>
          <w:lang w:val="uk-UA"/>
        </w:rPr>
        <w:t xml:space="preserve">Білозубенко В., Бліщук К., Босовська М., </w:t>
      </w:r>
      <w:r w:rsidRPr="00F11B91">
        <w:rPr>
          <w:rFonts w:ascii="Times New Roman" w:hAnsi="Times New Roman" w:cs="Times New Roman"/>
          <w:color w:val="000000"/>
          <w:sz w:val="28"/>
          <w:szCs w:val="28"/>
          <w:lang w:val="uk-UA"/>
        </w:rPr>
        <w:t xml:space="preserve">Брендан Р., </w:t>
      </w:r>
      <w:r w:rsidRPr="00A42DA0">
        <w:rPr>
          <w:rFonts w:ascii="Times New Roman" w:hAnsi="Times New Roman" w:cs="Times New Roman"/>
          <w:sz w:val="28"/>
          <w:szCs w:val="28"/>
          <w:lang w:val="uk-UA"/>
        </w:rPr>
        <w:t xml:space="preserve">Давронов І., </w:t>
      </w:r>
      <w:r w:rsidRPr="00F11B91">
        <w:rPr>
          <w:rFonts w:ascii="Times New Roman" w:hAnsi="Times New Roman" w:cs="Times New Roman"/>
          <w:color w:val="000000"/>
          <w:sz w:val="28"/>
          <w:szCs w:val="28"/>
          <w:lang w:val="uk-UA"/>
        </w:rPr>
        <w:t>Данько Н., Довгаль Г., Жумбей М.</w:t>
      </w:r>
      <w:r w:rsidR="004F3699" w:rsidRPr="00F11B91">
        <w:rPr>
          <w:rFonts w:ascii="Times New Roman" w:hAnsi="Times New Roman" w:cs="Times New Roman"/>
          <w:color w:val="000000"/>
          <w:sz w:val="28"/>
          <w:szCs w:val="28"/>
          <w:lang w:val="uk-UA"/>
        </w:rPr>
        <w:t xml:space="preserve">, </w:t>
      </w:r>
      <w:r w:rsidRPr="00F11B91">
        <w:rPr>
          <w:rFonts w:ascii="Times New Roman" w:hAnsi="Times New Roman" w:cs="Times New Roman"/>
          <w:color w:val="000000"/>
          <w:sz w:val="28"/>
          <w:szCs w:val="28"/>
          <w:lang w:val="uk-UA"/>
        </w:rPr>
        <w:t>Земліна Ю., Ільницька-Гикавчук Г.</w:t>
      </w:r>
      <w:r w:rsidR="004F3699" w:rsidRPr="00F11B91">
        <w:rPr>
          <w:rFonts w:ascii="Times New Roman" w:hAnsi="Times New Roman" w:cs="Times New Roman"/>
          <w:color w:val="000000"/>
          <w:sz w:val="28"/>
          <w:szCs w:val="28"/>
          <w:lang w:val="uk-UA"/>
        </w:rPr>
        <w:t>,</w:t>
      </w:r>
      <w:r w:rsidRPr="00F11B91">
        <w:rPr>
          <w:rFonts w:ascii="Times New Roman" w:hAnsi="Times New Roman" w:cs="Times New Roman"/>
          <w:color w:val="000000"/>
          <w:sz w:val="28"/>
          <w:szCs w:val="28"/>
          <w:lang w:val="uk-UA"/>
        </w:rPr>
        <w:t xml:space="preserve"> </w:t>
      </w:r>
      <w:r w:rsidRPr="00A42DA0">
        <w:rPr>
          <w:rFonts w:ascii="Times New Roman" w:hAnsi="Times New Roman" w:cs="Times New Roman"/>
          <w:sz w:val="28"/>
          <w:szCs w:val="28"/>
          <w:lang w:val="uk-UA"/>
        </w:rPr>
        <w:t xml:space="preserve">Кантон Дж., </w:t>
      </w:r>
      <w:r w:rsidRPr="00F11B91">
        <w:rPr>
          <w:rFonts w:ascii="Times New Roman" w:hAnsi="Times New Roman" w:cs="Times New Roman"/>
          <w:color w:val="000000"/>
          <w:sz w:val="28"/>
          <w:szCs w:val="28"/>
          <w:lang w:val="uk-UA"/>
        </w:rPr>
        <w:t xml:space="preserve">Калєнік К., </w:t>
      </w:r>
      <w:r w:rsidR="004F3699" w:rsidRPr="00F11B91">
        <w:rPr>
          <w:rFonts w:ascii="Times New Roman" w:hAnsi="Times New Roman" w:cs="Times New Roman"/>
          <w:color w:val="000000"/>
          <w:sz w:val="28"/>
          <w:szCs w:val="28"/>
          <w:lang w:val="uk-UA"/>
        </w:rPr>
        <w:t xml:space="preserve">Лепкий М., </w:t>
      </w:r>
      <w:r w:rsidRPr="00F11B91">
        <w:rPr>
          <w:rFonts w:ascii="Times New Roman" w:hAnsi="Times New Roman" w:cs="Times New Roman"/>
          <w:color w:val="000000"/>
          <w:sz w:val="28"/>
          <w:szCs w:val="28"/>
          <w:lang w:val="uk-UA"/>
        </w:rPr>
        <w:lastRenderedPageBreak/>
        <w:t xml:space="preserve">Лисюк Т., Ліфіренко О., </w:t>
      </w:r>
      <w:r w:rsidR="004F3699" w:rsidRPr="00F11B91">
        <w:rPr>
          <w:rFonts w:ascii="Times New Roman" w:hAnsi="Times New Roman" w:cs="Times New Roman"/>
          <w:color w:val="000000"/>
          <w:sz w:val="28"/>
          <w:szCs w:val="28"/>
          <w:lang w:val="uk-UA"/>
        </w:rPr>
        <w:t xml:space="preserve">Лютак О., Матвійчук Л., </w:t>
      </w:r>
      <w:r w:rsidRPr="00F11B91">
        <w:rPr>
          <w:rFonts w:ascii="Times New Roman" w:hAnsi="Times New Roman" w:cs="Times New Roman"/>
          <w:color w:val="000000"/>
          <w:sz w:val="28"/>
          <w:szCs w:val="28"/>
          <w:lang w:val="uk-UA"/>
        </w:rPr>
        <w:t xml:space="preserve">Мендела І., </w:t>
      </w:r>
      <w:r w:rsidR="00F11B91" w:rsidRPr="00F11B91">
        <w:rPr>
          <w:rFonts w:ascii="Times New Roman" w:hAnsi="Times New Roman" w:cs="Times New Roman"/>
          <w:color w:val="000000"/>
          <w:sz w:val="28"/>
          <w:szCs w:val="28"/>
          <w:lang w:val="uk-UA"/>
        </w:rPr>
        <w:t>Пасічник М.,</w:t>
      </w:r>
      <w:r w:rsidR="00F11B91" w:rsidRPr="00A42DA0">
        <w:rPr>
          <w:rFonts w:ascii="Times New Roman" w:hAnsi="Times New Roman" w:cs="Times New Roman"/>
          <w:sz w:val="28"/>
          <w:szCs w:val="28"/>
          <w:lang w:val="uk-UA"/>
        </w:rPr>
        <w:t xml:space="preserve"> </w:t>
      </w:r>
      <w:r w:rsidRPr="00F11B91">
        <w:rPr>
          <w:rFonts w:ascii="Times New Roman" w:hAnsi="Times New Roman" w:cs="Times New Roman"/>
          <w:color w:val="000000"/>
          <w:sz w:val="28"/>
          <w:szCs w:val="28"/>
          <w:lang w:val="uk-UA"/>
        </w:rPr>
        <w:t>Румянцева І.</w:t>
      </w:r>
      <w:r w:rsidRPr="00A42DA0">
        <w:rPr>
          <w:rFonts w:ascii="Times New Roman" w:hAnsi="Times New Roman" w:cs="Times New Roman"/>
          <w:sz w:val="28"/>
          <w:szCs w:val="28"/>
          <w:lang w:val="uk-UA"/>
        </w:rPr>
        <w:t>,</w:t>
      </w:r>
      <w:r w:rsidR="004F3699" w:rsidRPr="00A42DA0">
        <w:rPr>
          <w:rFonts w:ascii="Times New Roman" w:hAnsi="Times New Roman" w:cs="Times New Roman"/>
          <w:sz w:val="28"/>
          <w:szCs w:val="28"/>
          <w:lang w:val="uk-UA"/>
        </w:rPr>
        <w:t xml:space="preserve"> Сидорук С.,</w:t>
      </w:r>
      <w:r w:rsidRPr="00A42DA0">
        <w:rPr>
          <w:rFonts w:ascii="Times New Roman" w:hAnsi="Times New Roman" w:cs="Times New Roman"/>
          <w:sz w:val="28"/>
          <w:szCs w:val="28"/>
          <w:lang w:val="uk-UA"/>
        </w:rPr>
        <w:t xml:space="preserve"> </w:t>
      </w:r>
      <w:r w:rsidRPr="00F11B91">
        <w:rPr>
          <w:rFonts w:ascii="Times New Roman" w:hAnsi="Times New Roman" w:cs="Times New Roman"/>
          <w:color w:val="000000"/>
          <w:sz w:val="28"/>
          <w:szCs w:val="28"/>
          <w:lang w:val="uk-UA"/>
        </w:rPr>
        <w:t>Терещук О.</w:t>
      </w:r>
      <w:r w:rsidR="00F11B91" w:rsidRPr="00F11B91">
        <w:rPr>
          <w:rFonts w:ascii="Times New Roman" w:hAnsi="Times New Roman" w:cs="Times New Roman"/>
          <w:color w:val="000000"/>
          <w:sz w:val="28"/>
          <w:szCs w:val="28"/>
          <w:lang w:val="uk-UA"/>
        </w:rPr>
        <w:t>, Шикіна О.</w:t>
      </w:r>
      <w:r w:rsidRPr="00F11B91">
        <w:rPr>
          <w:rFonts w:ascii="Times New Roman" w:hAnsi="Times New Roman" w:cs="Times New Roman"/>
          <w:color w:val="000000"/>
          <w:sz w:val="28"/>
          <w:szCs w:val="28"/>
          <w:lang w:val="uk-UA"/>
        </w:rPr>
        <w:t xml:space="preserve"> </w:t>
      </w:r>
      <w:r w:rsidRPr="00A42DA0">
        <w:rPr>
          <w:rFonts w:ascii="Times New Roman" w:hAnsi="Times New Roman" w:cs="Times New Roman"/>
          <w:sz w:val="28"/>
          <w:szCs w:val="28"/>
          <w:lang w:val="uk-UA"/>
        </w:rPr>
        <w:t>та ін.</w:t>
      </w:r>
    </w:p>
    <w:p w:rsidR="00ED4004" w:rsidRDefault="00ED4004" w:rsidP="00ED4004">
      <w:pPr>
        <w:tabs>
          <w:tab w:val="left" w:pos="0"/>
        </w:tabs>
        <w:spacing w:after="0" w:line="360" w:lineRule="auto"/>
        <w:ind w:right="57" w:firstLine="567"/>
        <w:jc w:val="both"/>
        <w:rPr>
          <w:rFonts w:ascii="Times New Roman" w:hAnsi="Times New Roman" w:cs="Times New Roman"/>
          <w:color w:val="000000"/>
          <w:sz w:val="28"/>
          <w:szCs w:val="27"/>
          <w:lang w:val="uk-UA"/>
        </w:rPr>
      </w:pPr>
      <w:r w:rsidRPr="00ED4004">
        <w:rPr>
          <w:rFonts w:ascii="Times New Roman" w:hAnsi="Times New Roman" w:cs="Times New Roman"/>
          <w:color w:val="000000"/>
          <w:sz w:val="28"/>
          <w:szCs w:val="27"/>
          <w:lang w:val="uk-UA"/>
        </w:rPr>
        <w:t>Шляхи розвитку процесів транснаціоналізації світової економіки з</w:t>
      </w:r>
      <w:r w:rsidR="00051AC5">
        <w:rPr>
          <w:rFonts w:ascii="Times New Roman" w:hAnsi="Times New Roman" w:cs="Times New Roman"/>
          <w:color w:val="000000"/>
          <w:sz w:val="28"/>
          <w:szCs w:val="27"/>
          <w:lang w:val="uk-UA"/>
        </w:rPr>
        <w:t xml:space="preserve"> </w:t>
      </w:r>
      <w:r w:rsidRPr="00ED4004">
        <w:rPr>
          <w:rFonts w:ascii="Times New Roman" w:hAnsi="Times New Roman" w:cs="Times New Roman"/>
          <w:color w:val="000000"/>
          <w:sz w:val="28"/>
          <w:szCs w:val="27"/>
          <w:lang w:val="uk-UA"/>
        </w:rPr>
        <w:t>різних позицій, у тому числі в контексті діяльності транснаціональних</w:t>
      </w:r>
      <w:r w:rsidR="00051AC5">
        <w:rPr>
          <w:rFonts w:ascii="Times New Roman" w:hAnsi="Times New Roman" w:cs="Times New Roman"/>
          <w:color w:val="000000"/>
          <w:sz w:val="28"/>
          <w:szCs w:val="27"/>
          <w:lang w:val="uk-UA"/>
        </w:rPr>
        <w:t xml:space="preserve"> </w:t>
      </w:r>
      <w:r w:rsidRPr="00ED4004">
        <w:rPr>
          <w:rFonts w:ascii="Times New Roman" w:hAnsi="Times New Roman" w:cs="Times New Roman"/>
          <w:color w:val="000000"/>
          <w:sz w:val="28"/>
          <w:szCs w:val="27"/>
          <w:lang w:val="uk-UA"/>
        </w:rPr>
        <w:t>корпорацій готельного бізнесу, були розкриті у працях: Баклі П., В</w:t>
      </w:r>
      <w:r w:rsidR="00BB06C9">
        <w:rPr>
          <w:rFonts w:ascii="Times New Roman" w:hAnsi="Times New Roman" w:cs="Times New Roman"/>
          <w:color w:val="000000"/>
          <w:sz w:val="28"/>
          <w:szCs w:val="27"/>
          <w:lang w:val="uk-UA"/>
        </w:rPr>
        <w:t>ессон М., Вернон Р., Даннінг Д. та ін.</w:t>
      </w:r>
    </w:p>
    <w:p w:rsidR="00575B51" w:rsidRPr="00575B51" w:rsidRDefault="00575B51" w:rsidP="00526006">
      <w:pPr>
        <w:tabs>
          <w:tab w:val="left" w:pos="0"/>
        </w:tabs>
        <w:spacing w:after="0" w:line="360" w:lineRule="auto"/>
        <w:ind w:right="57" w:firstLine="567"/>
        <w:jc w:val="both"/>
        <w:rPr>
          <w:rFonts w:ascii="Times New Roman" w:hAnsi="Times New Roman" w:cs="Times New Roman"/>
          <w:color w:val="000000"/>
          <w:sz w:val="28"/>
          <w:szCs w:val="27"/>
          <w:lang w:val="uk-UA"/>
        </w:rPr>
      </w:pPr>
      <w:r w:rsidRPr="00575B51">
        <w:rPr>
          <w:rFonts w:ascii="Times New Roman" w:hAnsi="Times New Roman" w:cs="Times New Roman"/>
          <w:color w:val="000000"/>
          <w:sz w:val="28"/>
          <w:szCs w:val="27"/>
          <w:lang w:val="uk-UA"/>
        </w:rPr>
        <w:t xml:space="preserve">Незважаючи на </w:t>
      </w:r>
      <w:r w:rsidR="008B0258">
        <w:rPr>
          <w:rFonts w:ascii="Times New Roman" w:hAnsi="Times New Roman" w:cs="Times New Roman"/>
          <w:color w:val="000000"/>
          <w:sz w:val="28"/>
          <w:szCs w:val="27"/>
          <w:lang w:val="uk-UA"/>
        </w:rPr>
        <w:t>досить значну</w:t>
      </w:r>
      <w:r w:rsidRPr="00575B51">
        <w:rPr>
          <w:rFonts w:ascii="Times New Roman" w:hAnsi="Times New Roman" w:cs="Times New Roman"/>
          <w:color w:val="000000"/>
          <w:sz w:val="28"/>
          <w:szCs w:val="27"/>
          <w:lang w:val="uk-UA"/>
        </w:rPr>
        <w:t xml:space="preserve"> кількість різноманітних досліджень</w:t>
      </w:r>
      <w:r w:rsidR="008B0258">
        <w:rPr>
          <w:rFonts w:ascii="Times New Roman" w:hAnsi="Times New Roman" w:cs="Times New Roman"/>
          <w:color w:val="000000"/>
          <w:sz w:val="28"/>
          <w:szCs w:val="27"/>
          <w:lang w:val="uk-UA"/>
        </w:rPr>
        <w:t xml:space="preserve"> окресленої проблематики</w:t>
      </w:r>
      <w:r w:rsidRPr="00575B51">
        <w:rPr>
          <w:rFonts w:ascii="Times New Roman" w:hAnsi="Times New Roman" w:cs="Times New Roman"/>
          <w:color w:val="000000"/>
          <w:sz w:val="28"/>
          <w:szCs w:val="27"/>
          <w:lang w:val="uk-UA"/>
        </w:rPr>
        <w:t>, у</w:t>
      </w:r>
      <w:r>
        <w:rPr>
          <w:rFonts w:ascii="Times New Roman" w:hAnsi="Times New Roman" w:cs="Times New Roman"/>
          <w:color w:val="000000"/>
          <w:sz w:val="28"/>
          <w:szCs w:val="27"/>
          <w:lang w:val="uk-UA"/>
        </w:rPr>
        <w:t xml:space="preserve"> </w:t>
      </w:r>
      <w:r w:rsidR="004D34D0">
        <w:rPr>
          <w:rFonts w:ascii="Times New Roman" w:hAnsi="Times New Roman" w:cs="Times New Roman"/>
          <w:color w:val="000000"/>
          <w:sz w:val="28"/>
          <w:szCs w:val="27"/>
          <w:lang w:val="uk-UA"/>
        </w:rPr>
        <w:t>вітчизняних</w:t>
      </w:r>
      <w:r w:rsidR="004D34D0" w:rsidRPr="00575B51">
        <w:rPr>
          <w:rFonts w:ascii="Times New Roman" w:hAnsi="Times New Roman" w:cs="Times New Roman"/>
          <w:color w:val="000000"/>
          <w:sz w:val="28"/>
          <w:szCs w:val="27"/>
          <w:lang w:val="uk-UA"/>
        </w:rPr>
        <w:t xml:space="preserve"> </w:t>
      </w:r>
      <w:r w:rsidR="004D34D0">
        <w:rPr>
          <w:rFonts w:ascii="Times New Roman" w:hAnsi="Times New Roman" w:cs="Times New Roman"/>
          <w:color w:val="000000"/>
          <w:sz w:val="28"/>
          <w:szCs w:val="27"/>
          <w:lang w:val="uk-UA"/>
        </w:rPr>
        <w:t>і</w:t>
      </w:r>
      <w:r w:rsidR="004D34D0" w:rsidRPr="00575B51">
        <w:rPr>
          <w:rFonts w:ascii="Times New Roman" w:hAnsi="Times New Roman" w:cs="Times New Roman"/>
          <w:color w:val="000000"/>
          <w:sz w:val="28"/>
          <w:szCs w:val="27"/>
          <w:lang w:val="uk-UA"/>
        </w:rPr>
        <w:t xml:space="preserve"> </w:t>
      </w:r>
      <w:r w:rsidRPr="00575B51">
        <w:rPr>
          <w:rFonts w:ascii="Times New Roman" w:hAnsi="Times New Roman" w:cs="Times New Roman"/>
          <w:color w:val="000000"/>
          <w:sz w:val="28"/>
          <w:szCs w:val="27"/>
          <w:lang w:val="uk-UA"/>
        </w:rPr>
        <w:t>зар</w:t>
      </w:r>
      <w:r w:rsidR="00E72FC1">
        <w:rPr>
          <w:rFonts w:ascii="Times New Roman" w:hAnsi="Times New Roman" w:cs="Times New Roman"/>
          <w:color w:val="000000"/>
          <w:sz w:val="28"/>
          <w:szCs w:val="27"/>
          <w:lang w:val="uk-UA"/>
        </w:rPr>
        <w:t xml:space="preserve">убіжних працях </w:t>
      </w:r>
      <w:r w:rsidR="004D34D0">
        <w:rPr>
          <w:rFonts w:ascii="Times New Roman" w:hAnsi="Times New Roman" w:cs="Times New Roman"/>
          <w:color w:val="000000"/>
          <w:sz w:val="28"/>
          <w:szCs w:val="27"/>
          <w:lang w:val="uk-UA"/>
        </w:rPr>
        <w:t xml:space="preserve">не зовсім </w:t>
      </w:r>
      <w:r w:rsidR="00E72FC1">
        <w:rPr>
          <w:rFonts w:ascii="Times New Roman" w:hAnsi="Times New Roman" w:cs="Times New Roman"/>
          <w:color w:val="000000"/>
          <w:sz w:val="28"/>
          <w:szCs w:val="27"/>
          <w:lang w:val="uk-UA"/>
        </w:rPr>
        <w:t xml:space="preserve">достатньо вивчені питання </w:t>
      </w:r>
      <w:r w:rsidR="002F3CBB">
        <w:rPr>
          <w:rFonts w:ascii="Times New Roman" w:hAnsi="Times New Roman" w:cs="Times New Roman"/>
          <w:color w:val="000000"/>
          <w:sz w:val="28"/>
          <w:szCs w:val="27"/>
          <w:lang w:val="uk-UA"/>
        </w:rPr>
        <w:t>стосовно</w:t>
      </w:r>
      <w:r w:rsidRPr="00575B51">
        <w:rPr>
          <w:rFonts w:ascii="Times New Roman" w:hAnsi="Times New Roman" w:cs="Times New Roman"/>
          <w:color w:val="000000"/>
          <w:sz w:val="28"/>
          <w:szCs w:val="27"/>
          <w:lang w:val="uk-UA"/>
        </w:rPr>
        <w:t xml:space="preserve"> сучасно</w:t>
      </w:r>
      <w:r w:rsidR="00E72FC1">
        <w:rPr>
          <w:rFonts w:ascii="Times New Roman" w:hAnsi="Times New Roman" w:cs="Times New Roman"/>
          <w:color w:val="000000"/>
          <w:sz w:val="28"/>
          <w:szCs w:val="27"/>
          <w:lang w:val="uk-UA"/>
        </w:rPr>
        <w:t>го</w:t>
      </w:r>
      <w:r>
        <w:rPr>
          <w:rFonts w:ascii="Times New Roman" w:hAnsi="Times New Roman" w:cs="Times New Roman"/>
          <w:color w:val="000000"/>
          <w:sz w:val="28"/>
          <w:szCs w:val="27"/>
          <w:lang w:val="uk-UA"/>
        </w:rPr>
        <w:t xml:space="preserve"> </w:t>
      </w:r>
      <w:r w:rsidRPr="00575B51">
        <w:rPr>
          <w:rFonts w:ascii="Times New Roman" w:hAnsi="Times New Roman" w:cs="Times New Roman"/>
          <w:color w:val="000000"/>
          <w:sz w:val="28"/>
          <w:szCs w:val="27"/>
          <w:lang w:val="uk-UA"/>
        </w:rPr>
        <w:t xml:space="preserve">стану </w:t>
      </w:r>
      <w:r w:rsidR="008B0258">
        <w:rPr>
          <w:rFonts w:ascii="Times New Roman" w:hAnsi="Times New Roman" w:cs="Times New Roman"/>
          <w:sz w:val="28"/>
          <w:lang w:val="uk-UA"/>
        </w:rPr>
        <w:t>т</w:t>
      </w:r>
      <w:r w:rsidR="008B0258" w:rsidRPr="008B0258">
        <w:rPr>
          <w:rFonts w:ascii="Times New Roman" w:hAnsi="Times New Roman" w:cs="Times New Roman"/>
          <w:sz w:val="28"/>
          <w:lang w:val="uk-UA"/>
        </w:rPr>
        <w:t>ранснаціоналізаці</w:t>
      </w:r>
      <w:r w:rsidR="008B0258">
        <w:rPr>
          <w:rFonts w:ascii="Times New Roman" w:hAnsi="Times New Roman" w:cs="Times New Roman"/>
          <w:sz w:val="28"/>
          <w:lang w:val="uk-UA"/>
        </w:rPr>
        <w:t>ї</w:t>
      </w:r>
      <w:r w:rsidR="008B0258" w:rsidRPr="008B0258">
        <w:rPr>
          <w:rFonts w:ascii="Times New Roman" w:hAnsi="Times New Roman" w:cs="Times New Roman"/>
          <w:sz w:val="28"/>
          <w:lang w:val="uk-UA"/>
        </w:rPr>
        <w:t xml:space="preserve"> готельного бізнесу</w:t>
      </w:r>
      <w:r w:rsidRPr="00575B51">
        <w:rPr>
          <w:rFonts w:ascii="Times New Roman" w:hAnsi="Times New Roman" w:cs="Times New Roman"/>
          <w:color w:val="000000"/>
          <w:sz w:val="28"/>
          <w:szCs w:val="27"/>
          <w:lang w:val="uk-UA"/>
        </w:rPr>
        <w:t xml:space="preserve"> та </w:t>
      </w:r>
      <w:r w:rsidR="008B0258">
        <w:rPr>
          <w:rFonts w:ascii="Times New Roman" w:hAnsi="Times New Roman" w:cs="Times New Roman"/>
          <w:color w:val="000000"/>
          <w:sz w:val="28"/>
          <w:szCs w:val="27"/>
          <w:lang w:val="uk-UA"/>
        </w:rPr>
        <w:t xml:space="preserve">її </w:t>
      </w:r>
      <w:r w:rsidRPr="00575B51">
        <w:rPr>
          <w:rFonts w:ascii="Times New Roman" w:hAnsi="Times New Roman" w:cs="Times New Roman"/>
          <w:color w:val="000000"/>
          <w:sz w:val="28"/>
          <w:szCs w:val="27"/>
          <w:lang w:val="uk-UA"/>
        </w:rPr>
        <w:t>впливу на міжнародний</w:t>
      </w:r>
      <w:r>
        <w:rPr>
          <w:rFonts w:ascii="Times New Roman" w:hAnsi="Times New Roman" w:cs="Times New Roman"/>
          <w:color w:val="000000"/>
          <w:sz w:val="28"/>
          <w:szCs w:val="27"/>
          <w:lang w:val="uk-UA"/>
        </w:rPr>
        <w:t xml:space="preserve"> </w:t>
      </w:r>
      <w:r w:rsidR="008B0258">
        <w:rPr>
          <w:rFonts w:ascii="Times New Roman" w:hAnsi="Times New Roman" w:cs="Times New Roman"/>
          <w:color w:val="000000"/>
          <w:sz w:val="28"/>
          <w:szCs w:val="27"/>
          <w:lang w:val="uk-UA"/>
        </w:rPr>
        <w:t>туристичний</w:t>
      </w:r>
      <w:r w:rsidRPr="00575B51">
        <w:rPr>
          <w:rFonts w:ascii="Times New Roman" w:hAnsi="Times New Roman" w:cs="Times New Roman"/>
          <w:color w:val="000000"/>
          <w:sz w:val="28"/>
          <w:szCs w:val="27"/>
          <w:lang w:val="uk-UA"/>
        </w:rPr>
        <w:t xml:space="preserve"> ринок.</w:t>
      </w:r>
    </w:p>
    <w:p w:rsidR="008B0258" w:rsidRDefault="00575B51" w:rsidP="008B0258">
      <w:pPr>
        <w:tabs>
          <w:tab w:val="left" w:pos="0"/>
        </w:tabs>
        <w:spacing w:after="0" w:line="360" w:lineRule="auto"/>
        <w:ind w:right="57" w:firstLine="567"/>
        <w:jc w:val="both"/>
        <w:rPr>
          <w:rFonts w:ascii="Times New Roman" w:hAnsi="Times New Roman" w:cs="Times New Roman"/>
          <w:color w:val="000000"/>
          <w:sz w:val="28"/>
          <w:szCs w:val="27"/>
          <w:lang w:val="uk-UA"/>
        </w:rPr>
      </w:pPr>
      <w:r w:rsidRPr="00B3046C">
        <w:rPr>
          <w:rFonts w:ascii="Times New Roman" w:hAnsi="Times New Roman" w:cs="Times New Roman"/>
          <w:i/>
          <w:color w:val="000000"/>
          <w:sz w:val="28"/>
          <w:szCs w:val="27"/>
          <w:lang w:val="uk-UA"/>
        </w:rPr>
        <w:t xml:space="preserve">Метою </w:t>
      </w:r>
      <w:r w:rsidR="00E72FC1" w:rsidRPr="00B3046C">
        <w:rPr>
          <w:rFonts w:ascii="Times New Roman" w:hAnsi="Times New Roman" w:cs="Times New Roman"/>
          <w:i/>
          <w:color w:val="000000"/>
          <w:sz w:val="28"/>
          <w:szCs w:val="27"/>
          <w:lang w:val="uk-UA"/>
        </w:rPr>
        <w:t>кваліфікаційної</w:t>
      </w:r>
      <w:r w:rsidR="00E72FC1">
        <w:rPr>
          <w:rFonts w:ascii="Times New Roman" w:hAnsi="Times New Roman" w:cs="Times New Roman"/>
          <w:color w:val="000000"/>
          <w:sz w:val="28"/>
          <w:szCs w:val="27"/>
          <w:lang w:val="uk-UA"/>
        </w:rPr>
        <w:t xml:space="preserve"> роботи </w:t>
      </w:r>
      <w:r w:rsidR="008B0258">
        <w:rPr>
          <w:rFonts w:ascii="Times New Roman" w:hAnsi="Times New Roman" w:cs="Times New Roman"/>
          <w:color w:val="000000"/>
          <w:sz w:val="28"/>
          <w:szCs w:val="27"/>
          <w:lang w:val="uk-UA"/>
        </w:rPr>
        <w:t>магістра</w:t>
      </w:r>
      <w:r w:rsidRPr="00575B51">
        <w:rPr>
          <w:rFonts w:ascii="Times New Roman" w:hAnsi="Times New Roman" w:cs="Times New Roman"/>
          <w:color w:val="000000"/>
          <w:sz w:val="28"/>
          <w:szCs w:val="27"/>
          <w:lang w:val="uk-UA"/>
        </w:rPr>
        <w:t xml:space="preserve"> є </w:t>
      </w:r>
      <w:r w:rsidR="008B0258" w:rsidRPr="008B0258">
        <w:rPr>
          <w:rFonts w:ascii="Times New Roman" w:hAnsi="Times New Roman" w:cs="Times New Roman"/>
          <w:color w:val="000000"/>
          <w:sz w:val="28"/>
          <w:szCs w:val="27"/>
          <w:lang w:val="uk-UA"/>
        </w:rPr>
        <w:t>обґрунтуванн</w:t>
      </w:r>
      <w:r w:rsidR="008B0258">
        <w:rPr>
          <w:rFonts w:ascii="Times New Roman" w:hAnsi="Times New Roman" w:cs="Times New Roman"/>
          <w:color w:val="000000"/>
          <w:sz w:val="28"/>
          <w:szCs w:val="27"/>
          <w:lang w:val="uk-UA"/>
        </w:rPr>
        <w:t>я</w:t>
      </w:r>
      <w:r w:rsidR="008B0258" w:rsidRPr="008B0258">
        <w:rPr>
          <w:rFonts w:ascii="Times New Roman" w:hAnsi="Times New Roman" w:cs="Times New Roman"/>
          <w:color w:val="000000"/>
          <w:sz w:val="28"/>
          <w:szCs w:val="27"/>
          <w:lang w:val="uk-UA"/>
        </w:rPr>
        <w:t xml:space="preserve"> науково-практичних рекомендацій щодо розвитку діяльності транснаціональних</w:t>
      </w:r>
      <w:r w:rsidR="008B0258">
        <w:rPr>
          <w:rFonts w:ascii="Times New Roman" w:hAnsi="Times New Roman" w:cs="Times New Roman"/>
          <w:color w:val="000000"/>
          <w:sz w:val="28"/>
          <w:szCs w:val="27"/>
          <w:lang w:val="uk-UA"/>
        </w:rPr>
        <w:t xml:space="preserve"> </w:t>
      </w:r>
      <w:r w:rsidR="008B0258" w:rsidRPr="008B0258">
        <w:rPr>
          <w:rFonts w:ascii="Times New Roman" w:hAnsi="Times New Roman" w:cs="Times New Roman"/>
          <w:color w:val="000000"/>
          <w:sz w:val="28"/>
          <w:szCs w:val="27"/>
          <w:lang w:val="uk-UA"/>
        </w:rPr>
        <w:t>корпорацій готельного бізнесу та вдосконалення підходу до їх оцінки</w:t>
      </w:r>
      <w:r w:rsidR="008B0258">
        <w:rPr>
          <w:rFonts w:ascii="Times New Roman" w:hAnsi="Times New Roman" w:cs="Times New Roman"/>
          <w:color w:val="000000"/>
          <w:sz w:val="28"/>
          <w:szCs w:val="27"/>
          <w:lang w:val="uk-UA"/>
        </w:rPr>
        <w:t xml:space="preserve"> адаптивності до інституційних умов країни-</w:t>
      </w:r>
      <w:r w:rsidR="008B0258" w:rsidRPr="008B0258">
        <w:rPr>
          <w:rFonts w:ascii="Times New Roman" w:hAnsi="Times New Roman" w:cs="Times New Roman"/>
          <w:color w:val="000000"/>
          <w:sz w:val="28"/>
          <w:szCs w:val="27"/>
          <w:lang w:val="uk-UA"/>
        </w:rPr>
        <w:t>перебування.</w:t>
      </w:r>
    </w:p>
    <w:p w:rsidR="00575B51" w:rsidRPr="001F3214" w:rsidRDefault="00575B51" w:rsidP="00526006">
      <w:pPr>
        <w:tabs>
          <w:tab w:val="left" w:pos="0"/>
        </w:tabs>
        <w:spacing w:after="0" w:line="360" w:lineRule="auto"/>
        <w:ind w:right="57" w:firstLine="567"/>
        <w:jc w:val="both"/>
        <w:rPr>
          <w:rFonts w:ascii="Times New Roman" w:hAnsi="Times New Roman" w:cs="Times New Roman"/>
          <w:color w:val="000000"/>
          <w:sz w:val="28"/>
          <w:szCs w:val="27"/>
          <w:lang w:val="uk-UA"/>
        </w:rPr>
      </w:pPr>
      <w:r w:rsidRPr="001F3214">
        <w:rPr>
          <w:rFonts w:ascii="Times New Roman" w:hAnsi="Times New Roman" w:cs="Times New Roman"/>
          <w:color w:val="000000"/>
          <w:sz w:val="28"/>
          <w:szCs w:val="27"/>
          <w:lang w:val="uk-UA"/>
        </w:rPr>
        <w:t>Для досягнення даної мети</w:t>
      </w:r>
      <w:r w:rsidR="00CA7D8F" w:rsidRPr="001F3214">
        <w:rPr>
          <w:rFonts w:ascii="Times New Roman" w:hAnsi="Times New Roman" w:cs="Times New Roman"/>
          <w:color w:val="000000"/>
          <w:sz w:val="28"/>
          <w:szCs w:val="27"/>
          <w:lang w:val="uk-UA"/>
        </w:rPr>
        <w:t xml:space="preserve"> визначено</w:t>
      </w:r>
      <w:r w:rsidRPr="001F3214">
        <w:rPr>
          <w:rFonts w:ascii="Times New Roman" w:hAnsi="Times New Roman" w:cs="Times New Roman"/>
          <w:color w:val="000000"/>
          <w:sz w:val="28"/>
          <w:szCs w:val="27"/>
          <w:lang w:val="uk-UA"/>
        </w:rPr>
        <w:t xml:space="preserve"> </w:t>
      </w:r>
      <w:r w:rsidRPr="00B3046C">
        <w:rPr>
          <w:rFonts w:ascii="Times New Roman" w:hAnsi="Times New Roman" w:cs="Times New Roman"/>
          <w:i/>
          <w:color w:val="000000"/>
          <w:sz w:val="28"/>
          <w:szCs w:val="27"/>
          <w:lang w:val="uk-UA"/>
        </w:rPr>
        <w:t>наступні завдання</w:t>
      </w:r>
      <w:r w:rsidRPr="001F3214">
        <w:rPr>
          <w:rFonts w:ascii="Times New Roman" w:hAnsi="Times New Roman" w:cs="Times New Roman"/>
          <w:color w:val="000000"/>
          <w:sz w:val="28"/>
          <w:szCs w:val="27"/>
          <w:lang w:val="uk-UA"/>
        </w:rPr>
        <w:t>:</w:t>
      </w:r>
    </w:p>
    <w:p w:rsidR="008B0258" w:rsidRPr="001F3214" w:rsidRDefault="00575B51" w:rsidP="00F36D99">
      <w:pPr>
        <w:pStyle w:val="a9"/>
        <w:numPr>
          <w:ilvl w:val="0"/>
          <w:numId w:val="9"/>
        </w:numPr>
        <w:tabs>
          <w:tab w:val="left" w:pos="0"/>
          <w:tab w:val="left" w:pos="993"/>
        </w:tabs>
        <w:spacing w:after="0" w:line="360" w:lineRule="auto"/>
        <w:ind w:left="0" w:right="57" w:firstLine="567"/>
        <w:contextualSpacing w:val="0"/>
        <w:jc w:val="both"/>
        <w:rPr>
          <w:rFonts w:ascii="Times New Roman" w:hAnsi="Times New Roman" w:cs="Times New Roman"/>
          <w:color w:val="000000"/>
          <w:sz w:val="28"/>
          <w:szCs w:val="27"/>
          <w:lang w:val="uk-UA"/>
        </w:rPr>
      </w:pPr>
      <w:r w:rsidRPr="001F3214">
        <w:rPr>
          <w:rFonts w:ascii="Times New Roman" w:hAnsi="Times New Roman" w:cs="Times New Roman"/>
          <w:color w:val="000000"/>
          <w:sz w:val="28"/>
          <w:szCs w:val="27"/>
          <w:lang w:val="uk-UA"/>
        </w:rPr>
        <w:t xml:space="preserve">розглянути </w:t>
      </w:r>
      <w:r w:rsidR="00F36D99" w:rsidRPr="001F3214">
        <w:rPr>
          <w:rFonts w:ascii="Times New Roman" w:hAnsi="Times New Roman" w:cs="Times New Roman"/>
          <w:color w:val="000000"/>
          <w:sz w:val="28"/>
          <w:szCs w:val="27"/>
          <w:lang w:val="uk-UA"/>
        </w:rPr>
        <w:t>інституційні аспекти діяльності ТНК готельного бізнесу;</w:t>
      </w:r>
    </w:p>
    <w:p w:rsidR="00575B51" w:rsidRPr="001F3214" w:rsidRDefault="00575B51" w:rsidP="001F3214">
      <w:pPr>
        <w:pStyle w:val="a9"/>
        <w:numPr>
          <w:ilvl w:val="0"/>
          <w:numId w:val="9"/>
        </w:numPr>
        <w:tabs>
          <w:tab w:val="left" w:pos="0"/>
          <w:tab w:val="left" w:pos="993"/>
        </w:tabs>
        <w:spacing w:after="0" w:line="360" w:lineRule="auto"/>
        <w:ind w:left="0" w:right="57" w:firstLine="567"/>
        <w:contextualSpacing w:val="0"/>
        <w:jc w:val="both"/>
        <w:rPr>
          <w:rFonts w:ascii="Times New Roman" w:hAnsi="Times New Roman" w:cs="Times New Roman"/>
          <w:color w:val="000000"/>
          <w:sz w:val="28"/>
          <w:szCs w:val="27"/>
          <w:lang w:val="uk-UA"/>
        </w:rPr>
      </w:pPr>
      <w:r w:rsidRPr="001F3214">
        <w:rPr>
          <w:rFonts w:ascii="Times New Roman" w:hAnsi="Times New Roman" w:cs="Times New Roman"/>
          <w:color w:val="000000"/>
          <w:sz w:val="28"/>
          <w:szCs w:val="27"/>
          <w:lang w:val="uk-UA"/>
        </w:rPr>
        <w:t xml:space="preserve">дати характеристику </w:t>
      </w:r>
      <w:r w:rsidR="001F3214" w:rsidRPr="001F3214">
        <w:rPr>
          <w:rFonts w:ascii="Times New Roman" w:hAnsi="Times New Roman" w:cs="Times New Roman"/>
          <w:sz w:val="28"/>
          <w:lang w:val="uk-UA"/>
        </w:rPr>
        <w:t>загальним засадам транснаціоналізації світового готельного бізнесу;</w:t>
      </w:r>
    </w:p>
    <w:p w:rsidR="008B0258" w:rsidRPr="001F3214" w:rsidRDefault="001F3214" w:rsidP="003401FB">
      <w:pPr>
        <w:pStyle w:val="a9"/>
        <w:numPr>
          <w:ilvl w:val="0"/>
          <w:numId w:val="9"/>
        </w:numPr>
        <w:tabs>
          <w:tab w:val="left" w:pos="0"/>
          <w:tab w:val="left" w:pos="993"/>
        </w:tabs>
        <w:spacing w:after="0" w:line="360" w:lineRule="auto"/>
        <w:ind w:left="0" w:right="57" w:firstLine="567"/>
        <w:contextualSpacing w:val="0"/>
        <w:jc w:val="both"/>
        <w:rPr>
          <w:rFonts w:ascii="Times New Roman" w:hAnsi="Times New Roman" w:cs="Times New Roman"/>
          <w:color w:val="000000"/>
          <w:sz w:val="28"/>
          <w:szCs w:val="27"/>
          <w:lang w:val="uk-UA"/>
        </w:rPr>
      </w:pPr>
      <w:r w:rsidRPr="001F3214">
        <w:rPr>
          <w:rFonts w:ascii="Times New Roman" w:hAnsi="Times New Roman" w:cs="Times New Roman"/>
          <w:color w:val="000000"/>
          <w:sz w:val="28"/>
          <w:szCs w:val="27"/>
          <w:lang w:val="uk-UA"/>
        </w:rPr>
        <w:t>здійснити</w:t>
      </w:r>
      <w:r w:rsidR="00575B51" w:rsidRPr="001F3214">
        <w:rPr>
          <w:rFonts w:ascii="Times New Roman" w:hAnsi="Times New Roman" w:cs="Times New Roman"/>
          <w:color w:val="000000"/>
          <w:sz w:val="28"/>
          <w:szCs w:val="27"/>
          <w:lang w:val="uk-UA"/>
        </w:rPr>
        <w:t xml:space="preserve"> оцінку </w:t>
      </w:r>
      <w:r w:rsidRPr="001F3214">
        <w:rPr>
          <w:rFonts w:ascii="Times New Roman" w:hAnsi="Times New Roman" w:cs="Times New Roman"/>
          <w:sz w:val="28"/>
          <w:lang w:val="uk-UA"/>
        </w:rPr>
        <w:t>транснаціоналізації світового готельного бізнесу;</w:t>
      </w:r>
    </w:p>
    <w:p w:rsidR="00575B51" w:rsidRPr="001F3214" w:rsidRDefault="00575B51" w:rsidP="003401FB">
      <w:pPr>
        <w:pStyle w:val="a9"/>
        <w:numPr>
          <w:ilvl w:val="0"/>
          <w:numId w:val="9"/>
        </w:numPr>
        <w:tabs>
          <w:tab w:val="left" w:pos="0"/>
          <w:tab w:val="left" w:pos="993"/>
        </w:tabs>
        <w:spacing w:after="0" w:line="360" w:lineRule="auto"/>
        <w:ind w:left="0" w:right="57" w:firstLine="567"/>
        <w:contextualSpacing w:val="0"/>
        <w:jc w:val="both"/>
        <w:rPr>
          <w:rFonts w:ascii="Times New Roman" w:hAnsi="Times New Roman" w:cs="Times New Roman"/>
          <w:color w:val="000000"/>
          <w:sz w:val="28"/>
          <w:szCs w:val="27"/>
          <w:lang w:val="uk-UA"/>
        </w:rPr>
      </w:pPr>
      <w:r w:rsidRPr="001F3214">
        <w:rPr>
          <w:rFonts w:ascii="Times New Roman" w:hAnsi="Times New Roman" w:cs="Times New Roman"/>
          <w:color w:val="000000"/>
          <w:sz w:val="28"/>
          <w:szCs w:val="27"/>
          <w:lang w:val="uk-UA"/>
        </w:rPr>
        <w:t xml:space="preserve">оцінити та провести аналіз </w:t>
      </w:r>
      <w:r w:rsidR="001F3214" w:rsidRPr="001F3214">
        <w:rPr>
          <w:rFonts w:ascii="Times New Roman" w:hAnsi="Times New Roman" w:cs="Times New Roman"/>
          <w:sz w:val="28"/>
          <w:lang w:val="uk-UA"/>
        </w:rPr>
        <w:t>формування векторів розвитку транснаціональних корпорацій готельного бізнесу;</w:t>
      </w:r>
    </w:p>
    <w:p w:rsidR="008B0258" w:rsidRPr="001F3214" w:rsidRDefault="00575B51" w:rsidP="003401FB">
      <w:pPr>
        <w:pStyle w:val="a9"/>
        <w:numPr>
          <w:ilvl w:val="0"/>
          <w:numId w:val="9"/>
        </w:numPr>
        <w:tabs>
          <w:tab w:val="left" w:pos="0"/>
          <w:tab w:val="left" w:pos="993"/>
        </w:tabs>
        <w:spacing w:after="0" w:line="360" w:lineRule="auto"/>
        <w:ind w:left="0" w:right="57" w:firstLine="567"/>
        <w:contextualSpacing w:val="0"/>
        <w:jc w:val="both"/>
        <w:rPr>
          <w:rFonts w:ascii="Times New Roman" w:hAnsi="Times New Roman" w:cs="Times New Roman"/>
          <w:color w:val="000000"/>
          <w:sz w:val="28"/>
          <w:szCs w:val="28"/>
          <w:lang w:val="uk-UA"/>
        </w:rPr>
      </w:pPr>
      <w:r w:rsidRPr="001F3214">
        <w:rPr>
          <w:rFonts w:ascii="Times New Roman" w:hAnsi="Times New Roman" w:cs="Times New Roman"/>
          <w:color w:val="000000"/>
          <w:sz w:val="28"/>
          <w:szCs w:val="27"/>
          <w:lang w:val="uk-UA"/>
        </w:rPr>
        <w:t xml:space="preserve">обґрунтувати </w:t>
      </w:r>
      <w:r w:rsidR="001F3214" w:rsidRPr="001F3214">
        <w:rPr>
          <w:rFonts w:ascii="Times New Roman" w:hAnsi="Times New Roman" w:cs="Times New Roman"/>
          <w:color w:val="000000"/>
          <w:sz w:val="28"/>
          <w:szCs w:val="27"/>
          <w:lang w:val="uk-UA"/>
        </w:rPr>
        <w:t>і</w:t>
      </w:r>
      <w:r w:rsidR="001F3214" w:rsidRPr="001F3214">
        <w:rPr>
          <w:rFonts w:ascii="Times New Roman" w:hAnsi="Times New Roman" w:cs="Times New Roman"/>
          <w:sz w:val="28"/>
          <w:lang w:val="uk-UA"/>
        </w:rPr>
        <w:t>нституційні особливості адаптивності ТНК готельного бізнесу до умов країни перебування;</w:t>
      </w:r>
    </w:p>
    <w:p w:rsidR="008B0258" w:rsidRPr="001F3214" w:rsidRDefault="001F3214" w:rsidP="003401FB">
      <w:pPr>
        <w:pStyle w:val="a9"/>
        <w:numPr>
          <w:ilvl w:val="0"/>
          <w:numId w:val="9"/>
        </w:numPr>
        <w:tabs>
          <w:tab w:val="left" w:pos="0"/>
          <w:tab w:val="left" w:pos="993"/>
        </w:tabs>
        <w:spacing w:after="0" w:line="360" w:lineRule="auto"/>
        <w:ind w:left="0" w:right="57" w:firstLine="567"/>
        <w:contextualSpacing w:val="0"/>
        <w:jc w:val="both"/>
        <w:rPr>
          <w:rFonts w:ascii="Times New Roman" w:hAnsi="Times New Roman" w:cs="Times New Roman"/>
          <w:color w:val="000000"/>
          <w:sz w:val="28"/>
          <w:szCs w:val="28"/>
          <w:lang w:val="uk-UA"/>
        </w:rPr>
      </w:pPr>
      <w:r w:rsidRPr="001F3214">
        <w:rPr>
          <w:rFonts w:ascii="Times New Roman" w:hAnsi="Times New Roman" w:cs="Times New Roman"/>
          <w:sz w:val="28"/>
          <w:lang w:val="uk-UA"/>
        </w:rPr>
        <w:t>окреслити перспективні напрями впровадження інноваційних технологій в міжнародній готельній індустрії.</w:t>
      </w:r>
    </w:p>
    <w:p w:rsidR="00CF6588" w:rsidRDefault="00CC5FDC" w:rsidP="00B3046C">
      <w:pPr>
        <w:tabs>
          <w:tab w:val="left" w:pos="0"/>
        </w:tabs>
        <w:spacing w:after="0" w:line="360" w:lineRule="auto"/>
        <w:ind w:firstLine="567"/>
        <w:jc w:val="both"/>
        <w:rPr>
          <w:rFonts w:ascii="Times New Roman" w:hAnsi="Times New Roman" w:cs="Times New Roman"/>
          <w:color w:val="000000"/>
          <w:sz w:val="28"/>
          <w:szCs w:val="28"/>
          <w:lang w:val="uk-UA"/>
        </w:rPr>
      </w:pPr>
      <w:r w:rsidRPr="00B3046C">
        <w:rPr>
          <w:rFonts w:ascii="Times New Roman" w:hAnsi="Times New Roman" w:cs="Times New Roman"/>
          <w:i/>
          <w:color w:val="000000"/>
          <w:sz w:val="28"/>
          <w:szCs w:val="28"/>
          <w:lang w:val="uk-UA"/>
        </w:rPr>
        <w:t>Об'єктом дослідження</w:t>
      </w:r>
      <w:r w:rsidRPr="00CC5FDC">
        <w:rPr>
          <w:rFonts w:ascii="Times New Roman" w:hAnsi="Times New Roman" w:cs="Times New Roman"/>
          <w:color w:val="000000"/>
          <w:sz w:val="28"/>
          <w:szCs w:val="28"/>
          <w:lang w:val="uk-UA"/>
        </w:rPr>
        <w:t xml:space="preserve"> є транснаціональні корпорації</w:t>
      </w:r>
      <w:r>
        <w:rPr>
          <w:rFonts w:ascii="Times New Roman" w:hAnsi="Times New Roman" w:cs="Times New Roman"/>
          <w:color w:val="000000"/>
          <w:sz w:val="28"/>
          <w:szCs w:val="28"/>
          <w:lang w:val="uk-UA"/>
        </w:rPr>
        <w:t xml:space="preserve"> </w:t>
      </w:r>
      <w:r w:rsidRPr="00CC5FDC">
        <w:rPr>
          <w:rFonts w:ascii="Times New Roman" w:hAnsi="Times New Roman" w:cs="Times New Roman"/>
          <w:color w:val="000000"/>
          <w:sz w:val="28"/>
          <w:szCs w:val="28"/>
          <w:lang w:val="uk-UA"/>
        </w:rPr>
        <w:t>готельного бізнесу</w:t>
      </w:r>
      <w:r>
        <w:rPr>
          <w:rFonts w:ascii="Times New Roman" w:hAnsi="Times New Roman" w:cs="Times New Roman"/>
          <w:color w:val="000000"/>
          <w:sz w:val="28"/>
          <w:szCs w:val="28"/>
          <w:lang w:val="uk-UA"/>
        </w:rPr>
        <w:t>.</w:t>
      </w:r>
      <w:r w:rsidR="00B3046C">
        <w:rPr>
          <w:rFonts w:ascii="Times New Roman" w:hAnsi="Times New Roman" w:cs="Times New Roman"/>
          <w:color w:val="000000"/>
          <w:sz w:val="28"/>
          <w:szCs w:val="28"/>
          <w:lang w:val="uk-UA"/>
        </w:rPr>
        <w:t xml:space="preserve"> </w:t>
      </w:r>
      <w:r w:rsidRPr="00B3046C">
        <w:rPr>
          <w:rFonts w:ascii="Times New Roman" w:hAnsi="Times New Roman" w:cs="Times New Roman"/>
          <w:i/>
          <w:color w:val="000000"/>
          <w:sz w:val="28"/>
          <w:szCs w:val="28"/>
          <w:lang w:val="uk-UA"/>
        </w:rPr>
        <w:t>Предметом дослідження</w:t>
      </w:r>
      <w:r w:rsidRPr="00CC5FDC">
        <w:rPr>
          <w:rFonts w:ascii="Times New Roman" w:hAnsi="Times New Roman" w:cs="Times New Roman"/>
          <w:color w:val="000000"/>
          <w:sz w:val="28"/>
          <w:szCs w:val="28"/>
          <w:lang w:val="uk-UA"/>
        </w:rPr>
        <w:t xml:space="preserve"> є </w:t>
      </w:r>
      <w:r w:rsidR="004D34D0" w:rsidRPr="00CC5FDC">
        <w:rPr>
          <w:rFonts w:ascii="Times New Roman" w:hAnsi="Times New Roman" w:cs="Times New Roman"/>
          <w:color w:val="000000"/>
          <w:sz w:val="28"/>
          <w:szCs w:val="28"/>
          <w:lang w:val="uk-UA"/>
        </w:rPr>
        <w:t>економічн</w:t>
      </w:r>
      <w:r w:rsidR="004D34D0">
        <w:rPr>
          <w:rFonts w:ascii="Times New Roman" w:hAnsi="Times New Roman" w:cs="Times New Roman"/>
          <w:color w:val="000000"/>
          <w:sz w:val="28"/>
          <w:szCs w:val="28"/>
          <w:lang w:val="uk-UA"/>
        </w:rPr>
        <w:t>о-</w:t>
      </w:r>
      <w:r w:rsidRPr="00CC5FDC">
        <w:rPr>
          <w:rFonts w:ascii="Times New Roman" w:hAnsi="Times New Roman" w:cs="Times New Roman"/>
          <w:color w:val="000000"/>
          <w:sz w:val="28"/>
          <w:szCs w:val="28"/>
          <w:lang w:val="uk-UA"/>
        </w:rPr>
        <w:t>організаційн</w:t>
      </w:r>
      <w:r w:rsidR="004D34D0">
        <w:rPr>
          <w:rFonts w:ascii="Times New Roman" w:hAnsi="Times New Roman" w:cs="Times New Roman"/>
          <w:color w:val="000000"/>
          <w:sz w:val="28"/>
          <w:szCs w:val="28"/>
          <w:lang w:val="uk-UA"/>
        </w:rPr>
        <w:t>і</w:t>
      </w:r>
      <w:r>
        <w:rPr>
          <w:rFonts w:ascii="Times New Roman" w:hAnsi="Times New Roman" w:cs="Times New Roman"/>
          <w:color w:val="000000"/>
          <w:sz w:val="28"/>
          <w:szCs w:val="28"/>
          <w:lang w:val="uk-UA"/>
        </w:rPr>
        <w:t xml:space="preserve"> </w:t>
      </w:r>
      <w:r w:rsidRPr="00CC5FDC">
        <w:rPr>
          <w:rFonts w:ascii="Times New Roman" w:hAnsi="Times New Roman" w:cs="Times New Roman"/>
          <w:color w:val="000000"/>
          <w:sz w:val="28"/>
          <w:szCs w:val="28"/>
          <w:lang w:val="uk-UA"/>
        </w:rPr>
        <w:t>відносини, що виникають у ході розвитку діяльності транснаціональних</w:t>
      </w:r>
      <w:r>
        <w:rPr>
          <w:rFonts w:ascii="Times New Roman" w:hAnsi="Times New Roman" w:cs="Times New Roman"/>
          <w:color w:val="000000"/>
          <w:sz w:val="28"/>
          <w:szCs w:val="28"/>
          <w:lang w:val="uk-UA"/>
        </w:rPr>
        <w:t xml:space="preserve"> </w:t>
      </w:r>
      <w:r w:rsidRPr="00CC5FDC">
        <w:rPr>
          <w:rFonts w:ascii="Times New Roman" w:hAnsi="Times New Roman" w:cs="Times New Roman"/>
          <w:color w:val="000000"/>
          <w:sz w:val="28"/>
          <w:szCs w:val="28"/>
          <w:lang w:val="uk-UA"/>
        </w:rPr>
        <w:t>корпорацій готельного бізнесу та їх взаємодії з органами регулювання</w:t>
      </w:r>
      <w:r>
        <w:rPr>
          <w:rFonts w:ascii="Times New Roman" w:hAnsi="Times New Roman" w:cs="Times New Roman"/>
          <w:color w:val="000000"/>
          <w:sz w:val="28"/>
          <w:szCs w:val="28"/>
          <w:lang w:val="uk-UA"/>
        </w:rPr>
        <w:t xml:space="preserve"> </w:t>
      </w:r>
      <w:r w:rsidRPr="00CC5FDC">
        <w:rPr>
          <w:rFonts w:ascii="Times New Roman" w:hAnsi="Times New Roman" w:cs="Times New Roman"/>
          <w:color w:val="000000"/>
          <w:sz w:val="28"/>
          <w:szCs w:val="28"/>
          <w:lang w:val="uk-UA"/>
        </w:rPr>
        <w:t xml:space="preserve">та національними учасниками готельного бізнесу країни перебування. </w:t>
      </w:r>
    </w:p>
    <w:p w:rsidR="00255B31" w:rsidRPr="00255B31" w:rsidRDefault="00295334" w:rsidP="00CC5FDC">
      <w:pPr>
        <w:shd w:val="clear" w:color="auto" w:fill="FFFFFF"/>
        <w:tabs>
          <w:tab w:val="left" w:pos="0"/>
        </w:tabs>
        <w:autoSpaceDE w:val="0"/>
        <w:autoSpaceDN w:val="0"/>
        <w:adjustRightInd w:val="0"/>
        <w:spacing w:after="0" w:line="360" w:lineRule="auto"/>
        <w:ind w:firstLine="567"/>
        <w:jc w:val="both"/>
        <w:rPr>
          <w:rFonts w:ascii="Times New Roman" w:hAnsi="Times New Roman" w:cs="Times New Roman"/>
          <w:sz w:val="28"/>
          <w:szCs w:val="28"/>
          <w:lang w:val="uk-UA"/>
        </w:rPr>
      </w:pPr>
      <w:r w:rsidRPr="00255B31">
        <w:rPr>
          <w:rFonts w:ascii="Times New Roman" w:hAnsi="Times New Roman" w:cs="Times New Roman"/>
          <w:sz w:val="28"/>
          <w:szCs w:val="28"/>
          <w:lang w:val="uk-UA"/>
        </w:rPr>
        <w:lastRenderedPageBreak/>
        <w:t xml:space="preserve">Методичною основою наукового дослідження </w:t>
      </w:r>
      <w:r w:rsidR="00CF6588" w:rsidRPr="00255B31">
        <w:rPr>
          <w:rFonts w:ascii="Times New Roman" w:hAnsi="Times New Roman" w:cs="Times New Roman"/>
          <w:sz w:val="28"/>
          <w:szCs w:val="28"/>
          <w:lang w:val="uk-UA"/>
        </w:rPr>
        <w:t>є</w:t>
      </w:r>
      <w:r w:rsidRPr="00255B31">
        <w:rPr>
          <w:rFonts w:ascii="Times New Roman" w:hAnsi="Times New Roman" w:cs="Times New Roman"/>
          <w:sz w:val="28"/>
          <w:szCs w:val="28"/>
          <w:lang w:val="uk-UA"/>
        </w:rPr>
        <w:t xml:space="preserve"> методи </w:t>
      </w:r>
      <w:r w:rsidR="00CF6588" w:rsidRPr="00255B31">
        <w:rPr>
          <w:rFonts w:ascii="Times New Roman" w:hAnsi="Times New Roman" w:cs="Times New Roman"/>
          <w:sz w:val="28"/>
          <w:szCs w:val="28"/>
          <w:lang w:val="uk-UA"/>
        </w:rPr>
        <w:t xml:space="preserve">порівняльного, </w:t>
      </w:r>
      <w:r w:rsidRPr="00255B31">
        <w:rPr>
          <w:rFonts w:ascii="Times New Roman" w:hAnsi="Times New Roman" w:cs="Times New Roman"/>
          <w:sz w:val="28"/>
          <w:szCs w:val="28"/>
          <w:lang w:val="uk-UA"/>
        </w:rPr>
        <w:t xml:space="preserve">історичного, логічного аналізу, </w:t>
      </w:r>
      <w:r w:rsidR="00CF6588" w:rsidRPr="00255B31">
        <w:rPr>
          <w:rFonts w:ascii="Times New Roman" w:hAnsi="Times New Roman" w:cs="Times New Roman"/>
          <w:sz w:val="28"/>
          <w:szCs w:val="28"/>
          <w:lang w:val="uk-UA"/>
        </w:rPr>
        <w:t>групування та узагальнення даних, класифікації</w:t>
      </w:r>
      <w:r w:rsidR="00255B31" w:rsidRPr="00255B31">
        <w:rPr>
          <w:rFonts w:ascii="Times New Roman" w:hAnsi="Times New Roman" w:cs="Times New Roman"/>
          <w:sz w:val="28"/>
          <w:szCs w:val="28"/>
          <w:lang w:val="uk-UA"/>
        </w:rPr>
        <w:t xml:space="preserve">, </w:t>
      </w:r>
      <w:r w:rsidR="00255B31">
        <w:rPr>
          <w:rFonts w:ascii="Times New Roman" w:hAnsi="Times New Roman" w:cs="Times New Roman"/>
          <w:sz w:val="28"/>
          <w:szCs w:val="28"/>
          <w:lang w:val="uk-UA"/>
        </w:rPr>
        <w:t>с</w:t>
      </w:r>
      <w:r w:rsidR="00255B31" w:rsidRPr="00255B31">
        <w:rPr>
          <w:rStyle w:val="jlqj4b"/>
          <w:rFonts w:ascii="Times New Roman" w:hAnsi="Times New Roman"/>
          <w:color w:val="000000"/>
          <w:sz w:val="28"/>
          <w:szCs w:val="28"/>
          <w:lang w:val="uk-UA"/>
        </w:rPr>
        <w:t xml:space="preserve">истематизації та узагальнення, </w:t>
      </w:r>
      <w:r w:rsidR="00255B31" w:rsidRPr="00255B31">
        <w:rPr>
          <w:rFonts w:ascii="Times New Roman" w:hAnsi="Times New Roman"/>
          <w:bCs/>
          <w:iCs/>
          <w:spacing w:val="-6"/>
          <w:sz w:val="28"/>
          <w:szCs w:val="28"/>
          <w:lang w:val="uk-UA" w:eastAsia="ar-SA"/>
        </w:rPr>
        <w:t>науков</w:t>
      </w:r>
      <w:r w:rsidR="00255B31">
        <w:rPr>
          <w:rFonts w:ascii="Times New Roman" w:hAnsi="Times New Roman"/>
          <w:bCs/>
          <w:iCs/>
          <w:spacing w:val="-6"/>
          <w:sz w:val="28"/>
          <w:szCs w:val="28"/>
          <w:lang w:val="uk-UA" w:eastAsia="ar-SA"/>
        </w:rPr>
        <w:t xml:space="preserve">ої </w:t>
      </w:r>
      <w:r w:rsidR="00255B31" w:rsidRPr="00255B31">
        <w:rPr>
          <w:rFonts w:ascii="Times New Roman" w:hAnsi="Times New Roman"/>
          <w:bCs/>
          <w:iCs/>
          <w:spacing w:val="-6"/>
          <w:sz w:val="28"/>
          <w:szCs w:val="28"/>
          <w:lang w:val="uk-UA" w:eastAsia="ar-SA"/>
        </w:rPr>
        <w:t>абстракці</w:t>
      </w:r>
      <w:r w:rsidR="00255B31">
        <w:rPr>
          <w:rFonts w:ascii="Times New Roman" w:hAnsi="Times New Roman"/>
          <w:bCs/>
          <w:iCs/>
          <w:spacing w:val="-6"/>
          <w:sz w:val="28"/>
          <w:szCs w:val="28"/>
          <w:lang w:val="uk-UA" w:eastAsia="ar-SA"/>
        </w:rPr>
        <w:t>ї</w:t>
      </w:r>
      <w:r w:rsidR="00255B31" w:rsidRPr="00255B31">
        <w:rPr>
          <w:rFonts w:ascii="Times New Roman" w:hAnsi="Times New Roman"/>
          <w:bCs/>
          <w:iCs/>
          <w:spacing w:val="-6"/>
          <w:sz w:val="28"/>
          <w:szCs w:val="28"/>
          <w:lang w:val="uk-UA" w:eastAsia="ar-SA"/>
        </w:rPr>
        <w:t xml:space="preserve"> та експлікаці</w:t>
      </w:r>
      <w:r w:rsidR="00255B31">
        <w:rPr>
          <w:rFonts w:ascii="Times New Roman" w:hAnsi="Times New Roman"/>
          <w:bCs/>
          <w:iCs/>
          <w:spacing w:val="-6"/>
          <w:sz w:val="28"/>
          <w:szCs w:val="28"/>
          <w:lang w:val="uk-UA" w:eastAsia="ar-SA"/>
        </w:rPr>
        <w:t>ї</w:t>
      </w:r>
      <w:r w:rsidR="00255B31" w:rsidRPr="00255B31">
        <w:rPr>
          <w:rFonts w:ascii="Times New Roman" w:hAnsi="Times New Roman"/>
          <w:bCs/>
          <w:iCs/>
          <w:spacing w:val="-6"/>
          <w:sz w:val="28"/>
          <w:szCs w:val="28"/>
          <w:lang w:val="uk-UA" w:eastAsia="ar-SA"/>
        </w:rPr>
        <w:t>.</w:t>
      </w:r>
    </w:p>
    <w:p w:rsidR="004B2F73" w:rsidRPr="000A42E1" w:rsidRDefault="002F3CBB" w:rsidP="00CF6588">
      <w:pPr>
        <w:tabs>
          <w:tab w:val="left" w:pos="0"/>
        </w:tabs>
        <w:spacing w:after="0" w:line="360" w:lineRule="auto"/>
        <w:ind w:firstLine="567"/>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Інформаційна</w:t>
      </w:r>
      <w:r w:rsidR="00575B51" w:rsidRPr="000A42E1">
        <w:rPr>
          <w:rFonts w:ascii="Times New Roman" w:hAnsi="Times New Roman" w:cs="Times New Roman"/>
          <w:color w:val="000000"/>
          <w:sz w:val="28"/>
          <w:szCs w:val="28"/>
          <w:lang w:val="uk-UA"/>
        </w:rPr>
        <w:t xml:space="preserve"> баз</w:t>
      </w:r>
      <w:r>
        <w:rPr>
          <w:rFonts w:ascii="Times New Roman" w:hAnsi="Times New Roman" w:cs="Times New Roman"/>
          <w:color w:val="000000"/>
          <w:sz w:val="28"/>
          <w:szCs w:val="28"/>
          <w:lang w:val="uk-UA"/>
        </w:rPr>
        <w:t>а</w:t>
      </w:r>
      <w:r w:rsidR="00575B51" w:rsidRPr="000A42E1">
        <w:rPr>
          <w:rFonts w:ascii="Times New Roman" w:hAnsi="Times New Roman" w:cs="Times New Roman"/>
          <w:color w:val="000000"/>
          <w:sz w:val="28"/>
          <w:szCs w:val="28"/>
          <w:lang w:val="uk-UA"/>
        </w:rPr>
        <w:t xml:space="preserve"> </w:t>
      </w:r>
      <w:r w:rsidR="00CF6588">
        <w:rPr>
          <w:rFonts w:ascii="Times New Roman" w:hAnsi="Times New Roman" w:cs="Times New Roman"/>
          <w:color w:val="000000"/>
          <w:sz w:val="28"/>
          <w:szCs w:val="28"/>
          <w:lang w:val="uk-UA"/>
        </w:rPr>
        <w:t>кваліфікаційної</w:t>
      </w:r>
      <w:r>
        <w:rPr>
          <w:rFonts w:ascii="Times New Roman" w:hAnsi="Times New Roman" w:cs="Times New Roman"/>
          <w:color w:val="000000"/>
          <w:sz w:val="28"/>
          <w:szCs w:val="28"/>
          <w:lang w:val="uk-UA"/>
        </w:rPr>
        <w:t xml:space="preserve"> роботи складається з</w:t>
      </w:r>
      <w:r w:rsidR="00575B51" w:rsidRPr="000A42E1">
        <w:rPr>
          <w:rFonts w:ascii="Times New Roman" w:hAnsi="Times New Roman" w:cs="Times New Roman"/>
          <w:color w:val="000000"/>
          <w:sz w:val="28"/>
          <w:szCs w:val="28"/>
          <w:lang w:val="uk-UA"/>
        </w:rPr>
        <w:t xml:space="preserve"> науков</w:t>
      </w:r>
      <w:r>
        <w:rPr>
          <w:rFonts w:ascii="Times New Roman" w:hAnsi="Times New Roman" w:cs="Times New Roman"/>
          <w:color w:val="000000"/>
          <w:sz w:val="28"/>
          <w:szCs w:val="28"/>
          <w:lang w:val="uk-UA"/>
        </w:rPr>
        <w:t xml:space="preserve">их праць </w:t>
      </w:r>
      <w:r w:rsidR="004D34D0" w:rsidRPr="000A42E1">
        <w:rPr>
          <w:rFonts w:ascii="Times New Roman" w:hAnsi="Times New Roman" w:cs="Times New Roman"/>
          <w:color w:val="000000"/>
          <w:sz w:val="28"/>
          <w:szCs w:val="28"/>
          <w:lang w:val="uk-UA"/>
        </w:rPr>
        <w:t xml:space="preserve">зарубіжних та </w:t>
      </w:r>
      <w:r w:rsidR="00575B51" w:rsidRPr="000A42E1">
        <w:rPr>
          <w:rFonts w:ascii="Times New Roman" w:hAnsi="Times New Roman" w:cs="Times New Roman"/>
          <w:color w:val="000000"/>
          <w:sz w:val="28"/>
          <w:szCs w:val="28"/>
          <w:lang w:val="uk-UA"/>
        </w:rPr>
        <w:t xml:space="preserve">вітчизняних </w:t>
      </w:r>
      <w:r w:rsidR="004D34D0">
        <w:rPr>
          <w:rFonts w:ascii="Times New Roman" w:hAnsi="Times New Roman" w:cs="Times New Roman"/>
          <w:color w:val="000000"/>
          <w:sz w:val="28"/>
          <w:szCs w:val="28"/>
          <w:lang w:val="uk-UA"/>
        </w:rPr>
        <w:t>науковців</w:t>
      </w:r>
      <w:r w:rsidR="00575B51" w:rsidRPr="000A42E1">
        <w:rPr>
          <w:rFonts w:ascii="Times New Roman" w:hAnsi="Times New Roman" w:cs="Times New Roman"/>
          <w:color w:val="000000"/>
          <w:sz w:val="28"/>
          <w:szCs w:val="28"/>
          <w:lang w:val="uk-UA"/>
        </w:rPr>
        <w:t xml:space="preserve">, </w:t>
      </w:r>
      <w:r w:rsidR="00CF6588" w:rsidRPr="00CF6588">
        <w:rPr>
          <w:rFonts w:ascii="Times New Roman" w:hAnsi="Times New Roman" w:cs="Times New Roman"/>
          <w:color w:val="000000"/>
          <w:sz w:val="28"/>
          <w:szCs w:val="28"/>
          <w:lang w:val="uk-UA"/>
        </w:rPr>
        <w:t>міжнародних економічних організацій: Всесвітньої туристської</w:t>
      </w:r>
      <w:r w:rsidR="00CF6588">
        <w:rPr>
          <w:rFonts w:ascii="Times New Roman" w:hAnsi="Times New Roman" w:cs="Times New Roman"/>
          <w:color w:val="000000"/>
          <w:sz w:val="28"/>
          <w:szCs w:val="28"/>
          <w:lang w:val="uk-UA"/>
        </w:rPr>
        <w:t xml:space="preserve"> </w:t>
      </w:r>
      <w:r w:rsidR="00CF6588" w:rsidRPr="00CF6588">
        <w:rPr>
          <w:rFonts w:ascii="Times New Roman" w:hAnsi="Times New Roman" w:cs="Times New Roman"/>
          <w:color w:val="000000"/>
          <w:sz w:val="28"/>
          <w:szCs w:val="28"/>
          <w:lang w:val="uk-UA"/>
        </w:rPr>
        <w:t>організації (UNWTO), Об'єднаної федерації асоціацій туристичних</w:t>
      </w:r>
      <w:r w:rsidR="00CF6588">
        <w:rPr>
          <w:rFonts w:ascii="Times New Roman" w:hAnsi="Times New Roman" w:cs="Times New Roman"/>
          <w:color w:val="000000"/>
          <w:sz w:val="28"/>
          <w:szCs w:val="28"/>
          <w:lang w:val="uk-UA"/>
        </w:rPr>
        <w:t xml:space="preserve"> </w:t>
      </w:r>
      <w:r w:rsidR="00CF6588" w:rsidRPr="00CF6588">
        <w:rPr>
          <w:rFonts w:ascii="Times New Roman" w:hAnsi="Times New Roman" w:cs="Times New Roman"/>
          <w:color w:val="000000"/>
          <w:sz w:val="28"/>
          <w:szCs w:val="28"/>
          <w:lang w:val="uk-UA"/>
        </w:rPr>
        <w:t>агенцій (UFTAA), Міжнародної асоціації готелів та ресторанів (IH&amp;RA),</w:t>
      </w:r>
      <w:r w:rsidR="00CF6588">
        <w:rPr>
          <w:rFonts w:ascii="Times New Roman" w:hAnsi="Times New Roman" w:cs="Times New Roman"/>
          <w:color w:val="000000"/>
          <w:sz w:val="28"/>
          <w:szCs w:val="28"/>
          <w:lang w:val="uk-UA"/>
        </w:rPr>
        <w:t xml:space="preserve"> </w:t>
      </w:r>
      <w:r w:rsidR="00CF6588" w:rsidRPr="00CF6588">
        <w:rPr>
          <w:rFonts w:ascii="Times New Roman" w:hAnsi="Times New Roman" w:cs="Times New Roman"/>
          <w:color w:val="000000"/>
          <w:sz w:val="28"/>
          <w:szCs w:val="28"/>
          <w:lang w:val="uk-UA"/>
        </w:rPr>
        <w:t>Всесвітньо</w:t>
      </w:r>
      <w:r w:rsidR="00CF6588">
        <w:rPr>
          <w:rFonts w:ascii="Times New Roman" w:hAnsi="Times New Roman" w:cs="Times New Roman"/>
          <w:color w:val="000000"/>
          <w:sz w:val="28"/>
          <w:szCs w:val="28"/>
          <w:lang w:val="uk-UA"/>
        </w:rPr>
        <w:t>ї</w:t>
      </w:r>
      <w:r w:rsidR="00CF6588" w:rsidRPr="00CF6588">
        <w:rPr>
          <w:rFonts w:ascii="Times New Roman" w:hAnsi="Times New Roman" w:cs="Times New Roman"/>
          <w:color w:val="000000"/>
          <w:sz w:val="28"/>
          <w:szCs w:val="28"/>
          <w:lang w:val="uk-UA"/>
        </w:rPr>
        <w:t xml:space="preserve"> рад</w:t>
      </w:r>
      <w:r w:rsidR="00CF6588">
        <w:rPr>
          <w:rFonts w:ascii="Times New Roman" w:hAnsi="Times New Roman" w:cs="Times New Roman"/>
          <w:color w:val="000000"/>
          <w:sz w:val="28"/>
          <w:szCs w:val="28"/>
          <w:lang w:val="uk-UA"/>
        </w:rPr>
        <w:t xml:space="preserve">и </w:t>
      </w:r>
      <w:r w:rsidR="00CF6588" w:rsidRPr="00CF6588">
        <w:rPr>
          <w:rFonts w:ascii="Times New Roman" w:hAnsi="Times New Roman" w:cs="Times New Roman"/>
          <w:color w:val="000000"/>
          <w:sz w:val="28"/>
          <w:szCs w:val="28"/>
          <w:lang w:val="uk-UA"/>
        </w:rPr>
        <w:t>з туризму та подорожей (WTTC), Всесвітньо</w:t>
      </w:r>
      <w:r w:rsidR="00CF6588">
        <w:rPr>
          <w:rFonts w:ascii="Times New Roman" w:hAnsi="Times New Roman" w:cs="Times New Roman"/>
          <w:color w:val="000000"/>
          <w:sz w:val="28"/>
          <w:szCs w:val="28"/>
          <w:lang w:val="uk-UA"/>
        </w:rPr>
        <w:t>ї асоціації</w:t>
      </w:r>
      <w:r w:rsidR="00CF6588" w:rsidRPr="00CF6588">
        <w:rPr>
          <w:rFonts w:ascii="Times New Roman" w:hAnsi="Times New Roman" w:cs="Times New Roman"/>
          <w:color w:val="000000"/>
          <w:sz w:val="28"/>
          <w:szCs w:val="28"/>
          <w:lang w:val="uk-UA"/>
        </w:rPr>
        <w:t xml:space="preserve"> туристичних агенцій (WATA)</w:t>
      </w:r>
      <w:r w:rsidR="004D34D0">
        <w:rPr>
          <w:rFonts w:ascii="Times New Roman" w:hAnsi="Times New Roman" w:cs="Times New Roman"/>
          <w:color w:val="000000"/>
          <w:sz w:val="28"/>
          <w:szCs w:val="28"/>
          <w:lang w:val="uk-UA"/>
        </w:rPr>
        <w:t xml:space="preserve">, інформаційні ресурси мережі </w:t>
      </w:r>
      <w:r w:rsidR="004D34D0">
        <w:rPr>
          <w:rFonts w:ascii="Times New Roman" w:hAnsi="Times New Roman" w:cs="Times New Roman"/>
          <w:color w:val="000000"/>
          <w:sz w:val="28"/>
          <w:szCs w:val="28"/>
          <w:lang w:val="en-US"/>
        </w:rPr>
        <w:t>Internet</w:t>
      </w:r>
      <w:r w:rsidR="001406BF">
        <w:rPr>
          <w:rFonts w:ascii="Times New Roman" w:hAnsi="Times New Roman" w:cs="Times New Roman"/>
          <w:color w:val="000000"/>
          <w:sz w:val="28"/>
          <w:szCs w:val="28"/>
          <w:lang w:val="uk-UA"/>
        </w:rPr>
        <w:t xml:space="preserve"> та ін</w:t>
      </w:r>
      <w:r w:rsidR="00CF6588">
        <w:rPr>
          <w:rFonts w:ascii="Times New Roman" w:hAnsi="Times New Roman" w:cs="Times New Roman"/>
          <w:color w:val="000000"/>
          <w:sz w:val="28"/>
          <w:szCs w:val="28"/>
          <w:lang w:val="uk-UA"/>
        </w:rPr>
        <w:t>.</w:t>
      </w:r>
    </w:p>
    <w:p w:rsidR="00CF6588" w:rsidRDefault="00CF6588" w:rsidP="00CF6588">
      <w:pPr>
        <w:tabs>
          <w:tab w:val="left" w:pos="0"/>
        </w:tabs>
        <w:spacing w:after="0" w:line="360" w:lineRule="auto"/>
        <w:ind w:right="57" w:firstLine="567"/>
        <w:jc w:val="both"/>
        <w:rPr>
          <w:rFonts w:ascii="Times New Roman" w:hAnsi="Times New Roman" w:cs="Times New Roman"/>
          <w:color w:val="000000"/>
          <w:sz w:val="28"/>
          <w:szCs w:val="28"/>
          <w:lang w:val="uk-UA"/>
        </w:rPr>
      </w:pPr>
      <w:r w:rsidRPr="00CF6588">
        <w:rPr>
          <w:rFonts w:ascii="Times New Roman" w:hAnsi="Times New Roman" w:cs="Times New Roman"/>
          <w:color w:val="000000"/>
          <w:sz w:val="28"/>
          <w:szCs w:val="28"/>
          <w:lang w:val="uk-UA"/>
        </w:rPr>
        <w:t xml:space="preserve">Теоретична значимість </w:t>
      </w:r>
      <w:r>
        <w:rPr>
          <w:rFonts w:ascii="Times New Roman" w:hAnsi="Times New Roman" w:cs="Times New Roman"/>
          <w:color w:val="000000"/>
          <w:sz w:val="28"/>
          <w:szCs w:val="28"/>
          <w:lang w:val="uk-UA"/>
        </w:rPr>
        <w:t>кваліфікаційної роботи</w:t>
      </w:r>
      <w:r w:rsidR="00500B92" w:rsidRPr="00500B92">
        <w:rPr>
          <w:rFonts w:ascii="Times New Roman" w:hAnsi="Times New Roman" w:cs="Times New Roman"/>
          <w:color w:val="000000"/>
          <w:sz w:val="28"/>
          <w:szCs w:val="28"/>
          <w:lang w:val="uk-UA"/>
        </w:rPr>
        <w:t xml:space="preserve"> </w:t>
      </w:r>
      <w:r w:rsidR="00500B92">
        <w:rPr>
          <w:rFonts w:ascii="Times New Roman" w:hAnsi="Times New Roman" w:cs="Times New Roman"/>
          <w:color w:val="000000"/>
          <w:sz w:val="28"/>
          <w:szCs w:val="28"/>
          <w:lang w:val="uk-UA"/>
        </w:rPr>
        <w:t>магістра</w:t>
      </w:r>
      <w:r w:rsidRPr="00CF6588">
        <w:rPr>
          <w:rFonts w:ascii="Times New Roman" w:hAnsi="Times New Roman" w:cs="Times New Roman"/>
          <w:color w:val="000000"/>
          <w:sz w:val="28"/>
          <w:szCs w:val="28"/>
          <w:lang w:val="uk-UA"/>
        </w:rPr>
        <w:t xml:space="preserve"> полягає у</w:t>
      </w:r>
      <w:r w:rsidR="00500B92">
        <w:rPr>
          <w:rFonts w:ascii="Times New Roman" w:hAnsi="Times New Roman" w:cs="Times New Roman"/>
          <w:color w:val="000000"/>
          <w:sz w:val="28"/>
          <w:szCs w:val="28"/>
          <w:lang w:val="uk-UA"/>
        </w:rPr>
        <w:t xml:space="preserve"> можливості</w:t>
      </w:r>
      <w:r w:rsidRPr="00CF6588">
        <w:rPr>
          <w:rFonts w:ascii="Times New Roman" w:hAnsi="Times New Roman" w:cs="Times New Roman"/>
          <w:color w:val="000000"/>
          <w:sz w:val="28"/>
          <w:szCs w:val="28"/>
          <w:lang w:val="uk-UA"/>
        </w:rPr>
        <w:t xml:space="preserve"> розширенн</w:t>
      </w:r>
      <w:r w:rsidR="00500B92">
        <w:rPr>
          <w:rFonts w:ascii="Times New Roman" w:hAnsi="Times New Roman" w:cs="Times New Roman"/>
          <w:color w:val="000000"/>
          <w:sz w:val="28"/>
          <w:szCs w:val="28"/>
          <w:lang w:val="uk-UA"/>
        </w:rPr>
        <w:t>я</w:t>
      </w:r>
      <w:r w:rsidRPr="00CF6588">
        <w:rPr>
          <w:rFonts w:ascii="Times New Roman" w:hAnsi="Times New Roman" w:cs="Times New Roman"/>
          <w:color w:val="000000"/>
          <w:sz w:val="28"/>
          <w:szCs w:val="28"/>
          <w:lang w:val="uk-UA"/>
        </w:rPr>
        <w:t xml:space="preserve"> наукового</w:t>
      </w:r>
      <w:r>
        <w:rPr>
          <w:rFonts w:ascii="Times New Roman" w:hAnsi="Times New Roman" w:cs="Times New Roman"/>
          <w:color w:val="000000"/>
          <w:sz w:val="28"/>
          <w:szCs w:val="28"/>
          <w:lang w:val="uk-UA"/>
        </w:rPr>
        <w:t xml:space="preserve"> </w:t>
      </w:r>
      <w:r w:rsidRPr="00CF6588">
        <w:rPr>
          <w:rFonts w:ascii="Times New Roman" w:hAnsi="Times New Roman" w:cs="Times New Roman"/>
          <w:color w:val="000000"/>
          <w:sz w:val="28"/>
          <w:szCs w:val="28"/>
          <w:lang w:val="uk-UA"/>
        </w:rPr>
        <w:t xml:space="preserve">знання в галузі дослідження розвитку світового ринку готельних послуг </w:t>
      </w:r>
      <w:r>
        <w:rPr>
          <w:rFonts w:ascii="Times New Roman" w:hAnsi="Times New Roman" w:cs="Times New Roman"/>
          <w:color w:val="000000"/>
          <w:sz w:val="28"/>
          <w:szCs w:val="28"/>
          <w:lang w:val="uk-UA"/>
        </w:rPr>
        <w:t xml:space="preserve">в </w:t>
      </w:r>
      <w:r w:rsidRPr="00CF6588">
        <w:rPr>
          <w:rFonts w:ascii="Times New Roman" w:hAnsi="Times New Roman" w:cs="Times New Roman"/>
          <w:color w:val="000000"/>
          <w:sz w:val="28"/>
          <w:szCs w:val="28"/>
          <w:lang w:val="uk-UA"/>
        </w:rPr>
        <w:t>умовах транснаціоналізації, визначення організаційно-економічних</w:t>
      </w:r>
      <w:r>
        <w:rPr>
          <w:rFonts w:ascii="Times New Roman" w:hAnsi="Times New Roman" w:cs="Times New Roman"/>
          <w:color w:val="000000"/>
          <w:sz w:val="28"/>
          <w:szCs w:val="28"/>
          <w:lang w:val="uk-UA"/>
        </w:rPr>
        <w:t xml:space="preserve"> </w:t>
      </w:r>
      <w:r w:rsidRPr="00CF6588">
        <w:rPr>
          <w:rFonts w:ascii="Times New Roman" w:hAnsi="Times New Roman" w:cs="Times New Roman"/>
          <w:color w:val="000000"/>
          <w:sz w:val="28"/>
          <w:szCs w:val="28"/>
          <w:lang w:val="uk-UA"/>
        </w:rPr>
        <w:t>взаємозв'язків між транснаціонал</w:t>
      </w:r>
      <w:r>
        <w:rPr>
          <w:rFonts w:ascii="Times New Roman" w:hAnsi="Times New Roman" w:cs="Times New Roman"/>
          <w:color w:val="000000"/>
          <w:sz w:val="28"/>
          <w:szCs w:val="28"/>
          <w:lang w:val="uk-UA"/>
        </w:rPr>
        <w:t xml:space="preserve">ьними корпораціями та іншими </w:t>
      </w:r>
      <w:r w:rsidRPr="00CF6588">
        <w:rPr>
          <w:rFonts w:ascii="Times New Roman" w:hAnsi="Times New Roman" w:cs="Times New Roman"/>
          <w:color w:val="000000"/>
          <w:sz w:val="28"/>
          <w:szCs w:val="28"/>
          <w:lang w:val="uk-UA"/>
        </w:rPr>
        <w:t>учасниками ринку готельних послуг</w:t>
      </w:r>
      <w:r>
        <w:rPr>
          <w:rFonts w:ascii="Times New Roman" w:hAnsi="Times New Roman" w:cs="Times New Roman"/>
          <w:color w:val="000000"/>
          <w:sz w:val="28"/>
          <w:szCs w:val="28"/>
          <w:lang w:val="uk-UA"/>
        </w:rPr>
        <w:t xml:space="preserve"> </w:t>
      </w:r>
      <w:r w:rsidRPr="00CF6588">
        <w:rPr>
          <w:rFonts w:ascii="Times New Roman" w:hAnsi="Times New Roman" w:cs="Times New Roman"/>
          <w:color w:val="000000"/>
          <w:sz w:val="28"/>
          <w:szCs w:val="28"/>
          <w:lang w:val="uk-UA"/>
        </w:rPr>
        <w:t>приймаючої країни.</w:t>
      </w:r>
    </w:p>
    <w:p w:rsidR="00A456D0" w:rsidRDefault="00CF6588" w:rsidP="00CF6588">
      <w:pPr>
        <w:tabs>
          <w:tab w:val="left" w:pos="0"/>
        </w:tabs>
        <w:spacing w:after="0" w:line="360" w:lineRule="auto"/>
        <w:ind w:right="57" w:firstLine="567"/>
        <w:jc w:val="both"/>
        <w:rPr>
          <w:rFonts w:ascii="Times New Roman" w:hAnsi="Times New Roman" w:cs="Times New Roman"/>
          <w:color w:val="000000"/>
          <w:sz w:val="28"/>
          <w:szCs w:val="28"/>
          <w:lang w:val="uk-UA"/>
        </w:rPr>
      </w:pPr>
      <w:r w:rsidRPr="00B3046C">
        <w:rPr>
          <w:rFonts w:ascii="Times New Roman" w:hAnsi="Times New Roman" w:cs="Times New Roman"/>
          <w:i/>
          <w:color w:val="000000"/>
          <w:sz w:val="28"/>
          <w:szCs w:val="28"/>
          <w:lang w:val="uk-UA"/>
        </w:rPr>
        <w:t>Практична значимість</w:t>
      </w:r>
      <w:r w:rsidRPr="00CF6588">
        <w:rPr>
          <w:rFonts w:ascii="Times New Roman" w:hAnsi="Times New Roman" w:cs="Times New Roman"/>
          <w:color w:val="000000"/>
          <w:sz w:val="28"/>
          <w:szCs w:val="28"/>
          <w:lang w:val="uk-UA"/>
        </w:rPr>
        <w:t xml:space="preserve"> дослідження </w:t>
      </w:r>
      <w:r>
        <w:rPr>
          <w:rFonts w:ascii="Times New Roman" w:hAnsi="Times New Roman" w:cs="Times New Roman"/>
          <w:color w:val="000000"/>
          <w:sz w:val="28"/>
          <w:szCs w:val="28"/>
          <w:lang w:val="uk-UA"/>
        </w:rPr>
        <w:t xml:space="preserve">полягає </w:t>
      </w:r>
      <w:r w:rsidRPr="00CF6588">
        <w:rPr>
          <w:rFonts w:ascii="Times New Roman" w:hAnsi="Times New Roman" w:cs="Times New Roman"/>
          <w:color w:val="000000"/>
          <w:sz w:val="28"/>
          <w:szCs w:val="28"/>
          <w:lang w:val="uk-UA"/>
        </w:rPr>
        <w:t>у обґрунтуван</w:t>
      </w:r>
      <w:r>
        <w:rPr>
          <w:rFonts w:ascii="Times New Roman" w:hAnsi="Times New Roman" w:cs="Times New Roman"/>
          <w:color w:val="000000"/>
          <w:sz w:val="28"/>
          <w:szCs w:val="28"/>
          <w:lang w:val="uk-UA"/>
        </w:rPr>
        <w:t>н</w:t>
      </w:r>
      <w:r w:rsidRPr="00CF6588">
        <w:rPr>
          <w:rFonts w:ascii="Times New Roman" w:hAnsi="Times New Roman" w:cs="Times New Roman"/>
          <w:color w:val="000000"/>
          <w:sz w:val="28"/>
          <w:szCs w:val="28"/>
          <w:lang w:val="uk-UA"/>
        </w:rPr>
        <w:t>і</w:t>
      </w:r>
      <w:r>
        <w:rPr>
          <w:rFonts w:ascii="Times New Roman" w:hAnsi="Times New Roman" w:cs="Times New Roman"/>
          <w:color w:val="000000"/>
          <w:sz w:val="28"/>
          <w:szCs w:val="28"/>
          <w:lang w:val="uk-UA"/>
        </w:rPr>
        <w:t xml:space="preserve"> засад </w:t>
      </w:r>
      <w:r w:rsidR="00A456D0">
        <w:rPr>
          <w:rFonts w:ascii="Times New Roman" w:hAnsi="Times New Roman" w:cs="Times New Roman"/>
          <w:color w:val="000000"/>
          <w:sz w:val="28"/>
          <w:szCs w:val="28"/>
          <w:lang w:val="uk-UA"/>
        </w:rPr>
        <w:t xml:space="preserve">імплементації зарубіжного </w:t>
      </w:r>
      <w:r w:rsidRPr="00CF6588">
        <w:rPr>
          <w:rFonts w:ascii="Times New Roman" w:hAnsi="Times New Roman" w:cs="Times New Roman"/>
          <w:color w:val="000000"/>
          <w:sz w:val="28"/>
          <w:szCs w:val="28"/>
          <w:lang w:val="uk-UA"/>
        </w:rPr>
        <w:t>досвід</w:t>
      </w:r>
      <w:r>
        <w:rPr>
          <w:rFonts w:ascii="Times New Roman" w:hAnsi="Times New Roman" w:cs="Times New Roman"/>
          <w:color w:val="000000"/>
          <w:sz w:val="28"/>
          <w:szCs w:val="28"/>
          <w:lang w:val="uk-UA"/>
        </w:rPr>
        <w:t>у</w:t>
      </w:r>
      <w:r w:rsidRPr="00CF6588">
        <w:rPr>
          <w:rFonts w:ascii="Times New Roman" w:hAnsi="Times New Roman" w:cs="Times New Roman"/>
          <w:color w:val="000000"/>
          <w:sz w:val="28"/>
          <w:szCs w:val="28"/>
          <w:lang w:val="uk-UA"/>
        </w:rPr>
        <w:t xml:space="preserve"> розвитку готельних</w:t>
      </w:r>
      <w:r w:rsidR="00A456D0">
        <w:rPr>
          <w:rFonts w:ascii="Times New Roman" w:hAnsi="Times New Roman" w:cs="Times New Roman"/>
          <w:color w:val="000000"/>
          <w:sz w:val="28"/>
          <w:szCs w:val="28"/>
          <w:lang w:val="uk-UA"/>
        </w:rPr>
        <w:t xml:space="preserve"> </w:t>
      </w:r>
      <w:r w:rsidRPr="00CF6588">
        <w:rPr>
          <w:rFonts w:ascii="Times New Roman" w:hAnsi="Times New Roman" w:cs="Times New Roman"/>
          <w:color w:val="000000"/>
          <w:sz w:val="28"/>
          <w:szCs w:val="28"/>
          <w:lang w:val="uk-UA"/>
        </w:rPr>
        <w:t xml:space="preserve">господарств в умовах впливу процесу транснаціоналізації </w:t>
      </w:r>
      <w:r w:rsidR="00A456D0">
        <w:rPr>
          <w:rFonts w:ascii="Times New Roman" w:hAnsi="Times New Roman" w:cs="Times New Roman"/>
          <w:color w:val="000000"/>
          <w:sz w:val="28"/>
          <w:szCs w:val="28"/>
          <w:lang w:val="uk-UA"/>
        </w:rPr>
        <w:t>у вітчизняну практику функціонування готельної індустрії.</w:t>
      </w:r>
    </w:p>
    <w:p w:rsidR="00CF6588" w:rsidRDefault="00A456D0" w:rsidP="00295334">
      <w:pPr>
        <w:tabs>
          <w:tab w:val="left" w:pos="0"/>
        </w:tabs>
        <w:spacing w:after="0" w:line="360" w:lineRule="auto"/>
        <w:ind w:right="57" w:firstLine="567"/>
        <w:jc w:val="both"/>
        <w:rPr>
          <w:rFonts w:ascii="Times New Roman" w:hAnsi="Times New Roman" w:cs="Times New Roman"/>
          <w:color w:val="000000"/>
          <w:sz w:val="28"/>
          <w:szCs w:val="28"/>
          <w:lang w:val="uk-UA"/>
        </w:rPr>
      </w:pPr>
      <w:r w:rsidRPr="00B3046C">
        <w:rPr>
          <w:rFonts w:ascii="Times New Roman" w:hAnsi="Times New Roman" w:cs="Times New Roman"/>
          <w:i/>
          <w:color w:val="000000"/>
          <w:sz w:val="28"/>
          <w:szCs w:val="28"/>
          <w:lang w:val="uk-UA"/>
        </w:rPr>
        <w:t>Наукова новизна</w:t>
      </w:r>
      <w:r>
        <w:rPr>
          <w:rFonts w:ascii="Times New Roman" w:hAnsi="Times New Roman" w:cs="Times New Roman"/>
          <w:color w:val="000000"/>
          <w:sz w:val="28"/>
          <w:szCs w:val="28"/>
          <w:lang w:val="uk-UA"/>
        </w:rPr>
        <w:t xml:space="preserve"> полягає у тому, що набули подальшого розвитку </w:t>
      </w:r>
      <w:r w:rsidR="00CF6588" w:rsidRPr="00CF6588">
        <w:rPr>
          <w:rFonts w:ascii="Times New Roman" w:hAnsi="Times New Roman" w:cs="Times New Roman"/>
          <w:color w:val="000000"/>
          <w:sz w:val="28"/>
          <w:szCs w:val="28"/>
          <w:lang w:val="uk-UA"/>
        </w:rPr>
        <w:t>сформульовані фактори, що впливають на адаптивність ТНК готельного</w:t>
      </w:r>
      <w:r>
        <w:rPr>
          <w:rFonts w:ascii="Times New Roman" w:hAnsi="Times New Roman" w:cs="Times New Roman"/>
          <w:color w:val="000000"/>
          <w:sz w:val="28"/>
          <w:szCs w:val="28"/>
          <w:lang w:val="uk-UA"/>
        </w:rPr>
        <w:t xml:space="preserve"> </w:t>
      </w:r>
      <w:r w:rsidR="00CF6588" w:rsidRPr="00CF6588">
        <w:rPr>
          <w:rFonts w:ascii="Times New Roman" w:hAnsi="Times New Roman" w:cs="Times New Roman"/>
          <w:color w:val="000000"/>
          <w:sz w:val="28"/>
          <w:szCs w:val="28"/>
          <w:lang w:val="uk-UA"/>
        </w:rPr>
        <w:t>бізнесу до інституційних умов країни перебування: вплив входження</w:t>
      </w:r>
      <w:r>
        <w:rPr>
          <w:rFonts w:ascii="Times New Roman" w:hAnsi="Times New Roman" w:cs="Times New Roman"/>
          <w:color w:val="000000"/>
          <w:sz w:val="28"/>
          <w:szCs w:val="28"/>
          <w:lang w:val="uk-UA"/>
        </w:rPr>
        <w:t xml:space="preserve"> </w:t>
      </w:r>
      <w:r w:rsidR="00CF6588" w:rsidRPr="00CF6588">
        <w:rPr>
          <w:rFonts w:ascii="Times New Roman" w:hAnsi="Times New Roman" w:cs="Times New Roman"/>
          <w:color w:val="000000"/>
          <w:sz w:val="28"/>
          <w:szCs w:val="28"/>
          <w:lang w:val="uk-UA"/>
        </w:rPr>
        <w:t>ТНК на розвиток національного готельного бізнесу; комплементарність</w:t>
      </w:r>
      <w:r>
        <w:rPr>
          <w:rFonts w:ascii="Times New Roman" w:hAnsi="Times New Roman" w:cs="Times New Roman"/>
          <w:color w:val="000000"/>
          <w:sz w:val="28"/>
          <w:szCs w:val="28"/>
          <w:lang w:val="uk-UA"/>
        </w:rPr>
        <w:t xml:space="preserve"> </w:t>
      </w:r>
      <w:r w:rsidR="00CF6588" w:rsidRPr="00CF6588">
        <w:rPr>
          <w:rFonts w:ascii="Times New Roman" w:hAnsi="Times New Roman" w:cs="Times New Roman"/>
          <w:color w:val="000000"/>
          <w:sz w:val="28"/>
          <w:szCs w:val="28"/>
          <w:lang w:val="uk-UA"/>
        </w:rPr>
        <w:t>міжнародних, національних стандартів та стандартів ТНК готельного</w:t>
      </w:r>
      <w:r>
        <w:rPr>
          <w:rFonts w:ascii="Times New Roman" w:hAnsi="Times New Roman" w:cs="Times New Roman"/>
          <w:color w:val="000000"/>
          <w:sz w:val="28"/>
          <w:szCs w:val="28"/>
          <w:lang w:val="uk-UA"/>
        </w:rPr>
        <w:t xml:space="preserve"> </w:t>
      </w:r>
      <w:r w:rsidR="00CF6588" w:rsidRPr="00CF6588">
        <w:rPr>
          <w:rFonts w:ascii="Times New Roman" w:hAnsi="Times New Roman" w:cs="Times New Roman"/>
          <w:color w:val="000000"/>
          <w:sz w:val="28"/>
          <w:szCs w:val="28"/>
          <w:lang w:val="uk-UA"/>
        </w:rPr>
        <w:t xml:space="preserve">бізнесу. </w:t>
      </w:r>
    </w:p>
    <w:p w:rsidR="00804B46" w:rsidRPr="00A456D0" w:rsidRDefault="00804B46" w:rsidP="00CA1C74">
      <w:pPr>
        <w:tabs>
          <w:tab w:val="left" w:pos="0"/>
        </w:tabs>
        <w:spacing w:after="0" w:line="360" w:lineRule="auto"/>
        <w:ind w:firstLine="567"/>
        <w:jc w:val="both"/>
        <w:rPr>
          <w:rFonts w:ascii="Times New Roman" w:hAnsi="Times New Roman" w:cs="Times New Roman"/>
          <w:color w:val="000000"/>
          <w:sz w:val="28"/>
          <w:szCs w:val="27"/>
          <w:lang w:val="uk-UA"/>
        </w:rPr>
      </w:pPr>
      <w:r>
        <w:rPr>
          <w:rFonts w:ascii="Times New Roman" w:hAnsi="Times New Roman" w:cs="Times New Roman"/>
          <w:color w:val="000000"/>
          <w:sz w:val="28"/>
          <w:szCs w:val="27"/>
          <w:lang w:val="uk-UA"/>
        </w:rPr>
        <w:t xml:space="preserve">Результати дослідження було </w:t>
      </w:r>
      <w:r w:rsidR="00F5088A">
        <w:rPr>
          <w:rFonts w:ascii="Times New Roman" w:hAnsi="Times New Roman" w:cs="Times New Roman"/>
          <w:color w:val="000000"/>
          <w:sz w:val="28"/>
          <w:szCs w:val="27"/>
          <w:lang w:val="uk-UA"/>
        </w:rPr>
        <w:t xml:space="preserve">апробовано під час </w:t>
      </w:r>
      <w:r w:rsidR="00CA1C74" w:rsidRPr="00CA1C74">
        <w:rPr>
          <w:rFonts w:ascii="Times New Roman" w:hAnsi="Times New Roman" w:cs="Times New Roman"/>
          <w:sz w:val="28"/>
          <w:szCs w:val="28"/>
          <w:lang w:val="uk-UA"/>
        </w:rPr>
        <w:t>ІІІ Міжнародного науково-практичного семінару «Сучасна парадигма міжнародних економічних відносин в умовах глобальних трансформацій» (19</w:t>
      </w:r>
      <w:r w:rsidR="00CA1C74">
        <w:rPr>
          <w:rFonts w:ascii="Times New Roman" w:hAnsi="Times New Roman" w:cs="Times New Roman"/>
          <w:sz w:val="28"/>
          <w:szCs w:val="28"/>
          <w:lang w:val="uk-UA"/>
        </w:rPr>
        <w:t>.05.</w:t>
      </w:r>
      <w:r w:rsidR="00CA1C74" w:rsidRPr="00CA1C74">
        <w:rPr>
          <w:rFonts w:ascii="Times New Roman" w:hAnsi="Times New Roman" w:cs="Times New Roman"/>
          <w:sz w:val="28"/>
          <w:szCs w:val="28"/>
          <w:lang w:val="uk-UA"/>
        </w:rPr>
        <w:t xml:space="preserve">2023 р.,  </w:t>
      </w:r>
      <w:r w:rsidR="00CA1C74">
        <w:rPr>
          <w:rFonts w:ascii="Times New Roman" w:hAnsi="Times New Roman" w:cs="Times New Roman"/>
          <w:sz w:val="28"/>
          <w:szCs w:val="28"/>
          <w:lang w:val="uk-UA"/>
        </w:rPr>
        <w:t xml:space="preserve">                 </w:t>
      </w:r>
      <w:r w:rsidR="00CA1C74" w:rsidRPr="00CA1C74">
        <w:rPr>
          <w:rFonts w:ascii="Times New Roman" w:hAnsi="Times New Roman" w:cs="Times New Roman"/>
          <w:sz w:val="28"/>
          <w:szCs w:val="28"/>
          <w:lang w:val="uk-UA"/>
        </w:rPr>
        <w:t>м. Луцьк)</w:t>
      </w:r>
      <w:r w:rsidR="00CF6588" w:rsidRPr="00CA1C74">
        <w:rPr>
          <w:rFonts w:ascii="Times New Roman" w:hAnsi="Times New Roman" w:cs="Times New Roman"/>
          <w:color w:val="000000"/>
          <w:sz w:val="28"/>
          <w:szCs w:val="28"/>
          <w:lang w:val="uk-UA"/>
        </w:rPr>
        <w:t>, а</w:t>
      </w:r>
      <w:r w:rsidR="00CF6588">
        <w:rPr>
          <w:rFonts w:ascii="Times New Roman" w:hAnsi="Times New Roman" w:cs="Times New Roman"/>
          <w:color w:val="000000"/>
          <w:sz w:val="28"/>
          <w:szCs w:val="27"/>
          <w:lang w:val="uk-UA"/>
        </w:rPr>
        <w:t xml:space="preserve"> також опубліковано у </w:t>
      </w:r>
      <w:r w:rsidR="00CF6588" w:rsidRPr="009A05CA">
        <w:rPr>
          <w:rFonts w:ascii="Times New Roman" w:hAnsi="Times New Roman" w:cs="Times New Roman"/>
          <w:color w:val="000000"/>
          <w:sz w:val="28"/>
          <w:szCs w:val="27"/>
          <w:lang w:val="uk-UA"/>
        </w:rPr>
        <w:t>Студентському віснику</w:t>
      </w:r>
      <w:r w:rsidR="00A456D0">
        <w:rPr>
          <w:rFonts w:ascii="Times New Roman" w:hAnsi="Times New Roman" w:cs="Times New Roman"/>
          <w:color w:val="000000"/>
          <w:sz w:val="28"/>
          <w:szCs w:val="27"/>
          <w:lang w:val="uk-UA"/>
        </w:rPr>
        <w:t xml:space="preserve"> </w:t>
      </w:r>
      <w:r w:rsidR="00A94879">
        <w:rPr>
          <w:rFonts w:ascii="Times New Roman" w:hAnsi="Times New Roman" w:cs="Times New Roman"/>
          <w:color w:val="000000"/>
          <w:sz w:val="28"/>
          <w:szCs w:val="27"/>
          <w:lang w:val="uk-UA"/>
        </w:rPr>
        <w:t xml:space="preserve">№49 </w:t>
      </w:r>
      <w:r w:rsidR="00A456D0">
        <w:rPr>
          <w:rFonts w:ascii="Times New Roman" w:hAnsi="Times New Roman" w:cs="Times New Roman"/>
          <w:color w:val="000000"/>
          <w:sz w:val="28"/>
          <w:szCs w:val="27"/>
          <w:lang w:val="uk-UA"/>
        </w:rPr>
        <w:t>2023р.</w:t>
      </w:r>
      <w:r w:rsidR="00CF6588">
        <w:rPr>
          <w:rFonts w:ascii="Times New Roman" w:hAnsi="Times New Roman" w:cs="Times New Roman"/>
          <w:color w:val="000000"/>
          <w:sz w:val="28"/>
          <w:szCs w:val="27"/>
          <w:lang w:val="uk-UA"/>
        </w:rPr>
        <w:t xml:space="preserve"> та </w:t>
      </w:r>
      <w:r w:rsidR="00A456D0">
        <w:rPr>
          <w:rFonts w:ascii="Times New Roman" w:hAnsi="Times New Roman" w:cs="Times New Roman"/>
          <w:color w:val="000000"/>
          <w:sz w:val="28"/>
          <w:szCs w:val="27"/>
          <w:lang w:val="uk-UA"/>
        </w:rPr>
        <w:lastRenderedPageBreak/>
        <w:t>науковому журналі «</w:t>
      </w:r>
      <w:r w:rsidR="00A456D0" w:rsidRPr="00A456D0">
        <w:rPr>
          <w:rFonts w:ascii="Times New Roman" w:hAnsi="Times New Roman" w:cs="Times New Roman"/>
          <w:color w:val="000000"/>
          <w:sz w:val="28"/>
          <w:szCs w:val="27"/>
          <w:lang w:val="uk-UA"/>
        </w:rPr>
        <w:t>Актуальні проблеми розвитку економіки регіону</w:t>
      </w:r>
      <w:r w:rsidR="00A456D0">
        <w:rPr>
          <w:rFonts w:ascii="Times New Roman" w:hAnsi="Times New Roman" w:cs="Times New Roman"/>
          <w:color w:val="000000"/>
          <w:sz w:val="28"/>
          <w:szCs w:val="27"/>
          <w:lang w:val="uk-UA"/>
        </w:rPr>
        <w:t>»</w:t>
      </w:r>
      <w:r w:rsidR="00A456D0" w:rsidRPr="00A456D0">
        <w:rPr>
          <w:rFonts w:ascii="Times New Roman" w:hAnsi="Times New Roman" w:cs="Times New Roman"/>
          <w:color w:val="000000"/>
          <w:sz w:val="28"/>
          <w:szCs w:val="27"/>
          <w:lang w:val="uk-UA"/>
        </w:rPr>
        <w:t xml:space="preserve"> 2023</w:t>
      </w:r>
      <w:r w:rsidR="00A456D0">
        <w:rPr>
          <w:rFonts w:ascii="Times New Roman" w:hAnsi="Times New Roman" w:cs="Times New Roman"/>
          <w:color w:val="000000"/>
          <w:sz w:val="28"/>
          <w:szCs w:val="27"/>
          <w:lang w:val="uk-UA"/>
        </w:rPr>
        <w:t xml:space="preserve">р. (вип 19, </w:t>
      </w:r>
      <w:r w:rsidR="00A456D0" w:rsidRPr="00A456D0">
        <w:rPr>
          <w:rFonts w:ascii="Times New Roman" w:hAnsi="Times New Roman" w:cs="Times New Roman"/>
          <w:color w:val="000000"/>
          <w:sz w:val="28"/>
          <w:szCs w:val="27"/>
          <w:lang w:val="uk-UA"/>
        </w:rPr>
        <w:t>Т.1.</w:t>
      </w:r>
      <w:r w:rsidR="00A456D0">
        <w:rPr>
          <w:rFonts w:ascii="Times New Roman" w:hAnsi="Times New Roman" w:cs="Times New Roman"/>
          <w:color w:val="000000"/>
          <w:sz w:val="28"/>
          <w:szCs w:val="27"/>
          <w:lang w:val="uk-UA"/>
        </w:rPr>
        <w:t xml:space="preserve">, </w:t>
      </w:r>
      <w:r w:rsidR="00A456D0" w:rsidRPr="00A456D0">
        <w:rPr>
          <w:rFonts w:ascii="Times New Roman" w:hAnsi="Times New Roman" w:cs="Times New Roman"/>
          <w:color w:val="000000"/>
          <w:sz w:val="28"/>
          <w:szCs w:val="27"/>
          <w:lang w:val="uk-UA"/>
        </w:rPr>
        <w:t>doi: 10.15330/apred.1.19.10-18</w:t>
      </w:r>
      <w:r w:rsidR="00A456D0">
        <w:rPr>
          <w:rFonts w:ascii="Times New Roman" w:hAnsi="Times New Roman" w:cs="Times New Roman"/>
          <w:color w:val="000000"/>
          <w:sz w:val="28"/>
          <w:szCs w:val="27"/>
          <w:lang w:val="uk-UA"/>
        </w:rPr>
        <w:t>).</w:t>
      </w:r>
    </w:p>
    <w:p w:rsidR="00404C30" w:rsidRDefault="00575B51" w:rsidP="00404C30">
      <w:pPr>
        <w:tabs>
          <w:tab w:val="left" w:pos="0"/>
        </w:tabs>
        <w:spacing w:after="0" w:line="360" w:lineRule="auto"/>
        <w:ind w:firstLine="567"/>
        <w:jc w:val="both"/>
        <w:rPr>
          <w:rFonts w:ascii="Times New Roman" w:hAnsi="Times New Roman" w:cs="Times New Roman"/>
          <w:color w:val="000000"/>
          <w:sz w:val="28"/>
          <w:szCs w:val="27"/>
          <w:lang w:val="uk-UA"/>
        </w:rPr>
      </w:pPr>
      <w:r w:rsidRPr="00575B51">
        <w:rPr>
          <w:rFonts w:ascii="Times New Roman" w:hAnsi="Times New Roman" w:cs="Times New Roman"/>
          <w:color w:val="000000"/>
          <w:sz w:val="28"/>
          <w:szCs w:val="27"/>
          <w:lang w:val="uk-UA"/>
        </w:rPr>
        <w:t xml:space="preserve">Кваліфікаційна робота </w:t>
      </w:r>
      <w:r w:rsidR="00AC717A">
        <w:rPr>
          <w:rFonts w:ascii="Times New Roman" w:hAnsi="Times New Roman" w:cs="Times New Roman"/>
          <w:color w:val="000000"/>
          <w:sz w:val="28"/>
          <w:szCs w:val="27"/>
          <w:lang w:val="uk-UA"/>
        </w:rPr>
        <w:t>магістра</w:t>
      </w:r>
      <w:r w:rsidRPr="00575B51">
        <w:rPr>
          <w:rFonts w:ascii="Times New Roman" w:hAnsi="Times New Roman" w:cs="Times New Roman"/>
          <w:color w:val="000000"/>
          <w:sz w:val="28"/>
          <w:szCs w:val="27"/>
          <w:lang w:val="uk-UA"/>
        </w:rPr>
        <w:t xml:space="preserve"> складається зі вступу, </w:t>
      </w:r>
      <w:r w:rsidR="00CA1C74">
        <w:rPr>
          <w:rFonts w:ascii="Times New Roman" w:hAnsi="Times New Roman" w:cs="Times New Roman"/>
          <w:color w:val="000000"/>
          <w:sz w:val="28"/>
          <w:szCs w:val="27"/>
          <w:lang w:val="uk-UA"/>
        </w:rPr>
        <w:t>трьох</w:t>
      </w:r>
      <w:r w:rsidRPr="00575B51">
        <w:rPr>
          <w:rFonts w:ascii="Times New Roman" w:hAnsi="Times New Roman" w:cs="Times New Roman"/>
          <w:color w:val="000000"/>
          <w:sz w:val="28"/>
          <w:szCs w:val="27"/>
          <w:lang w:val="uk-UA"/>
        </w:rPr>
        <w:t xml:space="preserve"> розділів,</w:t>
      </w:r>
      <w:r w:rsidR="00037F96">
        <w:rPr>
          <w:rFonts w:ascii="Times New Roman" w:hAnsi="Times New Roman" w:cs="Times New Roman"/>
          <w:color w:val="000000"/>
          <w:sz w:val="28"/>
          <w:szCs w:val="27"/>
          <w:lang w:val="uk-UA"/>
        </w:rPr>
        <w:t xml:space="preserve"> </w:t>
      </w:r>
      <w:r w:rsidRPr="00575B51">
        <w:rPr>
          <w:rFonts w:ascii="Times New Roman" w:hAnsi="Times New Roman" w:cs="Times New Roman"/>
          <w:color w:val="000000"/>
          <w:sz w:val="28"/>
          <w:szCs w:val="27"/>
          <w:lang w:val="uk-UA"/>
        </w:rPr>
        <w:t>висновків, списку використаних джерел і додатк</w:t>
      </w:r>
      <w:r w:rsidR="00CA7D8F">
        <w:rPr>
          <w:rFonts w:ascii="Times New Roman" w:hAnsi="Times New Roman" w:cs="Times New Roman"/>
          <w:color w:val="000000"/>
          <w:sz w:val="28"/>
          <w:szCs w:val="27"/>
          <w:lang w:val="uk-UA"/>
        </w:rPr>
        <w:t>ів</w:t>
      </w:r>
      <w:r w:rsidRPr="00575B51">
        <w:rPr>
          <w:rFonts w:ascii="Times New Roman" w:hAnsi="Times New Roman" w:cs="Times New Roman"/>
          <w:color w:val="000000"/>
          <w:sz w:val="28"/>
          <w:szCs w:val="27"/>
          <w:lang w:val="uk-UA"/>
        </w:rPr>
        <w:t xml:space="preserve">. </w:t>
      </w:r>
    </w:p>
    <w:p w:rsidR="00037F96" w:rsidRPr="00404C30" w:rsidRDefault="00404C30" w:rsidP="00404C30">
      <w:pPr>
        <w:rPr>
          <w:rFonts w:ascii="Times New Roman" w:hAnsi="Times New Roman" w:cs="Times New Roman"/>
          <w:color w:val="000000"/>
          <w:sz w:val="28"/>
          <w:szCs w:val="27"/>
          <w:lang w:val="uk-UA"/>
        </w:rPr>
      </w:pPr>
      <w:r>
        <w:rPr>
          <w:rFonts w:ascii="Times New Roman" w:hAnsi="Times New Roman" w:cs="Times New Roman"/>
          <w:color w:val="000000"/>
          <w:sz w:val="28"/>
          <w:szCs w:val="27"/>
          <w:lang w:val="uk-UA"/>
        </w:rPr>
        <w:br w:type="page"/>
      </w:r>
    </w:p>
    <w:p w:rsidR="00F57C93" w:rsidRDefault="00F57C93" w:rsidP="008335EC">
      <w:pPr>
        <w:tabs>
          <w:tab w:val="left" w:pos="0"/>
        </w:tabs>
        <w:spacing w:after="0" w:line="360" w:lineRule="auto"/>
        <w:ind w:right="57"/>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РОЗДІЛ 1</w:t>
      </w:r>
    </w:p>
    <w:p w:rsidR="00F57C93" w:rsidRDefault="00C55A00" w:rsidP="00C55A00">
      <w:pPr>
        <w:tabs>
          <w:tab w:val="left" w:pos="0"/>
        </w:tabs>
        <w:spacing w:after="0" w:line="360" w:lineRule="auto"/>
        <w:ind w:right="57"/>
        <w:jc w:val="center"/>
        <w:rPr>
          <w:rFonts w:ascii="Times New Roman" w:hAnsi="Times New Roman" w:cs="Times New Roman"/>
          <w:sz w:val="28"/>
          <w:szCs w:val="28"/>
          <w:lang w:val="uk-UA"/>
        </w:rPr>
      </w:pPr>
      <w:r>
        <w:rPr>
          <w:rFonts w:ascii="Times New Roman" w:hAnsi="Times New Roman" w:cs="Times New Roman"/>
          <w:sz w:val="28"/>
          <w:lang w:val="uk-UA"/>
        </w:rPr>
        <w:t>ТЕОРЕТИЧНІ ОСНОВИ ДІЯЛЬНОСТІ ТНК ГОТЕЛЬНОГО БІЗНЕСУ В УМОВАХ ГЛОБАЛІЗАЦІЇ</w:t>
      </w:r>
      <w:r w:rsidR="00895811">
        <w:rPr>
          <w:rFonts w:ascii="Times New Roman" w:hAnsi="Times New Roman" w:cs="Times New Roman"/>
          <w:sz w:val="28"/>
          <w:szCs w:val="28"/>
          <w:lang w:val="uk-UA"/>
        </w:rPr>
        <w:br/>
      </w:r>
    </w:p>
    <w:p w:rsidR="00C55A00" w:rsidRDefault="00C55A00" w:rsidP="00C55A00">
      <w:pPr>
        <w:tabs>
          <w:tab w:val="left" w:pos="0"/>
        </w:tabs>
        <w:spacing w:after="0" w:line="360" w:lineRule="auto"/>
        <w:ind w:right="57"/>
        <w:jc w:val="center"/>
        <w:rPr>
          <w:rFonts w:ascii="Times New Roman" w:hAnsi="Times New Roman" w:cs="Times New Roman"/>
          <w:sz w:val="28"/>
          <w:szCs w:val="28"/>
          <w:lang w:val="uk-UA"/>
        </w:rPr>
      </w:pPr>
    </w:p>
    <w:p w:rsidR="00895811" w:rsidRPr="00740C3D" w:rsidRDefault="00C55A00" w:rsidP="00526006">
      <w:pPr>
        <w:pStyle w:val="a9"/>
        <w:tabs>
          <w:tab w:val="left" w:pos="0"/>
        </w:tabs>
        <w:spacing w:after="0" w:line="360" w:lineRule="auto"/>
        <w:ind w:left="0" w:right="57" w:firstLine="567"/>
        <w:jc w:val="both"/>
        <w:rPr>
          <w:rFonts w:ascii="Times New Roman" w:hAnsi="Times New Roman" w:cs="Times New Roman"/>
          <w:i/>
          <w:sz w:val="28"/>
          <w:lang w:val="uk-UA"/>
        </w:rPr>
      </w:pPr>
      <w:r w:rsidRPr="00740C3D">
        <w:rPr>
          <w:rFonts w:ascii="Times New Roman" w:hAnsi="Times New Roman" w:cs="Times New Roman"/>
          <w:i/>
          <w:sz w:val="28"/>
          <w:lang w:val="uk-UA"/>
        </w:rPr>
        <w:t xml:space="preserve">1.1. </w:t>
      </w:r>
      <w:r w:rsidR="003401FB" w:rsidRPr="00740C3D">
        <w:rPr>
          <w:rFonts w:ascii="Times New Roman" w:hAnsi="Times New Roman" w:cs="Times New Roman"/>
          <w:i/>
          <w:sz w:val="28"/>
          <w:lang w:val="uk-UA"/>
        </w:rPr>
        <w:t xml:space="preserve">Інституційні аспекти діяльності ТНК готельного бізнесу </w:t>
      </w:r>
    </w:p>
    <w:p w:rsidR="00C55A00" w:rsidRDefault="00C55A00" w:rsidP="00526006">
      <w:pPr>
        <w:pStyle w:val="a9"/>
        <w:tabs>
          <w:tab w:val="left" w:pos="0"/>
        </w:tabs>
        <w:spacing w:after="0" w:line="360" w:lineRule="auto"/>
        <w:ind w:left="0" w:right="57" w:firstLine="567"/>
        <w:jc w:val="both"/>
        <w:rPr>
          <w:rFonts w:ascii="Times New Roman" w:hAnsi="Times New Roman" w:cs="Times New Roman"/>
          <w:sz w:val="28"/>
          <w:szCs w:val="28"/>
          <w:lang w:val="uk-UA"/>
        </w:rPr>
      </w:pPr>
    </w:p>
    <w:p w:rsidR="006F076F" w:rsidRPr="00A765B6" w:rsidRDefault="003401FB" w:rsidP="006F076F">
      <w:pPr>
        <w:pStyle w:val="a9"/>
        <w:tabs>
          <w:tab w:val="left" w:pos="0"/>
        </w:tabs>
        <w:spacing w:after="0" w:line="360" w:lineRule="auto"/>
        <w:ind w:left="0" w:right="57" w:firstLine="567"/>
        <w:jc w:val="both"/>
        <w:rPr>
          <w:rFonts w:ascii="Times New Roman" w:hAnsi="Times New Roman" w:cs="Times New Roman"/>
          <w:sz w:val="28"/>
          <w:szCs w:val="28"/>
          <w:lang w:val="uk-UA"/>
        </w:rPr>
      </w:pPr>
      <w:r>
        <w:rPr>
          <w:rFonts w:ascii="Times New Roman" w:hAnsi="Times New Roman" w:cs="Times New Roman"/>
          <w:sz w:val="28"/>
          <w:szCs w:val="28"/>
          <w:lang w:val="uk-UA"/>
        </w:rPr>
        <w:t>Сучасні трансформації</w:t>
      </w:r>
      <w:r w:rsidRPr="003401FB">
        <w:rPr>
          <w:rFonts w:ascii="Times New Roman" w:hAnsi="Times New Roman" w:cs="Times New Roman"/>
          <w:sz w:val="28"/>
          <w:szCs w:val="28"/>
          <w:lang w:val="uk-UA"/>
        </w:rPr>
        <w:t xml:space="preserve"> інституційної структури світового ринку послуг</w:t>
      </w:r>
      <w:r>
        <w:rPr>
          <w:rFonts w:ascii="Times New Roman" w:hAnsi="Times New Roman" w:cs="Times New Roman"/>
          <w:sz w:val="28"/>
          <w:szCs w:val="28"/>
          <w:lang w:val="uk-UA"/>
        </w:rPr>
        <w:t xml:space="preserve"> </w:t>
      </w:r>
      <w:r w:rsidRPr="003401FB">
        <w:rPr>
          <w:rFonts w:ascii="Times New Roman" w:hAnsi="Times New Roman" w:cs="Times New Roman"/>
          <w:sz w:val="28"/>
          <w:szCs w:val="28"/>
          <w:lang w:val="uk-UA"/>
        </w:rPr>
        <w:t>відбува</w:t>
      </w:r>
      <w:r w:rsidR="009A05CA">
        <w:rPr>
          <w:rFonts w:ascii="Times New Roman" w:hAnsi="Times New Roman" w:cs="Times New Roman"/>
          <w:sz w:val="28"/>
          <w:szCs w:val="28"/>
          <w:lang w:val="uk-UA"/>
        </w:rPr>
        <w:t>ю</w:t>
      </w:r>
      <w:r w:rsidRPr="003401FB">
        <w:rPr>
          <w:rFonts w:ascii="Times New Roman" w:hAnsi="Times New Roman" w:cs="Times New Roman"/>
          <w:sz w:val="28"/>
          <w:szCs w:val="28"/>
          <w:lang w:val="uk-UA"/>
        </w:rPr>
        <w:t>ться під впливом глобалізаці</w:t>
      </w:r>
      <w:r>
        <w:rPr>
          <w:rFonts w:ascii="Times New Roman" w:hAnsi="Times New Roman" w:cs="Times New Roman"/>
          <w:sz w:val="28"/>
          <w:szCs w:val="28"/>
          <w:lang w:val="uk-UA"/>
        </w:rPr>
        <w:t>йних чинників</w:t>
      </w:r>
      <w:r w:rsidRPr="003401FB">
        <w:rPr>
          <w:rFonts w:ascii="Times New Roman" w:hAnsi="Times New Roman" w:cs="Times New Roman"/>
          <w:sz w:val="28"/>
          <w:szCs w:val="28"/>
          <w:lang w:val="uk-UA"/>
        </w:rPr>
        <w:t>. Результат такого впливу можна</w:t>
      </w:r>
      <w:r>
        <w:rPr>
          <w:rFonts w:ascii="Times New Roman" w:hAnsi="Times New Roman" w:cs="Times New Roman"/>
          <w:sz w:val="28"/>
          <w:szCs w:val="28"/>
          <w:lang w:val="uk-UA"/>
        </w:rPr>
        <w:t xml:space="preserve"> </w:t>
      </w:r>
      <w:r w:rsidRPr="003401FB">
        <w:rPr>
          <w:rFonts w:ascii="Times New Roman" w:hAnsi="Times New Roman" w:cs="Times New Roman"/>
          <w:sz w:val="28"/>
          <w:szCs w:val="28"/>
          <w:lang w:val="uk-UA"/>
        </w:rPr>
        <w:t>оцінити шляхом аналізу економічного розвитку через дослідження</w:t>
      </w:r>
      <w:r>
        <w:rPr>
          <w:rFonts w:ascii="Times New Roman" w:hAnsi="Times New Roman" w:cs="Times New Roman"/>
          <w:sz w:val="28"/>
          <w:szCs w:val="28"/>
          <w:lang w:val="uk-UA"/>
        </w:rPr>
        <w:t xml:space="preserve"> </w:t>
      </w:r>
      <w:r w:rsidRPr="003401FB">
        <w:rPr>
          <w:rFonts w:ascii="Times New Roman" w:hAnsi="Times New Roman" w:cs="Times New Roman"/>
          <w:sz w:val="28"/>
          <w:szCs w:val="28"/>
          <w:lang w:val="uk-UA"/>
        </w:rPr>
        <w:t>інституційних інноваці</w:t>
      </w:r>
      <w:r>
        <w:rPr>
          <w:rFonts w:ascii="Times New Roman" w:hAnsi="Times New Roman" w:cs="Times New Roman"/>
          <w:sz w:val="28"/>
          <w:szCs w:val="28"/>
          <w:lang w:val="uk-UA"/>
        </w:rPr>
        <w:t>й, які</w:t>
      </w:r>
      <w:r w:rsidRPr="003401FB">
        <w:rPr>
          <w:rFonts w:ascii="Times New Roman" w:hAnsi="Times New Roman" w:cs="Times New Roman"/>
          <w:sz w:val="28"/>
          <w:szCs w:val="28"/>
          <w:lang w:val="uk-UA"/>
        </w:rPr>
        <w:t xml:space="preserve"> визначають резерви</w:t>
      </w:r>
      <w:r>
        <w:rPr>
          <w:rFonts w:ascii="Times New Roman" w:hAnsi="Times New Roman" w:cs="Times New Roman"/>
          <w:sz w:val="28"/>
          <w:szCs w:val="28"/>
          <w:lang w:val="uk-UA"/>
        </w:rPr>
        <w:t xml:space="preserve"> </w:t>
      </w:r>
      <w:r w:rsidRPr="003401FB">
        <w:rPr>
          <w:rFonts w:ascii="Times New Roman" w:hAnsi="Times New Roman" w:cs="Times New Roman"/>
          <w:sz w:val="28"/>
          <w:szCs w:val="28"/>
          <w:lang w:val="uk-UA"/>
        </w:rPr>
        <w:t xml:space="preserve">зниження трансакційних </w:t>
      </w:r>
      <w:r w:rsidR="008E7C16">
        <w:rPr>
          <w:rFonts w:ascii="Times New Roman" w:hAnsi="Times New Roman" w:cs="Times New Roman"/>
          <w:sz w:val="28"/>
          <w:szCs w:val="28"/>
          <w:lang w:val="uk-UA"/>
        </w:rPr>
        <w:t xml:space="preserve">та виробничих </w:t>
      </w:r>
      <w:r w:rsidRPr="003401FB">
        <w:rPr>
          <w:rFonts w:ascii="Times New Roman" w:hAnsi="Times New Roman" w:cs="Times New Roman"/>
          <w:sz w:val="28"/>
          <w:szCs w:val="28"/>
          <w:lang w:val="uk-UA"/>
        </w:rPr>
        <w:t>витрат</w:t>
      </w:r>
      <w:r w:rsidR="008E7C16">
        <w:rPr>
          <w:rFonts w:ascii="Times New Roman" w:hAnsi="Times New Roman" w:cs="Times New Roman"/>
          <w:sz w:val="28"/>
          <w:szCs w:val="28"/>
          <w:lang w:val="uk-UA"/>
        </w:rPr>
        <w:t>.</w:t>
      </w:r>
      <w:r w:rsidRPr="003401FB">
        <w:rPr>
          <w:rFonts w:ascii="Times New Roman" w:hAnsi="Times New Roman" w:cs="Times New Roman"/>
          <w:sz w:val="28"/>
          <w:szCs w:val="28"/>
          <w:lang w:val="uk-UA"/>
        </w:rPr>
        <w:t xml:space="preserve"> </w:t>
      </w:r>
      <w:r w:rsidR="008E7C16" w:rsidRPr="008E7C16">
        <w:rPr>
          <w:rFonts w:ascii="Times New Roman" w:hAnsi="Times New Roman" w:cs="Times New Roman"/>
          <w:sz w:val="28"/>
          <w:szCs w:val="28"/>
          <w:lang w:val="uk-UA"/>
        </w:rPr>
        <w:t>Взаємозалежність інституційного розвитку та зростання економіки,</w:t>
      </w:r>
      <w:r w:rsidR="00F26E9D">
        <w:rPr>
          <w:rFonts w:ascii="Times New Roman" w:hAnsi="Times New Roman" w:cs="Times New Roman"/>
          <w:sz w:val="28"/>
          <w:szCs w:val="28"/>
          <w:lang w:val="uk-UA"/>
        </w:rPr>
        <w:t xml:space="preserve"> </w:t>
      </w:r>
      <w:r w:rsidR="008E7C16" w:rsidRPr="008E7C16">
        <w:rPr>
          <w:rFonts w:ascii="Times New Roman" w:hAnsi="Times New Roman" w:cs="Times New Roman"/>
          <w:sz w:val="28"/>
          <w:szCs w:val="28"/>
          <w:lang w:val="uk-UA"/>
        </w:rPr>
        <w:t>логіка цього розвитку, основні тренди, елементи та принципи найбільш</w:t>
      </w:r>
      <w:r w:rsidR="00F26E9D">
        <w:rPr>
          <w:rFonts w:ascii="Times New Roman" w:hAnsi="Times New Roman" w:cs="Times New Roman"/>
          <w:sz w:val="28"/>
          <w:szCs w:val="28"/>
          <w:lang w:val="uk-UA"/>
        </w:rPr>
        <w:t xml:space="preserve"> </w:t>
      </w:r>
      <w:r w:rsidR="008E7C16" w:rsidRPr="008E7C16">
        <w:rPr>
          <w:rFonts w:ascii="Times New Roman" w:hAnsi="Times New Roman" w:cs="Times New Roman"/>
          <w:sz w:val="28"/>
          <w:szCs w:val="28"/>
          <w:lang w:val="uk-UA"/>
        </w:rPr>
        <w:t>ефективно досліджуються крізь призму аналізу інституційних</w:t>
      </w:r>
      <w:r w:rsidR="00F26E9D">
        <w:rPr>
          <w:rFonts w:ascii="Times New Roman" w:hAnsi="Times New Roman" w:cs="Times New Roman"/>
          <w:sz w:val="28"/>
          <w:szCs w:val="28"/>
          <w:lang w:val="uk-UA"/>
        </w:rPr>
        <w:t xml:space="preserve"> </w:t>
      </w:r>
      <w:r w:rsidR="008E7C16" w:rsidRPr="008E7C16">
        <w:rPr>
          <w:rFonts w:ascii="Times New Roman" w:hAnsi="Times New Roman" w:cs="Times New Roman"/>
          <w:sz w:val="28"/>
          <w:szCs w:val="28"/>
          <w:lang w:val="uk-UA"/>
        </w:rPr>
        <w:t>особливостей світової економіки</w:t>
      </w:r>
      <w:r w:rsidR="00F26E9D">
        <w:rPr>
          <w:rFonts w:ascii="Times New Roman" w:hAnsi="Times New Roman" w:cs="Times New Roman"/>
          <w:sz w:val="28"/>
          <w:szCs w:val="28"/>
          <w:lang w:val="uk-UA"/>
        </w:rPr>
        <w:t>.</w:t>
      </w:r>
      <w:r w:rsidR="008E7C16" w:rsidRPr="008E7C16">
        <w:rPr>
          <w:rFonts w:ascii="Times New Roman" w:hAnsi="Times New Roman" w:cs="Times New Roman"/>
          <w:sz w:val="28"/>
          <w:szCs w:val="28"/>
          <w:lang w:val="uk-UA"/>
        </w:rPr>
        <w:t xml:space="preserve"> Через дослідження інституційної</w:t>
      </w:r>
      <w:r w:rsidR="00F26E9D">
        <w:rPr>
          <w:rFonts w:ascii="Times New Roman" w:hAnsi="Times New Roman" w:cs="Times New Roman"/>
          <w:sz w:val="28"/>
          <w:szCs w:val="28"/>
          <w:lang w:val="uk-UA"/>
        </w:rPr>
        <w:t xml:space="preserve"> </w:t>
      </w:r>
      <w:r w:rsidR="008E7C16" w:rsidRPr="008E7C16">
        <w:rPr>
          <w:rFonts w:ascii="Times New Roman" w:hAnsi="Times New Roman" w:cs="Times New Roman"/>
          <w:sz w:val="28"/>
          <w:szCs w:val="28"/>
          <w:lang w:val="uk-UA"/>
        </w:rPr>
        <w:t>динаміки та управління нею стає можливим прогнозування</w:t>
      </w:r>
      <w:r w:rsidR="00F26E9D">
        <w:rPr>
          <w:rFonts w:ascii="Times New Roman" w:hAnsi="Times New Roman" w:cs="Times New Roman"/>
          <w:sz w:val="28"/>
          <w:szCs w:val="28"/>
          <w:lang w:val="uk-UA"/>
        </w:rPr>
        <w:t xml:space="preserve"> </w:t>
      </w:r>
      <w:r w:rsidR="008E7C16" w:rsidRPr="008E7C16">
        <w:rPr>
          <w:rFonts w:ascii="Times New Roman" w:hAnsi="Times New Roman" w:cs="Times New Roman"/>
          <w:sz w:val="28"/>
          <w:szCs w:val="28"/>
          <w:lang w:val="uk-UA"/>
        </w:rPr>
        <w:t>економічного розвитку та зростання</w:t>
      </w:r>
      <w:r w:rsidR="00F26E9D">
        <w:rPr>
          <w:rFonts w:ascii="Times New Roman" w:hAnsi="Times New Roman" w:cs="Times New Roman"/>
          <w:sz w:val="28"/>
          <w:szCs w:val="28"/>
          <w:lang w:val="uk-UA"/>
        </w:rPr>
        <w:t>.</w:t>
      </w:r>
      <w:r w:rsidR="00FE229F">
        <w:rPr>
          <w:rFonts w:ascii="Times New Roman" w:hAnsi="Times New Roman" w:cs="Times New Roman"/>
          <w:sz w:val="28"/>
          <w:szCs w:val="28"/>
          <w:lang w:val="uk-UA"/>
        </w:rPr>
        <w:t xml:space="preserve"> </w:t>
      </w:r>
      <w:r w:rsidR="00A765B6">
        <w:rPr>
          <w:rFonts w:ascii="Times New Roman" w:hAnsi="Times New Roman" w:cs="Times New Roman"/>
          <w:sz w:val="28"/>
          <w:szCs w:val="28"/>
          <w:lang w:val="uk-UA"/>
        </w:rPr>
        <w:t>В</w:t>
      </w:r>
      <w:r w:rsidR="00A765B6" w:rsidRPr="00A765B6">
        <w:rPr>
          <w:rFonts w:ascii="Times New Roman" w:hAnsi="Times New Roman" w:cs="Times New Roman"/>
          <w:sz w:val="28"/>
          <w:szCs w:val="28"/>
          <w:lang w:val="uk-UA"/>
        </w:rPr>
        <w:t xml:space="preserve"> умовах глобалізації змінюється інституційна</w:t>
      </w:r>
      <w:r w:rsidR="00A765B6">
        <w:rPr>
          <w:rFonts w:ascii="Times New Roman" w:hAnsi="Times New Roman" w:cs="Times New Roman"/>
          <w:sz w:val="28"/>
          <w:szCs w:val="28"/>
          <w:lang w:val="uk-UA"/>
        </w:rPr>
        <w:t xml:space="preserve"> </w:t>
      </w:r>
      <w:r w:rsidR="00A765B6" w:rsidRPr="00A765B6">
        <w:rPr>
          <w:rFonts w:ascii="Times New Roman" w:hAnsi="Times New Roman" w:cs="Times New Roman"/>
          <w:sz w:val="28"/>
          <w:szCs w:val="28"/>
          <w:lang w:val="uk-UA"/>
        </w:rPr>
        <w:t xml:space="preserve">структура світового ринку послуг та його частини </w:t>
      </w:r>
      <w:r w:rsidR="00A765B6">
        <w:rPr>
          <w:rFonts w:ascii="Times New Roman" w:hAnsi="Times New Roman" w:cs="Times New Roman"/>
          <w:color w:val="000000"/>
          <w:sz w:val="28"/>
          <w:szCs w:val="27"/>
          <w:lang w:val="uk-UA"/>
        </w:rPr>
        <w:t xml:space="preserve">– </w:t>
      </w:r>
      <w:r w:rsidR="00A765B6" w:rsidRPr="00A765B6">
        <w:rPr>
          <w:rFonts w:ascii="Times New Roman" w:hAnsi="Times New Roman" w:cs="Times New Roman"/>
          <w:sz w:val="28"/>
          <w:szCs w:val="28"/>
          <w:lang w:val="uk-UA"/>
        </w:rPr>
        <w:t>міжнародного готельного</w:t>
      </w:r>
      <w:r w:rsidR="00A765B6">
        <w:rPr>
          <w:rFonts w:ascii="Times New Roman" w:hAnsi="Times New Roman" w:cs="Times New Roman"/>
          <w:sz w:val="28"/>
          <w:szCs w:val="28"/>
          <w:lang w:val="uk-UA"/>
        </w:rPr>
        <w:t xml:space="preserve"> </w:t>
      </w:r>
      <w:r w:rsidR="00A765B6" w:rsidRPr="00A765B6">
        <w:rPr>
          <w:rFonts w:ascii="Times New Roman" w:hAnsi="Times New Roman" w:cs="Times New Roman"/>
          <w:sz w:val="28"/>
          <w:szCs w:val="28"/>
          <w:lang w:val="uk-UA"/>
        </w:rPr>
        <w:t>бізнесу, зростає його функціональний потенціал, а як наслідок, і значимість у</w:t>
      </w:r>
      <w:r w:rsidR="00A765B6">
        <w:rPr>
          <w:rFonts w:ascii="Times New Roman" w:hAnsi="Times New Roman" w:cs="Times New Roman"/>
          <w:sz w:val="28"/>
          <w:szCs w:val="28"/>
          <w:lang w:val="uk-UA"/>
        </w:rPr>
        <w:t xml:space="preserve"> </w:t>
      </w:r>
      <w:r w:rsidR="00A765B6" w:rsidRPr="00A765B6">
        <w:rPr>
          <w:rFonts w:ascii="Times New Roman" w:hAnsi="Times New Roman" w:cs="Times New Roman"/>
          <w:sz w:val="28"/>
          <w:szCs w:val="28"/>
          <w:lang w:val="uk-UA"/>
        </w:rPr>
        <w:t>економічн</w:t>
      </w:r>
      <w:r w:rsidR="00A765B6">
        <w:rPr>
          <w:rFonts w:ascii="Times New Roman" w:hAnsi="Times New Roman" w:cs="Times New Roman"/>
          <w:sz w:val="28"/>
          <w:szCs w:val="28"/>
          <w:lang w:val="uk-UA"/>
        </w:rPr>
        <w:t>ій</w:t>
      </w:r>
      <w:r w:rsidR="00A765B6" w:rsidRPr="00A765B6">
        <w:rPr>
          <w:rFonts w:ascii="Times New Roman" w:hAnsi="Times New Roman" w:cs="Times New Roman"/>
          <w:sz w:val="28"/>
          <w:szCs w:val="28"/>
          <w:lang w:val="uk-UA"/>
        </w:rPr>
        <w:t xml:space="preserve"> систем</w:t>
      </w:r>
      <w:r w:rsidR="00A765B6">
        <w:rPr>
          <w:rFonts w:ascii="Times New Roman" w:hAnsi="Times New Roman" w:cs="Times New Roman"/>
          <w:sz w:val="28"/>
          <w:szCs w:val="28"/>
          <w:lang w:val="uk-UA"/>
        </w:rPr>
        <w:t>і</w:t>
      </w:r>
      <w:r w:rsidR="00A765B6" w:rsidRPr="00A765B6">
        <w:rPr>
          <w:rFonts w:ascii="Times New Roman" w:hAnsi="Times New Roman" w:cs="Times New Roman"/>
          <w:sz w:val="28"/>
          <w:szCs w:val="28"/>
          <w:lang w:val="uk-UA"/>
        </w:rPr>
        <w:t xml:space="preserve"> загалом.</w:t>
      </w:r>
    </w:p>
    <w:p w:rsidR="006F076F" w:rsidRDefault="006F076F" w:rsidP="006F076F">
      <w:pPr>
        <w:pStyle w:val="a9"/>
        <w:tabs>
          <w:tab w:val="left" w:pos="0"/>
        </w:tabs>
        <w:spacing w:after="0" w:line="360" w:lineRule="auto"/>
        <w:ind w:left="0" w:right="57"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 Норт</w:t>
      </w:r>
      <w:r w:rsidRPr="006F076F">
        <w:rPr>
          <w:rFonts w:ascii="Times New Roman" w:hAnsi="Times New Roman" w:cs="Times New Roman"/>
          <w:sz w:val="28"/>
          <w:szCs w:val="28"/>
          <w:lang w:val="uk-UA"/>
        </w:rPr>
        <w:t xml:space="preserve"> виділя</w:t>
      </w:r>
      <w:r>
        <w:rPr>
          <w:rFonts w:ascii="Times New Roman" w:hAnsi="Times New Roman" w:cs="Times New Roman"/>
          <w:sz w:val="28"/>
          <w:szCs w:val="28"/>
          <w:lang w:val="uk-UA"/>
        </w:rPr>
        <w:t xml:space="preserve">є </w:t>
      </w:r>
      <w:r w:rsidRPr="006F076F">
        <w:rPr>
          <w:rFonts w:ascii="Times New Roman" w:hAnsi="Times New Roman" w:cs="Times New Roman"/>
          <w:sz w:val="28"/>
          <w:szCs w:val="28"/>
          <w:lang w:val="uk-UA"/>
        </w:rPr>
        <w:t>наступні групи</w:t>
      </w:r>
      <w:r>
        <w:rPr>
          <w:rFonts w:ascii="Times New Roman" w:hAnsi="Times New Roman" w:cs="Times New Roman"/>
          <w:sz w:val="28"/>
          <w:szCs w:val="28"/>
          <w:lang w:val="uk-UA"/>
        </w:rPr>
        <w:t xml:space="preserve"> інститутів (рис. 1.1)</w:t>
      </w:r>
      <w:r w:rsidRPr="006F076F">
        <w:rPr>
          <w:rFonts w:ascii="Times New Roman" w:hAnsi="Times New Roman" w:cs="Times New Roman"/>
          <w:sz w:val="28"/>
          <w:szCs w:val="28"/>
          <w:lang w:val="uk-UA"/>
        </w:rPr>
        <w:t>:</w:t>
      </w:r>
    </w:p>
    <w:p w:rsidR="006F076F" w:rsidRPr="006F076F" w:rsidRDefault="006F076F" w:rsidP="006F076F">
      <w:pPr>
        <w:pStyle w:val="a9"/>
        <w:tabs>
          <w:tab w:val="left" w:pos="0"/>
        </w:tabs>
        <w:spacing w:after="0" w:line="360" w:lineRule="auto"/>
        <w:ind w:left="0" w:right="5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5486400" cy="1630680"/>
            <wp:effectExtent l="0" t="0" r="19050" b="7620"/>
            <wp:docPr id="25" name="Схема 2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rsidR="00FE229F" w:rsidRDefault="00FE229F" w:rsidP="00FE229F">
      <w:pPr>
        <w:pStyle w:val="a9"/>
        <w:tabs>
          <w:tab w:val="left" w:pos="0"/>
        </w:tabs>
        <w:spacing w:after="0" w:line="360" w:lineRule="auto"/>
        <w:ind w:left="0" w:right="57"/>
        <w:jc w:val="center"/>
        <w:rPr>
          <w:rFonts w:ascii="Times New Roman" w:hAnsi="Times New Roman" w:cs="Times New Roman"/>
          <w:color w:val="000000"/>
          <w:sz w:val="28"/>
          <w:szCs w:val="27"/>
          <w:lang w:val="uk-UA"/>
        </w:rPr>
      </w:pPr>
      <w:r>
        <w:rPr>
          <w:rFonts w:ascii="Times New Roman" w:hAnsi="Times New Roman" w:cs="Times New Roman"/>
          <w:color w:val="000000"/>
          <w:sz w:val="28"/>
          <w:szCs w:val="27"/>
          <w:lang w:val="uk-UA"/>
        </w:rPr>
        <w:t>Рис</w:t>
      </w:r>
      <w:r w:rsidR="00740C3D">
        <w:rPr>
          <w:rFonts w:ascii="Times New Roman" w:hAnsi="Times New Roman" w:cs="Times New Roman"/>
          <w:color w:val="000000"/>
          <w:sz w:val="28"/>
          <w:szCs w:val="27"/>
          <w:lang w:val="uk-UA"/>
        </w:rPr>
        <w:t>.</w:t>
      </w:r>
      <w:r>
        <w:rPr>
          <w:rFonts w:ascii="Times New Roman" w:hAnsi="Times New Roman" w:cs="Times New Roman"/>
          <w:color w:val="000000"/>
          <w:sz w:val="28"/>
          <w:szCs w:val="27"/>
          <w:lang w:val="uk-UA"/>
        </w:rPr>
        <w:t xml:space="preserve"> 1.1 Класифікація інститутів за Д. Нортом</w:t>
      </w:r>
    </w:p>
    <w:p w:rsidR="00FE229F" w:rsidRDefault="00FE229F" w:rsidP="00FE229F">
      <w:pPr>
        <w:pStyle w:val="a9"/>
        <w:tabs>
          <w:tab w:val="left" w:pos="0"/>
        </w:tabs>
        <w:spacing w:after="0" w:line="360" w:lineRule="auto"/>
        <w:ind w:left="0" w:right="57" w:firstLine="567"/>
        <w:jc w:val="both"/>
        <w:rPr>
          <w:rFonts w:ascii="Times New Roman" w:hAnsi="Times New Roman" w:cs="Times New Roman"/>
          <w:color w:val="000000"/>
          <w:sz w:val="24"/>
          <w:szCs w:val="27"/>
          <w:lang w:val="uk-UA"/>
        </w:rPr>
      </w:pPr>
      <w:r>
        <w:rPr>
          <w:rFonts w:ascii="Times New Roman" w:hAnsi="Times New Roman" w:cs="Times New Roman"/>
          <w:color w:val="000000"/>
          <w:sz w:val="24"/>
          <w:szCs w:val="27"/>
          <w:lang w:val="uk-UA"/>
        </w:rPr>
        <w:t xml:space="preserve">Джерело: складено за </w:t>
      </w:r>
      <w:r>
        <w:rPr>
          <w:rFonts w:ascii="Times New Roman" w:hAnsi="Times New Roman" w:cs="Times New Roman"/>
          <w:color w:val="000000"/>
          <w:sz w:val="24"/>
          <w:szCs w:val="27"/>
        </w:rPr>
        <w:t>[</w:t>
      </w:r>
      <w:r>
        <w:rPr>
          <w:rFonts w:ascii="Times New Roman" w:hAnsi="Times New Roman" w:cs="Times New Roman"/>
          <w:color w:val="000000"/>
          <w:sz w:val="24"/>
          <w:szCs w:val="27"/>
          <w:lang w:val="uk-UA"/>
        </w:rPr>
        <w:t>3</w:t>
      </w:r>
      <w:r>
        <w:rPr>
          <w:rFonts w:ascii="Times New Roman" w:hAnsi="Times New Roman" w:cs="Times New Roman"/>
          <w:color w:val="000000"/>
          <w:sz w:val="24"/>
          <w:szCs w:val="27"/>
        </w:rPr>
        <w:t>]</w:t>
      </w:r>
      <w:r>
        <w:rPr>
          <w:rFonts w:ascii="Times New Roman" w:hAnsi="Times New Roman" w:cs="Times New Roman"/>
          <w:color w:val="000000"/>
          <w:sz w:val="24"/>
          <w:szCs w:val="27"/>
          <w:lang w:val="uk-UA"/>
        </w:rPr>
        <w:t xml:space="preserve">. </w:t>
      </w:r>
    </w:p>
    <w:p w:rsidR="00404C30" w:rsidRDefault="00056BC6" w:rsidP="00056BC6">
      <w:pPr>
        <w:pStyle w:val="a9"/>
        <w:tabs>
          <w:tab w:val="left" w:pos="0"/>
        </w:tabs>
        <w:spacing w:after="0" w:line="360" w:lineRule="auto"/>
        <w:ind w:left="0" w:right="57"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Такими </w:t>
      </w:r>
      <w:r w:rsidRPr="00056BC6">
        <w:rPr>
          <w:rFonts w:ascii="Times New Roman" w:hAnsi="Times New Roman" w:cs="Times New Roman"/>
          <w:sz w:val="28"/>
          <w:szCs w:val="28"/>
          <w:lang w:val="uk-UA"/>
        </w:rPr>
        <w:t>структурами, що інтегруються, можна вважати глобальн</w:t>
      </w:r>
      <w:r>
        <w:rPr>
          <w:rFonts w:ascii="Times New Roman" w:hAnsi="Times New Roman" w:cs="Times New Roman"/>
          <w:sz w:val="28"/>
          <w:szCs w:val="28"/>
          <w:lang w:val="uk-UA"/>
        </w:rPr>
        <w:t xml:space="preserve">і постійно розростаючі </w:t>
      </w:r>
      <w:r w:rsidRPr="00056BC6">
        <w:rPr>
          <w:rFonts w:ascii="Times New Roman" w:hAnsi="Times New Roman" w:cs="Times New Roman"/>
          <w:sz w:val="28"/>
          <w:szCs w:val="28"/>
          <w:lang w:val="uk-UA"/>
        </w:rPr>
        <w:t xml:space="preserve">готельні мережі – ТНК готельного бізнесу. Здатність </w:t>
      </w:r>
      <w:r>
        <w:rPr>
          <w:rFonts w:ascii="Times New Roman" w:hAnsi="Times New Roman" w:cs="Times New Roman"/>
          <w:sz w:val="28"/>
          <w:szCs w:val="28"/>
          <w:lang w:val="uk-UA"/>
        </w:rPr>
        <w:t xml:space="preserve">впровадження </w:t>
      </w:r>
      <w:r w:rsidRPr="00056BC6">
        <w:rPr>
          <w:rFonts w:ascii="Times New Roman" w:hAnsi="Times New Roman" w:cs="Times New Roman"/>
          <w:sz w:val="28"/>
          <w:szCs w:val="28"/>
          <w:lang w:val="uk-UA"/>
        </w:rPr>
        <w:t>наднаціональних відносин та зв'язків у свою внутрішньофірмову систему</w:t>
      </w:r>
      <w:r>
        <w:rPr>
          <w:rFonts w:ascii="Times New Roman" w:hAnsi="Times New Roman" w:cs="Times New Roman"/>
          <w:sz w:val="28"/>
          <w:szCs w:val="28"/>
          <w:lang w:val="uk-UA"/>
        </w:rPr>
        <w:t xml:space="preserve"> </w:t>
      </w:r>
      <w:r w:rsidRPr="00056BC6">
        <w:rPr>
          <w:rFonts w:ascii="Times New Roman" w:hAnsi="Times New Roman" w:cs="Times New Roman"/>
          <w:sz w:val="28"/>
          <w:szCs w:val="28"/>
          <w:lang w:val="uk-UA"/>
        </w:rPr>
        <w:t>готельного бізнесу визначає динамічний розвиток фінансово-промислових</w:t>
      </w:r>
      <w:r>
        <w:rPr>
          <w:rFonts w:ascii="Times New Roman" w:hAnsi="Times New Roman" w:cs="Times New Roman"/>
          <w:sz w:val="28"/>
          <w:szCs w:val="28"/>
          <w:lang w:val="uk-UA"/>
        </w:rPr>
        <w:t xml:space="preserve"> </w:t>
      </w:r>
      <w:r w:rsidRPr="00056BC6">
        <w:rPr>
          <w:rFonts w:ascii="Times New Roman" w:hAnsi="Times New Roman" w:cs="Times New Roman"/>
          <w:sz w:val="28"/>
          <w:szCs w:val="28"/>
          <w:lang w:val="uk-UA"/>
        </w:rPr>
        <w:t>груп та інших інтегрованих корпоративних структур. У періоди криз</w:t>
      </w:r>
      <w:r>
        <w:rPr>
          <w:rFonts w:ascii="Times New Roman" w:hAnsi="Times New Roman" w:cs="Times New Roman"/>
          <w:sz w:val="28"/>
          <w:szCs w:val="28"/>
          <w:lang w:val="uk-UA"/>
        </w:rPr>
        <w:t xml:space="preserve"> </w:t>
      </w:r>
      <w:r w:rsidRPr="00056BC6">
        <w:rPr>
          <w:rFonts w:ascii="Times New Roman" w:hAnsi="Times New Roman" w:cs="Times New Roman"/>
          <w:sz w:val="28"/>
          <w:szCs w:val="28"/>
          <w:lang w:val="uk-UA"/>
        </w:rPr>
        <w:t>саме ця якість діяльності ТНК стає основною умовою</w:t>
      </w:r>
      <w:r>
        <w:rPr>
          <w:rFonts w:ascii="Times New Roman" w:hAnsi="Times New Roman" w:cs="Times New Roman"/>
          <w:sz w:val="28"/>
          <w:szCs w:val="28"/>
          <w:lang w:val="uk-UA"/>
        </w:rPr>
        <w:t xml:space="preserve"> </w:t>
      </w:r>
      <w:r w:rsidRPr="00056BC6">
        <w:rPr>
          <w:rFonts w:ascii="Times New Roman" w:hAnsi="Times New Roman" w:cs="Times New Roman"/>
          <w:sz w:val="28"/>
          <w:szCs w:val="28"/>
          <w:lang w:val="uk-UA"/>
        </w:rPr>
        <w:t>стабілізації та зростання економічної діяльності інтегрованих компаній.</w:t>
      </w:r>
      <w:r>
        <w:rPr>
          <w:rFonts w:ascii="Times New Roman" w:hAnsi="Times New Roman" w:cs="Times New Roman"/>
          <w:sz w:val="28"/>
          <w:szCs w:val="28"/>
          <w:lang w:val="uk-UA"/>
        </w:rPr>
        <w:t xml:space="preserve"> </w:t>
      </w:r>
    </w:p>
    <w:p w:rsidR="006F076F" w:rsidRDefault="005E4D1A" w:rsidP="005E4D1A">
      <w:pPr>
        <w:pStyle w:val="a9"/>
        <w:tabs>
          <w:tab w:val="left" w:pos="0"/>
        </w:tabs>
        <w:spacing w:after="0" w:line="360" w:lineRule="auto"/>
        <w:ind w:left="0" w:right="57" w:firstLine="567"/>
        <w:jc w:val="both"/>
        <w:rPr>
          <w:rFonts w:ascii="Times New Roman" w:hAnsi="Times New Roman" w:cs="Times New Roman"/>
          <w:sz w:val="28"/>
          <w:szCs w:val="28"/>
          <w:lang w:val="uk-UA"/>
        </w:rPr>
      </w:pPr>
      <w:r w:rsidRPr="005E4D1A">
        <w:rPr>
          <w:rFonts w:ascii="Times New Roman" w:hAnsi="Times New Roman" w:cs="Times New Roman"/>
          <w:sz w:val="28"/>
          <w:szCs w:val="28"/>
          <w:lang w:val="uk-UA"/>
        </w:rPr>
        <w:t>В умовах поліцентричного розвитку світової економіки та регіональної</w:t>
      </w:r>
      <w:r>
        <w:rPr>
          <w:rFonts w:ascii="Times New Roman" w:hAnsi="Times New Roman" w:cs="Times New Roman"/>
          <w:sz w:val="28"/>
          <w:szCs w:val="28"/>
          <w:lang w:val="uk-UA"/>
        </w:rPr>
        <w:t xml:space="preserve"> </w:t>
      </w:r>
      <w:r w:rsidRPr="005E4D1A">
        <w:rPr>
          <w:rFonts w:ascii="Times New Roman" w:hAnsi="Times New Roman" w:cs="Times New Roman"/>
          <w:sz w:val="28"/>
          <w:szCs w:val="28"/>
          <w:lang w:val="uk-UA"/>
        </w:rPr>
        <w:t>конкуренції основних світових центрів створюються передумови регіональної фрагментації</w:t>
      </w:r>
      <w:r>
        <w:rPr>
          <w:rFonts w:ascii="Times New Roman" w:hAnsi="Times New Roman" w:cs="Times New Roman"/>
          <w:sz w:val="28"/>
          <w:szCs w:val="28"/>
          <w:lang w:val="uk-UA"/>
        </w:rPr>
        <w:t xml:space="preserve"> світового готельного бізнесу, що є </w:t>
      </w:r>
      <w:r w:rsidRPr="005E4D1A">
        <w:rPr>
          <w:rFonts w:ascii="Times New Roman" w:hAnsi="Times New Roman" w:cs="Times New Roman"/>
          <w:sz w:val="28"/>
          <w:szCs w:val="28"/>
          <w:lang w:val="uk-UA"/>
        </w:rPr>
        <w:t xml:space="preserve">основою для побудови поліцентричної структури </w:t>
      </w:r>
      <w:r>
        <w:rPr>
          <w:rFonts w:ascii="Times New Roman" w:hAnsi="Times New Roman" w:cs="Times New Roman"/>
          <w:sz w:val="28"/>
          <w:szCs w:val="28"/>
          <w:lang w:val="uk-UA"/>
        </w:rPr>
        <w:t xml:space="preserve">у даній сфері та </w:t>
      </w:r>
      <w:r w:rsidRPr="005E4D1A">
        <w:rPr>
          <w:rFonts w:ascii="Times New Roman" w:hAnsi="Times New Roman" w:cs="Times New Roman"/>
          <w:sz w:val="28"/>
          <w:szCs w:val="28"/>
          <w:lang w:val="uk-UA"/>
        </w:rPr>
        <w:t>формування високоінтегро</w:t>
      </w:r>
      <w:r>
        <w:rPr>
          <w:rFonts w:ascii="Times New Roman" w:hAnsi="Times New Roman" w:cs="Times New Roman"/>
          <w:sz w:val="28"/>
          <w:szCs w:val="28"/>
          <w:lang w:val="uk-UA"/>
        </w:rPr>
        <w:t xml:space="preserve">ваних структур – ТНК </w:t>
      </w:r>
      <w:r w:rsidRPr="005E4D1A">
        <w:rPr>
          <w:rFonts w:ascii="Times New Roman" w:hAnsi="Times New Roman" w:cs="Times New Roman"/>
          <w:sz w:val="28"/>
          <w:szCs w:val="28"/>
          <w:lang w:val="uk-UA"/>
        </w:rPr>
        <w:t>та мережевої взаємодії між ними як особливого захисного механізму,</w:t>
      </w:r>
      <w:r>
        <w:rPr>
          <w:rFonts w:ascii="Times New Roman" w:hAnsi="Times New Roman" w:cs="Times New Roman"/>
          <w:sz w:val="28"/>
          <w:szCs w:val="28"/>
          <w:lang w:val="uk-UA"/>
        </w:rPr>
        <w:t xml:space="preserve"> що </w:t>
      </w:r>
      <w:r w:rsidRPr="005E4D1A">
        <w:rPr>
          <w:rFonts w:ascii="Times New Roman" w:hAnsi="Times New Roman" w:cs="Times New Roman"/>
          <w:sz w:val="28"/>
          <w:szCs w:val="28"/>
          <w:lang w:val="uk-UA"/>
        </w:rPr>
        <w:t>протистоїть викликам глобалізації.</w:t>
      </w:r>
    </w:p>
    <w:p w:rsidR="005E4D1A" w:rsidRDefault="005E4D1A" w:rsidP="005E4D1A">
      <w:pPr>
        <w:pStyle w:val="a9"/>
        <w:tabs>
          <w:tab w:val="left" w:pos="0"/>
        </w:tabs>
        <w:spacing w:after="0" w:line="360" w:lineRule="auto"/>
        <w:ind w:left="0" w:right="57" w:firstLine="567"/>
        <w:jc w:val="both"/>
        <w:rPr>
          <w:rFonts w:ascii="Times New Roman" w:hAnsi="Times New Roman" w:cs="Times New Roman"/>
          <w:sz w:val="28"/>
          <w:szCs w:val="28"/>
          <w:highlight w:val="cyan"/>
          <w:lang w:val="uk-UA"/>
        </w:rPr>
      </w:pPr>
      <w:r w:rsidRPr="005E4D1A">
        <w:rPr>
          <w:rFonts w:ascii="Times New Roman" w:hAnsi="Times New Roman" w:cs="Times New Roman"/>
          <w:sz w:val="28"/>
          <w:szCs w:val="28"/>
          <w:lang w:val="uk-UA"/>
        </w:rPr>
        <w:t>Транснаціоналізація світового готельного бізнесу визначає</w:t>
      </w:r>
      <w:r>
        <w:rPr>
          <w:rFonts w:ascii="Times New Roman" w:hAnsi="Times New Roman" w:cs="Times New Roman"/>
          <w:sz w:val="28"/>
          <w:szCs w:val="28"/>
          <w:lang w:val="uk-UA"/>
        </w:rPr>
        <w:t xml:space="preserve"> </w:t>
      </w:r>
      <w:r w:rsidRPr="005E4D1A">
        <w:rPr>
          <w:rFonts w:ascii="Times New Roman" w:hAnsi="Times New Roman" w:cs="Times New Roman"/>
          <w:sz w:val="28"/>
          <w:szCs w:val="28"/>
          <w:lang w:val="uk-UA"/>
        </w:rPr>
        <w:t>зв'язки окремих її сегментів з економічною системою загалом. Ці зв'язки виявляються</w:t>
      </w:r>
      <w:r>
        <w:rPr>
          <w:rFonts w:ascii="Times New Roman" w:hAnsi="Times New Roman" w:cs="Times New Roman"/>
          <w:sz w:val="28"/>
          <w:szCs w:val="28"/>
          <w:lang w:val="uk-UA"/>
        </w:rPr>
        <w:t xml:space="preserve"> </w:t>
      </w:r>
      <w:r w:rsidRPr="005E4D1A">
        <w:rPr>
          <w:rFonts w:ascii="Times New Roman" w:hAnsi="Times New Roman" w:cs="Times New Roman"/>
          <w:sz w:val="28"/>
          <w:szCs w:val="28"/>
          <w:lang w:val="uk-UA"/>
        </w:rPr>
        <w:t>не тільки між учасниками ринку, а й між сегментами світового ринку товарів та</w:t>
      </w:r>
      <w:r>
        <w:rPr>
          <w:rFonts w:ascii="Times New Roman" w:hAnsi="Times New Roman" w:cs="Times New Roman"/>
          <w:sz w:val="28"/>
          <w:szCs w:val="28"/>
          <w:lang w:val="uk-UA"/>
        </w:rPr>
        <w:t xml:space="preserve"> </w:t>
      </w:r>
      <w:r w:rsidRPr="005E4D1A">
        <w:rPr>
          <w:rFonts w:ascii="Times New Roman" w:hAnsi="Times New Roman" w:cs="Times New Roman"/>
          <w:sz w:val="28"/>
          <w:szCs w:val="28"/>
          <w:lang w:val="uk-UA"/>
        </w:rPr>
        <w:t>капіталів. В результаті транснаціоналізація виконує функцію стабілізуючого</w:t>
      </w:r>
      <w:r>
        <w:rPr>
          <w:rFonts w:ascii="Times New Roman" w:hAnsi="Times New Roman" w:cs="Times New Roman"/>
          <w:sz w:val="28"/>
          <w:szCs w:val="28"/>
          <w:lang w:val="uk-UA"/>
        </w:rPr>
        <w:t xml:space="preserve"> </w:t>
      </w:r>
      <w:r w:rsidRPr="005E4D1A">
        <w:rPr>
          <w:rFonts w:ascii="Times New Roman" w:hAnsi="Times New Roman" w:cs="Times New Roman"/>
          <w:sz w:val="28"/>
          <w:szCs w:val="28"/>
          <w:lang w:val="uk-UA"/>
        </w:rPr>
        <w:t>механізму як у світовій економіці, так і у світовому готельному бізнесі.</w:t>
      </w:r>
    </w:p>
    <w:p w:rsidR="005E4D1A" w:rsidRDefault="00737B8C" w:rsidP="004E4080">
      <w:pPr>
        <w:pStyle w:val="a9"/>
        <w:tabs>
          <w:tab w:val="left" w:pos="0"/>
        </w:tabs>
        <w:spacing w:after="0" w:line="360" w:lineRule="auto"/>
        <w:ind w:left="0" w:right="57" w:firstLine="567"/>
        <w:jc w:val="both"/>
        <w:rPr>
          <w:rFonts w:ascii="Times New Roman" w:hAnsi="Times New Roman" w:cs="Times New Roman"/>
          <w:sz w:val="28"/>
          <w:szCs w:val="28"/>
          <w:lang w:val="uk-UA"/>
        </w:rPr>
      </w:pPr>
      <w:r w:rsidRPr="00737B8C">
        <w:rPr>
          <w:rFonts w:ascii="Times New Roman" w:hAnsi="Times New Roman" w:cs="Times New Roman"/>
          <w:sz w:val="28"/>
          <w:szCs w:val="28"/>
          <w:lang w:val="uk-UA"/>
        </w:rPr>
        <w:t>Процес транснаціоналізації світової економіки передбачає</w:t>
      </w:r>
      <w:r w:rsidR="004E4080">
        <w:rPr>
          <w:rFonts w:ascii="Times New Roman" w:hAnsi="Times New Roman" w:cs="Times New Roman"/>
          <w:sz w:val="28"/>
          <w:szCs w:val="28"/>
          <w:lang w:val="uk-UA"/>
        </w:rPr>
        <w:t xml:space="preserve"> </w:t>
      </w:r>
      <w:r w:rsidRPr="00737B8C">
        <w:rPr>
          <w:rFonts w:ascii="Times New Roman" w:hAnsi="Times New Roman" w:cs="Times New Roman"/>
          <w:sz w:val="28"/>
          <w:szCs w:val="28"/>
          <w:lang w:val="uk-UA"/>
        </w:rPr>
        <w:t>збільшення кількості мережевих структур.</w:t>
      </w:r>
    </w:p>
    <w:p w:rsidR="00737B8C" w:rsidRDefault="00737B8C" w:rsidP="004E4080">
      <w:pPr>
        <w:pStyle w:val="a9"/>
        <w:tabs>
          <w:tab w:val="left" w:pos="0"/>
        </w:tabs>
        <w:spacing w:after="0" w:line="360" w:lineRule="auto"/>
        <w:ind w:left="0" w:right="57" w:firstLine="567"/>
        <w:jc w:val="both"/>
        <w:rPr>
          <w:rFonts w:ascii="Times New Roman" w:hAnsi="Times New Roman" w:cs="Times New Roman"/>
          <w:sz w:val="28"/>
          <w:szCs w:val="28"/>
          <w:lang w:val="uk-UA"/>
        </w:rPr>
      </w:pPr>
      <w:r>
        <w:rPr>
          <w:rFonts w:ascii="Times New Roman" w:hAnsi="Times New Roman" w:cs="Times New Roman"/>
          <w:sz w:val="28"/>
          <w:szCs w:val="28"/>
          <w:lang w:val="uk-UA"/>
        </w:rPr>
        <w:t>Г</w:t>
      </w:r>
      <w:r w:rsidRPr="00737B8C">
        <w:rPr>
          <w:rFonts w:ascii="Times New Roman" w:hAnsi="Times New Roman" w:cs="Times New Roman"/>
          <w:sz w:val="28"/>
          <w:szCs w:val="28"/>
          <w:lang w:val="uk-UA"/>
        </w:rPr>
        <w:t>лобальн</w:t>
      </w:r>
      <w:r>
        <w:rPr>
          <w:rFonts w:ascii="Times New Roman" w:hAnsi="Times New Roman" w:cs="Times New Roman"/>
          <w:sz w:val="28"/>
          <w:szCs w:val="28"/>
          <w:lang w:val="uk-UA"/>
        </w:rPr>
        <w:t xml:space="preserve">і </w:t>
      </w:r>
      <w:r w:rsidRPr="00737B8C">
        <w:rPr>
          <w:rFonts w:ascii="Times New Roman" w:hAnsi="Times New Roman" w:cs="Times New Roman"/>
          <w:sz w:val="28"/>
          <w:szCs w:val="28"/>
          <w:lang w:val="uk-UA"/>
        </w:rPr>
        <w:t>готельн</w:t>
      </w:r>
      <w:r>
        <w:rPr>
          <w:rFonts w:ascii="Times New Roman" w:hAnsi="Times New Roman" w:cs="Times New Roman"/>
          <w:sz w:val="28"/>
          <w:szCs w:val="28"/>
          <w:lang w:val="uk-UA"/>
        </w:rPr>
        <w:t xml:space="preserve">і </w:t>
      </w:r>
      <w:r w:rsidRPr="00737B8C">
        <w:rPr>
          <w:rFonts w:ascii="Times New Roman" w:hAnsi="Times New Roman" w:cs="Times New Roman"/>
          <w:sz w:val="28"/>
          <w:szCs w:val="28"/>
          <w:lang w:val="uk-UA"/>
        </w:rPr>
        <w:t>мереж</w:t>
      </w:r>
      <w:r>
        <w:rPr>
          <w:rFonts w:ascii="Times New Roman" w:hAnsi="Times New Roman" w:cs="Times New Roman"/>
          <w:sz w:val="28"/>
          <w:szCs w:val="28"/>
          <w:lang w:val="uk-UA"/>
        </w:rPr>
        <w:t>і передбачають</w:t>
      </w:r>
      <w:r w:rsidRPr="00737B8C">
        <w:rPr>
          <w:rFonts w:ascii="Times New Roman" w:hAnsi="Times New Roman" w:cs="Times New Roman"/>
          <w:sz w:val="28"/>
          <w:szCs w:val="28"/>
          <w:lang w:val="uk-UA"/>
        </w:rPr>
        <w:t xml:space="preserve"> об'єднання готелів,</w:t>
      </w:r>
      <w:r w:rsidR="004E4080">
        <w:rPr>
          <w:rFonts w:ascii="Times New Roman" w:hAnsi="Times New Roman" w:cs="Times New Roman"/>
          <w:sz w:val="28"/>
          <w:szCs w:val="28"/>
          <w:lang w:val="uk-UA"/>
        </w:rPr>
        <w:t xml:space="preserve"> </w:t>
      </w:r>
      <w:r w:rsidRPr="00737B8C">
        <w:rPr>
          <w:rFonts w:ascii="Times New Roman" w:hAnsi="Times New Roman" w:cs="Times New Roman"/>
          <w:sz w:val="28"/>
          <w:szCs w:val="28"/>
          <w:lang w:val="uk-UA"/>
        </w:rPr>
        <w:t>розташованих у кількох країнах, що мають загальну систему керівництва,</w:t>
      </w:r>
      <w:r w:rsidR="004E4080">
        <w:rPr>
          <w:rFonts w:ascii="Times New Roman" w:hAnsi="Times New Roman" w:cs="Times New Roman"/>
          <w:sz w:val="28"/>
          <w:szCs w:val="28"/>
          <w:lang w:val="uk-UA"/>
        </w:rPr>
        <w:t xml:space="preserve"> </w:t>
      </w:r>
      <w:r w:rsidRPr="00737B8C">
        <w:rPr>
          <w:rFonts w:ascii="Times New Roman" w:hAnsi="Times New Roman" w:cs="Times New Roman"/>
          <w:sz w:val="28"/>
          <w:szCs w:val="28"/>
          <w:lang w:val="uk-UA"/>
        </w:rPr>
        <w:t>єдину концепцію розвитку та надання послуг</w:t>
      </w:r>
      <w:r w:rsidR="004E4080">
        <w:rPr>
          <w:rFonts w:ascii="Times New Roman" w:hAnsi="Times New Roman" w:cs="Times New Roman"/>
          <w:sz w:val="28"/>
          <w:szCs w:val="28"/>
          <w:lang w:val="uk-UA"/>
        </w:rPr>
        <w:t xml:space="preserve"> </w:t>
      </w:r>
      <w:r w:rsidR="004E4080" w:rsidRPr="004E4080">
        <w:rPr>
          <w:rFonts w:ascii="Times New Roman" w:hAnsi="Times New Roman" w:cs="Times New Roman"/>
          <w:sz w:val="28"/>
          <w:szCs w:val="28"/>
          <w:lang w:val="uk-UA"/>
        </w:rPr>
        <w:t>[</w:t>
      </w:r>
      <w:r w:rsidR="00873892">
        <w:rPr>
          <w:rFonts w:ascii="Times New Roman" w:hAnsi="Times New Roman" w:cs="Times New Roman"/>
          <w:sz w:val="28"/>
          <w:szCs w:val="28"/>
          <w:lang w:val="uk-UA"/>
        </w:rPr>
        <w:t>4, с. 83</w:t>
      </w:r>
      <w:r w:rsidR="004E4080" w:rsidRPr="004E4080">
        <w:rPr>
          <w:rFonts w:ascii="Times New Roman" w:hAnsi="Times New Roman" w:cs="Times New Roman"/>
          <w:sz w:val="28"/>
          <w:szCs w:val="28"/>
          <w:lang w:val="uk-UA"/>
        </w:rPr>
        <w:t>]</w:t>
      </w:r>
      <w:r w:rsidRPr="00737B8C">
        <w:rPr>
          <w:rFonts w:ascii="Times New Roman" w:hAnsi="Times New Roman" w:cs="Times New Roman"/>
          <w:sz w:val="28"/>
          <w:szCs w:val="28"/>
          <w:lang w:val="uk-UA"/>
        </w:rPr>
        <w:t>.</w:t>
      </w:r>
    </w:p>
    <w:p w:rsidR="00487E09" w:rsidRDefault="00487E09" w:rsidP="00487E09">
      <w:pPr>
        <w:pStyle w:val="a9"/>
        <w:tabs>
          <w:tab w:val="left" w:pos="0"/>
        </w:tabs>
        <w:spacing w:after="0" w:line="360" w:lineRule="auto"/>
        <w:ind w:left="0" w:right="57"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На думку Шикіної О.В. «г</w:t>
      </w:r>
      <w:r w:rsidRPr="00487E09">
        <w:rPr>
          <w:rFonts w:ascii="Times New Roman" w:hAnsi="Times New Roman" w:cs="Times New Roman"/>
          <w:sz w:val="28"/>
          <w:szCs w:val="28"/>
          <w:lang w:val="uk-UA"/>
        </w:rPr>
        <w:t>отельна мережа є групою готелів (два й більше), маючих</w:t>
      </w:r>
      <w:r>
        <w:rPr>
          <w:rFonts w:ascii="Times New Roman" w:hAnsi="Times New Roman" w:cs="Times New Roman"/>
          <w:sz w:val="28"/>
          <w:szCs w:val="28"/>
          <w:lang w:val="uk-UA"/>
        </w:rPr>
        <w:t xml:space="preserve"> </w:t>
      </w:r>
      <w:r w:rsidRPr="00487E09">
        <w:rPr>
          <w:rFonts w:ascii="Times New Roman" w:hAnsi="Times New Roman" w:cs="Times New Roman"/>
          <w:sz w:val="28"/>
          <w:szCs w:val="28"/>
          <w:lang w:val="uk-UA"/>
        </w:rPr>
        <w:t>спільне керівництво, єдину концепцію просування продукту та торговий бренд</w:t>
      </w:r>
      <w:r>
        <w:rPr>
          <w:rFonts w:ascii="Times New Roman" w:hAnsi="Times New Roman" w:cs="Times New Roman"/>
          <w:sz w:val="28"/>
          <w:szCs w:val="28"/>
          <w:lang w:val="uk-UA"/>
        </w:rPr>
        <w:t xml:space="preserve">» </w:t>
      </w:r>
      <w:r w:rsidRPr="00487E09">
        <w:rPr>
          <w:rFonts w:ascii="Times New Roman" w:hAnsi="Times New Roman" w:cs="Times New Roman"/>
          <w:sz w:val="28"/>
          <w:szCs w:val="28"/>
          <w:lang w:val="uk-UA"/>
        </w:rPr>
        <w:t>[</w:t>
      </w:r>
      <w:r>
        <w:rPr>
          <w:rFonts w:ascii="Times New Roman" w:hAnsi="Times New Roman" w:cs="Times New Roman"/>
          <w:sz w:val="28"/>
          <w:szCs w:val="28"/>
          <w:lang w:val="uk-UA"/>
        </w:rPr>
        <w:t>5</w:t>
      </w:r>
      <w:r w:rsidRPr="00487E09">
        <w:rPr>
          <w:rFonts w:ascii="Times New Roman" w:hAnsi="Times New Roman" w:cs="Times New Roman"/>
          <w:sz w:val="28"/>
          <w:szCs w:val="28"/>
          <w:lang w:val="uk-UA"/>
        </w:rPr>
        <w:t>]</w:t>
      </w:r>
      <w:r>
        <w:rPr>
          <w:rFonts w:ascii="Times New Roman" w:hAnsi="Times New Roman" w:cs="Times New Roman"/>
          <w:sz w:val="28"/>
          <w:szCs w:val="28"/>
          <w:lang w:val="uk-UA"/>
        </w:rPr>
        <w:t>.</w:t>
      </w:r>
    </w:p>
    <w:p w:rsidR="00C37C33" w:rsidRDefault="00C37C33" w:rsidP="00C37C33">
      <w:pPr>
        <w:pStyle w:val="a9"/>
        <w:tabs>
          <w:tab w:val="left" w:pos="0"/>
        </w:tabs>
        <w:spacing w:after="0" w:line="360" w:lineRule="auto"/>
        <w:ind w:left="0" w:right="57" w:firstLine="567"/>
        <w:jc w:val="both"/>
        <w:rPr>
          <w:rFonts w:ascii="Times New Roman" w:hAnsi="Times New Roman" w:cs="Times New Roman"/>
          <w:sz w:val="28"/>
          <w:szCs w:val="28"/>
          <w:lang w:val="uk-UA"/>
        </w:rPr>
      </w:pPr>
      <w:r w:rsidRPr="00C37C33">
        <w:rPr>
          <w:rFonts w:ascii="Times New Roman" w:hAnsi="Times New Roman" w:cs="Times New Roman"/>
          <w:sz w:val="28"/>
          <w:szCs w:val="28"/>
          <w:lang w:val="uk-UA"/>
        </w:rPr>
        <w:t>Міжнародна асоціація готелів і ресторанів (IH&amp;RA)</w:t>
      </w:r>
      <w:r>
        <w:rPr>
          <w:rFonts w:ascii="Times New Roman" w:hAnsi="Times New Roman" w:cs="Times New Roman"/>
          <w:sz w:val="28"/>
          <w:szCs w:val="28"/>
          <w:lang w:val="uk-UA"/>
        </w:rPr>
        <w:t xml:space="preserve"> </w:t>
      </w:r>
      <w:r w:rsidRPr="00C37C33">
        <w:rPr>
          <w:rFonts w:ascii="Times New Roman" w:hAnsi="Times New Roman" w:cs="Times New Roman"/>
          <w:sz w:val="28"/>
          <w:szCs w:val="28"/>
          <w:lang w:val="uk-UA"/>
        </w:rPr>
        <w:t>в</w:t>
      </w:r>
      <w:r>
        <w:rPr>
          <w:rFonts w:ascii="Times New Roman" w:hAnsi="Times New Roman" w:cs="Times New Roman"/>
          <w:sz w:val="28"/>
          <w:szCs w:val="28"/>
          <w:lang w:val="uk-UA"/>
        </w:rPr>
        <w:t>иділяє три види готельних мереж (рис. 1.2).</w:t>
      </w:r>
    </w:p>
    <w:p w:rsidR="00C37C33" w:rsidRPr="00C37C33" w:rsidRDefault="00C37C33" w:rsidP="00C37C33">
      <w:pPr>
        <w:pStyle w:val="a9"/>
        <w:tabs>
          <w:tab w:val="left" w:pos="0"/>
        </w:tabs>
        <w:spacing w:after="0" w:line="360" w:lineRule="auto"/>
        <w:ind w:left="0" w:right="5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lastRenderedPageBreak/>
        <w:drawing>
          <wp:inline distT="0" distB="0" distL="0" distR="0">
            <wp:extent cx="5920740" cy="1005840"/>
            <wp:effectExtent l="19050" t="0" r="22860" b="0"/>
            <wp:docPr id="28" name="Схема 2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rsidR="00C37C33" w:rsidRDefault="00C37C33" w:rsidP="00C37C33">
      <w:pPr>
        <w:pStyle w:val="a9"/>
        <w:tabs>
          <w:tab w:val="left" w:pos="0"/>
        </w:tabs>
        <w:spacing w:after="0" w:line="360" w:lineRule="auto"/>
        <w:ind w:left="0" w:right="57" w:firstLine="567"/>
        <w:jc w:val="center"/>
        <w:rPr>
          <w:rFonts w:ascii="Times New Roman" w:hAnsi="Times New Roman" w:cs="Times New Roman"/>
          <w:color w:val="000000"/>
          <w:sz w:val="28"/>
          <w:szCs w:val="27"/>
          <w:lang w:val="uk-UA"/>
        </w:rPr>
      </w:pPr>
      <w:r>
        <w:rPr>
          <w:rFonts w:ascii="Times New Roman" w:hAnsi="Times New Roman" w:cs="Times New Roman"/>
          <w:color w:val="000000"/>
          <w:sz w:val="28"/>
          <w:szCs w:val="27"/>
          <w:lang w:val="uk-UA"/>
        </w:rPr>
        <w:t>Рис</w:t>
      </w:r>
      <w:r w:rsidR="00740C3D">
        <w:rPr>
          <w:rFonts w:ascii="Times New Roman" w:hAnsi="Times New Roman" w:cs="Times New Roman"/>
          <w:color w:val="000000"/>
          <w:sz w:val="28"/>
          <w:szCs w:val="27"/>
          <w:lang w:val="uk-UA"/>
        </w:rPr>
        <w:t>.</w:t>
      </w:r>
      <w:r>
        <w:rPr>
          <w:rFonts w:ascii="Times New Roman" w:hAnsi="Times New Roman" w:cs="Times New Roman"/>
          <w:color w:val="000000"/>
          <w:sz w:val="28"/>
          <w:szCs w:val="27"/>
          <w:lang w:val="uk-UA"/>
        </w:rPr>
        <w:t xml:space="preserve"> 1.2 Класифікація готельних мереж Міжнародної асоціації готелів і ресторанів </w:t>
      </w:r>
    </w:p>
    <w:p w:rsidR="00C37C33" w:rsidRDefault="00C37C33" w:rsidP="00C37C33">
      <w:pPr>
        <w:pStyle w:val="a9"/>
        <w:tabs>
          <w:tab w:val="left" w:pos="0"/>
        </w:tabs>
        <w:spacing w:after="0" w:line="360" w:lineRule="auto"/>
        <w:ind w:left="0" w:right="57" w:firstLine="567"/>
        <w:jc w:val="both"/>
        <w:rPr>
          <w:rFonts w:ascii="Times New Roman" w:hAnsi="Times New Roman" w:cs="Times New Roman"/>
          <w:color w:val="000000"/>
          <w:sz w:val="24"/>
          <w:szCs w:val="27"/>
          <w:lang w:val="uk-UA"/>
        </w:rPr>
      </w:pPr>
      <w:r>
        <w:rPr>
          <w:rFonts w:ascii="Times New Roman" w:hAnsi="Times New Roman" w:cs="Times New Roman"/>
          <w:color w:val="000000"/>
          <w:sz w:val="24"/>
          <w:szCs w:val="27"/>
          <w:lang w:val="uk-UA"/>
        </w:rPr>
        <w:t xml:space="preserve">Джерело: складено за </w:t>
      </w:r>
      <w:r w:rsidR="00842023">
        <w:rPr>
          <w:rFonts w:ascii="Times New Roman" w:hAnsi="Times New Roman" w:cs="Times New Roman"/>
          <w:color w:val="000000"/>
          <w:sz w:val="24"/>
          <w:szCs w:val="27"/>
        </w:rPr>
        <w:t>[</w:t>
      </w:r>
      <w:r w:rsidR="00842023">
        <w:rPr>
          <w:rFonts w:ascii="Times New Roman" w:hAnsi="Times New Roman" w:cs="Times New Roman"/>
          <w:color w:val="000000"/>
          <w:sz w:val="24"/>
          <w:szCs w:val="27"/>
          <w:lang w:val="uk-UA"/>
        </w:rPr>
        <w:t>6</w:t>
      </w:r>
      <w:r w:rsidRPr="00404C30">
        <w:rPr>
          <w:rFonts w:ascii="Times New Roman" w:hAnsi="Times New Roman" w:cs="Times New Roman"/>
          <w:color w:val="000000"/>
          <w:sz w:val="24"/>
          <w:szCs w:val="27"/>
        </w:rPr>
        <w:t>]</w:t>
      </w:r>
      <w:r>
        <w:rPr>
          <w:rFonts w:ascii="Times New Roman" w:hAnsi="Times New Roman" w:cs="Times New Roman"/>
          <w:color w:val="000000"/>
          <w:sz w:val="24"/>
          <w:szCs w:val="27"/>
          <w:lang w:val="uk-UA"/>
        </w:rPr>
        <w:t>.</w:t>
      </w:r>
    </w:p>
    <w:p w:rsidR="005E4D1A" w:rsidRPr="00283BAB" w:rsidRDefault="005E4D1A" w:rsidP="00404C30">
      <w:pPr>
        <w:pStyle w:val="a9"/>
        <w:tabs>
          <w:tab w:val="left" w:pos="0"/>
        </w:tabs>
        <w:spacing w:after="0" w:line="360" w:lineRule="auto"/>
        <w:ind w:left="0" w:right="57" w:firstLine="567"/>
        <w:jc w:val="both"/>
        <w:rPr>
          <w:rFonts w:ascii="Times New Roman" w:hAnsi="Times New Roman" w:cs="Times New Roman"/>
          <w:sz w:val="20"/>
          <w:szCs w:val="28"/>
          <w:highlight w:val="cyan"/>
          <w:lang w:val="uk-UA"/>
        </w:rPr>
      </w:pPr>
    </w:p>
    <w:p w:rsidR="00842023" w:rsidRDefault="00842023" w:rsidP="00842023">
      <w:pPr>
        <w:pStyle w:val="a9"/>
        <w:tabs>
          <w:tab w:val="left" w:pos="0"/>
        </w:tabs>
        <w:spacing w:after="0" w:line="360" w:lineRule="auto"/>
        <w:ind w:left="0" w:right="57" w:firstLine="567"/>
        <w:jc w:val="both"/>
        <w:rPr>
          <w:rFonts w:ascii="Times New Roman" w:hAnsi="Times New Roman" w:cs="Times New Roman"/>
          <w:sz w:val="28"/>
          <w:szCs w:val="28"/>
          <w:lang w:val="uk-UA"/>
        </w:rPr>
      </w:pPr>
      <w:r w:rsidRPr="00842023">
        <w:rPr>
          <w:rFonts w:ascii="Times New Roman" w:hAnsi="Times New Roman" w:cs="Times New Roman"/>
          <w:sz w:val="28"/>
          <w:szCs w:val="28"/>
          <w:lang w:val="uk-UA"/>
        </w:rPr>
        <w:t>За аналіти</w:t>
      </w:r>
      <w:r>
        <w:rPr>
          <w:rFonts w:ascii="Times New Roman" w:hAnsi="Times New Roman" w:cs="Times New Roman"/>
          <w:sz w:val="28"/>
          <w:szCs w:val="28"/>
          <w:lang w:val="uk-UA"/>
        </w:rPr>
        <w:t>чними даними</w:t>
      </w:r>
      <w:r w:rsidRPr="00842023">
        <w:rPr>
          <w:rFonts w:ascii="Times New Roman" w:hAnsi="Times New Roman" w:cs="Times New Roman"/>
          <w:sz w:val="28"/>
          <w:szCs w:val="28"/>
          <w:lang w:val="uk-UA"/>
        </w:rPr>
        <w:t>, у США 90% усіх учасників готельного бізнесу</w:t>
      </w:r>
      <w:r>
        <w:rPr>
          <w:rFonts w:ascii="Times New Roman" w:hAnsi="Times New Roman" w:cs="Times New Roman"/>
          <w:sz w:val="28"/>
          <w:szCs w:val="28"/>
          <w:lang w:val="uk-UA"/>
        </w:rPr>
        <w:t xml:space="preserve"> </w:t>
      </w:r>
      <w:r w:rsidRPr="00842023">
        <w:rPr>
          <w:rFonts w:ascii="Times New Roman" w:hAnsi="Times New Roman" w:cs="Times New Roman"/>
          <w:sz w:val="28"/>
          <w:szCs w:val="28"/>
          <w:lang w:val="uk-UA"/>
        </w:rPr>
        <w:t>об'єднані у мережі, у Єв</w:t>
      </w:r>
      <w:r>
        <w:rPr>
          <w:rFonts w:ascii="Times New Roman" w:hAnsi="Times New Roman" w:cs="Times New Roman"/>
          <w:sz w:val="28"/>
          <w:szCs w:val="28"/>
          <w:lang w:val="uk-UA"/>
        </w:rPr>
        <w:t>ропі – 20%. У 2020</w:t>
      </w:r>
      <w:r w:rsidRPr="00842023">
        <w:rPr>
          <w:rFonts w:ascii="Times New Roman" w:hAnsi="Times New Roman" w:cs="Times New Roman"/>
          <w:sz w:val="28"/>
          <w:szCs w:val="28"/>
          <w:lang w:val="uk-UA"/>
        </w:rPr>
        <w:t xml:space="preserve"> році понад 7 мільйонів номерів з</w:t>
      </w:r>
      <w:r>
        <w:rPr>
          <w:rFonts w:ascii="Times New Roman" w:hAnsi="Times New Roman" w:cs="Times New Roman"/>
          <w:sz w:val="28"/>
          <w:szCs w:val="28"/>
          <w:lang w:val="uk-UA"/>
        </w:rPr>
        <w:t xml:space="preserve"> </w:t>
      </w:r>
      <w:r w:rsidR="009A05CA">
        <w:rPr>
          <w:rFonts w:ascii="Times New Roman" w:hAnsi="Times New Roman" w:cs="Times New Roman"/>
          <w:sz w:val="28"/>
          <w:szCs w:val="28"/>
          <w:lang w:val="uk-UA"/>
        </w:rPr>
        <w:t>майже 13 мільйонів становить</w:t>
      </w:r>
      <w:r w:rsidRPr="00842023">
        <w:rPr>
          <w:rFonts w:ascii="Times New Roman" w:hAnsi="Times New Roman" w:cs="Times New Roman"/>
          <w:sz w:val="28"/>
          <w:szCs w:val="28"/>
          <w:lang w:val="uk-UA"/>
        </w:rPr>
        <w:t xml:space="preserve"> частк</w:t>
      </w:r>
      <w:r w:rsidR="009A05CA">
        <w:rPr>
          <w:rFonts w:ascii="Times New Roman" w:hAnsi="Times New Roman" w:cs="Times New Roman"/>
          <w:sz w:val="28"/>
          <w:szCs w:val="28"/>
          <w:lang w:val="uk-UA"/>
        </w:rPr>
        <w:t>а</w:t>
      </w:r>
      <w:r w:rsidRPr="00842023">
        <w:rPr>
          <w:rFonts w:ascii="Times New Roman" w:hAnsi="Times New Roman" w:cs="Times New Roman"/>
          <w:sz w:val="28"/>
          <w:szCs w:val="28"/>
          <w:lang w:val="uk-UA"/>
        </w:rPr>
        <w:t xml:space="preserve"> глобальних готельних мереж</w:t>
      </w:r>
      <w:r>
        <w:rPr>
          <w:rFonts w:ascii="Times New Roman" w:hAnsi="Times New Roman" w:cs="Times New Roman"/>
          <w:sz w:val="28"/>
          <w:szCs w:val="28"/>
          <w:lang w:val="uk-UA"/>
        </w:rPr>
        <w:t xml:space="preserve"> </w:t>
      </w:r>
      <w:r w:rsidRPr="00842023">
        <w:rPr>
          <w:rFonts w:ascii="Times New Roman" w:hAnsi="Times New Roman" w:cs="Times New Roman"/>
          <w:sz w:val="28"/>
          <w:szCs w:val="28"/>
          <w:lang w:val="uk-UA"/>
        </w:rPr>
        <w:t>[</w:t>
      </w:r>
      <w:r w:rsidR="005740F9">
        <w:rPr>
          <w:rFonts w:ascii="Times New Roman" w:hAnsi="Times New Roman" w:cs="Times New Roman"/>
          <w:sz w:val="28"/>
          <w:szCs w:val="28"/>
          <w:lang w:val="uk-UA"/>
        </w:rPr>
        <w:t>7</w:t>
      </w:r>
      <w:r w:rsidRPr="00842023">
        <w:rPr>
          <w:rFonts w:ascii="Times New Roman" w:hAnsi="Times New Roman" w:cs="Times New Roman"/>
          <w:sz w:val="28"/>
          <w:szCs w:val="28"/>
          <w:lang w:val="uk-UA"/>
        </w:rPr>
        <w:t>], тобто</w:t>
      </w:r>
      <w:r>
        <w:rPr>
          <w:rFonts w:ascii="Times New Roman" w:hAnsi="Times New Roman" w:cs="Times New Roman"/>
          <w:sz w:val="28"/>
          <w:szCs w:val="28"/>
          <w:lang w:val="uk-UA"/>
        </w:rPr>
        <w:t xml:space="preserve"> </w:t>
      </w:r>
      <w:r w:rsidRPr="00842023">
        <w:rPr>
          <w:rFonts w:ascii="Times New Roman" w:hAnsi="Times New Roman" w:cs="Times New Roman"/>
          <w:sz w:val="28"/>
          <w:szCs w:val="28"/>
          <w:lang w:val="uk-UA"/>
        </w:rPr>
        <w:t>більш ніж половина світового готельного фонду</w:t>
      </w:r>
      <w:r>
        <w:rPr>
          <w:rFonts w:ascii="Times New Roman" w:hAnsi="Times New Roman" w:cs="Times New Roman"/>
          <w:sz w:val="28"/>
          <w:szCs w:val="28"/>
          <w:lang w:val="uk-UA"/>
        </w:rPr>
        <w:t xml:space="preserve">, що пояснюється </w:t>
      </w:r>
      <w:r w:rsidRPr="00842023">
        <w:rPr>
          <w:rFonts w:ascii="Times New Roman" w:hAnsi="Times New Roman" w:cs="Times New Roman"/>
          <w:sz w:val="28"/>
          <w:szCs w:val="28"/>
          <w:lang w:val="uk-UA"/>
        </w:rPr>
        <w:t>високим</w:t>
      </w:r>
      <w:r>
        <w:rPr>
          <w:rFonts w:ascii="Times New Roman" w:hAnsi="Times New Roman" w:cs="Times New Roman"/>
          <w:sz w:val="28"/>
          <w:szCs w:val="28"/>
          <w:lang w:val="uk-UA"/>
        </w:rPr>
        <w:t xml:space="preserve"> </w:t>
      </w:r>
      <w:r w:rsidRPr="00842023">
        <w:rPr>
          <w:rFonts w:ascii="Times New Roman" w:hAnsi="Times New Roman" w:cs="Times New Roman"/>
          <w:sz w:val="28"/>
          <w:szCs w:val="28"/>
          <w:lang w:val="uk-UA"/>
        </w:rPr>
        <w:t>рівнем ефективності функціонування та управління такими компаніями.</w:t>
      </w:r>
    </w:p>
    <w:p w:rsidR="005D3CD4" w:rsidRDefault="005D3CD4" w:rsidP="005D3CD4">
      <w:pPr>
        <w:pStyle w:val="a9"/>
        <w:tabs>
          <w:tab w:val="left" w:pos="0"/>
        </w:tabs>
        <w:spacing w:after="0" w:line="360" w:lineRule="auto"/>
        <w:ind w:left="0" w:right="57" w:firstLine="567"/>
        <w:jc w:val="both"/>
        <w:rPr>
          <w:rFonts w:ascii="Times New Roman" w:hAnsi="Times New Roman" w:cs="Times New Roman"/>
          <w:sz w:val="28"/>
          <w:szCs w:val="28"/>
          <w:lang w:val="uk-UA"/>
        </w:rPr>
      </w:pPr>
      <w:r w:rsidRPr="005D3CD4">
        <w:rPr>
          <w:rFonts w:ascii="Times New Roman" w:hAnsi="Times New Roman" w:cs="Times New Roman"/>
          <w:sz w:val="28"/>
          <w:szCs w:val="28"/>
          <w:lang w:val="uk-UA"/>
        </w:rPr>
        <w:t xml:space="preserve">У світовій практиці </w:t>
      </w:r>
      <w:r w:rsidR="001C37FA">
        <w:rPr>
          <w:rFonts w:ascii="Times New Roman" w:hAnsi="Times New Roman" w:cs="Times New Roman"/>
          <w:sz w:val="28"/>
          <w:szCs w:val="28"/>
          <w:lang w:val="uk-UA"/>
        </w:rPr>
        <w:t>одним з найпоширеніших</w:t>
      </w:r>
      <w:r w:rsidRPr="005D3CD4">
        <w:rPr>
          <w:rFonts w:ascii="Times New Roman" w:hAnsi="Times New Roman" w:cs="Times New Roman"/>
          <w:sz w:val="28"/>
          <w:szCs w:val="28"/>
          <w:lang w:val="uk-UA"/>
        </w:rPr>
        <w:t xml:space="preserve"> тип</w:t>
      </w:r>
      <w:r w:rsidR="001C37FA">
        <w:rPr>
          <w:rFonts w:ascii="Times New Roman" w:hAnsi="Times New Roman" w:cs="Times New Roman"/>
          <w:sz w:val="28"/>
          <w:szCs w:val="28"/>
          <w:lang w:val="uk-UA"/>
        </w:rPr>
        <w:t>ів</w:t>
      </w:r>
      <w:r w:rsidRPr="005D3CD4">
        <w:rPr>
          <w:rFonts w:ascii="Times New Roman" w:hAnsi="Times New Roman" w:cs="Times New Roman"/>
          <w:sz w:val="28"/>
          <w:szCs w:val="28"/>
          <w:lang w:val="uk-UA"/>
        </w:rPr>
        <w:t xml:space="preserve"> мережевого</w:t>
      </w:r>
      <w:r>
        <w:rPr>
          <w:rFonts w:ascii="Times New Roman" w:hAnsi="Times New Roman" w:cs="Times New Roman"/>
          <w:sz w:val="28"/>
          <w:szCs w:val="28"/>
          <w:lang w:val="uk-UA"/>
        </w:rPr>
        <w:t xml:space="preserve"> </w:t>
      </w:r>
      <w:r w:rsidR="001C37FA">
        <w:rPr>
          <w:rFonts w:ascii="Times New Roman" w:hAnsi="Times New Roman" w:cs="Times New Roman"/>
          <w:sz w:val="28"/>
          <w:szCs w:val="28"/>
          <w:lang w:val="uk-UA"/>
        </w:rPr>
        <w:t>об’</w:t>
      </w:r>
      <w:r w:rsidRPr="005D3CD4">
        <w:rPr>
          <w:rFonts w:ascii="Times New Roman" w:hAnsi="Times New Roman" w:cs="Times New Roman"/>
          <w:sz w:val="28"/>
          <w:szCs w:val="28"/>
          <w:lang w:val="uk-UA"/>
        </w:rPr>
        <w:t xml:space="preserve">єднання </w:t>
      </w:r>
      <w:r w:rsidR="001C37FA">
        <w:rPr>
          <w:rFonts w:ascii="Times New Roman" w:hAnsi="Times New Roman" w:cs="Times New Roman"/>
          <w:sz w:val="28"/>
          <w:szCs w:val="28"/>
          <w:lang w:val="uk-UA"/>
        </w:rPr>
        <w:t>в стр</w:t>
      </w:r>
      <w:r w:rsidR="003877AD">
        <w:rPr>
          <w:rFonts w:ascii="Times New Roman" w:hAnsi="Times New Roman" w:cs="Times New Roman"/>
          <w:sz w:val="28"/>
          <w:szCs w:val="28"/>
          <w:lang w:val="uk-UA"/>
        </w:rPr>
        <w:t>у</w:t>
      </w:r>
      <w:r w:rsidR="001C37FA">
        <w:rPr>
          <w:rFonts w:ascii="Times New Roman" w:hAnsi="Times New Roman" w:cs="Times New Roman"/>
          <w:sz w:val="28"/>
          <w:szCs w:val="28"/>
          <w:lang w:val="uk-UA"/>
        </w:rPr>
        <w:t>ктурі</w:t>
      </w:r>
      <w:r w:rsidRPr="005D3CD4">
        <w:rPr>
          <w:rFonts w:ascii="Times New Roman" w:hAnsi="Times New Roman" w:cs="Times New Roman"/>
          <w:sz w:val="28"/>
          <w:szCs w:val="28"/>
          <w:lang w:val="uk-UA"/>
        </w:rPr>
        <w:t xml:space="preserve"> ТНК готельного бізнесу є стратегічн</w:t>
      </w:r>
      <w:r>
        <w:rPr>
          <w:rFonts w:ascii="Times New Roman" w:hAnsi="Times New Roman" w:cs="Times New Roman"/>
          <w:sz w:val="28"/>
          <w:szCs w:val="28"/>
          <w:lang w:val="uk-UA"/>
        </w:rPr>
        <w:t>і</w:t>
      </w:r>
      <w:r w:rsidRPr="005D3CD4">
        <w:rPr>
          <w:rFonts w:ascii="Times New Roman" w:hAnsi="Times New Roman" w:cs="Times New Roman"/>
          <w:sz w:val="28"/>
          <w:szCs w:val="28"/>
          <w:lang w:val="uk-UA"/>
        </w:rPr>
        <w:t xml:space="preserve"> альянси.</w:t>
      </w:r>
      <w:r w:rsidR="00283BAB">
        <w:rPr>
          <w:rFonts w:ascii="Times New Roman" w:hAnsi="Times New Roman" w:cs="Times New Roman"/>
          <w:sz w:val="28"/>
          <w:szCs w:val="28"/>
          <w:lang w:val="uk-UA"/>
        </w:rPr>
        <w:t xml:space="preserve"> </w:t>
      </w:r>
      <w:r>
        <w:rPr>
          <w:rFonts w:ascii="Times New Roman" w:hAnsi="Times New Roman" w:cs="Times New Roman"/>
          <w:sz w:val="28"/>
          <w:szCs w:val="28"/>
          <w:lang w:val="uk-UA"/>
        </w:rPr>
        <w:t>В науковій літературі виділяється</w:t>
      </w:r>
      <w:r w:rsidRPr="005D3CD4">
        <w:rPr>
          <w:rFonts w:ascii="Times New Roman" w:hAnsi="Times New Roman" w:cs="Times New Roman"/>
          <w:sz w:val="28"/>
          <w:szCs w:val="28"/>
          <w:lang w:val="uk-UA"/>
        </w:rPr>
        <w:t xml:space="preserve"> </w:t>
      </w:r>
      <w:r>
        <w:rPr>
          <w:rFonts w:ascii="Times New Roman" w:hAnsi="Times New Roman" w:cs="Times New Roman"/>
          <w:sz w:val="28"/>
          <w:szCs w:val="28"/>
          <w:lang w:val="uk-UA"/>
        </w:rPr>
        <w:t>ряд чинників</w:t>
      </w:r>
      <w:r w:rsidRPr="005D3CD4">
        <w:rPr>
          <w:rFonts w:ascii="Times New Roman" w:hAnsi="Times New Roman" w:cs="Times New Roman"/>
          <w:sz w:val="28"/>
          <w:szCs w:val="28"/>
          <w:lang w:val="uk-UA"/>
        </w:rPr>
        <w:t>,</w:t>
      </w:r>
      <w:r>
        <w:rPr>
          <w:rFonts w:ascii="Times New Roman" w:hAnsi="Times New Roman" w:cs="Times New Roman"/>
          <w:sz w:val="28"/>
          <w:szCs w:val="28"/>
          <w:lang w:val="uk-UA"/>
        </w:rPr>
        <w:t xml:space="preserve"> що </w:t>
      </w:r>
      <w:r w:rsidRPr="005D3CD4">
        <w:rPr>
          <w:rFonts w:ascii="Times New Roman" w:hAnsi="Times New Roman" w:cs="Times New Roman"/>
          <w:sz w:val="28"/>
          <w:szCs w:val="28"/>
          <w:lang w:val="uk-UA"/>
        </w:rPr>
        <w:t>забезпеч</w:t>
      </w:r>
      <w:r>
        <w:rPr>
          <w:rFonts w:ascii="Times New Roman" w:hAnsi="Times New Roman" w:cs="Times New Roman"/>
          <w:sz w:val="28"/>
          <w:szCs w:val="28"/>
          <w:lang w:val="uk-UA"/>
        </w:rPr>
        <w:t>ують</w:t>
      </w:r>
      <w:r w:rsidRPr="005D3CD4">
        <w:rPr>
          <w:rFonts w:ascii="Times New Roman" w:hAnsi="Times New Roman" w:cs="Times New Roman"/>
          <w:sz w:val="28"/>
          <w:szCs w:val="28"/>
          <w:lang w:val="uk-UA"/>
        </w:rPr>
        <w:t xml:space="preserve"> активізацію процесу транснаціоналізації світового</w:t>
      </w:r>
      <w:r>
        <w:rPr>
          <w:rFonts w:ascii="Times New Roman" w:hAnsi="Times New Roman" w:cs="Times New Roman"/>
          <w:sz w:val="28"/>
          <w:szCs w:val="28"/>
          <w:lang w:val="uk-UA"/>
        </w:rPr>
        <w:t xml:space="preserve"> </w:t>
      </w:r>
      <w:r w:rsidRPr="005D3CD4">
        <w:rPr>
          <w:rFonts w:ascii="Times New Roman" w:hAnsi="Times New Roman" w:cs="Times New Roman"/>
          <w:sz w:val="28"/>
          <w:szCs w:val="28"/>
          <w:lang w:val="uk-UA"/>
        </w:rPr>
        <w:t>готельного бізнесу</w:t>
      </w:r>
      <w:r>
        <w:rPr>
          <w:rFonts w:ascii="Times New Roman" w:hAnsi="Times New Roman" w:cs="Times New Roman"/>
          <w:sz w:val="28"/>
          <w:szCs w:val="28"/>
          <w:lang w:val="uk-UA"/>
        </w:rPr>
        <w:t xml:space="preserve"> (рис. 1.3).</w:t>
      </w:r>
    </w:p>
    <w:p w:rsidR="00283BAB" w:rsidRPr="005D3CD4" w:rsidRDefault="00283BAB" w:rsidP="00283BAB">
      <w:pPr>
        <w:pStyle w:val="a9"/>
        <w:spacing w:after="0" w:line="360" w:lineRule="auto"/>
        <w:ind w:left="0" w:right="5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14:anchorId="37A38D4E" wp14:editId="1870C653">
            <wp:extent cx="5943600" cy="2362200"/>
            <wp:effectExtent l="0" t="0" r="38100" b="0"/>
            <wp:docPr id="29" name="Схема 2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 r:lo="rId19" r:qs="rId20" r:cs="rId21"/>
              </a:graphicData>
            </a:graphic>
          </wp:inline>
        </w:drawing>
      </w:r>
    </w:p>
    <w:p w:rsidR="00283BAB" w:rsidRPr="00283BAB" w:rsidRDefault="00283BAB" w:rsidP="00283BAB">
      <w:pPr>
        <w:pStyle w:val="a9"/>
        <w:tabs>
          <w:tab w:val="left" w:pos="0"/>
        </w:tabs>
        <w:spacing w:after="0" w:line="360" w:lineRule="auto"/>
        <w:ind w:left="0" w:right="57"/>
        <w:jc w:val="center"/>
        <w:rPr>
          <w:rFonts w:ascii="Times New Roman" w:hAnsi="Times New Roman" w:cs="Times New Roman"/>
          <w:color w:val="000000"/>
          <w:sz w:val="28"/>
          <w:szCs w:val="27"/>
          <w:lang w:val="uk-UA"/>
        </w:rPr>
      </w:pPr>
      <w:r>
        <w:rPr>
          <w:rFonts w:ascii="Times New Roman" w:hAnsi="Times New Roman" w:cs="Times New Roman"/>
          <w:color w:val="000000"/>
          <w:sz w:val="28"/>
          <w:szCs w:val="27"/>
          <w:lang w:val="uk-UA"/>
        </w:rPr>
        <w:t>Рис</w:t>
      </w:r>
      <w:r w:rsidR="00740C3D">
        <w:rPr>
          <w:rFonts w:ascii="Times New Roman" w:hAnsi="Times New Roman" w:cs="Times New Roman"/>
          <w:color w:val="000000"/>
          <w:sz w:val="28"/>
          <w:szCs w:val="27"/>
          <w:lang w:val="uk-UA"/>
        </w:rPr>
        <w:t>.</w:t>
      </w:r>
      <w:r>
        <w:rPr>
          <w:rFonts w:ascii="Times New Roman" w:hAnsi="Times New Roman" w:cs="Times New Roman"/>
          <w:color w:val="000000"/>
          <w:sz w:val="28"/>
          <w:szCs w:val="27"/>
          <w:lang w:val="uk-UA"/>
        </w:rPr>
        <w:t xml:space="preserve"> 1.3 Чинники </w:t>
      </w:r>
      <w:r w:rsidRPr="00283BAB">
        <w:rPr>
          <w:rFonts w:ascii="Times New Roman" w:hAnsi="Times New Roman" w:cs="Times New Roman"/>
          <w:color w:val="000000"/>
          <w:sz w:val="28"/>
          <w:szCs w:val="27"/>
          <w:lang w:val="uk-UA"/>
        </w:rPr>
        <w:t>активізаці</w:t>
      </w:r>
      <w:r>
        <w:rPr>
          <w:rFonts w:ascii="Times New Roman" w:hAnsi="Times New Roman" w:cs="Times New Roman"/>
          <w:color w:val="000000"/>
          <w:sz w:val="28"/>
          <w:szCs w:val="27"/>
          <w:lang w:val="uk-UA"/>
        </w:rPr>
        <w:t>ї</w:t>
      </w:r>
      <w:r w:rsidRPr="00283BAB">
        <w:rPr>
          <w:rFonts w:ascii="Times New Roman" w:hAnsi="Times New Roman" w:cs="Times New Roman"/>
          <w:color w:val="000000"/>
          <w:sz w:val="28"/>
          <w:szCs w:val="27"/>
          <w:lang w:val="uk-UA"/>
        </w:rPr>
        <w:t xml:space="preserve"> транснаціоналізації світового готельного бізнесу</w:t>
      </w:r>
    </w:p>
    <w:p w:rsidR="00283BAB" w:rsidRDefault="00283BAB" w:rsidP="00283BAB">
      <w:pPr>
        <w:pStyle w:val="a9"/>
        <w:tabs>
          <w:tab w:val="left" w:pos="0"/>
        </w:tabs>
        <w:spacing w:after="0" w:line="360" w:lineRule="auto"/>
        <w:ind w:left="0" w:right="57" w:firstLine="567"/>
        <w:jc w:val="both"/>
        <w:rPr>
          <w:rFonts w:ascii="Times New Roman" w:hAnsi="Times New Roman" w:cs="Times New Roman"/>
          <w:color w:val="000000"/>
          <w:sz w:val="24"/>
          <w:szCs w:val="27"/>
          <w:lang w:val="uk-UA"/>
        </w:rPr>
      </w:pPr>
      <w:r>
        <w:rPr>
          <w:rFonts w:ascii="Times New Roman" w:hAnsi="Times New Roman" w:cs="Times New Roman"/>
          <w:color w:val="000000"/>
          <w:sz w:val="24"/>
          <w:szCs w:val="27"/>
          <w:lang w:val="uk-UA"/>
        </w:rPr>
        <w:t xml:space="preserve">Джерело: складено за </w:t>
      </w:r>
      <w:r w:rsidRPr="00AC5B86">
        <w:rPr>
          <w:rFonts w:ascii="Times New Roman" w:hAnsi="Times New Roman" w:cs="Times New Roman"/>
          <w:color w:val="000000"/>
          <w:sz w:val="24"/>
          <w:szCs w:val="27"/>
          <w:lang w:val="uk-UA"/>
        </w:rPr>
        <w:t>[</w:t>
      </w:r>
      <w:r w:rsidR="00BE4481">
        <w:rPr>
          <w:rFonts w:ascii="Times New Roman" w:hAnsi="Times New Roman" w:cs="Times New Roman"/>
          <w:color w:val="000000"/>
          <w:sz w:val="24"/>
          <w:szCs w:val="27"/>
          <w:lang w:val="uk-UA"/>
        </w:rPr>
        <w:t>8, с.119-123</w:t>
      </w:r>
      <w:r w:rsidRPr="00AC5B86">
        <w:rPr>
          <w:rFonts w:ascii="Times New Roman" w:hAnsi="Times New Roman" w:cs="Times New Roman"/>
          <w:color w:val="000000"/>
          <w:sz w:val="24"/>
          <w:szCs w:val="27"/>
          <w:lang w:val="uk-UA"/>
        </w:rPr>
        <w:t>]</w:t>
      </w:r>
      <w:r>
        <w:rPr>
          <w:rFonts w:ascii="Times New Roman" w:hAnsi="Times New Roman" w:cs="Times New Roman"/>
          <w:color w:val="000000"/>
          <w:sz w:val="24"/>
          <w:szCs w:val="27"/>
          <w:lang w:val="uk-UA"/>
        </w:rPr>
        <w:t>.</w:t>
      </w:r>
    </w:p>
    <w:p w:rsidR="005D3CD4" w:rsidRPr="005D3CD4" w:rsidRDefault="00AC5B86" w:rsidP="00D20A2E">
      <w:pPr>
        <w:pStyle w:val="a9"/>
        <w:tabs>
          <w:tab w:val="left" w:pos="0"/>
        </w:tabs>
        <w:spacing w:after="0" w:line="360" w:lineRule="auto"/>
        <w:ind w:left="0" w:right="57" w:firstLine="567"/>
        <w:jc w:val="both"/>
        <w:rPr>
          <w:rFonts w:ascii="Times New Roman" w:hAnsi="Times New Roman" w:cs="Times New Roman"/>
          <w:sz w:val="28"/>
          <w:szCs w:val="28"/>
          <w:lang w:val="uk-UA"/>
        </w:rPr>
      </w:pPr>
      <w:r w:rsidRPr="00AC5B86">
        <w:rPr>
          <w:rFonts w:ascii="Times New Roman" w:hAnsi="Times New Roman" w:cs="Times New Roman"/>
          <w:sz w:val="28"/>
          <w:szCs w:val="28"/>
          <w:lang w:val="uk-UA"/>
        </w:rPr>
        <w:t>Процес</w:t>
      </w:r>
      <w:r w:rsidR="00D20A2E" w:rsidRPr="00AC5B86">
        <w:rPr>
          <w:rFonts w:ascii="Times New Roman" w:hAnsi="Times New Roman" w:cs="Times New Roman"/>
          <w:sz w:val="28"/>
          <w:szCs w:val="28"/>
          <w:lang w:val="uk-UA"/>
        </w:rPr>
        <w:t xml:space="preserve"> транснаціоналізації та його впливу на глобалізацію світового готельного бізнесу </w:t>
      </w:r>
      <w:r>
        <w:rPr>
          <w:rFonts w:ascii="Times New Roman" w:hAnsi="Times New Roman" w:cs="Times New Roman"/>
          <w:sz w:val="28"/>
          <w:szCs w:val="28"/>
          <w:lang w:val="uk-UA"/>
        </w:rPr>
        <w:t>зумовив</w:t>
      </w:r>
      <w:r w:rsidR="00D20A2E" w:rsidRPr="00D20A2E">
        <w:rPr>
          <w:rFonts w:ascii="Times New Roman" w:hAnsi="Times New Roman" w:cs="Times New Roman"/>
          <w:sz w:val="28"/>
          <w:szCs w:val="28"/>
          <w:lang w:val="uk-UA"/>
        </w:rPr>
        <w:t xml:space="preserve"> </w:t>
      </w:r>
      <w:r>
        <w:rPr>
          <w:rFonts w:ascii="Times New Roman" w:hAnsi="Times New Roman" w:cs="Times New Roman"/>
          <w:sz w:val="28"/>
          <w:szCs w:val="28"/>
          <w:lang w:val="uk-UA"/>
        </w:rPr>
        <w:t>підвищення ролі</w:t>
      </w:r>
      <w:r w:rsidR="00D20A2E" w:rsidRPr="00D20A2E">
        <w:rPr>
          <w:rFonts w:ascii="Times New Roman" w:hAnsi="Times New Roman" w:cs="Times New Roman"/>
          <w:sz w:val="28"/>
          <w:szCs w:val="28"/>
          <w:lang w:val="uk-UA"/>
        </w:rPr>
        <w:t xml:space="preserve"> ТНК </w:t>
      </w:r>
      <w:r>
        <w:rPr>
          <w:rFonts w:ascii="Times New Roman" w:hAnsi="Times New Roman" w:cs="Times New Roman"/>
          <w:sz w:val="28"/>
          <w:szCs w:val="28"/>
          <w:lang w:val="uk-UA"/>
        </w:rPr>
        <w:t xml:space="preserve">через </w:t>
      </w:r>
      <w:r w:rsidR="00D20A2E" w:rsidRPr="00D20A2E">
        <w:rPr>
          <w:rFonts w:ascii="Times New Roman" w:hAnsi="Times New Roman" w:cs="Times New Roman"/>
          <w:sz w:val="28"/>
          <w:szCs w:val="28"/>
          <w:lang w:val="uk-UA"/>
        </w:rPr>
        <w:t>можливіст</w:t>
      </w:r>
      <w:r>
        <w:rPr>
          <w:rFonts w:ascii="Times New Roman" w:hAnsi="Times New Roman" w:cs="Times New Roman"/>
          <w:sz w:val="28"/>
          <w:szCs w:val="28"/>
          <w:lang w:val="uk-UA"/>
        </w:rPr>
        <w:t>ь</w:t>
      </w:r>
      <w:r w:rsidR="00D20A2E" w:rsidRPr="00D20A2E">
        <w:rPr>
          <w:rFonts w:ascii="Times New Roman" w:hAnsi="Times New Roman" w:cs="Times New Roman"/>
          <w:sz w:val="28"/>
          <w:szCs w:val="28"/>
          <w:lang w:val="uk-UA"/>
        </w:rPr>
        <w:t xml:space="preserve"> їхньої домінуючої ролі на локальних внутрішніх ринках з позиції</w:t>
      </w:r>
      <w:r w:rsidR="00D20A2E">
        <w:rPr>
          <w:rFonts w:ascii="Times New Roman" w:hAnsi="Times New Roman" w:cs="Times New Roman"/>
          <w:sz w:val="28"/>
          <w:szCs w:val="28"/>
          <w:lang w:val="uk-UA"/>
        </w:rPr>
        <w:t xml:space="preserve"> </w:t>
      </w:r>
      <w:r w:rsidR="00D20A2E" w:rsidRPr="00D20A2E">
        <w:rPr>
          <w:rFonts w:ascii="Times New Roman" w:hAnsi="Times New Roman" w:cs="Times New Roman"/>
          <w:sz w:val="28"/>
          <w:szCs w:val="28"/>
          <w:lang w:val="uk-UA"/>
        </w:rPr>
        <w:t xml:space="preserve">капіталізації їх </w:t>
      </w:r>
      <w:r w:rsidR="00D20A2E" w:rsidRPr="00D20A2E">
        <w:rPr>
          <w:rFonts w:ascii="Times New Roman" w:hAnsi="Times New Roman" w:cs="Times New Roman"/>
          <w:sz w:val="28"/>
          <w:szCs w:val="28"/>
          <w:lang w:val="uk-UA"/>
        </w:rPr>
        <w:lastRenderedPageBreak/>
        <w:t>доходів та ринку в цілому. Це виявляється в тому, що на відміну від</w:t>
      </w:r>
      <w:r w:rsidR="00D20A2E">
        <w:rPr>
          <w:rFonts w:ascii="Times New Roman" w:hAnsi="Times New Roman" w:cs="Times New Roman"/>
          <w:sz w:val="28"/>
          <w:szCs w:val="28"/>
          <w:lang w:val="uk-UA"/>
        </w:rPr>
        <w:t xml:space="preserve"> </w:t>
      </w:r>
      <w:r w:rsidR="00D20A2E" w:rsidRPr="00D20A2E">
        <w:rPr>
          <w:rFonts w:ascii="Times New Roman" w:hAnsi="Times New Roman" w:cs="Times New Roman"/>
          <w:sz w:val="28"/>
          <w:szCs w:val="28"/>
          <w:lang w:val="uk-UA"/>
        </w:rPr>
        <w:t>локальних компаній, які зазнають фінансових труднощів у період криз,</w:t>
      </w:r>
      <w:r w:rsidR="00D20A2E">
        <w:rPr>
          <w:rFonts w:ascii="Times New Roman" w:hAnsi="Times New Roman" w:cs="Times New Roman"/>
          <w:sz w:val="28"/>
          <w:szCs w:val="28"/>
          <w:lang w:val="uk-UA"/>
        </w:rPr>
        <w:t xml:space="preserve"> </w:t>
      </w:r>
      <w:r w:rsidR="00D20A2E" w:rsidRPr="00D20A2E">
        <w:rPr>
          <w:rFonts w:ascii="Times New Roman" w:hAnsi="Times New Roman" w:cs="Times New Roman"/>
          <w:sz w:val="28"/>
          <w:szCs w:val="28"/>
          <w:lang w:val="uk-UA"/>
        </w:rPr>
        <w:t>ТНК можуть проводити фінансові вливання у філії. Тим</w:t>
      </w:r>
      <w:r w:rsidR="00D20A2E">
        <w:rPr>
          <w:rFonts w:ascii="Times New Roman" w:hAnsi="Times New Roman" w:cs="Times New Roman"/>
          <w:sz w:val="28"/>
          <w:szCs w:val="28"/>
          <w:lang w:val="uk-UA"/>
        </w:rPr>
        <w:t xml:space="preserve"> </w:t>
      </w:r>
      <w:r w:rsidR="00D20A2E" w:rsidRPr="00D20A2E">
        <w:rPr>
          <w:rFonts w:ascii="Times New Roman" w:hAnsi="Times New Roman" w:cs="Times New Roman"/>
          <w:sz w:val="28"/>
          <w:szCs w:val="28"/>
          <w:lang w:val="uk-UA"/>
        </w:rPr>
        <w:t xml:space="preserve">самим проявляється значуща роль </w:t>
      </w:r>
      <w:r w:rsidR="00652115">
        <w:rPr>
          <w:rFonts w:ascii="Times New Roman" w:hAnsi="Times New Roman" w:cs="Times New Roman"/>
          <w:sz w:val="28"/>
          <w:szCs w:val="28"/>
          <w:lang w:val="uk-UA"/>
        </w:rPr>
        <w:t>прямих іноземних інвестицій</w:t>
      </w:r>
      <w:r w:rsidR="00D20A2E" w:rsidRPr="00D20A2E">
        <w:rPr>
          <w:rFonts w:ascii="Times New Roman" w:hAnsi="Times New Roman" w:cs="Times New Roman"/>
          <w:sz w:val="28"/>
          <w:szCs w:val="28"/>
          <w:lang w:val="uk-UA"/>
        </w:rPr>
        <w:t xml:space="preserve"> через механізм </w:t>
      </w:r>
      <w:r w:rsidR="00652115">
        <w:rPr>
          <w:rFonts w:ascii="Times New Roman" w:hAnsi="Times New Roman" w:cs="Times New Roman"/>
          <w:sz w:val="28"/>
          <w:szCs w:val="28"/>
          <w:lang w:val="uk-UA"/>
        </w:rPr>
        <w:t>ТНК</w:t>
      </w:r>
      <w:r w:rsidR="00D20A2E" w:rsidRPr="00D20A2E">
        <w:rPr>
          <w:rFonts w:ascii="Times New Roman" w:hAnsi="Times New Roman" w:cs="Times New Roman"/>
          <w:sz w:val="28"/>
          <w:szCs w:val="28"/>
          <w:lang w:val="uk-UA"/>
        </w:rPr>
        <w:t xml:space="preserve"> на ринках, що розвиваються, де інтегровані структури ведуть свою</w:t>
      </w:r>
      <w:r w:rsidR="00D20A2E">
        <w:rPr>
          <w:rFonts w:ascii="Times New Roman" w:hAnsi="Times New Roman" w:cs="Times New Roman"/>
          <w:sz w:val="28"/>
          <w:szCs w:val="28"/>
          <w:lang w:val="uk-UA"/>
        </w:rPr>
        <w:t xml:space="preserve"> </w:t>
      </w:r>
      <w:r w:rsidR="00D20A2E" w:rsidRPr="00D20A2E">
        <w:rPr>
          <w:rFonts w:ascii="Times New Roman" w:hAnsi="Times New Roman" w:cs="Times New Roman"/>
          <w:sz w:val="28"/>
          <w:szCs w:val="28"/>
          <w:lang w:val="uk-UA"/>
        </w:rPr>
        <w:t>економічну діяльність під час фінансових криз, тоді як локальні</w:t>
      </w:r>
      <w:r w:rsidR="00D20A2E">
        <w:rPr>
          <w:rFonts w:ascii="Times New Roman" w:hAnsi="Times New Roman" w:cs="Times New Roman"/>
          <w:sz w:val="28"/>
          <w:szCs w:val="28"/>
          <w:lang w:val="uk-UA"/>
        </w:rPr>
        <w:t xml:space="preserve"> </w:t>
      </w:r>
      <w:r w:rsidR="00D20A2E" w:rsidRPr="00D20A2E">
        <w:rPr>
          <w:rFonts w:ascii="Times New Roman" w:hAnsi="Times New Roman" w:cs="Times New Roman"/>
          <w:sz w:val="28"/>
          <w:szCs w:val="28"/>
          <w:lang w:val="uk-UA"/>
        </w:rPr>
        <w:t>фірми більш обмежені у можливостях свого зростання</w:t>
      </w:r>
      <w:r w:rsidR="00652115">
        <w:rPr>
          <w:rFonts w:ascii="Times New Roman" w:hAnsi="Times New Roman" w:cs="Times New Roman"/>
          <w:sz w:val="28"/>
          <w:szCs w:val="28"/>
          <w:lang w:val="uk-UA"/>
        </w:rPr>
        <w:t>.</w:t>
      </w:r>
    </w:p>
    <w:p w:rsidR="00D20A2E" w:rsidRPr="00D20A2E" w:rsidRDefault="00652115" w:rsidP="00D20A2E">
      <w:pPr>
        <w:pStyle w:val="a9"/>
        <w:tabs>
          <w:tab w:val="left" w:pos="0"/>
        </w:tabs>
        <w:spacing w:after="0" w:line="360" w:lineRule="auto"/>
        <w:ind w:left="0" w:right="57" w:firstLine="567"/>
        <w:jc w:val="both"/>
        <w:rPr>
          <w:rFonts w:ascii="Times New Roman" w:hAnsi="Times New Roman" w:cs="Times New Roman"/>
          <w:sz w:val="28"/>
          <w:szCs w:val="28"/>
          <w:lang w:val="uk-UA"/>
        </w:rPr>
      </w:pPr>
      <w:r w:rsidRPr="008F3967">
        <w:rPr>
          <w:rFonts w:ascii="Times New Roman" w:hAnsi="Times New Roman" w:cs="Times New Roman"/>
          <w:sz w:val="28"/>
          <w:szCs w:val="28"/>
          <w:highlight w:val="yellow"/>
          <w:lang w:val="uk-UA"/>
        </w:rPr>
        <w:t>Оцінювати р</w:t>
      </w:r>
      <w:r w:rsidR="00D20A2E" w:rsidRPr="008F3967">
        <w:rPr>
          <w:rFonts w:ascii="Times New Roman" w:hAnsi="Times New Roman" w:cs="Times New Roman"/>
          <w:sz w:val="28"/>
          <w:szCs w:val="28"/>
          <w:highlight w:val="yellow"/>
          <w:lang w:val="uk-UA"/>
        </w:rPr>
        <w:t xml:space="preserve">оль ТНК готельного бізнесу </w:t>
      </w:r>
      <w:r w:rsidRPr="008F3967">
        <w:rPr>
          <w:rFonts w:ascii="Times New Roman" w:hAnsi="Times New Roman" w:cs="Times New Roman"/>
          <w:sz w:val="28"/>
          <w:szCs w:val="28"/>
          <w:highlight w:val="yellow"/>
          <w:lang w:val="uk-UA"/>
        </w:rPr>
        <w:t xml:space="preserve">також </w:t>
      </w:r>
      <w:r w:rsidR="00D20A2E" w:rsidRPr="008F3967">
        <w:rPr>
          <w:rFonts w:ascii="Times New Roman" w:hAnsi="Times New Roman" w:cs="Times New Roman"/>
          <w:sz w:val="28"/>
          <w:szCs w:val="28"/>
          <w:highlight w:val="yellow"/>
          <w:lang w:val="uk-UA"/>
        </w:rPr>
        <w:t xml:space="preserve">можна </w:t>
      </w:r>
      <w:r w:rsidRPr="008F3967">
        <w:rPr>
          <w:rFonts w:ascii="Times New Roman" w:hAnsi="Times New Roman" w:cs="Times New Roman"/>
          <w:sz w:val="28"/>
          <w:szCs w:val="28"/>
          <w:highlight w:val="yellow"/>
          <w:lang w:val="uk-UA"/>
        </w:rPr>
        <w:t xml:space="preserve">через </w:t>
      </w:r>
      <w:r w:rsidR="00D20A2E" w:rsidRPr="008F3967">
        <w:rPr>
          <w:rFonts w:ascii="Times New Roman" w:hAnsi="Times New Roman" w:cs="Times New Roman"/>
          <w:sz w:val="28"/>
          <w:szCs w:val="28"/>
          <w:highlight w:val="yellow"/>
          <w:lang w:val="uk-UA"/>
        </w:rPr>
        <w:t xml:space="preserve"> виконання</w:t>
      </w:r>
      <w:r w:rsidRPr="008F3967">
        <w:rPr>
          <w:rFonts w:ascii="Times New Roman" w:hAnsi="Times New Roman" w:cs="Times New Roman"/>
          <w:sz w:val="28"/>
          <w:szCs w:val="28"/>
          <w:highlight w:val="yellow"/>
          <w:lang w:val="uk-UA"/>
        </w:rPr>
        <w:t xml:space="preserve"> ними</w:t>
      </w:r>
      <w:r w:rsidR="00D20A2E" w:rsidRPr="008F3967">
        <w:rPr>
          <w:rFonts w:ascii="Times New Roman" w:hAnsi="Times New Roman" w:cs="Times New Roman"/>
          <w:sz w:val="28"/>
          <w:szCs w:val="28"/>
          <w:highlight w:val="yellow"/>
          <w:lang w:val="uk-UA"/>
        </w:rPr>
        <w:t xml:space="preserve"> ролі інституту розподілу ризику. У цьому випадку йдеться про </w:t>
      </w:r>
      <w:r w:rsidRPr="008F3967">
        <w:rPr>
          <w:rFonts w:ascii="Times New Roman" w:hAnsi="Times New Roman" w:cs="Times New Roman"/>
          <w:sz w:val="28"/>
          <w:szCs w:val="28"/>
          <w:highlight w:val="yellow"/>
          <w:lang w:val="uk-UA"/>
        </w:rPr>
        <w:t>можливість пере</w:t>
      </w:r>
      <w:r w:rsidR="00D20A2E" w:rsidRPr="008F3967">
        <w:rPr>
          <w:rFonts w:ascii="Times New Roman" w:hAnsi="Times New Roman" w:cs="Times New Roman"/>
          <w:sz w:val="28"/>
          <w:szCs w:val="28"/>
          <w:highlight w:val="yellow"/>
          <w:lang w:val="uk-UA"/>
        </w:rPr>
        <w:t>розподіл</w:t>
      </w:r>
      <w:r w:rsidRPr="008F3967">
        <w:rPr>
          <w:rFonts w:ascii="Times New Roman" w:hAnsi="Times New Roman" w:cs="Times New Roman"/>
          <w:sz w:val="28"/>
          <w:szCs w:val="28"/>
          <w:highlight w:val="yellow"/>
          <w:lang w:val="uk-UA"/>
        </w:rPr>
        <w:t>у</w:t>
      </w:r>
      <w:r w:rsidR="00D20A2E" w:rsidRPr="008F3967">
        <w:rPr>
          <w:rFonts w:ascii="Times New Roman" w:hAnsi="Times New Roman" w:cs="Times New Roman"/>
          <w:sz w:val="28"/>
          <w:szCs w:val="28"/>
          <w:highlight w:val="yellow"/>
          <w:lang w:val="uk-UA"/>
        </w:rPr>
        <w:t xml:space="preserve"> ризиків, спричинених впливом глобалізації під час системних економічних криз. Локальні фірми мають </w:t>
      </w:r>
      <w:r w:rsidR="00973822" w:rsidRPr="008F3967">
        <w:rPr>
          <w:rFonts w:ascii="Times New Roman" w:hAnsi="Times New Roman" w:cs="Times New Roman"/>
          <w:sz w:val="28"/>
          <w:szCs w:val="28"/>
          <w:highlight w:val="yellow"/>
          <w:lang w:val="uk-UA"/>
        </w:rPr>
        <w:t>значні</w:t>
      </w:r>
      <w:r w:rsidR="00D20A2E" w:rsidRPr="008F3967">
        <w:rPr>
          <w:rFonts w:ascii="Times New Roman" w:hAnsi="Times New Roman" w:cs="Times New Roman"/>
          <w:sz w:val="28"/>
          <w:szCs w:val="28"/>
          <w:highlight w:val="yellow"/>
          <w:lang w:val="uk-UA"/>
        </w:rPr>
        <w:t xml:space="preserve"> інвестиційні </w:t>
      </w:r>
      <w:r w:rsidR="00973822" w:rsidRPr="008F3967">
        <w:rPr>
          <w:rFonts w:ascii="Times New Roman" w:hAnsi="Times New Roman" w:cs="Times New Roman"/>
          <w:sz w:val="28"/>
          <w:szCs w:val="28"/>
          <w:highlight w:val="yellow"/>
          <w:lang w:val="uk-UA"/>
        </w:rPr>
        <w:t>обмеження в</w:t>
      </w:r>
      <w:r w:rsidR="00D20A2E" w:rsidRPr="008F3967">
        <w:rPr>
          <w:rFonts w:ascii="Times New Roman" w:hAnsi="Times New Roman" w:cs="Times New Roman"/>
          <w:sz w:val="28"/>
          <w:szCs w:val="28"/>
          <w:highlight w:val="yellow"/>
          <w:lang w:val="uk-UA"/>
        </w:rPr>
        <w:t xml:space="preserve"> період кризи, на відміну від інтегрованих структур</w:t>
      </w:r>
      <w:r w:rsidR="00AC62C0" w:rsidRPr="008F3967">
        <w:rPr>
          <w:rFonts w:ascii="Times New Roman" w:hAnsi="Times New Roman" w:cs="Times New Roman"/>
          <w:sz w:val="28"/>
          <w:szCs w:val="28"/>
          <w:highlight w:val="yellow"/>
          <w:lang w:val="uk-UA"/>
        </w:rPr>
        <w:t xml:space="preserve"> таких як ТНК</w:t>
      </w:r>
      <w:r w:rsidR="00D20A2E" w:rsidRPr="008F3967">
        <w:rPr>
          <w:rFonts w:ascii="Times New Roman" w:hAnsi="Times New Roman" w:cs="Times New Roman"/>
          <w:sz w:val="28"/>
          <w:szCs w:val="28"/>
          <w:highlight w:val="yellow"/>
          <w:lang w:val="uk-UA"/>
        </w:rPr>
        <w:t>. При цьому доступ філій та дочірніх структур до інвестиційних ресурсів ТНК знімає ці обмеження</w:t>
      </w:r>
      <w:r w:rsidR="00973822" w:rsidRPr="008F3967">
        <w:rPr>
          <w:rFonts w:ascii="Times New Roman" w:hAnsi="Times New Roman" w:cs="Times New Roman"/>
          <w:sz w:val="28"/>
          <w:szCs w:val="28"/>
          <w:highlight w:val="yellow"/>
          <w:lang w:val="uk-UA"/>
        </w:rPr>
        <w:t>.</w:t>
      </w:r>
      <w:r w:rsidR="00D20A2E" w:rsidRPr="008F3967">
        <w:rPr>
          <w:rFonts w:ascii="Times New Roman" w:hAnsi="Times New Roman" w:cs="Times New Roman"/>
          <w:sz w:val="28"/>
          <w:szCs w:val="28"/>
          <w:highlight w:val="yellow"/>
          <w:lang w:val="uk-UA"/>
        </w:rPr>
        <w:t xml:space="preserve"> Крім цього, як у періоди криз, так і в період рецесії головні компанії </w:t>
      </w:r>
      <w:r w:rsidR="00973822" w:rsidRPr="008F3967">
        <w:rPr>
          <w:rFonts w:ascii="Times New Roman" w:hAnsi="Times New Roman" w:cs="Times New Roman"/>
          <w:sz w:val="28"/>
          <w:szCs w:val="28"/>
          <w:highlight w:val="yellow"/>
          <w:lang w:val="uk-UA"/>
        </w:rPr>
        <w:t xml:space="preserve">ТНК </w:t>
      </w:r>
      <w:r w:rsidR="00D20A2E" w:rsidRPr="008F3967">
        <w:rPr>
          <w:rFonts w:ascii="Times New Roman" w:hAnsi="Times New Roman" w:cs="Times New Roman"/>
          <w:sz w:val="28"/>
          <w:szCs w:val="28"/>
          <w:highlight w:val="yellow"/>
          <w:lang w:val="uk-UA"/>
        </w:rPr>
        <w:t>можуть здійснювати інвестиційні вливання у філії.</w:t>
      </w:r>
    </w:p>
    <w:p w:rsidR="00740B0E" w:rsidRDefault="00740B0E" w:rsidP="00D20A2E">
      <w:pPr>
        <w:pStyle w:val="a9"/>
        <w:tabs>
          <w:tab w:val="left" w:pos="0"/>
        </w:tabs>
        <w:spacing w:after="0" w:line="360" w:lineRule="auto"/>
        <w:ind w:left="0" w:right="57"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5486400" cy="2628900"/>
            <wp:effectExtent l="0" t="0" r="0" b="19050"/>
            <wp:docPr id="31" name="Схема 3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3" r:lo="rId24" r:qs="rId25" r:cs="rId26"/>
              </a:graphicData>
            </a:graphic>
          </wp:inline>
        </w:drawing>
      </w:r>
    </w:p>
    <w:p w:rsidR="004E0A6C" w:rsidRPr="00283BAB" w:rsidRDefault="004E0A6C" w:rsidP="004E0A6C">
      <w:pPr>
        <w:pStyle w:val="a9"/>
        <w:tabs>
          <w:tab w:val="left" w:pos="0"/>
        </w:tabs>
        <w:spacing w:after="0" w:line="360" w:lineRule="auto"/>
        <w:ind w:left="0" w:right="57"/>
        <w:jc w:val="center"/>
        <w:rPr>
          <w:rFonts w:ascii="Times New Roman" w:hAnsi="Times New Roman" w:cs="Times New Roman"/>
          <w:color w:val="000000"/>
          <w:sz w:val="28"/>
          <w:szCs w:val="27"/>
          <w:lang w:val="uk-UA"/>
        </w:rPr>
      </w:pPr>
      <w:r>
        <w:rPr>
          <w:rFonts w:ascii="Times New Roman" w:hAnsi="Times New Roman" w:cs="Times New Roman"/>
          <w:color w:val="000000"/>
          <w:sz w:val="28"/>
          <w:szCs w:val="27"/>
          <w:lang w:val="uk-UA"/>
        </w:rPr>
        <w:t>Рис</w:t>
      </w:r>
      <w:r w:rsidR="00740C3D">
        <w:rPr>
          <w:rFonts w:ascii="Times New Roman" w:hAnsi="Times New Roman" w:cs="Times New Roman"/>
          <w:color w:val="000000"/>
          <w:sz w:val="28"/>
          <w:szCs w:val="27"/>
          <w:lang w:val="uk-UA"/>
        </w:rPr>
        <w:t>.</w:t>
      </w:r>
      <w:r>
        <w:rPr>
          <w:rFonts w:ascii="Times New Roman" w:hAnsi="Times New Roman" w:cs="Times New Roman"/>
          <w:color w:val="000000"/>
          <w:sz w:val="28"/>
          <w:szCs w:val="27"/>
          <w:lang w:val="uk-UA"/>
        </w:rPr>
        <w:t xml:space="preserve"> 1.4 </w:t>
      </w:r>
      <w:r w:rsidR="00F77385">
        <w:rPr>
          <w:rFonts w:ascii="Times New Roman" w:hAnsi="Times New Roman" w:cs="Times New Roman"/>
          <w:color w:val="000000"/>
          <w:sz w:val="28"/>
          <w:szCs w:val="27"/>
          <w:lang w:val="uk-UA"/>
        </w:rPr>
        <w:t>Інституційна р</w:t>
      </w:r>
      <w:r>
        <w:rPr>
          <w:rFonts w:ascii="Times New Roman" w:hAnsi="Times New Roman" w:cs="Times New Roman"/>
          <w:color w:val="000000"/>
          <w:sz w:val="28"/>
          <w:szCs w:val="27"/>
          <w:lang w:val="uk-UA"/>
        </w:rPr>
        <w:t>оль ТНК у</w:t>
      </w:r>
      <w:r w:rsidR="00F77385">
        <w:rPr>
          <w:rFonts w:ascii="Times New Roman" w:hAnsi="Times New Roman" w:cs="Times New Roman"/>
          <w:color w:val="000000"/>
          <w:sz w:val="28"/>
          <w:szCs w:val="27"/>
          <w:lang w:val="uk-UA"/>
        </w:rPr>
        <w:t xml:space="preserve"> глобалізованому середовищі</w:t>
      </w:r>
      <w:r>
        <w:rPr>
          <w:rFonts w:ascii="Times New Roman" w:hAnsi="Times New Roman" w:cs="Times New Roman"/>
          <w:color w:val="000000"/>
          <w:sz w:val="28"/>
          <w:szCs w:val="27"/>
          <w:lang w:val="uk-UA"/>
        </w:rPr>
        <w:t xml:space="preserve"> </w:t>
      </w:r>
    </w:p>
    <w:p w:rsidR="004E0A6C" w:rsidRDefault="004E0A6C" w:rsidP="004E0A6C">
      <w:pPr>
        <w:pStyle w:val="a9"/>
        <w:tabs>
          <w:tab w:val="left" w:pos="0"/>
        </w:tabs>
        <w:spacing w:after="0" w:line="360" w:lineRule="auto"/>
        <w:ind w:left="0" w:right="57" w:firstLine="567"/>
        <w:jc w:val="both"/>
        <w:rPr>
          <w:rFonts w:ascii="Times New Roman" w:hAnsi="Times New Roman" w:cs="Times New Roman"/>
          <w:color w:val="000000"/>
          <w:sz w:val="24"/>
          <w:szCs w:val="27"/>
          <w:lang w:val="uk-UA"/>
        </w:rPr>
      </w:pPr>
      <w:r>
        <w:rPr>
          <w:rFonts w:ascii="Times New Roman" w:hAnsi="Times New Roman" w:cs="Times New Roman"/>
          <w:color w:val="000000"/>
          <w:sz w:val="24"/>
          <w:szCs w:val="27"/>
          <w:lang w:val="uk-UA"/>
        </w:rPr>
        <w:t xml:space="preserve">Джерело: складено за </w:t>
      </w:r>
      <w:r w:rsidRPr="00AC5B86">
        <w:rPr>
          <w:rFonts w:ascii="Times New Roman" w:hAnsi="Times New Roman" w:cs="Times New Roman"/>
          <w:color w:val="000000"/>
          <w:sz w:val="24"/>
          <w:szCs w:val="27"/>
          <w:lang w:val="uk-UA"/>
        </w:rPr>
        <w:t>[</w:t>
      </w:r>
      <w:r w:rsidR="00297C71">
        <w:rPr>
          <w:rFonts w:ascii="Times New Roman" w:hAnsi="Times New Roman" w:cs="Times New Roman"/>
          <w:color w:val="000000"/>
          <w:sz w:val="24"/>
          <w:szCs w:val="27"/>
          <w:lang w:val="uk-UA"/>
        </w:rPr>
        <w:t>9</w:t>
      </w:r>
      <w:r w:rsidRPr="00AC5B86">
        <w:rPr>
          <w:rFonts w:ascii="Times New Roman" w:hAnsi="Times New Roman" w:cs="Times New Roman"/>
          <w:color w:val="000000"/>
          <w:sz w:val="24"/>
          <w:szCs w:val="27"/>
          <w:lang w:val="uk-UA"/>
        </w:rPr>
        <w:t>]</w:t>
      </w:r>
      <w:r>
        <w:rPr>
          <w:rFonts w:ascii="Times New Roman" w:hAnsi="Times New Roman" w:cs="Times New Roman"/>
          <w:color w:val="000000"/>
          <w:sz w:val="24"/>
          <w:szCs w:val="27"/>
          <w:lang w:val="uk-UA"/>
        </w:rPr>
        <w:t>.</w:t>
      </w:r>
    </w:p>
    <w:p w:rsidR="00D20A2E" w:rsidRPr="00D20A2E" w:rsidRDefault="00297C71" w:rsidP="00D20A2E">
      <w:pPr>
        <w:pStyle w:val="a9"/>
        <w:tabs>
          <w:tab w:val="left" w:pos="0"/>
        </w:tabs>
        <w:spacing w:after="0" w:line="360" w:lineRule="auto"/>
        <w:ind w:left="0" w:right="57" w:firstLine="567"/>
        <w:jc w:val="both"/>
        <w:rPr>
          <w:rFonts w:ascii="Times New Roman" w:hAnsi="Times New Roman" w:cs="Times New Roman"/>
          <w:sz w:val="28"/>
          <w:szCs w:val="28"/>
          <w:lang w:val="uk-UA"/>
        </w:rPr>
      </w:pPr>
      <w:r w:rsidRPr="008F3967">
        <w:rPr>
          <w:rFonts w:ascii="Times New Roman" w:hAnsi="Times New Roman" w:cs="Times New Roman"/>
          <w:sz w:val="28"/>
          <w:szCs w:val="28"/>
          <w:highlight w:val="yellow"/>
          <w:lang w:val="uk-UA"/>
        </w:rPr>
        <w:t>І</w:t>
      </w:r>
      <w:r w:rsidR="00D20A2E" w:rsidRPr="008F3967">
        <w:rPr>
          <w:rFonts w:ascii="Times New Roman" w:hAnsi="Times New Roman" w:cs="Times New Roman"/>
          <w:sz w:val="28"/>
          <w:szCs w:val="28"/>
          <w:highlight w:val="yellow"/>
          <w:lang w:val="uk-UA"/>
        </w:rPr>
        <w:t xml:space="preserve">снуюча мережева структура світового ринку готельних послуг </w:t>
      </w:r>
      <w:r w:rsidR="001C37FA" w:rsidRPr="008F3967">
        <w:rPr>
          <w:rFonts w:ascii="Times New Roman" w:hAnsi="Times New Roman" w:cs="Times New Roman"/>
          <w:sz w:val="28"/>
          <w:szCs w:val="28"/>
          <w:highlight w:val="yellow"/>
          <w:lang w:val="uk-UA"/>
        </w:rPr>
        <w:t>о</w:t>
      </w:r>
      <w:r w:rsidR="00D20A2E" w:rsidRPr="008F3967">
        <w:rPr>
          <w:rFonts w:ascii="Times New Roman" w:hAnsi="Times New Roman" w:cs="Times New Roman"/>
          <w:sz w:val="28"/>
          <w:szCs w:val="28"/>
          <w:highlight w:val="yellow"/>
          <w:lang w:val="uk-UA"/>
        </w:rPr>
        <w:t>пирається на інтегр</w:t>
      </w:r>
      <w:r w:rsidR="001C37FA" w:rsidRPr="008F3967">
        <w:rPr>
          <w:rFonts w:ascii="Times New Roman" w:hAnsi="Times New Roman" w:cs="Times New Roman"/>
          <w:sz w:val="28"/>
          <w:szCs w:val="28"/>
          <w:highlight w:val="yellow"/>
          <w:lang w:val="uk-UA"/>
        </w:rPr>
        <w:t>аційні економічні суб’</w:t>
      </w:r>
      <w:r w:rsidR="00D20A2E" w:rsidRPr="008F3967">
        <w:rPr>
          <w:rFonts w:ascii="Times New Roman" w:hAnsi="Times New Roman" w:cs="Times New Roman"/>
          <w:sz w:val="28"/>
          <w:szCs w:val="28"/>
          <w:highlight w:val="yellow"/>
          <w:lang w:val="uk-UA"/>
        </w:rPr>
        <w:t>єкти та механізм захисту від нестабільності</w:t>
      </w:r>
      <w:r w:rsidR="00C738FE" w:rsidRPr="008F3967">
        <w:rPr>
          <w:rFonts w:ascii="Times New Roman" w:hAnsi="Times New Roman" w:cs="Times New Roman"/>
          <w:sz w:val="28"/>
          <w:szCs w:val="28"/>
          <w:highlight w:val="yellow"/>
          <w:lang w:val="uk-UA"/>
        </w:rPr>
        <w:t>.</w:t>
      </w:r>
    </w:p>
    <w:p w:rsidR="00D20A2E" w:rsidRPr="00D20A2E" w:rsidRDefault="00D20A2E" w:rsidP="00D20A2E">
      <w:pPr>
        <w:pStyle w:val="a9"/>
        <w:tabs>
          <w:tab w:val="left" w:pos="0"/>
        </w:tabs>
        <w:spacing w:after="0" w:line="360" w:lineRule="auto"/>
        <w:ind w:left="0" w:right="57" w:firstLine="567"/>
        <w:jc w:val="both"/>
        <w:rPr>
          <w:rFonts w:ascii="Times New Roman" w:hAnsi="Times New Roman" w:cs="Times New Roman"/>
          <w:sz w:val="28"/>
          <w:szCs w:val="28"/>
          <w:lang w:val="uk-UA"/>
        </w:rPr>
      </w:pPr>
      <w:r w:rsidRPr="00D20A2E">
        <w:rPr>
          <w:rFonts w:ascii="Times New Roman" w:hAnsi="Times New Roman" w:cs="Times New Roman"/>
          <w:sz w:val="28"/>
          <w:szCs w:val="28"/>
          <w:lang w:val="uk-UA"/>
        </w:rPr>
        <w:lastRenderedPageBreak/>
        <w:t>Властивість інтегрованих компаній виявляти стійкість у періоди</w:t>
      </w:r>
      <w:r>
        <w:rPr>
          <w:rFonts w:ascii="Times New Roman" w:hAnsi="Times New Roman" w:cs="Times New Roman"/>
          <w:sz w:val="28"/>
          <w:szCs w:val="28"/>
          <w:lang w:val="uk-UA"/>
        </w:rPr>
        <w:t xml:space="preserve"> </w:t>
      </w:r>
      <w:r w:rsidRPr="00D20A2E">
        <w:rPr>
          <w:rFonts w:ascii="Times New Roman" w:hAnsi="Times New Roman" w:cs="Times New Roman"/>
          <w:sz w:val="28"/>
          <w:szCs w:val="28"/>
          <w:lang w:val="uk-UA"/>
        </w:rPr>
        <w:t>кризи та виступати інститутом стабілізації в економіці на основі</w:t>
      </w:r>
      <w:r>
        <w:rPr>
          <w:rFonts w:ascii="Times New Roman" w:hAnsi="Times New Roman" w:cs="Times New Roman"/>
          <w:sz w:val="28"/>
          <w:szCs w:val="28"/>
          <w:lang w:val="uk-UA"/>
        </w:rPr>
        <w:t xml:space="preserve"> </w:t>
      </w:r>
      <w:r w:rsidRPr="00D20A2E">
        <w:rPr>
          <w:rFonts w:ascii="Times New Roman" w:hAnsi="Times New Roman" w:cs="Times New Roman"/>
          <w:sz w:val="28"/>
          <w:szCs w:val="28"/>
          <w:lang w:val="uk-UA"/>
        </w:rPr>
        <w:t>інтернаціоналізації відносин проявляється в особливостях посткризового</w:t>
      </w:r>
      <w:r>
        <w:rPr>
          <w:rFonts w:ascii="Times New Roman" w:hAnsi="Times New Roman" w:cs="Times New Roman"/>
          <w:sz w:val="28"/>
          <w:szCs w:val="28"/>
          <w:lang w:val="uk-UA"/>
        </w:rPr>
        <w:t xml:space="preserve"> розвитку національних ринків</w:t>
      </w:r>
      <w:r w:rsidRPr="00D20A2E">
        <w:rPr>
          <w:rFonts w:ascii="Times New Roman" w:hAnsi="Times New Roman" w:cs="Times New Roman"/>
          <w:sz w:val="28"/>
          <w:szCs w:val="28"/>
          <w:lang w:val="uk-UA"/>
        </w:rPr>
        <w:t>.</w:t>
      </w:r>
    </w:p>
    <w:p w:rsidR="00D20A2E" w:rsidRPr="00D20A2E" w:rsidRDefault="001C3211" w:rsidP="00D20A2E">
      <w:pPr>
        <w:pStyle w:val="a9"/>
        <w:tabs>
          <w:tab w:val="left" w:pos="0"/>
        </w:tabs>
        <w:spacing w:after="0" w:line="360" w:lineRule="auto"/>
        <w:ind w:left="0" w:right="57"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Одним з </w:t>
      </w:r>
      <w:r w:rsidR="00D20A2E" w:rsidRPr="00D20A2E">
        <w:rPr>
          <w:rFonts w:ascii="Times New Roman" w:hAnsi="Times New Roman" w:cs="Times New Roman"/>
          <w:sz w:val="28"/>
          <w:szCs w:val="28"/>
          <w:lang w:val="uk-UA"/>
        </w:rPr>
        <w:t>напрям</w:t>
      </w:r>
      <w:r>
        <w:rPr>
          <w:rFonts w:ascii="Times New Roman" w:hAnsi="Times New Roman" w:cs="Times New Roman"/>
          <w:sz w:val="28"/>
          <w:szCs w:val="28"/>
          <w:lang w:val="uk-UA"/>
        </w:rPr>
        <w:t>ів</w:t>
      </w:r>
      <w:r w:rsidR="00D20A2E" w:rsidRPr="00D20A2E">
        <w:rPr>
          <w:rFonts w:ascii="Times New Roman" w:hAnsi="Times New Roman" w:cs="Times New Roman"/>
          <w:sz w:val="28"/>
          <w:szCs w:val="28"/>
          <w:lang w:val="uk-UA"/>
        </w:rPr>
        <w:t xml:space="preserve"> розвитку інновацій</w:t>
      </w:r>
      <w:r>
        <w:rPr>
          <w:rFonts w:ascii="Times New Roman" w:hAnsi="Times New Roman" w:cs="Times New Roman"/>
          <w:sz w:val="28"/>
          <w:szCs w:val="28"/>
          <w:lang w:val="uk-UA"/>
        </w:rPr>
        <w:t>ної діяльності ТНК</w:t>
      </w:r>
      <w:r w:rsidR="00D20A2E" w:rsidRPr="00D20A2E">
        <w:rPr>
          <w:rFonts w:ascii="Times New Roman" w:hAnsi="Times New Roman" w:cs="Times New Roman"/>
          <w:sz w:val="28"/>
          <w:szCs w:val="28"/>
          <w:lang w:val="uk-UA"/>
        </w:rPr>
        <w:t>, що формує невизначеність та</w:t>
      </w:r>
      <w:r w:rsidR="00D20A2E">
        <w:rPr>
          <w:rFonts w:ascii="Times New Roman" w:hAnsi="Times New Roman" w:cs="Times New Roman"/>
          <w:sz w:val="28"/>
          <w:szCs w:val="28"/>
          <w:lang w:val="uk-UA"/>
        </w:rPr>
        <w:t xml:space="preserve"> </w:t>
      </w:r>
      <w:r w:rsidR="00D20A2E" w:rsidRPr="00D20A2E">
        <w:rPr>
          <w:rFonts w:ascii="Times New Roman" w:hAnsi="Times New Roman" w:cs="Times New Roman"/>
          <w:sz w:val="28"/>
          <w:szCs w:val="28"/>
          <w:lang w:val="uk-UA"/>
        </w:rPr>
        <w:t>ризик, є врегулювання інтересів провідних учасників ринків, насамперед</w:t>
      </w:r>
      <w:r w:rsidR="00D20A2E">
        <w:rPr>
          <w:rFonts w:ascii="Times New Roman" w:hAnsi="Times New Roman" w:cs="Times New Roman"/>
          <w:sz w:val="28"/>
          <w:szCs w:val="28"/>
          <w:lang w:val="uk-UA"/>
        </w:rPr>
        <w:t xml:space="preserve"> </w:t>
      </w:r>
      <w:r w:rsidR="00D20A2E" w:rsidRPr="00D20A2E">
        <w:rPr>
          <w:rFonts w:ascii="Times New Roman" w:hAnsi="Times New Roman" w:cs="Times New Roman"/>
          <w:sz w:val="28"/>
          <w:szCs w:val="28"/>
          <w:lang w:val="uk-UA"/>
        </w:rPr>
        <w:t>національних економік та транснаціональних корпорацій, та вирівнювання</w:t>
      </w:r>
      <w:r w:rsidR="00D20A2E">
        <w:rPr>
          <w:rFonts w:ascii="Times New Roman" w:hAnsi="Times New Roman" w:cs="Times New Roman"/>
          <w:sz w:val="28"/>
          <w:szCs w:val="28"/>
          <w:lang w:val="uk-UA"/>
        </w:rPr>
        <w:t xml:space="preserve"> </w:t>
      </w:r>
      <w:r w:rsidR="00D20A2E" w:rsidRPr="00D20A2E">
        <w:rPr>
          <w:rFonts w:ascii="Times New Roman" w:hAnsi="Times New Roman" w:cs="Times New Roman"/>
          <w:sz w:val="28"/>
          <w:szCs w:val="28"/>
          <w:lang w:val="uk-UA"/>
        </w:rPr>
        <w:t>норм діяльності ринкових та неринкових інститутів. Метою появи даних</w:t>
      </w:r>
      <w:r w:rsidR="00D20A2E">
        <w:rPr>
          <w:rFonts w:ascii="Times New Roman" w:hAnsi="Times New Roman" w:cs="Times New Roman"/>
          <w:sz w:val="28"/>
          <w:szCs w:val="28"/>
          <w:lang w:val="uk-UA"/>
        </w:rPr>
        <w:t xml:space="preserve"> </w:t>
      </w:r>
      <w:r w:rsidR="00D20A2E" w:rsidRPr="00D20A2E">
        <w:rPr>
          <w:rFonts w:ascii="Times New Roman" w:hAnsi="Times New Roman" w:cs="Times New Roman"/>
          <w:sz w:val="28"/>
          <w:szCs w:val="28"/>
          <w:lang w:val="uk-UA"/>
        </w:rPr>
        <w:t>інновацій</w:t>
      </w:r>
      <w:r>
        <w:rPr>
          <w:rFonts w:ascii="Times New Roman" w:hAnsi="Times New Roman" w:cs="Times New Roman"/>
          <w:sz w:val="28"/>
          <w:szCs w:val="28"/>
          <w:lang w:val="uk-UA"/>
        </w:rPr>
        <w:t>них продуктів ТНК готельного бізнесу</w:t>
      </w:r>
      <w:r w:rsidR="00D20A2E" w:rsidRPr="00D20A2E">
        <w:rPr>
          <w:rFonts w:ascii="Times New Roman" w:hAnsi="Times New Roman" w:cs="Times New Roman"/>
          <w:sz w:val="28"/>
          <w:szCs w:val="28"/>
          <w:lang w:val="uk-UA"/>
        </w:rPr>
        <w:t xml:space="preserve"> є зниження ризиків недобросовісної поведінки.</w:t>
      </w:r>
    </w:p>
    <w:p w:rsidR="005D3CD4" w:rsidRDefault="00D20A2E" w:rsidP="00D20A2E">
      <w:pPr>
        <w:pStyle w:val="a9"/>
        <w:tabs>
          <w:tab w:val="left" w:pos="0"/>
        </w:tabs>
        <w:spacing w:after="0" w:line="360" w:lineRule="auto"/>
        <w:ind w:left="0" w:right="57" w:firstLine="567"/>
        <w:jc w:val="both"/>
        <w:rPr>
          <w:rFonts w:ascii="Times New Roman" w:hAnsi="Times New Roman" w:cs="Times New Roman"/>
          <w:sz w:val="28"/>
          <w:szCs w:val="28"/>
          <w:highlight w:val="cyan"/>
          <w:lang w:val="uk-UA"/>
        </w:rPr>
      </w:pPr>
      <w:r w:rsidRPr="00D20A2E">
        <w:rPr>
          <w:rFonts w:ascii="Times New Roman" w:hAnsi="Times New Roman" w:cs="Times New Roman"/>
          <w:sz w:val="28"/>
          <w:szCs w:val="28"/>
          <w:lang w:val="uk-UA"/>
        </w:rPr>
        <w:t>Зниження такого типу ризику пов'язане з наявністю інформаційної</w:t>
      </w:r>
      <w:r>
        <w:rPr>
          <w:rFonts w:ascii="Times New Roman" w:hAnsi="Times New Roman" w:cs="Times New Roman"/>
          <w:sz w:val="28"/>
          <w:szCs w:val="28"/>
          <w:lang w:val="uk-UA"/>
        </w:rPr>
        <w:t xml:space="preserve"> </w:t>
      </w:r>
      <w:r w:rsidRPr="00D20A2E">
        <w:rPr>
          <w:rFonts w:ascii="Times New Roman" w:hAnsi="Times New Roman" w:cs="Times New Roman"/>
          <w:sz w:val="28"/>
          <w:szCs w:val="28"/>
          <w:lang w:val="uk-UA"/>
        </w:rPr>
        <w:t>асиметрії та неоднорідності умов діяльності учасників на різних</w:t>
      </w:r>
      <w:r>
        <w:rPr>
          <w:rFonts w:ascii="Times New Roman" w:hAnsi="Times New Roman" w:cs="Times New Roman"/>
          <w:sz w:val="28"/>
          <w:szCs w:val="28"/>
          <w:lang w:val="uk-UA"/>
        </w:rPr>
        <w:t xml:space="preserve"> </w:t>
      </w:r>
      <w:r w:rsidRPr="00D20A2E">
        <w:rPr>
          <w:rFonts w:ascii="Times New Roman" w:hAnsi="Times New Roman" w:cs="Times New Roman"/>
          <w:sz w:val="28"/>
          <w:szCs w:val="28"/>
          <w:lang w:val="uk-UA"/>
        </w:rPr>
        <w:t>сегмент</w:t>
      </w:r>
      <w:r w:rsidR="009A05CA">
        <w:rPr>
          <w:rFonts w:ascii="Times New Roman" w:hAnsi="Times New Roman" w:cs="Times New Roman"/>
          <w:sz w:val="28"/>
          <w:szCs w:val="28"/>
          <w:lang w:val="uk-UA"/>
        </w:rPr>
        <w:t>ах</w:t>
      </w:r>
      <w:r w:rsidRPr="00D20A2E">
        <w:rPr>
          <w:rFonts w:ascii="Times New Roman" w:hAnsi="Times New Roman" w:cs="Times New Roman"/>
          <w:sz w:val="28"/>
          <w:szCs w:val="28"/>
          <w:lang w:val="uk-UA"/>
        </w:rPr>
        <w:t xml:space="preserve"> світового готельного бізнесу. Вирівнювання цих умов за рахунок</w:t>
      </w:r>
      <w:r>
        <w:rPr>
          <w:rFonts w:ascii="Times New Roman" w:hAnsi="Times New Roman" w:cs="Times New Roman"/>
          <w:sz w:val="28"/>
          <w:szCs w:val="28"/>
          <w:lang w:val="uk-UA"/>
        </w:rPr>
        <w:t xml:space="preserve"> </w:t>
      </w:r>
      <w:r w:rsidRPr="00D20A2E">
        <w:rPr>
          <w:rFonts w:ascii="Times New Roman" w:hAnsi="Times New Roman" w:cs="Times New Roman"/>
          <w:sz w:val="28"/>
          <w:szCs w:val="28"/>
          <w:lang w:val="uk-UA"/>
        </w:rPr>
        <w:t>запровадження міжнародних стандартів діяльності знижує інформаційну</w:t>
      </w:r>
      <w:r>
        <w:rPr>
          <w:rFonts w:ascii="Times New Roman" w:hAnsi="Times New Roman" w:cs="Times New Roman"/>
          <w:sz w:val="28"/>
          <w:szCs w:val="28"/>
          <w:lang w:val="uk-UA"/>
        </w:rPr>
        <w:t xml:space="preserve"> </w:t>
      </w:r>
      <w:r w:rsidRPr="00D20A2E">
        <w:rPr>
          <w:rFonts w:ascii="Times New Roman" w:hAnsi="Times New Roman" w:cs="Times New Roman"/>
          <w:sz w:val="28"/>
          <w:szCs w:val="28"/>
          <w:lang w:val="uk-UA"/>
        </w:rPr>
        <w:t>асиметрію та рівень ризику.</w:t>
      </w:r>
    </w:p>
    <w:p w:rsidR="005D3CD4" w:rsidRPr="008F3967" w:rsidRDefault="00D20A2E" w:rsidP="00D20A2E">
      <w:pPr>
        <w:pStyle w:val="a9"/>
        <w:tabs>
          <w:tab w:val="left" w:pos="0"/>
        </w:tabs>
        <w:spacing w:after="0" w:line="360" w:lineRule="auto"/>
        <w:ind w:left="0" w:right="57" w:firstLine="567"/>
        <w:jc w:val="both"/>
        <w:rPr>
          <w:rFonts w:ascii="Times New Roman" w:hAnsi="Times New Roman" w:cs="Times New Roman"/>
          <w:sz w:val="28"/>
          <w:szCs w:val="28"/>
          <w:highlight w:val="yellow"/>
          <w:lang w:val="uk-UA"/>
        </w:rPr>
      </w:pPr>
      <w:r w:rsidRPr="008F3967">
        <w:rPr>
          <w:rFonts w:ascii="Times New Roman" w:hAnsi="Times New Roman" w:cs="Times New Roman"/>
          <w:sz w:val="28"/>
          <w:szCs w:val="28"/>
          <w:highlight w:val="yellow"/>
          <w:lang w:val="uk-UA"/>
        </w:rPr>
        <w:t>Транснаціоналізація світового готельного бізнесу обумовлена здатністю ТНК інтегрувати відносини та зв'язки ринку у свою внутрішньофірмову систему відносин. У періоди зростання цей механізм альтернативний і комплементарний, взаємододатковий із ринковим механізмом переливу капіталу, у періоди криз саме він стає основою стабілізації та зростання економічної діяльності інтегрованих компаній. У періоди криз саме ця якість діяльності ТНК стає основною умовою стабілізації та зростання економічної діяльності інтегрованих компаній.</w:t>
      </w:r>
    </w:p>
    <w:p w:rsidR="00C738FE" w:rsidRPr="00C738FE" w:rsidRDefault="00271E2D" w:rsidP="00271E2D">
      <w:pPr>
        <w:pStyle w:val="a9"/>
        <w:tabs>
          <w:tab w:val="left" w:pos="0"/>
        </w:tabs>
        <w:spacing w:after="0" w:line="360" w:lineRule="auto"/>
        <w:ind w:left="0" w:right="57" w:firstLine="567"/>
        <w:jc w:val="both"/>
        <w:rPr>
          <w:rFonts w:ascii="Times New Roman" w:hAnsi="Times New Roman" w:cs="Times New Roman"/>
          <w:sz w:val="28"/>
          <w:szCs w:val="28"/>
          <w:lang w:val="uk-UA"/>
        </w:rPr>
      </w:pPr>
      <w:r w:rsidRPr="00271E2D">
        <w:rPr>
          <w:rFonts w:ascii="Times New Roman" w:hAnsi="Times New Roman" w:cs="Times New Roman"/>
          <w:sz w:val="28"/>
          <w:szCs w:val="28"/>
          <w:lang w:val="uk-UA"/>
        </w:rPr>
        <w:t xml:space="preserve">Зважаючи </w:t>
      </w:r>
      <w:r>
        <w:rPr>
          <w:rFonts w:ascii="Times New Roman" w:hAnsi="Times New Roman" w:cs="Times New Roman"/>
          <w:sz w:val="28"/>
          <w:szCs w:val="28"/>
          <w:lang w:val="uk-UA"/>
        </w:rPr>
        <w:t xml:space="preserve">на вище викладений матеріал, доцільно виокремити параметри, що </w:t>
      </w:r>
      <w:r w:rsidR="00C738FE" w:rsidRPr="00271E2D">
        <w:rPr>
          <w:rFonts w:ascii="Times New Roman" w:hAnsi="Times New Roman" w:cs="Times New Roman"/>
          <w:sz w:val="28"/>
          <w:szCs w:val="28"/>
          <w:lang w:val="uk-UA"/>
        </w:rPr>
        <w:t xml:space="preserve">характеризують </w:t>
      </w:r>
      <w:r>
        <w:rPr>
          <w:rFonts w:ascii="Times New Roman" w:hAnsi="Times New Roman" w:cs="Times New Roman"/>
          <w:sz w:val="28"/>
          <w:szCs w:val="28"/>
          <w:lang w:val="uk-UA"/>
        </w:rPr>
        <w:t xml:space="preserve">інституційні аспекти у функціонуванні ТНК готельного бізнесу. </w:t>
      </w:r>
      <w:r w:rsidR="00C738FE" w:rsidRPr="00C738FE">
        <w:rPr>
          <w:rFonts w:ascii="Times New Roman" w:hAnsi="Times New Roman" w:cs="Times New Roman"/>
          <w:sz w:val="28"/>
          <w:szCs w:val="28"/>
          <w:lang w:val="uk-UA"/>
        </w:rPr>
        <w:t>Дані параметри доцільно</w:t>
      </w:r>
      <w:r w:rsidR="00C738FE">
        <w:rPr>
          <w:rFonts w:ascii="Times New Roman" w:hAnsi="Times New Roman" w:cs="Times New Roman"/>
          <w:sz w:val="28"/>
          <w:szCs w:val="28"/>
          <w:lang w:val="uk-UA"/>
        </w:rPr>
        <w:t xml:space="preserve"> </w:t>
      </w:r>
      <w:r w:rsidR="00C738FE" w:rsidRPr="00C738FE">
        <w:rPr>
          <w:rFonts w:ascii="Times New Roman" w:hAnsi="Times New Roman" w:cs="Times New Roman"/>
          <w:sz w:val="28"/>
          <w:szCs w:val="28"/>
          <w:lang w:val="uk-UA"/>
        </w:rPr>
        <w:t xml:space="preserve">застосовувати як критерії оцінки особливостей формування </w:t>
      </w:r>
      <w:r>
        <w:rPr>
          <w:rFonts w:ascii="Times New Roman" w:hAnsi="Times New Roman" w:cs="Times New Roman"/>
          <w:sz w:val="28"/>
          <w:szCs w:val="28"/>
          <w:lang w:val="uk-UA"/>
        </w:rPr>
        <w:t>ТНК</w:t>
      </w:r>
      <w:r w:rsidR="00C738FE" w:rsidRPr="00C738FE">
        <w:rPr>
          <w:rFonts w:ascii="Times New Roman" w:hAnsi="Times New Roman" w:cs="Times New Roman"/>
          <w:sz w:val="28"/>
          <w:szCs w:val="28"/>
          <w:lang w:val="uk-UA"/>
        </w:rPr>
        <w:t xml:space="preserve"> на різних рівнях світового готельного бізнесу</w:t>
      </w:r>
      <w:r>
        <w:rPr>
          <w:rFonts w:ascii="Times New Roman" w:hAnsi="Times New Roman" w:cs="Times New Roman"/>
          <w:sz w:val="28"/>
          <w:szCs w:val="28"/>
          <w:lang w:val="uk-UA"/>
        </w:rPr>
        <w:t xml:space="preserve"> (рис. 1.5)</w:t>
      </w:r>
      <w:r w:rsidR="00C738FE" w:rsidRPr="00C738FE">
        <w:rPr>
          <w:rFonts w:ascii="Times New Roman" w:hAnsi="Times New Roman" w:cs="Times New Roman"/>
          <w:sz w:val="28"/>
          <w:szCs w:val="28"/>
          <w:lang w:val="uk-UA"/>
        </w:rPr>
        <w:t>.</w:t>
      </w:r>
    </w:p>
    <w:p w:rsidR="00271E2D" w:rsidRDefault="00271E2D" w:rsidP="00C738FE">
      <w:pPr>
        <w:pStyle w:val="a9"/>
        <w:tabs>
          <w:tab w:val="left" w:pos="0"/>
        </w:tabs>
        <w:spacing w:after="0" w:line="360" w:lineRule="auto"/>
        <w:ind w:left="0" w:right="57"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lastRenderedPageBreak/>
        <w:drawing>
          <wp:inline distT="0" distB="0" distL="0" distR="0">
            <wp:extent cx="5486400" cy="3200400"/>
            <wp:effectExtent l="0" t="114300" r="0" b="0"/>
            <wp:docPr id="32" name="Схема 3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8" r:lo="rId29" r:qs="rId30" r:cs="rId31"/>
              </a:graphicData>
            </a:graphic>
          </wp:inline>
        </w:drawing>
      </w:r>
    </w:p>
    <w:p w:rsidR="008C002B" w:rsidRPr="00283BAB" w:rsidRDefault="008C002B" w:rsidP="008C002B">
      <w:pPr>
        <w:pStyle w:val="a9"/>
        <w:tabs>
          <w:tab w:val="left" w:pos="0"/>
        </w:tabs>
        <w:spacing w:after="0" w:line="360" w:lineRule="auto"/>
        <w:ind w:left="0" w:right="57"/>
        <w:jc w:val="center"/>
        <w:rPr>
          <w:rFonts w:ascii="Times New Roman" w:hAnsi="Times New Roman" w:cs="Times New Roman"/>
          <w:color w:val="000000"/>
          <w:sz w:val="28"/>
          <w:szCs w:val="27"/>
          <w:lang w:val="uk-UA"/>
        </w:rPr>
      </w:pPr>
      <w:r>
        <w:rPr>
          <w:rFonts w:ascii="Times New Roman" w:hAnsi="Times New Roman" w:cs="Times New Roman"/>
          <w:color w:val="000000"/>
          <w:sz w:val="28"/>
          <w:szCs w:val="27"/>
          <w:lang w:val="uk-UA"/>
        </w:rPr>
        <w:t>Рис</w:t>
      </w:r>
      <w:r w:rsidR="00740C3D">
        <w:rPr>
          <w:rFonts w:ascii="Times New Roman" w:hAnsi="Times New Roman" w:cs="Times New Roman"/>
          <w:color w:val="000000"/>
          <w:sz w:val="28"/>
          <w:szCs w:val="27"/>
          <w:lang w:val="uk-UA"/>
        </w:rPr>
        <w:t>.</w:t>
      </w:r>
      <w:r>
        <w:rPr>
          <w:rFonts w:ascii="Times New Roman" w:hAnsi="Times New Roman" w:cs="Times New Roman"/>
          <w:color w:val="000000"/>
          <w:sz w:val="28"/>
          <w:szCs w:val="27"/>
          <w:lang w:val="uk-UA"/>
        </w:rPr>
        <w:t xml:space="preserve"> 1.5 Інституційні параметри ТНК готельного бізнесу </w:t>
      </w:r>
    </w:p>
    <w:p w:rsidR="008C002B" w:rsidRDefault="008C002B" w:rsidP="008C002B">
      <w:pPr>
        <w:pStyle w:val="a9"/>
        <w:tabs>
          <w:tab w:val="left" w:pos="0"/>
        </w:tabs>
        <w:spacing w:after="0" w:line="360" w:lineRule="auto"/>
        <w:ind w:left="0" w:right="57" w:firstLine="567"/>
        <w:jc w:val="both"/>
        <w:rPr>
          <w:rFonts w:ascii="Times New Roman" w:hAnsi="Times New Roman" w:cs="Times New Roman"/>
          <w:color w:val="000000"/>
          <w:sz w:val="24"/>
          <w:szCs w:val="27"/>
          <w:lang w:val="uk-UA"/>
        </w:rPr>
      </w:pPr>
      <w:r>
        <w:rPr>
          <w:rFonts w:ascii="Times New Roman" w:hAnsi="Times New Roman" w:cs="Times New Roman"/>
          <w:color w:val="000000"/>
          <w:sz w:val="24"/>
          <w:szCs w:val="27"/>
          <w:lang w:val="uk-UA"/>
        </w:rPr>
        <w:t xml:space="preserve">Джерело: складено за </w:t>
      </w:r>
      <w:r w:rsidRPr="00AC5B86">
        <w:rPr>
          <w:rFonts w:ascii="Times New Roman" w:hAnsi="Times New Roman" w:cs="Times New Roman"/>
          <w:color w:val="000000"/>
          <w:sz w:val="24"/>
          <w:szCs w:val="27"/>
          <w:lang w:val="uk-UA"/>
        </w:rPr>
        <w:t>[</w:t>
      </w:r>
      <w:r>
        <w:rPr>
          <w:rFonts w:ascii="Times New Roman" w:hAnsi="Times New Roman" w:cs="Times New Roman"/>
          <w:color w:val="000000"/>
          <w:sz w:val="24"/>
          <w:szCs w:val="27"/>
          <w:lang w:val="uk-UA"/>
        </w:rPr>
        <w:t>10, с. 318-324</w:t>
      </w:r>
      <w:r w:rsidRPr="00AC5B86">
        <w:rPr>
          <w:rFonts w:ascii="Times New Roman" w:hAnsi="Times New Roman" w:cs="Times New Roman"/>
          <w:color w:val="000000"/>
          <w:sz w:val="24"/>
          <w:szCs w:val="27"/>
          <w:lang w:val="uk-UA"/>
        </w:rPr>
        <w:t>]</w:t>
      </w:r>
      <w:r>
        <w:rPr>
          <w:rFonts w:ascii="Times New Roman" w:hAnsi="Times New Roman" w:cs="Times New Roman"/>
          <w:color w:val="000000"/>
          <w:sz w:val="24"/>
          <w:szCs w:val="27"/>
          <w:lang w:val="uk-UA"/>
        </w:rPr>
        <w:t>.</w:t>
      </w:r>
    </w:p>
    <w:p w:rsidR="00271E2D" w:rsidRPr="0075426B" w:rsidRDefault="00271E2D" w:rsidP="00C738FE">
      <w:pPr>
        <w:pStyle w:val="a9"/>
        <w:tabs>
          <w:tab w:val="left" w:pos="0"/>
        </w:tabs>
        <w:spacing w:after="0" w:line="360" w:lineRule="auto"/>
        <w:ind w:left="0" w:right="57" w:firstLine="567"/>
        <w:jc w:val="both"/>
        <w:rPr>
          <w:rFonts w:ascii="Times New Roman" w:hAnsi="Times New Roman" w:cs="Times New Roman"/>
          <w:sz w:val="20"/>
          <w:szCs w:val="28"/>
          <w:lang w:val="uk-UA"/>
        </w:rPr>
      </w:pPr>
    </w:p>
    <w:p w:rsidR="007A3FE5" w:rsidRDefault="0075426B" w:rsidP="007A3FE5">
      <w:pPr>
        <w:pStyle w:val="a9"/>
        <w:tabs>
          <w:tab w:val="left" w:pos="0"/>
        </w:tabs>
        <w:spacing w:after="0" w:line="360" w:lineRule="auto"/>
        <w:ind w:left="0" w:right="57" w:firstLine="567"/>
        <w:jc w:val="both"/>
        <w:rPr>
          <w:rFonts w:ascii="Times New Roman" w:hAnsi="Times New Roman" w:cs="Times New Roman"/>
          <w:sz w:val="28"/>
          <w:szCs w:val="28"/>
          <w:lang w:val="uk-UA"/>
        </w:rPr>
      </w:pPr>
      <w:r w:rsidRPr="008F3967">
        <w:rPr>
          <w:rFonts w:ascii="Times New Roman" w:hAnsi="Times New Roman" w:cs="Times New Roman"/>
          <w:sz w:val="28"/>
          <w:szCs w:val="28"/>
          <w:highlight w:val="yellow"/>
          <w:lang w:val="uk-UA"/>
        </w:rPr>
        <w:t xml:space="preserve">Таким чином, </w:t>
      </w:r>
      <w:r w:rsidR="007A3FE5" w:rsidRPr="008F3967">
        <w:rPr>
          <w:rFonts w:ascii="Times New Roman" w:hAnsi="Times New Roman" w:cs="Times New Roman"/>
          <w:sz w:val="28"/>
          <w:szCs w:val="28"/>
          <w:highlight w:val="yellow"/>
          <w:lang w:val="uk-UA"/>
        </w:rPr>
        <w:t xml:space="preserve">роль ТНК на світовому ринку готельних послуг може бути реалізована через виконання ролі інституту розподілу ризику. Інтегровані міжнародні готельні мережі, з одного боку, є провідниками глобалізаційних процесів, з іншого – їх організація та взаємодія виступають вбудованими стабілізаторами, здатними адаптуватися до нових змін у процесі глобалізації. </w:t>
      </w:r>
      <w:r w:rsidRPr="008F3967">
        <w:rPr>
          <w:rFonts w:ascii="Times New Roman" w:hAnsi="Times New Roman" w:cs="Times New Roman"/>
          <w:sz w:val="28"/>
          <w:szCs w:val="28"/>
          <w:highlight w:val="yellow"/>
          <w:lang w:val="uk-UA"/>
        </w:rPr>
        <w:t>І</w:t>
      </w:r>
      <w:r w:rsidR="007A3FE5" w:rsidRPr="008F3967">
        <w:rPr>
          <w:rFonts w:ascii="Times New Roman" w:hAnsi="Times New Roman" w:cs="Times New Roman"/>
          <w:sz w:val="28"/>
          <w:szCs w:val="28"/>
          <w:highlight w:val="yellow"/>
          <w:lang w:val="uk-UA"/>
        </w:rPr>
        <w:t xml:space="preserve">снуюча мережева структура світового ринку готельних послуг </w:t>
      </w:r>
      <w:r w:rsidR="00835AED" w:rsidRPr="008F3967">
        <w:rPr>
          <w:rFonts w:ascii="Times New Roman" w:hAnsi="Times New Roman" w:cs="Times New Roman"/>
          <w:sz w:val="28"/>
          <w:szCs w:val="28"/>
          <w:highlight w:val="yellow"/>
          <w:lang w:val="uk-UA"/>
        </w:rPr>
        <w:t>о</w:t>
      </w:r>
      <w:r w:rsidR="007A3FE5" w:rsidRPr="008F3967">
        <w:rPr>
          <w:rFonts w:ascii="Times New Roman" w:hAnsi="Times New Roman" w:cs="Times New Roman"/>
          <w:sz w:val="28"/>
          <w:szCs w:val="28"/>
          <w:highlight w:val="yellow"/>
          <w:lang w:val="uk-UA"/>
        </w:rPr>
        <w:t>пирається на інтегр</w:t>
      </w:r>
      <w:r w:rsidR="00835AED" w:rsidRPr="008F3967">
        <w:rPr>
          <w:rFonts w:ascii="Times New Roman" w:hAnsi="Times New Roman" w:cs="Times New Roman"/>
          <w:sz w:val="28"/>
          <w:szCs w:val="28"/>
          <w:highlight w:val="yellow"/>
          <w:lang w:val="uk-UA"/>
        </w:rPr>
        <w:t xml:space="preserve">аційні </w:t>
      </w:r>
      <w:r w:rsidR="007A3FE5" w:rsidRPr="008F3967">
        <w:rPr>
          <w:rFonts w:ascii="Times New Roman" w:hAnsi="Times New Roman" w:cs="Times New Roman"/>
          <w:sz w:val="28"/>
          <w:szCs w:val="28"/>
          <w:highlight w:val="yellow"/>
          <w:lang w:val="uk-UA"/>
        </w:rPr>
        <w:t>економічні суб'єкти та механізм захисту від нестабільності.</w:t>
      </w:r>
      <w:r w:rsidRPr="008F3967">
        <w:rPr>
          <w:rFonts w:ascii="Times New Roman" w:hAnsi="Times New Roman" w:cs="Times New Roman"/>
          <w:sz w:val="28"/>
          <w:szCs w:val="28"/>
          <w:highlight w:val="yellow"/>
          <w:lang w:val="uk-UA"/>
        </w:rPr>
        <w:t xml:space="preserve"> В</w:t>
      </w:r>
      <w:r w:rsidR="007A3FE5" w:rsidRPr="008F3967">
        <w:rPr>
          <w:rFonts w:ascii="Times New Roman" w:hAnsi="Times New Roman" w:cs="Times New Roman"/>
          <w:sz w:val="28"/>
          <w:szCs w:val="28"/>
          <w:highlight w:val="yellow"/>
          <w:lang w:val="uk-UA"/>
        </w:rPr>
        <w:t>исокоінтегровані структури та процес транснаціоналізації світового ринку готельних послуг створюють архітектуру зв'язків різних рівнів, що, у свою чергу, зміцнює систему загалом і знижує недоліки принципів системи зв'язку. Така архітектура зв'язків інститутів глобального ринку готельних послуг повторюється на світовому, регіональному та національному рівнях.</w:t>
      </w:r>
    </w:p>
    <w:p w:rsidR="00835AED" w:rsidRDefault="00835AED" w:rsidP="00751433">
      <w:pPr>
        <w:pStyle w:val="a9"/>
        <w:tabs>
          <w:tab w:val="left" w:pos="0"/>
        </w:tabs>
        <w:spacing w:after="0" w:line="360" w:lineRule="auto"/>
        <w:ind w:left="0" w:right="57" w:firstLine="567"/>
        <w:jc w:val="both"/>
        <w:rPr>
          <w:rFonts w:ascii="Times New Roman" w:hAnsi="Times New Roman" w:cs="Times New Roman"/>
          <w:sz w:val="28"/>
          <w:lang w:val="uk-UA"/>
        </w:rPr>
      </w:pPr>
    </w:p>
    <w:p w:rsidR="00740C3D" w:rsidRDefault="00740C3D" w:rsidP="00751433">
      <w:pPr>
        <w:pStyle w:val="a9"/>
        <w:tabs>
          <w:tab w:val="left" w:pos="0"/>
        </w:tabs>
        <w:spacing w:after="0" w:line="360" w:lineRule="auto"/>
        <w:ind w:left="0" w:right="57" w:firstLine="567"/>
        <w:jc w:val="both"/>
        <w:rPr>
          <w:rFonts w:ascii="Times New Roman" w:hAnsi="Times New Roman" w:cs="Times New Roman"/>
          <w:sz w:val="28"/>
          <w:lang w:val="uk-UA"/>
        </w:rPr>
      </w:pPr>
    </w:p>
    <w:p w:rsidR="00740C3D" w:rsidRDefault="00740C3D" w:rsidP="00751433">
      <w:pPr>
        <w:pStyle w:val="a9"/>
        <w:tabs>
          <w:tab w:val="left" w:pos="0"/>
        </w:tabs>
        <w:spacing w:after="0" w:line="360" w:lineRule="auto"/>
        <w:ind w:left="0" w:right="57" w:firstLine="567"/>
        <w:jc w:val="both"/>
        <w:rPr>
          <w:rFonts w:ascii="Times New Roman" w:hAnsi="Times New Roman" w:cs="Times New Roman"/>
          <w:sz w:val="28"/>
          <w:lang w:val="uk-UA"/>
        </w:rPr>
      </w:pPr>
    </w:p>
    <w:p w:rsidR="009D7556" w:rsidRDefault="009D7556" w:rsidP="00751433">
      <w:pPr>
        <w:pStyle w:val="a9"/>
        <w:tabs>
          <w:tab w:val="left" w:pos="0"/>
        </w:tabs>
        <w:spacing w:after="0" w:line="360" w:lineRule="auto"/>
        <w:ind w:left="0" w:right="57" w:firstLine="567"/>
        <w:jc w:val="both"/>
        <w:rPr>
          <w:rFonts w:ascii="Times New Roman" w:hAnsi="Times New Roman" w:cs="Times New Roman"/>
          <w:i/>
          <w:sz w:val="28"/>
          <w:lang w:val="uk-UA"/>
        </w:rPr>
      </w:pPr>
    </w:p>
    <w:p w:rsidR="008C002B" w:rsidRPr="00740C3D" w:rsidRDefault="00751433" w:rsidP="00751433">
      <w:pPr>
        <w:pStyle w:val="a9"/>
        <w:tabs>
          <w:tab w:val="left" w:pos="0"/>
        </w:tabs>
        <w:spacing w:after="0" w:line="360" w:lineRule="auto"/>
        <w:ind w:left="0" w:right="57" w:firstLine="567"/>
        <w:jc w:val="both"/>
        <w:rPr>
          <w:rFonts w:ascii="Times New Roman" w:hAnsi="Times New Roman" w:cs="Times New Roman"/>
          <w:i/>
          <w:sz w:val="28"/>
          <w:szCs w:val="28"/>
          <w:lang w:val="uk-UA"/>
        </w:rPr>
      </w:pPr>
      <w:r w:rsidRPr="00740C3D">
        <w:rPr>
          <w:rFonts w:ascii="Times New Roman" w:hAnsi="Times New Roman" w:cs="Times New Roman"/>
          <w:i/>
          <w:sz w:val="28"/>
          <w:lang w:val="uk-UA"/>
        </w:rPr>
        <w:lastRenderedPageBreak/>
        <w:t>1.2. Загальні засади транснаціоналізації світового готельного бізнесу</w:t>
      </w:r>
    </w:p>
    <w:p w:rsidR="000C5F6F" w:rsidRDefault="000C5F6F" w:rsidP="00404C30">
      <w:pPr>
        <w:pStyle w:val="a9"/>
        <w:tabs>
          <w:tab w:val="left" w:pos="0"/>
        </w:tabs>
        <w:spacing w:after="0" w:line="360" w:lineRule="auto"/>
        <w:ind w:left="0" w:right="57" w:firstLine="567"/>
        <w:jc w:val="both"/>
        <w:rPr>
          <w:rFonts w:ascii="Times New Roman" w:hAnsi="Times New Roman" w:cs="Times New Roman"/>
          <w:sz w:val="28"/>
          <w:szCs w:val="28"/>
          <w:lang w:val="uk-UA"/>
        </w:rPr>
      </w:pPr>
    </w:p>
    <w:p w:rsidR="00C972B9" w:rsidRDefault="00C972B9" w:rsidP="00C972B9">
      <w:pPr>
        <w:pStyle w:val="a9"/>
        <w:tabs>
          <w:tab w:val="left" w:pos="0"/>
        </w:tabs>
        <w:spacing w:after="0" w:line="360" w:lineRule="auto"/>
        <w:ind w:left="0" w:right="57" w:firstLine="567"/>
        <w:jc w:val="both"/>
        <w:rPr>
          <w:rFonts w:ascii="Times New Roman" w:hAnsi="Times New Roman" w:cs="Times New Roman"/>
          <w:sz w:val="28"/>
          <w:szCs w:val="28"/>
          <w:lang w:val="uk-UA"/>
        </w:rPr>
      </w:pPr>
      <w:r w:rsidRPr="00F1090D">
        <w:rPr>
          <w:rFonts w:ascii="Times New Roman" w:hAnsi="Times New Roman" w:cs="Times New Roman"/>
          <w:sz w:val="28"/>
          <w:szCs w:val="28"/>
          <w:lang w:val="uk-UA"/>
        </w:rPr>
        <w:t>Загальн</w:t>
      </w:r>
      <w:r w:rsidR="00F1090D">
        <w:rPr>
          <w:rFonts w:ascii="Times New Roman" w:hAnsi="Times New Roman" w:cs="Times New Roman"/>
          <w:sz w:val="28"/>
          <w:szCs w:val="28"/>
          <w:lang w:val="uk-UA"/>
        </w:rPr>
        <w:t>а</w:t>
      </w:r>
      <w:r w:rsidRPr="00F1090D">
        <w:rPr>
          <w:rFonts w:ascii="Times New Roman" w:hAnsi="Times New Roman" w:cs="Times New Roman"/>
          <w:sz w:val="28"/>
          <w:szCs w:val="28"/>
          <w:lang w:val="uk-UA"/>
        </w:rPr>
        <w:t xml:space="preserve"> тенденці</w:t>
      </w:r>
      <w:r w:rsidR="00F1090D">
        <w:rPr>
          <w:rFonts w:ascii="Times New Roman" w:hAnsi="Times New Roman" w:cs="Times New Roman"/>
          <w:sz w:val="28"/>
          <w:szCs w:val="28"/>
          <w:lang w:val="uk-UA"/>
        </w:rPr>
        <w:t>я</w:t>
      </w:r>
      <w:r w:rsidRPr="00F1090D">
        <w:rPr>
          <w:rFonts w:ascii="Times New Roman" w:hAnsi="Times New Roman" w:cs="Times New Roman"/>
          <w:sz w:val="28"/>
          <w:szCs w:val="28"/>
          <w:lang w:val="uk-UA"/>
        </w:rPr>
        <w:t xml:space="preserve"> економічного розвитку </w:t>
      </w:r>
      <w:r w:rsidR="00F1090D">
        <w:rPr>
          <w:rFonts w:ascii="Times New Roman" w:hAnsi="Times New Roman" w:cs="Times New Roman"/>
          <w:sz w:val="28"/>
          <w:szCs w:val="28"/>
          <w:lang w:val="uk-UA"/>
        </w:rPr>
        <w:t>ХХІ ст.</w:t>
      </w:r>
      <w:r w:rsidRPr="00F1090D">
        <w:rPr>
          <w:rFonts w:ascii="Times New Roman" w:hAnsi="Times New Roman" w:cs="Times New Roman"/>
          <w:sz w:val="28"/>
          <w:szCs w:val="28"/>
          <w:lang w:val="uk-UA"/>
        </w:rPr>
        <w:t xml:space="preserve"> </w:t>
      </w:r>
      <w:r w:rsidR="00F1090D">
        <w:rPr>
          <w:rFonts w:ascii="Times New Roman" w:hAnsi="Times New Roman" w:cs="Times New Roman"/>
          <w:sz w:val="28"/>
          <w:szCs w:val="28"/>
          <w:lang w:val="uk-UA"/>
        </w:rPr>
        <w:t>характеризується</w:t>
      </w:r>
      <w:r w:rsidRPr="00F1090D">
        <w:rPr>
          <w:rFonts w:ascii="Times New Roman" w:hAnsi="Times New Roman" w:cs="Times New Roman"/>
          <w:sz w:val="28"/>
          <w:szCs w:val="28"/>
          <w:lang w:val="uk-UA"/>
        </w:rPr>
        <w:t xml:space="preserve"> трансформаці</w:t>
      </w:r>
      <w:r w:rsidR="00F1090D">
        <w:rPr>
          <w:rFonts w:ascii="Times New Roman" w:hAnsi="Times New Roman" w:cs="Times New Roman"/>
          <w:sz w:val="28"/>
          <w:szCs w:val="28"/>
          <w:lang w:val="uk-UA"/>
        </w:rPr>
        <w:t>єю</w:t>
      </w:r>
      <w:r w:rsidRPr="00C972B9">
        <w:rPr>
          <w:rFonts w:ascii="Times New Roman" w:hAnsi="Times New Roman" w:cs="Times New Roman"/>
          <w:sz w:val="28"/>
          <w:szCs w:val="28"/>
          <w:lang w:val="uk-UA"/>
        </w:rPr>
        <w:t xml:space="preserve"> індустріальної економіки на постіндустріальну, або</w:t>
      </w:r>
      <w:r>
        <w:rPr>
          <w:rFonts w:ascii="Times New Roman" w:hAnsi="Times New Roman" w:cs="Times New Roman"/>
          <w:sz w:val="28"/>
          <w:szCs w:val="28"/>
          <w:lang w:val="uk-UA"/>
        </w:rPr>
        <w:t xml:space="preserve"> </w:t>
      </w:r>
      <w:r w:rsidRPr="00C972B9">
        <w:rPr>
          <w:rFonts w:ascii="Times New Roman" w:hAnsi="Times New Roman" w:cs="Times New Roman"/>
          <w:sz w:val="28"/>
          <w:szCs w:val="28"/>
          <w:lang w:val="uk-UA"/>
        </w:rPr>
        <w:t>економіку послуг, що відбувається завдяки впливу низки факторів:</w:t>
      </w:r>
      <w:r>
        <w:rPr>
          <w:rFonts w:ascii="Times New Roman" w:hAnsi="Times New Roman" w:cs="Times New Roman"/>
          <w:sz w:val="28"/>
          <w:szCs w:val="28"/>
          <w:lang w:val="uk-UA"/>
        </w:rPr>
        <w:t xml:space="preserve"> </w:t>
      </w:r>
      <w:r w:rsidRPr="00C972B9">
        <w:rPr>
          <w:rFonts w:ascii="Times New Roman" w:hAnsi="Times New Roman" w:cs="Times New Roman"/>
          <w:sz w:val="28"/>
          <w:szCs w:val="28"/>
          <w:lang w:val="uk-UA"/>
        </w:rPr>
        <w:t xml:space="preserve">інновації в аграрній галузі та промисловому виробництві, ускладнення інституційно-інструментального та техніко-технологічного </w:t>
      </w:r>
      <w:r w:rsidR="003C2C44">
        <w:rPr>
          <w:rFonts w:ascii="Times New Roman" w:hAnsi="Times New Roman" w:cs="Times New Roman"/>
          <w:sz w:val="28"/>
          <w:szCs w:val="28"/>
          <w:lang w:val="uk-UA"/>
        </w:rPr>
        <w:t>базису</w:t>
      </w:r>
      <w:r>
        <w:rPr>
          <w:rFonts w:ascii="Times New Roman" w:hAnsi="Times New Roman" w:cs="Times New Roman"/>
          <w:sz w:val="28"/>
          <w:szCs w:val="28"/>
          <w:lang w:val="uk-UA"/>
        </w:rPr>
        <w:t xml:space="preserve"> </w:t>
      </w:r>
      <w:r w:rsidRPr="00C972B9">
        <w:rPr>
          <w:rFonts w:ascii="Times New Roman" w:hAnsi="Times New Roman" w:cs="Times New Roman"/>
          <w:sz w:val="28"/>
          <w:szCs w:val="28"/>
          <w:lang w:val="uk-UA"/>
        </w:rPr>
        <w:t>національних економік, перетворення у системі суспільних потреб,</w:t>
      </w:r>
      <w:r>
        <w:rPr>
          <w:rFonts w:ascii="Times New Roman" w:hAnsi="Times New Roman" w:cs="Times New Roman"/>
          <w:sz w:val="28"/>
          <w:szCs w:val="28"/>
          <w:lang w:val="uk-UA"/>
        </w:rPr>
        <w:t xml:space="preserve"> </w:t>
      </w:r>
      <w:r w:rsidRPr="00C972B9">
        <w:rPr>
          <w:rFonts w:ascii="Times New Roman" w:hAnsi="Times New Roman" w:cs="Times New Roman"/>
          <w:sz w:val="28"/>
          <w:szCs w:val="28"/>
          <w:lang w:val="uk-UA"/>
        </w:rPr>
        <w:t>зростання соціальної активності населення</w:t>
      </w:r>
      <w:r w:rsidR="003C2C44">
        <w:rPr>
          <w:rFonts w:ascii="Times New Roman" w:hAnsi="Times New Roman" w:cs="Times New Roman"/>
          <w:sz w:val="28"/>
          <w:szCs w:val="28"/>
          <w:lang w:val="uk-UA"/>
        </w:rPr>
        <w:t xml:space="preserve"> і т.п</w:t>
      </w:r>
      <w:r w:rsidRPr="00C972B9">
        <w:rPr>
          <w:rFonts w:ascii="Times New Roman" w:hAnsi="Times New Roman" w:cs="Times New Roman"/>
          <w:sz w:val="28"/>
          <w:szCs w:val="28"/>
          <w:lang w:val="uk-UA"/>
        </w:rPr>
        <w:t xml:space="preserve">. </w:t>
      </w:r>
    </w:p>
    <w:p w:rsidR="00B15449" w:rsidRPr="00B15449" w:rsidRDefault="003C2C44" w:rsidP="00B15449">
      <w:pPr>
        <w:pStyle w:val="a9"/>
        <w:tabs>
          <w:tab w:val="left" w:pos="0"/>
        </w:tabs>
        <w:spacing w:after="0" w:line="360" w:lineRule="auto"/>
        <w:ind w:left="0" w:right="57" w:firstLine="567"/>
        <w:jc w:val="both"/>
        <w:rPr>
          <w:rFonts w:ascii="Times New Roman" w:hAnsi="Times New Roman" w:cs="Times New Roman"/>
          <w:sz w:val="28"/>
          <w:szCs w:val="28"/>
        </w:rPr>
      </w:pPr>
      <w:r>
        <w:rPr>
          <w:rFonts w:ascii="Times New Roman" w:hAnsi="Times New Roman" w:cs="Times New Roman"/>
          <w:sz w:val="28"/>
          <w:szCs w:val="28"/>
          <w:lang w:val="uk-UA"/>
        </w:rPr>
        <w:t>Сектор</w:t>
      </w:r>
      <w:r w:rsidR="00C972B9" w:rsidRPr="00C972B9">
        <w:rPr>
          <w:rFonts w:ascii="Times New Roman" w:hAnsi="Times New Roman" w:cs="Times New Roman"/>
          <w:sz w:val="28"/>
          <w:szCs w:val="28"/>
          <w:lang w:val="uk-UA"/>
        </w:rPr>
        <w:t xml:space="preserve"> послуг у світовій економіці </w:t>
      </w:r>
      <w:r>
        <w:rPr>
          <w:rFonts w:ascii="Times New Roman" w:hAnsi="Times New Roman" w:cs="Times New Roman"/>
          <w:sz w:val="28"/>
          <w:szCs w:val="28"/>
          <w:lang w:val="uk-UA"/>
        </w:rPr>
        <w:t>набуває усе більшого значення</w:t>
      </w:r>
      <w:r w:rsidR="0006422F">
        <w:rPr>
          <w:rFonts w:ascii="Times New Roman" w:hAnsi="Times New Roman" w:cs="Times New Roman"/>
          <w:sz w:val="28"/>
          <w:szCs w:val="28"/>
          <w:lang w:val="uk-UA"/>
        </w:rPr>
        <w:t xml:space="preserve">. </w:t>
      </w:r>
      <w:r w:rsidR="00B15449" w:rsidRPr="0006422F">
        <w:rPr>
          <w:rFonts w:ascii="Times New Roman" w:hAnsi="Times New Roman" w:cs="Times New Roman"/>
          <w:sz w:val="28"/>
          <w:szCs w:val="28"/>
          <w:lang w:val="uk-UA"/>
        </w:rPr>
        <w:t>Взаємозв'язки між темпами зростання світового сектора послуг та світового ВВП</w:t>
      </w:r>
      <w:r w:rsidR="00B15449">
        <w:rPr>
          <w:rFonts w:ascii="Times New Roman" w:hAnsi="Times New Roman" w:cs="Times New Roman"/>
          <w:sz w:val="28"/>
          <w:szCs w:val="28"/>
          <w:lang w:val="uk-UA"/>
        </w:rPr>
        <w:t xml:space="preserve"> </w:t>
      </w:r>
      <w:r w:rsidR="00B15449" w:rsidRPr="0006422F">
        <w:rPr>
          <w:rFonts w:ascii="Times New Roman" w:hAnsi="Times New Roman" w:cs="Times New Roman"/>
          <w:sz w:val="28"/>
          <w:szCs w:val="28"/>
          <w:lang w:val="uk-UA"/>
        </w:rPr>
        <w:t>обумовлені високою питомою вагою, яку сектор послуг має у структурі</w:t>
      </w:r>
      <w:r w:rsidR="00B15449">
        <w:rPr>
          <w:rFonts w:ascii="Times New Roman" w:hAnsi="Times New Roman" w:cs="Times New Roman"/>
          <w:sz w:val="28"/>
          <w:szCs w:val="28"/>
          <w:lang w:val="uk-UA"/>
        </w:rPr>
        <w:t xml:space="preserve"> </w:t>
      </w:r>
      <w:r w:rsidR="00B15449" w:rsidRPr="0006422F">
        <w:rPr>
          <w:rFonts w:ascii="Times New Roman" w:hAnsi="Times New Roman" w:cs="Times New Roman"/>
          <w:sz w:val="28"/>
          <w:szCs w:val="28"/>
          <w:lang w:val="uk-UA"/>
        </w:rPr>
        <w:t>світового ВВП, відтісняючи на другий план виробництво промислових товарів та</w:t>
      </w:r>
      <w:r w:rsidR="00B15449">
        <w:rPr>
          <w:rFonts w:ascii="Times New Roman" w:hAnsi="Times New Roman" w:cs="Times New Roman"/>
          <w:sz w:val="28"/>
          <w:szCs w:val="28"/>
          <w:lang w:val="uk-UA"/>
        </w:rPr>
        <w:t xml:space="preserve"> </w:t>
      </w:r>
      <w:r w:rsidR="00B15449" w:rsidRPr="0006422F">
        <w:rPr>
          <w:rFonts w:ascii="Times New Roman" w:hAnsi="Times New Roman" w:cs="Times New Roman"/>
          <w:sz w:val="28"/>
          <w:szCs w:val="28"/>
          <w:lang w:val="uk-UA"/>
        </w:rPr>
        <w:t>первинний сектор (</w:t>
      </w:r>
      <w:r w:rsidR="0006422F">
        <w:rPr>
          <w:rFonts w:ascii="Times New Roman" w:hAnsi="Times New Roman" w:cs="Times New Roman"/>
          <w:sz w:val="28"/>
          <w:szCs w:val="28"/>
          <w:lang w:val="uk-UA"/>
        </w:rPr>
        <w:t>рис.</w:t>
      </w:r>
      <w:r w:rsidR="00B15449" w:rsidRPr="0006422F">
        <w:rPr>
          <w:rFonts w:ascii="Times New Roman" w:hAnsi="Times New Roman" w:cs="Times New Roman"/>
          <w:sz w:val="28"/>
          <w:szCs w:val="28"/>
          <w:lang w:val="uk-UA"/>
        </w:rPr>
        <w:t xml:space="preserve"> 1.</w:t>
      </w:r>
      <w:r w:rsidR="0006422F">
        <w:rPr>
          <w:rFonts w:ascii="Times New Roman" w:hAnsi="Times New Roman" w:cs="Times New Roman"/>
          <w:sz w:val="28"/>
          <w:szCs w:val="28"/>
          <w:lang w:val="uk-UA"/>
        </w:rPr>
        <w:t>6</w:t>
      </w:r>
      <w:r w:rsidR="00B15449" w:rsidRPr="0006422F">
        <w:rPr>
          <w:rFonts w:ascii="Times New Roman" w:hAnsi="Times New Roman" w:cs="Times New Roman"/>
          <w:sz w:val="28"/>
          <w:szCs w:val="28"/>
          <w:lang w:val="uk-UA"/>
        </w:rPr>
        <w:t xml:space="preserve">). </w:t>
      </w:r>
      <w:r w:rsidR="0006422F">
        <w:rPr>
          <w:rFonts w:ascii="Times New Roman" w:hAnsi="Times New Roman" w:cs="Times New Roman"/>
          <w:sz w:val="28"/>
          <w:szCs w:val="28"/>
        </w:rPr>
        <w:t>Зазначимо, що за 20</w:t>
      </w:r>
      <w:r w:rsidR="0006422F">
        <w:rPr>
          <w:rFonts w:ascii="Times New Roman" w:hAnsi="Times New Roman" w:cs="Times New Roman"/>
          <w:sz w:val="28"/>
          <w:szCs w:val="28"/>
          <w:lang w:val="uk-UA"/>
        </w:rPr>
        <w:t>15</w:t>
      </w:r>
      <w:r w:rsidR="0006422F">
        <w:rPr>
          <w:rFonts w:ascii="Times New Roman" w:hAnsi="Times New Roman" w:cs="Times New Roman"/>
          <w:sz w:val="28"/>
          <w:szCs w:val="28"/>
        </w:rPr>
        <w:t>-20</w:t>
      </w:r>
      <w:r w:rsidR="0006422F">
        <w:rPr>
          <w:rFonts w:ascii="Times New Roman" w:hAnsi="Times New Roman" w:cs="Times New Roman"/>
          <w:sz w:val="28"/>
          <w:szCs w:val="28"/>
          <w:lang w:val="uk-UA"/>
        </w:rPr>
        <w:t>22</w:t>
      </w:r>
      <w:r w:rsidR="00B15449" w:rsidRPr="00B15449">
        <w:rPr>
          <w:rFonts w:ascii="Times New Roman" w:hAnsi="Times New Roman" w:cs="Times New Roman"/>
          <w:sz w:val="28"/>
          <w:szCs w:val="28"/>
        </w:rPr>
        <w:t xml:space="preserve"> роки питома вага</w:t>
      </w:r>
      <w:r w:rsidR="00B15449">
        <w:rPr>
          <w:rFonts w:ascii="Times New Roman" w:hAnsi="Times New Roman" w:cs="Times New Roman"/>
          <w:sz w:val="28"/>
          <w:szCs w:val="28"/>
          <w:lang w:val="uk-UA"/>
        </w:rPr>
        <w:t xml:space="preserve"> </w:t>
      </w:r>
      <w:r w:rsidR="00B15449" w:rsidRPr="00B15449">
        <w:rPr>
          <w:rFonts w:ascii="Times New Roman" w:hAnsi="Times New Roman" w:cs="Times New Roman"/>
          <w:sz w:val="28"/>
          <w:szCs w:val="28"/>
        </w:rPr>
        <w:t>сектор</w:t>
      </w:r>
      <w:r w:rsidR="009A05CA">
        <w:rPr>
          <w:rFonts w:ascii="Times New Roman" w:hAnsi="Times New Roman" w:cs="Times New Roman"/>
          <w:sz w:val="28"/>
          <w:szCs w:val="28"/>
          <w:lang w:val="uk-UA"/>
        </w:rPr>
        <w:t>у</w:t>
      </w:r>
      <w:r w:rsidR="009A05CA">
        <w:rPr>
          <w:rFonts w:ascii="Times New Roman" w:hAnsi="Times New Roman" w:cs="Times New Roman"/>
          <w:sz w:val="28"/>
          <w:szCs w:val="28"/>
        </w:rPr>
        <w:t xml:space="preserve"> послуг у світовому ВВП зросла із 67,9 до 69,9% </w:t>
      </w:r>
      <w:r w:rsidR="0006422F" w:rsidRPr="0006422F">
        <w:rPr>
          <w:rFonts w:ascii="Times New Roman" w:hAnsi="Times New Roman" w:cs="Times New Roman"/>
          <w:sz w:val="28"/>
          <w:szCs w:val="28"/>
        </w:rPr>
        <w:t>[11]</w:t>
      </w:r>
      <w:r w:rsidR="00B15449" w:rsidRPr="00B15449">
        <w:rPr>
          <w:rFonts w:ascii="Times New Roman" w:hAnsi="Times New Roman" w:cs="Times New Roman"/>
          <w:sz w:val="28"/>
          <w:szCs w:val="28"/>
        </w:rPr>
        <w:t>.</w:t>
      </w:r>
    </w:p>
    <w:p w:rsidR="00B15449" w:rsidRPr="00E745D7" w:rsidRDefault="00E745D7" w:rsidP="00800556">
      <w:pPr>
        <w:pStyle w:val="a9"/>
        <w:spacing w:after="0" w:line="360" w:lineRule="auto"/>
        <w:ind w:left="-567" w:right="57"/>
        <w:jc w:val="both"/>
        <w:rPr>
          <w:rFonts w:ascii="Times New Roman" w:hAnsi="Times New Roman" w:cs="Times New Roman"/>
          <w:sz w:val="28"/>
          <w:szCs w:val="28"/>
        </w:rPr>
      </w:pPr>
      <w:r>
        <w:rPr>
          <w:rFonts w:ascii="Times New Roman" w:hAnsi="Times New Roman" w:cs="Times New Roman"/>
          <w:noProof/>
          <w:sz w:val="28"/>
          <w:szCs w:val="28"/>
          <w:lang w:val="uk-UA" w:eastAsia="uk-UA"/>
        </w:rPr>
        <w:drawing>
          <wp:inline distT="0" distB="0" distL="0" distR="0">
            <wp:extent cx="6493510" cy="2606040"/>
            <wp:effectExtent l="0" t="0" r="2540" b="381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6511974" cy="2613450"/>
                    </a:xfrm>
                    <a:prstGeom prst="rect">
                      <a:avLst/>
                    </a:prstGeom>
                    <a:noFill/>
                    <a:ln>
                      <a:noFill/>
                    </a:ln>
                  </pic:spPr>
                </pic:pic>
              </a:graphicData>
            </a:graphic>
          </wp:inline>
        </w:drawing>
      </w:r>
    </w:p>
    <w:p w:rsidR="00C4467A" w:rsidRPr="00E745D7" w:rsidRDefault="0006422F" w:rsidP="00C4467A">
      <w:pPr>
        <w:pStyle w:val="a9"/>
        <w:tabs>
          <w:tab w:val="left" w:pos="0"/>
        </w:tabs>
        <w:spacing w:after="0" w:line="360" w:lineRule="auto"/>
        <w:ind w:left="0" w:right="57"/>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740C3D">
        <w:rPr>
          <w:rFonts w:ascii="Times New Roman" w:hAnsi="Times New Roman" w:cs="Times New Roman"/>
          <w:sz w:val="28"/>
          <w:szCs w:val="28"/>
          <w:lang w:val="uk-UA"/>
        </w:rPr>
        <w:t>.</w:t>
      </w:r>
      <w:r>
        <w:rPr>
          <w:rFonts w:ascii="Times New Roman" w:hAnsi="Times New Roman" w:cs="Times New Roman"/>
          <w:sz w:val="28"/>
          <w:szCs w:val="28"/>
          <w:lang w:val="uk-UA"/>
        </w:rPr>
        <w:t xml:space="preserve"> 1.6</w:t>
      </w:r>
      <w:r w:rsidRPr="0006422F">
        <w:rPr>
          <w:rFonts w:ascii="Times New Roman" w:hAnsi="Times New Roman" w:cs="Times New Roman"/>
          <w:sz w:val="28"/>
          <w:szCs w:val="28"/>
          <w:lang w:val="uk-UA"/>
        </w:rPr>
        <w:t xml:space="preserve"> </w:t>
      </w:r>
      <w:r w:rsidR="00C4467A" w:rsidRPr="00E745D7">
        <w:rPr>
          <w:rFonts w:ascii="Times New Roman" w:hAnsi="Times New Roman" w:cs="Times New Roman"/>
          <w:sz w:val="28"/>
          <w:szCs w:val="28"/>
          <w:lang w:val="uk-UA"/>
        </w:rPr>
        <w:t>Динаміка частки сфери послуг у світовому ВВП</w:t>
      </w:r>
    </w:p>
    <w:p w:rsidR="00C4467A" w:rsidRDefault="00C4467A" w:rsidP="00C4467A">
      <w:pPr>
        <w:pStyle w:val="a9"/>
        <w:tabs>
          <w:tab w:val="left" w:pos="0"/>
        </w:tabs>
        <w:spacing w:after="0" w:line="360" w:lineRule="auto"/>
        <w:ind w:left="0" w:right="57"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за 20</w:t>
      </w:r>
      <w:r w:rsidRPr="00C4467A">
        <w:rPr>
          <w:rFonts w:ascii="Times New Roman" w:hAnsi="Times New Roman" w:cs="Times New Roman"/>
          <w:sz w:val="28"/>
          <w:szCs w:val="28"/>
          <w:lang w:val="uk-UA"/>
        </w:rPr>
        <w:t>15</w:t>
      </w:r>
      <w:r>
        <w:rPr>
          <w:rFonts w:ascii="Times New Roman" w:hAnsi="Times New Roman" w:cs="Times New Roman"/>
          <w:sz w:val="28"/>
          <w:szCs w:val="28"/>
          <w:lang w:val="uk-UA"/>
        </w:rPr>
        <w:t>-20</w:t>
      </w:r>
      <w:r w:rsidRPr="00174D71">
        <w:rPr>
          <w:rFonts w:ascii="Times New Roman" w:hAnsi="Times New Roman" w:cs="Times New Roman"/>
          <w:sz w:val="28"/>
          <w:szCs w:val="28"/>
        </w:rPr>
        <w:t>22</w:t>
      </w:r>
      <w:r>
        <w:rPr>
          <w:rFonts w:ascii="Times New Roman" w:hAnsi="Times New Roman" w:cs="Times New Roman"/>
          <w:sz w:val="28"/>
          <w:szCs w:val="28"/>
          <w:lang w:val="uk-UA"/>
        </w:rPr>
        <w:t xml:space="preserve"> рр., %</w:t>
      </w:r>
    </w:p>
    <w:p w:rsidR="0006422F" w:rsidRPr="00C4467A" w:rsidRDefault="00C4467A" w:rsidP="00C4467A">
      <w:pPr>
        <w:pStyle w:val="a9"/>
        <w:tabs>
          <w:tab w:val="left" w:pos="0"/>
        </w:tabs>
        <w:spacing w:after="0" w:line="360" w:lineRule="auto"/>
        <w:ind w:left="0" w:right="57" w:firstLine="567"/>
        <w:jc w:val="both"/>
        <w:rPr>
          <w:rFonts w:ascii="Times New Roman" w:hAnsi="Times New Roman" w:cs="Times New Roman"/>
          <w:sz w:val="24"/>
          <w:szCs w:val="28"/>
          <w:lang w:val="uk-UA"/>
        </w:rPr>
      </w:pPr>
      <w:r>
        <w:rPr>
          <w:rFonts w:ascii="Times New Roman" w:hAnsi="Times New Roman" w:cs="Times New Roman"/>
          <w:sz w:val="24"/>
          <w:szCs w:val="28"/>
          <w:lang w:val="uk-UA"/>
        </w:rPr>
        <w:t>Джерело: складено за [11</w:t>
      </w:r>
      <w:r w:rsidR="0006422F" w:rsidRPr="00C4467A">
        <w:rPr>
          <w:rFonts w:ascii="Times New Roman" w:hAnsi="Times New Roman" w:cs="Times New Roman"/>
          <w:sz w:val="24"/>
          <w:szCs w:val="28"/>
          <w:lang w:val="uk-UA"/>
        </w:rPr>
        <w:t>].</w:t>
      </w:r>
    </w:p>
    <w:p w:rsidR="00E745D7" w:rsidRDefault="000C5F6F" w:rsidP="00C4467A">
      <w:pPr>
        <w:pStyle w:val="a9"/>
        <w:tabs>
          <w:tab w:val="left" w:pos="0"/>
        </w:tabs>
        <w:spacing w:after="0" w:line="360" w:lineRule="auto"/>
        <w:ind w:right="57"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rsidR="00CB58BD" w:rsidRDefault="00C4467A" w:rsidP="00CB58BD">
      <w:pPr>
        <w:pStyle w:val="a9"/>
        <w:tabs>
          <w:tab w:val="left" w:pos="0"/>
        </w:tabs>
        <w:spacing w:after="0" w:line="360" w:lineRule="auto"/>
        <w:ind w:left="0" w:right="57"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Світова статистика доводить, що </w:t>
      </w:r>
      <w:r w:rsidR="00E52A87" w:rsidRPr="00F002D9">
        <w:rPr>
          <w:rFonts w:ascii="Times New Roman" w:hAnsi="Times New Roman" w:cs="Times New Roman"/>
          <w:sz w:val="28"/>
          <w:szCs w:val="28"/>
          <w:lang w:val="uk-UA"/>
        </w:rPr>
        <w:t xml:space="preserve">в кризовий період зниження темпів зростання світового ВВП було обумовлено переважно падінням темпів </w:t>
      </w:r>
      <w:r w:rsidR="00E52A87" w:rsidRPr="00F002D9">
        <w:rPr>
          <w:rFonts w:ascii="Times New Roman" w:hAnsi="Times New Roman" w:cs="Times New Roman"/>
          <w:sz w:val="28"/>
          <w:szCs w:val="28"/>
          <w:lang w:val="uk-UA"/>
        </w:rPr>
        <w:lastRenderedPageBreak/>
        <w:t>зростання у первинному та вторинному секторах світової економіки, тоді як світовий сектор послуг продемонстрував</w:t>
      </w:r>
      <w:r w:rsidR="00F002D9" w:rsidRPr="00F002D9">
        <w:rPr>
          <w:rFonts w:ascii="Times New Roman" w:hAnsi="Times New Roman" w:cs="Times New Roman"/>
          <w:sz w:val="28"/>
          <w:szCs w:val="28"/>
          <w:lang w:val="uk-UA"/>
        </w:rPr>
        <w:t xml:space="preserve"> </w:t>
      </w:r>
      <w:r w:rsidR="00E52A87" w:rsidRPr="00F002D9">
        <w:rPr>
          <w:rFonts w:ascii="Times New Roman" w:hAnsi="Times New Roman" w:cs="Times New Roman"/>
          <w:sz w:val="28"/>
          <w:szCs w:val="28"/>
          <w:lang w:val="uk-UA"/>
        </w:rPr>
        <w:t xml:space="preserve">велику стабільність. </w:t>
      </w:r>
      <w:r>
        <w:rPr>
          <w:rFonts w:ascii="Times New Roman" w:hAnsi="Times New Roman" w:cs="Times New Roman"/>
          <w:sz w:val="28"/>
          <w:szCs w:val="28"/>
          <w:lang w:val="uk-UA"/>
        </w:rPr>
        <w:t>Ц</w:t>
      </w:r>
      <w:r w:rsidR="00E52A87" w:rsidRPr="00F002D9">
        <w:rPr>
          <w:rFonts w:ascii="Times New Roman" w:hAnsi="Times New Roman" w:cs="Times New Roman"/>
          <w:sz w:val="28"/>
          <w:szCs w:val="28"/>
          <w:lang w:val="uk-UA"/>
        </w:rPr>
        <w:t>е свідчить про високу</w:t>
      </w:r>
      <w:r w:rsidR="00F002D9" w:rsidRPr="00F002D9">
        <w:rPr>
          <w:rFonts w:ascii="Times New Roman" w:hAnsi="Times New Roman" w:cs="Times New Roman"/>
          <w:sz w:val="28"/>
          <w:szCs w:val="28"/>
          <w:lang w:val="uk-UA"/>
        </w:rPr>
        <w:t xml:space="preserve"> </w:t>
      </w:r>
      <w:r w:rsidR="00E52A87" w:rsidRPr="00F002D9">
        <w:rPr>
          <w:rFonts w:ascii="Times New Roman" w:hAnsi="Times New Roman" w:cs="Times New Roman"/>
          <w:sz w:val="28"/>
          <w:szCs w:val="28"/>
          <w:lang w:val="uk-UA"/>
        </w:rPr>
        <w:t>значимості доданої вартості</w:t>
      </w:r>
      <w:r w:rsidRPr="00C4467A">
        <w:rPr>
          <w:rFonts w:ascii="Times New Roman" w:hAnsi="Times New Roman" w:cs="Times New Roman"/>
          <w:sz w:val="28"/>
          <w:szCs w:val="28"/>
          <w:lang w:val="uk-UA"/>
        </w:rPr>
        <w:t xml:space="preserve"> </w:t>
      </w:r>
      <w:r w:rsidRPr="00F002D9">
        <w:rPr>
          <w:rFonts w:ascii="Times New Roman" w:hAnsi="Times New Roman" w:cs="Times New Roman"/>
          <w:sz w:val="28"/>
          <w:szCs w:val="28"/>
          <w:lang w:val="uk-UA"/>
        </w:rPr>
        <w:t>світового ВВП</w:t>
      </w:r>
      <w:r w:rsidR="00E52A87" w:rsidRPr="00F002D9">
        <w:rPr>
          <w:rFonts w:ascii="Times New Roman" w:hAnsi="Times New Roman" w:cs="Times New Roman"/>
          <w:sz w:val="28"/>
          <w:szCs w:val="28"/>
          <w:lang w:val="uk-UA"/>
        </w:rPr>
        <w:t xml:space="preserve"> створеної у світовому сект</w:t>
      </w:r>
      <w:r>
        <w:rPr>
          <w:rFonts w:ascii="Times New Roman" w:hAnsi="Times New Roman" w:cs="Times New Roman"/>
          <w:sz w:val="28"/>
          <w:szCs w:val="28"/>
          <w:lang w:val="uk-UA"/>
        </w:rPr>
        <w:t>орі послуг</w:t>
      </w:r>
      <w:r w:rsidR="00E52A87" w:rsidRPr="00F002D9">
        <w:rPr>
          <w:rFonts w:ascii="Times New Roman" w:hAnsi="Times New Roman" w:cs="Times New Roman"/>
          <w:sz w:val="28"/>
          <w:szCs w:val="28"/>
          <w:lang w:val="uk-UA"/>
        </w:rPr>
        <w:t xml:space="preserve">. </w:t>
      </w:r>
    </w:p>
    <w:p w:rsidR="00CB58BD" w:rsidRDefault="00CB58BD" w:rsidP="00CB58BD">
      <w:pPr>
        <w:pStyle w:val="a9"/>
        <w:tabs>
          <w:tab w:val="left" w:pos="0"/>
        </w:tabs>
        <w:spacing w:after="0" w:line="360" w:lineRule="auto"/>
        <w:ind w:left="0" w:right="57"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CB58BD">
        <w:rPr>
          <w:rFonts w:ascii="Times New Roman" w:hAnsi="Times New Roman" w:cs="Times New Roman"/>
          <w:sz w:val="28"/>
          <w:szCs w:val="28"/>
          <w:lang w:val="uk-UA"/>
        </w:rPr>
        <w:t>исока питома вага сектор</w:t>
      </w:r>
      <w:r w:rsidR="009A05CA">
        <w:rPr>
          <w:rFonts w:ascii="Times New Roman" w:hAnsi="Times New Roman" w:cs="Times New Roman"/>
          <w:sz w:val="28"/>
          <w:szCs w:val="28"/>
          <w:lang w:val="uk-UA"/>
        </w:rPr>
        <w:t>у</w:t>
      </w:r>
      <w:r w:rsidRPr="00CB58BD">
        <w:rPr>
          <w:rFonts w:ascii="Times New Roman" w:hAnsi="Times New Roman" w:cs="Times New Roman"/>
          <w:sz w:val="28"/>
          <w:szCs w:val="28"/>
          <w:lang w:val="uk-UA"/>
        </w:rPr>
        <w:t xml:space="preserve"> послуг у світовому господарстві</w:t>
      </w:r>
      <w:r>
        <w:rPr>
          <w:rFonts w:ascii="Times New Roman" w:hAnsi="Times New Roman" w:cs="Times New Roman"/>
          <w:sz w:val="28"/>
          <w:szCs w:val="28"/>
          <w:lang w:val="uk-UA"/>
        </w:rPr>
        <w:t xml:space="preserve"> </w:t>
      </w:r>
      <w:r w:rsidRPr="00CB58BD">
        <w:rPr>
          <w:rFonts w:ascii="Times New Roman" w:hAnsi="Times New Roman" w:cs="Times New Roman"/>
          <w:sz w:val="28"/>
          <w:szCs w:val="28"/>
          <w:lang w:val="uk-UA"/>
        </w:rPr>
        <w:t xml:space="preserve">продовжує зберігатись навіть у кризових умовах. </w:t>
      </w:r>
      <w:r w:rsidR="00326B05">
        <w:rPr>
          <w:rFonts w:ascii="Times New Roman" w:hAnsi="Times New Roman" w:cs="Times New Roman"/>
          <w:sz w:val="28"/>
          <w:szCs w:val="28"/>
          <w:lang w:val="uk-UA"/>
        </w:rPr>
        <w:t>Світова практика доводить</w:t>
      </w:r>
      <w:r>
        <w:rPr>
          <w:rFonts w:ascii="Times New Roman" w:hAnsi="Times New Roman" w:cs="Times New Roman"/>
          <w:sz w:val="28"/>
          <w:szCs w:val="28"/>
          <w:lang w:val="uk-UA"/>
        </w:rPr>
        <w:t xml:space="preserve">, що </w:t>
      </w:r>
      <w:r w:rsidRPr="00CB58BD">
        <w:rPr>
          <w:rFonts w:ascii="Times New Roman" w:hAnsi="Times New Roman" w:cs="Times New Roman"/>
          <w:sz w:val="28"/>
          <w:szCs w:val="28"/>
          <w:lang w:val="uk-UA"/>
        </w:rPr>
        <w:t>стійкість розвитку світового сектор</w:t>
      </w:r>
      <w:r w:rsidR="009A05CA">
        <w:rPr>
          <w:rFonts w:ascii="Times New Roman" w:hAnsi="Times New Roman" w:cs="Times New Roman"/>
          <w:sz w:val="28"/>
          <w:szCs w:val="28"/>
          <w:lang w:val="uk-UA"/>
        </w:rPr>
        <w:t>у</w:t>
      </w:r>
      <w:r w:rsidRPr="00CB58BD">
        <w:rPr>
          <w:rFonts w:ascii="Times New Roman" w:hAnsi="Times New Roman" w:cs="Times New Roman"/>
          <w:sz w:val="28"/>
          <w:szCs w:val="28"/>
          <w:lang w:val="uk-UA"/>
        </w:rPr>
        <w:t xml:space="preserve"> послуг викликана двома причинами</w:t>
      </w:r>
      <w:r>
        <w:rPr>
          <w:rFonts w:ascii="Times New Roman" w:hAnsi="Times New Roman" w:cs="Times New Roman"/>
          <w:sz w:val="28"/>
          <w:szCs w:val="28"/>
          <w:lang w:val="uk-UA"/>
        </w:rPr>
        <w:t xml:space="preserve"> (рис. 1.7).</w:t>
      </w:r>
    </w:p>
    <w:p w:rsidR="00CB58BD" w:rsidRDefault="00CB58BD" w:rsidP="00CB58BD">
      <w:pPr>
        <w:pStyle w:val="a9"/>
        <w:tabs>
          <w:tab w:val="left" w:pos="284"/>
        </w:tabs>
        <w:spacing w:after="0" w:line="360" w:lineRule="auto"/>
        <w:ind w:left="426" w:right="5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5486400" cy="3550920"/>
            <wp:effectExtent l="0" t="0" r="19050" b="0"/>
            <wp:docPr id="34" name="Схема 3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4" r:lo="rId35" r:qs="rId36" r:cs="rId37"/>
              </a:graphicData>
            </a:graphic>
          </wp:inline>
        </w:drawing>
      </w:r>
    </w:p>
    <w:p w:rsidR="00326B05" w:rsidRDefault="00CB58BD" w:rsidP="00326B05">
      <w:pPr>
        <w:pStyle w:val="a9"/>
        <w:tabs>
          <w:tab w:val="left" w:pos="0"/>
        </w:tabs>
        <w:spacing w:after="0" w:line="360" w:lineRule="auto"/>
        <w:ind w:left="0" w:right="57"/>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740C3D">
        <w:rPr>
          <w:rFonts w:ascii="Times New Roman" w:hAnsi="Times New Roman" w:cs="Times New Roman"/>
          <w:sz w:val="28"/>
          <w:szCs w:val="28"/>
          <w:lang w:val="uk-UA"/>
        </w:rPr>
        <w:t>.</w:t>
      </w:r>
      <w:r>
        <w:rPr>
          <w:rFonts w:ascii="Times New Roman" w:hAnsi="Times New Roman" w:cs="Times New Roman"/>
          <w:sz w:val="28"/>
          <w:szCs w:val="28"/>
          <w:lang w:val="uk-UA"/>
        </w:rPr>
        <w:t xml:space="preserve"> 1.7 </w:t>
      </w:r>
      <w:r w:rsidR="00326B05">
        <w:rPr>
          <w:rFonts w:ascii="Times New Roman" w:hAnsi="Times New Roman" w:cs="Times New Roman"/>
          <w:sz w:val="28"/>
          <w:szCs w:val="28"/>
          <w:lang w:val="uk-UA"/>
        </w:rPr>
        <w:t xml:space="preserve">Чинники, що зумовлюють </w:t>
      </w:r>
      <w:r w:rsidR="00326B05" w:rsidRPr="00326B05">
        <w:rPr>
          <w:rFonts w:ascii="Times New Roman" w:hAnsi="Times New Roman" w:cs="Times New Roman"/>
          <w:sz w:val="28"/>
          <w:szCs w:val="28"/>
          <w:lang w:val="uk-UA"/>
        </w:rPr>
        <w:t xml:space="preserve">стійкість розвитку світового сектора послуг </w:t>
      </w:r>
    </w:p>
    <w:p w:rsidR="00CB58BD" w:rsidRDefault="00CB58BD" w:rsidP="00CB58BD">
      <w:pPr>
        <w:pStyle w:val="a9"/>
        <w:tabs>
          <w:tab w:val="left" w:pos="0"/>
        </w:tabs>
        <w:spacing w:after="0" w:line="360" w:lineRule="auto"/>
        <w:ind w:left="0" w:right="57" w:firstLine="567"/>
        <w:jc w:val="both"/>
        <w:rPr>
          <w:rFonts w:ascii="Times New Roman" w:hAnsi="Times New Roman" w:cs="Times New Roman"/>
          <w:sz w:val="28"/>
          <w:szCs w:val="28"/>
          <w:lang w:val="uk-UA"/>
        </w:rPr>
      </w:pPr>
    </w:p>
    <w:p w:rsidR="00477BB7" w:rsidRDefault="00477BB7" w:rsidP="00477BB7">
      <w:pPr>
        <w:pStyle w:val="a9"/>
        <w:tabs>
          <w:tab w:val="left" w:pos="0"/>
        </w:tabs>
        <w:spacing w:after="0" w:line="360" w:lineRule="auto"/>
        <w:ind w:left="0" w:right="57"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 галузевій</w:t>
      </w:r>
      <w:r w:rsidR="00CB58BD" w:rsidRPr="00CB58BD">
        <w:rPr>
          <w:rFonts w:ascii="Times New Roman" w:hAnsi="Times New Roman" w:cs="Times New Roman"/>
          <w:sz w:val="28"/>
          <w:szCs w:val="28"/>
          <w:lang w:val="uk-UA"/>
        </w:rPr>
        <w:t xml:space="preserve"> структур</w:t>
      </w:r>
      <w:r>
        <w:rPr>
          <w:rFonts w:ascii="Times New Roman" w:hAnsi="Times New Roman" w:cs="Times New Roman"/>
          <w:sz w:val="28"/>
          <w:szCs w:val="28"/>
          <w:lang w:val="uk-UA"/>
        </w:rPr>
        <w:t>і</w:t>
      </w:r>
      <w:r w:rsidR="00CB58BD" w:rsidRPr="00CB58BD">
        <w:rPr>
          <w:rFonts w:ascii="Times New Roman" w:hAnsi="Times New Roman" w:cs="Times New Roman"/>
          <w:sz w:val="28"/>
          <w:szCs w:val="28"/>
          <w:lang w:val="uk-UA"/>
        </w:rPr>
        <w:t xml:space="preserve"> світового</w:t>
      </w:r>
      <w:r>
        <w:rPr>
          <w:rFonts w:ascii="Times New Roman" w:hAnsi="Times New Roman" w:cs="Times New Roman"/>
          <w:sz w:val="28"/>
          <w:szCs w:val="28"/>
          <w:lang w:val="uk-UA"/>
        </w:rPr>
        <w:t xml:space="preserve"> </w:t>
      </w:r>
      <w:r w:rsidR="00CB58BD" w:rsidRPr="00CB58BD">
        <w:rPr>
          <w:rFonts w:ascii="Times New Roman" w:hAnsi="Times New Roman" w:cs="Times New Roman"/>
          <w:sz w:val="28"/>
          <w:szCs w:val="28"/>
          <w:lang w:val="uk-UA"/>
        </w:rPr>
        <w:t xml:space="preserve">експорту </w:t>
      </w:r>
      <w:r>
        <w:rPr>
          <w:rFonts w:ascii="Times New Roman" w:hAnsi="Times New Roman" w:cs="Times New Roman"/>
          <w:sz w:val="28"/>
          <w:szCs w:val="28"/>
          <w:lang w:val="uk-UA"/>
        </w:rPr>
        <w:t xml:space="preserve">та імпорту послуг </w:t>
      </w:r>
      <w:r w:rsidRPr="00CB58BD">
        <w:rPr>
          <w:rFonts w:ascii="Times New Roman" w:hAnsi="Times New Roman" w:cs="Times New Roman"/>
          <w:sz w:val="28"/>
          <w:szCs w:val="28"/>
          <w:lang w:val="uk-UA"/>
        </w:rPr>
        <w:t>четверта частина</w:t>
      </w:r>
      <w:r w:rsidRPr="00477BB7">
        <w:rPr>
          <w:rFonts w:ascii="Times New Roman" w:hAnsi="Times New Roman" w:cs="Times New Roman"/>
          <w:sz w:val="28"/>
          <w:szCs w:val="28"/>
          <w:lang w:val="uk-UA"/>
        </w:rPr>
        <w:t xml:space="preserve"> </w:t>
      </w:r>
      <w:r w:rsidRPr="00CB58BD">
        <w:rPr>
          <w:rFonts w:ascii="Times New Roman" w:hAnsi="Times New Roman" w:cs="Times New Roman"/>
          <w:sz w:val="28"/>
          <w:szCs w:val="28"/>
          <w:lang w:val="uk-UA"/>
        </w:rPr>
        <w:t>всіх комерційних послуг</w:t>
      </w:r>
      <w:r w:rsidRPr="00477BB7">
        <w:rPr>
          <w:rFonts w:ascii="Times New Roman" w:hAnsi="Times New Roman" w:cs="Times New Roman"/>
          <w:sz w:val="28"/>
          <w:szCs w:val="28"/>
          <w:lang w:val="uk-UA"/>
        </w:rPr>
        <w:t xml:space="preserve"> </w:t>
      </w:r>
      <w:r w:rsidRPr="00CB58BD">
        <w:rPr>
          <w:rFonts w:ascii="Times New Roman" w:hAnsi="Times New Roman" w:cs="Times New Roman"/>
          <w:sz w:val="28"/>
          <w:szCs w:val="28"/>
          <w:lang w:val="uk-UA"/>
        </w:rPr>
        <w:t>припадає</w:t>
      </w:r>
      <w:r>
        <w:rPr>
          <w:rFonts w:ascii="Times New Roman" w:hAnsi="Times New Roman" w:cs="Times New Roman"/>
          <w:sz w:val="28"/>
          <w:szCs w:val="28"/>
          <w:lang w:val="uk-UA"/>
        </w:rPr>
        <w:t xml:space="preserve"> на туристичні</w:t>
      </w:r>
      <w:r w:rsidRPr="00CB58BD">
        <w:rPr>
          <w:rFonts w:ascii="Times New Roman" w:hAnsi="Times New Roman" w:cs="Times New Roman"/>
          <w:sz w:val="28"/>
          <w:szCs w:val="28"/>
          <w:lang w:val="uk-UA"/>
        </w:rPr>
        <w:t xml:space="preserve"> послуг</w:t>
      </w:r>
      <w:r>
        <w:rPr>
          <w:rFonts w:ascii="Times New Roman" w:hAnsi="Times New Roman" w:cs="Times New Roman"/>
          <w:sz w:val="28"/>
          <w:szCs w:val="28"/>
          <w:lang w:val="uk-UA"/>
        </w:rPr>
        <w:t>и</w:t>
      </w:r>
      <w:r w:rsidR="00B1214D">
        <w:rPr>
          <w:rFonts w:ascii="Times New Roman" w:hAnsi="Times New Roman" w:cs="Times New Roman"/>
          <w:sz w:val="28"/>
          <w:szCs w:val="28"/>
          <w:lang w:val="uk-UA"/>
        </w:rPr>
        <w:t>, що, в переважній більшості випадків, зумовлено поширеними процесами транснаціоналізації в даній сфері.</w:t>
      </w:r>
    </w:p>
    <w:p w:rsidR="00477BB7" w:rsidRDefault="00B1214D" w:rsidP="00B1214D">
      <w:pPr>
        <w:pStyle w:val="a9"/>
        <w:tabs>
          <w:tab w:val="left" w:pos="0"/>
        </w:tabs>
        <w:spacing w:after="0" w:line="360" w:lineRule="auto"/>
        <w:ind w:left="0" w:right="57" w:firstLine="567"/>
        <w:jc w:val="both"/>
        <w:rPr>
          <w:rFonts w:ascii="Times New Roman" w:hAnsi="Times New Roman" w:cs="Times New Roman"/>
          <w:sz w:val="28"/>
          <w:szCs w:val="28"/>
          <w:lang w:val="uk-UA"/>
        </w:rPr>
      </w:pPr>
      <w:r w:rsidRPr="00B1214D">
        <w:rPr>
          <w:rFonts w:ascii="Times New Roman" w:hAnsi="Times New Roman" w:cs="Times New Roman"/>
          <w:sz w:val="28"/>
          <w:szCs w:val="28"/>
          <w:lang w:val="uk-UA"/>
        </w:rPr>
        <w:t>Транснаціоналізація розглядається більшістю вчених як</w:t>
      </w:r>
      <w:r>
        <w:rPr>
          <w:rFonts w:ascii="Times New Roman" w:hAnsi="Times New Roman" w:cs="Times New Roman"/>
          <w:sz w:val="28"/>
          <w:szCs w:val="28"/>
          <w:lang w:val="uk-UA"/>
        </w:rPr>
        <w:t xml:space="preserve"> </w:t>
      </w:r>
      <w:r w:rsidRPr="00B1214D">
        <w:rPr>
          <w:rFonts w:ascii="Times New Roman" w:hAnsi="Times New Roman" w:cs="Times New Roman"/>
          <w:sz w:val="28"/>
          <w:szCs w:val="28"/>
          <w:lang w:val="uk-UA"/>
        </w:rPr>
        <w:t>«розширення та зміцнення діяльності транснаціональних корпорацій, що</w:t>
      </w:r>
      <w:r>
        <w:rPr>
          <w:rFonts w:ascii="Times New Roman" w:hAnsi="Times New Roman" w:cs="Times New Roman"/>
          <w:sz w:val="28"/>
          <w:szCs w:val="28"/>
          <w:lang w:val="uk-UA"/>
        </w:rPr>
        <w:t xml:space="preserve"> </w:t>
      </w:r>
      <w:r w:rsidRPr="00B1214D">
        <w:rPr>
          <w:rFonts w:ascii="Times New Roman" w:hAnsi="Times New Roman" w:cs="Times New Roman"/>
          <w:sz w:val="28"/>
          <w:szCs w:val="28"/>
          <w:lang w:val="uk-UA"/>
        </w:rPr>
        <w:t>дозволяє переміщати капітал із країн із його відносним надлишком до країн,</w:t>
      </w:r>
      <w:r>
        <w:rPr>
          <w:rFonts w:ascii="Times New Roman" w:hAnsi="Times New Roman" w:cs="Times New Roman"/>
          <w:sz w:val="28"/>
          <w:szCs w:val="28"/>
          <w:lang w:val="uk-UA"/>
        </w:rPr>
        <w:t xml:space="preserve"> </w:t>
      </w:r>
      <w:r w:rsidRPr="00B1214D">
        <w:rPr>
          <w:rFonts w:ascii="Times New Roman" w:hAnsi="Times New Roman" w:cs="Times New Roman"/>
          <w:sz w:val="28"/>
          <w:szCs w:val="28"/>
          <w:lang w:val="uk-UA"/>
        </w:rPr>
        <w:t xml:space="preserve">де капітал перебуває у </w:t>
      </w:r>
      <w:r w:rsidRPr="00B1214D">
        <w:rPr>
          <w:rFonts w:ascii="Times New Roman" w:hAnsi="Times New Roman" w:cs="Times New Roman"/>
          <w:sz w:val="28"/>
          <w:szCs w:val="28"/>
          <w:lang w:val="uk-UA"/>
        </w:rPr>
        <w:lastRenderedPageBreak/>
        <w:t>дефіциті, але у надлишку є інші чинники</w:t>
      </w:r>
      <w:r>
        <w:rPr>
          <w:rFonts w:ascii="Times New Roman" w:hAnsi="Times New Roman" w:cs="Times New Roman"/>
          <w:sz w:val="28"/>
          <w:szCs w:val="28"/>
          <w:lang w:val="uk-UA"/>
        </w:rPr>
        <w:t xml:space="preserve"> </w:t>
      </w:r>
      <w:r w:rsidRPr="00B1214D">
        <w:rPr>
          <w:rFonts w:ascii="Times New Roman" w:hAnsi="Times New Roman" w:cs="Times New Roman"/>
          <w:sz w:val="28"/>
          <w:szCs w:val="28"/>
          <w:lang w:val="uk-UA"/>
        </w:rPr>
        <w:t>виробництв, які не можуть бути раціонально використані через нестачу</w:t>
      </w:r>
      <w:r>
        <w:rPr>
          <w:rFonts w:ascii="Times New Roman" w:hAnsi="Times New Roman" w:cs="Times New Roman"/>
          <w:sz w:val="28"/>
          <w:szCs w:val="28"/>
          <w:lang w:val="uk-UA"/>
        </w:rPr>
        <w:t xml:space="preserve"> капіталу» </w:t>
      </w:r>
      <w:r w:rsidRPr="00B1214D">
        <w:rPr>
          <w:rFonts w:ascii="Times New Roman" w:hAnsi="Times New Roman" w:cs="Times New Roman"/>
          <w:sz w:val="28"/>
          <w:szCs w:val="28"/>
          <w:lang w:val="uk-UA"/>
        </w:rPr>
        <w:t>[</w:t>
      </w:r>
      <w:r>
        <w:rPr>
          <w:rFonts w:ascii="Times New Roman" w:hAnsi="Times New Roman" w:cs="Times New Roman"/>
          <w:sz w:val="28"/>
          <w:szCs w:val="28"/>
          <w:lang w:val="uk-UA"/>
        </w:rPr>
        <w:t>12, с.18</w:t>
      </w:r>
      <w:r w:rsidRPr="00B1214D">
        <w:rPr>
          <w:rFonts w:ascii="Times New Roman" w:hAnsi="Times New Roman" w:cs="Times New Roman"/>
          <w:sz w:val="28"/>
          <w:szCs w:val="28"/>
          <w:lang w:val="uk-UA"/>
        </w:rPr>
        <w:t>]</w:t>
      </w:r>
      <w:r>
        <w:rPr>
          <w:rFonts w:ascii="Times New Roman" w:hAnsi="Times New Roman" w:cs="Times New Roman"/>
          <w:sz w:val="28"/>
          <w:szCs w:val="28"/>
          <w:lang w:val="uk-UA"/>
        </w:rPr>
        <w:t>.</w:t>
      </w:r>
      <w:r w:rsidRPr="00B1214D">
        <w:rPr>
          <w:rFonts w:ascii="Times New Roman" w:hAnsi="Times New Roman" w:cs="Times New Roman"/>
          <w:sz w:val="28"/>
          <w:szCs w:val="28"/>
          <w:lang w:val="uk-UA"/>
        </w:rPr>
        <w:t xml:space="preserve"> Це дозволяє використовувати</w:t>
      </w:r>
      <w:r>
        <w:rPr>
          <w:rFonts w:ascii="Times New Roman" w:hAnsi="Times New Roman" w:cs="Times New Roman"/>
          <w:sz w:val="28"/>
          <w:szCs w:val="28"/>
          <w:lang w:val="uk-UA"/>
        </w:rPr>
        <w:t xml:space="preserve"> </w:t>
      </w:r>
      <w:r w:rsidRPr="00B1214D">
        <w:rPr>
          <w:rFonts w:ascii="Times New Roman" w:hAnsi="Times New Roman" w:cs="Times New Roman"/>
          <w:sz w:val="28"/>
          <w:szCs w:val="28"/>
          <w:lang w:val="uk-UA"/>
        </w:rPr>
        <w:t>даний термін стосовно світового господарства загалом та його окремим</w:t>
      </w:r>
      <w:r>
        <w:rPr>
          <w:rFonts w:ascii="Times New Roman" w:hAnsi="Times New Roman" w:cs="Times New Roman"/>
          <w:sz w:val="28"/>
          <w:szCs w:val="28"/>
          <w:lang w:val="uk-UA"/>
        </w:rPr>
        <w:t xml:space="preserve"> </w:t>
      </w:r>
      <w:r w:rsidRPr="00B1214D">
        <w:rPr>
          <w:rFonts w:ascii="Times New Roman" w:hAnsi="Times New Roman" w:cs="Times New Roman"/>
          <w:sz w:val="28"/>
          <w:szCs w:val="28"/>
          <w:lang w:val="uk-UA"/>
        </w:rPr>
        <w:t>секторів, а також стосовно національних економік.</w:t>
      </w:r>
    </w:p>
    <w:p w:rsidR="00830F04" w:rsidRDefault="00830F04" w:rsidP="0046497B">
      <w:pPr>
        <w:pStyle w:val="a9"/>
        <w:tabs>
          <w:tab w:val="left" w:pos="0"/>
        </w:tabs>
        <w:spacing w:after="0" w:line="360" w:lineRule="auto"/>
        <w:ind w:left="0" w:right="57" w:firstLine="567"/>
        <w:jc w:val="both"/>
        <w:rPr>
          <w:rFonts w:ascii="Times New Roman" w:hAnsi="Times New Roman" w:cs="Times New Roman"/>
          <w:sz w:val="28"/>
          <w:szCs w:val="28"/>
          <w:lang w:val="uk-UA"/>
        </w:rPr>
      </w:pPr>
      <w:r>
        <w:rPr>
          <w:rFonts w:ascii="Times New Roman" w:hAnsi="Times New Roman" w:cs="Times New Roman"/>
          <w:sz w:val="28"/>
          <w:szCs w:val="28"/>
          <w:lang w:val="uk-UA"/>
        </w:rPr>
        <w:t>Аналіз ТОП-100 світових ТНК</w:t>
      </w:r>
      <w:r w:rsidR="00B27D47">
        <w:rPr>
          <w:rFonts w:ascii="Times New Roman" w:hAnsi="Times New Roman" w:cs="Times New Roman"/>
          <w:sz w:val="28"/>
          <w:szCs w:val="28"/>
          <w:lang w:val="uk-UA"/>
        </w:rPr>
        <w:t xml:space="preserve"> 202</w:t>
      </w:r>
      <w:r w:rsidR="0046497B">
        <w:rPr>
          <w:rFonts w:ascii="Times New Roman" w:hAnsi="Times New Roman" w:cs="Times New Roman"/>
          <w:sz w:val="28"/>
          <w:szCs w:val="28"/>
          <w:lang w:val="uk-UA"/>
        </w:rPr>
        <w:t>1</w:t>
      </w:r>
      <w:r w:rsidR="00B27D47">
        <w:rPr>
          <w:rFonts w:ascii="Times New Roman" w:hAnsi="Times New Roman" w:cs="Times New Roman"/>
          <w:sz w:val="28"/>
          <w:szCs w:val="28"/>
          <w:lang w:val="uk-UA"/>
        </w:rPr>
        <w:t xml:space="preserve"> р.</w:t>
      </w:r>
      <w:r>
        <w:rPr>
          <w:rFonts w:ascii="Times New Roman" w:hAnsi="Times New Roman" w:cs="Times New Roman"/>
          <w:sz w:val="28"/>
          <w:szCs w:val="28"/>
          <w:lang w:val="uk-UA"/>
        </w:rPr>
        <w:t xml:space="preserve"> доводить, що </w:t>
      </w:r>
      <w:r w:rsidR="00B27D47">
        <w:rPr>
          <w:rFonts w:ascii="Times New Roman" w:hAnsi="Times New Roman" w:cs="Times New Roman"/>
          <w:sz w:val="28"/>
          <w:szCs w:val="28"/>
          <w:lang w:val="uk-UA"/>
        </w:rPr>
        <w:t xml:space="preserve">на </w:t>
      </w:r>
      <w:r w:rsidRPr="00830F04">
        <w:rPr>
          <w:rFonts w:ascii="Times New Roman" w:hAnsi="Times New Roman" w:cs="Times New Roman"/>
          <w:sz w:val="28"/>
          <w:szCs w:val="28"/>
          <w:lang w:val="uk-UA"/>
        </w:rPr>
        <w:t>корпорації у сфері послуг припадає 15,2% сумарних активів, 19,7% валового</w:t>
      </w:r>
      <w:r>
        <w:rPr>
          <w:rFonts w:ascii="Times New Roman" w:hAnsi="Times New Roman" w:cs="Times New Roman"/>
          <w:sz w:val="28"/>
          <w:szCs w:val="28"/>
          <w:lang w:val="uk-UA"/>
        </w:rPr>
        <w:t xml:space="preserve"> </w:t>
      </w:r>
      <w:r w:rsidRPr="00830F04">
        <w:rPr>
          <w:rFonts w:ascii="Times New Roman" w:hAnsi="Times New Roman" w:cs="Times New Roman"/>
          <w:sz w:val="28"/>
          <w:szCs w:val="28"/>
          <w:lang w:val="uk-UA"/>
        </w:rPr>
        <w:t>обсягу продажу та 32,4% зайнятих від 100 найбільших ТНК світу</w:t>
      </w:r>
      <w:r w:rsidR="0046497B">
        <w:rPr>
          <w:rFonts w:ascii="Times New Roman" w:hAnsi="Times New Roman" w:cs="Times New Roman"/>
          <w:sz w:val="28"/>
          <w:szCs w:val="28"/>
          <w:lang w:val="uk-UA"/>
        </w:rPr>
        <w:t xml:space="preserve"> </w:t>
      </w:r>
      <w:r w:rsidR="0046497B" w:rsidRPr="0046497B">
        <w:rPr>
          <w:rFonts w:ascii="Times New Roman" w:hAnsi="Times New Roman" w:cs="Times New Roman"/>
          <w:sz w:val="28"/>
          <w:szCs w:val="28"/>
        </w:rPr>
        <w:t>[</w:t>
      </w:r>
      <w:r w:rsidR="0046497B">
        <w:rPr>
          <w:rFonts w:ascii="Times New Roman" w:hAnsi="Times New Roman" w:cs="Times New Roman"/>
          <w:sz w:val="28"/>
          <w:szCs w:val="28"/>
          <w:lang w:val="uk-UA"/>
        </w:rPr>
        <w:t>13</w:t>
      </w:r>
      <w:r w:rsidR="0046497B" w:rsidRPr="0046497B">
        <w:rPr>
          <w:rFonts w:ascii="Times New Roman" w:hAnsi="Times New Roman" w:cs="Times New Roman"/>
          <w:sz w:val="28"/>
          <w:szCs w:val="28"/>
        </w:rPr>
        <w:t>]</w:t>
      </w:r>
      <w:r w:rsidRPr="00830F04">
        <w:rPr>
          <w:rFonts w:ascii="Times New Roman" w:hAnsi="Times New Roman" w:cs="Times New Roman"/>
          <w:sz w:val="28"/>
          <w:szCs w:val="28"/>
          <w:lang w:val="uk-UA"/>
        </w:rPr>
        <w:t>. В поєднанні з</w:t>
      </w:r>
      <w:r>
        <w:rPr>
          <w:rFonts w:ascii="Times New Roman" w:hAnsi="Times New Roman" w:cs="Times New Roman"/>
          <w:sz w:val="28"/>
          <w:szCs w:val="28"/>
          <w:lang w:val="uk-UA"/>
        </w:rPr>
        <w:t xml:space="preserve"> </w:t>
      </w:r>
      <w:r w:rsidRPr="00830F04">
        <w:rPr>
          <w:rFonts w:ascii="Times New Roman" w:hAnsi="Times New Roman" w:cs="Times New Roman"/>
          <w:sz w:val="28"/>
          <w:szCs w:val="28"/>
          <w:lang w:val="uk-UA"/>
        </w:rPr>
        <w:t>домінуванням сфери послуг у світовому ВВП (близько 70%) такі невисокі</w:t>
      </w:r>
      <w:r>
        <w:rPr>
          <w:rFonts w:ascii="Times New Roman" w:hAnsi="Times New Roman" w:cs="Times New Roman"/>
          <w:sz w:val="28"/>
          <w:szCs w:val="28"/>
          <w:lang w:val="uk-UA"/>
        </w:rPr>
        <w:t xml:space="preserve"> </w:t>
      </w:r>
      <w:r w:rsidRPr="00830F04">
        <w:rPr>
          <w:rFonts w:ascii="Times New Roman" w:hAnsi="Times New Roman" w:cs="Times New Roman"/>
          <w:sz w:val="28"/>
          <w:szCs w:val="28"/>
          <w:lang w:val="uk-UA"/>
        </w:rPr>
        <w:t>показники дозволяють нам зробити висновок про те, що додана вартість у</w:t>
      </w:r>
      <w:r>
        <w:rPr>
          <w:rFonts w:ascii="Times New Roman" w:hAnsi="Times New Roman" w:cs="Times New Roman"/>
          <w:sz w:val="28"/>
          <w:szCs w:val="28"/>
          <w:lang w:val="uk-UA"/>
        </w:rPr>
        <w:t xml:space="preserve"> </w:t>
      </w:r>
      <w:r w:rsidRPr="00830F04">
        <w:rPr>
          <w:rFonts w:ascii="Times New Roman" w:hAnsi="Times New Roman" w:cs="Times New Roman"/>
          <w:sz w:val="28"/>
          <w:szCs w:val="28"/>
          <w:lang w:val="uk-UA"/>
        </w:rPr>
        <w:t>сфері послуг створюється не стільки найбільшими транснаціональними</w:t>
      </w:r>
      <w:r w:rsidR="0046497B">
        <w:rPr>
          <w:rFonts w:ascii="Times New Roman" w:hAnsi="Times New Roman" w:cs="Times New Roman"/>
          <w:sz w:val="28"/>
          <w:szCs w:val="28"/>
          <w:lang w:val="uk-UA"/>
        </w:rPr>
        <w:t xml:space="preserve"> </w:t>
      </w:r>
      <w:r w:rsidR="0046497B" w:rsidRPr="0046497B">
        <w:rPr>
          <w:rFonts w:ascii="Times New Roman" w:hAnsi="Times New Roman" w:cs="Times New Roman"/>
          <w:sz w:val="28"/>
          <w:szCs w:val="28"/>
          <w:lang w:val="uk-UA"/>
        </w:rPr>
        <w:t>корпораціями, скільки транснаціональними компаніями та національними</w:t>
      </w:r>
      <w:r w:rsidR="0046497B">
        <w:rPr>
          <w:rFonts w:ascii="Times New Roman" w:hAnsi="Times New Roman" w:cs="Times New Roman"/>
          <w:sz w:val="28"/>
          <w:szCs w:val="28"/>
          <w:lang w:val="uk-UA"/>
        </w:rPr>
        <w:t xml:space="preserve"> </w:t>
      </w:r>
      <w:r w:rsidR="0046497B" w:rsidRPr="0046497B">
        <w:rPr>
          <w:rFonts w:ascii="Times New Roman" w:hAnsi="Times New Roman" w:cs="Times New Roman"/>
          <w:sz w:val="28"/>
          <w:szCs w:val="28"/>
          <w:lang w:val="uk-UA"/>
        </w:rPr>
        <w:t xml:space="preserve">фірмами. </w:t>
      </w:r>
    </w:p>
    <w:p w:rsidR="00A56403" w:rsidRDefault="00A56403" w:rsidP="00A56403">
      <w:pPr>
        <w:pStyle w:val="a9"/>
        <w:tabs>
          <w:tab w:val="left" w:pos="0"/>
        </w:tabs>
        <w:spacing w:after="0" w:line="360" w:lineRule="auto"/>
        <w:ind w:left="0" w:right="57"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 науковій літературі виділяють три етапи транснаціоналізації туристичного бізнесу (таблиця 1.1)</w:t>
      </w:r>
      <w:r w:rsidR="00D45460">
        <w:rPr>
          <w:rFonts w:ascii="Times New Roman" w:hAnsi="Times New Roman" w:cs="Times New Roman"/>
          <w:sz w:val="28"/>
          <w:szCs w:val="28"/>
          <w:lang w:val="uk-UA"/>
        </w:rPr>
        <w:t xml:space="preserve"> та три етапи розвитку міжнародного готельного бізнесу</w:t>
      </w:r>
      <w:r>
        <w:rPr>
          <w:rFonts w:ascii="Times New Roman" w:hAnsi="Times New Roman" w:cs="Times New Roman"/>
          <w:sz w:val="28"/>
          <w:szCs w:val="28"/>
          <w:lang w:val="uk-UA"/>
        </w:rPr>
        <w:t>.</w:t>
      </w:r>
    </w:p>
    <w:p w:rsidR="00740C3D" w:rsidRDefault="00A56403" w:rsidP="00740C3D">
      <w:pPr>
        <w:pStyle w:val="a9"/>
        <w:tabs>
          <w:tab w:val="left" w:pos="0"/>
        </w:tabs>
        <w:spacing w:after="0" w:line="360" w:lineRule="auto"/>
        <w:ind w:left="0" w:right="57"/>
        <w:jc w:val="right"/>
        <w:rPr>
          <w:rFonts w:ascii="Times New Roman" w:hAnsi="Times New Roman" w:cs="Times New Roman"/>
          <w:sz w:val="28"/>
          <w:szCs w:val="28"/>
          <w:lang w:val="uk-UA"/>
        </w:rPr>
      </w:pPr>
      <w:r>
        <w:rPr>
          <w:rFonts w:ascii="Times New Roman" w:hAnsi="Times New Roman" w:cs="Times New Roman"/>
          <w:sz w:val="28"/>
          <w:szCs w:val="28"/>
          <w:lang w:val="uk-UA"/>
        </w:rPr>
        <w:t xml:space="preserve">Таблиця 1.1 </w:t>
      </w:r>
    </w:p>
    <w:p w:rsidR="00A56403" w:rsidRDefault="00A56403" w:rsidP="00A56403">
      <w:pPr>
        <w:pStyle w:val="a9"/>
        <w:tabs>
          <w:tab w:val="left" w:pos="0"/>
        </w:tabs>
        <w:spacing w:after="0" w:line="360" w:lineRule="auto"/>
        <w:ind w:left="0" w:right="57"/>
        <w:jc w:val="center"/>
        <w:rPr>
          <w:rFonts w:ascii="Times New Roman" w:hAnsi="Times New Roman" w:cs="Times New Roman"/>
          <w:sz w:val="28"/>
          <w:szCs w:val="28"/>
          <w:lang w:val="uk-UA"/>
        </w:rPr>
      </w:pPr>
      <w:r>
        <w:rPr>
          <w:rFonts w:ascii="Times New Roman" w:hAnsi="Times New Roman" w:cs="Times New Roman"/>
          <w:sz w:val="28"/>
          <w:szCs w:val="28"/>
          <w:lang w:val="uk-UA"/>
        </w:rPr>
        <w:t>Етапи транснаціоналізації туристичного бізнесу</w:t>
      </w:r>
    </w:p>
    <w:tbl>
      <w:tblPr>
        <w:tblStyle w:val="a3"/>
        <w:tblW w:w="9351" w:type="dxa"/>
        <w:tblLook w:val="04A0" w:firstRow="1" w:lastRow="0" w:firstColumn="1" w:lastColumn="0" w:noHBand="0" w:noVBand="1"/>
      </w:tblPr>
      <w:tblGrid>
        <w:gridCol w:w="3114"/>
        <w:gridCol w:w="6237"/>
      </w:tblGrid>
      <w:tr w:rsidR="00A56403" w:rsidRPr="00A56403" w:rsidTr="00A56403">
        <w:tc>
          <w:tcPr>
            <w:tcW w:w="3114" w:type="dxa"/>
          </w:tcPr>
          <w:p w:rsidR="00A56403" w:rsidRPr="00A56403" w:rsidRDefault="00A56403" w:rsidP="00A56403">
            <w:pPr>
              <w:pStyle w:val="a9"/>
              <w:tabs>
                <w:tab w:val="left" w:pos="0"/>
              </w:tabs>
              <w:ind w:left="0" w:right="57"/>
              <w:jc w:val="center"/>
              <w:rPr>
                <w:rFonts w:ascii="Times New Roman" w:hAnsi="Times New Roman" w:cs="Times New Roman"/>
                <w:sz w:val="24"/>
                <w:szCs w:val="28"/>
                <w:lang w:val="uk-UA"/>
              </w:rPr>
            </w:pPr>
            <w:r>
              <w:rPr>
                <w:rFonts w:ascii="Times New Roman" w:hAnsi="Times New Roman" w:cs="Times New Roman"/>
                <w:sz w:val="24"/>
                <w:szCs w:val="28"/>
                <w:lang w:val="uk-UA"/>
              </w:rPr>
              <w:t>Етап транснаціоналізації</w:t>
            </w:r>
          </w:p>
        </w:tc>
        <w:tc>
          <w:tcPr>
            <w:tcW w:w="6237" w:type="dxa"/>
          </w:tcPr>
          <w:p w:rsidR="00A56403" w:rsidRPr="00A56403" w:rsidRDefault="00A56403" w:rsidP="00A56403">
            <w:pPr>
              <w:pStyle w:val="a9"/>
              <w:tabs>
                <w:tab w:val="left" w:pos="0"/>
              </w:tabs>
              <w:ind w:left="0" w:right="57"/>
              <w:jc w:val="center"/>
              <w:rPr>
                <w:rFonts w:ascii="Times New Roman" w:hAnsi="Times New Roman" w:cs="Times New Roman"/>
                <w:sz w:val="24"/>
                <w:szCs w:val="28"/>
                <w:lang w:val="uk-UA"/>
              </w:rPr>
            </w:pPr>
            <w:r>
              <w:rPr>
                <w:rFonts w:ascii="Times New Roman" w:hAnsi="Times New Roman" w:cs="Times New Roman"/>
                <w:sz w:val="24"/>
                <w:szCs w:val="28"/>
                <w:lang w:val="uk-UA"/>
              </w:rPr>
              <w:t>Характеристика етапу</w:t>
            </w:r>
          </w:p>
        </w:tc>
      </w:tr>
      <w:tr w:rsidR="00A56403" w:rsidRPr="00A56403" w:rsidTr="00A56403">
        <w:tc>
          <w:tcPr>
            <w:tcW w:w="3114" w:type="dxa"/>
          </w:tcPr>
          <w:p w:rsidR="00A56403" w:rsidRPr="00A56403" w:rsidRDefault="00A56403" w:rsidP="00EE2901">
            <w:pPr>
              <w:pStyle w:val="a9"/>
              <w:tabs>
                <w:tab w:val="left" w:pos="0"/>
              </w:tabs>
              <w:ind w:left="0" w:right="57"/>
              <w:jc w:val="center"/>
              <w:rPr>
                <w:rFonts w:ascii="Times New Roman" w:hAnsi="Times New Roman" w:cs="Times New Roman"/>
                <w:sz w:val="24"/>
                <w:szCs w:val="28"/>
                <w:lang w:val="uk-UA"/>
              </w:rPr>
            </w:pPr>
            <w:r>
              <w:rPr>
                <w:rFonts w:ascii="Times New Roman" w:hAnsi="Times New Roman" w:cs="Times New Roman"/>
                <w:sz w:val="24"/>
                <w:szCs w:val="28"/>
                <w:lang w:val="uk-UA"/>
              </w:rPr>
              <w:t>60-ті –</w:t>
            </w:r>
            <w:r w:rsidR="00EE2901">
              <w:rPr>
                <w:rFonts w:ascii="Times New Roman" w:hAnsi="Times New Roman" w:cs="Times New Roman"/>
                <w:sz w:val="24"/>
                <w:szCs w:val="28"/>
                <w:lang w:val="uk-UA"/>
              </w:rPr>
              <w:t xml:space="preserve"> 7</w:t>
            </w:r>
            <w:r>
              <w:rPr>
                <w:rFonts w:ascii="Times New Roman" w:hAnsi="Times New Roman" w:cs="Times New Roman"/>
                <w:sz w:val="24"/>
                <w:szCs w:val="28"/>
                <w:lang w:val="uk-UA"/>
              </w:rPr>
              <w:t>0-</w:t>
            </w:r>
            <w:r w:rsidR="00EE2901">
              <w:rPr>
                <w:rFonts w:ascii="Times New Roman" w:hAnsi="Times New Roman" w:cs="Times New Roman"/>
                <w:sz w:val="24"/>
                <w:szCs w:val="28"/>
                <w:lang w:val="uk-UA"/>
              </w:rPr>
              <w:t>ті</w:t>
            </w:r>
            <w:r>
              <w:rPr>
                <w:rFonts w:ascii="Times New Roman" w:hAnsi="Times New Roman" w:cs="Times New Roman"/>
                <w:sz w:val="24"/>
                <w:szCs w:val="28"/>
                <w:lang w:val="uk-UA"/>
              </w:rPr>
              <w:t xml:space="preserve"> рр. ХХ ст.</w:t>
            </w:r>
          </w:p>
        </w:tc>
        <w:tc>
          <w:tcPr>
            <w:tcW w:w="6237" w:type="dxa"/>
          </w:tcPr>
          <w:p w:rsidR="00A56403" w:rsidRPr="00A56403" w:rsidRDefault="00A56403" w:rsidP="00A56403">
            <w:pPr>
              <w:pStyle w:val="a9"/>
              <w:tabs>
                <w:tab w:val="left" w:pos="0"/>
              </w:tabs>
              <w:ind w:left="0" w:right="57"/>
              <w:jc w:val="both"/>
              <w:rPr>
                <w:rFonts w:ascii="Times New Roman" w:hAnsi="Times New Roman" w:cs="Times New Roman"/>
                <w:sz w:val="24"/>
                <w:szCs w:val="28"/>
                <w:lang w:val="uk-UA"/>
              </w:rPr>
            </w:pPr>
            <w:r>
              <w:rPr>
                <w:rFonts w:ascii="Times New Roman" w:hAnsi="Times New Roman" w:cs="Times New Roman"/>
                <w:sz w:val="24"/>
                <w:szCs w:val="28"/>
                <w:lang w:val="uk-UA"/>
              </w:rPr>
              <w:t>Початок розвитку міжнародної туристичної галузі</w:t>
            </w:r>
          </w:p>
        </w:tc>
      </w:tr>
      <w:tr w:rsidR="00A56403" w:rsidRPr="00116BD5" w:rsidTr="00A56403">
        <w:tc>
          <w:tcPr>
            <w:tcW w:w="3114" w:type="dxa"/>
          </w:tcPr>
          <w:p w:rsidR="00A56403" w:rsidRPr="00A56403" w:rsidRDefault="00EE2901" w:rsidP="00EE2901">
            <w:pPr>
              <w:pStyle w:val="a9"/>
              <w:tabs>
                <w:tab w:val="left" w:pos="0"/>
              </w:tabs>
              <w:ind w:left="0" w:right="57"/>
              <w:jc w:val="center"/>
              <w:rPr>
                <w:rFonts w:ascii="Times New Roman" w:hAnsi="Times New Roman" w:cs="Times New Roman"/>
                <w:sz w:val="24"/>
                <w:szCs w:val="28"/>
                <w:lang w:val="uk-UA"/>
              </w:rPr>
            </w:pPr>
            <w:r>
              <w:rPr>
                <w:rFonts w:ascii="Times New Roman" w:hAnsi="Times New Roman" w:cs="Times New Roman"/>
                <w:sz w:val="24"/>
                <w:szCs w:val="28"/>
                <w:lang w:val="uk-UA"/>
              </w:rPr>
              <w:t>80-ті</w:t>
            </w:r>
            <w:r w:rsidR="00A56403" w:rsidRPr="00A56403">
              <w:rPr>
                <w:rFonts w:ascii="Times New Roman" w:hAnsi="Times New Roman" w:cs="Times New Roman"/>
                <w:sz w:val="24"/>
                <w:szCs w:val="28"/>
                <w:lang w:val="uk-UA"/>
              </w:rPr>
              <w:t xml:space="preserve"> </w:t>
            </w:r>
            <w:r>
              <w:rPr>
                <w:rFonts w:ascii="Times New Roman" w:hAnsi="Times New Roman" w:cs="Times New Roman"/>
                <w:sz w:val="24"/>
                <w:szCs w:val="28"/>
                <w:lang w:val="uk-UA"/>
              </w:rPr>
              <w:t>рр.</w:t>
            </w:r>
            <w:r w:rsidRPr="00A56403">
              <w:rPr>
                <w:rFonts w:ascii="Times New Roman" w:hAnsi="Times New Roman" w:cs="Times New Roman"/>
                <w:sz w:val="24"/>
                <w:szCs w:val="28"/>
                <w:lang w:val="uk-UA"/>
              </w:rPr>
              <w:t xml:space="preserve"> XX ст.</w:t>
            </w:r>
          </w:p>
        </w:tc>
        <w:tc>
          <w:tcPr>
            <w:tcW w:w="6237" w:type="dxa"/>
          </w:tcPr>
          <w:p w:rsidR="00EE2901" w:rsidRPr="00EE2901" w:rsidRDefault="00EE2901" w:rsidP="00EE2901">
            <w:pPr>
              <w:pStyle w:val="a9"/>
              <w:tabs>
                <w:tab w:val="left" w:pos="0"/>
              </w:tabs>
              <w:ind w:left="0" w:right="57"/>
              <w:jc w:val="both"/>
              <w:rPr>
                <w:rFonts w:ascii="Times New Roman" w:hAnsi="Times New Roman" w:cs="Times New Roman"/>
                <w:sz w:val="24"/>
                <w:szCs w:val="28"/>
                <w:lang w:val="uk-UA"/>
              </w:rPr>
            </w:pPr>
            <w:r w:rsidRPr="00EE2901">
              <w:rPr>
                <w:rFonts w:ascii="Times New Roman" w:hAnsi="Times New Roman" w:cs="Times New Roman"/>
                <w:sz w:val="24"/>
                <w:szCs w:val="28"/>
                <w:lang w:val="uk-UA"/>
              </w:rPr>
              <w:t>Активна транснаціоналізація туроператорського та агентського секторів туристичного ринку.</w:t>
            </w:r>
          </w:p>
          <w:p w:rsidR="00A56403" w:rsidRPr="00A56403" w:rsidRDefault="00EE2901" w:rsidP="006D5672">
            <w:pPr>
              <w:pStyle w:val="a9"/>
              <w:tabs>
                <w:tab w:val="left" w:pos="0"/>
              </w:tabs>
              <w:ind w:left="0" w:right="57"/>
              <w:jc w:val="both"/>
              <w:rPr>
                <w:rFonts w:ascii="Times New Roman" w:hAnsi="Times New Roman" w:cs="Times New Roman"/>
                <w:sz w:val="24"/>
                <w:szCs w:val="28"/>
                <w:lang w:val="uk-UA"/>
              </w:rPr>
            </w:pPr>
            <w:r w:rsidRPr="00EE2901">
              <w:rPr>
                <w:rFonts w:ascii="Times New Roman" w:hAnsi="Times New Roman" w:cs="Times New Roman"/>
                <w:sz w:val="24"/>
                <w:szCs w:val="28"/>
                <w:lang w:val="uk-UA"/>
              </w:rPr>
              <w:t>Залучення в туристичний ринок країн, що розвиваються: готелі європейських та американських готельних мереж з'явилися у державах Близького Сходу, Північної Африки, трохи пізніше – у Південно-Східній Азії, Східної</w:t>
            </w:r>
            <w:r w:rsidR="006D5672">
              <w:rPr>
                <w:rFonts w:ascii="Times New Roman" w:hAnsi="Times New Roman" w:cs="Times New Roman"/>
                <w:sz w:val="24"/>
                <w:szCs w:val="28"/>
                <w:lang w:val="uk-UA"/>
              </w:rPr>
              <w:t xml:space="preserve"> </w:t>
            </w:r>
            <w:r w:rsidRPr="00EE2901">
              <w:rPr>
                <w:rFonts w:ascii="Times New Roman" w:hAnsi="Times New Roman" w:cs="Times New Roman"/>
                <w:sz w:val="24"/>
                <w:szCs w:val="28"/>
                <w:lang w:val="uk-UA"/>
              </w:rPr>
              <w:t>Європи.</w:t>
            </w:r>
          </w:p>
        </w:tc>
      </w:tr>
      <w:tr w:rsidR="00A56403" w:rsidRPr="00835AED" w:rsidTr="00A56403">
        <w:tc>
          <w:tcPr>
            <w:tcW w:w="3114" w:type="dxa"/>
          </w:tcPr>
          <w:p w:rsidR="00A56403" w:rsidRPr="00A56403" w:rsidRDefault="00EE2901" w:rsidP="00A56403">
            <w:pPr>
              <w:pStyle w:val="a9"/>
              <w:tabs>
                <w:tab w:val="left" w:pos="0"/>
              </w:tabs>
              <w:ind w:left="0" w:right="57"/>
              <w:jc w:val="center"/>
              <w:rPr>
                <w:rFonts w:ascii="Times New Roman" w:hAnsi="Times New Roman" w:cs="Times New Roman"/>
                <w:sz w:val="24"/>
                <w:szCs w:val="28"/>
                <w:lang w:val="uk-UA"/>
              </w:rPr>
            </w:pPr>
            <w:r>
              <w:rPr>
                <w:rFonts w:ascii="Times New Roman" w:hAnsi="Times New Roman" w:cs="Times New Roman"/>
                <w:sz w:val="24"/>
                <w:szCs w:val="28"/>
                <w:lang w:val="uk-UA"/>
              </w:rPr>
              <w:t>90-ті рр. ХХ ст. – до нині</w:t>
            </w:r>
          </w:p>
        </w:tc>
        <w:tc>
          <w:tcPr>
            <w:tcW w:w="6237" w:type="dxa"/>
          </w:tcPr>
          <w:p w:rsidR="00A56403" w:rsidRPr="00A56403" w:rsidRDefault="006D5672" w:rsidP="00E91BD9">
            <w:pPr>
              <w:pStyle w:val="a9"/>
              <w:tabs>
                <w:tab w:val="left" w:pos="0"/>
              </w:tabs>
              <w:ind w:left="0" w:right="57"/>
              <w:jc w:val="both"/>
              <w:rPr>
                <w:rFonts w:ascii="Times New Roman" w:hAnsi="Times New Roman" w:cs="Times New Roman"/>
                <w:sz w:val="24"/>
                <w:szCs w:val="28"/>
                <w:lang w:val="uk-UA"/>
              </w:rPr>
            </w:pPr>
            <w:r>
              <w:rPr>
                <w:rFonts w:ascii="Times New Roman" w:hAnsi="Times New Roman" w:cs="Times New Roman"/>
                <w:sz w:val="24"/>
                <w:szCs w:val="28"/>
                <w:lang w:val="uk-UA"/>
              </w:rPr>
              <w:t>П</w:t>
            </w:r>
            <w:r w:rsidR="00EE2901" w:rsidRPr="00EE2901">
              <w:rPr>
                <w:rFonts w:ascii="Times New Roman" w:hAnsi="Times New Roman" w:cs="Times New Roman"/>
                <w:sz w:val="24"/>
                <w:szCs w:val="28"/>
                <w:lang w:val="uk-UA"/>
              </w:rPr>
              <w:t xml:space="preserve">ід загальним стратегічним менеджментом об'єдналися готельні мережі, авіакомпанії, туроператори та агентські мережі, </w:t>
            </w:r>
            <w:r w:rsidR="00835AED">
              <w:rPr>
                <w:rFonts w:ascii="Times New Roman" w:hAnsi="Times New Roman" w:cs="Times New Roman"/>
                <w:sz w:val="24"/>
                <w:szCs w:val="28"/>
                <w:lang w:val="uk-UA"/>
              </w:rPr>
              <w:t>була сформована оновлена</w:t>
            </w:r>
            <w:r w:rsidR="00EE2901" w:rsidRPr="00EE2901">
              <w:rPr>
                <w:rFonts w:ascii="Times New Roman" w:hAnsi="Times New Roman" w:cs="Times New Roman"/>
                <w:sz w:val="24"/>
                <w:szCs w:val="28"/>
                <w:lang w:val="uk-UA"/>
              </w:rPr>
              <w:t xml:space="preserve"> мережева структура туристичних ТНК, </w:t>
            </w:r>
            <w:r w:rsidR="00E91BD9">
              <w:rPr>
                <w:rFonts w:ascii="Times New Roman" w:hAnsi="Times New Roman" w:cs="Times New Roman"/>
                <w:sz w:val="24"/>
                <w:szCs w:val="28"/>
                <w:lang w:val="uk-UA"/>
              </w:rPr>
              <w:t>яка володіла здатністю</w:t>
            </w:r>
            <w:r w:rsidR="00EE2901" w:rsidRPr="00EE2901">
              <w:rPr>
                <w:rFonts w:ascii="Times New Roman" w:hAnsi="Times New Roman" w:cs="Times New Roman"/>
                <w:sz w:val="24"/>
                <w:szCs w:val="28"/>
                <w:lang w:val="uk-UA"/>
              </w:rPr>
              <w:t xml:space="preserve"> ефективно </w:t>
            </w:r>
            <w:r w:rsidR="00E91BD9">
              <w:rPr>
                <w:rFonts w:ascii="Times New Roman" w:hAnsi="Times New Roman" w:cs="Times New Roman"/>
                <w:sz w:val="24"/>
                <w:szCs w:val="28"/>
                <w:lang w:val="uk-UA"/>
              </w:rPr>
              <w:t>управляти</w:t>
            </w:r>
            <w:r w:rsidR="00EE2901" w:rsidRPr="00EE2901">
              <w:rPr>
                <w:rFonts w:ascii="Times New Roman" w:hAnsi="Times New Roman" w:cs="Times New Roman"/>
                <w:sz w:val="24"/>
                <w:szCs w:val="28"/>
                <w:lang w:val="uk-UA"/>
              </w:rPr>
              <w:t xml:space="preserve"> безліччю відомих брендів на ринку </w:t>
            </w:r>
            <w:r w:rsidR="00E91BD9">
              <w:rPr>
                <w:rFonts w:ascii="Times New Roman" w:hAnsi="Times New Roman" w:cs="Times New Roman"/>
                <w:sz w:val="24"/>
                <w:szCs w:val="28"/>
                <w:lang w:val="uk-UA"/>
              </w:rPr>
              <w:t xml:space="preserve">туристичних послуг </w:t>
            </w:r>
            <w:r w:rsidR="00EE2901" w:rsidRPr="00EE2901">
              <w:rPr>
                <w:rFonts w:ascii="Times New Roman" w:hAnsi="Times New Roman" w:cs="Times New Roman"/>
                <w:sz w:val="24"/>
                <w:szCs w:val="28"/>
                <w:lang w:val="uk-UA"/>
              </w:rPr>
              <w:t xml:space="preserve">та </w:t>
            </w:r>
            <w:r>
              <w:rPr>
                <w:rFonts w:ascii="Times New Roman" w:hAnsi="Times New Roman" w:cs="Times New Roman"/>
                <w:sz w:val="24"/>
                <w:szCs w:val="28"/>
                <w:lang w:val="uk-UA"/>
              </w:rPr>
              <w:t>значною</w:t>
            </w:r>
            <w:r w:rsidR="00EE2901" w:rsidRPr="00EE2901">
              <w:rPr>
                <w:rFonts w:ascii="Times New Roman" w:hAnsi="Times New Roman" w:cs="Times New Roman"/>
                <w:sz w:val="24"/>
                <w:szCs w:val="28"/>
                <w:lang w:val="uk-UA"/>
              </w:rPr>
              <w:t xml:space="preserve"> матеріально-технічною базою. Реальністю стала і стратегія нескладної диверсифікації туристичних ТНК</w:t>
            </w:r>
            <w:r>
              <w:rPr>
                <w:rFonts w:ascii="Times New Roman" w:hAnsi="Times New Roman" w:cs="Times New Roman"/>
                <w:sz w:val="24"/>
                <w:szCs w:val="28"/>
                <w:lang w:val="uk-UA"/>
              </w:rPr>
              <w:t>.</w:t>
            </w:r>
          </w:p>
        </w:tc>
      </w:tr>
    </w:tbl>
    <w:p w:rsidR="00A56403" w:rsidRPr="001975CC" w:rsidRDefault="006D5672" w:rsidP="001975CC">
      <w:pPr>
        <w:pStyle w:val="a9"/>
        <w:tabs>
          <w:tab w:val="left" w:pos="0"/>
        </w:tabs>
        <w:spacing w:after="0" w:line="360" w:lineRule="auto"/>
        <w:ind w:left="0" w:right="57" w:firstLine="567"/>
        <w:jc w:val="both"/>
        <w:rPr>
          <w:rFonts w:ascii="Times New Roman" w:hAnsi="Times New Roman" w:cs="Times New Roman"/>
          <w:sz w:val="24"/>
          <w:szCs w:val="28"/>
          <w:lang w:val="uk-UA"/>
        </w:rPr>
      </w:pPr>
      <w:r w:rsidRPr="006D5672">
        <w:rPr>
          <w:rFonts w:ascii="Times New Roman" w:hAnsi="Times New Roman" w:cs="Times New Roman"/>
          <w:sz w:val="24"/>
          <w:szCs w:val="28"/>
          <w:lang w:val="uk-UA"/>
        </w:rPr>
        <w:t xml:space="preserve">Джерело: складено за </w:t>
      </w:r>
      <w:r w:rsidR="00A56403" w:rsidRPr="006D5672">
        <w:rPr>
          <w:rFonts w:ascii="Times New Roman" w:hAnsi="Times New Roman" w:cs="Times New Roman"/>
          <w:sz w:val="24"/>
          <w:szCs w:val="28"/>
          <w:lang w:val="uk-UA"/>
        </w:rPr>
        <w:t xml:space="preserve"> </w:t>
      </w:r>
      <w:r w:rsidRPr="001975CC">
        <w:rPr>
          <w:rFonts w:ascii="Times New Roman" w:hAnsi="Times New Roman" w:cs="Times New Roman"/>
          <w:sz w:val="24"/>
          <w:szCs w:val="28"/>
        </w:rPr>
        <w:t>[</w:t>
      </w:r>
      <w:r w:rsidR="001975CC">
        <w:rPr>
          <w:rFonts w:ascii="Times New Roman" w:hAnsi="Times New Roman" w:cs="Times New Roman"/>
          <w:sz w:val="24"/>
          <w:szCs w:val="28"/>
          <w:lang w:val="uk-UA"/>
        </w:rPr>
        <w:t>14, с. 81-84</w:t>
      </w:r>
      <w:r w:rsidRPr="001975CC">
        <w:rPr>
          <w:rFonts w:ascii="Times New Roman" w:hAnsi="Times New Roman" w:cs="Times New Roman"/>
          <w:sz w:val="24"/>
          <w:szCs w:val="28"/>
        </w:rPr>
        <w:t>]</w:t>
      </w:r>
      <w:r w:rsidRPr="001975CC">
        <w:rPr>
          <w:rFonts w:ascii="Times New Roman" w:hAnsi="Times New Roman" w:cs="Times New Roman"/>
          <w:sz w:val="24"/>
          <w:szCs w:val="28"/>
          <w:lang w:val="uk-UA"/>
        </w:rPr>
        <w:t>.</w:t>
      </w:r>
    </w:p>
    <w:p w:rsidR="009D7556" w:rsidRDefault="009D7556" w:rsidP="00D45460">
      <w:pPr>
        <w:pStyle w:val="a9"/>
        <w:tabs>
          <w:tab w:val="left" w:pos="0"/>
        </w:tabs>
        <w:spacing w:after="0" w:line="360" w:lineRule="auto"/>
        <w:ind w:left="0" w:right="57" w:firstLine="567"/>
        <w:jc w:val="both"/>
        <w:rPr>
          <w:rFonts w:ascii="Times New Roman" w:hAnsi="Times New Roman" w:cs="Times New Roman"/>
          <w:sz w:val="28"/>
          <w:szCs w:val="28"/>
          <w:lang w:val="uk-UA"/>
        </w:rPr>
      </w:pPr>
    </w:p>
    <w:p w:rsidR="00D45460" w:rsidRDefault="00D45460" w:rsidP="00D45460">
      <w:pPr>
        <w:pStyle w:val="a9"/>
        <w:tabs>
          <w:tab w:val="left" w:pos="0"/>
        </w:tabs>
        <w:spacing w:after="0" w:line="360" w:lineRule="auto"/>
        <w:ind w:left="0" w:right="57" w:firstLine="567"/>
        <w:jc w:val="both"/>
        <w:rPr>
          <w:rFonts w:ascii="Times New Roman" w:hAnsi="Times New Roman" w:cs="Times New Roman"/>
          <w:sz w:val="28"/>
          <w:szCs w:val="28"/>
          <w:lang w:val="uk-UA"/>
        </w:rPr>
      </w:pPr>
      <w:r w:rsidRPr="00D45460">
        <w:rPr>
          <w:rFonts w:ascii="Times New Roman" w:hAnsi="Times New Roman" w:cs="Times New Roman"/>
          <w:sz w:val="28"/>
          <w:szCs w:val="28"/>
          <w:lang w:val="uk-UA"/>
        </w:rPr>
        <w:lastRenderedPageBreak/>
        <w:t>Дослідження етапів розвитку міжнародного готельного бізнесу</w:t>
      </w:r>
      <w:r>
        <w:rPr>
          <w:rFonts w:ascii="Times New Roman" w:hAnsi="Times New Roman" w:cs="Times New Roman"/>
          <w:sz w:val="28"/>
          <w:szCs w:val="28"/>
          <w:lang w:val="uk-UA"/>
        </w:rPr>
        <w:t xml:space="preserve"> </w:t>
      </w:r>
      <w:r w:rsidRPr="00D45460">
        <w:rPr>
          <w:rFonts w:ascii="Times New Roman" w:hAnsi="Times New Roman" w:cs="Times New Roman"/>
          <w:sz w:val="28"/>
          <w:szCs w:val="28"/>
          <w:lang w:val="uk-UA"/>
        </w:rPr>
        <w:t>показало, що вони практично повністю співвідносяться з етапами розвитку</w:t>
      </w:r>
      <w:r>
        <w:rPr>
          <w:rFonts w:ascii="Times New Roman" w:hAnsi="Times New Roman" w:cs="Times New Roman"/>
          <w:sz w:val="28"/>
          <w:szCs w:val="28"/>
          <w:lang w:val="uk-UA"/>
        </w:rPr>
        <w:t xml:space="preserve"> </w:t>
      </w:r>
      <w:r w:rsidRPr="00D45460">
        <w:rPr>
          <w:rFonts w:ascii="Times New Roman" w:hAnsi="Times New Roman" w:cs="Times New Roman"/>
          <w:sz w:val="28"/>
          <w:szCs w:val="28"/>
          <w:lang w:val="uk-UA"/>
        </w:rPr>
        <w:t>міжнародного туристичного бізнесу та включають</w:t>
      </w:r>
      <w:r w:rsidR="002B637A">
        <w:rPr>
          <w:rFonts w:ascii="Times New Roman" w:hAnsi="Times New Roman" w:cs="Times New Roman"/>
          <w:sz w:val="28"/>
          <w:szCs w:val="28"/>
          <w:lang w:val="uk-UA"/>
        </w:rPr>
        <w:t xml:space="preserve"> (рис. 1.8)</w:t>
      </w:r>
      <w:r w:rsidRPr="00D45460">
        <w:rPr>
          <w:rFonts w:ascii="Times New Roman" w:hAnsi="Times New Roman" w:cs="Times New Roman"/>
          <w:sz w:val="28"/>
          <w:szCs w:val="28"/>
          <w:lang w:val="uk-UA"/>
        </w:rPr>
        <w:t xml:space="preserve">: </w:t>
      </w:r>
    </w:p>
    <w:p w:rsidR="002B637A" w:rsidRDefault="002B637A" w:rsidP="002B637A">
      <w:pPr>
        <w:pStyle w:val="a9"/>
        <w:spacing w:after="0" w:line="360" w:lineRule="auto"/>
        <w:ind w:left="0" w:right="5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5829300" cy="3810000"/>
            <wp:effectExtent l="0" t="0" r="19050" b="0"/>
            <wp:docPr id="36" name="Схема 3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9" r:lo="rId40" r:qs="rId41" r:cs="rId42"/>
              </a:graphicData>
            </a:graphic>
          </wp:inline>
        </w:drawing>
      </w:r>
    </w:p>
    <w:p w:rsidR="002B637A" w:rsidRDefault="00FD4AAD" w:rsidP="00FD4AAD">
      <w:pPr>
        <w:pStyle w:val="a9"/>
        <w:tabs>
          <w:tab w:val="left" w:pos="0"/>
        </w:tabs>
        <w:spacing w:after="0" w:line="360" w:lineRule="auto"/>
        <w:ind w:left="0" w:right="57"/>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740C3D">
        <w:rPr>
          <w:rFonts w:ascii="Times New Roman" w:hAnsi="Times New Roman" w:cs="Times New Roman"/>
          <w:sz w:val="28"/>
          <w:szCs w:val="28"/>
          <w:lang w:val="uk-UA"/>
        </w:rPr>
        <w:t>.</w:t>
      </w:r>
      <w:r>
        <w:rPr>
          <w:rFonts w:ascii="Times New Roman" w:hAnsi="Times New Roman" w:cs="Times New Roman"/>
          <w:sz w:val="28"/>
          <w:szCs w:val="28"/>
          <w:lang w:val="uk-UA"/>
        </w:rPr>
        <w:t xml:space="preserve"> 1.8 Етапи розвитку міжнародного готельного бізнесу</w:t>
      </w:r>
    </w:p>
    <w:p w:rsidR="00FD4AAD" w:rsidRPr="00FD4AAD" w:rsidRDefault="00FD4AAD" w:rsidP="00FD4AAD">
      <w:pPr>
        <w:pStyle w:val="a9"/>
        <w:tabs>
          <w:tab w:val="left" w:pos="0"/>
        </w:tabs>
        <w:spacing w:after="0" w:line="360" w:lineRule="auto"/>
        <w:ind w:left="0" w:right="57" w:firstLine="567"/>
        <w:jc w:val="both"/>
        <w:rPr>
          <w:rFonts w:ascii="Times New Roman" w:hAnsi="Times New Roman" w:cs="Times New Roman"/>
          <w:sz w:val="24"/>
          <w:szCs w:val="28"/>
          <w:lang w:val="uk-UA"/>
        </w:rPr>
      </w:pPr>
      <w:r>
        <w:rPr>
          <w:rFonts w:ascii="Times New Roman" w:hAnsi="Times New Roman" w:cs="Times New Roman"/>
          <w:sz w:val="24"/>
          <w:szCs w:val="28"/>
          <w:lang w:val="uk-UA"/>
        </w:rPr>
        <w:t xml:space="preserve">Джерело: складено за </w:t>
      </w:r>
      <w:r w:rsidRPr="00FD4AAD">
        <w:rPr>
          <w:rFonts w:ascii="Times New Roman" w:hAnsi="Times New Roman" w:cs="Times New Roman"/>
          <w:sz w:val="24"/>
          <w:szCs w:val="28"/>
        </w:rPr>
        <w:t>[</w:t>
      </w:r>
      <w:r>
        <w:rPr>
          <w:rFonts w:ascii="Times New Roman" w:hAnsi="Times New Roman" w:cs="Times New Roman"/>
          <w:sz w:val="24"/>
          <w:szCs w:val="28"/>
          <w:lang w:val="uk-UA"/>
        </w:rPr>
        <w:t xml:space="preserve">15; </w:t>
      </w:r>
      <w:r w:rsidR="0063028F">
        <w:rPr>
          <w:rFonts w:ascii="Times New Roman" w:hAnsi="Times New Roman" w:cs="Times New Roman"/>
          <w:sz w:val="24"/>
          <w:szCs w:val="28"/>
          <w:lang w:val="uk-UA"/>
        </w:rPr>
        <w:t>16</w:t>
      </w:r>
      <w:r w:rsidRPr="00FD4AAD">
        <w:rPr>
          <w:rFonts w:ascii="Times New Roman" w:hAnsi="Times New Roman" w:cs="Times New Roman"/>
          <w:sz w:val="24"/>
          <w:szCs w:val="28"/>
        </w:rPr>
        <w:t>]</w:t>
      </w:r>
      <w:r>
        <w:rPr>
          <w:rFonts w:ascii="Times New Roman" w:hAnsi="Times New Roman" w:cs="Times New Roman"/>
          <w:sz w:val="24"/>
          <w:szCs w:val="28"/>
          <w:lang w:val="uk-UA"/>
        </w:rPr>
        <w:t>.</w:t>
      </w:r>
    </w:p>
    <w:p w:rsidR="00CB58BD" w:rsidRPr="00BD244D" w:rsidRDefault="00CB58BD" w:rsidP="00404C30">
      <w:pPr>
        <w:pStyle w:val="a9"/>
        <w:tabs>
          <w:tab w:val="left" w:pos="0"/>
        </w:tabs>
        <w:spacing w:after="0" w:line="360" w:lineRule="auto"/>
        <w:ind w:left="0" w:right="57" w:firstLine="567"/>
        <w:jc w:val="both"/>
        <w:rPr>
          <w:rFonts w:ascii="Times New Roman" w:hAnsi="Times New Roman" w:cs="Times New Roman"/>
          <w:sz w:val="18"/>
          <w:szCs w:val="28"/>
          <w:lang w:val="uk-UA"/>
        </w:rPr>
      </w:pPr>
    </w:p>
    <w:p w:rsidR="00BD244D" w:rsidRDefault="00BD244D" w:rsidP="00BD244D">
      <w:pPr>
        <w:pStyle w:val="a9"/>
        <w:tabs>
          <w:tab w:val="left" w:pos="0"/>
        </w:tabs>
        <w:spacing w:after="0" w:line="360" w:lineRule="auto"/>
        <w:ind w:left="0" w:right="57" w:firstLine="567"/>
        <w:jc w:val="both"/>
        <w:rPr>
          <w:rFonts w:ascii="Times New Roman" w:hAnsi="Times New Roman" w:cs="Times New Roman"/>
          <w:sz w:val="28"/>
          <w:szCs w:val="28"/>
          <w:lang w:val="uk-UA"/>
        </w:rPr>
      </w:pPr>
      <w:r w:rsidRPr="00BD244D">
        <w:rPr>
          <w:rFonts w:ascii="Times New Roman" w:hAnsi="Times New Roman" w:cs="Times New Roman"/>
          <w:sz w:val="28"/>
          <w:szCs w:val="28"/>
          <w:lang w:val="uk-UA"/>
        </w:rPr>
        <w:t>Зародження концепції готельної мережі</w:t>
      </w:r>
      <w:r>
        <w:rPr>
          <w:rFonts w:ascii="Times New Roman" w:hAnsi="Times New Roman" w:cs="Times New Roman"/>
          <w:sz w:val="28"/>
          <w:szCs w:val="28"/>
          <w:lang w:val="uk-UA"/>
        </w:rPr>
        <w:t xml:space="preserve"> </w:t>
      </w:r>
      <w:r w:rsidR="006C130B">
        <w:rPr>
          <w:rFonts w:ascii="Times New Roman" w:hAnsi="Times New Roman" w:cs="Times New Roman"/>
          <w:sz w:val="28"/>
          <w:szCs w:val="28"/>
          <w:lang w:val="uk-UA"/>
        </w:rPr>
        <w:t>відбулося</w:t>
      </w:r>
      <w:r w:rsidRPr="00BD244D">
        <w:rPr>
          <w:rFonts w:ascii="Times New Roman" w:hAnsi="Times New Roman" w:cs="Times New Roman"/>
          <w:sz w:val="28"/>
          <w:szCs w:val="28"/>
          <w:lang w:val="uk-UA"/>
        </w:rPr>
        <w:t xml:space="preserve"> наприкінці 1950-х рр. в США (готельна мережа</w:t>
      </w:r>
      <w:r>
        <w:rPr>
          <w:rFonts w:ascii="Times New Roman" w:hAnsi="Times New Roman" w:cs="Times New Roman"/>
          <w:sz w:val="28"/>
          <w:szCs w:val="28"/>
          <w:lang w:val="uk-UA"/>
        </w:rPr>
        <w:t xml:space="preserve"> </w:t>
      </w:r>
      <w:r w:rsidR="006C130B">
        <w:rPr>
          <w:rFonts w:ascii="Times New Roman" w:hAnsi="Times New Roman" w:cs="Times New Roman"/>
          <w:sz w:val="28"/>
          <w:szCs w:val="28"/>
          <w:lang w:val="uk-UA"/>
        </w:rPr>
        <w:t>Hilton).</w:t>
      </w:r>
      <w:r w:rsidRPr="00BD244D">
        <w:rPr>
          <w:rFonts w:ascii="Times New Roman" w:hAnsi="Times New Roman" w:cs="Times New Roman"/>
          <w:sz w:val="28"/>
          <w:szCs w:val="28"/>
          <w:lang w:val="uk-UA"/>
        </w:rPr>
        <w:t xml:space="preserve"> Згодом масовий розвиток міжнародних готельних мереж</w:t>
      </w:r>
      <w:r>
        <w:rPr>
          <w:rFonts w:ascii="Times New Roman" w:hAnsi="Times New Roman" w:cs="Times New Roman"/>
          <w:sz w:val="28"/>
          <w:szCs w:val="28"/>
          <w:lang w:val="uk-UA"/>
        </w:rPr>
        <w:t xml:space="preserve"> </w:t>
      </w:r>
      <w:r w:rsidRPr="00BD244D">
        <w:rPr>
          <w:rFonts w:ascii="Times New Roman" w:hAnsi="Times New Roman" w:cs="Times New Roman"/>
          <w:sz w:val="28"/>
          <w:szCs w:val="28"/>
          <w:lang w:val="uk-UA"/>
        </w:rPr>
        <w:t>відбулося завдяки динамічній глобалізації світової економіки, і за</w:t>
      </w:r>
      <w:r>
        <w:rPr>
          <w:rFonts w:ascii="Times New Roman" w:hAnsi="Times New Roman" w:cs="Times New Roman"/>
          <w:sz w:val="28"/>
          <w:szCs w:val="28"/>
          <w:lang w:val="uk-UA"/>
        </w:rPr>
        <w:t xml:space="preserve"> </w:t>
      </w:r>
      <w:r w:rsidRPr="00BD244D">
        <w:rPr>
          <w:rFonts w:ascii="Times New Roman" w:hAnsi="Times New Roman" w:cs="Times New Roman"/>
          <w:sz w:val="28"/>
          <w:szCs w:val="28"/>
          <w:lang w:val="uk-UA"/>
        </w:rPr>
        <w:t>останні 20-25 років присутність міжнародних готельних мереж у різних</w:t>
      </w:r>
      <w:r>
        <w:rPr>
          <w:rFonts w:ascii="Times New Roman" w:hAnsi="Times New Roman" w:cs="Times New Roman"/>
          <w:sz w:val="28"/>
          <w:szCs w:val="28"/>
          <w:lang w:val="uk-UA"/>
        </w:rPr>
        <w:t xml:space="preserve"> </w:t>
      </w:r>
      <w:r w:rsidRPr="00BD244D">
        <w:rPr>
          <w:rFonts w:ascii="Times New Roman" w:hAnsi="Times New Roman" w:cs="Times New Roman"/>
          <w:sz w:val="28"/>
          <w:szCs w:val="28"/>
          <w:lang w:val="uk-UA"/>
        </w:rPr>
        <w:t>країнах світу значно розширилося</w:t>
      </w:r>
      <w:r w:rsidR="00D74FEA">
        <w:rPr>
          <w:rFonts w:ascii="Times New Roman" w:hAnsi="Times New Roman" w:cs="Times New Roman"/>
          <w:sz w:val="28"/>
          <w:szCs w:val="28"/>
          <w:lang w:val="uk-UA"/>
        </w:rPr>
        <w:t xml:space="preserve"> </w:t>
      </w:r>
      <w:r w:rsidR="00D74FEA" w:rsidRPr="00BD244D">
        <w:rPr>
          <w:rFonts w:ascii="Times New Roman" w:hAnsi="Times New Roman" w:cs="Times New Roman"/>
          <w:sz w:val="28"/>
          <w:szCs w:val="28"/>
          <w:lang w:val="uk-UA"/>
        </w:rPr>
        <w:t xml:space="preserve">(таблиці </w:t>
      </w:r>
      <w:r w:rsidR="00D74FEA">
        <w:rPr>
          <w:rFonts w:ascii="Times New Roman" w:hAnsi="Times New Roman" w:cs="Times New Roman"/>
          <w:sz w:val="28"/>
          <w:szCs w:val="28"/>
          <w:lang w:val="uk-UA"/>
        </w:rPr>
        <w:t>1.2</w:t>
      </w:r>
      <w:r w:rsidR="00D74FEA" w:rsidRPr="00BD244D">
        <w:rPr>
          <w:rFonts w:ascii="Times New Roman" w:hAnsi="Times New Roman" w:cs="Times New Roman"/>
          <w:sz w:val="28"/>
          <w:szCs w:val="28"/>
          <w:lang w:val="uk-UA"/>
        </w:rPr>
        <w:t>)</w:t>
      </w:r>
      <w:r w:rsidRPr="00BD244D">
        <w:rPr>
          <w:rFonts w:ascii="Times New Roman" w:hAnsi="Times New Roman" w:cs="Times New Roman"/>
          <w:sz w:val="28"/>
          <w:szCs w:val="28"/>
          <w:lang w:val="uk-UA"/>
        </w:rPr>
        <w:t>: за даними ЮНВТО,</w:t>
      </w:r>
      <w:r>
        <w:rPr>
          <w:rFonts w:ascii="Times New Roman" w:hAnsi="Times New Roman" w:cs="Times New Roman"/>
          <w:sz w:val="28"/>
          <w:szCs w:val="28"/>
          <w:lang w:val="uk-UA"/>
        </w:rPr>
        <w:t xml:space="preserve"> </w:t>
      </w:r>
      <w:r w:rsidRPr="00BD244D">
        <w:rPr>
          <w:rFonts w:ascii="Times New Roman" w:hAnsi="Times New Roman" w:cs="Times New Roman"/>
          <w:sz w:val="28"/>
          <w:szCs w:val="28"/>
          <w:lang w:val="uk-UA"/>
        </w:rPr>
        <w:t>у світі діють 16 млн. готелів і 20% з них відносяться до готельних мереж</w:t>
      </w:r>
      <w:r w:rsidR="00D74FEA">
        <w:rPr>
          <w:rFonts w:ascii="Times New Roman" w:hAnsi="Times New Roman" w:cs="Times New Roman"/>
          <w:sz w:val="28"/>
          <w:szCs w:val="28"/>
          <w:lang w:val="uk-UA"/>
        </w:rPr>
        <w:t xml:space="preserve"> </w:t>
      </w:r>
      <w:r w:rsidR="00D74FEA" w:rsidRPr="00D74FEA">
        <w:rPr>
          <w:rFonts w:ascii="Times New Roman" w:hAnsi="Times New Roman" w:cs="Times New Roman"/>
          <w:sz w:val="28"/>
          <w:szCs w:val="28"/>
          <w:lang w:val="uk-UA"/>
        </w:rPr>
        <w:t>[1</w:t>
      </w:r>
      <w:r w:rsidR="00D74FEA">
        <w:rPr>
          <w:rFonts w:ascii="Times New Roman" w:hAnsi="Times New Roman" w:cs="Times New Roman"/>
          <w:sz w:val="28"/>
          <w:szCs w:val="28"/>
          <w:lang w:val="uk-UA"/>
        </w:rPr>
        <w:t>7</w:t>
      </w:r>
      <w:r w:rsidR="00D74FEA" w:rsidRPr="00D74FEA">
        <w:rPr>
          <w:rFonts w:ascii="Times New Roman" w:hAnsi="Times New Roman" w:cs="Times New Roman"/>
          <w:sz w:val="28"/>
          <w:szCs w:val="28"/>
          <w:lang w:val="uk-UA"/>
        </w:rPr>
        <w:t>]</w:t>
      </w:r>
      <w:r w:rsidRPr="00BD244D">
        <w:rPr>
          <w:rFonts w:ascii="Times New Roman" w:hAnsi="Times New Roman" w:cs="Times New Roman"/>
          <w:sz w:val="28"/>
          <w:szCs w:val="28"/>
          <w:lang w:val="uk-UA"/>
        </w:rPr>
        <w:t>.</w:t>
      </w:r>
    </w:p>
    <w:p w:rsidR="004D0678" w:rsidRDefault="004D0678" w:rsidP="004D0678">
      <w:pPr>
        <w:pStyle w:val="a9"/>
        <w:tabs>
          <w:tab w:val="left" w:pos="0"/>
        </w:tabs>
        <w:spacing w:after="0" w:line="360" w:lineRule="auto"/>
        <w:ind w:left="0" w:right="57"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На сучасному мережевому ринку готельного бізнесу присутні не тільки глобальні та міжнародні готельні мережі. У деяких регіонах світу досить висока питома вага національних готельних мереж, які сприяють розвитку здорової конкуренції та виступають основою для розширення готельних ТНК.</w:t>
      </w:r>
    </w:p>
    <w:p w:rsidR="004D0678" w:rsidRDefault="004D0678" w:rsidP="00D74FEA">
      <w:pPr>
        <w:pStyle w:val="a9"/>
        <w:tabs>
          <w:tab w:val="left" w:pos="0"/>
        </w:tabs>
        <w:spacing w:after="0" w:line="360" w:lineRule="auto"/>
        <w:ind w:left="0" w:right="57"/>
        <w:jc w:val="center"/>
        <w:rPr>
          <w:rFonts w:ascii="Times New Roman" w:hAnsi="Times New Roman" w:cs="Times New Roman"/>
          <w:sz w:val="28"/>
          <w:szCs w:val="28"/>
          <w:lang w:val="uk-UA"/>
        </w:rPr>
      </w:pPr>
    </w:p>
    <w:p w:rsidR="00740C3D" w:rsidRDefault="00D74FEA" w:rsidP="00740C3D">
      <w:pPr>
        <w:pStyle w:val="a9"/>
        <w:tabs>
          <w:tab w:val="left" w:pos="0"/>
        </w:tabs>
        <w:spacing w:after="0" w:line="360" w:lineRule="auto"/>
        <w:ind w:left="0" w:right="57"/>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Таблиця 1.2</w:t>
      </w:r>
      <w:r w:rsidRPr="00D74FEA">
        <w:rPr>
          <w:rFonts w:ascii="Times New Roman" w:hAnsi="Times New Roman" w:cs="Times New Roman"/>
          <w:sz w:val="28"/>
          <w:szCs w:val="28"/>
          <w:lang w:val="uk-UA"/>
        </w:rPr>
        <w:t xml:space="preserve"> </w:t>
      </w:r>
    </w:p>
    <w:p w:rsidR="00D74FEA" w:rsidRPr="00D74FEA" w:rsidRDefault="00D74FEA" w:rsidP="00D74FEA">
      <w:pPr>
        <w:pStyle w:val="a9"/>
        <w:tabs>
          <w:tab w:val="left" w:pos="0"/>
        </w:tabs>
        <w:spacing w:after="0" w:line="360" w:lineRule="auto"/>
        <w:ind w:left="0" w:right="57"/>
        <w:jc w:val="center"/>
        <w:rPr>
          <w:rFonts w:ascii="Times New Roman" w:hAnsi="Times New Roman" w:cs="Times New Roman"/>
          <w:sz w:val="28"/>
          <w:szCs w:val="28"/>
          <w:lang w:val="uk-UA"/>
        </w:rPr>
      </w:pPr>
      <w:r w:rsidRPr="00D74FEA">
        <w:rPr>
          <w:rFonts w:ascii="Times New Roman" w:hAnsi="Times New Roman" w:cs="Times New Roman"/>
          <w:sz w:val="28"/>
          <w:szCs w:val="28"/>
          <w:lang w:val="uk-UA"/>
        </w:rPr>
        <w:t>Рейтинг міжнародних готельних мереж за даними</w:t>
      </w:r>
    </w:p>
    <w:p w:rsidR="00CB58BD" w:rsidRDefault="00D74FEA" w:rsidP="00D74FEA">
      <w:pPr>
        <w:pStyle w:val="a9"/>
        <w:tabs>
          <w:tab w:val="left" w:pos="0"/>
        </w:tabs>
        <w:spacing w:after="0" w:line="360" w:lineRule="auto"/>
        <w:ind w:left="0" w:right="57"/>
        <w:jc w:val="center"/>
        <w:rPr>
          <w:rFonts w:ascii="Times New Roman" w:hAnsi="Times New Roman" w:cs="Times New Roman"/>
          <w:sz w:val="28"/>
          <w:szCs w:val="28"/>
          <w:lang w:val="uk-UA"/>
        </w:rPr>
      </w:pPr>
      <w:r w:rsidRPr="00D74FEA">
        <w:rPr>
          <w:rFonts w:ascii="Times New Roman" w:hAnsi="Times New Roman" w:cs="Times New Roman"/>
          <w:sz w:val="28"/>
          <w:szCs w:val="28"/>
          <w:lang w:val="uk-UA"/>
        </w:rPr>
        <w:t>Міжнародної асоці</w:t>
      </w:r>
      <w:r>
        <w:rPr>
          <w:rFonts w:ascii="Times New Roman" w:hAnsi="Times New Roman" w:cs="Times New Roman"/>
          <w:sz w:val="28"/>
          <w:szCs w:val="28"/>
          <w:lang w:val="uk-UA"/>
        </w:rPr>
        <w:t>ації готелів та ресторанів у 2022</w:t>
      </w:r>
      <w:r w:rsidRPr="00D74FEA">
        <w:rPr>
          <w:rFonts w:ascii="Times New Roman" w:hAnsi="Times New Roman" w:cs="Times New Roman"/>
          <w:sz w:val="28"/>
          <w:szCs w:val="28"/>
          <w:lang w:val="uk-UA"/>
        </w:rPr>
        <w:t xml:space="preserve"> р. у світі та Європі</w:t>
      </w:r>
    </w:p>
    <w:tbl>
      <w:tblPr>
        <w:tblStyle w:val="a3"/>
        <w:tblW w:w="9386" w:type="dxa"/>
        <w:tblLook w:val="04A0" w:firstRow="1" w:lastRow="0" w:firstColumn="1" w:lastColumn="0" w:noHBand="0" w:noVBand="1"/>
      </w:tblPr>
      <w:tblGrid>
        <w:gridCol w:w="436"/>
        <w:gridCol w:w="2416"/>
        <w:gridCol w:w="885"/>
        <w:gridCol w:w="956"/>
        <w:gridCol w:w="9"/>
        <w:gridCol w:w="427"/>
        <w:gridCol w:w="2416"/>
        <w:gridCol w:w="885"/>
        <w:gridCol w:w="956"/>
      </w:tblGrid>
      <w:tr w:rsidR="008A5405" w:rsidRPr="002B5232" w:rsidTr="00455F50">
        <w:tc>
          <w:tcPr>
            <w:tcW w:w="4702" w:type="dxa"/>
            <w:gridSpan w:val="5"/>
            <w:vAlign w:val="center"/>
          </w:tcPr>
          <w:p w:rsidR="008A5405" w:rsidRPr="002B5232" w:rsidRDefault="008A5405" w:rsidP="008A5405">
            <w:pPr>
              <w:pStyle w:val="a9"/>
              <w:tabs>
                <w:tab w:val="left" w:pos="0"/>
              </w:tabs>
              <w:ind w:left="34"/>
              <w:jc w:val="center"/>
              <w:rPr>
                <w:rFonts w:ascii="Times New Roman" w:hAnsi="Times New Roman" w:cs="Times New Roman"/>
                <w:szCs w:val="24"/>
                <w:lang w:val="uk-UA"/>
              </w:rPr>
            </w:pPr>
            <w:r w:rsidRPr="002B5232">
              <w:rPr>
                <w:rFonts w:ascii="Times New Roman" w:hAnsi="Times New Roman" w:cs="Times New Roman"/>
                <w:szCs w:val="24"/>
                <w:lang w:val="uk-UA"/>
              </w:rPr>
              <w:t>Рейтинг найбільших ТНК готельного</w:t>
            </w:r>
          </w:p>
          <w:p w:rsidR="008A5405" w:rsidRPr="002B5232" w:rsidRDefault="008A5405" w:rsidP="008A5405">
            <w:pPr>
              <w:pStyle w:val="a9"/>
              <w:tabs>
                <w:tab w:val="left" w:pos="0"/>
              </w:tabs>
              <w:ind w:left="34"/>
              <w:jc w:val="center"/>
              <w:rPr>
                <w:rFonts w:ascii="Times New Roman" w:hAnsi="Times New Roman" w:cs="Times New Roman"/>
                <w:szCs w:val="24"/>
                <w:lang w:val="uk-UA"/>
              </w:rPr>
            </w:pPr>
            <w:r w:rsidRPr="002B5232">
              <w:rPr>
                <w:rFonts w:ascii="Times New Roman" w:hAnsi="Times New Roman" w:cs="Times New Roman"/>
                <w:szCs w:val="24"/>
                <w:lang w:val="uk-UA"/>
              </w:rPr>
              <w:t>бізнесу у світі</w:t>
            </w:r>
          </w:p>
        </w:tc>
        <w:tc>
          <w:tcPr>
            <w:tcW w:w="4684" w:type="dxa"/>
            <w:gridSpan w:val="4"/>
            <w:vAlign w:val="center"/>
          </w:tcPr>
          <w:p w:rsidR="008A5405" w:rsidRPr="002B5232" w:rsidRDefault="008A5405" w:rsidP="008A5405">
            <w:pPr>
              <w:pStyle w:val="a9"/>
              <w:tabs>
                <w:tab w:val="left" w:pos="0"/>
              </w:tabs>
              <w:ind w:left="34"/>
              <w:jc w:val="center"/>
              <w:rPr>
                <w:rFonts w:ascii="Times New Roman" w:hAnsi="Times New Roman" w:cs="Times New Roman"/>
                <w:szCs w:val="24"/>
                <w:lang w:val="uk-UA"/>
              </w:rPr>
            </w:pPr>
            <w:r w:rsidRPr="002B5232">
              <w:rPr>
                <w:rFonts w:ascii="Times New Roman" w:hAnsi="Times New Roman" w:cs="Times New Roman"/>
                <w:szCs w:val="24"/>
                <w:lang w:val="uk-UA"/>
              </w:rPr>
              <w:t>Рейтинг найбільших ТНК готельного</w:t>
            </w:r>
          </w:p>
          <w:p w:rsidR="008A5405" w:rsidRPr="002B5232" w:rsidRDefault="008A5405" w:rsidP="008A5405">
            <w:pPr>
              <w:pStyle w:val="a9"/>
              <w:tabs>
                <w:tab w:val="left" w:pos="0"/>
              </w:tabs>
              <w:ind w:left="34"/>
              <w:jc w:val="center"/>
              <w:rPr>
                <w:rFonts w:ascii="Times New Roman" w:hAnsi="Times New Roman" w:cs="Times New Roman"/>
                <w:szCs w:val="24"/>
                <w:lang w:val="uk-UA"/>
              </w:rPr>
            </w:pPr>
            <w:r w:rsidRPr="002B5232">
              <w:rPr>
                <w:rFonts w:ascii="Times New Roman" w:hAnsi="Times New Roman" w:cs="Times New Roman"/>
                <w:szCs w:val="24"/>
                <w:lang w:val="uk-UA"/>
              </w:rPr>
              <w:t>бізнесу в Європі</w:t>
            </w:r>
          </w:p>
        </w:tc>
      </w:tr>
      <w:tr w:rsidR="002B5232" w:rsidRPr="002B5232" w:rsidTr="00455F50">
        <w:tc>
          <w:tcPr>
            <w:tcW w:w="436" w:type="dxa"/>
            <w:vAlign w:val="center"/>
          </w:tcPr>
          <w:p w:rsidR="008A5405" w:rsidRPr="002B5232" w:rsidRDefault="008A5405" w:rsidP="008A5405">
            <w:pPr>
              <w:pStyle w:val="a9"/>
              <w:tabs>
                <w:tab w:val="left" w:pos="0"/>
              </w:tabs>
              <w:ind w:left="0"/>
              <w:jc w:val="center"/>
              <w:rPr>
                <w:rFonts w:ascii="Times New Roman" w:hAnsi="Times New Roman" w:cs="Times New Roman"/>
                <w:szCs w:val="24"/>
                <w:lang w:val="uk-UA"/>
              </w:rPr>
            </w:pPr>
            <w:r w:rsidRPr="002B5232">
              <w:rPr>
                <w:rFonts w:ascii="Times New Roman" w:hAnsi="Times New Roman" w:cs="Times New Roman"/>
                <w:szCs w:val="24"/>
                <w:lang w:val="uk-UA"/>
              </w:rPr>
              <w:t>№</w:t>
            </w:r>
          </w:p>
        </w:tc>
        <w:tc>
          <w:tcPr>
            <w:tcW w:w="2416" w:type="dxa"/>
            <w:vAlign w:val="center"/>
          </w:tcPr>
          <w:p w:rsidR="008A5405" w:rsidRPr="002B5232" w:rsidRDefault="008A5405" w:rsidP="008A5405">
            <w:pPr>
              <w:pStyle w:val="a9"/>
              <w:tabs>
                <w:tab w:val="left" w:pos="0"/>
              </w:tabs>
              <w:ind w:left="0"/>
              <w:jc w:val="center"/>
              <w:rPr>
                <w:rFonts w:ascii="Times New Roman" w:hAnsi="Times New Roman" w:cs="Times New Roman"/>
                <w:szCs w:val="24"/>
                <w:lang w:val="uk-UA"/>
              </w:rPr>
            </w:pPr>
            <w:r w:rsidRPr="002B5232">
              <w:rPr>
                <w:rFonts w:ascii="Times New Roman" w:hAnsi="Times New Roman" w:cs="Times New Roman"/>
                <w:szCs w:val="24"/>
                <w:lang w:val="uk-UA"/>
              </w:rPr>
              <w:t>Назва</w:t>
            </w:r>
          </w:p>
        </w:tc>
        <w:tc>
          <w:tcPr>
            <w:tcW w:w="885" w:type="dxa"/>
            <w:vAlign w:val="center"/>
          </w:tcPr>
          <w:p w:rsidR="008A5405" w:rsidRPr="002B5232" w:rsidRDefault="008A5405" w:rsidP="002B5232">
            <w:pPr>
              <w:pStyle w:val="a9"/>
              <w:tabs>
                <w:tab w:val="left" w:pos="0"/>
              </w:tabs>
              <w:ind w:left="0"/>
              <w:jc w:val="center"/>
              <w:rPr>
                <w:rFonts w:ascii="Times New Roman" w:hAnsi="Times New Roman" w:cs="Times New Roman"/>
                <w:szCs w:val="24"/>
                <w:lang w:val="uk-UA"/>
              </w:rPr>
            </w:pPr>
            <w:r w:rsidRPr="002B5232">
              <w:rPr>
                <w:rFonts w:ascii="Times New Roman" w:hAnsi="Times New Roman" w:cs="Times New Roman"/>
                <w:szCs w:val="24"/>
                <w:lang w:val="uk-UA"/>
              </w:rPr>
              <w:t>К</w:t>
            </w:r>
            <w:r w:rsidR="002B5232">
              <w:rPr>
                <w:rFonts w:ascii="Times New Roman" w:hAnsi="Times New Roman" w:cs="Times New Roman"/>
                <w:szCs w:val="24"/>
                <w:lang w:val="uk-UA"/>
              </w:rPr>
              <w:t>-</w:t>
            </w:r>
            <w:r w:rsidRPr="002B5232">
              <w:rPr>
                <w:rFonts w:ascii="Times New Roman" w:hAnsi="Times New Roman" w:cs="Times New Roman"/>
                <w:szCs w:val="24"/>
                <w:lang w:val="uk-UA"/>
              </w:rPr>
              <w:t>сть готелів</w:t>
            </w:r>
          </w:p>
        </w:tc>
        <w:tc>
          <w:tcPr>
            <w:tcW w:w="956" w:type="dxa"/>
            <w:vAlign w:val="center"/>
          </w:tcPr>
          <w:p w:rsidR="008A5405" w:rsidRPr="002B5232" w:rsidRDefault="008A5405" w:rsidP="002B5232">
            <w:pPr>
              <w:pStyle w:val="a9"/>
              <w:tabs>
                <w:tab w:val="left" w:pos="0"/>
              </w:tabs>
              <w:ind w:left="0"/>
              <w:jc w:val="center"/>
              <w:rPr>
                <w:rFonts w:ascii="Times New Roman" w:hAnsi="Times New Roman" w:cs="Times New Roman"/>
                <w:szCs w:val="24"/>
                <w:lang w:val="uk-UA"/>
              </w:rPr>
            </w:pPr>
            <w:r w:rsidRPr="002B5232">
              <w:rPr>
                <w:rFonts w:ascii="Times New Roman" w:hAnsi="Times New Roman" w:cs="Times New Roman"/>
                <w:szCs w:val="24"/>
                <w:lang w:val="uk-UA"/>
              </w:rPr>
              <w:t>К</w:t>
            </w:r>
            <w:r w:rsidR="002B5232">
              <w:rPr>
                <w:rFonts w:ascii="Times New Roman" w:hAnsi="Times New Roman" w:cs="Times New Roman"/>
                <w:szCs w:val="24"/>
                <w:lang w:val="uk-UA"/>
              </w:rPr>
              <w:t>-</w:t>
            </w:r>
            <w:r w:rsidRPr="002B5232">
              <w:rPr>
                <w:rFonts w:ascii="Times New Roman" w:hAnsi="Times New Roman" w:cs="Times New Roman"/>
                <w:szCs w:val="24"/>
                <w:lang w:val="uk-UA"/>
              </w:rPr>
              <w:t>сть номерів</w:t>
            </w:r>
          </w:p>
        </w:tc>
        <w:tc>
          <w:tcPr>
            <w:tcW w:w="436" w:type="dxa"/>
            <w:gridSpan w:val="2"/>
            <w:vAlign w:val="center"/>
          </w:tcPr>
          <w:p w:rsidR="008A5405" w:rsidRPr="002B5232" w:rsidRDefault="008A5405" w:rsidP="008A5405">
            <w:pPr>
              <w:pStyle w:val="a9"/>
              <w:tabs>
                <w:tab w:val="left" w:pos="0"/>
              </w:tabs>
              <w:ind w:left="0"/>
              <w:jc w:val="center"/>
              <w:rPr>
                <w:rFonts w:ascii="Times New Roman" w:hAnsi="Times New Roman" w:cs="Times New Roman"/>
                <w:szCs w:val="24"/>
                <w:lang w:val="uk-UA"/>
              </w:rPr>
            </w:pPr>
            <w:r w:rsidRPr="002B5232">
              <w:rPr>
                <w:rFonts w:ascii="Times New Roman" w:hAnsi="Times New Roman" w:cs="Times New Roman"/>
                <w:szCs w:val="24"/>
                <w:lang w:val="uk-UA"/>
              </w:rPr>
              <w:t>№</w:t>
            </w:r>
          </w:p>
        </w:tc>
        <w:tc>
          <w:tcPr>
            <w:tcW w:w="2416" w:type="dxa"/>
            <w:vAlign w:val="center"/>
          </w:tcPr>
          <w:p w:rsidR="008A5405" w:rsidRPr="002B5232" w:rsidRDefault="008A5405" w:rsidP="008A5405">
            <w:pPr>
              <w:pStyle w:val="a9"/>
              <w:tabs>
                <w:tab w:val="left" w:pos="0"/>
              </w:tabs>
              <w:ind w:left="0"/>
              <w:jc w:val="center"/>
              <w:rPr>
                <w:rFonts w:ascii="Times New Roman" w:hAnsi="Times New Roman" w:cs="Times New Roman"/>
                <w:szCs w:val="24"/>
                <w:lang w:val="uk-UA"/>
              </w:rPr>
            </w:pPr>
            <w:r w:rsidRPr="002B5232">
              <w:rPr>
                <w:rFonts w:ascii="Times New Roman" w:hAnsi="Times New Roman" w:cs="Times New Roman"/>
                <w:szCs w:val="24"/>
                <w:lang w:val="uk-UA"/>
              </w:rPr>
              <w:t>Назва</w:t>
            </w:r>
          </w:p>
        </w:tc>
        <w:tc>
          <w:tcPr>
            <w:tcW w:w="885" w:type="dxa"/>
            <w:vAlign w:val="center"/>
          </w:tcPr>
          <w:p w:rsidR="008A5405" w:rsidRPr="002B5232" w:rsidRDefault="008A5405" w:rsidP="002B5232">
            <w:pPr>
              <w:pStyle w:val="a9"/>
              <w:tabs>
                <w:tab w:val="left" w:pos="0"/>
              </w:tabs>
              <w:ind w:left="0"/>
              <w:jc w:val="center"/>
              <w:rPr>
                <w:rFonts w:ascii="Times New Roman" w:hAnsi="Times New Roman" w:cs="Times New Roman"/>
                <w:szCs w:val="24"/>
                <w:lang w:val="uk-UA"/>
              </w:rPr>
            </w:pPr>
            <w:r w:rsidRPr="002B5232">
              <w:rPr>
                <w:rFonts w:ascii="Times New Roman" w:hAnsi="Times New Roman" w:cs="Times New Roman"/>
                <w:szCs w:val="24"/>
                <w:lang w:val="uk-UA"/>
              </w:rPr>
              <w:t>К</w:t>
            </w:r>
            <w:r w:rsidR="002B5232">
              <w:rPr>
                <w:rFonts w:ascii="Times New Roman" w:hAnsi="Times New Roman" w:cs="Times New Roman"/>
                <w:szCs w:val="24"/>
                <w:lang w:val="uk-UA"/>
              </w:rPr>
              <w:t>-</w:t>
            </w:r>
            <w:r w:rsidRPr="002B5232">
              <w:rPr>
                <w:rFonts w:ascii="Times New Roman" w:hAnsi="Times New Roman" w:cs="Times New Roman"/>
                <w:szCs w:val="24"/>
                <w:lang w:val="uk-UA"/>
              </w:rPr>
              <w:t>сть готелів</w:t>
            </w:r>
          </w:p>
        </w:tc>
        <w:tc>
          <w:tcPr>
            <w:tcW w:w="956" w:type="dxa"/>
            <w:vAlign w:val="center"/>
          </w:tcPr>
          <w:p w:rsidR="008A5405" w:rsidRPr="002B5232" w:rsidRDefault="008A5405" w:rsidP="002B5232">
            <w:pPr>
              <w:pStyle w:val="a9"/>
              <w:tabs>
                <w:tab w:val="left" w:pos="0"/>
              </w:tabs>
              <w:ind w:left="0"/>
              <w:jc w:val="center"/>
              <w:rPr>
                <w:rFonts w:ascii="Times New Roman" w:hAnsi="Times New Roman" w:cs="Times New Roman"/>
                <w:szCs w:val="24"/>
                <w:lang w:val="uk-UA"/>
              </w:rPr>
            </w:pPr>
            <w:r w:rsidRPr="002B5232">
              <w:rPr>
                <w:rFonts w:ascii="Times New Roman" w:hAnsi="Times New Roman" w:cs="Times New Roman"/>
                <w:szCs w:val="24"/>
                <w:lang w:val="uk-UA"/>
              </w:rPr>
              <w:t>К</w:t>
            </w:r>
            <w:r w:rsidR="002B5232">
              <w:rPr>
                <w:rFonts w:ascii="Times New Roman" w:hAnsi="Times New Roman" w:cs="Times New Roman"/>
                <w:szCs w:val="24"/>
                <w:lang w:val="uk-UA"/>
              </w:rPr>
              <w:t>-</w:t>
            </w:r>
            <w:r w:rsidRPr="002B5232">
              <w:rPr>
                <w:rFonts w:ascii="Times New Roman" w:hAnsi="Times New Roman" w:cs="Times New Roman"/>
                <w:szCs w:val="24"/>
                <w:lang w:val="uk-UA"/>
              </w:rPr>
              <w:t>сть номерів</w:t>
            </w:r>
          </w:p>
        </w:tc>
      </w:tr>
      <w:tr w:rsidR="002B5232" w:rsidRPr="002B5232" w:rsidTr="00455F50">
        <w:tc>
          <w:tcPr>
            <w:tcW w:w="436" w:type="dxa"/>
          </w:tcPr>
          <w:p w:rsidR="008A5405" w:rsidRPr="002B5232" w:rsidRDefault="008A5405" w:rsidP="008A5405">
            <w:pPr>
              <w:pStyle w:val="a9"/>
              <w:tabs>
                <w:tab w:val="left" w:pos="0"/>
              </w:tabs>
              <w:ind w:left="0"/>
              <w:jc w:val="center"/>
              <w:rPr>
                <w:rFonts w:ascii="Times New Roman" w:hAnsi="Times New Roman" w:cs="Times New Roman"/>
                <w:szCs w:val="24"/>
                <w:lang w:val="uk-UA"/>
              </w:rPr>
            </w:pPr>
            <w:r w:rsidRPr="002B5232">
              <w:rPr>
                <w:rFonts w:ascii="Times New Roman" w:hAnsi="Times New Roman" w:cs="Times New Roman"/>
                <w:szCs w:val="24"/>
                <w:lang w:val="uk-UA"/>
              </w:rPr>
              <w:t>1</w:t>
            </w:r>
          </w:p>
        </w:tc>
        <w:tc>
          <w:tcPr>
            <w:tcW w:w="2416" w:type="dxa"/>
          </w:tcPr>
          <w:p w:rsidR="008A5405" w:rsidRPr="002B5232" w:rsidRDefault="002B5232" w:rsidP="008A5405">
            <w:pPr>
              <w:pStyle w:val="a9"/>
              <w:tabs>
                <w:tab w:val="left" w:pos="0"/>
              </w:tabs>
              <w:ind w:left="0"/>
              <w:jc w:val="both"/>
              <w:rPr>
                <w:rFonts w:ascii="Times New Roman" w:hAnsi="Times New Roman" w:cs="Times New Roman"/>
                <w:szCs w:val="24"/>
                <w:lang w:val="uk-UA"/>
              </w:rPr>
            </w:pPr>
            <w:r w:rsidRPr="002B5232">
              <w:rPr>
                <w:rFonts w:ascii="Times New Roman" w:hAnsi="Times New Roman" w:cs="Times New Roman"/>
                <w:lang w:val="en-US"/>
              </w:rPr>
              <w:t>INTERCONTINENTAL</w:t>
            </w:r>
          </w:p>
        </w:tc>
        <w:tc>
          <w:tcPr>
            <w:tcW w:w="885" w:type="dxa"/>
          </w:tcPr>
          <w:p w:rsidR="008A5405" w:rsidRPr="002B5232" w:rsidRDefault="002B5232" w:rsidP="00455F50">
            <w:pPr>
              <w:pStyle w:val="a9"/>
              <w:tabs>
                <w:tab w:val="left" w:pos="0"/>
              </w:tabs>
              <w:ind w:left="0"/>
              <w:jc w:val="center"/>
              <w:rPr>
                <w:rFonts w:ascii="Times New Roman" w:hAnsi="Times New Roman" w:cs="Times New Roman"/>
                <w:szCs w:val="24"/>
                <w:lang w:val="uk-UA"/>
              </w:rPr>
            </w:pPr>
            <w:r w:rsidRPr="002B5232">
              <w:rPr>
                <w:rFonts w:ascii="Times New Roman" w:hAnsi="Times New Roman" w:cs="Times New Roman"/>
                <w:lang w:val="en-US"/>
              </w:rPr>
              <w:t>4 602</w:t>
            </w:r>
          </w:p>
        </w:tc>
        <w:tc>
          <w:tcPr>
            <w:tcW w:w="956" w:type="dxa"/>
          </w:tcPr>
          <w:p w:rsidR="008A5405" w:rsidRPr="002B5232" w:rsidRDefault="002B5232" w:rsidP="00455F50">
            <w:pPr>
              <w:pStyle w:val="a9"/>
              <w:tabs>
                <w:tab w:val="left" w:pos="0"/>
              </w:tabs>
              <w:ind w:left="0"/>
              <w:jc w:val="center"/>
              <w:rPr>
                <w:rFonts w:ascii="Times New Roman" w:hAnsi="Times New Roman" w:cs="Times New Roman"/>
                <w:szCs w:val="24"/>
                <w:lang w:val="uk-UA"/>
              </w:rPr>
            </w:pPr>
            <w:r w:rsidRPr="002B5232">
              <w:rPr>
                <w:rFonts w:ascii="Times New Roman" w:hAnsi="Times New Roman" w:cs="Times New Roman"/>
                <w:lang w:val="en-US"/>
              </w:rPr>
              <w:t>676 000</w:t>
            </w:r>
          </w:p>
        </w:tc>
        <w:tc>
          <w:tcPr>
            <w:tcW w:w="436" w:type="dxa"/>
            <w:gridSpan w:val="2"/>
          </w:tcPr>
          <w:p w:rsidR="008A5405" w:rsidRPr="002B5232" w:rsidRDefault="008A5405" w:rsidP="008A5405">
            <w:pPr>
              <w:pStyle w:val="a9"/>
              <w:tabs>
                <w:tab w:val="left" w:pos="0"/>
              </w:tabs>
              <w:ind w:left="0"/>
              <w:jc w:val="center"/>
              <w:rPr>
                <w:rFonts w:ascii="Times New Roman" w:hAnsi="Times New Roman" w:cs="Times New Roman"/>
                <w:szCs w:val="24"/>
                <w:lang w:val="uk-UA"/>
              </w:rPr>
            </w:pPr>
            <w:r w:rsidRPr="002B5232">
              <w:rPr>
                <w:rFonts w:ascii="Times New Roman" w:hAnsi="Times New Roman" w:cs="Times New Roman"/>
                <w:szCs w:val="24"/>
                <w:lang w:val="uk-UA"/>
              </w:rPr>
              <w:t>1</w:t>
            </w:r>
          </w:p>
        </w:tc>
        <w:tc>
          <w:tcPr>
            <w:tcW w:w="2416" w:type="dxa"/>
          </w:tcPr>
          <w:p w:rsidR="008A5405" w:rsidRPr="002B5232" w:rsidRDefault="002B5232" w:rsidP="008A5405">
            <w:pPr>
              <w:pStyle w:val="a9"/>
              <w:tabs>
                <w:tab w:val="left" w:pos="0"/>
              </w:tabs>
              <w:ind w:left="0"/>
              <w:jc w:val="both"/>
              <w:rPr>
                <w:rFonts w:ascii="Times New Roman" w:hAnsi="Times New Roman" w:cs="Times New Roman"/>
                <w:szCs w:val="24"/>
                <w:lang w:val="uk-UA"/>
              </w:rPr>
            </w:pPr>
            <w:r w:rsidRPr="002B5232">
              <w:rPr>
                <w:rFonts w:ascii="Times New Roman" w:hAnsi="Times New Roman" w:cs="Times New Roman"/>
                <w:lang w:val="en-US"/>
              </w:rPr>
              <w:t>ACCOR</w:t>
            </w:r>
          </w:p>
        </w:tc>
        <w:tc>
          <w:tcPr>
            <w:tcW w:w="885" w:type="dxa"/>
          </w:tcPr>
          <w:p w:rsidR="008A5405" w:rsidRPr="002B5232" w:rsidRDefault="002B5232" w:rsidP="00455F50">
            <w:pPr>
              <w:pStyle w:val="a9"/>
              <w:tabs>
                <w:tab w:val="left" w:pos="0"/>
              </w:tabs>
              <w:ind w:left="0"/>
              <w:jc w:val="center"/>
              <w:rPr>
                <w:rFonts w:ascii="Times New Roman" w:hAnsi="Times New Roman" w:cs="Times New Roman"/>
                <w:szCs w:val="24"/>
                <w:lang w:val="uk-UA"/>
              </w:rPr>
            </w:pPr>
            <w:r w:rsidRPr="002B5232">
              <w:rPr>
                <w:rFonts w:ascii="Times New Roman" w:hAnsi="Times New Roman" w:cs="Times New Roman"/>
                <w:lang w:val="en-US"/>
              </w:rPr>
              <w:t>2 396</w:t>
            </w:r>
          </w:p>
        </w:tc>
        <w:tc>
          <w:tcPr>
            <w:tcW w:w="956" w:type="dxa"/>
          </w:tcPr>
          <w:p w:rsidR="008A5405" w:rsidRPr="002B5232" w:rsidRDefault="002B5232" w:rsidP="00455F50">
            <w:pPr>
              <w:pStyle w:val="a9"/>
              <w:tabs>
                <w:tab w:val="left" w:pos="0"/>
              </w:tabs>
              <w:ind w:left="0"/>
              <w:jc w:val="center"/>
              <w:rPr>
                <w:rFonts w:ascii="Times New Roman" w:hAnsi="Times New Roman" w:cs="Times New Roman"/>
                <w:szCs w:val="24"/>
                <w:lang w:val="uk-UA"/>
              </w:rPr>
            </w:pPr>
            <w:r w:rsidRPr="002B5232">
              <w:rPr>
                <w:rFonts w:ascii="Times New Roman" w:hAnsi="Times New Roman" w:cs="Times New Roman"/>
                <w:lang w:val="en-US"/>
              </w:rPr>
              <w:t>258 000</w:t>
            </w:r>
          </w:p>
        </w:tc>
      </w:tr>
      <w:tr w:rsidR="002B5232" w:rsidRPr="002B5232" w:rsidTr="00455F50">
        <w:tc>
          <w:tcPr>
            <w:tcW w:w="436" w:type="dxa"/>
          </w:tcPr>
          <w:p w:rsidR="008A5405" w:rsidRPr="002B5232" w:rsidRDefault="008A5405" w:rsidP="008A5405">
            <w:pPr>
              <w:pStyle w:val="a9"/>
              <w:tabs>
                <w:tab w:val="left" w:pos="0"/>
              </w:tabs>
              <w:ind w:left="0"/>
              <w:jc w:val="center"/>
              <w:rPr>
                <w:rFonts w:ascii="Times New Roman" w:hAnsi="Times New Roman" w:cs="Times New Roman"/>
                <w:szCs w:val="24"/>
                <w:lang w:val="uk-UA"/>
              </w:rPr>
            </w:pPr>
            <w:r w:rsidRPr="002B5232">
              <w:rPr>
                <w:rFonts w:ascii="Times New Roman" w:hAnsi="Times New Roman" w:cs="Times New Roman"/>
                <w:szCs w:val="24"/>
                <w:lang w:val="uk-UA"/>
              </w:rPr>
              <w:t>2</w:t>
            </w:r>
          </w:p>
        </w:tc>
        <w:tc>
          <w:tcPr>
            <w:tcW w:w="2416" w:type="dxa"/>
          </w:tcPr>
          <w:p w:rsidR="008A5405" w:rsidRPr="002B5232" w:rsidRDefault="002B5232" w:rsidP="008A5405">
            <w:pPr>
              <w:pStyle w:val="a9"/>
              <w:tabs>
                <w:tab w:val="left" w:pos="0"/>
              </w:tabs>
              <w:ind w:left="0"/>
              <w:jc w:val="both"/>
              <w:rPr>
                <w:rFonts w:ascii="Times New Roman" w:hAnsi="Times New Roman" w:cs="Times New Roman"/>
                <w:szCs w:val="24"/>
                <w:lang w:val="uk-UA"/>
              </w:rPr>
            </w:pPr>
            <w:r w:rsidRPr="002B5232">
              <w:rPr>
                <w:rFonts w:ascii="Times New Roman" w:hAnsi="Times New Roman" w:cs="Times New Roman"/>
                <w:lang w:val="en-US"/>
              </w:rPr>
              <w:t>HILTON</w:t>
            </w:r>
          </w:p>
        </w:tc>
        <w:tc>
          <w:tcPr>
            <w:tcW w:w="885" w:type="dxa"/>
          </w:tcPr>
          <w:p w:rsidR="008A5405" w:rsidRPr="002B5232" w:rsidRDefault="002B5232" w:rsidP="00455F50">
            <w:pPr>
              <w:pStyle w:val="a9"/>
              <w:tabs>
                <w:tab w:val="left" w:pos="0"/>
              </w:tabs>
              <w:ind w:left="0"/>
              <w:jc w:val="center"/>
              <w:rPr>
                <w:rFonts w:ascii="Times New Roman" w:hAnsi="Times New Roman" w:cs="Times New Roman"/>
                <w:szCs w:val="24"/>
                <w:lang w:val="uk-UA"/>
              </w:rPr>
            </w:pPr>
            <w:r w:rsidRPr="002B5232">
              <w:rPr>
                <w:rFonts w:ascii="Times New Roman" w:hAnsi="Times New Roman" w:cs="Times New Roman"/>
                <w:lang w:val="en-US"/>
              </w:rPr>
              <w:t>3 992</w:t>
            </w:r>
          </w:p>
        </w:tc>
        <w:tc>
          <w:tcPr>
            <w:tcW w:w="956" w:type="dxa"/>
          </w:tcPr>
          <w:p w:rsidR="008A5405" w:rsidRPr="002B5232" w:rsidRDefault="002B5232" w:rsidP="00455F50">
            <w:pPr>
              <w:pStyle w:val="a9"/>
              <w:tabs>
                <w:tab w:val="left" w:pos="0"/>
              </w:tabs>
              <w:ind w:left="0"/>
              <w:jc w:val="center"/>
              <w:rPr>
                <w:rFonts w:ascii="Times New Roman" w:hAnsi="Times New Roman" w:cs="Times New Roman"/>
                <w:szCs w:val="24"/>
                <w:lang w:val="uk-UA"/>
              </w:rPr>
            </w:pPr>
            <w:r w:rsidRPr="002B5232">
              <w:rPr>
                <w:rFonts w:ascii="Times New Roman" w:hAnsi="Times New Roman" w:cs="Times New Roman"/>
                <w:lang w:val="en-US"/>
              </w:rPr>
              <w:t>652 000</w:t>
            </w:r>
          </w:p>
        </w:tc>
        <w:tc>
          <w:tcPr>
            <w:tcW w:w="436" w:type="dxa"/>
            <w:gridSpan w:val="2"/>
          </w:tcPr>
          <w:p w:rsidR="008A5405" w:rsidRPr="002B5232" w:rsidRDefault="008A5405" w:rsidP="008A5405">
            <w:pPr>
              <w:pStyle w:val="a9"/>
              <w:tabs>
                <w:tab w:val="left" w:pos="0"/>
              </w:tabs>
              <w:ind w:left="0"/>
              <w:jc w:val="center"/>
              <w:rPr>
                <w:rFonts w:ascii="Times New Roman" w:hAnsi="Times New Roman" w:cs="Times New Roman"/>
                <w:szCs w:val="24"/>
                <w:lang w:val="uk-UA"/>
              </w:rPr>
            </w:pPr>
            <w:r w:rsidRPr="002B5232">
              <w:rPr>
                <w:rFonts w:ascii="Times New Roman" w:hAnsi="Times New Roman" w:cs="Times New Roman"/>
                <w:szCs w:val="24"/>
                <w:lang w:val="uk-UA"/>
              </w:rPr>
              <w:t>2</w:t>
            </w:r>
          </w:p>
        </w:tc>
        <w:tc>
          <w:tcPr>
            <w:tcW w:w="2416" w:type="dxa"/>
          </w:tcPr>
          <w:p w:rsidR="008A5405" w:rsidRPr="002B5232" w:rsidRDefault="002B5232" w:rsidP="008A5405">
            <w:pPr>
              <w:pStyle w:val="a9"/>
              <w:tabs>
                <w:tab w:val="left" w:pos="0"/>
              </w:tabs>
              <w:ind w:left="0"/>
              <w:jc w:val="both"/>
              <w:rPr>
                <w:rFonts w:ascii="Times New Roman" w:hAnsi="Times New Roman" w:cs="Times New Roman"/>
                <w:szCs w:val="24"/>
                <w:lang w:val="uk-UA"/>
              </w:rPr>
            </w:pPr>
            <w:r w:rsidRPr="002B5232">
              <w:rPr>
                <w:rFonts w:ascii="Times New Roman" w:hAnsi="Times New Roman" w:cs="Times New Roman"/>
                <w:lang w:val="en-US"/>
              </w:rPr>
              <w:t>BEST WESTERN</w:t>
            </w:r>
          </w:p>
        </w:tc>
        <w:tc>
          <w:tcPr>
            <w:tcW w:w="885" w:type="dxa"/>
          </w:tcPr>
          <w:p w:rsidR="008A5405" w:rsidRPr="002B5232" w:rsidRDefault="002B5232" w:rsidP="00455F50">
            <w:pPr>
              <w:pStyle w:val="a9"/>
              <w:tabs>
                <w:tab w:val="left" w:pos="0"/>
              </w:tabs>
              <w:ind w:left="0"/>
              <w:jc w:val="center"/>
              <w:rPr>
                <w:rFonts w:ascii="Times New Roman" w:hAnsi="Times New Roman" w:cs="Times New Roman"/>
                <w:szCs w:val="24"/>
                <w:lang w:val="uk-UA"/>
              </w:rPr>
            </w:pPr>
            <w:r w:rsidRPr="002B5232">
              <w:rPr>
                <w:rFonts w:ascii="Times New Roman" w:hAnsi="Times New Roman" w:cs="Times New Roman"/>
                <w:lang w:val="en-US"/>
              </w:rPr>
              <w:t>1 312</w:t>
            </w:r>
          </w:p>
        </w:tc>
        <w:tc>
          <w:tcPr>
            <w:tcW w:w="956" w:type="dxa"/>
          </w:tcPr>
          <w:p w:rsidR="008A5405" w:rsidRPr="002B5232" w:rsidRDefault="002B5232" w:rsidP="00455F50">
            <w:pPr>
              <w:pStyle w:val="a9"/>
              <w:tabs>
                <w:tab w:val="left" w:pos="0"/>
              </w:tabs>
              <w:ind w:left="0"/>
              <w:jc w:val="center"/>
              <w:rPr>
                <w:rFonts w:ascii="Times New Roman" w:hAnsi="Times New Roman" w:cs="Times New Roman"/>
                <w:szCs w:val="24"/>
                <w:lang w:val="uk-UA"/>
              </w:rPr>
            </w:pPr>
            <w:r w:rsidRPr="002B5232">
              <w:rPr>
                <w:rFonts w:ascii="Times New Roman" w:hAnsi="Times New Roman" w:cs="Times New Roman"/>
                <w:lang w:val="en-US"/>
              </w:rPr>
              <w:t>90 600</w:t>
            </w:r>
          </w:p>
        </w:tc>
      </w:tr>
      <w:tr w:rsidR="002B5232" w:rsidRPr="002B5232" w:rsidTr="00455F50">
        <w:tc>
          <w:tcPr>
            <w:tcW w:w="436" w:type="dxa"/>
          </w:tcPr>
          <w:p w:rsidR="008A5405" w:rsidRPr="002B5232" w:rsidRDefault="008A5405" w:rsidP="008A5405">
            <w:pPr>
              <w:pStyle w:val="a9"/>
              <w:tabs>
                <w:tab w:val="left" w:pos="0"/>
              </w:tabs>
              <w:ind w:left="0"/>
              <w:jc w:val="center"/>
              <w:rPr>
                <w:rFonts w:ascii="Times New Roman" w:hAnsi="Times New Roman" w:cs="Times New Roman"/>
                <w:szCs w:val="24"/>
                <w:lang w:val="uk-UA"/>
              </w:rPr>
            </w:pPr>
            <w:r w:rsidRPr="002B5232">
              <w:rPr>
                <w:rFonts w:ascii="Times New Roman" w:hAnsi="Times New Roman" w:cs="Times New Roman"/>
                <w:szCs w:val="24"/>
                <w:lang w:val="uk-UA"/>
              </w:rPr>
              <w:t>3</w:t>
            </w:r>
          </w:p>
        </w:tc>
        <w:tc>
          <w:tcPr>
            <w:tcW w:w="2416" w:type="dxa"/>
          </w:tcPr>
          <w:p w:rsidR="008A5405" w:rsidRPr="002B5232" w:rsidRDefault="002B5232" w:rsidP="008A5405">
            <w:pPr>
              <w:pStyle w:val="a9"/>
              <w:tabs>
                <w:tab w:val="left" w:pos="0"/>
              </w:tabs>
              <w:ind w:left="0"/>
              <w:jc w:val="both"/>
              <w:rPr>
                <w:rFonts w:ascii="Times New Roman" w:hAnsi="Times New Roman" w:cs="Times New Roman"/>
                <w:szCs w:val="24"/>
                <w:lang w:val="uk-UA"/>
              </w:rPr>
            </w:pPr>
            <w:r w:rsidRPr="002B5232">
              <w:rPr>
                <w:rFonts w:ascii="Times New Roman" w:hAnsi="Times New Roman" w:cs="Times New Roman"/>
                <w:lang w:val="en-US"/>
              </w:rPr>
              <w:t>MARRIOTT</w:t>
            </w:r>
          </w:p>
        </w:tc>
        <w:tc>
          <w:tcPr>
            <w:tcW w:w="885" w:type="dxa"/>
          </w:tcPr>
          <w:p w:rsidR="008A5405" w:rsidRPr="002B5232" w:rsidRDefault="002B5232" w:rsidP="00455F50">
            <w:pPr>
              <w:pStyle w:val="a9"/>
              <w:tabs>
                <w:tab w:val="left" w:pos="0"/>
              </w:tabs>
              <w:ind w:left="0"/>
              <w:jc w:val="center"/>
              <w:rPr>
                <w:rFonts w:ascii="Times New Roman" w:hAnsi="Times New Roman" w:cs="Times New Roman"/>
                <w:szCs w:val="24"/>
                <w:lang w:val="uk-UA"/>
              </w:rPr>
            </w:pPr>
            <w:r w:rsidRPr="002B5232">
              <w:rPr>
                <w:rFonts w:ascii="Times New Roman" w:hAnsi="Times New Roman" w:cs="Times New Roman"/>
                <w:lang w:val="en-US"/>
              </w:rPr>
              <w:t>3 672</w:t>
            </w:r>
          </w:p>
        </w:tc>
        <w:tc>
          <w:tcPr>
            <w:tcW w:w="956" w:type="dxa"/>
          </w:tcPr>
          <w:p w:rsidR="008A5405" w:rsidRPr="002B5232" w:rsidRDefault="002B5232" w:rsidP="00455F50">
            <w:pPr>
              <w:pStyle w:val="a9"/>
              <w:tabs>
                <w:tab w:val="left" w:pos="0"/>
              </w:tabs>
              <w:ind w:left="0"/>
              <w:jc w:val="center"/>
              <w:rPr>
                <w:rFonts w:ascii="Times New Roman" w:hAnsi="Times New Roman" w:cs="Times New Roman"/>
                <w:szCs w:val="24"/>
                <w:lang w:val="uk-UA"/>
              </w:rPr>
            </w:pPr>
            <w:r w:rsidRPr="002B5232">
              <w:rPr>
                <w:rFonts w:ascii="Times New Roman" w:hAnsi="Times New Roman" w:cs="Times New Roman"/>
                <w:lang w:val="en-US"/>
              </w:rPr>
              <w:t>639 000</w:t>
            </w:r>
          </w:p>
        </w:tc>
        <w:tc>
          <w:tcPr>
            <w:tcW w:w="436" w:type="dxa"/>
            <w:gridSpan w:val="2"/>
          </w:tcPr>
          <w:p w:rsidR="008A5405" w:rsidRPr="002B5232" w:rsidRDefault="008A5405" w:rsidP="008A5405">
            <w:pPr>
              <w:pStyle w:val="a9"/>
              <w:tabs>
                <w:tab w:val="left" w:pos="0"/>
              </w:tabs>
              <w:ind w:left="0"/>
              <w:jc w:val="center"/>
              <w:rPr>
                <w:rFonts w:ascii="Times New Roman" w:hAnsi="Times New Roman" w:cs="Times New Roman"/>
                <w:szCs w:val="24"/>
                <w:lang w:val="uk-UA"/>
              </w:rPr>
            </w:pPr>
            <w:r w:rsidRPr="002B5232">
              <w:rPr>
                <w:rFonts w:ascii="Times New Roman" w:hAnsi="Times New Roman" w:cs="Times New Roman"/>
                <w:szCs w:val="24"/>
                <w:lang w:val="uk-UA"/>
              </w:rPr>
              <w:t>3</w:t>
            </w:r>
          </w:p>
        </w:tc>
        <w:tc>
          <w:tcPr>
            <w:tcW w:w="2416" w:type="dxa"/>
          </w:tcPr>
          <w:p w:rsidR="008A5405" w:rsidRPr="002B5232" w:rsidRDefault="002B5232" w:rsidP="008A5405">
            <w:pPr>
              <w:pStyle w:val="a9"/>
              <w:tabs>
                <w:tab w:val="left" w:pos="0"/>
              </w:tabs>
              <w:ind w:left="0"/>
              <w:jc w:val="both"/>
              <w:rPr>
                <w:rFonts w:ascii="Times New Roman" w:hAnsi="Times New Roman" w:cs="Times New Roman"/>
                <w:szCs w:val="24"/>
                <w:lang w:val="uk-UA"/>
              </w:rPr>
            </w:pPr>
            <w:r w:rsidRPr="002B5232">
              <w:rPr>
                <w:rFonts w:ascii="Times New Roman" w:hAnsi="Times New Roman" w:cs="Times New Roman"/>
                <w:lang w:val="en-US"/>
              </w:rPr>
              <w:t>INTERCONTINENTAL</w:t>
            </w:r>
          </w:p>
        </w:tc>
        <w:tc>
          <w:tcPr>
            <w:tcW w:w="885" w:type="dxa"/>
          </w:tcPr>
          <w:p w:rsidR="008A5405" w:rsidRPr="002B5232" w:rsidRDefault="002B5232" w:rsidP="00455F50">
            <w:pPr>
              <w:pStyle w:val="a9"/>
              <w:tabs>
                <w:tab w:val="left" w:pos="0"/>
              </w:tabs>
              <w:ind w:left="0"/>
              <w:jc w:val="center"/>
              <w:rPr>
                <w:rFonts w:ascii="Times New Roman" w:hAnsi="Times New Roman" w:cs="Times New Roman"/>
                <w:szCs w:val="24"/>
                <w:lang w:val="uk-UA"/>
              </w:rPr>
            </w:pPr>
            <w:r w:rsidRPr="002B5232">
              <w:rPr>
                <w:rFonts w:ascii="Times New Roman" w:hAnsi="Times New Roman" w:cs="Times New Roman"/>
                <w:lang w:val="en-US"/>
              </w:rPr>
              <w:t>574</w:t>
            </w:r>
          </w:p>
        </w:tc>
        <w:tc>
          <w:tcPr>
            <w:tcW w:w="956" w:type="dxa"/>
          </w:tcPr>
          <w:p w:rsidR="008A5405" w:rsidRPr="002B5232" w:rsidRDefault="002B5232" w:rsidP="00455F50">
            <w:pPr>
              <w:pStyle w:val="a9"/>
              <w:tabs>
                <w:tab w:val="left" w:pos="0"/>
              </w:tabs>
              <w:ind w:left="0"/>
              <w:jc w:val="center"/>
              <w:rPr>
                <w:rFonts w:ascii="Times New Roman" w:hAnsi="Times New Roman" w:cs="Times New Roman"/>
                <w:szCs w:val="24"/>
                <w:lang w:val="uk-UA"/>
              </w:rPr>
            </w:pPr>
            <w:r w:rsidRPr="002B5232">
              <w:rPr>
                <w:rFonts w:ascii="Times New Roman" w:hAnsi="Times New Roman" w:cs="Times New Roman"/>
                <w:lang w:val="en-US"/>
              </w:rPr>
              <w:t>89 200</w:t>
            </w:r>
          </w:p>
        </w:tc>
      </w:tr>
      <w:tr w:rsidR="002B5232" w:rsidRPr="002B5232" w:rsidTr="00455F50">
        <w:tc>
          <w:tcPr>
            <w:tcW w:w="436" w:type="dxa"/>
          </w:tcPr>
          <w:p w:rsidR="008A5405" w:rsidRPr="002B5232" w:rsidRDefault="008A5405" w:rsidP="008A5405">
            <w:pPr>
              <w:pStyle w:val="a9"/>
              <w:tabs>
                <w:tab w:val="left" w:pos="0"/>
              </w:tabs>
              <w:ind w:left="0"/>
              <w:jc w:val="center"/>
              <w:rPr>
                <w:rFonts w:ascii="Times New Roman" w:hAnsi="Times New Roman" w:cs="Times New Roman"/>
                <w:szCs w:val="24"/>
                <w:lang w:val="uk-UA"/>
              </w:rPr>
            </w:pPr>
            <w:r w:rsidRPr="002B5232">
              <w:rPr>
                <w:rFonts w:ascii="Times New Roman" w:hAnsi="Times New Roman" w:cs="Times New Roman"/>
                <w:szCs w:val="24"/>
                <w:lang w:val="uk-UA"/>
              </w:rPr>
              <w:t>4</w:t>
            </w:r>
          </w:p>
        </w:tc>
        <w:tc>
          <w:tcPr>
            <w:tcW w:w="2416" w:type="dxa"/>
          </w:tcPr>
          <w:p w:rsidR="008A5405" w:rsidRPr="00455F50" w:rsidRDefault="00455F50" w:rsidP="008A5405">
            <w:pPr>
              <w:pStyle w:val="a9"/>
              <w:tabs>
                <w:tab w:val="left" w:pos="0"/>
              </w:tabs>
              <w:ind w:left="0"/>
              <w:jc w:val="both"/>
              <w:rPr>
                <w:rFonts w:ascii="Times New Roman" w:hAnsi="Times New Roman" w:cs="Times New Roman"/>
                <w:szCs w:val="24"/>
                <w:lang w:val="uk-UA"/>
              </w:rPr>
            </w:pPr>
            <w:r w:rsidRPr="00455F50">
              <w:rPr>
                <w:rFonts w:ascii="Times New Roman" w:hAnsi="Times New Roman" w:cs="Times New Roman"/>
                <w:lang w:val="en-US"/>
              </w:rPr>
              <w:t>WINDHAM</w:t>
            </w:r>
          </w:p>
        </w:tc>
        <w:tc>
          <w:tcPr>
            <w:tcW w:w="885" w:type="dxa"/>
          </w:tcPr>
          <w:p w:rsidR="008A5405" w:rsidRPr="00455F50" w:rsidRDefault="00455F50" w:rsidP="00455F50">
            <w:pPr>
              <w:pStyle w:val="a9"/>
              <w:tabs>
                <w:tab w:val="left" w:pos="0"/>
              </w:tabs>
              <w:ind w:left="0"/>
              <w:jc w:val="center"/>
              <w:rPr>
                <w:rFonts w:ascii="Times New Roman" w:hAnsi="Times New Roman" w:cs="Times New Roman"/>
                <w:szCs w:val="24"/>
                <w:lang w:val="uk-UA"/>
              </w:rPr>
            </w:pPr>
            <w:r w:rsidRPr="00455F50">
              <w:rPr>
                <w:rFonts w:ascii="Times New Roman" w:hAnsi="Times New Roman" w:cs="Times New Roman"/>
                <w:lang w:val="en-US"/>
              </w:rPr>
              <w:t>7 342</w:t>
            </w:r>
          </w:p>
        </w:tc>
        <w:tc>
          <w:tcPr>
            <w:tcW w:w="956" w:type="dxa"/>
          </w:tcPr>
          <w:p w:rsidR="008A5405" w:rsidRPr="00455F50" w:rsidRDefault="00455F50" w:rsidP="00455F50">
            <w:pPr>
              <w:pStyle w:val="a9"/>
              <w:tabs>
                <w:tab w:val="left" w:pos="0"/>
              </w:tabs>
              <w:ind w:left="0"/>
              <w:jc w:val="center"/>
              <w:rPr>
                <w:rFonts w:ascii="Times New Roman" w:hAnsi="Times New Roman" w:cs="Times New Roman"/>
                <w:szCs w:val="24"/>
                <w:lang w:val="uk-UA"/>
              </w:rPr>
            </w:pPr>
            <w:r w:rsidRPr="00455F50">
              <w:rPr>
                <w:rFonts w:ascii="Times New Roman" w:hAnsi="Times New Roman" w:cs="Times New Roman"/>
                <w:lang w:val="en-US"/>
              </w:rPr>
              <w:t>627 000</w:t>
            </w:r>
          </w:p>
        </w:tc>
        <w:tc>
          <w:tcPr>
            <w:tcW w:w="436" w:type="dxa"/>
            <w:gridSpan w:val="2"/>
          </w:tcPr>
          <w:p w:rsidR="008A5405" w:rsidRPr="002B5232" w:rsidRDefault="008A5405" w:rsidP="008A5405">
            <w:pPr>
              <w:pStyle w:val="a9"/>
              <w:tabs>
                <w:tab w:val="left" w:pos="0"/>
              </w:tabs>
              <w:ind w:left="0"/>
              <w:jc w:val="center"/>
              <w:rPr>
                <w:rFonts w:ascii="Times New Roman" w:hAnsi="Times New Roman" w:cs="Times New Roman"/>
                <w:szCs w:val="24"/>
                <w:lang w:val="uk-UA"/>
              </w:rPr>
            </w:pPr>
            <w:r w:rsidRPr="002B5232">
              <w:rPr>
                <w:rFonts w:ascii="Times New Roman" w:hAnsi="Times New Roman" w:cs="Times New Roman"/>
                <w:szCs w:val="24"/>
                <w:lang w:val="uk-UA"/>
              </w:rPr>
              <w:t>4</w:t>
            </w:r>
          </w:p>
        </w:tc>
        <w:tc>
          <w:tcPr>
            <w:tcW w:w="2416" w:type="dxa"/>
          </w:tcPr>
          <w:p w:rsidR="008A5405" w:rsidRPr="002B5232" w:rsidRDefault="00455F50" w:rsidP="008A5405">
            <w:pPr>
              <w:pStyle w:val="a9"/>
              <w:tabs>
                <w:tab w:val="left" w:pos="0"/>
              </w:tabs>
              <w:ind w:left="0"/>
              <w:jc w:val="both"/>
              <w:rPr>
                <w:rFonts w:ascii="Times New Roman" w:hAnsi="Times New Roman" w:cs="Times New Roman"/>
                <w:szCs w:val="24"/>
                <w:lang w:val="uk-UA"/>
              </w:rPr>
            </w:pPr>
            <w:r w:rsidRPr="00455F50">
              <w:rPr>
                <w:rFonts w:ascii="Times New Roman" w:hAnsi="Times New Roman" w:cs="Times New Roman"/>
                <w:lang w:val="en-US"/>
              </w:rPr>
              <w:t>GROUPE DU LOUVRE</w:t>
            </w:r>
          </w:p>
        </w:tc>
        <w:tc>
          <w:tcPr>
            <w:tcW w:w="885" w:type="dxa"/>
          </w:tcPr>
          <w:p w:rsidR="008A5405" w:rsidRPr="002B5232" w:rsidRDefault="00455F50" w:rsidP="00455F50">
            <w:pPr>
              <w:pStyle w:val="a9"/>
              <w:tabs>
                <w:tab w:val="left" w:pos="0"/>
              </w:tabs>
              <w:ind w:left="0"/>
              <w:jc w:val="center"/>
              <w:rPr>
                <w:rFonts w:ascii="Times New Roman" w:hAnsi="Times New Roman" w:cs="Times New Roman"/>
                <w:szCs w:val="24"/>
                <w:lang w:val="uk-UA"/>
              </w:rPr>
            </w:pPr>
            <w:r w:rsidRPr="00455F50">
              <w:rPr>
                <w:rFonts w:ascii="Times New Roman" w:hAnsi="Times New Roman" w:cs="Times New Roman"/>
                <w:lang w:val="en-US"/>
              </w:rPr>
              <w:t>974</w:t>
            </w:r>
          </w:p>
        </w:tc>
        <w:tc>
          <w:tcPr>
            <w:tcW w:w="956" w:type="dxa"/>
          </w:tcPr>
          <w:p w:rsidR="008A5405" w:rsidRPr="002B5232" w:rsidRDefault="00455F50" w:rsidP="00455F50">
            <w:pPr>
              <w:pStyle w:val="a9"/>
              <w:tabs>
                <w:tab w:val="left" w:pos="0"/>
              </w:tabs>
              <w:ind w:left="0"/>
              <w:jc w:val="center"/>
              <w:rPr>
                <w:rFonts w:ascii="Times New Roman" w:hAnsi="Times New Roman" w:cs="Times New Roman"/>
                <w:szCs w:val="24"/>
                <w:lang w:val="uk-UA"/>
              </w:rPr>
            </w:pPr>
            <w:r w:rsidRPr="00455F50">
              <w:rPr>
                <w:rFonts w:ascii="Times New Roman" w:hAnsi="Times New Roman" w:cs="Times New Roman"/>
                <w:lang w:val="en-US"/>
              </w:rPr>
              <w:t>70 400</w:t>
            </w:r>
          </w:p>
        </w:tc>
      </w:tr>
      <w:tr w:rsidR="002B5232" w:rsidRPr="002B5232" w:rsidTr="00455F50">
        <w:tc>
          <w:tcPr>
            <w:tcW w:w="436" w:type="dxa"/>
          </w:tcPr>
          <w:p w:rsidR="008A5405" w:rsidRPr="002B5232" w:rsidRDefault="008A5405" w:rsidP="008A5405">
            <w:pPr>
              <w:pStyle w:val="a9"/>
              <w:tabs>
                <w:tab w:val="left" w:pos="0"/>
              </w:tabs>
              <w:ind w:left="0"/>
              <w:jc w:val="center"/>
              <w:rPr>
                <w:rFonts w:ascii="Times New Roman" w:hAnsi="Times New Roman" w:cs="Times New Roman"/>
                <w:szCs w:val="24"/>
                <w:lang w:val="uk-UA"/>
              </w:rPr>
            </w:pPr>
            <w:r w:rsidRPr="002B5232">
              <w:rPr>
                <w:rFonts w:ascii="Times New Roman" w:hAnsi="Times New Roman" w:cs="Times New Roman"/>
                <w:szCs w:val="24"/>
                <w:lang w:val="uk-UA"/>
              </w:rPr>
              <w:t>5</w:t>
            </w:r>
          </w:p>
        </w:tc>
        <w:tc>
          <w:tcPr>
            <w:tcW w:w="2416" w:type="dxa"/>
          </w:tcPr>
          <w:p w:rsidR="008A5405" w:rsidRPr="002B5232" w:rsidRDefault="00455F50" w:rsidP="008A5405">
            <w:pPr>
              <w:pStyle w:val="a9"/>
              <w:tabs>
                <w:tab w:val="left" w:pos="0"/>
              </w:tabs>
              <w:ind w:left="0"/>
              <w:jc w:val="both"/>
              <w:rPr>
                <w:rFonts w:ascii="Times New Roman" w:hAnsi="Times New Roman" w:cs="Times New Roman"/>
                <w:szCs w:val="24"/>
                <w:lang w:val="uk-UA"/>
              </w:rPr>
            </w:pPr>
            <w:r w:rsidRPr="00455F50">
              <w:rPr>
                <w:rFonts w:ascii="Times New Roman" w:hAnsi="Times New Roman" w:cs="Times New Roman"/>
                <w:lang w:val="en-US"/>
              </w:rPr>
              <w:t>CHOICE</w:t>
            </w:r>
          </w:p>
        </w:tc>
        <w:tc>
          <w:tcPr>
            <w:tcW w:w="885" w:type="dxa"/>
          </w:tcPr>
          <w:p w:rsidR="008A5405" w:rsidRPr="002B5232" w:rsidRDefault="00455F50" w:rsidP="00455F50">
            <w:pPr>
              <w:pStyle w:val="a9"/>
              <w:tabs>
                <w:tab w:val="left" w:pos="0"/>
              </w:tabs>
              <w:ind w:left="0"/>
              <w:jc w:val="center"/>
              <w:rPr>
                <w:rFonts w:ascii="Times New Roman" w:hAnsi="Times New Roman" w:cs="Times New Roman"/>
                <w:szCs w:val="24"/>
                <w:lang w:val="uk-UA"/>
              </w:rPr>
            </w:pPr>
            <w:r w:rsidRPr="00455F50">
              <w:rPr>
                <w:rFonts w:ascii="Times New Roman" w:hAnsi="Times New Roman" w:cs="Times New Roman"/>
                <w:lang w:val="en-US"/>
              </w:rPr>
              <w:t>6</w:t>
            </w:r>
            <w:r>
              <w:rPr>
                <w:rFonts w:ascii="Times New Roman" w:hAnsi="Times New Roman" w:cs="Times New Roman"/>
                <w:lang w:val="en-US"/>
              </w:rPr>
              <w:t> </w:t>
            </w:r>
            <w:r w:rsidRPr="00455F50">
              <w:rPr>
                <w:rFonts w:ascii="Times New Roman" w:hAnsi="Times New Roman" w:cs="Times New Roman"/>
                <w:lang w:val="en-US"/>
              </w:rPr>
              <w:t>198</w:t>
            </w:r>
          </w:p>
        </w:tc>
        <w:tc>
          <w:tcPr>
            <w:tcW w:w="956" w:type="dxa"/>
          </w:tcPr>
          <w:p w:rsidR="008A5405" w:rsidRPr="002B5232" w:rsidRDefault="00455F50" w:rsidP="00455F50">
            <w:pPr>
              <w:pStyle w:val="a9"/>
              <w:tabs>
                <w:tab w:val="left" w:pos="0"/>
              </w:tabs>
              <w:ind w:left="0"/>
              <w:jc w:val="center"/>
              <w:rPr>
                <w:rFonts w:ascii="Times New Roman" w:hAnsi="Times New Roman" w:cs="Times New Roman"/>
                <w:szCs w:val="24"/>
                <w:lang w:val="uk-UA"/>
              </w:rPr>
            </w:pPr>
            <w:r w:rsidRPr="00455F50">
              <w:rPr>
                <w:rFonts w:ascii="Times New Roman" w:hAnsi="Times New Roman" w:cs="Times New Roman"/>
                <w:lang w:val="en-US"/>
              </w:rPr>
              <w:t>497 000</w:t>
            </w:r>
          </w:p>
        </w:tc>
        <w:tc>
          <w:tcPr>
            <w:tcW w:w="436" w:type="dxa"/>
            <w:gridSpan w:val="2"/>
          </w:tcPr>
          <w:p w:rsidR="008A5405" w:rsidRPr="002B5232" w:rsidRDefault="008A5405" w:rsidP="008A5405">
            <w:pPr>
              <w:pStyle w:val="a9"/>
              <w:tabs>
                <w:tab w:val="left" w:pos="0"/>
              </w:tabs>
              <w:ind w:left="0"/>
              <w:jc w:val="center"/>
              <w:rPr>
                <w:rFonts w:ascii="Times New Roman" w:hAnsi="Times New Roman" w:cs="Times New Roman"/>
                <w:szCs w:val="24"/>
                <w:lang w:val="uk-UA"/>
              </w:rPr>
            </w:pPr>
            <w:r w:rsidRPr="002B5232">
              <w:rPr>
                <w:rFonts w:ascii="Times New Roman" w:hAnsi="Times New Roman" w:cs="Times New Roman"/>
                <w:szCs w:val="24"/>
                <w:lang w:val="uk-UA"/>
              </w:rPr>
              <w:t>5</w:t>
            </w:r>
          </w:p>
        </w:tc>
        <w:tc>
          <w:tcPr>
            <w:tcW w:w="2416" w:type="dxa"/>
          </w:tcPr>
          <w:p w:rsidR="008A5405" w:rsidRPr="002B5232" w:rsidRDefault="00455F50" w:rsidP="008A5405">
            <w:pPr>
              <w:pStyle w:val="a9"/>
              <w:tabs>
                <w:tab w:val="left" w:pos="0"/>
              </w:tabs>
              <w:ind w:left="0"/>
              <w:jc w:val="both"/>
              <w:rPr>
                <w:rFonts w:ascii="Times New Roman" w:hAnsi="Times New Roman" w:cs="Times New Roman"/>
                <w:szCs w:val="24"/>
                <w:lang w:val="uk-UA"/>
              </w:rPr>
            </w:pPr>
            <w:r w:rsidRPr="00455F50">
              <w:rPr>
                <w:rFonts w:ascii="Times New Roman" w:hAnsi="Times New Roman" w:cs="Times New Roman"/>
                <w:lang w:val="en-US"/>
              </w:rPr>
              <w:t>CARLSON REZIDOR</w:t>
            </w:r>
          </w:p>
        </w:tc>
        <w:tc>
          <w:tcPr>
            <w:tcW w:w="885" w:type="dxa"/>
          </w:tcPr>
          <w:p w:rsidR="008A5405" w:rsidRPr="002B5232" w:rsidRDefault="00455F50" w:rsidP="00455F50">
            <w:pPr>
              <w:pStyle w:val="a9"/>
              <w:tabs>
                <w:tab w:val="left" w:pos="0"/>
              </w:tabs>
              <w:ind w:left="0"/>
              <w:jc w:val="center"/>
              <w:rPr>
                <w:rFonts w:ascii="Times New Roman" w:hAnsi="Times New Roman" w:cs="Times New Roman"/>
                <w:szCs w:val="24"/>
                <w:lang w:val="uk-UA"/>
              </w:rPr>
            </w:pPr>
            <w:r w:rsidRPr="00455F50">
              <w:rPr>
                <w:rFonts w:ascii="Times New Roman" w:hAnsi="Times New Roman" w:cs="Times New Roman"/>
                <w:lang w:val="en-US"/>
              </w:rPr>
              <w:t>255</w:t>
            </w:r>
          </w:p>
        </w:tc>
        <w:tc>
          <w:tcPr>
            <w:tcW w:w="956" w:type="dxa"/>
          </w:tcPr>
          <w:p w:rsidR="008A5405" w:rsidRPr="002B5232" w:rsidRDefault="00455F50" w:rsidP="00455F50">
            <w:pPr>
              <w:pStyle w:val="a9"/>
              <w:tabs>
                <w:tab w:val="left" w:pos="0"/>
              </w:tabs>
              <w:ind w:left="0"/>
              <w:jc w:val="center"/>
              <w:rPr>
                <w:rFonts w:ascii="Times New Roman" w:hAnsi="Times New Roman" w:cs="Times New Roman"/>
                <w:szCs w:val="24"/>
                <w:lang w:val="uk-UA"/>
              </w:rPr>
            </w:pPr>
            <w:r w:rsidRPr="00455F50">
              <w:rPr>
                <w:rFonts w:ascii="Times New Roman" w:hAnsi="Times New Roman" w:cs="Times New Roman"/>
                <w:lang w:val="en-US"/>
              </w:rPr>
              <w:t>51 800</w:t>
            </w:r>
          </w:p>
        </w:tc>
      </w:tr>
      <w:tr w:rsidR="002B5232" w:rsidRPr="002B5232" w:rsidTr="00455F50">
        <w:tc>
          <w:tcPr>
            <w:tcW w:w="436" w:type="dxa"/>
          </w:tcPr>
          <w:p w:rsidR="008A5405" w:rsidRPr="002B5232" w:rsidRDefault="008A5405" w:rsidP="008A5405">
            <w:pPr>
              <w:pStyle w:val="a9"/>
              <w:tabs>
                <w:tab w:val="left" w:pos="0"/>
              </w:tabs>
              <w:ind w:left="0"/>
              <w:jc w:val="center"/>
              <w:rPr>
                <w:rFonts w:ascii="Times New Roman" w:hAnsi="Times New Roman" w:cs="Times New Roman"/>
                <w:szCs w:val="24"/>
                <w:lang w:val="uk-UA"/>
              </w:rPr>
            </w:pPr>
            <w:r w:rsidRPr="002B5232">
              <w:rPr>
                <w:rFonts w:ascii="Times New Roman" w:hAnsi="Times New Roman" w:cs="Times New Roman"/>
                <w:szCs w:val="24"/>
                <w:lang w:val="uk-UA"/>
              </w:rPr>
              <w:t>6</w:t>
            </w:r>
          </w:p>
        </w:tc>
        <w:tc>
          <w:tcPr>
            <w:tcW w:w="2416" w:type="dxa"/>
          </w:tcPr>
          <w:p w:rsidR="008A5405" w:rsidRPr="002B5232" w:rsidRDefault="00455F50" w:rsidP="008A5405">
            <w:pPr>
              <w:pStyle w:val="a9"/>
              <w:tabs>
                <w:tab w:val="left" w:pos="0"/>
              </w:tabs>
              <w:ind w:left="0"/>
              <w:jc w:val="both"/>
              <w:rPr>
                <w:rFonts w:ascii="Times New Roman" w:hAnsi="Times New Roman" w:cs="Times New Roman"/>
                <w:szCs w:val="24"/>
                <w:lang w:val="uk-UA"/>
              </w:rPr>
            </w:pPr>
            <w:r w:rsidRPr="00455F50">
              <w:rPr>
                <w:rFonts w:ascii="Times New Roman" w:hAnsi="Times New Roman" w:cs="Times New Roman"/>
                <w:lang w:val="en-US"/>
              </w:rPr>
              <w:t>ACCOR</w:t>
            </w:r>
          </w:p>
        </w:tc>
        <w:tc>
          <w:tcPr>
            <w:tcW w:w="885" w:type="dxa"/>
          </w:tcPr>
          <w:p w:rsidR="008A5405" w:rsidRPr="002B5232" w:rsidRDefault="00455F50" w:rsidP="00455F50">
            <w:pPr>
              <w:pStyle w:val="a9"/>
              <w:tabs>
                <w:tab w:val="left" w:pos="0"/>
              </w:tabs>
              <w:ind w:left="0"/>
              <w:jc w:val="center"/>
              <w:rPr>
                <w:rFonts w:ascii="Times New Roman" w:hAnsi="Times New Roman" w:cs="Times New Roman"/>
                <w:szCs w:val="24"/>
                <w:lang w:val="uk-UA"/>
              </w:rPr>
            </w:pPr>
            <w:r w:rsidRPr="00455F50">
              <w:rPr>
                <w:rFonts w:ascii="Times New Roman" w:hAnsi="Times New Roman" w:cs="Times New Roman"/>
                <w:lang w:val="en-US"/>
              </w:rPr>
              <w:t>3</w:t>
            </w:r>
            <w:r>
              <w:rPr>
                <w:rFonts w:ascii="Times New Roman" w:hAnsi="Times New Roman" w:cs="Times New Roman"/>
                <w:lang w:val="en-US"/>
              </w:rPr>
              <w:t> </w:t>
            </w:r>
            <w:r w:rsidRPr="00455F50">
              <w:rPr>
                <w:rFonts w:ascii="Times New Roman" w:hAnsi="Times New Roman" w:cs="Times New Roman"/>
                <w:lang w:val="en-US"/>
              </w:rPr>
              <w:t>515</w:t>
            </w:r>
          </w:p>
        </w:tc>
        <w:tc>
          <w:tcPr>
            <w:tcW w:w="956" w:type="dxa"/>
          </w:tcPr>
          <w:p w:rsidR="008A5405" w:rsidRPr="002B5232" w:rsidRDefault="00455F50" w:rsidP="00455F50">
            <w:pPr>
              <w:pStyle w:val="a9"/>
              <w:tabs>
                <w:tab w:val="left" w:pos="0"/>
              </w:tabs>
              <w:ind w:left="0"/>
              <w:jc w:val="center"/>
              <w:rPr>
                <w:rFonts w:ascii="Times New Roman" w:hAnsi="Times New Roman" w:cs="Times New Roman"/>
                <w:szCs w:val="24"/>
                <w:lang w:val="uk-UA"/>
              </w:rPr>
            </w:pPr>
            <w:r w:rsidRPr="00455F50">
              <w:rPr>
                <w:rFonts w:ascii="Times New Roman" w:hAnsi="Times New Roman" w:cs="Times New Roman"/>
                <w:lang w:val="en-US"/>
              </w:rPr>
              <w:t>450 000</w:t>
            </w:r>
          </w:p>
        </w:tc>
        <w:tc>
          <w:tcPr>
            <w:tcW w:w="436" w:type="dxa"/>
            <w:gridSpan w:val="2"/>
          </w:tcPr>
          <w:p w:rsidR="008A5405" w:rsidRPr="002B5232" w:rsidRDefault="008A5405" w:rsidP="008A5405">
            <w:pPr>
              <w:pStyle w:val="a9"/>
              <w:tabs>
                <w:tab w:val="left" w:pos="0"/>
              </w:tabs>
              <w:ind w:left="0"/>
              <w:jc w:val="center"/>
              <w:rPr>
                <w:rFonts w:ascii="Times New Roman" w:hAnsi="Times New Roman" w:cs="Times New Roman"/>
                <w:szCs w:val="24"/>
                <w:lang w:val="uk-UA"/>
              </w:rPr>
            </w:pPr>
            <w:r w:rsidRPr="002B5232">
              <w:rPr>
                <w:rFonts w:ascii="Times New Roman" w:hAnsi="Times New Roman" w:cs="Times New Roman"/>
                <w:szCs w:val="24"/>
                <w:lang w:val="uk-UA"/>
              </w:rPr>
              <w:t>6</w:t>
            </w:r>
          </w:p>
        </w:tc>
        <w:tc>
          <w:tcPr>
            <w:tcW w:w="2416" w:type="dxa"/>
          </w:tcPr>
          <w:p w:rsidR="008A5405" w:rsidRPr="002B5232" w:rsidRDefault="00455F50" w:rsidP="008A5405">
            <w:pPr>
              <w:pStyle w:val="a9"/>
              <w:tabs>
                <w:tab w:val="left" w:pos="0"/>
              </w:tabs>
              <w:ind w:left="0"/>
              <w:jc w:val="both"/>
              <w:rPr>
                <w:rFonts w:ascii="Times New Roman" w:hAnsi="Times New Roman" w:cs="Times New Roman"/>
                <w:szCs w:val="24"/>
                <w:lang w:val="uk-UA"/>
              </w:rPr>
            </w:pPr>
            <w:r w:rsidRPr="00455F50">
              <w:rPr>
                <w:rFonts w:ascii="Times New Roman" w:hAnsi="Times New Roman" w:cs="Times New Roman"/>
                <w:lang w:val="en-US"/>
              </w:rPr>
              <w:t>NH HOTELES</w:t>
            </w:r>
          </w:p>
        </w:tc>
        <w:tc>
          <w:tcPr>
            <w:tcW w:w="885" w:type="dxa"/>
          </w:tcPr>
          <w:p w:rsidR="008A5405" w:rsidRPr="002B5232" w:rsidRDefault="00455F50" w:rsidP="00455F50">
            <w:pPr>
              <w:pStyle w:val="a9"/>
              <w:tabs>
                <w:tab w:val="left" w:pos="0"/>
              </w:tabs>
              <w:ind w:left="0"/>
              <w:jc w:val="center"/>
              <w:rPr>
                <w:rFonts w:ascii="Times New Roman" w:hAnsi="Times New Roman" w:cs="Times New Roman"/>
                <w:szCs w:val="24"/>
                <w:lang w:val="uk-UA"/>
              </w:rPr>
            </w:pPr>
            <w:r w:rsidRPr="00455F50">
              <w:rPr>
                <w:rFonts w:ascii="Times New Roman" w:hAnsi="Times New Roman" w:cs="Times New Roman"/>
                <w:lang w:val="en-US"/>
              </w:rPr>
              <w:t>347</w:t>
            </w:r>
          </w:p>
        </w:tc>
        <w:tc>
          <w:tcPr>
            <w:tcW w:w="956" w:type="dxa"/>
          </w:tcPr>
          <w:p w:rsidR="008A5405" w:rsidRPr="002B5232" w:rsidRDefault="00455F50" w:rsidP="00455F50">
            <w:pPr>
              <w:pStyle w:val="a9"/>
              <w:tabs>
                <w:tab w:val="left" w:pos="0"/>
              </w:tabs>
              <w:ind w:left="0"/>
              <w:jc w:val="center"/>
              <w:rPr>
                <w:rFonts w:ascii="Times New Roman" w:hAnsi="Times New Roman" w:cs="Times New Roman"/>
                <w:szCs w:val="24"/>
                <w:lang w:val="uk-UA"/>
              </w:rPr>
            </w:pPr>
            <w:r w:rsidRPr="00455F50">
              <w:rPr>
                <w:rFonts w:ascii="Times New Roman" w:hAnsi="Times New Roman" w:cs="Times New Roman"/>
                <w:lang w:val="en-US"/>
              </w:rPr>
              <w:t>50 800</w:t>
            </w:r>
          </w:p>
        </w:tc>
      </w:tr>
      <w:tr w:rsidR="002B5232" w:rsidRPr="002B5232" w:rsidTr="00455F50">
        <w:tc>
          <w:tcPr>
            <w:tcW w:w="436" w:type="dxa"/>
          </w:tcPr>
          <w:p w:rsidR="008A5405" w:rsidRPr="002B5232" w:rsidRDefault="008A5405" w:rsidP="008A5405">
            <w:pPr>
              <w:pStyle w:val="a9"/>
              <w:tabs>
                <w:tab w:val="left" w:pos="0"/>
              </w:tabs>
              <w:ind w:left="0"/>
              <w:jc w:val="center"/>
              <w:rPr>
                <w:rFonts w:ascii="Times New Roman" w:hAnsi="Times New Roman" w:cs="Times New Roman"/>
                <w:szCs w:val="24"/>
                <w:lang w:val="uk-UA"/>
              </w:rPr>
            </w:pPr>
            <w:r w:rsidRPr="002B5232">
              <w:rPr>
                <w:rFonts w:ascii="Times New Roman" w:hAnsi="Times New Roman" w:cs="Times New Roman"/>
                <w:szCs w:val="24"/>
                <w:lang w:val="uk-UA"/>
              </w:rPr>
              <w:t>7</w:t>
            </w:r>
          </w:p>
        </w:tc>
        <w:tc>
          <w:tcPr>
            <w:tcW w:w="2416" w:type="dxa"/>
          </w:tcPr>
          <w:p w:rsidR="008A5405" w:rsidRPr="002B5232" w:rsidRDefault="00455F50" w:rsidP="008A5405">
            <w:pPr>
              <w:pStyle w:val="a9"/>
              <w:tabs>
                <w:tab w:val="left" w:pos="0"/>
              </w:tabs>
              <w:ind w:left="0"/>
              <w:jc w:val="both"/>
              <w:rPr>
                <w:rFonts w:ascii="Times New Roman" w:hAnsi="Times New Roman" w:cs="Times New Roman"/>
                <w:szCs w:val="24"/>
                <w:lang w:val="uk-UA"/>
              </w:rPr>
            </w:pPr>
            <w:r w:rsidRPr="00455F50">
              <w:rPr>
                <w:rFonts w:ascii="Times New Roman" w:hAnsi="Times New Roman" w:cs="Times New Roman"/>
                <w:lang w:val="en-US"/>
              </w:rPr>
              <w:t>STARWOOD</w:t>
            </w:r>
          </w:p>
        </w:tc>
        <w:tc>
          <w:tcPr>
            <w:tcW w:w="885" w:type="dxa"/>
          </w:tcPr>
          <w:p w:rsidR="008A5405" w:rsidRPr="002B5232" w:rsidRDefault="00455F50" w:rsidP="00455F50">
            <w:pPr>
              <w:pStyle w:val="a9"/>
              <w:tabs>
                <w:tab w:val="left" w:pos="0"/>
              </w:tabs>
              <w:ind w:left="0"/>
              <w:jc w:val="center"/>
              <w:rPr>
                <w:rFonts w:ascii="Times New Roman" w:hAnsi="Times New Roman" w:cs="Times New Roman"/>
                <w:szCs w:val="24"/>
                <w:lang w:val="uk-UA"/>
              </w:rPr>
            </w:pPr>
            <w:r w:rsidRPr="00455F50">
              <w:rPr>
                <w:rFonts w:ascii="Times New Roman" w:hAnsi="Times New Roman" w:cs="Times New Roman"/>
                <w:lang w:val="en-US"/>
              </w:rPr>
              <w:t>1</w:t>
            </w:r>
            <w:r>
              <w:rPr>
                <w:rFonts w:ascii="Times New Roman" w:hAnsi="Times New Roman" w:cs="Times New Roman"/>
                <w:lang w:val="en-US"/>
              </w:rPr>
              <w:t> </w:t>
            </w:r>
            <w:r w:rsidRPr="00455F50">
              <w:rPr>
                <w:rFonts w:ascii="Times New Roman" w:hAnsi="Times New Roman" w:cs="Times New Roman"/>
                <w:lang w:val="en-US"/>
              </w:rPr>
              <w:t>121</w:t>
            </w:r>
          </w:p>
        </w:tc>
        <w:tc>
          <w:tcPr>
            <w:tcW w:w="956" w:type="dxa"/>
          </w:tcPr>
          <w:p w:rsidR="008A5405" w:rsidRPr="002B5232" w:rsidRDefault="00455F50" w:rsidP="00455F50">
            <w:pPr>
              <w:pStyle w:val="a9"/>
              <w:tabs>
                <w:tab w:val="left" w:pos="0"/>
              </w:tabs>
              <w:ind w:left="0"/>
              <w:jc w:val="center"/>
              <w:rPr>
                <w:rFonts w:ascii="Times New Roman" w:hAnsi="Times New Roman" w:cs="Times New Roman"/>
                <w:szCs w:val="24"/>
                <w:lang w:val="uk-UA"/>
              </w:rPr>
            </w:pPr>
            <w:r w:rsidRPr="00455F50">
              <w:rPr>
                <w:rFonts w:ascii="Times New Roman" w:hAnsi="Times New Roman" w:cs="Times New Roman"/>
                <w:lang w:val="en-US"/>
              </w:rPr>
              <w:t>328 000</w:t>
            </w:r>
          </w:p>
        </w:tc>
        <w:tc>
          <w:tcPr>
            <w:tcW w:w="436" w:type="dxa"/>
            <w:gridSpan w:val="2"/>
          </w:tcPr>
          <w:p w:rsidR="008A5405" w:rsidRPr="002B5232" w:rsidRDefault="008A5405" w:rsidP="008A5405">
            <w:pPr>
              <w:pStyle w:val="a9"/>
              <w:tabs>
                <w:tab w:val="left" w:pos="0"/>
              </w:tabs>
              <w:ind w:left="0"/>
              <w:jc w:val="center"/>
              <w:rPr>
                <w:rFonts w:ascii="Times New Roman" w:hAnsi="Times New Roman" w:cs="Times New Roman"/>
                <w:szCs w:val="24"/>
                <w:lang w:val="uk-UA"/>
              </w:rPr>
            </w:pPr>
            <w:r w:rsidRPr="002B5232">
              <w:rPr>
                <w:rFonts w:ascii="Times New Roman" w:hAnsi="Times New Roman" w:cs="Times New Roman"/>
                <w:szCs w:val="24"/>
                <w:lang w:val="uk-UA"/>
              </w:rPr>
              <w:t>7</w:t>
            </w:r>
          </w:p>
        </w:tc>
        <w:tc>
          <w:tcPr>
            <w:tcW w:w="2416" w:type="dxa"/>
          </w:tcPr>
          <w:p w:rsidR="008A5405" w:rsidRPr="002B5232" w:rsidRDefault="00455F50" w:rsidP="008A5405">
            <w:pPr>
              <w:pStyle w:val="a9"/>
              <w:tabs>
                <w:tab w:val="left" w:pos="0"/>
              </w:tabs>
              <w:ind w:left="0"/>
              <w:jc w:val="both"/>
              <w:rPr>
                <w:rFonts w:ascii="Times New Roman" w:hAnsi="Times New Roman" w:cs="Times New Roman"/>
                <w:szCs w:val="24"/>
                <w:lang w:val="uk-UA"/>
              </w:rPr>
            </w:pPr>
            <w:r w:rsidRPr="00455F50">
              <w:rPr>
                <w:rFonts w:ascii="Times New Roman" w:hAnsi="Times New Roman" w:cs="Times New Roman"/>
                <w:lang w:val="en-US"/>
              </w:rPr>
              <w:t>WITHBREAD</w:t>
            </w:r>
          </w:p>
        </w:tc>
        <w:tc>
          <w:tcPr>
            <w:tcW w:w="885" w:type="dxa"/>
          </w:tcPr>
          <w:p w:rsidR="008A5405" w:rsidRPr="002B5232" w:rsidRDefault="00455F50" w:rsidP="00455F50">
            <w:pPr>
              <w:pStyle w:val="a9"/>
              <w:tabs>
                <w:tab w:val="left" w:pos="0"/>
              </w:tabs>
              <w:ind w:left="0"/>
              <w:jc w:val="center"/>
              <w:rPr>
                <w:rFonts w:ascii="Times New Roman" w:hAnsi="Times New Roman" w:cs="Times New Roman"/>
                <w:szCs w:val="24"/>
                <w:lang w:val="uk-UA"/>
              </w:rPr>
            </w:pPr>
            <w:r w:rsidRPr="00455F50">
              <w:rPr>
                <w:rFonts w:ascii="Times New Roman" w:hAnsi="Times New Roman" w:cs="Times New Roman"/>
                <w:lang w:val="en-US"/>
              </w:rPr>
              <w:t>641</w:t>
            </w:r>
          </w:p>
        </w:tc>
        <w:tc>
          <w:tcPr>
            <w:tcW w:w="956" w:type="dxa"/>
          </w:tcPr>
          <w:p w:rsidR="008A5405" w:rsidRPr="002B5232" w:rsidRDefault="00455F50" w:rsidP="00455F50">
            <w:pPr>
              <w:pStyle w:val="a9"/>
              <w:tabs>
                <w:tab w:val="left" w:pos="0"/>
              </w:tabs>
              <w:ind w:left="0"/>
              <w:jc w:val="center"/>
              <w:rPr>
                <w:rFonts w:ascii="Times New Roman" w:hAnsi="Times New Roman" w:cs="Times New Roman"/>
                <w:szCs w:val="24"/>
                <w:lang w:val="uk-UA"/>
              </w:rPr>
            </w:pPr>
            <w:r w:rsidRPr="00455F50">
              <w:rPr>
                <w:rFonts w:ascii="Times New Roman" w:hAnsi="Times New Roman" w:cs="Times New Roman"/>
                <w:lang w:val="en-US"/>
              </w:rPr>
              <w:t>50 700</w:t>
            </w:r>
          </w:p>
        </w:tc>
      </w:tr>
      <w:tr w:rsidR="002B5232" w:rsidRPr="002B5232" w:rsidTr="00455F50">
        <w:tc>
          <w:tcPr>
            <w:tcW w:w="436" w:type="dxa"/>
          </w:tcPr>
          <w:p w:rsidR="008A5405" w:rsidRPr="002B5232" w:rsidRDefault="008A5405" w:rsidP="008A5405">
            <w:pPr>
              <w:pStyle w:val="a9"/>
              <w:tabs>
                <w:tab w:val="left" w:pos="0"/>
              </w:tabs>
              <w:ind w:left="0"/>
              <w:jc w:val="center"/>
              <w:rPr>
                <w:rFonts w:ascii="Times New Roman" w:hAnsi="Times New Roman" w:cs="Times New Roman"/>
                <w:szCs w:val="24"/>
                <w:lang w:val="uk-UA"/>
              </w:rPr>
            </w:pPr>
            <w:r w:rsidRPr="002B5232">
              <w:rPr>
                <w:rFonts w:ascii="Times New Roman" w:hAnsi="Times New Roman" w:cs="Times New Roman"/>
                <w:szCs w:val="24"/>
                <w:lang w:val="uk-UA"/>
              </w:rPr>
              <w:t>8</w:t>
            </w:r>
          </w:p>
        </w:tc>
        <w:tc>
          <w:tcPr>
            <w:tcW w:w="2416" w:type="dxa"/>
          </w:tcPr>
          <w:p w:rsidR="008A5405" w:rsidRPr="002B5232" w:rsidRDefault="00455F50" w:rsidP="008A5405">
            <w:pPr>
              <w:pStyle w:val="a9"/>
              <w:tabs>
                <w:tab w:val="left" w:pos="0"/>
              </w:tabs>
              <w:ind w:left="0"/>
              <w:jc w:val="both"/>
              <w:rPr>
                <w:rFonts w:ascii="Times New Roman" w:hAnsi="Times New Roman" w:cs="Times New Roman"/>
                <w:szCs w:val="24"/>
                <w:lang w:val="uk-UA"/>
              </w:rPr>
            </w:pPr>
            <w:r w:rsidRPr="00455F50">
              <w:rPr>
                <w:rFonts w:ascii="Times New Roman" w:hAnsi="Times New Roman" w:cs="Times New Roman"/>
                <w:lang w:val="en-US"/>
              </w:rPr>
              <w:t>BEST WESTERN</w:t>
            </w:r>
          </w:p>
        </w:tc>
        <w:tc>
          <w:tcPr>
            <w:tcW w:w="885" w:type="dxa"/>
          </w:tcPr>
          <w:p w:rsidR="008A5405" w:rsidRPr="002B5232" w:rsidRDefault="00455F50" w:rsidP="00455F50">
            <w:pPr>
              <w:pStyle w:val="a9"/>
              <w:tabs>
                <w:tab w:val="left" w:pos="0"/>
              </w:tabs>
              <w:ind w:left="0"/>
              <w:jc w:val="center"/>
              <w:rPr>
                <w:rFonts w:ascii="Times New Roman" w:hAnsi="Times New Roman" w:cs="Times New Roman"/>
                <w:szCs w:val="24"/>
                <w:lang w:val="uk-UA"/>
              </w:rPr>
            </w:pPr>
            <w:r w:rsidRPr="00455F50">
              <w:rPr>
                <w:rFonts w:ascii="Times New Roman" w:hAnsi="Times New Roman" w:cs="Times New Roman"/>
                <w:lang w:val="en-US"/>
              </w:rPr>
              <w:t>4</w:t>
            </w:r>
            <w:r>
              <w:rPr>
                <w:rFonts w:ascii="Times New Roman" w:hAnsi="Times New Roman" w:cs="Times New Roman"/>
                <w:lang w:val="en-US"/>
              </w:rPr>
              <w:t> </w:t>
            </w:r>
            <w:r w:rsidRPr="00455F50">
              <w:rPr>
                <w:rFonts w:ascii="Times New Roman" w:hAnsi="Times New Roman" w:cs="Times New Roman"/>
                <w:lang w:val="en-US"/>
              </w:rPr>
              <w:t>024</w:t>
            </w:r>
          </w:p>
        </w:tc>
        <w:tc>
          <w:tcPr>
            <w:tcW w:w="956" w:type="dxa"/>
          </w:tcPr>
          <w:p w:rsidR="008A5405" w:rsidRPr="002B5232" w:rsidRDefault="00455F50" w:rsidP="00455F50">
            <w:pPr>
              <w:pStyle w:val="a9"/>
              <w:tabs>
                <w:tab w:val="left" w:pos="0"/>
              </w:tabs>
              <w:ind w:left="0"/>
              <w:jc w:val="center"/>
              <w:rPr>
                <w:rFonts w:ascii="Times New Roman" w:hAnsi="Times New Roman" w:cs="Times New Roman"/>
                <w:szCs w:val="24"/>
                <w:lang w:val="uk-UA"/>
              </w:rPr>
            </w:pPr>
            <w:r w:rsidRPr="00455F50">
              <w:rPr>
                <w:rFonts w:ascii="Times New Roman" w:hAnsi="Times New Roman" w:cs="Times New Roman"/>
                <w:lang w:val="en-US"/>
              </w:rPr>
              <w:t>312 000</w:t>
            </w:r>
          </w:p>
        </w:tc>
        <w:tc>
          <w:tcPr>
            <w:tcW w:w="436" w:type="dxa"/>
            <w:gridSpan w:val="2"/>
          </w:tcPr>
          <w:p w:rsidR="008A5405" w:rsidRPr="002B5232" w:rsidRDefault="008A5405" w:rsidP="008A5405">
            <w:pPr>
              <w:pStyle w:val="a9"/>
              <w:tabs>
                <w:tab w:val="left" w:pos="0"/>
              </w:tabs>
              <w:ind w:left="0"/>
              <w:jc w:val="center"/>
              <w:rPr>
                <w:rFonts w:ascii="Times New Roman" w:hAnsi="Times New Roman" w:cs="Times New Roman"/>
                <w:szCs w:val="24"/>
                <w:lang w:val="uk-UA"/>
              </w:rPr>
            </w:pPr>
            <w:r w:rsidRPr="002B5232">
              <w:rPr>
                <w:rFonts w:ascii="Times New Roman" w:hAnsi="Times New Roman" w:cs="Times New Roman"/>
                <w:szCs w:val="24"/>
                <w:lang w:val="uk-UA"/>
              </w:rPr>
              <w:t>8</w:t>
            </w:r>
          </w:p>
        </w:tc>
        <w:tc>
          <w:tcPr>
            <w:tcW w:w="2416" w:type="dxa"/>
          </w:tcPr>
          <w:p w:rsidR="008A5405" w:rsidRPr="002B5232" w:rsidRDefault="00455F50" w:rsidP="008A5405">
            <w:pPr>
              <w:pStyle w:val="a9"/>
              <w:tabs>
                <w:tab w:val="left" w:pos="0"/>
              </w:tabs>
              <w:ind w:left="0"/>
              <w:jc w:val="both"/>
              <w:rPr>
                <w:rFonts w:ascii="Times New Roman" w:hAnsi="Times New Roman" w:cs="Times New Roman"/>
                <w:szCs w:val="24"/>
                <w:lang w:val="uk-UA"/>
              </w:rPr>
            </w:pPr>
            <w:r w:rsidRPr="00455F50">
              <w:rPr>
                <w:rFonts w:ascii="Times New Roman" w:hAnsi="Times New Roman" w:cs="Times New Roman"/>
                <w:lang w:val="en-US"/>
              </w:rPr>
              <w:t>HILTON</w:t>
            </w:r>
          </w:p>
        </w:tc>
        <w:tc>
          <w:tcPr>
            <w:tcW w:w="885" w:type="dxa"/>
          </w:tcPr>
          <w:p w:rsidR="008A5405" w:rsidRPr="002B5232" w:rsidRDefault="00455F50" w:rsidP="00455F50">
            <w:pPr>
              <w:pStyle w:val="a9"/>
              <w:tabs>
                <w:tab w:val="left" w:pos="0"/>
              </w:tabs>
              <w:ind w:left="0"/>
              <w:jc w:val="center"/>
              <w:rPr>
                <w:rFonts w:ascii="Times New Roman" w:hAnsi="Times New Roman" w:cs="Times New Roman"/>
                <w:szCs w:val="24"/>
                <w:lang w:val="uk-UA"/>
              </w:rPr>
            </w:pPr>
            <w:r w:rsidRPr="00455F50">
              <w:rPr>
                <w:rFonts w:ascii="Times New Roman" w:hAnsi="Times New Roman" w:cs="Times New Roman"/>
                <w:lang w:val="en-US"/>
              </w:rPr>
              <w:t>205</w:t>
            </w:r>
          </w:p>
        </w:tc>
        <w:tc>
          <w:tcPr>
            <w:tcW w:w="956" w:type="dxa"/>
          </w:tcPr>
          <w:p w:rsidR="008A5405" w:rsidRPr="002B5232" w:rsidRDefault="00455F50" w:rsidP="00455F50">
            <w:pPr>
              <w:pStyle w:val="a9"/>
              <w:tabs>
                <w:tab w:val="left" w:pos="0"/>
              </w:tabs>
              <w:ind w:left="0"/>
              <w:jc w:val="center"/>
              <w:rPr>
                <w:rFonts w:ascii="Times New Roman" w:hAnsi="Times New Roman" w:cs="Times New Roman"/>
                <w:szCs w:val="24"/>
                <w:lang w:val="uk-UA"/>
              </w:rPr>
            </w:pPr>
            <w:r w:rsidRPr="00455F50">
              <w:rPr>
                <w:rFonts w:ascii="Times New Roman" w:hAnsi="Times New Roman" w:cs="Times New Roman"/>
                <w:lang w:val="en-US"/>
              </w:rPr>
              <w:t>46 600</w:t>
            </w:r>
          </w:p>
        </w:tc>
      </w:tr>
      <w:tr w:rsidR="002B5232" w:rsidRPr="002B5232" w:rsidTr="00455F50">
        <w:tc>
          <w:tcPr>
            <w:tcW w:w="436" w:type="dxa"/>
          </w:tcPr>
          <w:p w:rsidR="008A5405" w:rsidRPr="002B5232" w:rsidRDefault="008A5405" w:rsidP="008A5405">
            <w:pPr>
              <w:pStyle w:val="a9"/>
              <w:tabs>
                <w:tab w:val="left" w:pos="0"/>
              </w:tabs>
              <w:ind w:left="0"/>
              <w:jc w:val="center"/>
              <w:rPr>
                <w:rFonts w:ascii="Times New Roman" w:hAnsi="Times New Roman" w:cs="Times New Roman"/>
                <w:szCs w:val="24"/>
                <w:lang w:val="uk-UA"/>
              </w:rPr>
            </w:pPr>
            <w:r w:rsidRPr="002B5232">
              <w:rPr>
                <w:rFonts w:ascii="Times New Roman" w:hAnsi="Times New Roman" w:cs="Times New Roman"/>
                <w:szCs w:val="24"/>
                <w:lang w:val="uk-UA"/>
              </w:rPr>
              <w:t>9</w:t>
            </w:r>
          </w:p>
        </w:tc>
        <w:tc>
          <w:tcPr>
            <w:tcW w:w="2416" w:type="dxa"/>
          </w:tcPr>
          <w:p w:rsidR="008A5405" w:rsidRPr="002B5232" w:rsidRDefault="00455F50" w:rsidP="008A5405">
            <w:pPr>
              <w:pStyle w:val="a9"/>
              <w:tabs>
                <w:tab w:val="left" w:pos="0"/>
              </w:tabs>
              <w:ind w:left="0"/>
              <w:jc w:val="both"/>
              <w:rPr>
                <w:rFonts w:ascii="Times New Roman" w:hAnsi="Times New Roman" w:cs="Times New Roman"/>
                <w:szCs w:val="24"/>
                <w:lang w:val="uk-UA"/>
              </w:rPr>
            </w:pPr>
            <w:r w:rsidRPr="00455F50">
              <w:rPr>
                <w:rFonts w:ascii="Times New Roman" w:hAnsi="Times New Roman" w:cs="Times New Roman"/>
                <w:lang w:val="en-US"/>
              </w:rPr>
              <w:t>HOME INNS</w:t>
            </w:r>
          </w:p>
        </w:tc>
        <w:tc>
          <w:tcPr>
            <w:tcW w:w="885" w:type="dxa"/>
          </w:tcPr>
          <w:p w:rsidR="008A5405" w:rsidRPr="002B5232" w:rsidRDefault="00455F50" w:rsidP="00455F50">
            <w:pPr>
              <w:pStyle w:val="a9"/>
              <w:tabs>
                <w:tab w:val="left" w:pos="0"/>
              </w:tabs>
              <w:ind w:left="0"/>
              <w:jc w:val="center"/>
              <w:rPr>
                <w:rFonts w:ascii="Times New Roman" w:hAnsi="Times New Roman" w:cs="Times New Roman"/>
                <w:szCs w:val="24"/>
                <w:lang w:val="uk-UA"/>
              </w:rPr>
            </w:pPr>
            <w:r w:rsidRPr="00455F50">
              <w:rPr>
                <w:rFonts w:ascii="Times New Roman" w:hAnsi="Times New Roman" w:cs="Times New Roman"/>
                <w:lang w:val="en-US"/>
              </w:rPr>
              <w:t>1</w:t>
            </w:r>
            <w:r>
              <w:rPr>
                <w:rFonts w:ascii="Times New Roman" w:hAnsi="Times New Roman" w:cs="Times New Roman"/>
                <w:lang w:val="en-US"/>
              </w:rPr>
              <w:t> </w:t>
            </w:r>
            <w:r w:rsidRPr="00455F50">
              <w:rPr>
                <w:rFonts w:ascii="Times New Roman" w:hAnsi="Times New Roman" w:cs="Times New Roman"/>
                <w:lang w:val="en-US"/>
              </w:rPr>
              <w:t>772</w:t>
            </w:r>
          </w:p>
        </w:tc>
        <w:tc>
          <w:tcPr>
            <w:tcW w:w="956" w:type="dxa"/>
          </w:tcPr>
          <w:p w:rsidR="008A5405" w:rsidRPr="002B5232" w:rsidRDefault="00455F50" w:rsidP="00455F50">
            <w:pPr>
              <w:pStyle w:val="a9"/>
              <w:tabs>
                <w:tab w:val="left" w:pos="0"/>
              </w:tabs>
              <w:ind w:left="0"/>
              <w:jc w:val="center"/>
              <w:rPr>
                <w:rFonts w:ascii="Times New Roman" w:hAnsi="Times New Roman" w:cs="Times New Roman"/>
                <w:szCs w:val="24"/>
                <w:lang w:val="uk-UA"/>
              </w:rPr>
            </w:pPr>
            <w:r w:rsidRPr="00455F50">
              <w:rPr>
                <w:rFonts w:ascii="Times New Roman" w:hAnsi="Times New Roman" w:cs="Times New Roman"/>
                <w:lang w:val="en-US"/>
              </w:rPr>
              <w:t>214 000</w:t>
            </w:r>
          </w:p>
        </w:tc>
        <w:tc>
          <w:tcPr>
            <w:tcW w:w="436" w:type="dxa"/>
            <w:gridSpan w:val="2"/>
          </w:tcPr>
          <w:p w:rsidR="008A5405" w:rsidRPr="002B5232" w:rsidRDefault="008A5405" w:rsidP="008A5405">
            <w:pPr>
              <w:pStyle w:val="a9"/>
              <w:tabs>
                <w:tab w:val="left" w:pos="0"/>
              </w:tabs>
              <w:ind w:left="0"/>
              <w:jc w:val="center"/>
              <w:rPr>
                <w:rFonts w:ascii="Times New Roman" w:hAnsi="Times New Roman" w:cs="Times New Roman"/>
                <w:szCs w:val="24"/>
                <w:lang w:val="uk-UA"/>
              </w:rPr>
            </w:pPr>
            <w:r w:rsidRPr="002B5232">
              <w:rPr>
                <w:rFonts w:ascii="Times New Roman" w:hAnsi="Times New Roman" w:cs="Times New Roman"/>
                <w:szCs w:val="24"/>
                <w:lang w:val="uk-UA"/>
              </w:rPr>
              <w:t>9</w:t>
            </w:r>
          </w:p>
        </w:tc>
        <w:tc>
          <w:tcPr>
            <w:tcW w:w="2416" w:type="dxa"/>
          </w:tcPr>
          <w:p w:rsidR="008A5405" w:rsidRPr="002B5232" w:rsidRDefault="00455F50" w:rsidP="008A5405">
            <w:pPr>
              <w:pStyle w:val="a9"/>
              <w:tabs>
                <w:tab w:val="left" w:pos="0"/>
              </w:tabs>
              <w:ind w:left="0"/>
              <w:jc w:val="both"/>
              <w:rPr>
                <w:rFonts w:ascii="Times New Roman" w:hAnsi="Times New Roman" w:cs="Times New Roman"/>
                <w:szCs w:val="24"/>
                <w:lang w:val="uk-UA"/>
              </w:rPr>
            </w:pPr>
            <w:r w:rsidRPr="00455F50">
              <w:rPr>
                <w:rFonts w:ascii="Times New Roman" w:hAnsi="Times New Roman" w:cs="Times New Roman"/>
                <w:lang w:val="en-US"/>
              </w:rPr>
              <w:t>MELIA</w:t>
            </w:r>
          </w:p>
        </w:tc>
        <w:tc>
          <w:tcPr>
            <w:tcW w:w="885" w:type="dxa"/>
          </w:tcPr>
          <w:p w:rsidR="008A5405" w:rsidRPr="002B5232" w:rsidRDefault="00455F50" w:rsidP="00455F50">
            <w:pPr>
              <w:pStyle w:val="a9"/>
              <w:tabs>
                <w:tab w:val="left" w:pos="0"/>
              </w:tabs>
              <w:ind w:left="0"/>
              <w:jc w:val="center"/>
              <w:rPr>
                <w:rFonts w:ascii="Times New Roman" w:hAnsi="Times New Roman" w:cs="Times New Roman"/>
                <w:szCs w:val="24"/>
                <w:lang w:val="uk-UA"/>
              </w:rPr>
            </w:pPr>
            <w:r w:rsidRPr="00455F50">
              <w:rPr>
                <w:rFonts w:ascii="Times New Roman" w:hAnsi="Times New Roman" w:cs="Times New Roman"/>
                <w:lang w:val="en-US"/>
              </w:rPr>
              <w:t>195</w:t>
            </w:r>
          </w:p>
        </w:tc>
        <w:tc>
          <w:tcPr>
            <w:tcW w:w="956" w:type="dxa"/>
          </w:tcPr>
          <w:p w:rsidR="008A5405" w:rsidRPr="002B5232" w:rsidRDefault="00455F50" w:rsidP="00455F50">
            <w:pPr>
              <w:pStyle w:val="a9"/>
              <w:tabs>
                <w:tab w:val="left" w:pos="0"/>
              </w:tabs>
              <w:ind w:left="0"/>
              <w:jc w:val="center"/>
              <w:rPr>
                <w:rFonts w:ascii="Times New Roman" w:hAnsi="Times New Roman" w:cs="Times New Roman"/>
                <w:szCs w:val="24"/>
                <w:lang w:val="uk-UA"/>
              </w:rPr>
            </w:pPr>
            <w:r w:rsidRPr="00455F50">
              <w:rPr>
                <w:rFonts w:ascii="Times New Roman" w:hAnsi="Times New Roman" w:cs="Times New Roman"/>
                <w:lang w:val="en-US"/>
              </w:rPr>
              <w:t>44 700</w:t>
            </w:r>
          </w:p>
        </w:tc>
      </w:tr>
      <w:tr w:rsidR="002B5232" w:rsidRPr="002B5232" w:rsidTr="00455F50">
        <w:tc>
          <w:tcPr>
            <w:tcW w:w="436" w:type="dxa"/>
          </w:tcPr>
          <w:p w:rsidR="008A5405" w:rsidRPr="002B5232" w:rsidRDefault="008A5405" w:rsidP="008A5405">
            <w:pPr>
              <w:pStyle w:val="a9"/>
              <w:tabs>
                <w:tab w:val="left" w:pos="0"/>
              </w:tabs>
              <w:ind w:left="0"/>
              <w:jc w:val="center"/>
              <w:rPr>
                <w:rFonts w:ascii="Times New Roman" w:hAnsi="Times New Roman" w:cs="Times New Roman"/>
                <w:szCs w:val="24"/>
                <w:lang w:val="uk-UA"/>
              </w:rPr>
            </w:pPr>
            <w:r w:rsidRPr="002B5232">
              <w:rPr>
                <w:rFonts w:ascii="Times New Roman" w:hAnsi="Times New Roman" w:cs="Times New Roman"/>
                <w:szCs w:val="24"/>
                <w:lang w:val="uk-UA"/>
              </w:rPr>
              <w:t>10</w:t>
            </w:r>
          </w:p>
        </w:tc>
        <w:tc>
          <w:tcPr>
            <w:tcW w:w="2416" w:type="dxa"/>
          </w:tcPr>
          <w:p w:rsidR="008A5405" w:rsidRPr="002B5232" w:rsidRDefault="00455F50" w:rsidP="008A5405">
            <w:pPr>
              <w:pStyle w:val="a9"/>
              <w:tabs>
                <w:tab w:val="left" w:pos="0"/>
              </w:tabs>
              <w:ind w:left="0"/>
              <w:jc w:val="both"/>
              <w:rPr>
                <w:rFonts w:ascii="Times New Roman" w:hAnsi="Times New Roman" w:cs="Times New Roman"/>
                <w:szCs w:val="24"/>
                <w:lang w:val="uk-UA"/>
              </w:rPr>
            </w:pPr>
            <w:r w:rsidRPr="00455F50">
              <w:rPr>
                <w:rFonts w:ascii="Times New Roman" w:hAnsi="Times New Roman" w:cs="Times New Roman"/>
                <w:lang w:val="en-US"/>
              </w:rPr>
              <w:t>CARLSON REZIDOR</w:t>
            </w:r>
          </w:p>
        </w:tc>
        <w:tc>
          <w:tcPr>
            <w:tcW w:w="885" w:type="dxa"/>
          </w:tcPr>
          <w:p w:rsidR="008A5405" w:rsidRPr="002B5232" w:rsidRDefault="00455F50" w:rsidP="00455F50">
            <w:pPr>
              <w:pStyle w:val="a9"/>
              <w:tabs>
                <w:tab w:val="left" w:pos="0"/>
              </w:tabs>
              <w:ind w:left="0"/>
              <w:jc w:val="center"/>
              <w:rPr>
                <w:rFonts w:ascii="Times New Roman" w:hAnsi="Times New Roman" w:cs="Times New Roman"/>
                <w:szCs w:val="24"/>
                <w:lang w:val="uk-UA"/>
              </w:rPr>
            </w:pPr>
            <w:r w:rsidRPr="00455F50">
              <w:rPr>
                <w:rFonts w:ascii="Times New Roman" w:hAnsi="Times New Roman" w:cs="Times New Roman"/>
                <w:lang w:val="en-US"/>
              </w:rPr>
              <w:t>1</w:t>
            </w:r>
            <w:r>
              <w:rPr>
                <w:rFonts w:ascii="Times New Roman" w:hAnsi="Times New Roman" w:cs="Times New Roman"/>
                <w:lang w:val="en-US"/>
              </w:rPr>
              <w:t> </w:t>
            </w:r>
            <w:r w:rsidRPr="00455F50">
              <w:rPr>
                <w:rFonts w:ascii="Times New Roman" w:hAnsi="Times New Roman" w:cs="Times New Roman"/>
                <w:lang w:val="en-US"/>
              </w:rPr>
              <w:t>077</w:t>
            </w:r>
          </w:p>
        </w:tc>
        <w:tc>
          <w:tcPr>
            <w:tcW w:w="956" w:type="dxa"/>
          </w:tcPr>
          <w:p w:rsidR="008A5405" w:rsidRPr="002B5232" w:rsidRDefault="00455F50" w:rsidP="008A5405">
            <w:pPr>
              <w:pStyle w:val="a9"/>
              <w:tabs>
                <w:tab w:val="left" w:pos="0"/>
              </w:tabs>
              <w:ind w:left="0"/>
              <w:jc w:val="both"/>
              <w:rPr>
                <w:rFonts w:ascii="Times New Roman" w:hAnsi="Times New Roman" w:cs="Times New Roman"/>
                <w:szCs w:val="24"/>
                <w:lang w:val="uk-UA"/>
              </w:rPr>
            </w:pPr>
            <w:r w:rsidRPr="00455F50">
              <w:rPr>
                <w:rFonts w:ascii="Times New Roman" w:hAnsi="Times New Roman" w:cs="Times New Roman"/>
                <w:lang w:val="en-US"/>
              </w:rPr>
              <w:t>166 000</w:t>
            </w:r>
          </w:p>
        </w:tc>
        <w:tc>
          <w:tcPr>
            <w:tcW w:w="436" w:type="dxa"/>
            <w:gridSpan w:val="2"/>
          </w:tcPr>
          <w:p w:rsidR="008A5405" w:rsidRPr="002B5232" w:rsidRDefault="008A5405" w:rsidP="008A5405">
            <w:pPr>
              <w:pStyle w:val="a9"/>
              <w:tabs>
                <w:tab w:val="left" w:pos="0"/>
              </w:tabs>
              <w:ind w:left="0"/>
              <w:jc w:val="center"/>
              <w:rPr>
                <w:rFonts w:ascii="Times New Roman" w:hAnsi="Times New Roman" w:cs="Times New Roman"/>
                <w:szCs w:val="24"/>
                <w:lang w:val="uk-UA"/>
              </w:rPr>
            </w:pPr>
            <w:r w:rsidRPr="002B5232">
              <w:rPr>
                <w:rFonts w:ascii="Times New Roman" w:hAnsi="Times New Roman" w:cs="Times New Roman"/>
                <w:szCs w:val="24"/>
                <w:lang w:val="uk-UA"/>
              </w:rPr>
              <w:t>10</w:t>
            </w:r>
          </w:p>
        </w:tc>
        <w:tc>
          <w:tcPr>
            <w:tcW w:w="2416" w:type="dxa"/>
          </w:tcPr>
          <w:p w:rsidR="008A5405" w:rsidRPr="002B5232" w:rsidRDefault="00455F50" w:rsidP="008A5405">
            <w:pPr>
              <w:pStyle w:val="a9"/>
              <w:tabs>
                <w:tab w:val="left" w:pos="0"/>
              </w:tabs>
              <w:ind w:left="0"/>
              <w:jc w:val="both"/>
              <w:rPr>
                <w:rFonts w:ascii="Times New Roman" w:hAnsi="Times New Roman" w:cs="Times New Roman"/>
                <w:szCs w:val="24"/>
                <w:lang w:val="uk-UA"/>
              </w:rPr>
            </w:pPr>
            <w:r w:rsidRPr="00455F50">
              <w:rPr>
                <w:rFonts w:ascii="Times New Roman" w:hAnsi="Times New Roman" w:cs="Times New Roman"/>
                <w:lang w:val="en-US"/>
              </w:rPr>
              <w:t>MARRIOTT</w:t>
            </w:r>
          </w:p>
        </w:tc>
        <w:tc>
          <w:tcPr>
            <w:tcW w:w="885" w:type="dxa"/>
          </w:tcPr>
          <w:p w:rsidR="008A5405" w:rsidRPr="002B5232" w:rsidRDefault="00455F50" w:rsidP="00455F50">
            <w:pPr>
              <w:pStyle w:val="a9"/>
              <w:tabs>
                <w:tab w:val="left" w:pos="0"/>
              </w:tabs>
              <w:ind w:left="0"/>
              <w:jc w:val="center"/>
              <w:rPr>
                <w:rFonts w:ascii="Times New Roman" w:hAnsi="Times New Roman" w:cs="Times New Roman"/>
                <w:szCs w:val="24"/>
                <w:lang w:val="uk-UA"/>
              </w:rPr>
            </w:pPr>
            <w:r w:rsidRPr="00455F50">
              <w:rPr>
                <w:rFonts w:ascii="Times New Roman" w:hAnsi="Times New Roman" w:cs="Times New Roman"/>
                <w:lang w:val="en-US"/>
              </w:rPr>
              <w:t>245</w:t>
            </w:r>
          </w:p>
        </w:tc>
        <w:tc>
          <w:tcPr>
            <w:tcW w:w="956" w:type="dxa"/>
          </w:tcPr>
          <w:p w:rsidR="008A5405" w:rsidRPr="002B5232" w:rsidRDefault="00455F50" w:rsidP="00455F50">
            <w:pPr>
              <w:pStyle w:val="a9"/>
              <w:tabs>
                <w:tab w:val="left" w:pos="0"/>
              </w:tabs>
              <w:ind w:left="0" w:right="57"/>
              <w:jc w:val="center"/>
              <w:rPr>
                <w:rFonts w:ascii="Times New Roman" w:hAnsi="Times New Roman" w:cs="Times New Roman"/>
                <w:szCs w:val="24"/>
                <w:lang w:val="uk-UA"/>
              </w:rPr>
            </w:pPr>
            <w:r w:rsidRPr="00455F50">
              <w:rPr>
                <w:rFonts w:ascii="Times New Roman" w:hAnsi="Times New Roman" w:cs="Times New Roman"/>
                <w:lang w:val="en-US"/>
              </w:rPr>
              <w:t>44 600</w:t>
            </w:r>
          </w:p>
        </w:tc>
      </w:tr>
    </w:tbl>
    <w:p w:rsidR="00CB58BD" w:rsidRPr="00455F50" w:rsidRDefault="00455F50" w:rsidP="00404C30">
      <w:pPr>
        <w:pStyle w:val="a9"/>
        <w:tabs>
          <w:tab w:val="left" w:pos="0"/>
        </w:tabs>
        <w:spacing w:after="0" w:line="360" w:lineRule="auto"/>
        <w:ind w:left="0" w:right="57" w:firstLine="567"/>
        <w:jc w:val="both"/>
        <w:rPr>
          <w:rFonts w:ascii="Times New Roman" w:hAnsi="Times New Roman" w:cs="Times New Roman"/>
          <w:sz w:val="24"/>
          <w:szCs w:val="28"/>
          <w:lang w:val="uk-UA"/>
        </w:rPr>
      </w:pPr>
      <w:r>
        <w:rPr>
          <w:rFonts w:ascii="Times New Roman" w:hAnsi="Times New Roman" w:cs="Times New Roman"/>
          <w:sz w:val="24"/>
          <w:szCs w:val="28"/>
          <w:lang w:val="uk-UA"/>
        </w:rPr>
        <w:t>Джерело: складено за [</w:t>
      </w:r>
      <w:r w:rsidRPr="00455F50">
        <w:rPr>
          <w:rFonts w:ascii="Times New Roman" w:hAnsi="Times New Roman" w:cs="Times New Roman"/>
          <w:sz w:val="24"/>
          <w:szCs w:val="28"/>
          <w:lang w:val="uk-UA"/>
        </w:rPr>
        <w:t>6].</w:t>
      </w:r>
    </w:p>
    <w:p w:rsidR="008A5405" w:rsidRPr="002A34D2" w:rsidRDefault="008A5405" w:rsidP="00404C30">
      <w:pPr>
        <w:pStyle w:val="a9"/>
        <w:tabs>
          <w:tab w:val="left" w:pos="0"/>
        </w:tabs>
        <w:spacing w:after="0" w:line="360" w:lineRule="auto"/>
        <w:ind w:left="0" w:right="57" w:firstLine="567"/>
        <w:jc w:val="both"/>
        <w:rPr>
          <w:rFonts w:ascii="Times New Roman" w:hAnsi="Times New Roman" w:cs="Times New Roman"/>
          <w:sz w:val="20"/>
          <w:szCs w:val="28"/>
          <w:lang w:val="uk-UA"/>
        </w:rPr>
      </w:pPr>
    </w:p>
    <w:p w:rsidR="00E05400" w:rsidRDefault="00E05400" w:rsidP="009F6CC8">
      <w:pPr>
        <w:pStyle w:val="a9"/>
        <w:tabs>
          <w:tab w:val="left" w:pos="0"/>
        </w:tabs>
        <w:spacing w:after="0" w:line="360" w:lineRule="auto"/>
        <w:ind w:left="0" w:right="57"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Доцільним є виділення двох</w:t>
      </w:r>
      <w:r w:rsidR="009F6CC8" w:rsidRPr="009F6CC8">
        <w:rPr>
          <w:rFonts w:ascii="Times New Roman" w:hAnsi="Times New Roman" w:cs="Times New Roman"/>
          <w:sz w:val="28"/>
          <w:szCs w:val="28"/>
          <w:lang w:val="uk-UA"/>
        </w:rPr>
        <w:t xml:space="preserve"> етапів транснаціоналізації готельного</w:t>
      </w:r>
      <w:r w:rsidR="009F6CC8">
        <w:rPr>
          <w:rFonts w:ascii="Times New Roman" w:hAnsi="Times New Roman" w:cs="Times New Roman"/>
          <w:sz w:val="28"/>
          <w:szCs w:val="28"/>
          <w:lang w:val="uk-UA"/>
        </w:rPr>
        <w:t xml:space="preserve"> </w:t>
      </w:r>
      <w:r w:rsidR="009F6CC8" w:rsidRPr="009F6CC8">
        <w:rPr>
          <w:rFonts w:ascii="Times New Roman" w:hAnsi="Times New Roman" w:cs="Times New Roman"/>
          <w:sz w:val="28"/>
          <w:szCs w:val="28"/>
          <w:lang w:val="uk-UA"/>
        </w:rPr>
        <w:t>бізнесу</w:t>
      </w:r>
      <w:r w:rsidR="008C14E1">
        <w:rPr>
          <w:rFonts w:ascii="Times New Roman" w:hAnsi="Times New Roman" w:cs="Times New Roman"/>
          <w:sz w:val="28"/>
          <w:szCs w:val="28"/>
          <w:lang w:val="uk-UA"/>
        </w:rPr>
        <w:t xml:space="preserve"> (рис. 1.9)</w:t>
      </w:r>
      <w:r w:rsidR="009F6CC8" w:rsidRPr="009F6CC8">
        <w:rPr>
          <w:rFonts w:ascii="Times New Roman" w:hAnsi="Times New Roman" w:cs="Times New Roman"/>
          <w:sz w:val="28"/>
          <w:szCs w:val="28"/>
          <w:lang w:val="uk-UA"/>
        </w:rPr>
        <w:t xml:space="preserve">. </w:t>
      </w:r>
    </w:p>
    <w:p w:rsidR="008C14E1" w:rsidRDefault="008C14E1" w:rsidP="004D0678">
      <w:pPr>
        <w:pStyle w:val="a9"/>
        <w:spacing w:after="0" w:line="360" w:lineRule="auto"/>
        <w:ind w:left="284" w:right="5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5486400" cy="3032760"/>
            <wp:effectExtent l="0" t="19050" r="38100" b="0"/>
            <wp:docPr id="40" name="Схема 4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4" r:lo="rId45" r:qs="rId46" r:cs="rId47"/>
              </a:graphicData>
            </a:graphic>
          </wp:inline>
        </w:drawing>
      </w:r>
    </w:p>
    <w:p w:rsidR="004D0678" w:rsidRDefault="004D0678" w:rsidP="004D0678">
      <w:pPr>
        <w:pStyle w:val="a9"/>
        <w:tabs>
          <w:tab w:val="left" w:pos="0"/>
        </w:tabs>
        <w:spacing w:after="0" w:line="360" w:lineRule="auto"/>
        <w:ind w:left="0" w:right="57"/>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740C3D">
        <w:rPr>
          <w:rFonts w:ascii="Times New Roman" w:hAnsi="Times New Roman" w:cs="Times New Roman"/>
          <w:sz w:val="28"/>
          <w:szCs w:val="28"/>
          <w:lang w:val="uk-UA"/>
        </w:rPr>
        <w:t>.</w:t>
      </w:r>
      <w:r>
        <w:rPr>
          <w:rFonts w:ascii="Times New Roman" w:hAnsi="Times New Roman" w:cs="Times New Roman"/>
          <w:sz w:val="28"/>
          <w:szCs w:val="28"/>
          <w:lang w:val="uk-UA"/>
        </w:rPr>
        <w:t xml:space="preserve"> 1.9 Етапи транснаціоналізації готельного бізнесу</w:t>
      </w:r>
    </w:p>
    <w:p w:rsidR="004D0678" w:rsidRPr="00FD4AAD" w:rsidRDefault="004D0678" w:rsidP="004D0678">
      <w:pPr>
        <w:pStyle w:val="a9"/>
        <w:tabs>
          <w:tab w:val="left" w:pos="0"/>
        </w:tabs>
        <w:spacing w:after="0" w:line="360" w:lineRule="auto"/>
        <w:ind w:left="0" w:right="57" w:firstLine="567"/>
        <w:jc w:val="both"/>
        <w:rPr>
          <w:rFonts w:ascii="Times New Roman" w:hAnsi="Times New Roman" w:cs="Times New Roman"/>
          <w:sz w:val="24"/>
          <w:szCs w:val="28"/>
          <w:lang w:val="uk-UA"/>
        </w:rPr>
      </w:pPr>
      <w:r>
        <w:rPr>
          <w:rFonts w:ascii="Times New Roman" w:hAnsi="Times New Roman" w:cs="Times New Roman"/>
          <w:sz w:val="24"/>
          <w:szCs w:val="28"/>
          <w:lang w:val="uk-UA"/>
        </w:rPr>
        <w:t xml:space="preserve">Джерело: складено за </w:t>
      </w:r>
      <w:r w:rsidRPr="00FD4AAD">
        <w:rPr>
          <w:rFonts w:ascii="Times New Roman" w:hAnsi="Times New Roman" w:cs="Times New Roman"/>
          <w:sz w:val="24"/>
          <w:szCs w:val="28"/>
        </w:rPr>
        <w:t>[</w:t>
      </w:r>
      <w:r>
        <w:rPr>
          <w:rFonts w:ascii="Times New Roman" w:hAnsi="Times New Roman" w:cs="Times New Roman"/>
          <w:sz w:val="24"/>
          <w:szCs w:val="28"/>
          <w:lang w:val="uk-UA"/>
        </w:rPr>
        <w:t>12; 15</w:t>
      </w:r>
      <w:r w:rsidRPr="00FD4AAD">
        <w:rPr>
          <w:rFonts w:ascii="Times New Roman" w:hAnsi="Times New Roman" w:cs="Times New Roman"/>
          <w:sz w:val="24"/>
          <w:szCs w:val="28"/>
        </w:rPr>
        <w:t>]</w:t>
      </w:r>
      <w:r>
        <w:rPr>
          <w:rFonts w:ascii="Times New Roman" w:hAnsi="Times New Roman" w:cs="Times New Roman"/>
          <w:sz w:val="24"/>
          <w:szCs w:val="28"/>
          <w:lang w:val="uk-UA"/>
        </w:rPr>
        <w:t>.</w:t>
      </w:r>
    </w:p>
    <w:p w:rsidR="004D0678" w:rsidRDefault="004D0678" w:rsidP="00C263AA">
      <w:pPr>
        <w:pStyle w:val="a9"/>
        <w:tabs>
          <w:tab w:val="left" w:pos="0"/>
        </w:tabs>
        <w:spacing w:after="0" w:line="360" w:lineRule="auto"/>
        <w:ind w:left="0" w:right="57" w:firstLine="567"/>
        <w:jc w:val="both"/>
        <w:rPr>
          <w:rFonts w:ascii="Times New Roman" w:hAnsi="Times New Roman" w:cs="Times New Roman"/>
          <w:sz w:val="20"/>
          <w:szCs w:val="28"/>
          <w:lang w:val="uk-UA"/>
        </w:rPr>
      </w:pPr>
    </w:p>
    <w:p w:rsidR="00C263AA" w:rsidRPr="005636EB" w:rsidRDefault="00BF07FA" w:rsidP="00C263AA">
      <w:pPr>
        <w:pStyle w:val="a9"/>
        <w:tabs>
          <w:tab w:val="left" w:pos="0"/>
        </w:tabs>
        <w:spacing w:after="0" w:line="360" w:lineRule="auto"/>
        <w:ind w:left="0" w:right="57" w:firstLine="567"/>
        <w:jc w:val="both"/>
        <w:rPr>
          <w:rFonts w:ascii="Times New Roman" w:hAnsi="Times New Roman" w:cs="Times New Roman"/>
          <w:sz w:val="28"/>
          <w:szCs w:val="28"/>
          <w:highlight w:val="yellow"/>
          <w:lang w:val="uk-UA"/>
        </w:rPr>
      </w:pPr>
      <w:r>
        <w:rPr>
          <w:rFonts w:ascii="Times New Roman" w:hAnsi="Times New Roman" w:cs="Times New Roman"/>
          <w:sz w:val="28"/>
          <w:szCs w:val="28"/>
          <w:lang w:val="uk-UA"/>
        </w:rPr>
        <w:t xml:space="preserve">Таким чином, </w:t>
      </w:r>
      <w:r w:rsidRPr="005636EB">
        <w:rPr>
          <w:rFonts w:ascii="Times New Roman" w:hAnsi="Times New Roman" w:cs="Times New Roman"/>
          <w:sz w:val="28"/>
          <w:szCs w:val="28"/>
          <w:highlight w:val="yellow"/>
          <w:lang w:val="uk-UA"/>
        </w:rPr>
        <w:t>д</w:t>
      </w:r>
      <w:r w:rsidR="00C263AA" w:rsidRPr="005636EB">
        <w:rPr>
          <w:rFonts w:ascii="Times New Roman" w:hAnsi="Times New Roman" w:cs="Times New Roman"/>
          <w:sz w:val="28"/>
          <w:szCs w:val="28"/>
          <w:highlight w:val="yellow"/>
          <w:lang w:val="uk-UA"/>
        </w:rPr>
        <w:t>о чинників транснаціоналізації готельного бізнесу відносяться:</w:t>
      </w:r>
    </w:p>
    <w:p w:rsidR="00C263AA" w:rsidRPr="005636EB" w:rsidRDefault="00F4236F" w:rsidP="00C263AA">
      <w:pPr>
        <w:pStyle w:val="a9"/>
        <w:tabs>
          <w:tab w:val="left" w:pos="0"/>
        </w:tabs>
        <w:spacing w:after="0" w:line="360" w:lineRule="auto"/>
        <w:ind w:left="0" w:right="57" w:firstLine="567"/>
        <w:jc w:val="both"/>
        <w:rPr>
          <w:rFonts w:ascii="Times New Roman" w:hAnsi="Times New Roman" w:cs="Times New Roman"/>
          <w:sz w:val="28"/>
          <w:szCs w:val="28"/>
          <w:highlight w:val="yellow"/>
          <w:lang w:val="uk-UA"/>
        </w:rPr>
      </w:pPr>
      <w:r w:rsidRPr="005636EB">
        <w:rPr>
          <w:rFonts w:ascii="Times New Roman" w:hAnsi="Times New Roman" w:cs="Times New Roman"/>
          <w:sz w:val="28"/>
          <w:szCs w:val="28"/>
          <w:highlight w:val="yellow"/>
          <w:lang w:val="uk-UA"/>
        </w:rPr>
        <w:lastRenderedPageBreak/>
        <w:t xml:space="preserve">1) розвиток глобалізації – </w:t>
      </w:r>
      <w:r w:rsidR="00C263AA" w:rsidRPr="005636EB">
        <w:rPr>
          <w:rFonts w:ascii="Times New Roman" w:hAnsi="Times New Roman" w:cs="Times New Roman"/>
          <w:sz w:val="28"/>
          <w:szCs w:val="28"/>
          <w:highlight w:val="yellow"/>
          <w:lang w:val="uk-UA"/>
        </w:rPr>
        <w:t>для транснаціоналізації</w:t>
      </w:r>
      <w:r w:rsidRPr="005636EB">
        <w:rPr>
          <w:rFonts w:ascii="Times New Roman" w:hAnsi="Times New Roman" w:cs="Times New Roman"/>
          <w:sz w:val="28"/>
          <w:szCs w:val="28"/>
          <w:highlight w:val="yellow"/>
          <w:lang w:val="uk-UA"/>
        </w:rPr>
        <w:t xml:space="preserve"> </w:t>
      </w:r>
      <w:r w:rsidR="00C263AA" w:rsidRPr="005636EB">
        <w:rPr>
          <w:rFonts w:ascii="Times New Roman" w:hAnsi="Times New Roman" w:cs="Times New Roman"/>
          <w:sz w:val="28"/>
          <w:szCs w:val="28"/>
          <w:highlight w:val="yellow"/>
          <w:lang w:val="uk-UA"/>
        </w:rPr>
        <w:t>готельного бізнесу, на відміну від промислового виробництва,</w:t>
      </w:r>
      <w:r w:rsidRPr="005636EB">
        <w:rPr>
          <w:rFonts w:ascii="Times New Roman" w:hAnsi="Times New Roman" w:cs="Times New Roman"/>
          <w:sz w:val="28"/>
          <w:szCs w:val="28"/>
          <w:highlight w:val="yellow"/>
          <w:lang w:val="uk-UA"/>
        </w:rPr>
        <w:t xml:space="preserve"> </w:t>
      </w:r>
      <w:r w:rsidR="00C263AA" w:rsidRPr="005636EB">
        <w:rPr>
          <w:rFonts w:ascii="Times New Roman" w:hAnsi="Times New Roman" w:cs="Times New Roman"/>
          <w:sz w:val="28"/>
          <w:szCs w:val="28"/>
          <w:highlight w:val="yellow"/>
          <w:lang w:val="uk-UA"/>
        </w:rPr>
        <w:t>першочергове значення має економічна глобалізація, що призводить до</w:t>
      </w:r>
      <w:r w:rsidRPr="005636EB">
        <w:rPr>
          <w:rFonts w:ascii="Times New Roman" w:hAnsi="Times New Roman" w:cs="Times New Roman"/>
          <w:sz w:val="28"/>
          <w:szCs w:val="28"/>
          <w:highlight w:val="yellow"/>
          <w:lang w:val="uk-UA"/>
        </w:rPr>
        <w:t xml:space="preserve"> </w:t>
      </w:r>
      <w:r w:rsidR="00C263AA" w:rsidRPr="005636EB">
        <w:rPr>
          <w:rFonts w:ascii="Times New Roman" w:hAnsi="Times New Roman" w:cs="Times New Roman"/>
          <w:sz w:val="28"/>
          <w:szCs w:val="28"/>
          <w:highlight w:val="yellow"/>
          <w:lang w:val="uk-UA"/>
        </w:rPr>
        <w:t>прискорення міжнародної дифузії капіталу, технологій та робочої сили, а</w:t>
      </w:r>
      <w:r w:rsidRPr="005636EB">
        <w:rPr>
          <w:rFonts w:ascii="Times New Roman" w:hAnsi="Times New Roman" w:cs="Times New Roman"/>
          <w:sz w:val="28"/>
          <w:szCs w:val="28"/>
          <w:highlight w:val="yellow"/>
          <w:lang w:val="uk-UA"/>
        </w:rPr>
        <w:t xml:space="preserve"> </w:t>
      </w:r>
      <w:r w:rsidR="00C263AA" w:rsidRPr="005636EB">
        <w:rPr>
          <w:rFonts w:ascii="Times New Roman" w:hAnsi="Times New Roman" w:cs="Times New Roman"/>
          <w:sz w:val="28"/>
          <w:szCs w:val="28"/>
          <w:highlight w:val="yellow"/>
          <w:lang w:val="uk-UA"/>
        </w:rPr>
        <w:t>культурна глобалізація, що дозволяє уніфікувати споживчі</w:t>
      </w:r>
      <w:r w:rsidRPr="005636EB">
        <w:rPr>
          <w:rFonts w:ascii="Times New Roman" w:hAnsi="Times New Roman" w:cs="Times New Roman"/>
          <w:sz w:val="28"/>
          <w:szCs w:val="28"/>
          <w:highlight w:val="yellow"/>
          <w:lang w:val="uk-UA"/>
        </w:rPr>
        <w:t xml:space="preserve"> </w:t>
      </w:r>
      <w:r w:rsidR="00C263AA" w:rsidRPr="005636EB">
        <w:rPr>
          <w:rFonts w:ascii="Times New Roman" w:hAnsi="Times New Roman" w:cs="Times New Roman"/>
          <w:sz w:val="28"/>
          <w:szCs w:val="28"/>
          <w:highlight w:val="yellow"/>
          <w:lang w:val="uk-UA"/>
        </w:rPr>
        <w:t>переваги і поширити єдині культурні цінності, що в кінцевому підсумку</w:t>
      </w:r>
      <w:r w:rsidRPr="005636EB">
        <w:rPr>
          <w:rFonts w:ascii="Times New Roman" w:hAnsi="Times New Roman" w:cs="Times New Roman"/>
          <w:sz w:val="28"/>
          <w:szCs w:val="28"/>
          <w:highlight w:val="yellow"/>
          <w:lang w:val="uk-UA"/>
        </w:rPr>
        <w:t xml:space="preserve"> </w:t>
      </w:r>
      <w:r w:rsidR="00C263AA" w:rsidRPr="005636EB">
        <w:rPr>
          <w:rFonts w:ascii="Times New Roman" w:hAnsi="Times New Roman" w:cs="Times New Roman"/>
          <w:sz w:val="28"/>
          <w:szCs w:val="28"/>
          <w:highlight w:val="yellow"/>
          <w:lang w:val="uk-UA"/>
        </w:rPr>
        <w:t>істотно полегшує введення та адаптацію в різних країнах єдиних</w:t>
      </w:r>
      <w:r w:rsidRPr="005636EB">
        <w:rPr>
          <w:rFonts w:ascii="Times New Roman" w:hAnsi="Times New Roman" w:cs="Times New Roman"/>
          <w:sz w:val="28"/>
          <w:szCs w:val="28"/>
          <w:highlight w:val="yellow"/>
          <w:lang w:val="uk-UA"/>
        </w:rPr>
        <w:t xml:space="preserve"> </w:t>
      </w:r>
      <w:r w:rsidR="00C263AA" w:rsidRPr="005636EB">
        <w:rPr>
          <w:rFonts w:ascii="Times New Roman" w:hAnsi="Times New Roman" w:cs="Times New Roman"/>
          <w:sz w:val="28"/>
          <w:szCs w:val="28"/>
          <w:highlight w:val="yellow"/>
          <w:lang w:val="uk-UA"/>
        </w:rPr>
        <w:t>стандартів готельного обслуговування</w:t>
      </w:r>
      <w:r w:rsidRPr="005636EB">
        <w:rPr>
          <w:rFonts w:ascii="Times New Roman" w:hAnsi="Times New Roman" w:cs="Times New Roman"/>
          <w:sz w:val="28"/>
          <w:szCs w:val="28"/>
          <w:highlight w:val="yellow"/>
          <w:lang w:val="uk-UA"/>
        </w:rPr>
        <w:t>;</w:t>
      </w:r>
    </w:p>
    <w:p w:rsidR="00C263AA" w:rsidRPr="005636EB" w:rsidRDefault="00C263AA" w:rsidP="00C263AA">
      <w:pPr>
        <w:pStyle w:val="a9"/>
        <w:tabs>
          <w:tab w:val="left" w:pos="0"/>
        </w:tabs>
        <w:spacing w:after="0" w:line="360" w:lineRule="auto"/>
        <w:ind w:left="0" w:right="57" w:firstLine="567"/>
        <w:jc w:val="both"/>
        <w:rPr>
          <w:rFonts w:ascii="Times New Roman" w:hAnsi="Times New Roman" w:cs="Times New Roman"/>
          <w:sz w:val="28"/>
          <w:szCs w:val="28"/>
          <w:highlight w:val="yellow"/>
          <w:lang w:val="uk-UA"/>
        </w:rPr>
      </w:pPr>
      <w:r w:rsidRPr="005636EB">
        <w:rPr>
          <w:rFonts w:ascii="Times New Roman" w:hAnsi="Times New Roman" w:cs="Times New Roman"/>
          <w:sz w:val="28"/>
          <w:szCs w:val="28"/>
          <w:highlight w:val="yellow"/>
          <w:lang w:val="uk-UA"/>
        </w:rPr>
        <w:t>2) високі вхідні бар'єри у сферу ефективного та експортно</w:t>
      </w:r>
      <w:r w:rsidR="00F4236F" w:rsidRPr="005636EB">
        <w:rPr>
          <w:rFonts w:ascii="Times New Roman" w:hAnsi="Times New Roman" w:cs="Times New Roman"/>
          <w:sz w:val="28"/>
          <w:szCs w:val="28"/>
          <w:highlight w:val="yellow"/>
          <w:lang w:val="uk-UA"/>
        </w:rPr>
        <w:t>-</w:t>
      </w:r>
      <w:r w:rsidRPr="005636EB">
        <w:rPr>
          <w:rFonts w:ascii="Times New Roman" w:hAnsi="Times New Roman" w:cs="Times New Roman"/>
          <w:sz w:val="28"/>
          <w:szCs w:val="28"/>
          <w:highlight w:val="yellow"/>
          <w:lang w:val="uk-UA"/>
        </w:rPr>
        <w:t>орієнтованого готельного бізнесу у країнах-</w:t>
      </w:r>
      <w:r w:rsidR="00F4236F" w:rsidRPr="005636EB">
        <w:rPr>
          <w:rFonts w:ascii="Times New Roman" w:hAnsi="Times New Roman" w:cs="Times New Roman"/>
          <w:sz w:val="28"/>
          <w:szCs w:val="28"/>
          <w:highlight w:val="yellow"/>
          <w:lang w:val="uk-UA"/>
        </w:rPr>
        <w:t xml:space="preserve">базування </w:t>
      </w:r>
      <w:r w:rsidRPr="005636EB">
        <w:rPr>
          <w:rFonts w:ascii="Times New Roman" w:hAnsi="Times New Roman" w:cs="Times New Roman"/>
          <w:sz w:val="28"/>
          <w:szCs w:val="28"/>
          <w:highlight w:val="yellow"/>
          <w:lang w:val="uk-UA"/>
        </w:rPr>
        <w:t>майбутніх ТНК. Це призводить до неможливості організувати туристичне</w:t>
      </w:r>
      <w:r w:rsidR="00F4236F" w:rsidRPr="005636EB">
        <w:rPr>
          <w:rFonts w:ascii="Times New Roman" w:hAnsi="Times New Roman" w:cs="Times New Roman"/>
          <w:sz w:val="28"/>
          <w:szCs w:val="28"/>
          <w:highlight w:val="yellow"/>
          <w:lang w:val="uk-UA"/>
        </w:rPr>
        <w:t xml:space="preserve"> </w:t>
      </w:r>
      <w:r w:rsidRPr="005636EB">
        <w:rPr>
          <w:rFonts w:ascii="Times New Roman" w:hAnsi="Times New Roman" w:cs="Times New Roman"/>
          <w:sz w:val="28"/>
          <w:szCs w:val="28"/>
          <w:highlight w:val="yellow"/>
          <w:lang w:val="uk-UA"/>
        </w:rPr>
        <w:t>виробництво, включаючи готельні підприємства, в рамках однієї держави та</w:t>
      </w:r>
      <w:r w:rsidR="00F4236F" w:rsidRPr="005636EB">
        <w:rPr>
          <w:rFonts w:ascii="Times New Roman" w:hAnsi="Times New Roman" w:cs="Times New Roman"/>
          <w:sz w:val="28"/>
          <w:szCs w:val="28"/>
          <w:highlight w:val="yellow"/>
          <w:lang w:val="uk-UA"/>
        </w:rPr>
        <w:t xml:space="preserve"> </w:t>
      </w:r>
      <w:r w:rsidRPr="005636EB">
        <w:rPr>
          <w:rFonts w:ascii="Times New Roman" w:hAnsi="Times New Roman" w:cs="Times New Roman"/>
          <w:sz w:val="28"/>
          <w:szCs w:val="28"/>
          <w:highlight w:val="yellow"/>
          <w:lang w:val="uk-UA"/>
        </w:rPr>
        <w:t>за рахунок коштів одного національного виробника, що потребує підключення</w:t>
      </w:r>
      <w:r w:rsidR="00F4236F" w:rsidRPr="005636EB">
        <w:rPr>
          <w:rFonts w:ascii="Times New Roman" w:hAnsi="Times New Roman" w:cs="Times New Roman"/>
          <w:sz w:val="28"/>
          <w:szCs w:val="28"/>
          <w:highlight w:val="yellow"/>
          <w:lang w:val="uk-UA"/>
        </w:rPr>
        <w:t xml:space="preserve"> </w:t>
      </w:r>
      <w:r w:rsidRPr="005636EB">
        <w:rPr>
          <w:rFonts w:ascii="Times New Roman" w:hAnsi="Times New Roman" w:cs="Times New Roman"/>
          <w:sz w:val="28"/>
          <w:szCs w:val="28"/>
          <w:highlight w:val="yellow"/>
          <w:lang w:val="uk-UA"/>
        </w:rPr>
        <w:t>іноземних корпорацій, здатних забезпечити відсутні</w:t>
      </w:r>
      <w:r w:rsidR="00F4236F" w:rsidRPr="005636EB">
        <w:rPr>
          <w:rFonts w:ascii="Times New Roman" w:hAnsi="Times New Roman" w:cs="Times New Roman"/>
          <w:sz w:val="28"/>
          <w:szCs w:val="28"/>
          <w:highlight w:val="yellow"/>
          <w:lang w:val="uk-UA"/>
        </w:rPr>
        <w:t>ми</w:t>
      </w:r>
      <w:r w:rsidRPr="005636EB">
        <w:rPr>
          <w:rFonts w:ascii="Times New Roman" w:hAnsi="Times New Roman" w:cs="Times New Roman"/>
          <w:sz w:val="28"/>
          <w:szCs w:val="28"/>
          <w:highlight w:val="yellow"/>
          <w:lang w:val="uk-UA"/>
        </w:rPr>
        <w:t xml:space="preserve"> ресурсами,</w:t>
      </w:r>
      <w:r w:rsidR="00F4236F" w:rsidRPr="005636EB">
        <w:rPr>
          <w:rFonts w:ascii="Times New Roman" w:hAnsi="Times New Roman" w:cs="Times New Roman"/>
          <w:sz w:val="28"/>
          <w:szCs w:val="28"/>
          <w:highlight w:val="yellow"/>
          <w:lang w:val="uk-UA"/>
        </w:rPr>
        <w:t xml:space="preserve"> </w:t>
      </w:r>
      <w:r w:rsidRPr="005636EB">
        <w:rPr>
          <w:rFonts w:ascii="Times New Roman" w:hAnsi="Times New Roman" w:cs="Times New Roman"/>
          <w:sz w:val="28"/>
          <w:szCs w:val="28"/>
          <w:highlight w:val="yellow"/>
          <w:lang w:val="uk-UA"/>
        </w:rPr>
        <w:t>організувати збут туристичного продукту у своїх країнах;</w:t>
      </w:r>
    </w:p>
    <w:p w:rsidR="00C263AA" w:rsidRPr="005636EB" w:rsidRDefault="00C263AA" w:rsidP="00C263AA">
      <w:pPr>
        <w:pStyle w:val="a9"/>
        <w:tabs>
          <w:tab w:val="left" w:pos="0"/>
        </w:tabs>
        <w:spacing w:after="0" w:line="360" w:lineRule="auto"/>
        <w:ind w:left="0" w:right="57" w:firstLine="567"/>
        <w:jc w:val="both"/>
        <w:rPr>
          <w:rFonts w:ascii="Times New Roman" w:hAnsi="Times New Roman" w:cs="Times New Roman"/>
          <w:sz w:val="28"/>
          <w:szCs w:val="28"/>
          <w:highlight w:val="yellow"/>
          <w:lang w:val="uk-UA"/>
        </w:rPr>
      </w:pPr>
      <w:r w:rsidRPr="005636EB">
        <w:rPr>
          <w:rFonts w:ascii="Times New Roman" w:hAnsi="Times New Roman" w:cs="Times New Roman"/>
          <w:sz w:val="28"/>
          <w:szCs w:val="28"/>
          <w:highlight w:val="yellow"/>
          <w:lang w:val="uk-UA"/>
        </w:rPr>
        <w:t>3) ефект масштабу, під дією якого набули поширення</w:t>
      </w:r>
      <w:r w:rsidR="007A7D98" w:rsidRPr="005636EB">
        <w:rPr>
          <w:rFonts w:ascii="Times New Roman" w:hAnsi="Times New Roman" w:cs="Times New Roman"/>
          <w:sz w:val="28"/>
          <w:szCs w:val="28"/>
          <w:highlight w:val="yellow"/>
          <w:lang w:val="uk-UA"/>
        </w:rPr>
        <w:t xml:space="preserve"> </w:t>
      </w:r>
      <w:r w:rsidRPr="005636EB">
        <w:rPr>
          <w:rFonts w:ascii="Times New Roman" w:hAnsi="Times New Roman" w:cs="Times New Roman"/>
          <w:sz w:val="28"/>
          <w:szCs w:val="28"/>
          <w:highlight w:val="yellow"/>
          <w:lang w:val="uk-UA"/>
        </w:rPr>
        <w:t xml:space="preserve">готельні ТНК, </w:t>
      </w:r>
      <w:r w:rsidR="007A7D98" w:rsidRPr="005636EB">
        <w:rPr>
          <w:rFonts w:ascii="Times New Roman" w:hAnsi="Times New Roman" w:cs="Times New Roman"/>
          <w:sz w:val="28"/>
          <w:szCs w:val="28"/>
          <w:highlight w:val="yellow"/>
          <w:lang w:val="uk-UA"/>
        </w:rPr>
        <w:t>так як вони є</w:t>
      </w:r>
      <w:r w:rsidRPr="005636EB">
        <w:rPr>
          <w:rFonts w:ascii="Times New Roman" w:hAnsi="Times New Roman" w:cs="Times New Roman"/>
          <w:sz w:val="28"/>
          <w:szCs w:val="28"/>
          <w:highlight w:val="yellow"/>
          <w:lang w:val="uk-UA"/>
        </w:rPr>
        <w:t xml:space="preserve"> бізнес</w:t>
      </w:r>
      <w:r w:rsidR="007A7D98" w:rsidRPr="005636EB">
        <w:rPr>
          <w:rFonts w:ascii="Times New Roman" w:hAnsi="Times New Roman" w:cs="Times New Roman"/>
          <w:sz w:val="28"/>
          <w:szCs w:val="28"/>
          <w:highlight w:val="yellow"/>
          <w:lang w:val="uk-UA"/>
        </w:rPr>
        <w:t>ом</w:t>
      </w:r>
      <w:r w:rsidRPr="005636EB">
        <w:rPr>
          <w:rFonts w:ascii="Times New Roman" w:hAnsi="Times New Roman" w:cs="Times New Roman"/>
          <w:sz w:val="28"/>
          <w:szCs w:val="28"/>
          <w:highlight w:val="yellow"/>
          <w:lang w:val="uk-UA"/>
        </w:rPr>
        <w:t>, що здійснюється за</w:t>
      </w:r>
      <w:r w:rsidR="007A7D98" w:rsidRPr="005636EB">
        <w:rPr>
          <w:rFonts w:ascii="Times New Roman" w:hAnsi="Times New Roman" w:cs="Times New Roman"/>
          <w:sz w:val="28"/>
          <w:szCs w:val="28"/>
          <w:highlight w:val="yellow"/>
          <w:lang w:val="uk-UA"/>
        </w:rPr>
        <w:t xml:space="preserve"> </w:t>
      </w:r>
      <w:r w:rsidRPr="005636EB">
        <w:rPr>
          <w:rFonts w:ascii="Times New Roman" w:hAnsi="Times New Roman" w:cs="Times New Roman"/>
          <w:sz w:val="28"/>
          <w:szCs w:val="28"/>
          <w:highlight w:val="yellow"/>
          <w:lang w:val="uk-UA"/>
        </w:rPr>
        <w:t>єдиним стандартам обслуговування, під єдиною торговою маркою, що дозволяє</w:t>
      </w:r>
      <w:r w:rsidR="007A7D98" w:rsidRPr="005636EB">
        <w:rPr>
          <w:rFonts w:ascii="Times New Roman" w:hAnsi="Times New Roman" w:cs="Times New Roman"/>
          <w:sz w:val="28"/>
          <w:szCs w:val="28"/>
          <w:highlight w:val="yellow"/>
          <w:lang w:val="uk-UA"/>
        </w:rPr>
        <w:t xml:space="preserve"> </w:t>
      </w:r>
      <w:r w:rsidRPr="005636EB">
        <w:rPr>
          <w:rFonts w:ascii="Times New Roman" w:hAnsi="Times New Roman" w:cs="Times New Roman"/>
          <w:sz w:val="28"/>
          <w:szCs w:val="28"/>
          <w:highlight w:val="yellow"/>
          <w:lang w:val="uk-UA"/>
        </w:rPr>
        <w:t>скорочувати витрати (на рекламу, підготовку кадрів, розробку власних</w:t>
      </w:r>
      <w:r w:rsidR="007A7D98" w:rsidRPr="005636EB">
        <w:rPr>
          <w:rFonts w:ascii="Times New Roman" w:hAnsi="Times New Roman" w:cs="Times New Roman"/>
          <w:sz w:val="28"/>
          <w:szCs w:val="28"/>
          <w:highlight w:val="yellow"/>
          <w:lang w:val="uk-UA"/>
        </w:rPr>
        <w:t xml:space="preserve"> </w:t>
      </w:r>
      <w:r w:rsidRPr="005636EB">
        <w:rPr>
          <w:rFonts w:ascii="Times New Roman" w:hAnsi="Times New Roman" w:cs="Times New Roman"/>
          <w:sz w:val="28"/>
          <w:szCs w:val="28"/>
          <w:highlight w:val="yellow"/>
          <w:lang w:val="uk-UA"/>
        </w:rPr>
        <w:t>стандартів та технологій) та підвищити інвестиційну привабливість.</w:t>
      </w:r>
    </w:p>
    <w:p w:rsidR="00C263AA" w:rsidRPr="00C263AA" w:rsidRDefault="00BF07FA" w:rsidP="00C263AA">
      <w:pPr>
        <w:pStyle w:val="a9"/>
        <w:tabs>
          <w:tab w:val="left" w:pos="0"/>
        </w:tabs>
        <w:spacing w:after="0" w:line="360" w:lineRule="auto"/>
        <w:ind w:left="0" w:right="57" w:firstLine="567"/>
        <w:jc w:val="both"/>
        <w:rPr>
          <w:rFonts w:ascii="Times New Roman" w:hAnsi="Times New Roman" w:cs="Times New Roman"/>
          <w:sz w:val="28"/>
          <w:szCs w:val="28"/>
          <w:lang w:val="uk-UA"/>
        </w:rPr>
      </w:pPr>
      <w:r w:rsidRPr="005636EB">
        <w:rPr>
          <w:rFonts w:ascii="Times New Roman" w:hAnsi="Times New Roman" w:cs="Times New Roman"/>
          <w:sz w:val="28"/>
          <w:szCs w:val="28"/>
          <w:highlight w:val="yellow"/>
          <w:lang w:val="uk-UA"/>
        </w:rPr>
        <w:t>Ендогенні чинники</w:t>
      </w:r>
      <w:r w:rsidR="00C263AA" w:rsidRPr="005636EB">
        <w:rPr>
          <w:rFonts w:ascii="Times New Roman" w:hAnsi="Times New Roman" w:cs="Times New Roman"/>
          <w:sz w:val="28"/>
          <w:szCs w:val="28"/>
          <w:highlight w:val="yellow"/>
          <w:lang w:val="uk-UA"/>
        </w:rPr>
        <w:t>, що визначають траєкторію</w:t>
      </w:r>
      <w:r w:rsidR="007A7D98" w:rsidRPr="005636EB">
        <w:rPr>
          <w:rFonts w:ascii="Times New Roman" w:hAnsi="Times New Roman" w:cs="Times New Roman"/>
          <w:sz w:val="28"/>
          <w:szCs w:val="28"/>
          <w:highlight w:val="yellow"/>
          <w:lang w:val="uk-UA"/>
        </w:rPr>
        <w:t xml:space="preserve"> </w:t>
      </w:r>
      <w:r w:rsidR="00C263AA" w:rsidRPr="005636EB">
        <w:rPr>
          <w:rFonts w:ascii="Times New Roman" w:hAnsi="Times New Roman" w:cs="Times New Roman"/>
          <w:sz w:val="28"/>
          <w:szCs w:val="28"/>
          <w:highlight w:val="yellow"/>
          <w:lang w:val="uk-UA"/>
        </w:rPr>
        <w:t>транснаціоналізації готельного бізнесу, а також ринку туристичних послуг у</w:t>
      </w:r>
      <w:r w:rsidR="007A7D98" w:rsidRPr="005636EB">
        <w:rPr>
          <w:rFonts w:ascii="Times New Roman" w:hAnsi="Times New Roman" w:cs="Times New Roman"/>
          <w:sz w:val="28"/>
          <w:szCs w:val="28"/>
          <w:highlight w:val="yellow"/>
          <w:lang w:val="uk-UA"/>
        </w:rPr>
        <w:t xml:space="preserve"> </w:t>
      </w:r>
      <w:r w:rsidR="00C263AA" w:rsidRPr="005636EB">
        <w:rPr>
          <w:rFonts w:ascii="Times New Roman" w:hAnsi="Times New Roman" w:cs="Times New Roman"/>
          <w:sz w:val="28"/>
          <w:szCs w:val="28"/>
          <w:highlight w:val="yellow"/>
          <w:lang w:val="uk-UA"/>
        </w:rPr>
        <w:t>загалом, багато в чому перетинаються.</w:t>
      </w:r>
    </w:p>
    <w:p w:rsidR="00BF07FA" w:rsidRDefault="00BF07FA" w:rsidP="00404C30">
      <w:pPr>
        <w:pStyle w:val="a9"/>
        <w:tabs>
          <w:tab w:val="left" w:pos="0"/>
        </w:tabs>
        <w:spacing w:after="0" w:line="360" w:lineRule="auto"/>
        <w:ind w:left="0" w:right="57" w:firstLine="567"/>
        <w:jc w:val="both"/>
        <w:rPr>
          <w:rFonts w:ascii="Times New Roman" w:hAnsi="Times New Roman" w:cs="Times New Roman"/>
          <w:sz w:val="28"/>
          <w:szCs w:val="28"/>
          <w:highlight w:val="cyan"/>
          <w:lang w:val="uk-UA"/>
        </w:rPr>
      </w:pPr>
    </w:p>
    <w:p w:rsidR="00AC2232" w:rsidRDefault="00AC2232" w:rsidP="00404C30">
      <w:pPr>
        <w:pStyle w:val="a9"/>
        <w:tabs>
          <w:tab w:val="left" w:pos="0"/>
        </w:tabs>
        <w:spacing w:after="0" w:line="360" w:lineRule="auto"/>
        <w:ind w:left="0" w:right="57" w:firstLine="567"/>
        <w:jc w:val="both"/>
        <w:rPr>
          <w:rFonts w:ascii="Times New Roman" w:hAnsi="Times New Roman" w:cs="Times New Roman"/>
          <w:sz w:val="28"/>
          <w:szCs w:val="28"/>
          <w:highlight w:val="cyan"/>
          <w:lang w:val="uk-UA"/>
        </w:rPr>
      </w:pPr>
    </w:p>
    <w:p w:rsidR="00AC2232" w:rsidRDefault="00AC2232" w:rsidP="00404C30">
      <w:pPr>
        <w:pStyle w:val="a9"/>
        <w:tabs>
          <w:tab w:val="left" w:pos="0"/>
        </w:tabs>
        <w:spacing w:after="0" w:line="360" w:lineRule="auto"/>
        <w:ind w:left="0" w:right="57" w:firstLine="567"/>
        <w:jc w:val="both"/>
        <w:rPr>
          <w:rFonts w:ascii="Times New Roman" w:hAnsi="Times New Roman" w:cs="Times New Roman"/>
          <w:sz w:val="28"/>
          <w:szCs w:val="28"/>
          <w:highlight w:val="cyan"/>
          <w:lang w:val="uk-UA"/>
        </w:rPr>
      </w:pPr>
    </w:p>
    <w:p w:rsidR="00AC2232" w:rsidRDefault="00AC2232" w:rsidP="00404C30">
      <w:pPr>
        <w:pStyle w:val="a9"/>
        <w:tabs>
          <w:tab w:val="left" w:pos="0"/>
        </w:tabs>
        <w:spacing w:after="0" w:line="360" w:lineRule="auto"/>
        <w:ind w:left="0" w:right="57" w:firstLine="567"/>
        <w:jc w:val="both"/>
        <w:rPr>
          <w:rFonts w:ascii="Times New Roman" w:hAnsi="Times New Roman" w:cs="Times New Roman"/>
          <w:sz w:val="28"/>
          <w:szCs w:val="28"/>
          <w:highlight w:val="cyan"/>
          <w:lang w:val="uk-UA"/>
        </w:rPr>
      </w:pPr>
    </w:p>
    <w:p w:rsidR="00AC2232" w:rsidRDefault="00AC2232" w:rsidP="00404C30">
      <w:pPr>
        <w:pStyle w:val="a9"/>
        <w:tabs>
          <w:tab w:val="left" w:pos="0"/>
        </w:tabs>
        <w:spacing w:after="0" w:line="360" w:lineRule="auto"/>
        <w:ind w:left="0" w:right="57" w:firstLine="567"/>
        <w:jc w:val="both"/>
        <w:rPr>
          <w:rFonts w:ascii="Times New Roman" w:hAnsi="Times New Roman" w:cs="Times New Roman"/>
          <w:sz w:val="28"/>
          <w:szCs w:val="28"/>
          <w:highlight w:val="cyan"/>
          <w:lang w:val="uk-UA"/>
        </w:rPr>
      </w:pPr>
    </w:p>
    <w:p w:rsidR="00AC2232" w:rsidRDefault="00AC2232" w:rsidP="00404C30">
      <w:pPr>
        <w:pStyle w:val="a9"/>
        <w:tabs>
          <w:tab w:val="left" w:pos="0"/>
        </w:tabs>
        <w:spacing w:after="0" w:line="360" w:lineRule="auto"/>
        <w:ind w:left="0" w:right="57" w:firstLine="567"/>
        <w:jc w:val="both"/>
        <w:rPr>
          <w:rFonts w:ascii="Times New Roman" w:hAnsi="Times New Roman" w:cs="Times New Roman"/>
          <w:sz w:val="28"/>
          <w:szCs w:val="28"/>
          <w:highlight w:val="cyan"/>
          <w:lang w:val="uk-UA"/>
        </w:rPr>
      </w:pPr>
    </w:p>
    <w:p w:rsidR="00740C3D" w:rsidRDefault="00740C3D" w:rsidP="00404C30">
      <w:pPr>
        <w:pStyle w:val="a9"/>
        <w:tabs>
          <w:tab w:val="left" w:pos="0"/>
        </w:tabs>
        <w:spacing w:after="0" w:line="360" w:lineRule="auto"/>
        <w:ind w:left="0" w:right="57" w:firstLine="567"/>
        <w:jc w:val="both"/>
        <w:rPr>
          <w:rFonts w:ascii="Times New Roman" w:hAnsi="Times New Roman" w:cs="Times New Roman"/>
          <w:sz w:val="28"/>
          <w:szCs w:val="28"/>
          <w:highlight w:val="cyan"/>
          <w:lang w:val="uk-UA"/>
        </w:rPr>
      </w:pPr>
    </w:p>
    <w:p w:rsidR="00AC2232" w:rsidRDefault="00AC2232" w:rsidP="00404C30">
      <w:pPr>
        <w:pStyle w:val="a9"/>
        <w:tabs>
          <w:tab w:val="left" w:pos="0"/>
        </w:tabs>
        <w:spacing w:after="0" w:line="360" w:lineRule="auto"/>
        <w:ind w:left="0" w:right="57" w:firstLine="567"/>
        <w:jc w:val="both"/>
        <w:rPr>
          <w:rFonts w:ascii="Times New Roman" w:hAnsi="Times New Roman" w:cs="Times New Roman"/>
          <w:sz w:val="28"/>
          <w:szCs w:val="28"/>
          <w:highlight w:val="cyan"/>
          <w:lang w:val="uk-UA"/>
        </w:rPr>
      </w:pPr>
    </w:p>
    <w:p w:rsidR="009A594A" w:rsidRDefault="009A594A" w:rsidP="009A594A">
      <w:pPr>
        <w:pStyle w:val="a9"/>
        <w:tabs>
          <w:tab w:val="left" w:pos="0"/>
        </w:tabs>
        <w:spacing w:after="0" w:line="360" w:lineRule="auto"/>
        <w:ind w:left="0" w:right="57"/>
        <w:jc w:val="center"/>
        <w:rPr>
          <w:rFonts w:ascii="Times New Roman" w:hAnsi="Times New Roman" w:cs="Times New Roman"/>
          <w:sz w:val="28"/>
          <w:lang w:val="uk-UA"/>
        </w:rPr>
      </w:pPr>
      <w:r w:rsidRPr="009A594A">
        <w:rPr>
          <w:rFonts w:ascii="Times New Roman" w:hAnsi="Times New Roman" w:cs="Times New Roman"/>
          <w:sz w:val="28"/>
          <w:lang w:val="uk-UA"/>
        </w:rPr>
        <w:lastRenderedPageBreak/>
        <w:t>РОЗДІЛ 2</w:t>
      </w:r>
    </w:p>
    <w:p w:rsidR="00AC2232" w:rsidRPr="009A594A" w:rsidRDefault="009A594A" w:rsidP="009A594A">
      <w:pPr>
        <w:pStyle w:val="a9"/>
        <w:tabs>
          <w:tab w:val="left" w:pos="0"/>
        </w:tabs>
        <w:spacing w:after="0" w:line="360" w:lineRule="auto"/>
        <w:ind w:left="0" w:right="57"/>
        <w:jc w:val="center"/>
        <w:rPr>
          <w:rFonts w:ascii="Times New Roman" w:hAnsi="Times New Roman" w:cs="Times New Roman"/>
          <w:sz w:val="28"/>
          <w:lang w:val="uk-UA"/>
        </w:rPr>
      </w:pPr>
      <w:r w:rsidRPr="009A594A">
        <w:rPr>
          <w:rFonts w:ascii="Times New Roman" w:hAnsi="Times New Roman" w:cs="Times New Roman"/>
          <w:sz w:val="28"/>
          <w:lang w:val="uk-UA"/>
        </w:rPr>
        <w:t>МОНІТОРИНГ СВІТОВОГО ГОТЕЛЬНОГО БІЗНЕСУ В УМОВАХ ГЛОБАЛЬНОЇ ТРАНСНАЦІОНАЛІЗАЦІЇ</w:t>
      </w:r>
    </w:p>
    <w:p w:rsidR="009A594A" w:rsidRDefault="009A594A" w:rsidP="00404C30">
      <w:pPr>
        <w:pStyle w:val="a9"/>
        <w:tabs>
          <w:tab w:val="left" w:pos="0"/>
        </w:tabs>
        <w:spacing w:after="0" w:line="360" w:lineRule="auto"/>
        <w:ind w:left="0" w:right="57" w:firstLine="567"/>
        <w:jc w:val="both"/>
        <w:rPr>
          <w:rFonts w:ascii="Times New Roman" w:hAnsi="Times New Roman" w:cs="Times New Roman"/>
          <w:sz w:val="28"/>
          <w:highlight w:val="yellow"/>
          <w:lang w:val="uk-UA"/>
        </w:rPr>
      </w:pPr>
    </w:p>
    <w:p w:rsidR="009A594A" w:rsidRDefault="009A594A" w:rsidP="00404C30">
      <w:pPr>
        <w:pStyle w:val="a9"/>
        <w:tabs>
          <w:tab w:val="left" w:pos="0"/>
        </w:tabs>
        <w:spacing w:after="0" w:line="360" w:lineRule="auto"/>
        <w:ind w:left="0" w:right="57" w:firstLine="567"/>
        <w:jc w:val="both"/>
        <w:rPr>
          <w:rFonts w:ascii="Times New Roman" w:hAnsi="Times New Roman" w:cs="Times New Roman"/>
          <w:sz w:val="28"/>
          <w:highlight w:val="yellow"/>
          <w:lang w:val="uk-UA"/>
        </w:rPr>
      </w:pPr>
    </w:p>
    <w:p w:rsidR="009A594A" w:rsidRPr="00740C3D" w:rsidRDefault="009A594A" w:rsidP="00404C30">
      <w:pPr>
        <w:pStyle w:val="a9"/>
        <w:tabs>
          <w:tab w:val="left" w:pos="0"/>
        </w:tabs>
        <w:spacing w:after="0" w:line="360" w:lineRule="auto"/>
        <w:ind w:left="0" w:right="57" w:firstLine="567"/>
        <w:jc w:val="both"/>
        <w:rPr>
          <w:rFonts w:ascii="Times New Roman" w:hAnsi="Times New Roman" w:cs="Times New Roman"/>
          <w:i/>
          <w:sz w:val="28"/>
          <w:lang w:val="uk-UA"/>
        </w:rPr>
      </w:pPr>
      <w:r w:rsidRPr="00740C3D">
        <w:rPr>
          <w:rFonts w:ascii="Times New Roman" w:hAnsi="Times New Roman" w:cs="Times New Roman"/>
          <w:i/>
          <w:sz w:val="28"/>
          <w:lang w:val="uk-UA"/>
        </w:rPr>
        <w:t>2.1. Оцінка транснаціоналізації світового готельного бізнесу</w:t>
      </w:r>
    </w:p>
    <w:p w:rsidR="009A594A" w:rsidRDefault="009A594A" w:rsidP="00404C30">
      <w:pPr>
        <w:pStyle w:val="a9"/>
        <w:tabs>
          <w:tab w:val="left" w:pos="0"/>
        </w:tabs>
        <w:spacing w:after="0" w:line="360" w:lineRule="auto"/>
        <w:ind w:left="0" w:right="57" w:firstLine="567"/>
        <w:jc w:val="both"/>
        <w:rPr>
          <w:rFonts w:ascii="Times New Roman" w:hAnsi="Times New Roman" w:cs="Times New Roman"/>
          <w:sz w:val="28"/>
          <w:lang w:val="uk-UA"/>
        </w:rPr>
      </w:pPr>
    </w:p>
    <w:p w:rsidR="001D6693" w:rsidRPr="001D6693" w:rsidRDefault="001D6693" w:rsidP="001D6693">
      <w:pPr>
        <w:pStyle w:val="a9"/>
        <w:tabs>
          <w:tab w:val="left" w:pos="0"/>
        </w:tabs>
        <w:spacing w:after="0" w:line="360" w:lineRule="auto"/>
        <w:ind w:left="0" w:right="57" w:firstLine="567"/>
        <w:jc w:val="both"/>
        <w:rPr>
          <w:rFonts w:ascii="Times New Roman" w:hAnsi="Times New Roman" w:cs="Times New Roman"/>
          <w:sz w:val="28"/>
          <w:szCs w:val="28"/>
          <w:lang w:val="uk-UA"/>
        </w:rPr>
      </w:pPr>
      <w:r w:rsidRPr="001D6693">
        <w:rPr>
          <w:rFonts w:ascii="Times New Roman" w:hAnsi="Times New Roman" w:cs="Times New Roman"/>
          <w:sz w:val="28"/>
          <w:szCs w:val="28"/>
          <w:lang w:val="uk-UA"/>
        </w:rPr>
        <w:t>Розвиток світового ринку туризму та</w:t>
      </w:r>
      <w:r w:rsidR="00D34C00">
        <w:rPr>
          <w:rFonts w:ascii="Times New Roman" w:hAnsi="Times New Roman" w:cs="Times New Roman"/>
          <w:sz w:val="28"/>
          <w:szCs w:val="28"/>
          <w:lang w:val="uk-UA"/>
        </w:rPr>
        <w:t xml:space="preserve"> </w:t>
      </w:r>
      <w:r w:rsidRPr="001D6693">
        <w:rPr>
          <w:rFonts w:ascii="Times New Roman" w:hAnsi="Times New Roman" w:cs="Times New Roman"/>
          <w:sz w:val="28"/>
          <w:szCs w:val="28"/>
          <w:lang w:val="uk-UA"/>
        </w:rPr>
        <w:t xml:space="preserve">його </w:t>
      </w:r>
      <w:r>
        <w:rPr>
          <w:rFonts w:ascii="Times New Roman" w:hAnsi="Times New Roman" w:cs="Times New Roman"/>
          <w:sz w:val="28"/>
          <w:szCs w:val="28"/>
          <w:lang w:val="uk-UA"/>
        </w:rPr>
        <w:t>і</w:t>
      </w:r>
      <w:r w:rsidRPr="001D6693">
        <w:rPr>
          <w:rFonts w:ascii="Times New Roman" w:hAnsi="Times New Roman" w:cs="Times New Roman"/>
          <w:sz w:val="28"/>
          <w:szCs w:val="28"/>
          <w:lang w:val="uk-UA"/>
        </w:rPr>
        <w:t>нфраструктурного</w:t>
      </w:r>
      <w:r>
        <w:rPr>
          <w:rFonts w:ascii="Times New Roman" w:hAnsi="Times New Roman" w:cs="Times New Roman"/>
          <w:sz w:val="28"/>
          <w:szCs w:val="28"/>
          <w:lang w:val="uk-UA"/>
        </w:rPr>
        <w:t xml:space="preserve"> </w:t>
      </w:r>
      <w:r w:rsidRPr="001D6693">
        <w:rPr>
          <w:rFonts w:ascii="Times New Roman" w:hAnsi="Times New Roman" w:cs="Times New Roman"/>
          <w:sz w:val="28"/>
          <w:szCs w:val="28"/>
          <w:lang w:val="uk-UA"/>
        </w:rPr>
        <w:t>елемента – світового готельного бізнесу – характеризується наростанням</w:t>
      </w:r>
      <w:r>
        <w:rPr>
          <w:rFonts w:ascii="Times New Roman" w:hAnsi="Times New Roman" w:cs="Times New Roman"/>
          <w:sz w:val="28"/>
          <w:szCs w:val="28"/>
          <w:lang w:val="uk-UA"/>
        </w:rPr>
        <w:t xml:space="preserve"> </w:t>
      </w:r>
      <w:r w:rsidRPr="001D6693">
        <w:rPr>
          <w:rFonts w:ascii="Times New Roman" w:hAnsi="Times New Roman" w:cs="Times New Roman"/>
          <w:sz w:val="28"/>
          <w:szCs w:val="28"/>
          <w:lang w:val="uk-UA"/>
        </w:rPr>
        <w:t>обсягів інвестиційних вкладень</w:t>
      </w:r>
      <w:r w:rsidR="00D34C00">
        <w:rPr>
          <w:rFonts w:ascii="Times New Roman" w:hAnsi="Times New Roman" w:cs="Times New Roman"/>
          <w:sz w:val="28"/>
          <w:szCs w:val="28"/>
          <w:lang w:val="uk-UA"/>
        </w:rPr>
        <w:t>.</w:t>
      </w:r>
      <w:r w:rsidRPr="001D6693">
        <w:rPr>
          <w:rFonts w:ascii="Times New Roman" w:hAnsi="Times New Roman" w:cs="Times New Roman"/>
          <w:sz w:val="28"/>
          <w:szCs w:val="28"/>
          <w:lang w:val="uk-UA"/>
        </w:rPr>
        <w:t xml:space="preserve"> </w:t>
      </w:r>
      <w:r w:rsidR="00D34C00">
        <w:rPr>
          <w:rFonts w:ascii="Times New Roman" w:hAnsi="Times New Roman" w:cs="Times New Roman"/>
          <w:sz w:val="28"/>
          <w:szCs w:val="28"/>
          <w:lang w:val="uk-UA"/>
        </w:rPr>
        <w:t xml:space="preserve"> </w:t>
      </w:r>
    </w:p>
    <w:p w:rsidR="009A594A" w:rsidRDefault="001D6693" w:rsidP="001D6693">
      <w:pPr>
        <w:pStyle w:val="a9"/>
        <w:tabs>
          <w:tab w:val="left" w:pos="0"/>
        </w:tabs>
        <w:spacing w:after="0" w:line="360" w:lineRule="auto"/>
        <w:ind w:left="0" w:right="57" w:firstLine="567"/>
        <w:jc w:val="both"/>
        <w:rPr>
          <w:rFonts w:ascii="Times New Roman" w:hAnsi="Times New Roman" w:cs="Times New Roman"/>
          <w:sz w:val="28"/>
          <w:szCs w:val="28"/>
          <w:lang w:val="uk-UA"/>
        </w:rPr>
      </w:pPr>
      <w:r w:rsidRPr="001D6693">
        <w:rPr>
          <w:rFonts w:ascii="Times New Roman" w:hAnsi="Times New Roman" w:cs="Times New Roman"/>
          <w:sz w:val="28"/>
          <w:szCs w:val="28"/>
          <w:lang w:val="uk-UA"/>
        </w:rPr>
        <w:t>Щорічний приріст ринку, за даними Всесвітньої туристичної організації</w:t>
      </w:r>
      <w:r>
        <w:rPr>
          <w:rFonts w:ascii="Times New Roman" w:hAnsi="Times New Roman" w:cs="Times New Roman"/>
          <w:sz w:val="28"/>
          <w:szCs w:val="28"/>
          <w:lang w:val="uk-UA"/>
        </w:rPr>
        <w:t xml:space="preserve"> </w:t>
      </w:r>
      <w:r w:rsidRPr="001D6693">
        <w:rPr>
          <w:rFonts w:ascii="Times New Roman" w:hAnsi="Times New Roman" w:cs="Times New Roman"/>
          <w:sz w:val="28"/>
          <w:szCs w:val="28"/>
          <w:lang w:val="uk-UA"/>
        </w:rPr>
        <w:t>(UNWTO) становить понад 3%. Постійно збільшується значення</w:t>
      </w:r>
      <w:r>
        <w:rPr>
          <w:rFonts w:ascii="Times New Roman" w:hAnsi="Times New Roman" w:cs="Times New Roman"/>
          <w:sz w:val="28"/>
          <w:szCs w:val="28"/>
          <w:lang w:val="uk-UA"/>
        </w:rPr>
        <w:t xml:space="preserve"> </w:t>
      </w:r>
      <w:r w:rsidR="00D34C00">
        <w:rPr>
          <w:rFonts w:ascii="Times New Roman" w:hAnsi="Times New Roman" w:cs="Times New Roman"/>
          <w:sz w:val="28"/>
          <w:szCs w:val="28"/>
          <w:lang w:val="uk-UA"/>
        </w:rPr>
        <w:t>країн, що розвиваються: у 202</w:t>
      </w:r>
      <w:r w:rsidRPr="001D6693">
        <w:rPr>
          <w:rFonts w:ascii="Times New Roman" w:hAnsi="Times New Roman" w:cs="Times New Roman"/>
          <w:sz w:val="28"/>
          <w:szCs w:val="28"/>
          <w:lang w:val="uk-UA"/>
        </w:rPr>
        <w:t xml:space="preserve">2 р. частка туристів, що відвідали </w:t>
      </w:r>
      <w:r w:rsidR="00D34C00">
        <w:rPr>
          <w:rFonts w:ascii="Times New Roman" w:hAnsi="Times New Roman" w:cs="Times New Roman"/>
          <w:sz w:val="28"/>
          <w:szCs w:val="28"/>
          <w:lang w:val="uk-UA"/>
        </w:rPr>
        <w:t>ці країни</w:t>
      </w:r>
      <w:r>
        <w:rPr>
          <w:rFonts w:ascii="Times New Roman" w:hAnsi="Times New Roman" w:cs="Times New Roman"/>
          <w:sz w:val="28"/>
          <w:szCs w:val="28"/>
          <w:lang w:val="uk-UA"/>
        </w:rPr>
        <w:t xml:space="preserve"> </w:t>
      </w:r>
      <w:r w:rsidRPr="001D6693">
        <w:rPr>
          <w:rFonts w:ascii="Times New Roman" w:hAnsi="Times New Roman" w:cs="Times New Roman"/>
          <w:sz w:val="28"/>
          <w:szCs w:val="28"/>
          <w:lang w:val="uk-UA"/>
        </w:rPr>
        <w:t>склала 47%. Експерти оцінюють збільшення притоку туристів у</w:t>
      </w:r>
      <w:r>
        <w:rPr>
          <w:rFonts w:ascii="Times New Roman" w:hAnsi="Times New Roman" w:cs="Times New Roman"/>
          <w:sz w:val="28"/>
          <w:szCs w:val="28"/>
          <w:lang w:val="uk-UA"/>
        </w:rPr>
        <w:t xml:space="preserve"> </w:t>
      </w:r>
      <w:r w:rsidRPr="001D6693">
        <w:rPr>
          <w:rFonts w:ascii="Times New Roman" w:hAnsi="Times New Roman" w:cs="Times New Roman"/>
          <w:sz w:val="28"/>
          <w:szCs w:val="28"/>
          <w:lang w:val="uk-UA"/>
        </w:rPr>
        <w:t>країни, що розвиваються, до 1 млрд до 2030 р.</w:t>
      </w:r>
      <w:r w:rsidR="00D34C00">
        <w:rPr>
          <w:rFonts w:ascii="Times New Roman" w:hAnsi="Times New Roman" w:cs="Times New Roman"/>
          <w:sz w:val="28"/>
          <w:szCs w:val="28"/>
          <w:lang w:val="uk-UA"/>
        </w:rPr>
        <w:t xml:space="preserve"> </w:t>
      </w:r>
      <w:r w:rsidR="00D34C00" w:rsidRPr="00D34C00">
        <w:rPr>
          <w:rFonts w:ascii="Times New Roman" w:hAnsi="Times New Roman" w:cs="Times New Roman"/>
          <w:sz w:val="28"/>
          <w:szCs w:val="28"/>
        </w:rPr>
        <w:t>[</w:t>
      </w:r>
      <w:r w:rsidR="00D34C00">
        <w:rPr>
          <w:rFonts w:ascii="Times New Roman" w:hAnsi="Times New Roman" w:cs="Times New Roman"/>
          <w:sz w:val="28"/>
          <w:szCs w:val="28"/>
          <w:lang w:val="uk-UA"/>
        </w:rPr>
        <w:t>18</w:t>
      </w:r>
      <w:r w:rsidR="00D34C00" w:rsidRPr="00D34C00">
        <w:rPr>
          <w:rFonts w:ascii="Times New Roman" w:hAnsi="Times New Roman" w:cs="Times New Roman"/>
          <w:sz w:val="28"/>
          <w:szCs w:val="28"/>
        </w:rPr>
        <w:t>]</w:t>
      </w:r>
      <w:r w:rsidR="00D34C00">
        <w:rPr>
          <w:rFonts w:ascii="Times New Roman" w:hAnsi="Times New Roman" w:cs="Times New Roman"/>
          <w:sz w:val="28"/>
          <w:szCs w:val="28"/>
          <w:lang w:val="uk-UA"/>
        </w:rPr>
        <w:t>.</w:t>
      </w:r>
    </w:p>
    <w:p w:rsidR="005E03F5" w:rsidRDefault="00F24CCA" w:rsidP="005E03F5">
      <w:pPr>
        <w:pStyle w:val="a9"/>
        <w:tabs>
          <w:tab w:val="left" w:pos="0"/>
        </w:tabs>
        <w:spacing w:after="0" w:line="360" w:lineRule="auto"/>
        <w:ind w:left="0" w:right="57" w:firstLine="567"/>
        <w:jc w:val="both"/>
        <w:rPr>
          <w:rFonts w:ascii="Times New Roman" w:hAnsi="Times New Roman" w:cs="Times New Roman"/>
          <w:sz w:val="28"/>
          <w:szCs w:val="28"/>
          <w:lang w:val="uk-UA"/>
        </w:rPr>
      </w:pPr>
      <w:r w:rsidRPr="00F24CCA">
        <w:rPr>
          <w:rFonts w:ascii="Times New Roman" w:hAnsi="Times New Roman" w:cs="Times New Roman"/>
          <w:sz w:val="28"/>
          <w:szCs w:val="28"/>
          <w:lang w:val="uk-UA"/>
        </w:rPr>
        <w:t>Новим акцентом у розвитку світового готельного бізнесу стає</w:t>
      </w:r>
      <w:r>
        <w:rPr>
          <w:rFonts w:ascii="Times New Roman" w:hAnsi="Times New Roman" w:cs="Times New Roman"/>
          <w:sz w:val="28"/>
          <w:szCs w:val="28"/>
          <w:lang w:val="uk-UA"/>
        </w:rPr>
        <w:t xml:space="preserve"> </w:t>
      </w:r>
      <w:r w:rsidRPr="00F24CCA">
        <w:rPr>
          <w:rFonts w:ascii="Times New Roman" w:hAnsi="Times New Roman" w:cs="Times New Roman"/>
          <w:sz w:val="28"/>
          <w:szCs w:val="28"/>
          <w:lang w:val="uk-UA"/>
        </w:rPr>
        <w:t>формування та розвиток механізму наднаціонального регулювання та,</w:t>
      </w:r>
      <w:r w:rsidR="005E03F5">
        <w:rPr>
          <w:rFonts w:ascii="Times New Roman" w:hAnsi="Times New Roman" w:cs="Times New Roman"/>
          <w:sz w:val="28"/>
          <w:szCs w:val="28"/>
          <w:lang w:val="uk-UA"/>
        </w:rPr>
        <w:t xml:space="preserve"> </w:t>
      </w:r>
      <w:r w:rsidRPr="00F24CCA">
        <w:rPr>
          <w:rFonts w:ascii="Times New Roman" w:hAnsi="Times New Roman" w:cs="Times New Roman"/>
          <w:sz w:val="28"/>
          <w:szCs w:val="28"/>
          <w:lang w:val="uk-UA"/>
        </w:rPr>
        <w:t>відповідно, зростання ролі та значення міжнародних організацій</w:t>
      </w:r>
      <w:r w:rsidR="005E03F5">
        <w:rPr>
          <w:rFonts w:ascii="Times New Roman" w:hAnsi="Times New Roman" w:cs="Times New Roman"/>
          <w:sz w:val="28"/>
          <w:szCs w:val="28"/>
          <w:lang w:val="uk-UA"/>
        </w:rPr>
        <w:t xml:space="preserve"> (таблиця 2.1), які</w:t>
      </w:r>
      <w:r w:rsidRPr="00F24CCA">
        <w:rPr>
          <w:rFonts w:ascii="Times New Roman" w:hAnsi="Times New Roman" w:cs="Times New Roman"/>
          <w:sz w:val="28"/>
          <w:szCs w:val="28"/>
          <w:lang w:val="uk-UA"/>
        </w:rPr>
        <w:t xml:space="preserve"> мають елементи</w:t>
      </w:r>
      <w:r w:rsidR="005E03F5">
        <w:rPr>
          <w:rFonts w:ascii="Times New Roman" w:hAnsi="Times New Roman" w:cs="Times New Roman"/>
          <w:sz w:val="28"/>
          <w:szCs w:val="28"/>
          <w:lang w:val="uk-UA"/>
        </w:rPr>
        <w:t xml:space="preserve"> </w:t>
      </w:r>
      <w:r w:rsidRPr="00F24CCA">
        <w:rPr>
          <w:rFonts w:ascii="Times New Roman" w:hAnsi="Times New Roman" w:cs="Times New Roman"/>
          <w:sz w:val="28"/>
          <w:szCs w:val="28"/>
          <w:lang w:val="uk-UA"/>
        </w:rPr>
        <w:t>наднаціональності та концентруючі ключові функції з регулювання та</w:t>
      </w:r>
      <w:r w:rsidR="005E03F5">
        <w:rPr>
          <w:rFonts w:ascii="Times New Roman" w:hAnsi="Times New Roman" w:cs="Times New Roman"/>
          <w:sz w:val="28"/>
          <w:szCs w:val="28"/>
          <w:lang w:val="uk-UA"/>
        </w:rPr>
        <w:t xml:space="preserve"> </w:t>
      </w:r>
      <w:r w:rsidRPr="00F24CCA">
        <w:rPr>
          <w:rFonts w:ascii="Times New Roman" w:hAnsi="Times New Roman" w:cs="Times New Roman"/>
          <w:sz w:val="28"/>
          <w:szCs w:val="28"/>
          <w:lang w:val="uk-UA"/>
        </w:rPr>
        <w:t xml:space="preserve">моніторингу процесів у світовому готельному бізнесі. </w:t>
      </w:r>
      <w:r w:rsidR="005E03F5" w:rsidRPr="005E03F5">
        <w:rPr>
          <w:rFonts w:ascii="Times New Roman" w:hAnsi="Times New Roman" w:cs="Times New Roman"/>
          <w:sz w:val="28"/>
          <w:szCs w:val="28"/>
          <w:lang w:val="uk-UA"/>
        </w:rPr>
        <w:t>Роль та значення цих організацій на</w:t>
      </w:r>
      <w:r w:rsidR="005E03F5">
        <w:rPr>
          <w:rFonts w:ascii="Times New Roman" w:hAnsi="Times New Roman" w:cs="Times New Roman"/>
          <w:sz w:val="28"/>
          <w:szCs w:val="28"/>
          <w:lang w:val="uk-UA"/>
        </w:rPr>
        <w:t xml:space="preserve"> </w:t>
      </w:r>
      <w:r w:rsidR="005E03F5" w:rsidRPr="005E03F5">
        <w:rPr>
          <w:rFonts w:ascii="Times New Roman" w:hAnsi="Times New Roman" w:cs="Times New Roman"/>
          <w:sz w:val="28"/>
          <w:szCs w:val="28"/>
          <w:lang w:val="uk-UA"/>
        </w:rPr>
        <w:t>сучасному етапі розвитку світового готельного бізнесу визначено</w:t>
      </w:r>
      <w:r w:rsidR="005E03F5">
        <w:rPr>
          <w:rFonts w:ascii="Times New Roman" w:hAnsi="Times New Roman" w:cs="Times New Roman"/>
          <w:sz w:val="28"/>
          <w:szCs w:val="28"/>
          <w:lang w:val="uk-UA"/>
        </w:rPr>
        <w:t xml:space="preserve"> </w:t>
      </w:r>
      <w:r w:rsidR="005E03F5" w:rsidRPr="005E03F5">
        <w:rPr>
          <w:rFonts w:ascii="Times New Roman" w:hAnsi="Times New Roman" w:cs="Times New Roman"/>
          <w:sz w:val="28"/>
          <w:szCs w:val="28"/>
          <w:lang w:val="uk-UA"/>
        </w:rPr>
        <w:t>необхідністю досягнення наступних завдань:</w:t>
      </w:r>
    </w:p>
    <w:p w:rsidR="00F24CCA" w:rsidRPr="00F24CCA" w:rsidRDefault="00F24CCA" w:rsidP="005E03F5">
      <w:pPr>
        <w:pStyle w:val="a9"/>
        <w:tabs>
          <w:tab w:val="left" w:pos="0"/>
        </w:tabs>
        <w:spacing w:after="0" w:line="360" w:lineRule="auto"/>
        <w:ind w:left="0" w:right="57" w:firstLine="567"/>
        <w:jc w:val="both"/>
        <w:rPr>
          <w:rFonts w:ascii="Times New Roman" w:hAnsi="Times New Roman" w:cs="Times New Roman"/>
          <w:sz w:val="28"/>
          <w:szCs w:val="28"/>
          <w:lang w:val="uk-UA"/>
        </w:rPr>
      </w:pPr>
      <w:r w:rsidRPr="00F24CCA">
        <w:rPr>
          <w:rFonts w:ascii="Times New Roman" w:hAnsi="Times New Roman" w:cs="Times New Roman"/>
          <w:sz w:val="28"/>
          <w:szCs w:val="28"/>
          <w:lang w:val="uk-UA"/>
        </w:rPr>
        <w:t>- гармонізація діяльності даних міжнародних організацій та</w:t>
      </w:r>
      <w:r w:rsidR="005E03F5">
        <w:rPr>
          <w:rFonts w:ascii="Times New Roman" w:hAnsi="Times New Roman" w:cs="Times New Roman"/>
          <w:sz w:val="28"/>
          <w:szCs w:val="28"/>
          <w:lang w:val="uk-UA"/>
        </w:rPr>
        <w:t xml:space="preserve"> </w:t>
      </w:r>
      <w:r w:rsidRPr="00F24CCA">
        <w:rPr>
          <w:rFonts w:ascii="Times New Roman" w:hAnsi="Times New Roman" w:cs="Times New Roman"/>
          <w:sz w:val="28"/>
          <w:szCs w:val="28"/>
          <w:lang w:val="uk-UA"/>
        </w:rPr>
        <w:t>національних регуляторів у сфері туризму та готельного бізнесу;</w:t>
      </w:r>
    </w:p>
    <w:p w:rsidR="00F24CCA" w:rsidRPr="00D34C00" w:rsidRDefault="00F24CCA" w:rsidP="005E03F5">
      <w:pPr>
        <w:pStyle w:val="a9"/>
        <w:tabs>
          <w:tab w:val="left" w:pos="0"/>
        </w:tabs>
        <w:spacing w:after="0" w:line="360" w:lineRule="auto"/>
        <w:ind w:left="0" w:right="57" w:firstLine="567"/>
        <w:jc w:val="both"/>
        <w:rPr>
          <w:rFonts w:ascii="Times New Roman" w:hAnsi="Times New Roman" w:cs="Times New Roman"/>
          <w:sz w:val="28"/>
          <w:szCs w:val="28"/>
          <w:lang w:val="uk-UA"/>
        </w:rPr>
      </w:pPr>
      <w:r w:rsidRPr="00F24CCA">
        <w:rPr>
          <w:rFonts w:ascii="Times New Roman" w:hAnsi="Times New Roman" w:cs="Times New Roman"/>
          <w:sz w:val="28"/>
          <w:szCs w:val="28"/>
          <w:lang w:val="uk-UA"/>
        </w:rPr>
        <w:t>- адаптація ТНК готельного бізнесу до прийняття інституційних</w:t>
      </w:r>
      <w:r w:rsidR="005E03F5">
        <w:rPr>
          <w:rFonts w:ascii="Times New Roman" w:hAnsi="Times New Roman" w:cs="Times New Roman"/>
          <w:sz w:val="28"/>
          <w:szCs w:val="28"/>
          <w:lang w:val="uk-UA"/>
        </w:rPr>
        <w:t xml:space="preserve"> </w:t>
      </w:r>
      <w:r w:rsidRPr="00F24CCA">
        <w:rPr>
          <w:rFonts w:ascii="Times New Roman" w:hAnsi="Times New Roman" w:cs="Times New Roman"/>
          <w:sz w:val="28"/>
          <w:szCs w:val="28"/>
          <w:lang w:val="uk-UA"/>
        </w:rPr>
        <w:t>інновацій на регіональному та національному рівнях.</w:t>
      </w:r>
    </w:p>
    <w:p w:rsidR="00472D29" w:rsidRDefault="00472D29" w:rsidP="00404C30">
      <w:pPr>
        <w:pStyle w:val="a9"/>
        <w:tabs>
          <w:tab w:val="left" w:pos="0"/>
        </w:tabs>
        <w:spacing w:after="0" w:line="360" w:lineRule="auto"/>
        <w:ind w:left="0" w:right="57" w:firstLine="567"/>
        <w:jc w:val="both"/>
        <w:rPr>
          <w:rFonts w:ascii="Times New Roman" w:hAnsi="Times New Roman" w:cs="Times New Roman"/>
          <w:sz w:val="28"/>
          <w:szCs w:val="28"/>
          <w:highlight w:val="cyan"/>
          <w:lang w:val="uk-UA"/>
        </w:rPr>
      </w:pPr>
    </w:p>
    <w:p w:rsidR="00472D29" w:rsidRDefault="00472D29" w:rsidP="00404C30">
      <w:pPr>
        <w:pStyle w:val="a9"/>
        <w:tabs>
          <w:tab w:val="left" w:pos="0"/>
        </w:tabs>
        <w:spacing w:after="0" w:line="360" w:lineRule="auto"/>
        <w:ind w:left="0" w:right="57" w:firstLine="567"/>
        <w:jc w:val="both"/>
        <w:rPr>
          <w:rFonts w:ascii="Times New Roman" w:hAnsi="Times New Roman" w:cs="Times New Roman"/>
          <w:sz w:val="28"/>
          <w:szCs w:val="28"/>
          <w:highlight w:val="cyan"/>
          <w:lang w:val="uk-UA"/>
        </w:rPr>
      </w:pPr>
    </w:p>
    <w:p w:rsidR="00472D29" w:rsidRDefault="00472D29" w:rsidP="00404C30">
      <w:pPr>
        <w:pStyle w:val="a9"/>
        <w:tabs>
          <w:tab w:val="left" w:pos="0"/>
        </w:tabs>
        <w:spacing w:after="0" w:line="360" w:lineRule="auto"/>
        <w:ind w:left="0" w:right="57" w:firstLine="567"/>
        <w:jc w:val="both"/>
        <w:rPr>
          <w:rFonts w:ascii="Times New Roman" w:hAnsi="Times New Roman" w:cs="Times New Roman"/>
          <w:sz w:val="28"/>
          <w:szCs w:val="28"/>
          <w:highlight w:val="cyan"/>
          <w:lang w:val="uk-UA"/>
        </w:rPr>
      </w:pPr>
    </w:p>
    <w:p w:rsidR="009D7556" w:rsidRDefault="009D7556" w:rsidP="00404C30">
      <w:pPr>
        <w:pStyle w:val="a9"/>
        <w:tabs>
          <w:tab w:val="left" w:pos="0"/>
        </w:tabs>
        <w:spacing w:after="0" w:line="360" w:lineRule="auto"/>
        <w:ind w:left="0" w:right="57" w:firstLine="567"/>
        <w:jc w:val="both"/>
        <w:rPr>
          <w:rFonts w:ascii="Times New Roman" w:hAnsi="Times New Roman" w:cs="Times New Roman"/>
          <w:sz w:val="28"/>
          <w:szCs w:val="28"/>
          <w:highlight w:val="cyan"/>
          <w:lang w:val="uk-UA"/>
        </w:rPr>
      </w:pPr>
    </w:p>
    <w:p w:rsidR="00740C3D" w:rsidRDefault="005E6878" w:rsidP="00740C3D">
      <w:pPr>
        <w:pStyle w:val="a9"/>
        <w:tabs>
          <w:tab w:val="left" w:pos="0"/>
        </w:tabs>
        <w:spacing w:after="0" w:line="360" w:lineRule="auto"/>
        <w:ind w:left="0" w:right="57"/>
        <w:jc w:val="right"/>
        <w:rPr>
          <w:rFonts w:ascii="Times New Roman" w:hAnsi="Times New Roman" w:cs="Times New Roman"/>
          <w:sz w:val="28"/>
          <w:lang w:val="uk-UA"/>
        </w:rPr>
      </w:pPr>
      <w:r w:rsidRPr="005E6878">
        <w:rPr>
          <w:rFonts w:ascii="Times New Roman" w:hAnsi="Times New Roman" w:cs="Times New Roman"/>
          <w:sz w:val="28"/>
        </w:rPr>
        <w:lastRenderedPageBreak/>
        <w:t xml:space="preserve">Таблица 2.1 </w:t>
      </w:r>
    </w:p>
    <w:p w:rsidR="00800556" w:rsidRDefault="00800556" w:rsidP="005E6878">
      <w:pPr>
        <w:pStyle w:val="a9"/>
        <w:tabs>
          <w:tab w:val="left" w:pos="0"/>
        </w:tabs>
        <w:spacing w:after="0" w:line="360" w:lineRule="auto"/>
        <w:ind w:left="0" w:right="57"/>
        <w:jc w:val="center"/>
        <w:rPr>
          <w:rFonts w:ascii="Times New Roman" w:hAnsi="Times New Roman" w:cs="Times New Roman"/>
          <w:sz w:val="28"/>
          <w:lang w:val="uk-UA"/>
        </w:rPr>
      </w:pPr>
      <w:r>
        <w:rPr>
          <w:rFonts w:ascii="Times New Roman" w:hAnsi="Times New Roman" w:cs="Times New Roman"/>
          <w:sz w:val="28"/>
          <w:lang w:val="uk-UA"/>
        </w:rPr>
        <w:t xml:space="preserve">Міжнародні організації у сфері туризму </w:t>
      </w:r>
    </w:p>
    <w:p w:rsidR="00472D29" w:rsidRPr="00800556" w:rsidRDefault="00800556" w:rsidP="005E6878">
      <w:pPr>
        <w:pStyle w:val="a9"/>
        <w:tabs>
          <w:tab w:val="left" w:pos="0"/>
        </w:tabs>
        <w:spacing w:after="0" w:line="360" w:lineRule="auto"/>
        <w:ind w:left="0" w:right="57"/>
        <w:jc w:val="center"/>
        <w:rPr>
          <w:rFonts w:ascii="Times New Roman" w:hAnsi="Times New Roman" w:cs="Times New Roman"/>
          <w:sz w:val="28"/>
          <w:lang w:val="uk-UA"/>
        </w:rPr>
      </w:pPr>
      <w:r>
        <w:rPr>
          <w:rFonts w:ascii="Times New Roman" w:hAnsi="Times New Roman" w:cs="Times New Roman"/>
          <w:sz w:val="28"/>
          <w:lang w:val="uk-UA"/>
        </w:rPr>
        <w:t>та готельного бізнесу</w:t>
      </w:r>
    </w:p>
    <w:tbl>
      <w:tblPr>
        <w:tblStyle w:val="a3"/>
        <w:tblW w:w="9351" w:type="dxa"/>
        <w:tblLayout w:type="fixed"/>
        <w:tblLook w:val="04A0" w:firstRow="1" w:lastRow="0" w:firstColumn="1" w:lastColumn="0" w:noHBand="0" w:noVBand="1"/>
      </w:tblPr>
      <w:tblGrid>
        <w:gridCol w:w="2689"/>
        <w:gridCol w:w="6662"/>
      </w:tblGrid>
      <w:tr w:rsidR="005E6878" w:rsidRPr="005E6878" w:rsidTr="005E6878">
        <w:tc>
          <w:tcPr>
            <w:tcW w:w="2689" w:type="dxa"/>
          </w:tcPr>
          <w:p w:rsidR="005E6878" w:rsidRPr="005E6878" w:rsidRDefault="005E6878" w:rsidP="005E6878">
            <w:pPr>
              <w:pStyle w:val="a9"/>
              <w:tabs>
                <w:tab w:val="left" w:pos="0"/>
              </w:tabs>
              <w:ind w:left="0" w:right="57"/>
              <w:jc w:val="center"/>
              <w:rPr>
                <w:rFonts w:ascii="Times New Roman" w:hAnsi="Times New Roman" w:cs="Times New Roman"/>
                <w:sz w:val="24"/>
                <w:lang w:val="uk-UA"/>
              </w:rPr>
            </w:pPr>
            <w:r>
              <w:rPr>
                <w:rFonts w:ascii="Times New Roman" w:hAnsi="Times New Roman" w:cs="Times New Roman"/>
                <w:sz w:val="24"/>
                <w:lang w:val="uk-UA"/>
              </w:rPr>
              <w:t>Назва організації</w:t>
            </w:r>
          </w:p>
        </w:tc>
        <w:tc>
          <w:tcPr>
            <w:tcW w:w="6662" w:type="dxa"/>
          </w:tcPr>
          <w:p w:rsidR="005E6878" w:rsidRPr="005E6878" w:rsidRDefault="005E6878" w:rsidP="005E6878">
            <w:pPr>
              <w:pStyle w:val="a9"/>
              <w:tabs>
                <w:tab w:val="left" w:pos="0"/>
              </w:tabs>
              <w:ind w:left="0" w:right="57"/>
              <w:jc w:val="center"/>
              <w:rPr>
                <w:rFonts w:ascii="Times New Roman" w:hAnsi="Times New Roman" w:cs="Times New Roman"/>
                <w:sz w:val="24"/>
                <w:lang w:val="uk-UA"/>
              </w:rPr>
            </w:pPr>
            <w:r>
              <w:rPr>
                <w:rFonts w:ascii="Times New Roman" w:hAnsi="Times New Roman" w:cs="Times New Roman"/>
                <w:sz w:val="24"/>
                <w:lang w:val="uk-UA"/>
              </w:rPr>
              <w:t>Характеристика</w:t>
            </w:r>
          </w:p>
        </w:tc>
      </w:tr>
      <w:tr w:rsidR="005E6878" w:rsidRPr="00116BD5" w:rsidTr="005E6878">
        <w:tc>
          <w:tcPr>
            <w:tcW w:w="2689" w:type="dxa"/>
          </w:tcPr>
          <w:p w:rsidR="005E6878" w:rsidRPr="005E6878" w:rsidRDefault="005E6878" w:rsidP="00663353">
            <w:pPr>
              <w:pStyle w:val="a9"/>
              <w:tabs>
                <w:tab w:val="left" w:pos="0"/>
              </w:tabs>
              <w:ind w:left="0"/>
              <w:jc w:val="both"/>
              <w:rPr>
                <w:rFonts w:ascii="Times New Roman" w:hAnsi="Times New Roman" w:cs="Times New Roman"/>
                <w:sz w:val="24"/>
                <w:lang w:val="uk-UA"/>
              </w:rPr>
            </w:pPr>
            <w:r w:rsidRPr="005E6878">
              <w:rPr>
                <w:rFonts w:ascii="Times New Roman" w:hAnsi="Times New Roman" w:cs="Times New Roman"/>
                <w:sz w:val="24"/>
                <w:lang w:val="uk-UA"/>
              </w:rPr>
              <w:t>Всесвітня туристична</w:t>
            </w:r>
          </w:p>
          <w:p w:rsidR="005E6878" w:rsidRPr="005E6878" w:rsidRDefault="005E6878" w:rsidP="00663353">
            <w:pPr>
              <w:pStyle w:val="a9"/>
              <w:tabs>
                <w:tab w:val="left" w:pos="0"/>
              </w:tabs>
              <w:ind w:left="0"/>
              <w:jc w:val="both"/>
              <w:rPr>
                <w:rFonts w:ascii="Times New Roman" w:hAnsi="Times New Roman" w:cs="Times New Roman"/>
                <w:sz w:val="24"/>
                <w:lang w:val="uk-UA"/>
              </w:rPr>
            </w:pPr>
            <w:r w:rsidRPr="005E6878">
              <w:rPr>
                <w:rFonts w:ascii="Times New Roman" w:hAnsi="Times New Roman" w:cs="Times New Roman"/>
                <w:sz w:val="24"/>
                <w:lang w:val="uk-UA"/>
              </w:rPr>
              <w:t>організація (UNWTO)</w:t>
            </w:r>
          </w:p>
          <w:p w:rsidR="005E6878" w:rsidRPr="005E6878" w:rsidRDefault="005E6878" w:rsidP="00663353">
            <w:pPr>
              <w:pStyle w:val="a9"/>
              <w:tabs>
                <w:tab w:val="left" w:pos="0"/>
              </w:tabs>
              <w:ind w:left="0"/>
              <w:jc w:val="both"/>
              <w:rPr>
                <w:rFonts w:ascii="Times New Roman" w:hAnsi="Times New Roman" w:cs="Times New Roman"/>
                <w:sz w:val="24"/>
                <w:lang w:val="uk-UA"/>
              </w:rPr>
            </w:pPr>
          </w:p>
        </w:tc>
        <w:tc>
          <w:tcPr>
            <w:tcW w:w="6662" w:type="dxa"/>
          </w:tcPr>
          <w:p w:rsidR="005E6878" w:rsidRPr="005E6878" w:rsidRDefault="005E6878" w:rsidP="005E6878">
            <w:pPr>
              <w:pStyle w:val="a9"/>
              <w:tabs>
                <w:tab w:val="left" w:pos="0"/>
              </w:tabs>
              <w:ind w:left="0"/>
              <w:jc w:val="both"/>
              <w:rPr>
                <w:rFonts w:ascii="Times New Roman" w:hAnsi="Times New Roman" w:cs="Times New Roman"/>
                <w:sz w:val="24"/>
                <w:lang w:val="uk-UA"/>
              </w:rPr>
            </w:pPr>
            <w:r>
              <w:rPr>
                <w:rFonts w:ascii="Times New Roman" w:hAnsi="Times New Roman" w:cs="Times New Roman"/>
                <w:sz w:val="24"/>
                <w:lang w:val="uk-UA"/>
              </w:rPr>
              <w:t>С</w:t>
            </w:r>
            <w:r w:rsidRPr="005E6878">
              <w:rPr>
                <w:rFonts w:ascii="Times New Roman" w:hAnsi="Times New Roman" w:cs="Times New Roman"/>
                <w:sz w:val="24"/>
                <w:lang w:val="uk-UA"/>
              </w:rPr>
              <w:t>пеціалізоване</w:t>
            </w:r>
            <w:r>
              <w:rPr>
                <w:rFonts w:ascii="Times New Roman" w:hAnsi="Times New Roman" w:cs="Times New Roman"/>
                <w:sz w:val="24"/>
                <w:lang w:val="uk-UA"/>
              </w:rPr>
              <w:t xml:space="preserve"> </w:t>
            </w:r>
            <w:r w:rsidRPr="005E6878">
              <w:rPr>
                <w:rFonts w:ascii="Times New Roman" w:hAnsi="Times New Roman" w:cs="Times New Roman"/>
                <w:sz w:val="24"/>
                <w:lang w:val="uk-UA"/>
              </w:rPr>
              <w:t xml:space="preserve">агентство ООН та провідна міжнародна організація </w:t>
            </w:r>
            <w:r>
              <w:rPr>
                <w:rFonts w:ascii="Times New Roman" w:hAnsi="Times New Roman" w:cs="Times New Roman"/>
                <w:sz w:val="24"/>
                <w:lang w:val="uk-UA"/>
              </w:rPr>
              <w:t xml:space="preserve">у сфері </w:t>
            </w:r>
            <w:r w:rsidRPr="005E6878">
              <w:rPr>
                <w:rFonts w:ascii="Times New Roman" w:hAnsi="Times New Roman" w:cs="Times New Roman"/>
                <w:sz w:val="24"/>
                <w:lang w:val="uk-UA"/>
              </w:rPr>
              <w:t xml:space="preserve">туризму. UNWTO </w:t>
            </w:r>
            <w:r>
              <w:rPr>
                <w:rFonts w:ascii="Times New Roman" w:hAnsi="Times New Roman" w:cs="Times New Roman"/>
                <w:sz w:val="24"/>
                <w:lang w:val="uk-UA"/>
              </w:rPr>
              <w:t>віді</w:t>
            </w:r>
            <w:r w:rsidRPr="005E6878">
              <w:rPr>
                <w:rFonts w:ascii="Times New Roman" w:hAnsi="Times New Roman" w:cs="Times New Roman"/>
                <w:sz w:val="24"/>
                <w:lang w:val="uk-UA"/>
              </w:rPr>
              <w:t>грає вирішальну роль у просуванні,</w:t>
            </w:r>
            <w:r>
              <w:rPr>
                <w:rFonts w:ascii="Times New Roman" w:hAnsi="Times New Roman" w:cs="Times New Roman"/>
                <w:sz w:val="24"/>
                <w:lang w:val="uk-UA"/>
              </w:rPr>
              <w:t xml:space="preserve"> </w:t>
            </w:r>
            <w:r w:rsidRPr="005E6878">
              <w:rPr>
                <w:rFonts w:ascii="Times New Roman" w:hAnsi="Times New Roman" w:cs="Times New Roman"/>
                <w:sz w:val="24"/>
                <w:lang w:val="uk-UA"/>
              </w:rPr>
              <w:t>розвитку, життєздатності та універсальної доступності</w:t>
            </w:r>
            <w:r>
              <w:rPr>
                <w:rFonts w:ascii="Times New Roman" w:hAnsi="Times New Roman" w:cs="Times New Roman"/>
                <w:sz w:val="24"/>
                <w:lang w:val="uk-UA"/>
              </w:rPr>
              <w:t xml:space="preserve"> </w:t>
            </w:r>
            <w:r w:rsidRPr="005E6878">
              <w:rPr>
                <w:rFonts w:ascii="Times New Roman" w:hAnsi="Times New Roman" w:cs="Times New Roman"/>
                <w:sz w:val="24"/>
                <w:lang w:val="uk-UA"/>
              </w:rPr>
              <w:t>туризму, звертаючи особливу увагу на інтереси країн, що розвиваються</w:t>
            </w:r>
            <w:r w:rsidR="001B15B2">
              <w:rPr>
                <w:rFonts w:ascii="Times New Roman" w:hAnsi="Times New Roman" w:cs="Times New Roman"/>
                <w:sz w:val="24"/>
                <w:lang w:val="uk-UA"/>
              </w:rPr>
              <w:t>.</w:t>
            </w:r>
          </w:p>
        </w:tc>
      </w:tr>
      <w:tr w:rsidR="005E6878" w:rsidRPr="00116BD5" w:rsidTr="005E6878">
        <w:tc>
          <w:tcPr>
            <w:tcW w:w="2689" w:type="dxa"/>
          </w:tcPr>
          <w:p w:rsidR="005E6878" w:rsidRPr="005E6878" w:rsidRDefault="005E6878" w:rsidP="00663353">
            <w:pPr>
              <w:pStyle w:val="a9"/>
              <w:tabs>
                <w:tab w:val="left" w:pos="0"/>
              </w:tabs>
              <w:ind w:left="0"/>
              <w:jc w:val="both"/>
              <w:rPr>
                <w:rFonts w:ascii="Times New Roman" w:hAnsi="Times New Roman" w:cs="Times New Roman"/>
                <w:sz w:val="24"/>
                <w:lang w:val="uk-UA"/>
              </w:rPr>
            </w:pPr>
            <w:r w:rsidRPr="005E6878">
              <w:rPr>
                <w:rFonts w:ascii="Times New Roman" w:hAnsi="Times New Roman" w:cs="Times New Roman"/>
                <w:sz w:val="24"/>
                <w:lang w:val="uk-UA"/>
              </w:rPr>
              <w:t>Об'єднана федерація</w:t>
            </w:r>
          </w:p>
          <w:p w:rsidR="005E6878" w:rsidRPr="005E6878" w:rsidRDefault="001B15B2" w:rsidP="00663353">
            <w:pPr>
              <w:pStyle w:val="a9"/>
              <w:tabs>
                <w:tab w:val="left" w:pos="0"/>
              </w:tabs>
              <w:ind w:left="0"/>
              <w:jc w:val="both"/>
              <w:rPr>
                <w:rFonts w:ascii="Times New Roman" w:hAnsi="Times New Roman" w:cs="Times New Roman"/>
                <w:sz w:val="24"/>
                <w:lang w:val="uk-UA"/>
              </w:rPr>
            </w:pPr>
            <w:r w:rsidRPr="005E6878">
              <w:rPr>
                <w:rFonts w:ascii="Times New Roman" w:hAnsi="Times New Roman" w:cs="Times New Roman"/>
                <w:sz w:val="24"/>
                <w:lang w:val="uk-UA"/>
              </w:rPr>
              <w:t>А</w:t>
            </w:r>
            <w:r w:rsidR="005E6878" w:rsidRPr="005E6878">
              <w:rPr>
                <w:rFonts w:ascii="Times New Roman" w:hAnsi="Times New Roman" w:cs="Times New Roman"/>
                <w:sz w:val="24"/>
                <w:lang w:val="uk-UA"/>
              </w:rPr>
              <w:t>соціацій</w:t>
            </w:r>
            <w:r>
              <w:rPr>
                <w:rFonts w:ascii="Times New Roman" w:hAnsi="Times New Roman" w:cs="Times New Roman"/>
                <w:sz w:val="24"/>
                <w:lang w:val="uk-UA"/>
              </w:rPr>
              <w:t xml:space="preserve"> </w:t>
            </w:r>
            <w:r w:rsidR="005E6878" w:rsidRPr="005E6878">
              <w:rPr>
                <w:rFonts w:ascii="Times New Roman" w:hAnsi="Times New Roman" w:cs="Times New Roman"/>
                <w:sz w:val="24"/>
                <w:lang w:val="uk-UA"/>
              </w:rPr>
              <w:t>туристичних агенцій</w:t>
            </w:r>
            <w:r>
              <w:rPr>
                <w:rFonts w:ascii="Times New Roman" w:hAnsi="Times New Roman" w:cs="Times New Roman"/>
                <w:sz w:val="24"/>
                <w:lang w:val="uk-UA"/>
              </w:rPr>
              <w:t xml:space="preserve"> </w:t>
            </w:r>
            <w:r w:rsidR="005E6878" w:rsidRPr="005E6878">
              <w:rPr>
                <w:rFonts w:ascii="Times New Roman" w:hAnsi="Times New Roman" w:cs="Times New Roman"/>
                <w:sz w:val="24"/>
                <w:lang w:val="uk-UA"/>
              </w:rPr>
              <w:t>(UFTAA)</w:t>
            </w:r>
          </w:p>
        </w:tc>
        <w:tc>
          <w:tcPr>
            <w:tcW w:w="6662" w:type="dxa"/>
          </w:tcPr>
          <w:p w:rsidR="005E6878" w:rsidRPr="005E6878" w:rsidRDefault="001B15B2" w:rsidP="001B15B2">
            <w:pPr>
              <w:pStyle w:val="a9"/>
              <w:tabs>
                <w:tab w:val="left" w:pos="0"/>
              </w:tabs>
              <w:ind w:left="0"/>
              <w:jc w:val="both"/>
              <w:rPr>
                <w:rFonts w:ascii="Times New Roman" w:hAnsi="Times New Roman" w:cs="Times New Roman"/>
                <w:sz w:val="24"/>
                <w:lang w:val="uk-UA"/>
              </w:rPr>
            </w:pPr>
            <w:r>
              <w:rPr>
                <w:rFonts w:ascii="Times New Roman" w:hAnsi="Times New Roman" w:cs="Times New Roman"/>
                <w:sz w:val="24"/>
                <w:lang w:val="uk-UA"/>
              </w:rPr>
              <w:t>Виникла на базі</w:t>
            </w:r>
            <w:r w:rsidR="005E6878" w:rsidRPr="005E6878">
              <w:rPr>
                <w:rFonts w:ascii="Times New Roman" w:hAnsi="Times New Roman" w:cs="Times New Roman"/>
                <w:sz w:val="24"/>
                <w:lang w:val="uk-UA"/>
              </w:rPr>
              <w:t xml:space="preserve"> Всесвітньої федерації асоціацій</w:t>
            </w:r>
            <w:r>
              <w:rPr>
                <w:rFonts w:ascii="Times New Roman" w:hAnsi="Times New Roman" w:cs="Times New Roman"/>
                <w:sz w:val="24"/>
                <w:lang w:val="uk-UA"/>
              </w:rPr>
              <w:t xml:space="preserve"> </w:t>
            </w:r>
            <w:r w:rsidR="005E6878" w:rsidRPr="005E6878">
              <w:rPr>
                <w:rFonts w:ascii="Times New Roman" w:hAnsi="Times New Roman" w:cs="Times New Roman"/>
                <w:sz w:val="24"/>
                <w:lang w:val="uk-UA"/>
              </w:rPr>
              <w:t>туристичних агенцій (Universal Federation of Travel Agent's</w:t>
            </w:r>
            <w:r>
              <w:rPr>
                <w:rFonts w:ascii="Times New Roman" w:hAnsi="Times New Roman" w:cs="Times New Roman"/>
                <w:sz w:val="24"/>
                <w:lang w:val="uk-UA"/>
              </w:rPr>
              <w:t xml:space="preserve"> </w:t>
            </w:r>
            <w:r w:rsidR="005E6878" w:rsidRPr="005E6878">
              <w:rPr>
                <w:rFonts w:ascii="Times New Roman" w:hAnsi="Times New Roman" w:cs="Times New Roman"/>
                <w:sz w:val="24"/>
                <w:lang w:val="uk-UA"/>
              </w:rPr>
              <w:t>Associations), створеної 1966 р. у Римі (Італія)</w:t>
            </w:r>
            <w:r>
              <w:rPr>
                <w:rFonts w:ascii="Times New Roman" w:hAnsi="Times New Roman" w:cs="Times New Roman"/>
                <w:sz w:val="24"/>
                <w:lang w:val="uk-UA"/>
              </w:rPr>
              <w:t>.</w:t>
            </w:r>
          </w:p>
        </w:tc>
      </w:tr>
      <w:tr w:rsidR="005E6878" w:rsidRPr="005E6878" w:rsidTr="005E6878">
        <w:tc>
          <w:tcPr>
            <w:tcW w:w="2689" w:type="dxa"/>
          </w:tcPr>
          <w:p w:rsidR="005E6878" w:rsidRPr="005E6878" w:rsidRDefault="005E6878" w:rsidP="00663353">
            <w:pPr>
              <w:pStyle w:val="a9"/>
              <w:tabs>
                <w:tab w:val="left" w:pos="0"/>
              </w:tabs>
              <w:ind w:left="0"/>
              <w:jc w:val="both"/>
              <w:rPr>
                <w:rFonts w:ascii="Times New Roman" w:hAnsi="Times New Roman" w:cs="Times New Roman"/>
                <w:sz w:val="24"/>
                <w:lang w:val="uk-UA"/>
              </w:rPr>
            </w:pPr>
            <w:r w:rsidRPr="005E6878">
              <w:rPr>
                <w:rFonts w:ascii="Times New Roman" w:hAnsi="Times New Roman" w:cs="Times New Roman"/>
                <w:sz w:val="24"/>
                <w:lang w:val="uk-UA"/>
              </w:rPr>
              <w:t>Міжнародна</w:t>
            </w:r>
            <w:r w:rsidR="001B15B2">
              <w:rPr>
                <w:rFonts w:ascii="Times New Roman" w:hAnsi="Times New Roman" w:cs="Times New Roman"/>
                <w:sz w:val="24"/>
                <w:lang w:val="uk-UA"/>
              </w:rPr>
              <w:t xml:space="preserve"> </w:t>
            </w:r>
            <w:r w:rsidRPr="005E6878">
              <w:rPr>
                <w:rFonts w:ascii="Times New Roman" w:hAnsi="Times New Roman" w:cs="Times New Roman"/>
                <w:sz w:val="24"/>
                <w:lang w:val="uk-UA"/>
              </w:rPr>
              <w:t>асоціація готелів та</w:t>
            </w:r>
            <w:r w:rsidR="001B15B2">
              <w:rPr>
                <w:rFonts w:ascii="Times New Roman" w:hAnsi="Times New Roman" w:cs="Times New Roman"/>
                <w:sz w:val="24"/>
                <w:lang w:val="uk-UA"/>
              </w:rPr>
              <w:t xml:space="preserve"> </w:t>
            </w:r>
            <w:r w:rsidR="00716EB4">
              <w:rPr>
                <w:rFonts w:ascii="Times New Roman" w:hAnsi="Times New Roman" w:cs="Times New Roman"/>
                <w:sz w:val="24"/>
                <w:lang w:val="uk-UA"/>
              </w:rPr>
              <w:t>ресторанів IH&amp;RA (додаток А)</w:t>
            </w:r>
          </w:p>
        </w:tc>
        <w:tc>
          <w:tcPr>
            <w:tcW w:w="6662" w:type="dxa"/>
          </w:tcPr>
          <w:p w:rsidR="005E6878" w:rsidRPr="005E6878" w:rsidRDefault="005E6878" w:rsidP="00663353">
            <w:pPr>
              <w:pStyle w:val="a9"/>
              <w:tabs>
                <w:tab w:val="left" w:pos="0"/>
              </w:tabs>
              <w:ind w:left="0"/>
              <w:jc w:val="both"/>
              <w:rPr>
                <w:rFonts w:ascii="Times New Roman" w:hAnsi="Times New Roman" w:cs="Times New Roman"/>
                <w:sz w:val="24"/>
                <w:lang w:val="uk-UA"/>
              </w:rPr>
            </w:pPr>
            <w:r w:rsidRPr="005E6878">
              <w:rPr>
                <w:rFonts w:ascii="Times New Roman" w:hAnsi="Times New Roman" w:cs="Times New Roman"/>
                <w:sz w:val="24"/>
                <w:lang w:val="uk-UA"/>
              </w:rPr>
              <w:t>Єдина у світі міжнародна організація у сфері</w:t>
            </w:r>
            <w:r w:rsidR="001B15B2">
              <w:rPr>
                <w:rFonts w:ascii="Times New Roman" w:hAnsi="Times New Roman" w:cs="Times New Roman"/>
                <w:sz w:val="24"/>
                <w:lang w:val="uk-UA"/>
              </w:rPr>
              <w:t xml:space="preserve"> </w:t>
            </w:r>
            <w:r w:rsidRPr="005E6878">
              <w:rPr>
                <w:rFonts w:ascii="Times New Roman" w:hAnsi="Times New Roman" w:cs="Times New Roman"/>
                <w:sz w:val="24"/>
                <w:lang w:val="uk-UA"/>
              </w:rPr>
              <w:t>готельний бізнес. Створена 1946 р. у Парижі</w:t>
            </w:r>
            <w:r w:rsidR="00663353">
              <w:rPr>
                <w:rFonts w:ascii="Times New Roman" w:hAnsi="Times New Roman" w:cs="Times New Roman"/>
                <w:sz w:val="24"/>
                <w:lang w:val="uk-UA"/>
              </w:rPr>
              <w:t xml:space="preserve"> (Франція)</w:t>
            </w:r>
            <w:r w:rsidRPr="005E6878">
              <w:rPr>
                <w:rFonts w:ascii="Times New Roman" w:hAnsi="Times New Roman" w:cs="Times New Roman"/>
                <w:sz w:val="24"/>
                <w:lang w:val="uk-UA"/>
              </w:rPr>
              <w:t>.</w:t>
            </w:r>
            <w:r w:rsidR="001B15B2">
              <w:rPr>
                <w:rFonts w:ascii="Times New Roman" w:hAnsi="Times New Roman" w:cs="Times New Roman"/>
                <w:sz w:val="24"/>
                <w:lang w:val="uk-UA"/>
              </w:rPr>
              <w:t xml:space="preserve"> </w:t>
            </w:r>
            <w:r w:rsidRPr="005E6878">
              <w:rPr>
                <w:rFonts w:ascii="Times New Roman" w:hAnsi="Times New Roman" w:cs="Times New Roman"/>
                <w:sz w:val="24"/>
                <w:lang w:val="uk-UA"/>
              </w:rPr>
              <w:t xml:space="preserve">Штаб квартира перенесена </w:t>
            </w:r>
            <w:r w:rsidR="00663353">
              <w:rPr>
                <w:rFonts w:ascii="Times New Roman" w:hAnsi="Times New Roman" w:cs="Times New Roman"/>
                <w:sz w:val="24"/>
                <w:lang w:val="uk-UA"/>
              </w:rPr>
              <w:t xml:space="preserve">у </w:t>
            </w:r>
            <w:r w:rsidRPr="005E6878">
              <w:rPr>
                <w:rFonts w:ascii="Times New Roman" w:hAnsi="Times New Roman" w:cs="Times New Roman"/>
                <w:sz w:val="24"/>
                <w:lang w:val="uk-UA"/>
              </w:rPr>
              <w:t>2008 р. до Женеви (Швейцарія)</w:t>
            </w:r>
            <w:r w:rsidR="00663353">
              <w:rPr>
                <w:rFonts w:ascii="Times New Roman" w:hAnsi="Times New Roman" w:cs="Times New Roman"/>
                <w:sz w:val="24"/>
                <w:lang w:val="uk-UA"/>
              </w:rPr>
              <w:t>.</w:t>
            </w:r>
          </w:p>
        </w:tc>
      </w:tr>
      <w:tr w:rsidR="005E6878" w:rsidRPr="005E6878" w:rsidTr="005E6878">
        <w:tc>
          <w:tcPr>
            <w:tcW w:w="2689" w:type="dxa"/>
          </w:tcPr>
          <w:p w:rsidR="005E6878" w:rsidRPr="005E6878" w:rsidRDefault="005E6878" w:rsidP="00707362">
            <w:pPr>
              <w:pStyle w:val="a9"/>
              <w:tabs>
                <w:tab w:val="left" w:pos="0"/>
              </w:tabs>
              <w:ind w:left="0"/>
              <w:rPr>
                <w:rFonts w:ascii="Times New Roman" w:hAnsi="Times New Roman" w:cs="Times New Roman"/>
                <w:sz w:val="24"/>
                <w:lang w:val="uk-UA"/>
              </w:rPr>
            </w:pPr>
            <w:r w:rsidRPr="005E6878">
              <w:rPr>
                <w:rFonts w:ascii="Times New Roman" w:hAnsi="Times New Roman" w:cs="Times New Roman"/>
                <w:sz w:val="24"/>
                <w:lang w:val="uk-UA"/>
              </w:rPr>
              <w:t>Всесвітня рада з</w:t>
            </w:r>
            <w:r w:rsidR="00663353">
              <w:rPr>
                <w:rFonts w:ascii="Times New Roman" w:hAnsi="Times New Roman" w:cs="Times New Roman"/>
                <w:sz w:val="24"/>
                <w:lang w:val="uk-UA"/>
              </w:rPr>
              <w:t xml:space="preserve"> </w:t>
            </w:r>
            <w:r w:rsidRPr="005E6878">
              <w:rPr>
                <w:rFonts w:ascii="Times New Roman" w:hAnsi="Times New Roman" w:cs="Times New Roman"/>
                <w:sz w:val="24"/>
                <w:lang w:val="uk-UA"/>
              </w:rPr>
              <w:t>туризму та подорожам</w:t>
            </w:r>
          </w:p>
          <w:p w:rsidR="005E6878" w:rsidRPr="005E6878" w:rsidRDefault="005E6878" w:rsidP="00663353">
            <w:pPr>
              <w:pStyle w:val="a9"/>
              <w:tabs>
                <w:tab w:val="left" w:pos="0"/>
              </w:tabs>
              <w:ind w:left="0"/>
              <w:jc w:val="both"/>
              <w:rPr>
                <w:rFonts w:ascii="Times New Roman" w:hAnsi="Times New Roman" w:cs="Times New Roman"/>
                <w:sz w:val="24"/>
                <w:lang w:val="uk-UA"/>
              </w:rPr>
            </w:pPr>
            <w:r w:rsidRPr="005E6878">
              <w:rPr>
                <w:rFonts w:ascii="Times New Roman" w:hAnsi="Times New Roman" w:cs="Times New Roman"/>
                <w:sz w:val="24"/>
                <w:lang w:val="uk-UA"/>
              </w:rPr>
              <w:t>(WTTC)</w:t>
            </w:r>
          </w:p>
        </w:tc>
        <w:tc>
          <w:tcPr>
            <w:tcW w:w="6662" w:type="dxa"/>
          </w:tcPr>
          <w:p w:rsidR="005E6878" w:rsidRPr="005E6878" w:rsidRDefault="005E6878" w:rsidP="00663353">
            <w:pPr>
              <w:pStyle w:val="a9"/>
              <w:tabs>
                <w:tab w:val="left" w:pos="0"/>
              </w:tabs>
              <w:ind w:left="0"/>
              <w:jc w:val="both"/>
              <w:rPr>
                <w:rFonts w:ascii="Times New Roman" w:hAnsi="Times New Roman" w:cs="Times New Roman"/>
                <w:sz w:val="24"/>
                <w:lang w:val="uk-UA"/>
              </w:rPr>
            </w:pPr>
            <w:r w:rsidRPr="005E6878">
              <w:rPr>
                <w:rFonts w:ascii="Times New Roman" w:hAnsi="Times New Roman" w:cs="Times New Roman"/>
                <w:sz w:val="24"/>
                <w:lang w:val="uk-UA"/>
              </w:rPr>
              <w:t>Міжнародний форум глав найбільш значущих готельних</w:t>
            </w:r>
            <w:r w:rsidR="00663353">
              <w:rPr>
                <w:rFonts w:ascii="Times New Roman" w:hAnsi="Times New Roman" w:cs="Times New Roman"/>
                <w:sz w:val="24"/>
                <w:lang w:val="uk-UA"/>
              </w:rPr>
              <w:t xml:space="preserve"> к</w:t>
            </w:r>
            <w:r w:rsidRPr="005E6878">
              <w:rPr>
                <w:rFonts w:ascii="Times New Roman" w:hAnsi="Times New Roman" w:cs="Times New Roman"/>
                <w:sz w:val="24"/>
                <w:lang w:val="uk-UA"/>
              </w:rPr>
              <w:t>омпаній</w:t>
            </w:r>
            <w:r w:rsidR="00663353">
              <w:rPr>
                <w:rFonts w:ascii="Times New Roman" w:hAnsi="Times New Roman" w:cs="Times New Roman"/>
                <w:sz w:val="24"/>
                <w:lang w:val="uk-UA"/>
              </w:rPr>
              <w:t>.</w:t>
            </w:r>
          </w:p>
        </w:tc>
      </w:tr>
      <w:tr w:rsidR="005E6878" w:rsidRPr="00663353" w:rsidTr="005E6878">
        <w:tc>
          <w:tcPr>
            <w:tcW w:w="2689" w:type="dxa"/>
          </w:tcPr>
          <w:p w:rsidR="005E6878" w:rsidRPr="005E6878" w:rsidRDefault="005E6878" w:rsidP="00663353">
            <w:pPr>
              <w:pStyle w:val="a9"/>
              <w:tabs>
                <w:tab w:val="left" w:pos="0"/>
              </w:tabs>
              <w:ind w:left="0"/>
              <w:jc w:val="both"/>
              <w:rPr>
                <w:rFonts w:ascii="Times New Roman" w:hAnsi="Times New Roman" w:cs="Times New Roman"/>
                <w:sz w:val="24"/>
                <w:lang w:val="uk-UA"/>
              </w:rPr>
            </w:pPr>
            <w:r w:rsidRPr="005E6878">
              <w:rPr>
                <w:rFonts w:ascii="Times New Roman" w:hAnsi="Times New Roman" w:cs="Times New Roman"/>
                <w:sz w:val="24"/>
                <w:lang w:val="uk-UA"/>
              </w:rPr>
              <w:t>Всесвітня асоціація</w:t>
            </w:r>
          </w:p>
          <w:p w:rsidR="005E6878" w:rsidRPr="005E6878" w:rsidRDefault="005E6878" w:rsidP="00663353">
            <w:pPr>
              <w:pStyle w:val="a9"/>
              <w:tabs>
                <w:tab w:val="left" w:pos="0"/>
              </w:tabs>
              <w:ind w:left="0"/>
              <w:jc w:val="both"/>
              <w:rPr>
                <w:rFonts w:ascii="Times New Roman" w:hAnsi="Times New Roman" w:cs="Times New Roman"/>
                <w:sz w:val="24"/>
                <w:lang w:val="uk-UA"/>
              </w:rPr>
            </w:pPr>
            <w:r w:rsidRPr="005E6878">
              <w:rPr>
                <w:rFonts w:ascii="Times New Roman" w:hAnsi="Times New Roman" w:cs="Times New Roman"/>
                <w:sz w:val="24"/>
                <w:lang w:val="uk-UA"/>
              </w:rPr>
              <w:t>туристичних агенцій</w:t>
            </w:r>
          </w:p>
          <w:p w:rsidR="005E6878" w:rsidRPr="005E6878" w:rsidRDefault="005E6878" w:rsidP="00663353">
            <w:pPr>
              <w:pStyle w:val="a9"/>
              <w:tabs>
                <w:tab w:val="left" w:pos="0"/>
              </w:tabs>
              <w:ind w:left="0"/>
              <w:jc w:val="both"/>
              <w:rPr>
                <w:rFonts w:ascii="Times New Roman" w:hAnsi="Times New Roman" w:cs="Times New Roman"/>
                <w:sz w:val="24"/>
                <w:lang w:val="uk-UA"/>
              </w:rPr>
            </w:pPr>
            <w:r w:rsidRPr="005E6878">
              <w:rPr>
                <w:rFonts w:ascii="Times New Roman" w:hAnsi="Times New Roman" w:cs="Times New Roman"/>
                <w:sz w:val="24"/>
                <w:lang w:val="uk-UA"/>
              </w:rPr>
              <w:t>(WATA)</w:t>
            </w:r>
          </w:p>
        </w:tc>
        <w:tc>
          <w:tcPr>
            <w:tcW w:w="6662" w:type="dxa"/>
          </w:tcPr>
          <w:p w:rsidR="005E6878" w:rsidRPr="005E6878" w:rsidRDefault="005E6878" w:rsidP="00663353">
            <w:pPr>
              <w:pStyle w:val="a9"/>
              <w:tabs>
                <w:tab w:val="left" w:pos="0"/>
              </w:tabs>
              <w:ind w:left="0"/>
              <w:jc w:val="both"/>
              <w:rPr>
                <w:rFonts w:ascii="Times New Roman" w:hAnsi="Times New Roman" w:cs="Times New Roman"/>
                <w:sz w:val="24"/>
                <w:lang w:val="uk-UA"/>
              </w:rPr>
            </w:pPr>
            <w:r w:rsidRPr="005E6878">
              <w:rPr>
                <w:rFonts w:ascii="Times New Roman" w:hAnsi="Times New Roman" w:cs="Times New Roman"/>
                <w:sz w:val="24"/>
                <w:lang w:val="uk-UA"/>
              </w:rPr>
              <w:t>Міжнародна організація туристичних агенцій, метою</w:t>
            </w:r>
            <w:r w:rsidR="00663353">
              <w:rPr>
                <w:rFonts w:ascii="Times New Roman" w:hAnsi="Times New Roman" w:cs="Times New Roman"/>
                <w:sz w:val="24"/>
                <w:lang w:val="uk-UA"/>
              </w:rPr>
              <w:t xml:space="preserve"> </w:t>
            </w:r>
            <w:r w:rsidRPr="005E6878">
              <w:rPr>
                <w:rFonts w:ascii="Times New Roman" w:hAnsi="Times New Roman" w:cs="Times New Roman"/>
                <w:sz w:val="24"/>
                <w:lang w:val="uk-UA"/>
              </w:rPr>
              <w:t>якою є підвищення професіоналізму роботи</w:t>
            </w:r>
            <w:r w:rsidR="00663353">
              <w:rPr>
                <w:rFonts w:ascii="Times New Roman" w:hAnsi="Times New Roman" w:cs="Times New Roman"/>
                <w:sz w:val="24"/>
                <w:lang w:val="uk-UA"/>
              </w:rPr>
              <w:t xml:space="preserve"> </w:t>
            </w:r>
            <w:r w:rsidRPr="005E6878">
              <w:rPr>
                <w:rFonts w:ascii="Times New Roman" w:hAnsi="Times New Roman" w:cs="Times New Roman"/>
                <w:sz w:val="24"/>
                <w:lang w:val="uk-UA"/>
              </w:rPr>
              <w:t>туристичних агенцій. Займається розробкою стандартів</w:t>
            </w:r>
            <w:r w:rsidR="00663353">
              <w:rPr>
                <w:rFonts w:ascii="Times New Roman" w:hAnsi="Times New Roman" w:cs="Times New Roman"/>
                <w:sz w:val="24"/>
                <w:lang w:val="uk-UA"/>
              </w:rPr>
              <w:t xml:space="preserve"> </w:t>
            </w:r>
            <w:r w:rsidRPr="005E6878">
              <w:rPr>
                <w:rFonts w:ascii="Times New Roman" w:hAnsi="Times New Roman" w:cs="Times New Roman"/>
                <w:sz w:val="24"/>
                <w:lang w:val="uk-UA"/>
              </w:rPr>
              <w:t>ділової етики та якості обслуговування туристів</w:t>
            </w:r>
            <w:r w:rsidR="00663353">
              <w:rPr>
                <w:rFonts w:ascii="Times New Roman" w:hAnsi="Times New Roman" w:cs="Times New Roman"/>
                <w:sz w:val="24"/>
                <w:lang w:val="uk-UA"/>
              </w:rPr>
              <w:t>.</w:t>
            </w:r>
          </w:p>
        </w:tc>
      </w:tr>
    </w:tbl>
    <w:p w:rsidR="005E6878" w:rsidRPr="00663353" w:rsidRDefault="005E6878" w:rsidP="005E6878">
      <w:pPr>
        <w:pStyle w:val="a9"/>
        <w:tabs>
          <w:tab w:val="left" w:pos="0"/>
        </w:tabs>
        <w:spacing w:after="0" w:line="240" w:lineRule="auto"/>
        <w:ind w:left="0" w:right="57"/>
        <w:jc w:val="both"/>
        <w:rPr>
          <w:rFonts w:ascii="Times New Roman" w:hAnsi="Times New Roman" w:cs="Times New Roman"/>
          <w:sz w:val="24"/>
          <w:lang w:val="uk-UA"/>
        </w:rPr>
      </w:pPr>
    </w:p>
    <w:p w:rsidR="003C0F01" w:rsidRPr="003C0F01" w:rsidRDefault="003C0F01" w:rsidP="003C0F01">
      <w:pPr>
        <w:pStyle w:val="a9"/>
        <w:tabs>
          <w:tab w:val="left" w:pos="0"/>
        </w:tabs>
        <w:spacing w:after="0" w:line="360" w:lineRule="auto"/>
        <w:ind w:left="0" w:right="57" w:firstLine="567"/>
        <w:jc w:val="both"/>
        <w:rPr>
          <w:rFonts w:ascii="Times New Roman" w:hAnsi="Times New Roman" w:cs="Times New Roman"/>
          <w:sz w:val="28"/>
          <w:szCs w:val="28"/>
          <w:lang w:val="uk-UA"/>
        </w:rPr>
      </w:pPr>
      <w:r w:rsidRPr="003C0F01">
        <w:rPr>
          <w:rFonts w:ascii="Times New Roman" w:hAnsi="Times New Roman" w:cs="Times New Roman"/>
          <w:sz w:val="28"/>
          <w:szCs w:val="28"/>
          <w:lang w:val="uk-UA"/>
        </w:rPr>
        <w:t>Розвиток системи наднаціонального регулювання світового готельного</w:t>
      </w:r>
      <w:r>
        <w:rPr>
          <w:rFonts w:ascii="Times New Roman" w:hAnsi="Times New Roman" w:cs="Times New Roman"/>
          <w:sz w:val="28"/>
          <w:szCs w:val="28"/>
          <w:lang w:val="uk-UA"/>
        </w:rPr>
        <w:t xml:space="preserve"> </w:t>
      </w:r>
      <w:r w:rsidRPr="003C0F01">
        <w:rPr>
          <w:rFonts w:ascii="Times New Roman" w:hAnsi="Times New Roman" w:cs="Times New Roman"/>
          <w:sz w:val="28"/>
          <w:szCs w:val="28"/>
          <w:lang w:val="uk-UA"/>
        </w:rPr>
        <w:t>бізнесу характеризується прогресивною реалізацією спільних зусиль</w:t>
      </w:r>
      <w:r>
        <w:rPr>
          <w:rFonts w:ascii="Times New Roman" w:hAnsi="Times New Roman" w:cs="Times New Roman"/>
          <w:sz w:val="28"/>
          <w:szCs w:val="28"/>
          <w:lang w:val="uk-UA"/>
        </w:rPr>
        <w:t xml:space="preserve"> </w:t>
      </w:r>
      <w:r w:rsidRPr="003C0F01">
        <w:rPr>
          <w:rFonts w:ascii="Times New Roman" w:hAnsi="Times New Roman" w:cs="Times New Roman"/>
          <w:sz w:val="28"/>
          <w:szCs w:val="28"/>
          <w:lang w:val="uk-UA"/>
        </w:rPr>
        <w:t>міжнародних організацій щодо поширення загальних підходів, стандартів та</w:t>
      </w:r>
      <w:r>
        <w:rPr>
          <w:rFonts w:ascii="Times New Roman" w:hAnsi="Times New Roman" w:cs="Times New Roman"/>
          <w:sz w:val="28"/>
          <w:szCs w:val="28"/>
          <w:lang w:val="uk-UA"/>
        </w:rPr>
        <w:t xml:space="preserve"> </w:t>
      </w:r>
      <w:r w:rsidRPr="003C0F01">
        <w:rPr>
          <w:rFonts w:ascii="Times New Roman" w:hAnsi="Times New Roman" w:cs="Times New Roman"/>
          <w:sz w:val="28"/>
          <w:szCs w:val="28"/>
          <w:lang w:val="uk-UA"/>
        </w:rPr>
        <w:t>кодексів для забезпечення ефективного розвитку готельного бізнесу на</w:t>
      </w:r>
      <w:r>
        <w:rPr>
          <w:rFonts w:ascii="Times New Roman" w:hAnsi="Times New Roman" w:cs="Times New Roman"/>
          <w:sz w:val="28"/>
          <w:szCs w:val="28"/>
          <w:lang w:val="uk-UA"/>
        </w:rPr>
        <w:t xml:space="preserve"> </w:t>
      </w:r>
      <w:r w:rsidRPr="003C0F01">
        <w:rPr>
          <w:rFonts w:ascii="Times New Roman" w:hAnsi="Times New Roman" w:cs="Times New Roman"/>
          <w:sz w:val="28"/>
          <w:szCs w:val="28"/>
          <w:lang w:val="uk-UA"/>
        </w:rPr>
        <w:t>регіональному та національному рівнях.</w:t>
      </w:r>
    </w:p>
    <w:p w:rsidR="003C0F01" w:rsidRPr="003C0F01" w:rsidRDefault="003C0F01" w:rsidP="003C0F01">
      <w:pPr>
        <w:pStyle w:val="a9"/>
        <w:tabs>
          <w:tab w:val="left" w:pos="0"/>
        </w:tabs>
        <w:spacing w:after="0" w:line="360" w:lineRule="auto"/>
        <w:ind w:left="0" w:right="57" w:firstLine="567"/>
        <w:jc w:val="both"/>
        <w:rPr>
          <w:rFonts w:ascii="Times New Roman" w:hAnsi="Times New Roman" w:cs="Times New Roman"/>
          <w:sz w:val="28"/>
          <w:szCs w:val="28"/>
          <w:lang w:val="uk-UA"/>
        </w:rPr>
      </w:pPr>
      <w:r w:rsidRPr="003C0F01">
        <w:rPr>
          <w:rFonts w:ascii="Times New Roman" w:hAnsi="Times New Roman" w:cs="Times New Roman"/>
          <w:sz w:val="28"/>
          <w:szCs w:val="28"/>
          <w:lang w:val="uk-UA"/>
        </w:rPr>
        <w:t>Розвиток наднаціонального регулювання передбачає формування</w:t>
      </w:r>
      <w:r>
        <w:rPr>
          <w:rFonts w:ascii="Times New Roman" w:hAnsi="Times New Roman" w:cs="Times New Roman"/>
          <w:sz w:val="28"/>
          <w:szCs w:val="28"/>
          <w:lang w:val="uk-UA"/>
        </w:rPr>
        <w:t xml:space="preserve"> </w:t>
      </w:r>
      <w:r w:rsidRPr="003C0F01">
        <w:rPr>
          <w:rFonts w:ascii="Times New Roman" w:hAnsi="Times New Roman" w:cs="Times New Roman"/>
          <w:sz w:val="28"/>
          <w:szCs w:val="28"/>
          <w:lang w:val="uk-UA"/>
        </w:rPr>
        <w:t>міжнародних правових актів та системи міжнародних стандартів</w:t>
      </w:r>
      <w:r>
        <w:rPr>
          <w:rFonts w:ascii="Times New Roman" w:hAnsi="Times New Roman" w:cs="Times New Roman"/>
          <w:sz w:val="28"/>
          <w:szCs w:val="28"/>
          <w:lang w:val="uk-UA"/>
        </w:rPr>
        <w:t>.</w:t>
      </w:r>
    </w:p>
    <w:p w:rsidR="005E6878" w:rsidRDefault="003C0F01" w:rsidP="003C0F01">
      <w:pPr>
        <w:pStyle w:val="a9"/>
        <w:tabs>
          <w:tab w:val="left" w:pos="0"/>
        </w:tabs>
        <w:spacing w:after="0" w:line="360" w:lineRule="auto"/>
        <w:ind w:left="0" w:right="57" w:firstLine="567"/>
        <w:jc w:val="both"/>
        <w:rPr>
          <w:rFonts w:ascii="Times New Roman" w:hAnsi="Times New Roman" w:cs="Times New Roman"/>
          <w:sz w:val="28"/>
          <w:szCs w:val="28"/>
          <w:lang w:val="uk-UA"/>
        </w:rPr>
      </w:pPr>
      <w:r w:rsidRPr="003C0F01">
        <w:rPr>
          <w:rFonts w:ascii="Times New Roman" w:hAnsi="Times New Roman" w:cs="Times New Roman"/>
          <w:sz w:val="28"/>
          <w:szCs w:val="28"/>
          <w:lang w:val="uk-UA"/>
        </w:rPr>
        <w:t>Розвиток системи міжнародних норм регулювання готельного</w:t>
      </w:r>
      <w:r>
        <w:rPr>
          <w:rFonts w:ascii="Times New Roman" w:hAnsi="Times New Roman" w:cs="Times New Roman"/>
          <w:sz w:val="28"/>
          <w:szCs w:val="28"/>
          <w:lang w:val="uk-UA"/>
        </w:rPr>
        <w:t xml:space="preserve"> </w:t>
      </w:r>
      <w:r w:rsidRPr="003C0F01">
        <w:rPr>
          <w:rFonts w:ascii="Times New Roman" w:hAnsi="Times New Roman" w:cs="Times New Roman"/>
          <w:sz w:val="28"/>
          <w:szCs w:val="28"/>
          <w:lang w:val="uk-UA"/>
        </w:rPr>
        <w:t xml:space="preserve">бізнесу </w:t>
      </w:r>
      <w:r w:rsidRPr="004B7C05">
        <w:rPr>
          <w:rFonts w:ascii="Times New Roman" w:hAnsi="Times New Roman" w:cs="Times New Roman"/>
          <w:spacing w:val="-6"/>
          <w:sz w:val="28"/>
          <w:szCs w:val="28"/>
          <w:lang w:val="uk-UA"/>
        </w:rPr>
        <w:t xml:space="preserve">тісно пов'язані з розвитком туристичної </w:t>
      </w:r>
      <w:r w:rsidR="00B63DDC" w:rsidRPr="004B7C05">
        <w:rPr>
          <w:rFonts w:ascii="Times New Roman" w:hAnsi="Times New Roman" w:cs="Times New Roman"/>
          <w:spacing w:val="-6"/>
          <w:sz w:val="28"/>
          <w:szCs w:val="28"/>
          <w:lang w:val="uk-UA"/>
        </w:rPr>
        <w:t>індустрії</w:t>
      </w:r>
      <w:r w:rsidRPr="004B7C05">
        <w:rPr>
          <w:rFonts w:ascii="Times New Roman" w:hAnsi="Times New Roman" w:cs="Times New Roman"/>
          <w:spacing w:val="-6"/>
          <w:sz w:val="28"/>
          <w:szCs w:val="28"/>
          <w:lang w:val="uk-UA"/>
        </w:rPr>
        <w:t xml:space="preserve">. </w:t>
      </w:r>
      <w:r w:rsidR="00B63DDC" w:rsidRPr="004B7C05">
        <w:rPr>
          <w:rFonts w:ascii="Times New Roman" w:hAnsi="Times New Roman" w:cs="Times New Roman"/>
          <w:spacing w:val="-6"/>
          <w:sz w:val="28"/>
          <w:szCs w:val="28"/>
          <w:lang w:val="uk-UA"/>
        </w:rPr>
        <w:t>П</w:t>
      </w:r>
      <w:r w:rsidRPr="004B7C05">
        <w:rPr>
          <w:rFonts w:ascii="Times New Roman" w:hAnsi="Times New Roman" w:cs="Times New Roman"/>
          <w:spacing w:val="-6"/>
          <w:sz w:val="28"/>
          <w:szCs w:val="28"/>
          <w:lang w:val="uk-UA"/>
        </w:rPr>
        <w:t>роцес гармонізації діяльності міжнародних організацій та</w:t>
      </w:r>
      <w:r w:rsidR="00B63DDC" w:rsidRPr="004B7C05">
        <w:rPr>
          <w:rFonts w:ascii="Times New Roman" w:hAnsi="Times New Roman" w:cs="Times New Roman"/>
          <w:spacing w:val="-6"/>
          <w:sz w:val="28"/>
          <w:szCs w:val="28"/>
          <w:lang w:val="uk-UA"/>
        </w:rPr>
        <w:t xml:space="preserve"> </w:t>
      </w:r>
      <w:r w:rsidRPr="004B7C05">
        <w:rPr>
          <w:rFonts w:ascii="Times New Roman" w:hAnsi="Times New Roman" w:cs="Times New Roman"/>
          <w:spacing w:val="-6"/>
          <w:sz w:val="28"/>
          <w:szCs w:val="28"/>
          <w:lang w:val="uk-UA"/>
        </w:rPr>
        <w:t>національних регуляторів у сфері туризму та готельного бізнесу передбачає</w:t>
      </w:r>
      <w:r w:rsidR="00B63DDC" w:rsidRPr="004B7C05">
        <w:rPr>
          <w:rFonts w:ascii="Times New Roman" w:hAnsi="Times New Roman" w:cs="Times New Roman"/>
          <w:spacing w:val="-6"/>
          <w:sz w:val="28"/>
          <w:szCs w:val="28"/>
          <w:lang w:val="uk-UA"/>
        </w:rPr>
        <w:t xml:space="preserve"> </w:t>
      </w:r>
      <w:r w:rsidRPr="004B7C05">
        <w:rPr>
          <w:rFonts w:ascii="Times New Roman" w:hAnsi="Times New Roman" w:cs="Times New Roman"/>
          <w:spacing w:val="-6"/>
          <w:sz w:val="28"/>
          <w:szCs w:val="28"/>
          <w:lang w:val="uk-UA"/>
        </w:rPr>
        <w:t xml:space="preserve">розвиток так званого </w:t>
      </w:r>
      <w:r w:rsidR="00B63DDC" w:rsidRPr="004B7C05">
        <w:rPr>
          <w:rFonts w:ascii="Times New Roman" w:hAnsi="Times New Roman" w:cs="Times New Roman"/>
          <w:spacing w:val="-6"/>
          <w:sz w:val="28"/>
          <w:szCs w:val="28"/>
          <w:lang w:val="uk-UA"/>
        </w:rPr>
        <w:t>«</w:t>
      </w:r>
      <w:r w:rsidRPr="004B7C05">
        <w:rPr>
          <w:rFonts w:ascii="Times New Roman" w:hAnsi="Times New Roman" w:cs="Times New Roman"/>
          <w:spacing w:val="-6"/>
          <w:sz w:val="28"/>
          <w:szCs w:val="28"/>
          <w:lang w:val="uk-UA"/>
        </w:rPr>
        <w:t>м'якого права</w:t>
      </w:r>
      <w:r w:rsidR="00B63DDC" w:rsidRPr="004B7C05">
        <w:rPr>
          <w:rFonts w:ascii="Times New Roman" w:hAnsi="Times New Roman" w:cs="Times New Roman"/>
          <w:spacing w:val="-6"/>
          <w:sz w:val="28"/>
          <w:szCs w:val="28"/>
          <w:lang w:val="uk-UA"/>
        </w:rPr>
        <w:t>»</w:t>
      </w:r>
      <w:r w:rsidRPr="004B7C05">
        <w:rPr>
          <w:rFonts w:ascii="Times New Roman" w:hAnsi="Times New Roman" w:cs="Times New Roman"/>
          <w:spacing w:val="-6"/>
          <w:sz w:val="28"/>
          <w:szCs w:val="28"/>
          <w:lang w:val="uk-UA"/>
        </w:rPr>
        <w:t xml:space="preserve"> (</w:t>
      </w:r>
      <w:r w:rsidRPr="004B7C05">
        <w:rPr>
          <w:rFonts w:ascii="Times New Roman" w:hAnsi="Times New Roman" w:cs="Times New Roman"/>
          <w:i/>
          <w:spacing w:val="-6"/>
          <w:sz w:val="28"/>
          <w:szCs w:val="28"/>
          <w:lang w:val="uk-UA"/>
        </w:rPr>
        <w:t>soft low</w:t>
      </w:r>
      <w:r w:rsidRPr="004B7C05">
        <w:rPr>
          <w:rFonts w:ascii="Times New Roman" w:hAnsi="Times New Roman" w:cs="Times New Roman"/>
          <w:spacing w:val="-6"/>
          <w:sz w:val="28"/>
          <w:szCs w:val="28"/>
          <w:lang w:val="uk-UA"/>
        </w:rPr>
        <w:t>)</w:t>
      </w:r>
      <w:r w:rsidR="00800556">
        <w:rPr>
          <w:rFonts w:ascii="Times New Roman" w:hAnsi="Times New Roman" w:cs="Times New Roman"/>
          <w:spacing w:val="-6"/>
          <w:sz w:val="28"/>
          <w:szCs w:val="28"/>
          <w:lang w:val="uk-UA"/>
        </w:rPr>
        <w:t xml:space="preserve">   </w:t>
      </w:r>
      <w:r w:rsidR="00B63DDC" w:rsidRPr="004B7C05">
        <w:rPr>
          <w:rFonts w:ascii="Times New Roman" w:hAnsi="Times New Roman" w:cs="Times New Roman"/>
          <w:spacing w:val="-6"/>
          <w:sz w:val="28"/>
          <w:szCs w:val="28"/>
          <w:lang w:val="uk-UA"/>
        </w:rPr>
        <w:t xml:space="preserve"> [19, с. 501].</w:t>
      </w:r>
    </w:p>
    <w:p w:rsidR="00C66B24" w:rsidRPr="00C66B24" w:rsidRDefault="007F4AA8" w:rsidP="00C66B24">
      <w:pPr>
        <w:pStyle w:val="a9"/>
        <w:tabs>
          <w:tab w:val="left" w:pos="0"/>
        </w:tabs>
        <w:spacing w:after="0" w:line="360" w:lineRule="auto"/>
        <w:ind w:left="0" w:right="57" w:firstLine="567"/>
        <w:jc w:val="both"/>
        <w:rPr>
          <w:rFonts w:ascii="Times New Roman" w:hAnsi="Times New Roman" w:cs="Times New Roman"/>
          <w:sz w:val="28"/>
          <w:szCs w:val="28"/>
          <w:lang w:val="uk-UA"/>
        </w:rPr>
      </w:pPr>
      <w:r w:rsidRPr="007F4AA8">
        <w:rPr>
          <w:rFonts w:ascii="Times New Roman" w:hAnsi="Times New Roman" w:cs="Times New Roman"/>
          <w:sz w:val="28"/>
          <w:szCs w:val="28"/>
          <w:lang w:val="uk-UA"/>
        </w:rPr>
        <w:t>Гармонізація діяльності міжнародних організацій у сфері</w:t>
      </w:r>
      <w:r>
        <w:rPr>
          <w:rFonts w:ascii="Times New Roman" w:hAnsi="Times New Roman" w:cs="Times New Roman"/>
          <w:sz w:val="28"/>
          <w:szCs w:val="28"/>
          <w:lang w:val="uk-UA"/>
        </w:rPr>
        <w:t xml:space="preserve"> </w:t>
      </w:r>
      <w:r w:rsidRPr="007F4AA8">
        <w:rPr>
          <w:rFonts w:ascii="Times New Roman" w:hAnsi="Times New Roman" w:cs="Times New Roman"/>
          <w:sz w:val="28"/>
          <w:szCs w:val="28"/>
          <w:lang w:val="uk-UA"/>
        </w:rPr>
        <w:t>регулювання готельного бізнесу проявляється у реалізації спільних</w:t>
      </w:r>
      <w:r>
        <w:rPr>
          <w:rFonts w:ascii="Times New Roman" w:hAnsi="Times New Roman" w:cs="Times New Roman"/>
          <w:sz w:val="28"/>
          <w:szCs w:val="28"/>
          <w:lang w:val="uk-UA"/>
        </w:rPr>
        <w:t xml:space="preserve"> </w:t>
      </w:r>
      <w:r w:rsidRPr="007F4AA8">
        <w:rPr>
          <w:rFonts w:ascii="Times New Roman" w:hAnsi="Times New Roman" w:cs="Times New Roman"/>
          <w:sz w:val="28"/>
          <w:szCs w:val="28"/>
          <w:lang w:val="uk-UA"/>
        </w:rPr>
        <w:t>програм та розробки регулюючих документів.</w:t>
      </w:r>
      <w:r w:rsidR="00AB65E7">
        <w:rPr>
          <w:rFonts w:ascii="Times New Roman" w:hAnsi="Times New Roman" w:cs="Times New Roman"/>
          <w:sz w:val="28"/>
          <w:szCs w:val="28"/>
          <w:lang w:val="uk-UA"/>
        </w:rPr>
        <w:t xml:space="preserve"> Наприклад, </w:t>
      </w:r>
      <w:r w:rsidR="00C66B24" w:rsidRPr="00C66B24">
        <w:rPr>
          <w:rFonts w:ascii="Times New Roman" w:hAnsi="Times New Roman" w:cs="Times New Roman"/>
          <w:sz w:val="28"/>
          <w:szCs w:val="28"/>
          <w:lang w:val="uk-UA"/>
        </w:rPr>
        <w:t xml:space="preserve">Всесвітня туристична організація </w:t>
      </w:r>
      <w:r w:rsidR="00C66B24" w:rsidRPr="00C66B24">
        <w:rPr>
          <w:rFonts w:ascii="Times New Roman" w:hAnsi="Times New Roman" w:cs="Times New Roman"/>
          <w:sz w:val="28"/>
          <w:szCs w:val="28"/>
          <w:lang w:val="uk-UA"/>
        </w:rPr>
        <w:lastRenderedPageBreak/>
        <w:t>(UNWTO) та Міжнародна асоціація</w:t>
      </w:r>
      <w:r w:rsidR="00C66B24">
        <w:rPr>
          <w:rFonts w:ascii="Times New Roman" w:hAnsi="Times New Roman" w:cs="Times New Roman"/>
          <w:sz w:val="28"/>
          <w:szCs w:val="28"/>
          <w:lang w:val="uk-UA"/>
        </w:rPr>
        <w:t xml:space="preserve"> </w:t>
      </w:r>
      <w:r w:rsidR="00C66B24" w:rsidRPr="00C66B24">
        <w:rPr>
          <w:rFonts w:ascii="Times New Roman" w:hAnsi="Times New Roman" w:cs="Times New Roman"/>
          <w:sz w:val="28"/>
          <w:szCs w:val="28"/>
          <w:lang w:val="uk-UA"/>
        </w:rPr>
        <w:t>готелів та ресторан</w:t>
      </w:r>
      <w:r w:rsidR="00C66B24">
        <w:rPr>
          <w:rFonts w:ascii="Times New Roman" w:hAnsi="Times New Roman" w:cs="Times New Roman"/>
          <w:sz w:val="28"/>
          <w:szCs w:val="28"/>
          <w:lang w:val="uk-UA"/>
        </w:rPr>
        <w:t>ів (IH&amp;RA) підписали 10.03.</w:t>
      </w:r>
      <w:r w:rsidR="00C66B24" w:rsidRPr="00C66B24">
        <w:rPr>
          <w:rFonts w:ascii="Times New Roman" w:hAnsi="Times New Roman" w:cs="Times New Roman"/>
          <w:sz w:val="28"/>
          <w:szCs w:val="28"/>
          <w:lang w:val="uk-UA"/>
        </w:rPr>
        <w:t>2014 р. Меморандум про</w:t>
      </w:r>
      <w:r w:rsidR="00C66B24">
        <w:rPr>
          <w:rFonts w:ascii="Times New Roman" w:hAnsi="Times New Roman" w:cs="Times New Roman"/>
          <w:sz w:val="28"/>
          <w:szCs w:val="28"/>
          <w:lang w:val="uk-UA"/>
        </w:rPr>
        <w:t xml:space="preserve"> </w:t>
      </w:r>
      <w:r w:rsidR="00C66B24" w:rsidRPr="00C66B24">
        <w:rPr>
          <w:rFonts w:ascii="Times New Roman" w:hAnsi="Times New Roman" w:cs="Times New Roman"/>
          <w:sz w:val="28"/>
          <w:szCs w:val="28"/>
          <w:lang w:val="uk-UA"/>
        </w:rPr>
        <w:t>взаєморозуміння (</w:t>
      </w:r>
      <w:r w:rsidR="00C66B24" w:rsidRPr="00C66B24">
        <w:rPr>
          <w:rFonts w:ascii="Times New Roman" w:hAnsi="Times New Roman" w:cs="Times New Roman"/>
          <w:i/>
          <w:sz w:val="28"/>
          <w:szCs w:val="28"/>
          <w:lang w:val="uk-UA"/>
        </w:rPr>
        <w:t>Memorandum of Understanding</w:t>
      </w:r>
      <w:r w:rsidR="00C66B24" w:rsidRPr="00C66B24">
        <w:rPr>
          <w:rFonts w:ascii="Times New Roman" w:hAnsi="Times New Roman" w:cs="Times New Roman"/>
          <w:sz w:val="28"/>
          <w:szCs w:val="28"/>
          <w:lang w:val="uk-UA"/>
        </w:rPr>
        <w:t>), о</w:t>
      </w:r>
      <w:r w:rsidR="00C66B24">
        <w:rPr>
          <w:rFonts w:ascii="Times New Roman" w:hAnsi="Times New Roman" w:cs="Times New Roman"/>
          <w:sz w:val="28"/>
          <w:szCs w:val="28"/>
          <w:lang w:val="uk-UA"/>
        </w:rPr>
        <w:t>б’</w:t>
      </w:r>
      <w:r w:rsidR="00C66B24" w:rsidRPr="00C66B24">
        <w:rPr>
          <w:rFonts w:ascii="Times New Roman" w:hAnsi="Times New Roman" w:cs="Times New Roman"/>
          <w:sz w:val="28"/>
          <w:szCs w:val="28"/>
          <w:lang w:val="uk-UA"/>
        </w:rPr>
        <w:t>єднуючи свої зусилля в</w:t>
      </w:r>
      <w:r w:rsidR="00C66B24">
        <w:rPr>
          <w:rFonts w:ascii="Times New Roman" w:hAnsi="Times New Roman" w:cs="Times New Roman"/>
          <w:sz w:val="28"/>
          <w:szCs w:val="28"/>
          <w:lang w:val="uk-UA"/>
        </w:rPr>
        <w:t xml:space="preserve"> </w:t>
      </w:r>
      <w:r w:rsidR="00C66B24" w:rsidRPr="00C66B24">
        <w:rPr>
          <w:rFonts w:ascii="Times New Roman" w:hAnsi="Times New Roman" w:cs="Times New Roman"/>
          <w:sz w:val="28"/>
          <w:szCs w:val="28"/>
          <w:lang w:val="uk-UA"/>
        </w:rPr>
        <w:t>розвитку готельного бізнесу. Меморандум спрямований на посилення</w:t>
      </w:r>
      <w:r w:rsidR="00C66B24">
        <w:rPr>
          <w:rFonts w:ascii="Times New Roman" w:hAnsi="Times New Roman" w:cs="Times New Roman"/>
          <w:sz w:val="28"/>
          <w:szCs w:val="28"/>
          <w:lang w:val="uk-UA"/>
        </w:rPr>
        <w:t xml:space="preserve"> </w:t>
      </w:r>
      <w:r w:rsidR="00C66B24" w:rsidRPr="00C66B24">
        <w:rPr>
          <w:rFonts w:ascii="Times New Roman" w:hAnsi="Times New Roman" w:cs="Times New Roman"/>
          <w:sz w:val="28"/>
          <w:szCs w:val="28"/>
          <w:lang w:val="uk-UA"/>
        </w:rPr>
        <w:t>співробітництва цих організацій та спільну реалізацію ініціатив,</w:t>
      </w:r>
      <w:r w:rsidR="00C66B24">
        <w:rPr>
          <w:rFonts w:ascii="Times New Roman" w:hAnsi="Times New Roman" w:cs="Times New Roman"/>
          <w:sz w:val="28"/>
          <w:szCs w:val="28"/>
          <w:lang w:val="uk-UA"/>
        </w:rPr>
        <w:t xml:space="preserve"> </w:t>
      </w:r>
      <w:r w:rsidR="00C66B24" w:rsidRPr="00C66B24">
        <w:rPr>
          <w:rFonts w:ascii="Times New Roman" w:hAnsi="Times New Roman" w:cs="Times New Roman"/>
          <w:sz w:val="28"/>
          <w:szCs w:val="28"/>
          <w:lang w:val="uk-UA"/>
        </w:rPr>
        <w:t xml:space="preserve">пов'язаних з індустрією туризму та розваг, включаючи проект </w:t>
      </w:r>
      <w:r w:rsidR="00C66B24">
        <w:rPr>
          <w:rFonts w:ascii="Times New Roman" w:hAnsi="Times New Roman" w:cs="Times New Roman"/>
          <w:sz w:val="28"/>
          <w:szCs w:val="28"/>
          <w:lang w:val="uk-UA"/>
        </w:rPr>
        <w:t>«Г</w:t>
      </w:r>
      <w:r w:rsidR="00C66B24" w:rsidRPr="00C66B24">
        <w:rPr>
          <w:rFonts w:ascii="Times New Roman" w:hAnsi="Times New Roman" w:cs="Times New Roman"/>
          <w:sz w:val="28"/>
          <w:szCs w:val="28"/>
          <w:lang w:val="uk-UA"/>
        </w:rPr>
        <w:t>отелі з майже нульовим споживанням енергії</w:t>
      </w:r>
      <w:r w:rsidR="00C66B24">
        <w:rPr>
          <w:rFonts w:ascii="Times New Roman" w:hAnsi="Times New Roman" w:cs="Times New Roman"/>
          <w:sz w:val="28"/>
          <w:szCs w:val="28"/>
          <w:lang w:val="uk-UA"/>
        </w:rPr>
        <w:t>» (</w:t>
      </w:r>
      <w:r w:rsidR="00C66B24" w:rsidRPr="00C66B24">
        <w:rPr>
          <w:rFonts w:ascii="Times New Roman" w:hAnsi="Times New Roman" w:cs="Times New Roman"/>
          <w:sz w:val="28"/>
          <w:szCs w:val="28"/>
          <w:lang w:val="uk-UA"/>
        </w:rPr>
        <w:t>The Nearly Zero Energy Hotels (NEZEH)</w:t>
      </w:r>
      <w:r w:rsidR="00AB65E7">
        <w:rPr>
          <w:rFonts w:ascii="Times New Roman" w:hAnsi="Times New Roman" w:cs="Times New Roman"/>
          <w:sz w:val="28"/>
          <w:szCs w:val="28"/>
          <w:lang w:val="uk-UA"/>
        </w:rPr>
        <w:t xml:space="preserve"> </w:t>
      </w:r>
      <w:r w:rsidR="00AB65E7" w:rsidRPr="00AB65E7">
        <w:rPr>
          <w:rFonts w:ascii="Times New Roman" w:hAnsi="Times New Roman" w:cs="Times New Roman"/>
          <w:sz w:val="28"/>
          <w:szCs w:val="28"/>
          <w:lang w:val="uk-UA"/>
        </w:rPr>
        <w:t>[</w:t>
      </w:r>
      <w:r w:rsidR="00AB65E7">
        <w:rPr>
          <w:rFonts w:ascii="Times New Roman" w:hAnsi="Times New Roman" w:cs="Times New Roman"/>
          <w:sz w:val="28"/>
          <w:szCs w:val="28"/>
          <w:lang w:val="uk-UA"/>
        </w:rPr>
        <w:t>6</w:t>
      </w:r>
      <w:r w:rsidR="00AB65E7" w:rsidRPr="00AB65E7">
        <w:rPr>
          <w:rFonts w:ascii="Times New Roman" w:hAnsi="Times New Roman" w:cs="Times New Roman"/>
          <w:sz w:val="28"/>
          <w:szCs w:val="28"/>
          <w:lang w:val="uk-UA"/>
        </w:rPr>
        <w:t>]</w:t>
      </w:r>
      <w:r w:rsidR="00C66B24" w:rsidRPr="00C66B24">
        <w:rPr>
          <w:rFonts w:ascii="Times New Roman" w:hAnsi="Times New Roman" w:cs="Times New Roman"/>
          <w:sz w:val="28"/>
          <w:szCs w:val="28"/>
          <w:lang w:val="uk-UA"/>
        </w:rPr>
        <w:t>.</w:t>
      </w:r>
    </w:p>
    <w:p w:rsidR="007F4AA8" w:rsidRDefault="00C013BF" w:rsidP="00C013BF">
      <w:pPr>
        <w:pStyle w:val="a9"/>
        <w:tabs>
          <w:tab w:val="left" w:pos="0"/>
        </w:tabs>
        <w:spacing w:after="0" w:line="360" w:lineRule="auto"/>
        <w:ind w:left="0" w:right="57" w:firstLine="567"/>
        <w:jc w:val="both"/>
        <w:rPr>
          <w:rFonts w:ascii="Times New Roman" w:hAnsi="Times New Roman" w:cs="Times New Roman"/>
          <w:sz w:val="28"/>
          <w:szCs w:val="28"/>
          <w:lang w:val="uk-UA"/>
        </w:rPr>
      </w:pPr>
      <w:r w:rsidRPr="00C013BF">
        <w:rPr>
          <w:rFonts w:ascii="Times New Roman" w:hAnsi="Times New Roman" w:cs="Times New Roman"/>
          <w:sz w:val="28"/>
          <w:szCs w:val="28"/>
          <w:lang w:val="uk-UA"/>
        </w:rPr>
        <w:t>Сучасний розвиток світового готельного бізнесу зберігає головні</w:t>
      </w:r>
      <w:r>
        <w:rPr>
          <w:rFonts w:ascii="Times New Roman" w:hAnsi="Times New Roman" w:cs="Times New Roman"/>
          <w:sz w:val="28"/>
          <w:szCs w:val="28"/>
          <w:lang w:val="uk-UA"/>
        </w:rPr>
        <w:t xml:space="preserve"> </w:t>
      </w:r>
      <w:r w:rsidRPr="00C013BF">
        <w:rPr>
          <w:rFonts w:ascii="Times New Roman" w:hAnsi="Times New Roman" w:cs="Times New Roman"/>
          <w:sz w:val="28"/>
          <w:szCs w:val="28"/>
          <w:lang w:val="uk-UA"/>
        </w:rPr>
        <w:t xml:space="preserve">тренди, визначені на початку 2000-х років на </w:t>
      </w:r>
      <w:r>
        <w:rPr>
          <w:rFonts w:ascii="Times New Roman" w:hAnsi="Times New Roman" w:cs="Times New Roman"/>
          <w:sz w:val="28"/>
          <w:szCs w:val="28"/>
          <w:lang w:val="uk-UA"/>
        </w:rPr>
        <w:t>фоні</w:t>
      </w:r>
      <w:r w:rsidRPr="00C013BF">
        <w:rPr>
          <w:rFonts w:ascii="Times New Roman" w:hAnsi="Times New Roman" w:cs="Times New Roman"/>
          <w:sz w:val="28"/>
          <w:szCs w:val="28"/>
          <w:lang w:val="uk-UA"/>
        </w:rPr>
        <w:t xml:space="preserve"> яскраво виражених</w:t>
      </w:r>
      <w:r>
        <w:rPr>
          <w:rFonts w:ascii="Times New Roman" w:hAnsi="Times New Roman" w:cs="Times New Roman"/>
          <w:sz w:val="28"/>
          <w:szCs w:val="28"/>
          <w:lang w:val="uk-UA"/>
        </w:rPr>
        <w:t xml:space="preserve"> </w:t>
      </w:r>
      <w:r w:rsidRPr="00C013BF">
        <w:rPr>
          <w:rFonts w:ascii="Times New Roman" w:hAnsi="Times New Roman" w:cs="Times New Roman"/>
          <w:sz w:val="28"/>
          <w:szCs w:val="28"/>
          <w:lang w:val="uk-UA"/>
        </w:rPr>
        <w:t>особливостей у регіонах. На міжнародний туризм та готельний бізнес</w:t>
      </w:r>
      <w:r>
        <w:rPr>
          <w:rFonts w:ascii="Times New Roman" w:hAnsi="Times New Roman" w:cs="Times New Roman"/>
          <w:sz w:val="28"/>
          <w:szCs w:val="28"/>
          <w:lang w:val="uk-UA"/>
        </w:rPr>
        <w:t xml:space="preserve"> </w:t>
      </w:r>
      <w:r w:rsidRPr="00C013BF">
        <w:rPr>
          <w:rFonts w:ascii="Times New Roman" w:hAnsi="Times New Roman" w:cs="Times New Roman"/>
          <w:sz w:val="28"/>
          <w:szCs w:val="28"/>
          <w:lang w:val="uk-UA"/>
        </w:rPr>
        <w:t>припадає близько третини світового експорту послуг та понад п'ять відсотків загального</w:t>
      </w:r>
      <w:r>
        <w:rPr>
          <w:rFonts w:ascii="Times New Roman" w:hAnsi="Times New Roman" w:cs="Times New Roman"/>
          <w:sz w:val="28"/>
          <w:szCs w:val="28"/>
          <w:lang w:val="uk-UA"/>
        </w:rPr>
        <w:t xml:space="preserve"> </w:t>
      </w:r>
      <w:r w:rsidRPr="00C013BF">
        <w:rPr>
          <w:rFonts w:ascii="Times New Roman" w:hAnsi="Times New Roman" w:cs="Times New Roman"/>
          <w:sz w:val="28"/>
          <w:szCs w:val="28"/>
          <w:lang w:val="uk-UA"/>
        </w:rPr>
        <w:t>експорту товарів та послуг.</w:t>
      </w:r>
    </w:p>
    <w:p w:rsidR="007F4AA8" w:rsidRDefault="00174D71" w:rsidP="00174D71">
      <w:pPr>
        <w:pStyle w:val="a9"/>
        <w:tabs>
          <w:tab w:val="left" w:pos="0"/>
        </w:tabs>
        <w:spacing w:after="0" w:line="360" w:lineRule="auto"/>
        <w:ind w:left="0" w:right="57" w:firstLine="567"/>
        <w:jc w:val="both"/>
        <w:rPr>
          <w:rFonts w:ascii="Times New Roman" w:hAnsi="Times New Roman" w:cs="Times New Roman"/>
          <w:sz w:val="28"/>
          <w:szCs w:val="28"/>
          <w:lang w:val="uk-UA"/>
        </w:rPr>
      </w:pPr>
      <w:r w:rsidRPr="00FA7909">
        <w:rPr>
          <w:rFonts w:ascii="Times New Roman" w:hAnsi="Times New Roman" w:cs="Times New Roman"/>
          <w:sz w:val="28"/>
          <w:szCs w:val="28"/>
          <w:lang w:val="uk-UA"/>
        </w:rPr>
        <w:t>За оцінками експертів, обсяг інвестицій у світовий готельний ринок</w:t>
      </w:r>
      <w:r w:rsidR="00FA7909" w:rsidRPr="00FA7909">
        <w:rPr>
          <w:rFonts w:ascii="Times New Roman" w:hAnsi="Times New Roman" w:cs="Times New Roman"/>
          <w:sz w:val="28"/>
          <w:szCs w:val="28"/>
        </w:rPr>
        <w:t xml:space="preserve"> </w:t>
      </w:r>
      <w:r w:rsidRPr="00FA7909">
        <w:rPr>
          <w:rFonts w:ascii="Times New Roman" w:hAnsi="Times New Roman" w:cs="Times New Roman"/>
          <w:sz w:val="28"/>
          <w:szCs w:val="28"/>
          <w:lang w:val="uk-UA"/>
        </w:rPr>
        <w:t>становив у 20</w:t>
      </w:r>
      <w:r w:rsidR="00FA7909">
        <w:rPr>
          <w:rFonts w:ascii="Times New Roman" w:hAnsi="Times New Roman" w:cs="Times New Roman"/>
          <w:sz w:val="28"/>
          <w:szCs w:val="28"/>
          <w:lang w:val="uk-UA"/>
        </w:rPr>
        <w:t>22</w:t>
      </w:r>
      <w:r w:rsidRPr="00FA7909">
        <w:rPr>
          <w:rFonts w:ascii="Times New Roman" w:hAnsi="Times New Roman" w:cs="Times New Roman"/>
          <w:sz w:val="28"/>
          <w:szCs w:val="28"/>
          <w:lang w:val="uk-UA"/>
        </w:rPr>
        <w:t xml:space="preserve"> р. </w:t>
      </w:r>
      <w:r w:rsidR="00FA7909">
        <w:rPr>
          <w:rFonts w:ascii="Times New Roman" w:hAnsi="Times New Roman" w:cs="Times New Roman"/>
          <w:sz w:val="28"/>
          <w:szCs w:val="28"/>
          <w:lang w:val="uk-UA"/>
        </w:rPr>
        <w:t>42</w:t>
      </w:r>
      <w:r w:rsidRPr="00FA7909">
        <w:rPr>
          <w:rFonts w:ascii="Times New Roman" w:hAnsi="Times New Roman" w:cs="Times New Roman"/>
          <w:sz w:val="28"/>
          <w:szCs w:val="28"/>
          <w:lang w:val="uk-UA"/>
        </w:rPr>
        <w:t xml:space="preserve"> млрд дол. США</w:t>
      </w:r>
      <w:r w:rsidR="00FA7909">
        <w:rPr>
          <w:rFonts w:ascii="Times New Roman" w:hAnsi="Times New Roman" w:cs="Times New Roman"/>
          <w:sz w:val="28"/>
          <w:szCs w:val="28"/>
          <w:lang w:val="uk-UA"/>
        </w:rPr>
        <w:t>. При цьому у 2021</w:t>
      </w:r>
      <w:r w:rsidRPr="00FA7909">
        <w:rPr>
          <w:rFonts w:ascii="Times New Roman" w:hAnsi="Times New Roman" w:cs="Times New Roman"/>
          <w:sz w:val="28"/>
          <w:szCs w:val="28"/>
          <w:lang w:val="uk-UA"/>
        </w:rPr>
        <w:t xml:space="preserve"> міжнародні</w:t>
      </w:r>
      <w:r w:rsidR="00FA7909" w:rsidRPr="00225EC2">
        <w:rPr>
          <w:rFonts w:ascii="Times New Roman" w:hAnsi="Times New Roman" w:cs="Times New Roman"/>
          <w:sz w:val="28"/>
          <w:szCs w:val="28"/>
        </w:rPr>
        <w:t xml:space="preserve"> </w:t>
      </w:r>
      <w:r w:rsidRPr="00FA7909">
        <w:rPr>
          <w:rFonts w:ascii="Times New Roman" w:hAnsi="Times New Roman" w:cs="Times New Roman"/>
          <w:sz w:val="28"/>
          <w:szCs w:val="28"/>
          <w:lang w:val="uk-UA"/>
        </w:rPr>
        <w:t xml:space="preserve">інвестиції </w:t>
      </w:r>
      <w:r w:rsidR="00FA7909">
        <w:rPr>
          <w:rFonts w:ascii="Times New Roman" w:hAnsi="Times New Roman" w:cs="Times New Roman"/>
          <w:sz w:val="28"/>
          <w:szCs w:val="28"/>
          <w:lang w:val="uk-UA"/>
        </w:rPr>
        <w:t>становили</w:t>
      </w:r>
      <w:r w:rsidRPr="00FA7909">
        <w:rPr>
          <w:rFonts w:ascii="Times New Roman" w:hAnsi="Times New Roman" w:cs="Times New Roman"/>
          <w:sz w:val="28"/>
          <w:szCs w:val="28"/>
          <w:lang w:val="uk-UA"/>
        </w:rPr>
        <w:t xml:space="preserve"> </w:t>
      </w:r>
      <w:r w:rsidR="00FA7909">
        <w:rPr>
          <w:rFonts w:ascii="Times New Roman" w:hAnsi="Times New Roman" w:cs="Times New Roman"/>
          <w:sz w:val="28"/>
          <w:szCs w:val="28"/>
          <w:lang w:val="uk-UA"/>
        </w:rPr>
        <w:t>46</w:t>
      </w:r>
      <w:r w:rsidRPr="00FA7909">
        <w:rPr>
          <w:rFonts w:ascii="Times New Roman" w:hAnsi="Times New Roman" w:cs="Times New Roman"/>
          <w:sz w:val="28"/>
          <w:szCs w:val="28"/>
          <w:lang w:val="uk-UA"/>
        </w:rPr>
        <w:t xml:space="preserve"> млрд дол. США, що </w:t>
      </w:r>
      <w:r w:rsidR="003D648C">
        <w:rPr>
          <w:rFonts w:ascii="Times New Roman" w:hAnsi="Times New Roman" w:cs="Times New Roman"/>
          <w:sz w:val="28"/>
          <w:szCs w:val="28"/>
          <w:lang w:val="uk-UA"/>
        </w:rPr>
        <w:t xml:space="preserve">майже </w:t>
      </w:r>
      <w:r w:rsidRPr="00FA7909">
        <w:rPr>
          <w:rFonts w:ascii="Times New Roman" w:hAnsi="Times New Roman" w:cs="Times New Roman"/>
          <w:sz w:val="28"/>
          <w:szCs w:val="28"/>
          <w:lang w:val="uk-UA"/>
        </w:rPr>
        <w:t xml:space="preserve">на </w:t>
      </w:r>
      <w:r w:rsidR="003D648C">
        <w:rPr>
          <w:rFonts w:ascii="Times New Roman" w:hAnsi="Times New Roman" w:cs="Times New Roman"/>
          <w:sz w:val="28"/>
          <w:szCs w:val="28"/>
          <w:lang w:val="uk-UA"/>
        </w:rPr>
        <w:t>37</w:t>
      </w:r>
      <w:r w:rsidRPr="00FA7909">
        <w:rPr>
          <w:rFonts w:ascii="Times New Roman" w:hAnsi="Times New Roman" w:cs="Times New Roman"/>
          <w:sz w:val="28"/>
          <w:szCs w:val="28"/>
          <w:lang w:val="uk-UA"/>
        </w:rPr>
        <w:t>% менше у порівнянні з</w:t>
      </w:r>
      <w:r w:rsidR="00FA7909" w:rsidRPr="00225EC2">
        <w:rPr>
          <w:rFonts w:ascii="Times New Roman" w:hAnsi="Times New Roman" w:cs="Times New Roman"/>
          <w:sz w:val="28"/>
          <w:szCs w:val="28"/>
        </w:rPr>
        <w:t xml:space="preserve"> </w:t>
      </w:r>
      <w:r w:rsidR="003D648C">
        <w:rPr>
          <w:rFonts w:ascii="Times New Roman" w:hAnsi="Times New Roman" w:cs="Times New Roman"/>
          <w:sz w:val="28"/>
          <w:szCs w:val="28"/>
          <w:lang w:val="uk-UA"/>
        </w:rPr>
        <w:t>2020</w:t>
      </w:r>
      <w:r w:rsidRPr="00FA7909">
        <w:rPr>
          <w:rFonts w:ascii="Times New Roman" w:hAnsi="Times New Roman" w:cs="Times New Roman"/>
          <w:sz w:val="28"/>
          <w:szCs w:val="28"/>
          <w:lang w:val="uk-UA"/>
        </w:rPr>
        <w:t xml:space="preserve"> р. </w:t>
      </w:r>
      <w:r w:rsidR="003D648C" w:rsidRPr="00225EC2">
        <w:rPr>
          <w:rFonts w:ascii="Times New Roman" w:hAnsi="Times New Roman" w:cs="Times New Roman"/>
          <w:sz w:val="28"/>
          <w:szCs w:val="28"/>
        </w:rPr>
        <w:t>[</w:t>
      </w:r>
      <w:r w:rsidR="003D648C">
        <w:rPr>
          <w:rFonts w:ascii="Times New Roman" w:hAnsi="Times New Roman" w:cs="Times New Roman"/>
          <w:sz w:val="28"/>
          <w:szCs w:val="28"/>
          <w:lang w:val="uk-UA"/>
        </w:rPr>
        <w:t>20</w:t>
      </w:r>
      <w:r w:rsidR="003D648C" w:rsidRPr="00225EC2">
        <w:rPr>
          <w:rFonts w:ascii="Times New Roman" w:hAnsi="Times New Roman" w:cs="Times New Roman"/>
          <w:sz w:val="28"/>
          <w:szCs w:val="28"/>
        </w:rPr>
        <w:t>]</w:t>
      </w:r>
      <w:r w:rsidR="003D648C">
        <w:rPr>
          <w:rFonts w:ascii="Times New Roman" w:hAnsi="Times New Roman" w:cs="Times New Roman"/>
          <w:sz w:val="28"/>
          <w:szCs w:val="28"/>
          <w:lang w:val="uk-UA"/>
        </w:rPr>
        <w:t xml:space="preserve">. </w:t>
      </w:r>
      <w:r w:rsidRPr="00FA7909">
        <w:rPr>
          <w:rFonts w:ascii="Times New Roman" w:hAnsi="Times New Roman" w:cs="Times New Roman"/>
          <w:sz w:val="28"/>
          <w:szCs w:val="28"/>
          <w:lang w:val="uk-UA"/>
        </w:rPr>
        <w:t>Основними виступили інвестори зі США, Великобританії, Франції,</w:t>
      </w:r>
      <w:r w:rsidR="00FA7909" w:rsidRPr="003D648C">
        <w:rPr>
          <w:rFonts w:ascii="Times New Roman" w:hAnsi="Times New Roman" w:cs="Times New Roman"/>
          <w:sz w:val="28"/>
          <w:szCs w:val="28"/>
        </w:rPr>
        <w:t xml:space="preserve"> </w:t>
      </w:r>
      <w:r w:rsidRPr="00FA7909">
        <w:rPr>
          <w:rFonts w:ascii="Times New Roman" w:hAnsi="Times New Roman" w:cs="Times New Roman"/>
          <w:sz w:val="28"/>
          <w:szCs w:val="28"/>
          <w:lang w:val="uk-UA"/>
        </w:rPr>
        <w:t>Німеччини, Японії та Австралії (рисунок 2.</w:t>
      </w:r>
      <w:r w:rsidR="00FA7909" w:rsidRPr="003D648C">
        <w:rPr>
          <w:rFonts w:ascii="Times New Roman" w:hAnsi="Times New Roman" w:cs="Times New Roman"/>
          <w:sz w:val="28"/>
          <w:szCs w:val="28"/>
        </w:rPr>
        <w:t>1</w:t>
      </w:r>
      <w:r w:rsidRPr="00FA7909">
        <w:rPr>
          <w:rFonts w:ascii="Times New Roman" w:hAnsi="Times New Roman" w:cs="Times New Roman"/>
          <w:sz w:val="28"/>
          <w:szCs w:val="28"/>
          <w:lang w:val="uk-UA"/>
        </w:rPr>
        <w:t>). Зберігається також тенденція</w:t>
      </w:r>
      <w:r w:rsidR="00FA7909" w:rsidRPr="00FA7909">
        <w:rPr>
          <w:rFonts w:ascii="Times New Roman" w:hAnsi="Times New Roman" w:cs="Times New Roman"/>
          <w:sz w:val="28"/>
          <w:szCs w:val="28"/>
          <w:lang w:val="uk-UA"/>
        </w:rPr>
        <w:t xml:space="preserve"> </w:t>
      </w:r>
      <w:r w:rsidRPr="00FA7909">
        <w:rPr>
          <w:rFonts w:ascii="Times New Roman" w:hAnsi="Times New Roman" w:cs="Times New Roman"/>
          <w:sz w:val="28"/>
          <w:szCs w:val="28"/>
          <w:lang w:val="uk-UA"/>
        </w:rPr>
        <w:t>домінування приватних інституційних інвесторів Міжнародні</w:t>
      </w:r>
      <w:r w:rsidR="00FA7909" w:rsidRPr="00FA7909">
        <w:rPr>
          <w:rFonts w:ascii="Times New Roman" w:hAnsi="Times New Roman" w:cs="Times New Roman"/>
          <w:sz w:val="28"/>
          <w:szCs w:val="28"/>
          <w:lang w:val="uk-UA"/>
        </w:rPr>
        <w:t xml:space="preserve"> </w:t>
      </w:r>
      <w:r w:rsidRPr="00FA7909">
        <w:rPr>
          <w:rFonts w:ascii="Times New Roman" w:hAnsi="Times New Roman" w:cs="Times New Roman"/>
          <w:sz w:val="28"/>
          <w:szCs w:val="28"/>
          <w:lang w:val="uk-UA"/>
        </w:rPr>
        <w:t>інвестиції в готельний сектор світової економіки становлять близько 30%</w:t>
      </w:r>
      <w:r w:rsidR="00FA7909" w:rsidRPr="00FA7909">
        <w:rPr>
          <w:rFonts w:ascii="Times New Roman" w:hAnsi="Times New Roman" w:cs="Times New Roman"/>
          <w:sz w:val="28"/>
          <w:szCs w:val="28"/>
          <w:lang w:val="uk-UA"/>
        </w:rPr>
        <w:t xml:space="preserve"> </w:t>
      </w:r>
      <w:r w:rsidRPr="00FA7909">
        <w:rPr>
          <w:rFonts w:ascii="Times New Roman" w:hAnsi="Times New Roman" w:cs="Times New Roman"/>
          <w:sz w:val="28"/>
          <w:szCs w:val="28"/>
          <w:lang w:val="uk-UA"/>
        </w:rPr>
        <w:t>обсяг</w:t>
      </w:r>
      <w:r w:rsidR="00800556">
        <w:rPr>
          <w:rFonts w:ascii="Times New Roman" w:hAnsi="Times New Roman" w:cs="Times New Roman"/>
          <w:sz w:val="28"/>
          <w:szCs w:val="28"/>
          <w:lang w:val="uk-UA"/>
        </w:rPr>
        <w:t>у</w:t>
      </w:r>
      <w:r w:rsidRPr="00FA7909">
        <w:rPr>
          <w:rFonts w:ascii="Times New Roman" w:hAnsi="Times New Roman" w:cs="Times New Roman"/>
          <w:sz w:val="28"/>
          <w:szCs w:val="28"/>
          <w:lang w:val="uk-UA"/>
        </w:rPr>
        <w:t xml:space="preserve"> всіх інвестицій.</w:t>
      </w:r>
    </w:p>
    <w:p w:rsidR="003D648C" w:rsidRPr="00FA7909" w:rsidRDefault="003D648C" w:rsidP="00174D71">
      <w:pPr>
        <w:pStyle w:val="a9"/>
        <w:tabs>
          <w:tab w:val="left" w:pos="0"/>
        </w:tabs>
        <w:spacing w:after="0" w:line="360" w:lineRule="auto"/>
        <w:ind w:left="0" w:right="57" w:firstLine="567"/>
        <w:jc w:val="both"/>
        <w:rPr>
          <w:rFonts w:ascii="Times New Roman" w:hAnsi="Times New Roman" w:cs="Times New Roman"/>
          <w:sz w:val="28"/>
          <w:szCs w:val="28"/>
          <w:highlight w:val="cyan"/>
          <w:lang w:val="uk-UA"/>
        </w:rPr>
      </w:pPr>
      <w:r w:rsidRPr="003D648C">
        <w:rPr>
          <w:rFonts w:ascii="Times New Roman" w:hAnsi="Times New Roman" w:cs="Times New Roman"/>
          <w:sz w:val="28"/>
          <w:szCs w:val="28"/>
          <w:lang w:val="uk-UA"/>
        </w:rPr>
        <w:t xml:space="preserve">Оглядаючи показники індустрії гостинності </w:t>
      </w:r>
      <w:r>
        <w:rPr>
          <w:rFonts w:ascii="Times New Roman" w:hAnsi="Times New Roman" w:cs="Times New Roman"/>
          <w:sz w:val="28"/>
          <w:szCs w:val="28"/>
          <w:lang w:val="uk-UA"/>
        </w:rPr>
        <w:t>за січень -</w:t>
      </w:r>
      <w:r w:rsidRPr="003D648C">
        <w:rPr>
          <w:rFonts w:ascii="Times New Roman" w:hAnsi="Times New Roman" w:cs="Times New Roman"/>
          <w:sz w:val="28"/>
          <w:szCs w:val="28"/>
          <w:lang w:val="uk-UA"/>
        </w:rPr>
        <w:t xml:space="preserve"> серпень </w:t>
      </w:r>
      <w:r>
        <w:rPr>
          <w:rFonts w:ascii="Times New Roman" w:hAnsi="Times New Roman" w:cs="Times New Roman"/>
          <w:sz w:val="28"/>
          <w:szCs w:val="28"/>
          <w:lang w:val="uk-UA"/>
        </w:rPr>
        <w:t>2022 р.</w:t>
      </w:r>
      <w:r w:rsidRPr="003D648C">
        <w:rPr>
          <w:rFonts w:ascii="Times New Roman" w:hAnsi="Times New Roman" w:cs="Times New Roman"/>
          <w:sz w:val="28"/>
          <w:szCs w:val="28"/>
          <w:lang w:val="uk-UA"/>
        </w:rPr>
        <w:t>, Американський регіон отримав вигоду від високого рівня попиту після завершення всіх тестових і карантинних обмежень на подорожі для внутрішніх і міжнародних відвідувачів і от</w:t>
      </w:r>
      <w:r>
        <w:rPr>
          <w:rFonts w:ascii="Times New Roman" w:hAnsi="Times New Roman" w:cs="Times New Roman"/>
          <w:sz w:val="28"/>
          <w:szCs w:val="28"/>
          <w:lang w:val="uk-UA"/>
        </w:rPr>
        <w:t>римав більше 60% із 42 млрд дол.</w:t>
      </w:r>
      <w:r w:rsidRPr="003D648C">
        <w:rPr>
          <w:rFonts w:ascii="Times New Roman" w:hAnsi="Times New Roman" w:cs="Times New Roman"/>
          <w:sz w:val="28"/>
          <w:szCs w:val="28"/>
          <w:lang w:val="uk-UA"/>
        </w:rPr>
        <w:t xml:space="preserve"> </w:t>
      </w:r>
      <w:r>
        <w:rPr>
          <w:rFonts w:ascii="Times New Roman" w:hAnsi="Times New Roman" w:cs="Times New Roman"/>
          <w:sz w:val="28"/>
          <w:szCs w:val="28"/>
          <w:lang w:val="uk-UA"/>
        </w:rPr>
        <w:t>США з</w:t>
      </w:r>
      <w:r w:rsidRPr="003D648C">
        <w:rPr>
          <w:rFonts w:ascii="Times New Roman" w:hAnsi="Times New Roman" w:cs="Times New Roman"/>
          <w:sz w:val="28"/>
          <w:szCs w:val="28"/>
          <w:lang w:val="uk-UA"/>
        </w:rPr>
        <w:t>агальн</w:t>
      </w:r>
      <w:r>
        <w:rPr>
          <w:rFonts w:ascii="Times New Roman" w:hAnsi="Times New Roman" w:cs="Times New Roman"/>
          <w:sz w:val="28"/>
          <w:szCs w:val="28"/>
          <w:lang w:val="uk-UA"/>
        </w:rPr>
        <w:t>ого глобального</w:t>
      </w:r>
      <w:r w:rsidRPr="003D648C">
        <w:rPr>
          <w:rFonts w:ascii="Times New Roman" w:hAnsi="Times New Roman" w:cs="Times New Roman"/>
          <w:sz w:val="28"/>
          <w:szCs w:val="28"/>
          <w:lang w:val="uk-UA"/>
        </w:rPr>
        <w:t xml:space="preserve"> обсяг</w:t>
      </w:r>
      <w:r>
        <w:rPr>
          <w:rFonts w:ascii="Times New Roman" w:hAnsi="Times New Roman" w:cs="Times New Roman"/>
          <w:sz w:val="28"/>
          <w:szCs w:val="28"/>
          <w:lang w:val="uk-UA"/>
        </w:rPr>
        <w:t>у</w:t>
      </w:r>
      <w:r w:rsidRPr="003D648C">
        <w:rPr>
          <w:rFonts w:ascii="Times New Roman" w:hAnsi="Times New Roman" w:cs="Times New Roman"/>
          <w:sz w:val="28"/>
          <w:szCs w:val="28"/>
          <w:lang w:val="uk-UA"/>
        </w:rPr>
        <w:t xml:space="preserve"> інвестицій в готелі. Активність у країнах Азіатсько-Тихоокеанського регі</w:t>
      </w:r>
      <w:r>
        <w:rPr>
          <w:rFonts w:ascii="Times New Roman" w:hAnsi="Times New Roman" w:cs="Times New Roman"/>
          <w:sz w:val="28"/>
          <w:szCs w:val="28"/>
          <w:lang w:val="uk-UA"/>
        </w:rPr>
        <w:t xml:space="preserve">ону та Європи, Близького Сходу </w:t>
      </w:r>
      <w:r w:rsidRPr="003D648C">
        <w:rPr>
          <w:rFonts w:ascii="Times New Roman" w:hAnsi="Times New Roman" w:cs="Times New Roman"/>
          <w:sz w:val="28"/>
          <w:szCs w:val="28"/>
          <w:lang w:val="uk-UA"/>
        </w:rPr>
        <w:t>залишалася меншою з огляду на поточні обмеження на подорожі, пов’язані з COVID-19, і нищівну російсько-українську війну.</w:t>
      </w:r>
    </w:p>
    <w:p w:rsidR="00FA7909" w:rsidRDefault="003D648C" w:rsidP="00FA7909">
      <w:pPr>
        <w:pStyle w:val="a9"/>
        <w:tabs>
          <w:tab w:val="left" w:pos="0"/>
        </w:tabs>
        <w:spacing w:after="0" w:line="360" w:lineRule="auto"/>
        <w:ind w:left="0" w:right="57"/>
        <w:jc w:val="both"/>
        <w:rPr>
          <w:rFonts w:ascii="Times New Roman" w:hAnsi="Times New Roman" w:cs="Times New Roman"/>
          <w:sz w:val="28"/>
          <w:szCs w:val="28"/>
          <w:highlight w:val="cyan"/>
          <w:lang w:val="uk-UA"/>
        </w:rPr>
      </w:pPr>
      <w:r w:rsidRPr="00800556">
        <w:rPr>
          <w:rFonts w:ascii="Times New Roman" w:hAnsi="Times New Roman" w:cs="Times New Roman"/>
          <w:noProof/>
          <w:sz w:val="28"/>
          <w:szCs w:val="28"/>
          <w:lang w:val="uk-UA" w:eastAsia="uk-UA"/>
        </w:rPr>
        <w:lastRenderedPageBreak/>
        <w:drawing>
          <wp:inline distT="0" distB="0" distL="0" distR="0" wp14:anchorId="69F5A76F" wp14:editId="1025310F">
            <wp:extent cx="5791200" cy="345186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49">
                      <a:extLst>
                        <a:ext uri="{28A0092B-C50C-407E-A947-70E740481C1C}">
                          <a14:useLocalDpi xmlns:a14="http://schemas.microsoft.com/office/drawing/2010/main" val="0"/>
                        </a:ext>
                      </a:extLst>
                    </a:blip>
                    <a:srcRect r="2439" b="2390"/>
                    <a:stretch/>
                  </pic:blipFill>
                  <pic:spPr bwMode="auto">
                    <a:xfrm>
                      <a:off x="0" y="0"/>
                      <a:ext cx="5791200" cy="3451860"/>
                    </a:xfrm>
                    <a:prstGeom prst="rect">
                      <a:avLst/>
                    </a:prstGeom>
                    <a:noFill/>
                    <a:ln>
                      <a:noFill/>
                    </a:ln>
                    <a:extLst>
                      <a:ext uri="{53640926-AAD7-44D8-BBD7-CCE9431645EC}">
                        <a14:shadowObscured xmlns:a14="http://schemas.microsoft.com/office/drawing/2010/main"/>
                      </a:ext>
                    </a:extLst>
                  </pic:spPr>
                </pic:pic>
              </a:graphicData>
            </a:graphic>
          </wp:inline>
        </w:drawing>
      </w:r>
    </w:p>
    <w:p w:rsidR="00740C3D" w:rsidRDefault="00FA7909" w:rsidP="00FA7909">
      <w:pPr>
        <w:pStyle w:val="a9"/>
        <w:tabs>
          <w:tab w:val="left" w:pos="0"/>
        </w:tabs>
        <w:spacing w:after="0" w:line="360" w:lineRule="auto"/>
        <w:ind w:left="0" w:right="57"/>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740C3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FA7909">
        <w:rPr>
          <w:rFonts w:ascii="Times New Roman" w:hAnsi="Times New Roman" w:cs="Times New Roman"/>
          <w:sz w:val="28"/>
          <w:szCs w:val="28"/>
        </w:rPr>
        <w:t>2.</w:t>
      </w:r>
      <w:r>
        <w:rPr>
          <w:rFonts w:ascii="Times New Roman" w:hAnsi="Times New Roman" w:cs="Times New Roman"/>
          <w:sz w:val="28"/>
          <w:szCs w:val="28"/>
          <w:lang w:val="uk-UA"/>
        </w:rPr>
        <w:t>1</w:t>
      </w:r>
      <w:r w:rsidRPr="00FA790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Обсяг глобальних інвестицій у світовий готельний бізнес, </w:t>
      </w:r>
    </w:p>
    <w:p w:rsidR="00FA7909" w:rsidRPr="00FA7909" w:rsidRDefault="00740C3D" w:rsidP="00FA7909">
      <w:pPr>
        <w:pStyle w:val="a9"/>
        <w:tabs>
          <w:tab w:val="left" w:pos="0"/>
        </w:tabs>
        <w:spacing w:after="0" w:line="360" w:lineRule="auto"/>
        <w:ind w:left="0" w:right="57"/>
        <w:jc w:val="center"/>
        <w:rPr>
          <w:rFonts w:ascii="Times New Roman" w:hAnsi="Times New Roman" w:cs="Times New Roman"/>
          <w:sz w:val="28"/>
          <w:szCs w:val="28"/>
          <w:lang w:val="uk-UA"/>
        </w:rPr>
      </w:pPr>
      <w:r>
        <w:rPr>
          <w:rFonts w:ascii="Times New Roman" w:hAnsi="Times New Roman" w:cs="Times New Roman"/>
          <w:sz w:val="28"/>
          <w:szCs w:val="28"/>
          <w:lang w:val="uk-UA"/>
        </w:rPr>
        <w:t>млрд.</w:t>
      </w:r>
      <w:r w:rsidR="00FA7909">
        <w:rPr>
          <w:rFonts w:ascii="Times New Roman" w:hAnsi="Times New Roman" w:cs="Times New Roman"/>
          <w:sz w:val="28"/>
          <w:szCs w:val="28"/>
          <w:lang w:val="uk-UA"/>
        </w:rPr>
        <w:t xml:space="preserve"> </w:t>
      </w:r>
      <w:r>
        <w:rPr>
          <w:rFonts w:ascii="Times New Roman" w:hAnsi="Times New Roman" w:cs="Times New Roman"/>
          <w:sz w:val="28"/>
          <w:szCs w:val="28"/>
          <w:lang w:val="uk-UA"/>
        </w:rPr>
        <w:t>дол.</w:t>
      </w:r>
      <w:r w:rsidR="00FA7909">
        <w:rPr>
          <w:rFonts w:ascii="Times New Roman" w:hAnsi="Times New Roman" w:cs="Times New Roman"/>
          <w:sz w:val="28"/>
          <w:szCs w:val="28"/>
          <w:lang w:val="uk-UA"/>
        </w:rPr>
        <w:t xml:space="preserve"> США</w:t>
      </w:r>
    </w:p>
    <w:p w:rsidR="00FA7909" w:rsidRPr="00FA7909" w:rsidRDefault="00FA7909" w:rsidP="00FA7909">
      <w:pPr>
        <w:pStyle w:val="a9"/>
        <w:tabs>
          <w:tab w:val="left" w:pos="0"/>
        </w:tabs>
        <w:spacing w:after="0" w:line="360" w:lineRule="auto"/>
        <w:ind w:left="0" w:right="57" w:firstLine="567"/>
        <w:jc w:val="both"/>
        <w:rPr>
          <w:rFonts w:ascii="Times New Roman" w:hAnsi="Times New Roman" w:cs="Times New Roman"/>
          <w:sz w:val="24"/>
          <w:szCs w:val="28"/>
          <w:highlight w:val="cyan"/>
          <w:lang w:val="uk-UA"/>
        </w:rPr>
      </w:pPr>
      <w:r w:rsidRPr="00FA7909">
        <w:rPr>
          <w:rFonts w:ascii="Times New Roman" w:hAnsi="Times New Roman" w:cs="Times New Roman"/>
          <w:sz w:val="24"/>
          <w:szCs w:val="28"/>
          <w:lang w:val="uk-UA"/>
        </w:rPr>
        <w:t>Джерело: [</w:t>
      </w:r>
      <w:r>
        <w:rPr>
          <w:rFonts w:ascii="Times New Roman" w:hAnsi="Times New Roman" w:cs="Times New Roman"/>
          <w:sz w:val="24"/>
          <w:szCs w:val="28"/>
          <w:lang w:val="uk-UA"/>
        </w:rPr>
        <w:t>20</w:t>
      </w:r>
      <w:r w:rsidRPr="00FA7909">
        <w:rPr>
          <w:rFonts w:ascii="Times New Roman" w:hAnsi="Times New Roman" w:cs="Times New Roman"/>
          <w:sz w:val="24"/>
          <w:szCs w:val="28"/>
          <w:lang w:val="uk-UA"/>
        </w:rPr>
        <w:t>].</w:t>
      </w:r>
    </w:p>
    <w:p w:rsidR="00FA7909" w:rsidRPr="003D648C" w:rsidRDefault="00FA7909" w:rsidP="00404C30">
      <w:pPr>
        <w:pStyle w:val="a9"/>
        <w:tabs>
          <w:tab w:val="left" w:pos="0"/>
        </w:tabs>
        <w:spacing w:after="0" w:line="360" w:lineRule="auto"/>
        <w:ind w:left="0" w:right="57" w:firstLine="567"/>
        <w:jc w:val="both"/>
        <w:rPr>
          <w:rFonts w:ascii="Times New Roman" w:hAnsi="Times New Roman" w:cs="Times New Roman"/>
          <w:sz w:val="18"/>
          <w:szCs w:val="28"/>
          <w:highlight w:val="cyan"/>
          <w:lang w:val="uk-UA"/>
        </w:rPr>
      </w:pPr>
    </w:p>
    <w:p w:rsidR="003D648C" w:rsidRDefault="003D648C" w:rsidP="003D648C">
      <w:pPr>
        <w:pStyle w:val="a9"/>
        <w:tabs>
          <w:tab w:val="left" w:pos="0"/>
        </w:tabs>
        <w:spacing w:after="0" w:line="360" w:lineRule="auto"/>
        <w:ind w:left="0" w:right="57" w:firstLine="567"/>
        <w:jc w:val="both"/>
        <w:rPr>
          <w:rFonts w:ascii="Times New Roman" w:hAnsi="Times New Roman" w:cs="Times New Roman"/>
          <w:sz w:val="28"/>
          <w:szCs w:val="28"/>
          <w:lang w:val="uk-UA"/>
        </w:rPr>
      </w:pPr>
      <w:r w:rsidRPr="003D648C">
        <w:rPr>
          <w:rFonts w:ascii="Times New Roman" w:hAnsi="Times New Roman" w:cs="Times New Roman"/>
          <w:sz w:val="28"/>
          <w:szCs w:val="28"/>
          <w:lang w:val="uk-UA"/>
        </w:rPr>
        <w:t xml:space="preserve">Доцільно відмітити, що </w:t>
      </w:r>
      <w:r>
        <w:rPr>
          <w:rFonts w:ascii="Times New Roman" w:hAnsi="Times New Roman" w:cs="Times New Roman"/>
          <w:sz w:val="28"/>
          <w:szCs w:val="28"/>
          <w:lang w:val="uk-UA"/>
        </w:rPr>
        <w:t>і</w:t>
      </w:r>
      <w:r w:rsidRPr="003D648C">
        <w:rPr>
          <w:rFonts w:ascii="Times New Roman" w:hAnsi="Times New Roman" w:cs="Times New Roman"/>
          <w:sz w:val="28"/>
          <w:szCs w:val="28"/>
          <w:lang w:val="uk-UA"/>
        </w:rPr>
        <w:t>нвесторами виступають насамперед транснаціональні корпорації</w:t>
      </w:r>
      <w:r>
        <w:rPr>
          <w:rFonts w:ascii="Times New Roman" w:hAnsi="Times New Roman" w:cs="Times New Roman"/>
          <w:sz w:val="28"/>
          <w:szCs w:val="28"/>
          <w:lang w:val="uk-UA"/>
        </w:rPr>
        <w:t xml:space="preserve"> </w:t>
      </w:r>
      <w:r w:rsidRPr="003D648C">
        <w:rPr>
          <w:rFonts w:ascii="Times New Roman" w:hAnsi="Times New Roman" w:cs="Times New Roman"/>
          <w:sz w:val="28"/>
          <w:szCs w:val="28"/>
          <w:lang w:val="uk-UA"/>
        </w:rPr>
        <w:t>готельного бізнесу</w:t>
      </w:r>
      <w:r>
        <w:rPr>
          <w:rFonts w:ascii="Times New Roman" w:hAnsi="Times New Roman" w:cs="Times New Roman"/>
          <w:sz w:val="28"/>
          <w:szCs w:val="28"/>
          <w:lang w:val="uk-UA"/>
        </w:rPr>
        <w:t>.</w:t>
      </w:r>
    </w:p>
    <w:p w:rsidR="003D648C" w:rsidRDefault="003D648C" w:rsidP="003D648C">
      <w:pPr>
        <w:pStyle w:val="a9"/>
        <w:tabs>
          <w:tab w:val="left" w:pos="0"/>
        </w:tabs>
        <w:spacing w:after="0" w:line="360" w:lineRule="auto"/>
        <w:ind w:left="0" w:right="57" w:firstLine="567"/>
        <w:jc w:val="both"/>
        <w:rPr>
          <w:rFonts w:ascii="Times New Roman" w:hAnsi="Times New Roman" w:cs="Times New Roman"/>
          <w:sz w:val="28"/>
          <w:szCs w:val="28"/>
          <w:lang w:val="uk-UA"/>
        </w:rPr>
      </w:pPr>
      <w:r w:rsidRPr="003D648C">
        <w:rPr>
          <w:rFonts w:ascii="Times New Roman" w:hAnsi="Times New Roman" w:cs="Times New Roman"/>
          <w:sz w:val="28"/>
          <w:szCs w:val="28"/>
          <w:lang w:val="uk-UA"/>
        </w:rPr>
        <w:t>Структура основних ТНК готельного бізнесу на ринку послуг</w:t>
      </w:r>
      <w:r>
        <w:rPr>
          <w:rFonts w:ascii="Times New Roman" w:hAnsi="Times New Roman" w:cs="Times New Roman"/>
          <w:sz w:val="28"/>
          <w:szCs w:val="28"/>
          <w:lang w:val="uk-UA"/>
        </w:rPr>
        <w:t xml:space="preserve"> </w:t>
      </w:r>
      <w:r w:rsidRPr="003D648C">
        <w:rPr>
          <w:rFonts w:ascii="Times New Roman" w:hAnsi="Times New Roman" w:cs="Times New Roman"/>
          <w:sz w:val="28"/>
          <w:szCs w:val="28"/>
          <w:lang w:val="uk-UA"/>
        </w:rPr>
        <w:t>практично не зазна</w:t>
      </w:r>
      <w:r>
        <w:rPr>
          <w:rFonts w:ascii="Times New Roman" w:hAnsi="Times New Roman" w:cs="Times New Roman"/>
          <w:sz w:val="28"/>
          <w:szCs w:val="28"/>
          <w:lang w:val="uk-UA"/>
        </w:rPr>
        <w:t>є змін (таблиця 2.2</w:t>
      </w:r>
      <w:r w:rsidRPr="003D648C">
        <w:rPr>
          <w:rFonts w:ascii="Times New Roman" w:hAnsi="Times New Roman" w:cs="Times New Roman"/>
          <w:sz w:val="28"/>
          <w:szCs w:val="28"/>
          <w:lang w:val="uk-UA"/>
        </w:rPr>
        <w:t>).</w:t>
      </w:r>
    </w:p>
    <w:p w:rsidR="00F37058" w:rsidRDefault="00F37058" w:rsidP="003D648C">
      <w:pPr>
        <w:pStyle w:val="a9"/>
        <w:tabs>
          <w:tab w:val="left" w:pos="0"/>
        </w:tabs>
        <w:spacing w:after="0" w:line="360" w:lineRule="auto"/>
        <w:ind w:left="0" w:right="57"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Згідно опублікованого світового рейтингу мереж готелів 2022 р., навіть не зважаючи на пандемію, відносно 2021 р. у ньому не відбулось суттєвих змін. За обсягом номерного фонду 70% готельних мереж зростають (особливо це стосується Китаю). Дана тенденція </w:t>
      </w:r>
      <w:r w:rsidR="000955CB">
        <w:rPr>
          <w:rFonts w:ascii="Times New Roman" w:hAnsi="Times New Roman" w:cs="Times New Roman"/>
          <w:sz w:val="28"/>
          <w:szCs w:val="28"/>
          <w:lang w:val="uk-UA"/>
        </w:rPr>
        <w:t>може бути пояснена транзакційними стратегіями, що були впроваджені готельними мережами задля протидії наслідкам кризи зумовленої коронавірусом.</w:t>
      </w:r>
    </w:p>
    <w:p w:rsidR="000955CB" w:rsidRDefault="000955CB" w:rsidP="003D648C">
      <w:pPr>
        <w:pStyle w:val="a9"/>
        <w:tabs>
          <w:tab w:val="left" w:pos="0"/>
        </w:tabs>
        <w:spacing w:after="0" w:line="360" w:lineRule="auto"/>
        <w:ind w:left="0" w:right="57"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За період 2021-2022 рр. в готельній бізнес-індустрії спостерігалась певна кількість злиття, створення спіл</w:t>
      </w:r>
      <w:r w:rsidR="00496E2E">
        <w:rPr>
          <w:rFonts w:ascii="Times New Roman" w:hAnsi="Times New Roman" w:cs="Times New Roman"/>
          <w:sz w:val="28"/>
          <w:szCs w:val="28"/>
          <w:lang w:val="uk-UA"/>
        </w:rPr>
        <w:t>ьних підприємств, продаж-купівля</w:t>
      </w:r>
      <w:r>
        <w:rPr>
          <w:rFonts w:ascii="Times New Roman" w:hAnsi="Times New Roman" w:cs="Times New Roman"/>
          <w:sz w:val="28"/>
          <w:szCs w:val="28"/>
          <w:lang w:val="uk-UA"/>
        </w:rPr>
        <w:t>.</w:t>
      </w:r>
    </w:p>
    <w:p w:rsidR="00740C3D" w:rsidRDefault="00740C3D" w:rsidP="003D648C">
      <w:pPr>
        <w:pStyle w:val="a9"/>
        <w:tabs>
          <w:tab w:val="left" w:pos="0"/>
        </w:tabs>
        <w:spacing w:after="0" w:line="360" w:lineRule="auto"/>
        <w:ind w:left="0" w:right="57" w:firstLine="567"/>
        <w:jc w:val="both"/>
        <w:rPr>
          <w:rFonts w:ascii="Times New Roman" w:hAnsi="Times New Roman" w:cs="Times New Roman"/>
          <w:sz w:val="28"/>
          <w:szCs w:val="28"/>
          <w:lang w:val="uk-UA"/>
        </w:rPr>
      </w:pPr>
      <w:r w:rsidRPr="00862FAA">
        <w:rPr>
          <w:rStyle w:val="rynqvb"/>
          <w:rFonts w:ascii="Times New Roman" w:hAnsi="Times New Roman" w:cs="Times New Roman"/>
          <w:sz w:val="28"/>
          <w:szCs w:val="28"/>
          <w:lang w:val="uk-UA"/>
        </w:rPr>
        <w:t xml:space="preserve">Світовий готельний бізнес дзеркально відображає тенденції міжнародного ринку комерційної нерухомості, на якому переважає стратегія інвестицій у найменш ризикові проекти на противагу зниження обсягу </w:t>
      </w:r>
      <w:r w:rsidRPr="00862FAA">
        <w:rPr>
          <w:rStyle w:val="rynqvb"/>
          <w:rFonts w:ascii="Times New Roman" w:hAnsi="Times New Roman" w:cs="Times New Roman"/>
          <w:sz w:val="28"/>
          <w:szCs w:val="28"/>
          <w:lang w:val="uk-UA"/>
        </w:rPr>
        <w:lastRenderedPageBreak/>
        <w:t>інвестицій у високоприбуткові проекти.</w:t>
      </w:r>
      <w:r w:rsidRPr="00862FAA">
        <w:rPr>
          <w:rStyle w:val="hwtze"/>
          <w:rFonts w:ascii="Times New Roman" w:hAnsi="Times New Roman" w:cs="Times New Roman"/>
          <w:sz w:val="28"/>
          <w:szCs w:val="28"/>
          <w:lang w:val="uk-UA"/>
        </w:rPr>
        <w:t xml:space="preserve"> </w:t>
      </w:r>
      <w:r w:rsidRPr="00862FAA">
        <w:rPr>
          <w:rStyle w:val="rynqvb"/>
          <w:rFonts w:ascii="Times New Roman" w:hAnsi="Times New Roman" w:cs="Times New Roman"/>
          <w:sz w:val="28"/>
          <w:szCs w:val="28"/>
          <w:lang w:val="uk-UA"/>
        </w:rPr>
        <w:t>Інвестори можуть обирати найцікавіші угоди в умовах ациклічного розвитку світового готельного бізнесу.</w:t>
      </w:r>
      <w:r w:rsidRPr="00862FAA">
        <w:rPr>
          <w:rStyle w:val="hwtze"/>
          <w:rFonts w:ascii="Times New Roman" w:hAnsi="Times New Roman" w:cs="Times New Roman"/>
          <w:sz w:val="28"/>
          <w:szCs w:val="28"/>
          <w:lang w:val="uk-UA"/>
        </w:rPr>
        <w:t xml:space="preserve"> </w:t>
      </w:r>
      <w:r w:rsidRPr="00862FAA">
        <w:rPr>
          <w:rStyle w:val="rynqvb"/>
          <w:rFonts w:ascii="Times New Roman" w:hAnsi="Times New Roman" w:cs="Times New Roman"/>
          <w:sz w:val="28"/>
          <w:szCs w:val="28"/>
          <w:lang w:val="uk-UA"/>
        </w:rPr>
        <w:t>З високою імовірністю можна стверджувати, що цей факт є основним для формування тенденції «стадної» поведінки інвесторів.</w:t>
      </w:r>
    </w:p>
    <w:p w:rsidR="00740C3D" w:rsidRDefault="00D65CA6" w:rsidP="00740C3D">
      <w:pPr>
        <w:pStyle w:val="a9"/>
        <w:tabs>
          <w:tab w:val="left" w:pos="0"/>
        </w:tabs>
        <w:spacing w:after="0" w:line="360" w:lineRule="auto"/>
        <w:ind w:left="0" w:right="57"/>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2.2</w:t>
      </w:r>
      <w:r w:rsidR="00B10F3E" w:rsidRPr="00B10F3E">
        <w:rPr>
          <w:rFonts w:ascii="Times New Roman" w:hAnsi="Times New Roman" w:cs="Times New Roman"/>
          <w:sz w:val="28"/>
          <w:szCs w:val="28"/>
          <w:lang w:val="uk-UA"/>
        </w:rPr>
        <w:t xml:space="preserve"> </w:t>
      </w:r>
    </w:p>
    <w:p w:rsidR="003D648C" w:rsidRDefault="00B10F3E" w:rsidP="00D65CA6">
      <w:pPr>
        <w:pStyle w:val="a9"/>
        <w:tabs>
          <w:tab w:val="left" w:pos="0"/>
        </w:tabs>
        <w:spacing w:after="0" w:line="360" w:lineRule="auto"/>
        <w:ind w:left="0" w:right="57"/>
        <w:jc w:val="center"/>
        <w:rPr>
          <w:rFonts w:ascii="Times New Roman" w:hAnsi="Times New Roman" w:cs="Times New Roman"/>
          <w:sz w:val="28"/>
          <w:szCs w:val="28"/>
          <w:lang w:val="uk-UA"/>
        </w:rPr>
      </w:pPr>
      <w:r w:rsidRPr="00B10F3E">
        <w:rPr>
          <w:rFonts w:ascii="Times New Roman" w:hAnsi="Times New Roman" w:cs="Times New Roman"/>
          <w:sz w:val="28"/>
          <w:szCs w:val="28"/>
          <w:lang w:val="uk-UA"/>
        </w:rPr>
        <w:t>Рейтинг топ-10 найбільших ТНК готельного бізнесу</w:t>
      </w:r>
    </w:p>
    <w:tbl>
      <w:tblPr>
        <w:tblStyle w:val="a3"/>
        <w:tblW w:w="9494" w:type="dxa"/>
        <w:tblLayout w:type="fixed"/>
        <w:tblLook w:val="04A0" w:firstRow="1" w:lastRow="0" w:firstColumn="1" w:lastColumn="0" w:noHBand="0" w:noVBand="1"/>
      </w:tblPr>
      <w:tblGrid>
        <w:gridCol w:w="561"/>
        <w:gridCol w:w="567"/>
        <w:gridCol w:w="2269"/>
        <w:gridCol w:w="851"/>
        <w:gridCol w:w="708"/>
        <w:gridCol w:w="711"/>
        <w:gridCol w:w="851"/>
        <w:gridCol w:w="850"/>
        <w:gridCol w:w="1229"/>
        <w:gridCol w:w="897"/>
      </w:tblGrid>
      <w:tr w:rsidR="00B152B9" w:rsidRPr="001A5578" w:rsidTr="000955CB">
        <w:tc>
          <w:tcPr>
            <w:tcW w:w="1128" w:type="dxa"/>
            <w:gridSpan w:val="2"/>
            <w:vAlign w:val="center"/>
          </w:tcPr>
          <w:p w:rsidR="00AF6397" w:rsidRPr="001A5578" w:rsidRDefault="00AF6397" w:rsidP="001A5578">
            <w:pPr>
              <w:pStyle w:val="a9"/>
              <w:ind w:left="-108"/>
              <w:jc w:val="center"/>
              <w:rPr>
                <w:rFonts w:ascii="Times New Roman" w:hAnsi="Times New Roman" w:cs="Times New Roman"/>
                <w:sz w:val="20"/>
                <w:szCs w:val="24"/>
                <w:lang w:val="uk-UA"/>
              </w:rPr>
            </w:pPr>
            <w:r w:rsidRPr="001A5578">
              <w:rPr>
                <w:rFonts w:ascii="Times New Roman" w:hAnsi="Times New Roman" w:cs="Times New Roman"/>
                <w:sz w:val="20"/>
                <w:szCs w:val="24"/>
                <w:lang w:val="uk-UA"/>
              </w:rPr>
              <w:t>Рейтинг</w:t>
            </w:r>
          </w:p>
        </w:tc>
        <w:tc>
          <w:tcPr>
            <w:tcW w:w="2269" w:type="dxa"/>
            <w:vAlign w:val="center"/>
          </w:tcPr>
          <w:p w:rsidR="00AF6397" w:rsidRPr="001A5578" w:rsidRDefault="00AF6397" w:rsidP="001A5578">
            <w:pPr>
              <w:pStyle w:val="a9"/>
              <w:ind w:left="-108"/>
              <w:jc w:val="center"/>
              <w:rPr>
                <w:rFonts w:ascii="Times New Roman" w:hAnsi="Times New Roman" w:cs="Times New Roman"/>
                <w:sz w:val="20"/>
                <w:szCs w:val="24"/>
                <w:lang w:val="uk-UA"/>
              </w:rPr>
            </w:pPr>
            <w:r w:rsidRPr="001A5578">
              <w:rPr>
                <w:rFonts w:ascii="Times New Roman" w:hAnsi="Times New Roman" w:cs="Times New Roman"/>
                <w:sz w:val="20"/>
                <w:szCs w:val="24"/>
                <w:lang w:val="uk-UA"/>
              </w:rPr>
              <w:t>ТНК готельного бізнесу</w:t>
            </w:r>
          </w:p>
        </w:tc>
        <w:tc>
          <w:tcPr>
            <w:tcW w:w="851" w:type="dxa"/>
            <w:vAlign w:val="center"/>
          </w:tcPr>
          <w:p w:rsidR="00AF6397" w:rsidRPr="001A5578" w:rsidRDefault="00AF6397" w:rsidP="001A5578">
            <w:pPr>
              <w:pStyle w:val="a9"/>
              <w:ind w:left="-108"/>
              <w:jc w:val="center"/>
              <w:rPr>
                <w:rFonts w:ascii="Times New Roman" w:hAnsi="Times New Roman" w:cs="Times New Roman"/>
                <w:sz w:val="20"/>
                <w:szCs w:val="24"/>
                <w:lang w:val="uk-UA"/>
              </w:rPr>
            </w:pPr>
            <w:r w:rsidRPr="001A5578">
              <w:rPr>
                <w:rFonts w:ascii="Times New Roman" w:hAnsi="Times New Roman" w:cs="Times New Roman"/>
                <w:sz w:val="20"/>
                <w:szCs w:val="24"/>
                <w:lang w:val="uk-UA"/>
              </w:rPr>
              <w:t>Країна</w:t>
            </w:r>
          </w:p>
        </w:tc>
        <w:tc>
          <w:tcPr>
            <w:tcW w:w="1419" w:type="dxa"/>
            <w:gridSpan w:val="2"/>
            <w:vAlign w:val="center"/>
          </w:tcPr>
          <w:p w:rsidR="00AF6397" w:rsidRPr="001A5578" w:rsidRDefault="00AF6397" w:rsidP="001A5578">
            <w:pPr>
              <w:pStyle w:val="a9"/>
              <w:ind w:left="-108"/>
              <w:jc w:val="center"/>
              <w:rPr>
                <w:rFonts w:ascii="Times New Roman" w:hAnsi="Times New Roman" w:cs="Times New Roman"/>
                <w:sz w:val="20"/>
                <w:szCs w:val="24"/>
                <w:lang w:val="uk-UA"/>
              </w:rPr>
            </w:pPr>
            <w:r w:rsidRPr="001A5578">
              <w:rPr>
                <w:rFonts w:ascii="Times New Roman" w:hAnsi="Times New Roman" w:cs="Times New Roman"/>
                <w:sz w:val="20"/>
                <w:szCs w:val="24"/>
                <w:lang w:val="uk-UA"/>
              </w:rPr>
              <w:t>Кількість готелів</w:t>
            </w:r>
          </w:p>
        </w:tc>
        <w:tc>
          <w:tcPr>
            <w:tcW w:w="1701" w:type="dxa"/>
            <w:gridSpan w:val="2"/>
            <w:vAlign w:val="center"/>
          </w:tcPr>
          <w:p w:rsidR="00AF6397" w:rsidRPr="001A5578" w:rsidRDefault="00AF6397" w:rsidP="001A5578">
            <w:pPr>
              <w:pStyle w:val="a9"/>
              <w:ind w:left="-108"/>
              <w:jc w:val="center"/>
              <w:rPr>
                <w:rFonts w:ascii="Times New Roman" w:hAnsi="Times New Roman" w:cs="Times New Roman"/>
                <w:sz w:val="20"/>
                <w:szCs w:val="24"/>
                <w:lang w:val="uk-UA"/>
              </w:rPr>
            </w:pPr>
            <w:r w:rsidRPr="001A5578">
              <w:rPr>
                <w:rFonts w:ascii="Times New Roman" w:hAnsi="Times New Roman" w:cs="Times New Roman"/>
                <w:sz w:val="20"/>
                <w:szCs w:val="24"/>
                <w:lang w:val="uk-UA"/>
              </w:rPr>
              <w:t xml:space="preserve">Кількість готельних номерів </w:t>
            </w:r>
          </w:p>
        </w:tc>
        <w:tc>
          <w:tcPr>
            <w:tcW w:w="2126" w:type="dxa"/>
            <w:gridSpan w:val="2"/>
            <w:vAlign w:val="center"/>
          </w:tcPr>
          <w:p w:rsidR="001A5578" w:rsidRDefault="00AF6397" w:rsidP="001A5578">
            <w:pPr>
              <w:pStyle w:val="a9"/>
              <w:ind w:left="-108"/>
              <w:jc w:val="center"/>
              <w:rPr>
                <w:rFonts w:ascii="Times New Roman" w:hAnsi="Times New Roman" w:cs="Times New Roman"/>
                <w:sz w:val="20"/>
                <w:szCs w:val="24"/>
                <w:lang w:val="uk-UA"/>
              </w:rPr>
            </w:pPr>
            <w:r w:rsidRPr="001A5578">
              <w:rPr>
                <w:rFonts w:ascii="Times New Roman" w:hAnsi="Times New Roman" w:cs="Times New Roman"/>
                <w:sz w:val="20"/>
                <w:szCs w:val="24"/>
                <w:lang w:val="uk-UA"/>
              </w:rPr>
              <w:t xml:space="preserve">Зміна номерного фонду готелів </w:t>
            </w:r>
          </w:p>
          <w:p w:rsidR="00AF6397" w:rsidRPr="001A5578" w:rsidRDefault="00AF6397" w:rsidP="001A5578">
            <w:pPr>
              <w:pStyle w:val="a9"/>
              <w:ind w:left="-108"/>
              <w:jc w:val="center"/>
              <w:rPr>
                <w:rFonts w:ascii="Times New Roman" w:hAnsi="Times New Roman" w:cs="Times New Roman"/>
                <w:sz w:val="20"/>
                <w:szCs w:val="24"/>
                <w:lang w:val="uk-UA"/>
              </w:rPr>
            </w:pPr>
            <w:r w:rsidRPr="001A5578">
              <w:rPr>
                <w:rFonts w:ascii="Times New Roman" w:hAnsi="Times New Roman" w:cs="Times New Roman"/>
                <w:sz w:val="20"/>
                <w:szCs w:val="24"/>
                <w:lang w:val="uk-UA"/>
              </w:rPr>
              <w:t>2022-2021 рр.</w:t>
            </w:r>
          </w:p>
        </w:tc>
      </w:tr>
      <w:tr w:rsidR="001A5578" w:rsidRPr="001A5578" w:rsidTr="000955CB">
        <w:tc>
          <w:tcPr>
            <w:tcW w:w="561" w:type="dxa"/>
            <w:vAlign w:val="center"/>
          </w:tcPr>
          <w:p w:rsidR="00AF6397" w:rsidRPr="001A5578" w:rsidRDefault="00AF6397" w:rsidP="001A5578">
            <w:pPr>
              <w:pStyle w:val="a9"/>
              <w:ind w:left="-108"/>
              <w:jc w:val="center"/>
              <w:rPr>
                <w:rFonts w:ascii="Times New Roman" w:hAnsi="Times New Roman" w:cs="Times New Roman"/>
                <w:sz w:val="20"/>
                <w:szCs w:val="24"/>
                <w:lang w:val="uk-UA"/>
              </w:rPr>
            </w:pPr>
            <w:r w:rsidRPr="001A5578">
              <w:rPr>
                <w:rFonts w:ascii="Times New Roman" w:hAnsi="Times New Roman" w:cs="Times New Roman"/>
                <w:sz w:val="20"/>
                <w:szCs w:val="24"/>
                <w:lang w:val="uk-UA"/>
              </w:rPr>
              <w:t>2022</w:t>
            </w:r>
          </w:p>
        </w:tc>
        <w:tc>
          <w:tcPr>
            <w:tcW w:w="567" w:type="dxa"/>
            <w:vAlign w:val="center"/>
          </w:tcPr>
          <w:p w:rsidR="00AF6397" w:rsidRPr="001A5578" w:rsidRDefault="00AF6397" w:rsidP="001A5578">
            <w:pPr>
              <w:pStyle w:val="a9"/>
              <w:ind w:left="-108"/>
              <w:jc w:val="center"/>
              <w:rPr>
                <w:rFonts w:ascii="Times New Roman" w:hAnsi="Times New Roman" w:cs="Times New Roman"/>
                <w:sz w:val="20"/>
                <w:szCs w:val="24"/>
                <w:lang w:val="uk-UA"/>
              </w:rPr>
            </w:pPr>
            <w:r w:rsidRPr="001A5578">
              <w:rPr>
                <w:rFonts w:ascii="Times New Roman" w:hAnsi="Times New Roman" w:cs="Times New Roman"/>
                <w:sz w:val="20"/>
                <w:szCs w:val="24"/>
                <w:lang w:val="uk-UA"/>
              </w:rPr>
              <w:t>2021</w:t>
            </w:r>
          </w:p>
        </w:tc>
        <w:tc>
          <w:tcPr>
            <w:tcW w:w="2269" w:type="dxa"/>
            <w:vAlign w:val="center"/>
          </w:tcPr>
          <w:p w:rsidR="00AF6397" w:rsidRPr="001A5578" w:rsidRDefault="00AF6397" w:rsidP="001A5578">
            <w:pPr>
              <w:pStyle w:val="a9"/>
              <w:ind w:left="-108"/>
              <w:jc w:val="center"/>
              <w:rPr>
                <w:rFonts w:ascii="Times New Roman" w:hAnsi="Times New Roman" w:cs="Times New Roman"/>
                <w:sz w:val="20"/>
                <w:szCs w:val="24"/>
              </w:rPr>
            </w:pPr>
          </w:p>
        </w:tc>
        <w:tc>
          <w:tcPr>
            <w:tcW w:w="851" w:type="dxa"/>
            <w:vAlign w:val="center"/>
          </w:tcPr>
          <w:p w:rsidR="00AF6397" w:rsidRPr="001A5578" w:rsidRDefault="00AF6397" w:rsidP="001A5578">
            <w:pPr>
              <w:pStyle w:val="a9"/>
              <w:ind w:left="-108"/>
              <w:jc w:val="center"/>
              <w:rPr>
                <w:rFonts w:ascii="Times New Roman" w:hAnsi="Times New Roman" w:cs="Times New Roman"/>
                <w:sz w:val="20"/>
                <w:szCs w:val="24"/>
              </w:rPr>
            </w:pPr>
          </w:p>
        </w:tc>
        <w:tc>
          <w:tcPr>
            <w:tcW w:w="708" w:type="dxa"/>
            <w:vAlign w:val="center"/>
          </w:tcPr>
          <w:p w:rsidR="00AF6397" w:rsidRPr="001A5578" w:rsidRDefault="00AF6397" w:rsidP="001A5578">
            <w:pPr>
              <w:pStyle w:val="a9"/>
              <w:ind w:left="-108"/>
              <w:jc w:val="center"/>
              <w:rPr>
                <w:rFonts w:ascii="Times New Roman" w:hAnsi="Times New Roman" w:cs="Times New Roman"/>
                <w:sz w:val="20"/>
                <w:szCs w:val="24"/>
                <w:lang w:val="uk-UA"/>
              </w:rPr>
            </w:pPr>
            <w:r w:rsidRPr="001A5578">
              <w:rPr>
                <w:rFonts w:ascii="Times New Roman" w:hAnsi="Times New Roman" w:cs="Times New Roman"/>
                <w:sz w:val="20"/>
                <w:szCs w:val="24"/>
                <w:lang w:val="uk-UA"/>
              </w:rPr>
              <w:t>2022</w:t>
            </w:r>
          </w:p>
        </w:tc>
        <w:tc>
          <w:tcPr>
            <w:tcW w:w="711" w:type="dxa"/>
            <w:vAlign w:val="center"/>
          </w:tcPr>
          <w:p w:rsidR="00AF6397" w:rsidRPr="001A5578" w:rsidRDefault="00AF6397" w:rsidP="001A5578">
            <w:pPr>
              <w:pStyle w:val="a9"/>
              <w:ind w:left="-108"/>
              <w:jc w:val="center"/>
              <w:rPr>
                <w:rFonts w:ascii="Times New Roman" w:hAnsi="Times New Roman" w:cs="Times New Roman"/>
                <w:sz w:val="20"/>
                <w:szCs w:val="24"/>
                <w:lang w:val="uk-UA"/>
              </w:rPr>
            </w:pPr>
            <w:r w:rsidRPr="001A5578">
              <w:rPr>
                <w:rFonts w:ascii="Times New Roman" w:hAnsi="Times New Roman" w:cs="Times New Roman"/>
                <w:sz w:val="20"/>
                <w:szCs w:val="24"/>
                <w:lang w:val="uk-UA"/>
              </w:rPr>
              <w:t>2021</w:t>
            </w:r>
          </w:p>
        </w:tc>
        <w:tc>
          <w:tcPr>
            <w:tcW w:w="851" w:type="dxa"/>
            <w:vAlign w:val="center"/>
          </w:tcPr>
          <w:p w:rsidR="00AF6397" w:rsidRPr="001A5578" w:rsidRDefault="00AF6397" w:rsidP="001A5578">
            <w:pPr>
              <w:pStyle w:val="a9"/>
              <w:ind w:left="-108"/>
              <w:jc w:val="center"/>
              <w:rPr>
                <w:rFonts w:ascii="Times New Roman" w:hAnsi="Times New Roman" w:cs="Times New Roman"/>
                <w:sz w:val="20"/>
                <w:szCs w:val="24"/>
                <w:lang w:val="uk-UA"/>
              </w:rPr>
            </w:pPr>
            <w:r w:rsidRPr="001A5578">
              <w:rPr>
                <w:rFonts w:ascii="Times New Roman" w:hAnsi="Times New Roman" w:cs="Times New Roman"/>
                <w:sz w:val="20"/>
                <w:szCs w:val="24"/>
                <w:lang w:val="uk-UA"/>
              </w:rPr>
              <w:t>2022</w:t>
            </w:r>
          </w:p>
        </w:tc>
        <w:tc>
          <w:tcPr>
            <w:tcW w:w="850" w:type="dxa"/>
            <w:vAlign w:val="center"/>
          </w:tcPr>
          <w:p w:rsidR="00AF6397" w:rsidRPr="001A5578" w:rsidRDefault="00AF6397" w:rsidP="001A5578">
            <w:pPr>
              <w:pStyle w:val="a9"/>
              <w:ind w:left="-108"/>
              <w:jc w:val="center"/>
              <w:rPr>
                <w:rFonts w:ascii="Times New Roman" w:hAnsi="Times New Roman" w:cs="Times New Roman"/>
                <w:sz w:val="20"/>
                <w:szCs w:val="24"/>
                <w:lang w:val="uk-UA"/>
              </w:rPr>
            </w:pPr>
            <w:r w:rsidRPr="001A5578">
              <w:rPr>
                <w:rFonts w:ascii="Times New Roman" w:hAnsi="Times New Roman" w:cs="Times New Roman"/>
                <w:sz w:val="20"/>
                <w:szCs w:val="24"/>
                <w:lang w:val="uk-UA"/>
              </w:rPr>
              <w:t>2021</w:t>
            </w:r>
          </w:p>
        </w:tc>
        <w:tc>
          <w:tcPr>
            <w:tcW w:w="1229" w:type="dxa"/>
            <w:vAlign w:val="center"/>
          </w:tcPr>
          <w:p w:rsidR="00AF6397" w:rsidRPr="001A5578" w:rsidRDefault="00AF6397" w:rsidP="001A5578">
            <w:pPr>
              <w:pStyle w:val="a9"/>
              <w:ind w:left="-108"/>
              <w:jc w:val="center"/>
              <w:rPr>
                <w:rFonts w:ascii="Times New Roman" w:hAnsi="Times New Roman" w:cs="Times New Roman"/>
                <w:sz w:val="20"/>
                <w:szCs w:val="24"/>
                <w:lang w:val="uk-UA"/>
              </w:rPr>
            </w:pPr>
            <w:r w:rsidRPr="001A5578">
              <w:rPr>
                <w:rFonts w:ascii="Times New Roman" w:hAnsi="Times New Roman" w:cs="Times New Roman"/>
                <w:sz w:val="20"/>
                <w:szCs w:val="24"/>
                <w:lang w:val="uk-UA"/>
              </w:rPr>
              <w:t>абсолютна зміна</w:t>
            </w:r>
          </w:p>
        </w:tc>
        <w:tc>
          <w:tcPr>
            <w:tcW w:w="897" w:type="dxa"/>
            <w:vAlign w:val="center"/>
          </w:tcPr>
          <w:p w:rsidR="00AF6397" w:rsidRPr="001A5578" w:rsidRDefault="00AF6397" w:rsidP="001A5578">
            <w:pPr>
              <w:pStyle w:val="a9"/>
              <w:ind w:left="-108"/>
              <w:jc w:val="center"/>
              <w:rPr>
                <w:rFonts w:ascii="Times New Roman" w:hAnsi="Times New Roman" w:cs="Times New Roman"/>
                <w:sz w:val="20"/>
                <w:szCs w:val="24"/>
                <w:lang w:val="uk-UA"/>
              </w:rPr>
            </w:pPr>
            <w:r w:rsidRPr="001A5578">
              <w:rPr>
                <w:rFonts w:ascii="Times New Roman" w:hAnsi="Times New Roman" w:cs="Times New Roman"/>
                <w:sz w:val="20"/>
                <w:szCs w:val="24"/>
                <w:lang w:val="uk-UA"/>
              </w:rPr>
              <w:t>%</w:t>
            </w:r>
          </w:p>
        </w:tc>
      </w:tr>
      <w:tr w:rsidR="001A5578" w:rsidRPr="001A5578" w:rsidTr="000955CB">
        <w:tc>
          <w:tcPr>
            <w:tcW w:w="561" w:type="dxa"/>
            <w:vAlign w:val="center"/>
          </w:tcPr>
          <w:p w:rsidR="00AF6397" w:rsidRPr="001A5578" w:rsidRDefault="00B152B9" w:rsidP="001A5578">
            <w:pPr>
              <w:pStyle w:val="a9"/>
              <w:ind w:left="-108"/>
              <w:jc w:val="center"/>
              <w:rPr>
                <w:rFonts w:ascii="Times New Roman" w:hAnsi="Times New Roman" w:cs="Times New Roman"/>
                <w:sz w:val="20"/>
                <w:szCs w:val="24"/>
                <w:lang w:val="uk-UA"/>
              </w:rPr>
            </w:pPr>
            <w:r w:rsidRPr="001A5578">
              <w:rPr>
                <w:rFonts w:ascii="Times New Roman" w:hAnsi="Times New Roman" w:cs="Times New Roman"/>
                <w:sz w:val="20"/>
                <w:szCs w:val="24"/>
                <w:lang w:val="uk-UA"/>
              </w:rPr>
              <w:t>1</w:t>
            </w:r>
          </w:p>
        </w:tc>
        <w:tc>
          <w:tcPr>
            <w:tcW w:w="567" w:type="dxa"/>
            <w:vAlign w:val="center"/>
          </w:tcPr>
          <w:p w:rsidR="00AF6397" w:rsidRPr="001A5578" w:rsidRDefault="00B152B9" w:rsidP="001A5578">
            <w:pPr>
              <w:pStyle w:val="a9"/>
              <w:ind w:left="-108"/>
              <w:jc w:val="center"/>
              <w:rPr>
                <w:rFonts w:ascii="Times New Roman" w:hAnsi="Times New Roman" w:cs="Times New Roman"/>
                <w:sz w:val="20"/>
                <w:szCs w:val="24"/>
                <w:lang w:val="uk-UA"/>
              </w:rPr>
            </w:pPr>
            <w:r w:rsidRPr="001A5578">
              <w:rPr>
                <w:rFonts w:ascii="Times New Roman" w:hAnsi="Times New Roman" w:cs="Times New Roman"/>
                <w:sz w:val="20"/>
                <w:szCs w:val="24"/>
                <w:lang w:val="uk-UA"/>
              </w:rPr>
              <w:t>1</w:t>
            </w:r>
          </w:p>
        </w:tc>
        <w:tc>
          <w:tcPr>
            <w:tcW w:w="2269" w:type="dxa"/>
            <w:vAlign w:val="center"/>
          </w:tcPr>
          <w:p w:rsidR="00AF6397" w:rsidRPr="001A5578" w:rsidRDefault="00B152B9" w:rsidP="001A5578">
            <w:pPr>
              <w:pStyle w:val="a9"/>
              <w:ind w:left="-108"/>
              <w:jc w:val="center"/>
              <w:rPr>
                <w:rFonts w:ascii="Times New Roman" w:hAnsi="Times New Roman" w:cs="Times New Roman"/>
                <w:sz w:val="20"/>
                <w:szCs w:val="24"/>
                <w:lang w:val="en-US"/>
              </w:rPr>
            </w:pPr>
            <w:r w:rsidRPr="001A5578">
              <w:rPr>
                <w:rFonts w:ascii="Times New Roman" w:hAnsi="Times New Roman" w:cs="Times New Roman"/>
                <w:sz w:val="20"/>
                <w:szCs w:val="24"/>
                <w:lang w:val="en-US"/>
              </w:rPr>
              <w:t>MARRIOTT INTER</w:t>
            </w:r>
            <w:r w:rsidR="001A5578">
              <w:rPr>
                <w:rFonts w:ascii="Times New Roman" w:hAnsi="Times New Roman" w:cs="Times New Roman"/>
                <w:sz w:val="20"/>
                <w:szCs w:val="24"/>
                <w:lang w:val="uk-UA"/>
              </w:rPr>
              <w:t>-</w:t>
            </w:r>
            <w:r w:rsidRPr="001A5578">
              <w:rPr>
                <w:rFonts w:ascii="Times New Roman" w:hAnsi="Times New Roman" w:cs="Times New Roman"/>
                <w:sz w:val="20"/>
                <w:szCs w:val="24"/>
                <w:lang w:val="en-US"/>
              </w:rPr>
              <w:t>NATIONAL</w:t>
            </w:r>
          </w:p>
        </w:tc>
        <w:tc>
          <w:tcPr>
            <w:tcW w:w="851" w:type="dxa"/>
            <w:vAlign w:val="center"/>
          </w:tcPr>
          <w:p w:rsidR="00AF6397" w:rsidRPr="001A5578" w:rsidRDefault="00B152B9" w:rsidP="001A5578">
            <w:pPr>
              <w:pStyle w:val="a9"/>
              <w:ind w:left="-108"/>
              <w:jc w:val="center"/>
              <w:rPr>
                <w:rFonts w:ascii="Times New Roman" w:hAnsi="Times New Roman" w:cs="Times New Roman"/>
                <w:sz w:val="20"/>
                <w:szCs w:val="24"/>
                <w:lang w:val="uk-UA"/>
              </w:rPr>
            </w:pPr>
            <w:r w:rsidRPr="001A5578">
              <w:rPr>
                <w:rFonts w:ascii="Times New Roman" w:hAnsi="Times New Roman" w:cs="Times New Roman"/>
                <w:sz w:val="20"/>
                <w:szCs w:val="24"/>
                <w:lang w:val="uk-UA"/>
              </w:rPr>
              <w:t>США</w:t>
            </w:r>
          </w:p>
        </w:tc>
        <w:tc>
          <w:tcPr>
            <w:tcW w:w="708" w:type="dxa"/>
            <w:vAlign w:val="center"/>
          </w:tcPr>
          <w:p w:rsidR="00AF6397" w:rsidRPr="001A5578" w:rsidRDefault="001A5578" w:rsidP="001A5578">
            <w:pPr>
              <w:pStyle w:val="a9"/>
              <w:ind w:left="-108"/>
              <w:jc w:val="center"/>
              <w:rPr>
                <w:rFonts w:ascii="Times New Roman" w:hAnsi="Times New Roman" w:cs="Times New Roman"/>
                <w:sz w:val="20"/>
                <w:szCs w:val="24"/>
                <w:lang w:val="uk-UA"/>
              </w:rPr>
            </w:pPr>
            <w:r w:rsidRPr="001A5578">
              <w:rPr>
                <w:rFonts w:ascii="Times New Roman" w:hAnsi="Times New Roman" w:cs="Times New Roman"/>
                <w:sz w:val="20"/>
                <w:szCs w:val="24"/>
                <w:lang w:val="uk-UA"/>
              </w:rPr>
              <w:t>7897</w:t>
            </w:r>
          </w:p>
        </w:tc>
        <w:tc>
          <w:tcPr>
            <w:tcW w:w="711" w:type="dxa"/>
            <w:vAlign w:val="center"/>
          </w:tcPr>
          <w:p w:rsidR="00AF6397" w:rsidRPr="001A5578" w:rsidRDefault="001A5578" w:rsidP="001A5578">
            <w:pPr>
              <w:pStyle w:val="a9"/>
              <w:ind w:left="-108"/>
              <w:jc w:val="center"/>
              <w:rPr>
                <w:rFonts w:ascii="Times New Roman" w:hAnsi="Times New Roman" w:cs="Times New Roman"/>
                <w:sz w:val="20"/>
                <w:szCs w:val="24"/>
                <w:lang w:val="uk-UA"/>
              </w:rPr>
            </w:pPr>
            <w:r w:rsidRPr="001A5578">
              <w:rPr>
                <w:rFonts w:ascii="Times New Roman" w:hAnsi="Times New Roman" w:cs="Times New Roman"/>
                <w:sz w:val="20"/>
                <w:szCs w:val="24"/>
                <w:lang w:val="uk-UA"/>
              </w:rPr>
              <w:t>7551</w:t>
            </w:r>
          </w:p>
        </w:tc>
        <w:tc>
          <w:tcPr>
            <w:tcW w:w="851" w:type="dxa"/>
            <w:vAlign w:val="center"/>
          </w:tcPr>
          <w:p w:rsidR="00AF6397" w:rsidRPr="001A5578" w:rsidRDefault="001A5578" w:rsidP="001A5578">
            <w:pPr>
              <w:pStyle w:val="a9"/>
              <w:ind w:left="-108"/>
              <w:jc w:val="center"/>
              <w:rPr>
                <w:rFonts w:ascii="Times New Roman" w:hAnsi="Times New Roman" w:cs="Times New Roman"/>
                <w:sz w:val="20"/>
                <w:szCs w:val="24"/>
                <w:lang w:val="uk-UA"/>
              </w:rPr>
            </w:pPr>
            <w:r w:rsidRPr="001A5578">
              <w:rPr>
                <w:rFonts w:ascii="Times New Roman" w:hAnsi="Times New Roman" w:cs="Times New Roman"/>
                <w:sz w:val="20"/>
                <w:szCs w:val="24"/>
                <w:lang w:val="uk-UA"/>
              </w:rPr>
              <w:t>1456478</w:t>
            </w:r>
          </w:p>
        </w:tc>
        <w:tc>
          <w:tcPr>
            <w:tcW w:w="850" w:type="dxa"/>
            <w:vAlign w:val="center"/>
          </w:tcPr>
          <w:p w:rsidR="00AF6397" w:rsidRPr="001A5578" w:rsidRDefault="001A5578" w:rsidP="001A5578">
            <w:pPr>
              <w:pStyle w:val="a9"/>
              <w:ind w:left="-108"/>
              <w:jc w:val="center"/>
              <w:rPr>
                <w:rFonts w:ascii="Times New Roman" w:hAnsi="Times New Roman" w:cs="Times New Roman"/>
                <w:sz w:val="20"/>
                <w:szCs w:val="24"/>
                <w:lang w:val="uk-UA"/>
              </w:rPr>
            </w:pPr>
            <w:r>
              <w:rPr>
                <w:rFonts w:ascii="Times New Roman" w:hAnsi="Times New Roman" w:cs="Times New Roman"/>
                <w:sz w:val="20"/>
                <w:szCs w:val="24"/>
                <w:lang w:val="uk-UA"/>
              </w:rPr>
              <w:t>1400289</w:t>
            </w:r>
          </w:p>
        </w:tc>
        <w:tc>
          <w:tcPr>
            <w:tcW w:w="1229" w:type="dxa"/>
            <w:vAlign w:val="center"/>
          </w:tcPr>
          <w:p w:rsidR="00AF6397" w:rsidRPr="00F37058" w:rsidRDefault="00F37058" w:rsidP="001A5578">
            <w:pPr>
              <w:pStyle w:val="a9"/>
              <w:ind w:left="-108"/>
              <w:jc w:val="center"/>
              <w:rPr>
                <w:rFonts w:ascii="Times New Roman" w:hAnsi="Times New Roman" w:cs="Times New Roman"/>
                <w:sz w:val="20"/>
                <w:szCs w:val="24"/>
                <w:lang w:val="uk-UA"/>
              </w:rPr>
            </w:pPr>
            <w:r>
              <w:rPr>
                <w:rFonts w:ascii="Times New Roman" w:hAnsi="Times New Roman" w:cs="Times New Roman"/>
                <w:sz w:val="20"/>
                <w:szCs w:val="24"/>
                <w:lang w:val="uk-UA"/>
              </w:rPr>
              <w:t>56189</w:t>
            </w:r>
          </w:p>
        </w:tc>
        <w:tc>
          <w:tcPr>
            <w:tcW w:w="897" w:type="dxa"/>
            <w:vAlign w:val="center"/>
          </w:tcPr>
          <w:p w:rsidR="00AF6397" w:rsidRPr="00F37058" w:rsidRDefault="00F37058" w:rsidP="001A5578">
            <w:pPr>
              <w:pStyle w:val="a9"/>
              <w:ind w:left="-108"/>
              <w:jc w:val="center"/>
              <w:rPr>
                <w:rFonts w:ascii="Times New Roman" w:hAnsi="Times New Roman" w:cs="Times New Roman"/>
                <w:sz w:val="20"/>
                <w:szCs w:val="24"/>
                <w:lang w:val="uk-UA"/>
              </w:rPr>
            </w:pPr>
            <w:r>
              <w:rPr>
                <w:rFonts w:ascii="Times New Roman" w:hAnsi="Times New Roman" w:cs="Times New Roman"/>
                <w:sz w:val="20"/>
                <w:szCs w:val="24"/>
                <w:lang w:val="uk-UA"/>
              </w:rPr>
              <w:t>4,0</w:t>
            </w:r>
          </w:p>
        </w:tc>
      </w:tr>
      <w:tr w:rsidR="001A5578" w:rsidRPr="001A5578" w:rsidTr="000955CB">
        <w:tc>
          <w:tcPr>
            <w:tcW w:w="561" w:type="dxa"/>
            <w:vAlign w:val="center"/>
          </w:tcPr>
          <w:p w:rsidR="00AF6397" w:rsidRPr="001A5578" w:rsidRDefault="00B152B9" w:rsidP="001A5578">
            <w:pPr>
              <w:pStyle w:val="a9"/>
              <w:ind w:left="-108"/>
              <w:jc w:val="center"/>
              <w:rPr>
                <w:rFonts w:ascii="Times New Roman" w:hAnsi="Times New Roman" w:cs="Times New Roman"/>
                <w:sz w:val="20"/>
                <w:szCs w:val="24"/>
                <w:lang w:val="uk-UA"/>
              </w:rPr>
            </w:pPr>
            <w:r w:rsidRPr="001A5578">
              <w:rPr>
                <w:rFonts w:ascii="Times New Roman" w:hAnsi="Times New Roman" w:cs="Times New Roman"/>
                <w:sz w:val="20"/>
                <w:szCs w:val="24"/>
                <w:lang w:val="uk-UA"/>
              </w:rPr>
              <w:t>2</w:t>
            </w:r>
          </w:p>
        </w:tc>
        <w:tc>
          <w:tcPr>
            <w:tcW w:w="567" w:type="dxa"/>
            <w:vAlign w:val="center"/>
          </w:tcPr>
          <w:p w:rsidR="00AF6397" w:rsidRPr="001A5578" w:rsidRDefault="00B152B9" w:rsidP="001A5578">
            <w:pPr>
              <w:pStyle w:val="a9"/>
              <w:ind w:left="-108"/>
              <w:jc w:val="center"/>
              <w:rPr>
                <w:rFonts w:ascii="Times New Roman" w:hAnsi="Times New Roman" w:cs="Times New Roman"/>
                <w:sz w:val="20"/>
                <w:szCs w:val="24"/>
                <w:lang w:val="uk-UA"/>
              </w:rPr>
            </w:pPr>
            <w:r w:rsidRPr="001A5578">
              <w:rPr>
                <w:rFonts w:ascii="Times New Roman" w:hAnsi="Times New Roman" w:cs="Times New Roman"/>
                <w:sz w:val="20"/>
                <w:szCs w:val="24"/>
                <w:lang w:val="uk-UA"/>
              </w:rPr>
              <w:t>2</w:t>
            </w:r>
          </w:p>
        </w:tc>
        <w:tc>
          <w:tcPr>
            <w:tcW w:w="2269" w:type="dxa"/>
            <w:vAlign w:val="center"/>
          </w:tcPr>
          <w:p w:rsidR="00AF6397" w:rsidRPr="001A5578" w:rsidRDefault="00B152B9" w:rsidP="001A5578">
            <w:pPr>
              <w:pStyle w:val="a9"/>
              <w:ind w:left="-108"/>
              <w:jc w:val="center"/>
              <w:rPr>
                <w:rFonts w:ascii="Times New Roman" w:hAnsi="Times New Roman" w:cs="Times New Roman"/>
                <w:sz w:val="20"/>
                <w:szCs w:val="24"/>
                <w:lang w:val="en-US"/>
              </w:rPr>
            </w:pPr>
            <w:r w:rsidRPr="001A5578">
              <w:rPr>
                <w:rFonts w:ascii="Times New Roman" w:hAnsi="Times New Roman" w:cs="Times New Roman"/>
                <w:sz w:val="20"/>
                <w:szCs w:val="24"/>
                <w:lang w:val="en-US"/>
              </w:rPr>
              <w:t>JIN JIANG</w:t>
            </w:r>
          </w:p>
        </w:tc>
        <w:tc>
          <w:tcPr>
            <w:tcW w:w="851" w:type="dxa"/>
            <w:vAlign w:val="center"/>
          </w:tcPr>
          <w:p w:rsidR="00AF6397" w:rsidRPr="001A5578" w:rsidRDefault="00B152B9" w:rsidP="001A5578">
            <w:pPr>
              <w:pStyle w:val="a9"/>
              <w:ind w:left="-108"/>
              <w:jc w:val="center"/>
              <w:rPr>
                <w:rFonts w:ascii="Times New Roman" w:hAnsi="Times New Roman" w:cs="Times New Roman"/>
                <w:sz w:val="20"/>
                <w:szCs w:val="24"/>
                <w:lang w:val="uk-UA"/>
              </w:rPr>
            </w:pPr>
            <w:r w:rsidRPr="001A5578">
              <w:rPr>
                <w:rFonts w:ascii="Times New Roman" w:hAnsi="Times New Roman" w:cs="Times New Roman"/>
                <w:sz w:val="20"/>
                <w:szCs w:val="24"/>
                <w:lang w:val="uk-UA"/>
              </w:rPr>
              <w:t>Китай</w:t>
            </w:r>
          </w:p>
        </w:tc>
        <w:tc>
          <w:tcPr>
            <w:tcW w:w="708" w:type="dxa"/>
            <w:vAlign w:val="center"/>
          </w:tcPr>
          <w:p w:rsidR="00AF6397" w:rsidRPr="001A5578" w:rsidRDefault="001A5578" w:rsidP="001A5578">
            <w:pPr>
              <w:pStyle w:val="a9"/>
              <w:ind w:left="-108"/>
              <w:jc w:val="center"/>
              <w:rPr>
                <w:rFonts w:ascii="Times New Roman" w:hAnsi="Times New Roman" w:cs="Times New Roman"/>
                <w:sz w:val="20"/>
                <w:szCs w:val="24"/>
                <w:lang w:val="uk-UA"/>
              </w:rPr>
            </w:pPr>
            <w:r w:rsidRPr="001A5578">
              <w:rPr>
                <w:rFonts w:ascii="Times New Roman" w:hAnsi="Times New Roman" w:cs="Times New Roman"/>
                <w:sz w:val="20"/>
                <w:szCs w:val="24"/>
                <w:lang w:val="uk-UA"/>
              </w:rPr>
              <w:t>11716</w:t>
            </w:r>
          </w:p>
        </w:tc>
        <w:tc>
          <w:tcPr>
            <w:tcW w:w="711" w:type="dxa"/>
            <w:vAlign w:val="center"/>
          </w:tcPr>
          <w:p w:rsidR="00AF6397" w:rsidRPr="001A5578" w:rsidRDefault="001A5578" w:rsidP="001A5578">
            <w:pPr>
              <w:pStyle w:val="a9"/>
              <w:ind w:left="-108"/>
              <w:jc w:val="center"/>
              <w:rPr>
                <w:rFonts w:ascii="Times New Roman" w:hAnsi="Times New Roman" w:cs="Times New Roman"/>
                <w:sz w:val="20"/>
                <w:szCs w:val="24"/>
                <w:lang w:val="uk-UA"/>
              </w:rPr>
            </w:pPr>
            <w:r w:rsidRPr="001A5578">
              <w:rPr>
                <w:rFonts w:ascii="Times New Roman" w:hAnsi="Times New Roman" w:cs="Times New Roman"/>
                <w:sz w:val="20"/>
                <w:szCs w:val="24"/>
                <w:lang w:val="uk-UA"/>
              </w:rPr>
              <w:t>10392</w:t>
            </w:r>
          </w:p>
        </w:tc>
        <w:tc>
          <w:tcPr>
            <w:tcW w:w="851" w:type="dxa"/>
            <w:vAlign w:val="center"/>
          </w:tcPr>
          <w:p w:rsidR="00AF6397" w:rsidRPr="001A5578" w:rsidRDefault="001A5578" w:rsidP="001A5578">
            <w:pPr>
              <w:pStyle w:val="a9"/>
              <w:ind w:left="-108"/>
              <w:jc w:val="center"/>
              <w:rPr>
                <w:rFonts w:ascii="Times New Roman" w:hAnsi="Times New Roman" w:cs="Times New Roman"/>
                <w:sz w:val="20"/>
                <w:szCs w:val="24"/>
                <w:lang w:val="uk-UA"/>
              </w:rPr>
            </w:pPr>
            <w:r w:rsidRPr="001A5578">
              <w:rPr>
                <w:rFonts w:ascii="Times New Roman" w:hAnsi="Times New Roman" w:cs="Times New Roman"/>
                <w:sz w:val="20"/>
                <w:szCs w:val="24"/>
                <w:lang w:val="uk-UA"/>
              </w:rPr>
              <w:t>1203170</w:t>
            </w:r>
          </w:p>
        </w:tc>
        <w:tc>
          <w:tcPr>
            <w:tcW w:w="850" w:type="dxa"/>
            <w:vAlign w:val="center"/>
          </w:tcPr>
          <w:p w:rsidR="00AF6397" w:rsidRPr="001A5578" w:rsidRDefault="001A5578" w:rsidP="001A5578">
            <w:pPr>
              <w:pStyle w:val="a9"/>
              <w:ind w:left="-108"/>
              <w:jc w:val="center"/>
              <w:rPr>
                <w:rFonts w:ascii="Times New Roman" w:hAnsi="Times New Roman" w:cs="Times New Roman"/>
                <w:sz w:val="20"/>
                <w:szCs w:val="24"/>
                <w:lang w:val="uk-UA"/>
              </w:rPr>
            </w:pPr>
            <w:r>
              <w:rPr>
                <w:rFonts w:ascii="Times New Roman" w:hAnsi="Times New Roman" w:cs="Times New Roman"/>
                <w:sz w:val="20"/>
                <w:szCs w:val="24"/>
                <w:lang w:val="uk-UA"/>
              </w:rPr>
              <w:t>1094388</w:t>
            </w:r>
          </w:p>
        </w:tc>
        <w:tc>
          <w:tcPr>
            <w:tcW w:w="1229" w:type="dxa"/>
            <w:vAlign w:val="center"/>
          </w:tcPr>
          <w:p w:rsidR="00AF6397" w:rsidRPr="00F37058" w:rsidRDefault="00F37058" w:rsidP="001A5578">
            <w:pPr>
              <w:pStyle w:val="a9"/>
              <w:ind w:left="-108"/>
              <w:jc w:val="center"/>
              <w:rPr>
                <w:rFonts w:ascii="Times New Roman" w:hAnsi="Times New Roman" w:cs="Times New Roman"/>
                <w:sz w:val="20"/>
                <w:szCs w:val="24"/>
                <w:lang w:val="uk-UA"/>
              </w:rPr>
            </w:pPr>
            <w:r>
              <w:rPr>
                <w:rFonts w:ascii="Times New Roman" w:hAnsi="Times New Roman" w:cs="Times New Roman"/>
                <w:sz w:val="20"/>
                <w:szCs w:val="24"/>
                <w:lang w:val="uk-UA"/>
              </w:rPr>
              <w:t>108782</w:t>
            </w:r>
          </w:p>
        </w:tc>
        <w:tc>
          <w:tcPr>
            <w:tcW w:w="897" w:type="dxa"/>
            <w:vAlign w:val="center"/>
          </w:tcPr>
          <w:p w:rsidR="00AF6397" w:rsidRPr="00F37058" w:rsidRDefault="00F37058" w:rsidP="001A5578">
            <w:pPr>
              <w:pStyle w:val="a9"/>
              <w:ind w:left="-108"/>
              <w:jc w:val="center"/>
              <w:rPr>
                <w:rFonts w:ascii="Times New Roman" w:hAnsi="Times New Roman" w:cs="Times New Roman"/>
                <w:sz w:val="20"/>
                <w:szCs w:val="24"/>
                <w:lang w:val="uk-UA"/>
              </w:rPr>
            </w:pPr>
            <w:r>
              <w:rPr>
                <w:rFonts w:ascii="Times New Roman" w:hAnsi="Times New Roman" w:cs="Times New Roman"/>
                <w:sz w:val="20"/>
                <w:szCs w:val="24"/>
                <w:lang w:val="uk-UA"/>
              </w:rPr>
              <w:t>9,9</w:t>
            </w:r>
          </w:p>
        </w:tc>
      </w:tr>
      <w:tr w:rsidR="001A5578" w:rsidRPr="001A5578" w:rsidTr="000955CB">
        <w:tc>
          <w:tcPr>
            <w:tcW w:w="561" w:type="dxa"/>
            <w:vAlign w:val="center"/>
          </w:tcPr>
          <w:p w:rsidR="00AF6397" w:rsidRPr="001A5578" w:rsidRDefault="00B152B9" w:rsidP="001A5578">
            <w:pPr>
              <w:pStyle w:val="a9"/>
              <w:ind w:left="-108"/>
              <w:jc w:val="center"/>
              <w:rPr>
                <w:rFonts w:ascii="Times New Roman" w:hAnsi="Times New Roman" w:cs="Times New Roman"/>
                <w:sz w:val="20"/>
                <w:szCs w:val="24"/>
                <w:lang w:val="uk-UA"/>
              </w:rPr>
            </w:pPr>
            <w:r w:rsidRPr="001A5578">
              <w:rPr>
                <w:rFonts w:ascii="Times New Roman" w:hAnsi="Times New Roman" w:cs="Times New Roman"/>
                <w:sz w:val="20"/>
                <w:szCs w:val="24"/>
                <w:lang w:val="uk-UA"/>
              </w:rPr>
              <w:t>3</w:t>
            </w:r>
          </w:p>
        </w:tc>
        <w:tc>
          <w:tcPr>
            <w:tcW w:w="567" w:type="dxa"/>
            <w:vAlign w:val="center"/>
          </w:tcPr>
          <w:p w:rsidR="00AF6397" w:rsidRPr="001A5578" w:rsidRDefault="00B152B9" w:rsidP="001A5578">
            <w:pPr>
              <w:pStyle w:val="a9"/>
              <w:ind w:left="-108"/>
              <w:jc w:val="center"/>
              <w:rPr>
                <w:rFonts w:ascii="Times New Roman" w:hAnsi="Times New Roman" w:cs="Times New Roman"/>
                <w:sz w:val="20"/>
                <w:szCs w:val="24"/>
                <w:lang w:val="uk-UA"/>
              </w:rPr>
            </w:pPr>
            <w:r w:rsidRPr="001A5578">
              <w:rPr>
                <w:rFonts w:ascii="Times New Roman" w:hAnsi="Times New Roman" w:cs="Times New Roman"/>
                <w:sz w:val="20"/>
                <w:szCs w:val="24"/>
                <w:lang w:val="uk-UA"/>
              </w:rPr>
              <w:t>3</w:t>
            </w:r>
          </w:p>
        </w:tc>
        <w:tc>
          <w:tcPr>
            <w:tcW w:w="2269" w:type="dxa"/>
            <w:vAlign w:val="center"/>
          </w:tcPr>
          <w:p w:rsidR="00AF6397" w:rsidRPr="001A5578" w:rsidRDefault="00B152B9" w:rsidP="001A5578">
            <w:pPr>
              <w:pStyle w:val="a9"/>
              <w:ind w:left="-108"/>
              <w:jc w:val="center"/>
              <w:rPr>
                <w:rFonts w:ascii="Times New Roman" w:hAnsi="Times New Roman" w:cs="Times New Roman"/>
                <w:sz w:val="20"/>
                <w:szCs w:val="24"/>
                <w:lang w:val="en-US"/>
              </w:rPr>
            </w:pPr>
            <w:r w:rsidRPr="001A5578">
              <w:rPr>
                <w:rFonts w:ascii="Times New Roman" w:hAnsi="Times New Roman" w:cs="Times New Roman"/>
                <w:sz w:val="20"/>
                <w:szCs w:val="24"/>
                <w:lang w:val="en-US"/>
              </w:rPr>
              <w:t>HILTON WORLD</w:t>
            </w:r>
            <w:r w:rsidR="001A5578">
              <w:rPr>
                <w:rFonts w:ascii="Times New Roman" w:hAnsi="Times New Roman" w:cs="Times New Roman"/>
                <w:sz w:val="20"/>
                <w:szCs w:val="24"/>
                <w:lang w:val="uk-UA"/>
              </w:rPr>
              <w:t>-</w:t>
            </w:r>
            <w:r w:rsidRPr="001A5578">
              <w:rPr>
                <w:rFonts w:ascii="Times New Roman" w:hAnsi="Times New Roman" w:cs="Times New Roman"/>
                <w:sz w:val="20"/>
                <w:szCs w:val="24"/>
                <w:lang w:val="en-US"/>
              </w:rPr>
              <w:t>WIDE</w:t>
            </w:r>
          </w:p>
        </w:tc>
        <w:tc>
          <w:tcPr>
            <w:tcW w:w="851" w:type="dxa"/>
            <w:vAlign w:val="center"/>
          </w:tcPr>
          <w:p w:rsidR="00AF6397" w:rsidRPr="001A5578" w:rsidRDefault="00B152B9" w:rsidP="001A5578">
            <w:pPr>
              <w:pStyle w:val="a9"/>
              <w:ind w:left="-108"/>
              <w:jc w:val="center"/>
              <w:rPr>
                <w:rFonts w:ascii="Times New Roman" w:hAnsi="Times New Roman" w:cs="Times New Roman"/>
                <w:sz w:val="20"/>
                <w:szCs w:val="24"/>
                <w:lang w:val="uk-UA"/>
              </w:rPr>
            </w:pPr>
            <w:r w:rsidRPr="001A5578">
              <w:rPr>
                <w:rFonts w:ascii="Times New Roman" w:hAnsi="Times New Roman" w:cs="Times New Roman"/>
                <w:sz w:val="20"/>
                <w:szCs w:val="24"/>
                <w:lang w:val="uk-UA"/>
              </w:rPr>
              <w:t>США</w:t>
            </w:r>
          </w:p>
        </w:tc>
        <w:tc>
          <w:tcPr>
            <w:tcW w:w="708" w:type="dxa"/>
            <w:vAlign w:val="center"/>
          </w:tcPr>
          <w:p w:rsidR="00AF6397" w:rsidRPr="001A5578" w:rsidRDefault="001A5578" w:rsidP="001A5578">
            <w:pPr>
              <w:pStyle w:val="a9"/>
              <w:ind w:left="-108"/>
              <w:jc w:val="center"/>
              <w:rPr>
                <w:rFonts w:ascii="Times New Roman" w:hAnsi="Times New Roman" w:cs="Times New Roman"/>
                <w:sz w:val="20"/>
                <w:szCs w:val="24"/>
                <w:lang w:val="uk-UA"/>
              </w:rPr>
            </w:pPr>
            <w:r w:rsidRPr="001A5578">
              <w:rPr>
                <w:rFonts w:ascii="Times New Roman" w:hAnsi="Times New Roman" w:cs="Times New Roman"/>
                <w:sz w:val="20"/>
                <w:szCs w:val="24"/>
                <w:lang w:val="uk-UA"/>
              </w:rPr>
              <w:t>6777</w:t>
            </w:r>
          </w:p>
        </w:tc>
        <w:tc>
          <w:tcPr>
            <w:tcW w:w="711" w:type="dxa"/>
            <w:vAlign w:val="center"/>
          </w:tcPr>
          <w:p w:rsidR="00AF6397" w:rsidRPr="001A5578" w:rsidRDefault="001A5578" w:rsidP="001A5578">
            <w:pPr>
              <w:pStyle w:val="a9"/>
              <w:ind w:left="-108"/>
              <w:jc w:val="center"/>
              <w:rPr>
                <w:rFonts w:ascii="Times New Roman" w:hAnsi="Times New Roman" w:cs="Times New Roman"/>
                <w:sz w:val="20"/>
                <w:szCs w:val="24"/>
                <w:lang w:val="uk-UA"/>
              </w:rPr>
            </w:pPr>
            <w:r w:rsidRPr="001A5578">
              <w:rPr>
                <w:rFonts w:ascii="Times New Roman" w:hAnsi="Times New Roman" w:cs="Times New Roman"/>
                <w:sz w:val="20"/>
                <w:szCs w:val="24"/>
                <w:lang w:val="uk-UA"/>
              </w:rPr>
              <w:t>6422</w:t>
            </w:r>
          </w:p>
        </w:tc>
        <w:tc>
          <w:tcPr>
            <w:tcW w:w="851" w:type="dxa"/>
            <w:vAlign w:val="center"/>
          </w:tcPr>
          <w:p w:rsidR="00AF6397" w:rsidRPr="001A5578" w:rsidRDefault="001A5578" w:rsidP="001A5578">
            <w:pPr>
              <w:pStyle w:val="a9"/>
              <w:ind w:left="-108"/>
              <w:jc w:val="center"/>
              <w:rPr>
                <w:rFonts w:ascii="Times New Roman" w:hAnsi="Times New Roman" w:cs="Times New Roman"/>
                <w:sz w:val="20"/>
                <w:szCs w:val="24"/>
                <w:lang w:val="uk-UA"/>
              </w:rPr>
            </w:pPr>
            <w:r w:rsidRPr="001A5578">
              <w:rPr>
                <w:rFonts w:ascii="Times New Roman" w:hAnsi="Times New Roman" w:cs="Times New Roman"/>
                <w:sz w:val="20"/>
                <w:szCs w:val="24"/>
                <w:lang w:val="uk-UA"/>
              </w:rPr>
              <w:t>1065413</w:t>
            </w:r>
          </w:p>
        </w:tc>
        <w:tc>
          <w:tcPr>
            <w:tcW w:w="850" w:type="dxa"/>
            <w:vAlign w:val="center"/>
          </w:tcPr>
          <w:p w:rsidR="00AF6397" w:rsidRPr="001A5578" w:rsidRDefault="001A5578" w:rsidP="001A5578">
            <w:pPr>
              <w:pStyle w:val="a9"/>
              <w:ind w:left="-108"/>
              <w:jc w:val="center"/>
              <w:rPr>
                <w:rFonts w:ascii="Times New Roman" w:hAnsi="Times New Roman" w:cs="Times New Roman"/>
                <w:sz w:val="20"/>
                <w:szCs w:val="24"/>
                <w:lang w:val="uk-UA"/>
              </w:rPr>
            </w:pPr>
            <w:r>
              <w:rPr>
                <w:rFonts w:ascii="Times New Roman" w:hAnsi="Times New Roman" w:cs="Times New Roman"/>
                <w:sz w:val="20"/>
                <w:szCs w:val="24"/>
                <w:lang w:val="uk-UA"/>
              </w:rPr>
              <w:t>1010257</w:t>
            </w:r>
          </w:p>
        </w:tc>
        <w:tc>
          <w:tcPr>
            <w:tcW w:w="1229" w:type="dxa"/>
            <w:vAlign w:val="center"/>
          </w:tcPr>
          <w:p w:rsidR="00AF6397" w:rsidRPr="00F37058" w:rsidRDefault="00F37058" w:rsidP="001A5578">
            <w:pPr>
              <w:pStyle w:val="a9"/>
              <w:ind w:left="-108"/>
              <w:jc w:val="center"/>
              <w:rPr>
                <w:rFonts w:ascii="Times New Roman" w:hAnsi="Times New Roman" w:cs="Times New Roman"/>
                <w:sz w:val="20"/>
                <w:szCs w:val="24"/>
                <w:lang w:val="uk-UA"/>
              </w:rPr>
            </w:pPr>
            <w:r>
              <w:rPr>
                <w:rFonts w:ascii="Times New Roman" w:hAnsi="Times New Roman" w:cs="Times New Roman"/>
                <w:sz w:val="20"/>
                <w:szCs w:val="24"/>
                <w:lang w:val="uk-UA"/>
              </w:rPr>
              <w:t>55156</w:t>
            </w:r>
          </w:p>
        </w:tc>
        <w:tc>
          <w:tcPr>
            <w:tcW w:w="897" w:type="dxa"/>
            <w:vAlign w:val="center"/>
          </w:tcPr>
          <w:p w:rsidR="00AF6397" w:rsidRPr="00F37058" w:rsidRDefault="00F37058" w:rsidP="001A5578">
            <w:pPr>
              <w:pStyle w:val="a9"/>
              <w:ind w:left="-108"/>
              <w:jc w:val="center"/>
              <w:rPr>
                <w:rFonts w:ascii="Times New Roman" w:hAnsi="Times New Roman" w:cs="Times New Roman"/>
                <w:sz w:val="20"/>
                <w:szCs w:val="24"/>
                <w:lang w:val="uk-UA"/>
              </w:rPr>
            </w:pPr>
            <w:r>
              <w:rPr>
                <w:rFonts w:ascii="Times New Roman" w:hAnsi="Times New Roman" w:cs="Times New Roman"/>
                <w:sz w:val="20"/>
                <w:szCs w:val="24"/>
                <w:lang w:val="uk-UA"/>
              </w:rPr>
              <w:t>5,5</w:t>
            </w:r>
          </w:p>
        </w:tc>
      </w:tr>
      <w:tr w:rsidR="001A5578" w:rsidRPr="001A5578" w:rsidTr="000955CB">
        <w:tc>
          <w:tcPr>
            <w:tcW w:w="561" w:type="dxa"/>
            <w:vAlign w:val="center"/>
          </w:tcPr>
          <w:p w:rsidR="00AF6397" w:rsidRPr="001A5578" w:rsidRDefault="00B152B9" w:rsidP="001A5578">
            <w:pPr>
              <w:pStyle w:val="a9"/>
              <w:ind w:left="-108"/>
              <w:jc w:val="center"/>
              <w:rPr>
                <w:rFonts w:ascii="Times New Roman" w:hAnsi="Times New Roman" w:cs="Times New Roman"/>
                <w:sz w:val="20"/>
                <w:szCs w:val="24"/>
                <w:lang w:val="uk-UA"/>
              </w:rPr>
            </w:pPr>
            <w:r w:rsidRPr="001A5578">
              <w:rPr>
                <w:rFonts w:ascii="Times New Roman" w:hAnsi="Times New Roman" w:cs="Times New Roman"/>
                <w:sz w:val="20"/>
                <w:szCs w:val="24"/>
                <w:lang w:val="uk-UA"/>
              </w:rPr>
              <w:t>4</w:t>
            </w:r>
          </w:p>
        </w:tc>
        <w:tc>
          <w:tcPr>
            <w:tcW w:w="567" w:type="dxa"/>
            <w:vAlign w:val="center"/>
          </w:tcPr>
          <w:p w:rsidR="00AF6397" w:rsidRPr="001A5578" w:rsidRDefault="00B152B9" w:rsidP="001A5578">
            <w:pPr>
              <w:pStyle w:val="a9"/>
              <w:ind w:left="-108"/>
              <w:jc w:val="center"/>
              <w:rPr>
                <w:rFonts w:ascii="Times New Roman" w:hAnsi="Times New Roman" w:cs="Times New Roman"/>
                <w:sz w:val="20"/>
                <w:szCs w:val="24"/>
                <w:lang w:val="uk-UA"/>
              </w:rPr>
            </w:pPr>
            <w:r w:rsidRPr="001A5578">
              <w:rPr>
                <w:rFonts w:ascii="Times New Roman" w:hAnsi="Times New Roman" w:cs="Times New Roman"/>
                <w:sz w:val="20"/>
                <w:szCs w:val="24"/>
                <w:lang w:val="uk-UA"/>
              </w:rPr>
              <w:t>4</w:t>
            </w:r>
          </w:p>
        </w:tc>
        <w:tc>
          <w:tcPr>
            <w:tcW w:w="2269" w:type="dxa"/>
            <w:vAlign w:val="center"/>
          </w:tcPr>
          <w:p w:rsidR="00AF6397" w:rsidRPr="001A5578" w:rsidRDefault="00B152B9" w:rsidP="001A5578">
            <w:pPr>
              <w:pStyle w:val="a9"/>
              <w:ind w:left="-108"/>
              <w:jc w:val="center"/>
              <w:rPr>
                <w:rFonts w:ascii="Times New Roman" w:hAnsi="Times New Roman" w:cs="Times New Roman"/>
                <w:sz w:val="20"/>
                <w:szCs w:val="24"/>
                <w:lang w:val="en-US"/>
              </w:rPr>
            </w:pPr>
            <w:r w:rsidRPr="001A5578">
              <w:rPr>
                <w:rFonts w:ascii="Times New Roman" w:hAnsi="Times New Roman" w:cs="Times New Roman"/>
                <w:sz w:val="20"/>
                <w:szCs w:val="24"/>
                <w:lang w:val="en-US"/>
              </w:rPr>
              <w:t>IHG HOTELS &amp; RESORTS</w:t>
            </w:r>
          </w:p>
        </w:tc>
        <w:tc>
          <w:tcPr>
            <w:tcW w:w="851" w:type="dxa"/>
            <w:vAlign w:val="center"/>
          </w:tcPr>
          <w:p w:rsidR="00B152B9" w:rsidRPr="001A5578" w:rsidRDefault="00B152B9" w:rsidP="001A5578">
            <w:pPr>
              <w:pStyle w:val="a9"/>
              <w:ind w:left="-108"/>
              <w:jc w:val="center"/>
              <w:rPr>
                <w:rFonts w:ascii="Times New Roman" w:hAnsi="Times New Roman" w:cs="Times New Roman"/>
                <w:sz w:val="20"/>
                <w:szCs w:val="24"/>
                <w:lang w:val="uk-UA"/>
              </w:rPr>
            </w:pPr>
            <w:r w:rsidRPr="001A5578">
              <w:rPr>
                <w:rFonts w:ascii="Times New Roman" w:hAnsi="Times New Roman" w:cs="Times New Roman"/>
                <w:sz w:val="20"/>
                <w:szCs w:val="24"/>
                <w:lang w:val="uk-UA"/>
              </w:rPr>
              <w:t>Велико-</w:t>
            </w:r>
          </w:p>
          <w:p w:rsidR="00AF6397" w:rsidRPr="001A5578" w:rsidRDefault="00B152B9" w:rsidP="001A5578">
            <w:pPr>
              <w:pStyle w:val="a9"/>
              <w:ind w:left="-108"/>
              <w:jc w:val="center"/>
              <w:rPr>
                <w:rFonts w:ascii="Times New Roman" w:hAnsi="Times New Roman" w:cs="Times New Roman"/>
                <w:sz w:val="20"/>
                <w:szCs w:val="24"/>
                <w:lang w:val="uk-UA"/>
              </w:rPr>
            </w:pPr>
            <w:r w:rsidRPr="001A5578">
              <w:rPr>
                <w:rFonts w:ascii="Times New Roman" w:hAnsi="Times New Roman" w:cs="Times New Roman"/>
                <w:sz w:val="20"/>
                <w:szCs w:val="24"/>
                <w:lang w:val="uk-UA"/>
              </w:rPr>
              <w:t>британія</w:t>
            </w:r>
          </w:p>
        </w:tc>
        <w:tc>
          <w:tcPr>
            <w:tcW w:w="708" w:type="dxa"/>
            <w:vAlign w:val="center"/>
          </w:tcPr>
          <w:p w:rsidR="00AF6397" w:rsidRPr="001A5578" w:rsidRDefault="001A5578" w:rsidP="001A5578">
            <w:pPr>
              <w:pStyle w:val="a9"/>
              <w:ind w:left="-108"/>
              <w:jc w:val="center"/>
              <w:rPr>
                <w:rFonts w:ascii="Times New Roman" w:hAnsi="Times New Roman" w:cs="Times New Roman"/>
                <w:sz w:val="20"/>
                <w:szCs w:val="24"/>
                <w:lang w:val="uk-UA"/>
              </w:rPr>
            </w:pPr>
            <w:r w:rsidRPr="001A5578">
              <w:rPr>
                <w:rFonts w:ascii="Times New Roman" w:hAnsi="Times New Roman" w:cs="Times New Roman"/>
                <w:sz w:val="20"/>
                <w:szCs w:val="24"/>
                <w:lang w:val="uk-UA"/>
              </w:rPr>
              <w:t>5991</w:t>
            </w:r>
          </w:p>
        </w:tc>
        <w:tc>
          <w:tcPr>
            <w:tcW w:w="711" w:type="dxa"/>
            <w:vAlign w:val="center"/>
          </w:tcPr>
          <w:p w:rsidR="00AF6397" w:rsidRPr="001A5578" w:rsidRDefault="001A5578" w:rsidP="001A5578">
            <w:pPr>
              <w:pStyle w:val="a9"/>
              <w:ind w:left="-108"/>
              <w:jc w:val="center"/>
              <w:rPr>
                <w:rFonts w:ascii="Times New Roman" w:hAnsi="Times New Roman" w:cs="Times New Roman"/>
                <w:sz w:val="20"/>
                <w:szCs w:val="24"/>
                <w:lang w:val="uk-UA"/>
              </w:rPr>
            </w:pPr>
            <w:r w:rsidRPr="001A5578">
              <w:rPr>
                <w:rFonts w:ascii="Times New Roman" w:hAnsi="Times New Roman" w:cs="Times New Roman"/>
                <w:sz w:val="20"/>
                <w:szCs w:val="24"/>
                <w:lang w:val="uk-UA"/>
              </w:rPr>
              <w:t>5964</w:t>
            </w:r>
          </w:p>
        </w:tc>
        <w:tc>
          <w:tcPr>
            <w:tcW w:w="851" w:type="dxa"/>
            <w:vAlign w:val="center"/>
          </w:tcPr>
          <w:p w:rsidR="00AF6397" w:rsidRPr="001A5578" w:rsidRDefault="001A5578" w:rsidP="001A5578">
            <w:pPr>
              <w:pStyle w:val="a9"/>
              <w:ind w:left="-108"/>
              <w:jc w:val="center"/>
              <w:rPr>
                <w:rFonts w:ascii="Times New Roman" w:hAnsi="Times New Roman" w:cs="Times New Roman"/>
                <w:sz w:val="20"/>
                <w:szCs w:val="24"/>
                <w:lang w:val="uk-UA"/>
              </w:rPr>
            </w:pPr>
            <w:r w:rsidRPr="001A5578">
              <w:rPr>
                <w:rFonts w:ascii="Times New Roman" w:hAnsi="Times New Roman" w:cs="Times New Roman"/>
                <w:sz w:val="20"/>
                <w:szCs w:val="24"/>
                <w:lang w:val="uk-UA"/>
              </w:rPr>
              <w:t>880327</w:t>
            </w:r>
          </w:p>
        </w:tc>
        <w:tc>
          <w:tcPr>
            <w:tcW w:w="850" w:type="dxa"/>
            <w:vAlign w:val="center"/>
          </w:tcPr>
          <w:p w:rsidR="00AF6397" w:rsidRPr="001A5578" w:rsidRDefault="001A5578" w:rsidP="001A5578">
            <w:pPr>
              <w:pStyle w:val="a9"/>
              <w:ind w:left="-108"/>
              <w:jc w:val="center"/>
              <w:rPr>
                <w:rFonts w:ascii="Times New Roman" w:hAnsi="Times New Roman" w:cs="Times New Roman"/>
                <w:sz w:val="20"/>
                <w:szCs w:val="24"/>
                <w:lang w:val="uk-UA"/>
              </w:rPr>
            </w:pPr>
            <w:r>
              <w:rPr>
                <w:rFonts w:ascii="Times New Roman" w:hAnsi="Times New Roman" w:cs="Times New Roman"/>
                <w:sz w:val="20"/>
                <w:szCs w:val="24"/>
                <w:lang w:val="uk-UA"/>
              </w:rPr>
              <w:t>886036</w:t>
            </w:r>
          </w:p>
        </w:tc>
        <w:tc>
          <w:tcPr>
            <w:tcW w:w="1229" w:type="dxa"/>
            <w:vAlign w:val="center"/>
          </w:tcPr>
          <w:p w:rsidR="00AF6397" w:rsidRPr="00F37058" w:rsidRDefault="00F37058" w:rsidP="001A5578">
            <w:pPr>
              <w:pStyle w:val="a9"/>
              <w:ind w:left="-108"/>
              <w:jc w:val="center"/>
              <w:rPr>
                <w:rFonts w:ascii="Times New Roman" w:hAnsi="Times New Roman" w:cs="Times New Roman"/>
                <w:sz w:val="20"/>
                <w:szCs w:val="24"/>
                <w:lang w:val="uk-UA"/>
              </w:rPr>
            </w:pPr>
            <w:r>
              <w:rPr>
                <w:rFonts w:ascii="Times New Roman" w:hAnsi="Times New Roman" w:cs="Times New Roman"/>
                <w:sz w:val="20"/>
                <w:szCs w:val="24"/>
                <w:lang w:val="uk-UA"/>
              </w:rPr>
              <w:t>-5709</w:t>
            </w:r>
          </w:p>
        </w:tc>
        <w:tc>
          <w:tcPr>
            <w:tcW w:w="897" w:type="dxa"/>
            <w:vAlign w:val="center"/>
          </w:tcPr>
          <w:p w:rsidR="00AF6397" w:rsidRPr="00F37058" w:rsidRDefault="00F37058" w:rsidP="001A5578">
            <w:pPr>
              <w:pStyle w:val="a9"/>
              <w:ind w:left="-108"/>
              <w:jc w:val="center"/>
              <w:rPr>
                <w:rFonts w:ascii="Times New Roman" w:hAnsi="Times New Roman" w:cs="Times New Roman"/>
                <w:sz w:val="20"/>
                <w:szCs w:val="24"/>
                <w:lang w:val="uk-UA"/>
              </w:rPr>
            </w:pPr>
            <w:r>
              <w:rPr>
                <w:rFonts w:ascii="Times New Roman" w:hAnsi="Times New Roman" w:cs="Times New Roman"/>
                <w:sz w:val="20"/>
                <w:szCs w:val="24"/>
                <w:lang w:val="uk-UA"/>
              </w:rPr>
              <w:t>-0,6</w:t>
            </w:r>
          </w:p>
        </w:tc>
      </w:tr>
      <w:tr w:rsidR="001A5578" w:rsidRPr="001A5578" w:rsidTr="000955CB">
        <w:tc>
          <w:tcPr>
            <w:tcW w:w="561" w:type="dxa"/>
            <w:vAlign w:val="center"/>
          </w:tcPr>
          <w:p w:rsidR="00AF6397" w:rsidRPr="001A5578" w:rsidRDefault="00B152B9" w:rsidP="001A5578">
            <w:pPr>
              <w:pStyle w:val="a9"/>
              <w:ind w:left="-108"/>
              <w:jc w:val="center"/>
              <w:rPr>
                <w:rFonts w:ascii="Times New Roman" w:hAnsi="Times New Roman" w:cs="Times New Roman"/>
                <w:sz w:val="20"/>
                <w:szCs w:val="24"/>
                <w:lang w:val="uk-UA"/>
              </w:rPr>
            </w:pPr>
            <w:r w:rsidRPr="001A5578">
              <w:rPr>
                <w:rFonts w:ascii="Times New Roman" w:hAnsi="Times New Roman" w:cs="Times New Roman"/>
                <w:sz w:val="20"/>
                <w:szCs w:val="24"/>
                <w:lang w:val="uk-UA"/>
              </w:rPr>
              <w:t>5</w:t>
            </w:r>
          </w:p>
        </w:tc>
        <w:tc>
          <w:tcPr>
            <w:tcW w:w="567" w:type="dxa"/>
            <w:vAlign w:val="center"/>
          </w:tcPr>
          <w:p w:rsidR="00AF6397" w:rsidRPr="001A5578" w:rsidRDefault="00B152B9" w:rsidP="001A5578">
            <w:pPr>
              <w:pStyle w:val="a9"/>
              <w:ind w:left="-108"/>
              <w:jc w:val="center"/>
              <w:rPr>
                <w:rFonts w:ascii="Times New Roman" w:hAnsi="Times New Roman" w:cs="Times New Roman"/>
                <w:sz w:val="20"/>
                <w:szCs w:val="24"/>
                <w:lang w:val="uk-UA"/>
              </w:rPr>
            </w:pPr>
            <w:r w:rsidRPr="001A5578">
              <w:rPr>
                <w:rFonts w:ascii="Times New Roman" w:hAnsi="Times New Roman" w:cs="Times New Roman"/>
                <w:sz w:val="20"/>
                <w:szCs w:val="24"/>
                <w:lang w:val="uk-UA"/>
              </w:rPr>
              <w:t>5</w:t>
            </w:r>
          </w:p>
        </w:tc>
        <w:tc>
          <w:tcPr>
            <w:tcW w:w="2269" w:type="dxa"/>
            <w:vAlign w:val="center"/>
          </w:tcPr>
          <w:p w:rsidR="00AF6397" w:rsidRPr="001A5578" w:rsidRDefault="00B152B9" w:rsidP="001A5578">
            <w:pPr>
              <w:pStyle w:val="a9"/>
              <w:ind w:left="-108"/>
              <w:jc w:val="center"/>
              <w:rPr>
                <w:rFonts w:ascii="Times New Roman" w:hAnsi="Times New Roman" w:cs="Times New Roman"/>
                <w:sz w:val="20"/>
                <w:szCs w:val="24"/>
                <w:lang w:val="en-US"/>
              </w:rPr>
            </w:pPr>
            <w:r w:rsidRPr="001A5578">
              <w:rPr>
                <w:rFonts w:ascii="Times New Roman" w:hAnsi="Times New Roman" w:cs="Times New Roman"/>
                <w:sz w:val="20"/>
                <w:szCs w:val="24"/>
                <w:lang w:val="en-US"/>
              </w:rPr>
              <w:t>WYNDHAM HOTELS &amp; RESORTS</w:t>
            </w:r>
          </w:p>
        </w:tc>
        <w:tc>
          <w:tcPr>
            <w:tcW w:w="851" w:type="dxa"/>
            <w:vAlign w:val="center"/>
          </w:tcPr>
          <w:p w:rsidR="00AF6397" w:rsidRPr="001A5578" w:rsidRDefault="00B152B9" w:rsidP="001A5578">
            <w:pPr>
              <w:pStyle w:val="a9"/>
              <w:ind w:left="-108"/>
              <w:jc w:val="center"/>
              <w:rPr>
                <w:rFonts w:ascii="Times New Roman" w:hAnsi="Times New Roman" w:cs="Times New Roman"/>
                <w:sz w:val="20"/>
                <w:szCs w:val="24"/>
                <w:lang w:val="uk-UA"/>
              </w:rPr>
            </w:pPr>
            <w:r w:rsidRPr="001A5578">
              <w:rPr>
                <w:rFonts w:ascii="Times New Roman" w:hAnsi="Times New Roman" w:cs="Times New Roman"/>
                <w:sz w:val="20"/>
                <w:szCs w:val="24"/>
                <w:lang w:val="uk-UA"/>
              </w:rPr>
              <w:t>США</w:t>
            </w:r>
          </w:p>
        </w:tc>
        <w:tc>
          <w:tcPr>
            <w:tcW w:w="708" w:type="dxa"/>
            <w:vAlign w:val="center"/>
          </w:tcPr>
          <w:p w:rsidR="00AF6397" w:rsidRPr="001A5578" w:rsidRDefault="001A5578" w:rsidP="001A5578">
            <w:pPr>
              <w:pStyle w:val="a9"/>
              <w:ind w:left="-108"/>
              <w:jc w:val="center"/>
              <w:rPr>
                <w:rFonts w:ascii="Times New Roman" w:hAnsi="Times New Roman" w:cs="Times New Roman"/>
                <w:sz w:val="20"/>
                <w:szCs w:val="24"/>
                <w:lang w:val="uk-UA"/>
              </w:rPr>
            </w:pPr>
            <w:r w:rsidRPr="001A5578">
              <w:rPr>
                <w:rFonts w:ascii="Times New Roman" w:hAnsi="Times New Roman" w:cs="Times New Roman"/>
                <w:sz w:val="20"/>
                <w:szCs w:val="24"/>
                <w:lang w:val="uk-UA"/>
              </w:rPr>
              <w:t>8950</w:t>
            </w:r>
          </w:p>
        </w:tc>
        <w:tc>
          <w:tcPr>
            <w:tcW w:w="711" w:type="dxa"/>
            <w:vAlign w:val="center"/>
          </w:tcPr>
          <w:p w:rsidR="00AF6397" w:rsidRPr="001A5578" w:rsidRDefault="001A5578" w:rsidP="001A5578">
            <w:pPr>
              <w:pStyle w:val="a9"/>
              <w:ind w:left="-108"/>
              <w:jc w:val="center"/>
              <w:rPr>
                <w:rFonts w:ascii="Times New Roman" w:hAnsi="Times New Roman" w:cs="Times New Roman"/>
                <w:sz w:val="20"/>
                <w:szCs w:val="24"/>
                <w:lang w:val="uk-UA"/>
              </w:rPr>
            </w:pPr>
            <w:r w:rsidRPr="001A5578">
              <w:rPr>
                <w:rFonts w:ascii="Times New Roman" w:hAnsi="Times New Roman" w:cs="Times New Roman"/>
                <w:sz w:val="20"/>
                <w:szCs w:val="24"/>
                <w:lang w:val="uk-UA"/>
              </w:rPr>
              <w:t>8941</w:t>
            </w:r>
          </w:p>
        </w:tc>
        <w:tc>
          <w:tcPr>
            <w:tcW w:w="851" w:type="dxa"/>
            <w:vAlign w:val="center"/>
          </w:tcPr>
          <w:p w:rsidR="00AF6397" w:rsidRPr="001A5578" w:rsidRDefault="001A5578" w:rsidP="001A5578">
            <w:pPr>
              <w:pStyle w:val="a9"/>
              <w:ind w:left="-108"/>
              <w:jc w:val="center"/>
              <w:rPr>
                <w:rFonts w:ascii="Times New Roman" w:hAnsi="Times New Roman" w:cs="Times New Roman"/>
                <w:sz w:val="20"/>
                <w:szCs w:val="24"/>
                <w:lang w:val="uk-UA"/>
              </w:rPr>
            </w:pPr>
            <w:r w:rsidRPr="001A5578">
              <w:rPr>
                <w:rFonts w:ascii="Times New Roman" w:hAnsi="Times New Roman" w:cs="Times New Roman"/>
                <w:sz w:val="20"/>
                <w:szCs w:val="24"/>
                <w:lang w:val="uk-UA"/>
              </w:rPr>
              <w:t>810051</w:t>
            </w:r>
          </w:p>
        </w:tc>
        <w:tc>
          <w:tcPr>
            <w:tcW w:w="850" w:type="dxa"/>
            <w:vAlign w:val="center"/>
          </w:tcPr>
          <w:p w:rsidR="00AF6397" w:rsidRPr="001A5578" w:rsidRDefault="001A5578" w:rsidP="001A5578">
            <w:pPr>
              <w:pStyle w:val="a9"/>
              <w:ind w:left="-108"/>
              <w:jc w:val="center"/>
              <w:rPr>
                <w:rFonts w:ascii="Times New Roman" w:hAnsi="Times New Roman" w:cs="Times New Roman"/>
                <w:sz w:val="20"/>
                <w:szCs w:val="24"/>
                <w:lang w:val="uk-UA"/>
              </w:rPr>
            </w:pPr>
            <w:r>
              <w:rPr>
                <w:rFonts w:ascii="Times New Roman" w:hAnsi="Times New Roman" w:cs="Times New Roman"/>
                <w:sz w:val="20"/>
                <w:szCs w:val="24"/>
                <w:lang w:val="uk-UA"/>
              </w:rPr>
              <w:t>795909</w:t>
            </w:r>
          </w:p>
        </w:tc>
        <w:tc>
          <w:tcPr>
            <w:tcW w:w="1229" w:type="dxa"/>
            <w:vAlign w:val="center"/>
          </w:tcPr>
          <w:p w:rsidR="00AF6397" w:rsidRPr="00F37058" w:rsidRDefault="00F37058" w:rsidP="001A5578">
            <w:pPr>
              <w:pStyle w:val="a9"/>
              <w:ind w:left="-108"/>
              <w:jc w:val="center"/>
              <w:rPr>
                <w:rFonts w:ascii="Times New Roman" w:hAnsi="Times New Roman" w:cs="Times New Roman"/>
                <w:sz w:val="20"/>
                <w:szCs w:val="24"/>
                <w:lang w:val="uk-UA"/>
              </w:rPr>
            </w:pPr>
            <w:r>
              <w:rPr>
                <w:rFonts w:ascii="Times New Roman" w:hAnsi="Times New Roman" w:cs="Times New Roman"/>
                <w:sz w:val="20"/>
                <w:szCs w:val="24"/>
                <w:lang w:val="uk-UA"/>
              </w:rPr>
              <w:t>14142</w:t>
            </w:r>
          </w:p>
        </w:tc>
        <w:tc>
          <w:tcPr>
            <w:tcW w:w="897" w:type="dxa"/>
            <w:vAlign w:val="center"/>
          </w:tcPr>
          <w:p w:rsidR="00AF6397" w:rsidRPr="00F37058" w:rsidRDefault="00F37058" w:rsidP="001A5578">
            <w:pPr>
              <w:pStyle w:val="a9"/>
              <w:ind w:left="-108"/>
              <w:jc w:val="center"/>
              <w:rPr>
                <w:rFonts w:ascii="Times New Roman" w:hAnsi="Times New Roman" w:cs="Times New Roman"/>
                <w:sz w:val="20"/>
                <w:szCs w:val="24"/>
                <w:lang w:val="uk-UA"/>
              </w:rPr>
            </w:pPr>
            <w:r>
              <w:rPr>
                <w:rFonts w:ascii="Times New Roman" w:hAnsi="Times New Roman" w:cs="Times New Roman"/>
                <w:sz w:val="20"/>
                <w:szCs w:val="24"/>
                <w:lang w:val="uk-UA"/>
              </w:rPr>
              <w:t>1,8</w:t>
            </w:r>
          </w:p>
        </w:tc>
      </w:tr>
      <w:tr w:rsidR="001A5578" w:rsidRPr="001A5578" w:rsidTr="000955CB">
        <w:tc>
          <w:tcPr>
            <w:tcW w:w="561" w:type="dxa"/>
            <w:vAlign w:val="center"/>
          </w:tcPr>
          <w:p w:rsidR="00B152B9" w:rsidRPr="001A5578" w:rsidRDefault="00B152B9" w:rsidP="001A5578">
            <w:pPr>
              <w:pStyle w:val="a9"/>
              <w:ind w:left="-108"/>
              <w:jc w:val="center"/>
              <w:rPr>
                <w:rFonts w:ascii="Times New Roman" w:hAnsi="Times New Roman" w:cs="Times New Roman"/>
                <w:sz w:val="20"/>
                <w:szCs w:val="24"/>
                <w:lang w:val="uk-UA"/>
              </w:rPr>
            </w:pPr>
            <w:r w:rsidRPr="001A5578">
              <w:rPr>
                <w:rFonts w:ascii="Times New Roman" w:hAnsi="Times New Roman" w:cs="Times New Roman"/>
                <w:sz w:val="20"/>
                <w:szCs w:val="24"/>
                <w:lang w:val="uk-UA"/>
              </w:rPr>
              <w:t>6</w:t>
            </w:r>
          </w:p>
        </w:tc>
        <w:tc>
          <w:tcPr>
            <w:tcW w:w="567" w:type="dxa"/>
            <w:vAlign w:val="center"/>
          </w:tcPr>
          <w:p w:rsidR="00B152B9" w:rsidRPr="001A5578" w:rsidRDefault="00B152B9" w:rsidP="001A5578">
            <w:pPr>
              <w:pStyle w:val="a9"/>
              <w:ind w:left="-108"/>
              <w:jc w:val="center"/>
              <w:rPr>
                <w:rFonts w:ascii="Times New Roman" w:hAnsi="Times New Roman" w:cs="Times New Roman"/>
                <w:sz w:val="20"/>
                <w:szCs w:val="24"/>
                <w:lang w:val="uk-UA"/>
              </w:rPr>
            </w:pPr>
            <w:r w:rsidRPr="001A5578">
              <w:rPr>
                <w:rFonts w:ascii="Times New Roman" w:hAnsi="Times New Roman" w:cs="Times New Roman"/>
                <w:sz w:val="20"/>
                <w:szCs w:val="24"/>
                <w:lang w:val="uk-UA"/>
              </w:rPr>
              <w:t>6</w:t>
            </w:r>
          </w:p>
        </w:tc>
        <w:tc>
          <w:tcPr>
            <w:tcW w:w="2269" w:type="dxa"/>
            <w:vAlign w:val="center"/>
          </w:tcPr>
          <w:p w:rsidR="00B152B9" w:rsidRPr="001A5578" w:rsidRDefault="00B01BA3" w:rsidP="00B01BA3">
            <w:pPr>
              <w:pStyle w:val="a9"/>
              <w:ind w:left="-108"/>
              <w:jc w:val="center"/>
              <w:rPr>
                <w:rFonts w:ascii="Times New Roman" w:hAnsi="Times New Roman" w:cs="Times New Roman"/>
                <w:sz w:val="20"/>
                <w:szCs w:val="24"/>
                <w:lang w:val="en-US"/>
              </w:rPr>
            </w:pPr>
            <w:r>
              <w:rPr>
                <w:rFonts w:ascii="Times New Roman" w:hAnsi="Times New Roman" w:cs="Times New Roman"/>
                <w:sz w:val="20"/>
                <w:szCs w:val="24"/>
                <w:lang w:val="en-US"/>
              </w:rPr>
              <w:t>ACCOR</w:t>
            </w:r>
          </w:p>
        </w:tc>
        <w:tc>
          <w:tcPr>
            <w:tcW w:w="851" w:type="dxa"/>
            <w:vAlign w:val="center"/>
          </w:tcPr>
          <w:p w:rsidR="00B152B9" w:rsidRPr="001A5578" w:rsidRDefault="00B152B9" w:rsidP="001A5578">
            <w:pPr>
              <w:pStyle w:val="a9"/>
              <w:ind w:left="-108"/>
              <w:jc w:val="center"/>
              <w:rPr>
                <w:rFonts w:ascii="Times New Roman" w:hAnsi="Times New Roman" w:cs="Times New Roman"/>
                <w:sz w:val="20"/>
                <w:szCs w:val="24"/>
                <w:lang w:val="uk-UA"/>
              </w:rPr>
            </w:pPr>
            <w:r w:rsidRPr="001A5578">
              <w:rPr>
                <w:rFonts w:ascii="Times New Roman" w:hAnsi="Times New Roman" w:cs="Times New Roman"/>
                <w:sz w:val="20"/>
                <w:szCs w:val="24"/>
                <w:lang w:val="uk-UA"/>
              </w:rPr>
              <w:t>Франція</w:t>
            </w:r>
          </w:p>
        </w:tc>
        <w:tc>
          <w:tcPr>
            <w:tcW w:w="708" w:type="dxa"/>
            <w:vAlign w:val="center"/>
          </w:tcPr>
          <w:p w:rsidR="00B152B9" w:rsidRPr="001A5578" w:rsidRDefault="001A5578" w:rsidP="001A5578">
            <w:pPr>
              <w:pStyle w:val="a9"/>
              <w:ind w:left="-108"/>
              <w:jc w:val="center"/>
              <w:rPr>
                <w:rFonts w:ascii="Times New Roman" w:hAnsi="Times New Roman" w:cs="Times New Roman"/>
                <w:sz w:val="20"/>
                <w:szCs w:val="24"/>
                <w:lang w:val="uk-UA"/>
              </w:rPr>
            </w:pPr>
            <w:r w:rsidRPr="001A5578">
              <w:rPr>
                <w:rFonts w:ascii="Times New Roman" w:hAnsi="Times New Roman" w:cs="Times New Roman"/>
                <w:sz w:val="20"/>
                <w:szCs w:val="24"/>
                <w:lang w:val="uk-UA"/>
              </w:rPr>
              <w:t>5298</w:t>
            </w:r>
          </w:p>
        </w:tc>
        <w:tc>
          <w:tcPr>
            <w:tcW w:w="711" w:type="dxa"/>
            <w:vAlign w:val="center"/>
          </w:tcPr>
          <w:p w:rsidR="00B152B9" w:rsidRPr="001A5578" w:rsidRDefault="001A5578" w:rsidP="001A5578">
            <w:pPr>
              <w:pStyle w:val="a9"/>
              <w:ind w:left="-108"/>
              <w:jc w:val="center"/>
              <w:rPr>
                <w:rFonts w:ascii="Times New Roman" w:hAnsi="Times New Roman" w:cs="Times New Roman"/>
                <w:sz w:val="20"/>
                <w:szCs w:val="24"/>
                <w:lang w:val="uk-UA"/>
              </w:rPr>
            </w:pPr>
            <w:r w:rsidRPr="001A5578">
              <w:rPr>
                <w:rFonts w:ascii="Times New Roman" w:hAnsi="Times New Roman" w:cs="Times New Roman"/>
                <w:sz w:val="20"/>
                <w:szCs w:val="24"/>
                <w:lang w:val="uk-UA"/>
              </w:rPr>
              <w:t>5139</w:t>
            </w:r>
          </w:p>
        </w:tc>
        <w:tc>
          <w:tcPr>
            <w:tcW w:w="851" w:type="dxa"/>
            <w:vAlign w:val="center"/>
          </w:tcPr>
          <w:p w:rsidR="00B152B9" w:rsidRPr="001A5578" w:rsidRDefault="001A5578" w:rsidP="001A5578">
            <w:pPr>
              <w:pStyle w:val="a9"/>
              <w:ind w:left="-108"/>
              <w:jc w:val="center"/>
              <w:rPr>
                <w:rFonts w:ascii="Times New Roman" w:hAnsi="Times New Roman" w:cs="Times New Roman"/>
                <w:sz w:val="20"/>
                <w:szCs w:val="24"/>
                <w:lang w:val="uk-UA"/>
              </w:rPr>
            </w:pPr>
            <w:r w:rsidRPr="001A5578">
              <w:rPr>
                <w:rFonts w:ascii="Times New Roman" w:hAnsi="Times New Roman" w:cs="Times New Roman"/>
                <w:sz w:val="20"/>
                <w:szCs w:val="24"/>
                <w:lang w:val="uk-UA"/>
              </w:rPr>
              <w:t>777714</w:t>
            </w:r>
          </w:p>
        </w:tc>
        <w:tc>
          <w:tcPr>
            <w:tcW w:w="850" w:type="dxa"/>
            <w:vAlign w:val="center"/>
          </w:tcPr>
          <w:p w:rsidR="00B152B9" w:rsidRPr="00F37058" w:rsidRDefault="00F37058" w:rsidP="001A5578">
            <w:pPr>
              <w:pStyle w:val="a9"/>
              <w:ind w:left="-108"/>
              <w:jc w:val="center"/>
              <w:rPr>
                <w:rFonts w:ascii="Times New Roman" w:hAnsi="Times New Roman" w:cs="Times New Roman"/>
                <w:sz w:val="20"/>
                <w:szCs w:val="24"/>
                <w:lang w:val="uk-UA"/>
              </w:rPr>
            </w:pPr>
            <w:r>
              <w:rPr>
                <w:rFonts w:ascii="Times New Roman" w:hAnsi="Times New Roman" w:cs="Times New Roman"/>
                <w:sz w:val="20"/>
                <w:szCs w:val="24"/>
                <w:lang w:val="uk-UA"/>
              </w:rPr>
              <w:t>753344</w:t>
            </w:r>
          </w:p>
        </w:tc>
        <w:tc>
          <w:tcPr>
            <w:tcW w:w="1229" w:type="dxa"/>
            <w:vAlign w:val="center"/>
          </w:tcPr>
          <w:p w:rsidR="00B152B9" w:rsidRPr="00F37058" w:rsidRDefault="00F37058" w:rsidP="001A5578">
            <w:pPr>
              <w:pStyle w:val="a9"/>
              <w:ind w:left="-108"/>
              <w:jc w:val="center"/>
              <w:rPr>
                <w:rFonts w:ascii="Times New Roman" w:hAnsi="Times New Roman" w:cs="Times New Roman"/>
                <w:sz w:val="20"/>
                <w:szCs w:val="24"/>
                <w:lang w:val="uk-UA"/>
              </w:rPr>
            </w:pPr>
            <w:r>
              <w:rPr>
                <w:rFonts w:ascii="Times New Roman" w:hAnsi="Times New Roman" w:cs="Times New Roman"/>
                <w:sz w:val="20"/>
                <w:szCs w:val="24"/>
                <w:lang w:val="uk-UA"/>
              </w:rPr>
              <w:t>24370</w:t>
            </w:r>
          </w:p>
        </w:tc>
        <w:tc>
          <w:tcPr>
            <w:tcW w:w="897" w:type="dxa"/>
            <w:vAlign w:val="center"/>
          </w:tcPr>
          <w:p w:rsidR="00B152B9" w:rsidRPr="00F37058" w:rsidRDefault="00F37058" w:rsidP="001A5578">
            <w:pPr>
              <w:pStyle w:val="a9"/>
              <w:ind w:left="-108"/>
              <w:jc w:val="center"/>
              <w:rPr>
                <w:rFonts w:ascii="Times New Roman" w:hAnsi="Times New Roman" w:cs="Times New Roman"/>
                <w:sz w:val="20"/>
                <w:szCs w:val="24"/>
                <w:lang w:val="uk-UA"/>
              </w:rPr>
            </w:pPr>
            <w:r>
              <w:rPr>
                <w:rFonts w:ascii="Times New Roman" w:hAnsi="Times New Roman" w:cs="Times New Roman"/>
                <w:sz w:val="20"/>
                <w:szCs w:val="24"/>
                <w:lang w:val="uk-UA"/>
              </w:rPr>
              <w:t>3,2</w:t>
            </w:r>
          </w:p>
        </w:tc>
      </w:tr>
      <w:tr w:rsidR="001A5578" w:rsidRPr="001A5578" w:rsidTr="000955CB">
        <w:tc>
          <w:tcPr>
            <w:tcW w:w="561" w:type="dxa"/>
            <w:vAlign w:val="center"/>
          </w:tcPr>
          <w:p w:rsidR="00B152B9" w:rsidRPr="001A5578" w:rsidRDefault="00B152B9" w:rsidP="001A5578">
            <w:pPr>
              <w:pStyle w:val="a9"/>
              <w:ind w:left="-108"/>
              <w:jc w:val="center"/>
              <w:rPr>
                <w:rFonts w:ascii="Times New Roman" w:hAnsi="Times New Roman" w:cs="Times New Roman"/>
                <w:sz w:val="20"/>
                <w:szCs w:val="24"/>
                <w:lang w:val="uk-UA"/>
              </w:rPr>
            </w:pPr>
            <w:r w:rsidRPr="001A5578">
              <w:rPr>
                <w:rFonts w:ascii="Times New Roman" w:hAnsi="Times New Roman" w:cs="Times New Roman"/>
                <w:sz w:val="20"/>
                <w:szCs w:val="24"/>
                <w:lang w:val="uk-UA"/>
              </w:rPr>
              <w:t>7</w:t>
            </w:r>
          </w:p>
        </w:tc>
        <w:tc>
          <w:tcPr>
            <w:tcW w:w="567" w:type="dxa"/>
            <w:vAlign w:val="center"/>
          </w:tcPr>
          <w:p w:rsidR="00B152B9" w:rsidRPr="001A5578" w:rsidRDefault="00B152B9" w:rsidP="001A5578">
            <w:pPr>
              <w:pStyle w:val="a9"/>
              <w:ind w:left="-108"/>
              <w:jc w:val="center"/>
              <w:rPr>
                <w:rFonts w:ascii="Times New Roman" w:hAnsi="Times New Roman" w:cs="Times New Roman"/>
                <w:sz w:val="20"/>
                <w:szCs w:val="24"/>
                <w:lang w:val="uk-UA"/>
              </w:rPr>
            </w:pPr>
            <w:r w:rsidRPr="001A5578">
              <w:rPr>
                <w:rFonts w:ascii="Times New Roman" w:hAnsi="Times New Roman" w:cs="Times New Roman"/>
                <w:sz w:val="20"/>
                <w:szCs w:val="24"/>
                <w:lang w:val="uk-UA"/>
              </w:rPr>
              <w:t>7</w:t>
            </w:r>
          </w:p>
        </w:tc>
        <w:tc>
          <w:tcPr>
            <w:tcW w:w="2269" w:type="dxa"/>
            <w:vAlign w:val="center"/>
          </w:tcPr>
          <w:p w:rsidR="00B152B9" w:rsidRPr="001A5578" w:rsidRDefault="001A5578" w:rsidP="001A5578">
            <w:pPr>
              <w:pStyle w:val="a9"/>
              <w:ind w:left="-108"/>
              <w:jc w:val="center"/>
              <w:rPr>
                <w:rFonts w:ascii="Times New Roman" w:hAnsi="Times New Roman" w:cs="Times New Roman"/>
                <w:sz w:val="20"/>
                <w:szCs w:val="24"/>
                <w:lang w:val="en-US"/>
              </w:rPr>
            </w:pPr>
            <w:r w:rsidRPr="001A5578">
              <w:rPr>
                <w:rFonts w:ascii="Times New Roman" w:hAnsi="Times New Roman" w:cs="Times New Roman"/>
                <w:sz w:val="20"/>
                <w:szCs w:val="24"/>
                <w:lang w:val="en-US"/>
              </w:rPr>
              <w:t>HUAZHU</w:t>
            </w:r>
          </w:p>
        </w:tc>
        <w:tc>
          <w:tcPr>
            <w:tcW w:w="851" w:type="dxa"/>
            <w:vAlign w:val="center"/>
          </w:tcPr>
          <w:p w:rsidR="00B152B9" w:rsidRPr="001A5578" w:rsidRDefault="00B152B9" w:rsidP="001A5578">
            <w:pPr>
              <w:pStyle w:val="a9"/>
              <w:ind w:left="-108"/>
              <w:jc w:val="center"/>
              <w:rPr>
                <w:rFonts w:ascii="Times New Roman" w:hAnsi="Times New Roman" w:cs="Times New Roman"/>
                <w:sz w:val="20"/>
                <w:szCs w:val="24"/>
                <w:lang w:val="uk-UA"/>
              </w:rPr>
            </w:pPr>
            <w:r w:rsidRPr="001A5578">
              <w:rPr>
                <w:rFonts w:ascii="Times New Roman" w:hAnsi="Times New Roman" w:cs="Times New Roman"/>
                <w:sz w:val="20"/>
                <w:szCs w:val="24"/>
                <w:lang w:val="uk-UA"/>
              </w:rPr>
              <w:t>Китай</w:t>
            </w:r>
          </w:p>
        </w:tc>
        <w:tc>
          <w:tcPr>
            <w:tcW w:w="708" w:type="dxa"/>
            <w:vAlign w:val="center"/>
          </w:tcPr>
          <w:p w:rsidR="00B152B9" w:rsidRPr="001A5578" w:rsidRDefault="001A5578" w:rsidP="001A5578">
            <w:pPr>
              <w:pStyle w:val="a9"/>
              <w:ind w:left="-108"/>
              <w:jc w:val="center"/>
              <w:rPr>
                <w:rFonts w:ascii="Times New Roman" w:hAnsi="Times New Roman" w:cs="Times New Roman"/>
                <w:sz w:val="20"/>
                <w:szCs w:val="24"/>
                <w:lang w:val="uk-UA"/>
              </w:rPr>
            </w:pPr>
            <w:r w:rsidRPr="001A5578">
              <w:rPr>
                <w:rFonts w:ascii="Times New Roman" w:hAnsi="Times New Roman" w:cs="Times New Roman"/>
                <w:sz w:val="20"/>
                <w:szCs w:val="24"/>
                <w:lang w:val="uk-UA"/>
              </w:rPr>
              <w:t>7679</w:t>
            </w:r>
          </w:p>
        </w:tc>
        <w:tc>
          <w:tcPr>
            <w:tcW w:w="711" w:type="dxa"/>
            <w:vAlign w:val="center"/>
          </w:tcPr>
          <w:p w:rsidR="00B152B9" w:rsidRPr="001A5578" w:rsidRDefault="001A5578" w:rsidP="001A5578">
            <w:pPr>
              <w:pStyle w:val="a9"/>
              <w:ind w:left="-108"/>
              <w:jc w:val="center"/>
              <w:rPr>
                <w:rFonts w:ascii="Times New Roman" w:hAnsi="Times New Roman" w:cs="Times New Roman"/>
                <w:sz w:val="20"/>
                <w:szCs w:val="24"/>
                <w:lang w:val="uk-UA"/>
              </w:rPr>
            </w:pPr>
            <w:r w:rsidRPr="001A5578">
              <w:rPr>
                <w:rFonts w:ascii="Times New Roman" w:hAnsi="Times New Roman" w:cs="Times New Roman"/>
                <w:sz w:val="20"/>
                <w:szCs w:val="24"/>
                <w:lang w:val="uk-UA"/>
              </w:rPr>
              <w:t>6392</w:t>
            </w:r>
          </w:p>
        </w:tc>
        <w:tc>
          <w:tcPr>
            <w:tcW w:w="851" w:type="dxa"/>
            <w:vAlign w:val="center"/>
          </w:tcPr>
          <w:p w:rsidR="00B152B9" w:rsidRPr="001A5578" w:rsidRDefault="001A5578" w:rsidP="001A5578">
            <w:pPr>
              <w:pStyle w:val="a9"/>
              <w:ind w:left="-108"/>
              <w:jc w:val="center"/>
              <w:rPr>
                <w:rFonts w:ascii="Times New Roman" w:hAnsi="Times New Roman" w:cs="Times New Roman"/>
                <w:sz w:val="20"/>
                <w:szCs w:val="24"/>
                <w:lang w:val="uk-UA"/>
              </w:rPr>
            </w:pPr>
            <w:r w:rsidRPr="001A5578">
              <w:rPr>
                <w:rFonts w:ascii="Times New Roman" w:hAnsi="Times New Roman" w:cs="Times New Roman"/>
                <w:sz w:val="20"/>
                <w:szCs w:val="24"/>
                <w:lang w:val="uk-UA"/>
              </w:rPr>
              <w:t>695244</w:t>
            </w:r>
          </w:p>
        </w:tc>
        <w:tc>
          <w:tcPr>
            <w:tcW w:w="850" w:type="dxa"/>
            <w:vAlign w:val="center"/>
          </w:tcPr>
          <w:p w:rsidR="00B152B9" w:rsidRPr="00F37058" w:rsidRDefault="00F37058" w:rsidP="001A5578">
            <w:pPr>
              <w:pStyle w:val="a9"/>
              <w:ind w:left="-108"/>
              <w:jc w:val="center"/>
              <w:rPr>
                <w:rFonts w:ascii="Times New Roman" w:hAnsi="Times New Roman" w:cs="Times New Roman"/>
                <w:sz w:val="20"/>
                <w:szCs w:val="24"/>
                <w:lang w:val="uk-UA"/>
              </w:rPr>
            </w:pPr>
            <w:r>
              <w:rPr>
                <w:rFonts w:ascii="Times New Roman" w:hAnsi="Times New Roman" w:cs="Times New Roman"/>
                <w:sz w:val="20"/>
                <w:szCs w:val="24"/>
                <w:lang w:val="uk-UA"/>
              </w:rPr>
              <w:t>600179</w:t>
            </w:r>
          </w:p>
        </w:tc>
        <w:tc>
          <w:tcPr>
            <w:tcW w:w="1229" w:type="dxa"/>
            <w:vAlign w:val="center"/>
          </w:tcPr>
          <w:p w:rsidR="00B152B9" w:rsidRPr="00F37058" w:rsidRDefault="00F37058" w:rsidP="001A5578">
            <w:pPr>
              <w:pStyle w:val="a9"/>
              <w:ind w:left="-108"/>
              <w:jc w:val="center"/>
              <w:rPr>
                <w:rFonts w:ascii="Times New Roman" w:hAnsi="Times New Roman" w:cs="Times New Roman"/>
                <w:sz w:val="20"/>
                <w:szCs w:val="24"/>
                <w:lang w:val="uk-UA"/>
              </w:rPr>
            </w:pPr>
            <w:r>
              <w:rPr>
                <w:rFonts w:ascii="Times New Roman" w:hAnsi="Times New Roman" w:cs="Times New Roman"/>
                <w:sz w:val="20"/>
                <w:szCs w:val="24"/>
                <w:lang w:val="uk-UA"/>
              </w:rPr>
              <w:t>95065</w:t>
            </w:r>
          </w:p>
        </w:tc>
        <w:tc>
          <w:tcPr>
            <w:tcW w:w="897" w:type="dxa"/>
            <w:vAlign w:val="center"/>
          </w:tcPr>
          <w:p w:rsidR="00B152B9" w:rsidRPr="00F37058" w:rsidRDefault="00F37058" w:rsidP="001A5578">
            <w:pPr>
              <w:pStyle w:val="a9"/>
              <w:ind w:left="-108"/>
              <w:jc w:val="center"/>
              <w:rPr>
                <w:rFonts w:ascii="Times New Roman" w:hAnsi="Times New Roman" w:cs="Times New Roman"/>
                <w:sz w:val="20"/>
                <w:szCs w:val="24"/>
                <w:lang w:val="uk-UA"/>
              </w:rPr>
            </w:pPr>
            <w:r>
              <w:rPr>
                <w:rFonts w:ascii="Times New Roman" w:hAnsi="Times New Roman" w:cs="Times New Roman"/>
                <w:sz w:val="20"/>
                <w:szCs w:val="24"/>
                <w:lang w:val="uk-UA"/>
              </w:rPr>
              <w:t>15,8</w:t>
            </w:r>
          </w:p>
        </w:tc>
      </w:tr>
      <w:tr w:rsidR="001A5578" w:rsidRPr="001A5578" w:rsidTr="000955CB">
        <w:tc>
          <w:tcPr>
            <w:tcW w:w="561" w:type="dxa"/>
            <w:vAlign w:val="center"/>
          </w:tcPr>
          <w:p w:rsidR="00B152B9" w:rsidRPr="001A5578" w:rsidRDefault="00B152B9" w:rsidP="001A5578">
            <w:pPr>
              <w:pStyle w:val="a9"/>
              <w:ind w:left="-108"/>
              <w:jc w:val="center"/>
              <w:rPr>
                <w:rFonts w:ascii="Times New Roman" w:hAnsi="Times New Roman" w:cs="Times New Roman"/>
                <w:sz w:val="20"/>
                <w:szCs w:val="24"/>
                <w:lang w:val="uk-UA"/>
              </w:rPr>
            </w:pPr>
            <w:r w:rsidRPr="001A5578">
              <w:rPr>
                <w:rFonts w:ascii="Times New Roman" w:hAnsi="Times New Roman" w:cs="Times New Roman"/>
                <w:sz w:val="20"/>
                <w:szCs w:val="24"/>
                <w:lang w:val="uk-UA"/>
              </w:rPr>
              <w:t>8</w:t>
            </w:r>
          </w:p>
        </w:tc>
        <w:tc>
          <w:tcPr>
            <w:tcW w:w="567" w:type="dxa"/>
            <w:vAlign w:val="center"/>
          </w:tcPr>
          <w:p w:rsidR="00B152B9" w:rsidRPr="001A5578" w:rsidRDefault="00B152B9" w:rsidP="001A5578">
            <w:pPr>
              <w:pStyle w:val="a9"/>
              <w:ind w:left="-108"/>
              <w:jc w:val="center"/>
              <w:rPr>
                <w:rFonts w:ascii="Times New Roman" w:hAnsi="Times New Roman" w:cs="Times New Roman"/>
                <w:sz w:val="20"/>
                <w:szCs w:val="24"/>
                <w:lang w:val="uk-UA"/>
              </w:rPr>
            </w:pPr>
            <w:r w:rsidRPr="001A5578">
              <w:rPr>
                <w:rFonts w:ascii="Times New Roman" w:hAnsi="Times New Roman" w:cs="Times New Roman"/>
                <w:sz w:val="20"/>
                <w:szCs w:val="24"/>
                <w:lang w:val="uk-UA"/>
              </w:rPr>
              <w:t>8</w:t>
            </w:r>
          </w:p>
        </w:tc>
        <w:tc>
          <w:tcPr>
            <w:tcW w:w="2269" w:type="dxa"/>
            <w:vAlign w:val="center"/>
          </w:tcPr>
          <w:p w:rsidR="00B152B9" w:rsidRPr="001A5578" w:rsidRDefault="001A5578" w:rsidP="001A5578">
            <w:pPr>
              <w:pStyle w:val="a9"/>
              <w:ind w:left="-108"/>
              <w:jc w:val="center"/>
              <w:rPr>
                <w:rFonts w:ascii="Times New Roman" w:hAnsi="Times New Roman" w:cs="Times New Roman"/>
                <w:sz w:val="20"/>
                <w:szCs w:val="24"/>
                <w:lang w:val="en-US"/>
              </w:rPr>
            </w:pPr>
            <w:r w:rsidRPr="001A5578">
              <w:rPr>
                <w:rFonts w:ascii="Times New Roman" w:hAnsi="Times New Roman" w:cs="Times New Roman"/>
                <w:sz w:val="20"/>
                <w:szCs w:val="24"/>
                <w:lang w:val="en-US"/>
              </w:rPr>
              <w:t>CHOICE HOTELS</w:t>
            </w:r>
          </w:p>
        </w:tc>
        <w:tc>
          <w:tcPr>
            <w:tcW w:w="851" w:type="dxa"/>
            <w:vAlign w:val="center"/>
          </w:tcPr>
          <w:p w:rsidR="00B152B9" w:rsidRPr="001A5578" w:rsidRDefault="00B152B9" w:rsidP="001A5578">
            <w:pPr>
              <w:pStyle w:val="a9"/>
              <w:ind w:left="-108"/>
              <w:jc w:val="center"/>
              <w:rPr>
                <w:rFonts w:ascii="Times New Roman" w:hAnsi="Times New Roman" w:cs="Times New Roman"/>
                <w:sz w:val="20"/>
                <w:szCs w:val="24"/>
                <w:lang w:val="uk-UA"/>
              </w:rPr>
            </w:pPr>
            <w:r w:rsidRPr="001A5578">
              <w:rPr>
                <w:rFonts w:ascii="Times New Roman" w:hAnsi="Times New Roman" w:cs="Times New Roman"/>
                <w:sz w:val="20"/>
                <w:szCs w:val="24"/>
                <w:lang w:val="uk-UA"/>
              </w:rPr>
              <w:t>США</w:t>
            </w:r>
          </w:p>
        </w:tc>
        <w:tc>
          <w:tcPr>
            <w:tcW w:w="708" w:type="dxa"/>
            <w:vAlign w:val="center"/>
          </w:tcPr>
          <w:p w:rsidR="00B152B9" w:rsidRPr="001A5578" w:rsidRDefault="001A5578" w:rsidP="001A5578">
            <w:pPr>
              <w:pStyle w:val="a9"/>
              <w:ind w:left="-108"/>
              <w:jc w:val="center"/>
              <w:rPr>
                <w:rFonts w:ascii="Times New Roman" w:hAnsi="Times New Roman" w:cs="Times New Roman"/>
                <w:sz w:val="20"/>
                <w:szCs w:val="24"/>
                <w:lang w:val="uk-UA"/>
              </w:rPr>
            </w:pPr>
            <w:r w:rsidRPr="001A5578">
              <w:rPr>
                <w:rFonts w:ascii="Times New Roman" w:hAnsi="Times New Roman" w:cs="Times New Roman"/>
                <w:sz w:val="20"/>
                <w:szCs w:val="24"/>
                <w:lang w:val="uk-UA"/>
              </w:rPr>
              <w:t>7030</w:t>
            </w:r>
          </w:p>
        </w:tc>
        <w:tc>
          <w:tcPr>
            <w:tcW w:w="711" w:type="dxa"/>
            <w:vAlign w:val="center"/>
          </w:tcPr>
          <w:p w:rsidR="00B152B9" w:rsidRPr="001A5578" w:rsidRDefault="001A5578" w:rsidP="001A5578">
            <w:pPr>
              <w:pStyle w:val="a9"/>
              <w:ind w:left="-108"/>
              <w:jc w:val="center"/>
              <w:rPr>
                <w:rFonts w:ascii="Times New Roman" w:hAnsi="Times New Roman" w:cs="Times New Roman"/>
                <w:sz w:val="20"/>
                <w:szCs w:val="24"/>
                <w:lang w:val="uk-UA"/>
              </w:rPr>
            </w:pPr>
            <w:r w:rsidRPr="001A5578">
              <w:rPr>
                <w:rFonts w:ascii="Times New Roman" w:hAnsi="Times New Roman" w:cs="Times New Roman"/>
                <w:sz w:val="20"/>
                <w:szCs w:val="24"/>
                <w:lang w:val="uk-UA"/>
              </w:rPr>
              <w:t>7147</w:t>
            </w:r>
          </w:p>
        </w:tc>
        <w:tc>
          <w:tcPr>
            <w:tcW w:w="851" w:type="dxa"/>
            <w:vAlign w:val="center"/>
          </w:tcPr>
          <w:p w:rsidR="00B152B9" w:rsidRPr="001A5578" w:rsidRDefault="001A5578" w:rsidP="001A5578">
            <w:pPr>
              <w:pStyle w:val="a9"/>
              <w:ind w:left="-108"/>
              <w:jc w:val="center"/>
              <w:rPr>
                <w:rFonts w:ascii="Times New Roman" w:hAnsi="Times New Roman" w:cs="Times New Roman"/>
                <w:sz w:val="20"/>
                <w:szCs w:val="24"/>
                <w:lang w:val="uk-UA"/>
              </w:rPr>
            </w:pPr>
            <w:r w:rsidRPr="001A5578">
              <w:rPr>
                <w:rFonts w:ascii="Times New Roman" w:hAnsi="Times New Roman" w:cs="Times New Roman"/>
                <w:sz w:val="20"/>
                <w:szCs w:val="24"/>
                <w:lang w:val="uk-UA"/>
              </w:rPr>
              <w:t>579746</w:t>
            </w:r>
          </w:p>
        </w:tc>
        <w:tc>
          <w:tcPr>
            <w:tcW w:w="850" w:type="dxa"/>
            <w:vAlign w:val="center"/>
          </w:tcPr>
          <w:p w:rsidR="00B152B9" w:rsidRPr="00F37058" w:rsidRDefault="00F37058" w:rsidP="001A5578">
            <w:pPr>
              <w:pStyle w:val="a9"/>
              <w:ind w:left="-108"/>
              <w:jc w:val="center"/>
              <w:rPr>
                <w:rFonts w:ascii="Times New Roman" w:hAnsi="Times New Roman" w:cs="Times New Roman"/>
                <w:sz w:val="20"/>
                <w:szCs w:val="24"/>
                <w:lang w:val="uk-UA"/>
              </w:rPr>
            </w:pPr>
            <w:r>
              <w:rPr>
                <w:rFonts w:ascii="Times New Roman" w:hAnsi="Times New Roman" w:cs="Times New Roman"/>
                <w:sz w:val="20"/>
                <w:szCs w:val="24"/>
                <w:lang w:val="uk-UA"/>
              </w:rPr>
              <w:t>597977</w:t>
            </w:r>
          </w:p>
        </w:tc>
        <w:tc>
          <w:tcPr>
            <w:tcW w:w="1229" w:type="dxa"/>
            <w:vAlign w:val="center"/>
          </w:tcPr>
          <w:p w:rsidR="00B152B9" w:rsidRPr="00F37058" w:rsidRDefault="00F37058" w:rsidP="001A5578">
            <w:pPr>
              <w:pStyle w:val="a9"/>
              <w:ind w:left="-108"/>
              <w:jc w:val="center"/>
              <w:rPr>
                <w:rFonts w:ascii="Times New Roman" w:hAnsi="Times New Roman" w:cs="Times New Roman"/>
                <w:sz w:val="20"/>
                <w:szCs w:val="24"/>
                <w:lang w:val="uk-UA"/>
              </w:rPr>
            </w:pPr>
            <w:r>
              <w:rPr>
                <w:rFonts w:ascii="Times New Roman" w:hAnsi="Times New Roman" w:cs="Times New Roman"/>
                <w:sz w:val="20"/>
                <w:szCs w:val="24"/>
                <w:lang w:val="uk-UA"/>
              </w:rPr>
              <w:t>-18231</w:t>
            </w:r>
          </w:p>
        </w:tc>
        <w:tc>
          <w:tcPr>
            <w:tcW w:w="897" w:type="dxa"/>
            <w:vAlign w:val="center"/>
          </w:tcPr>
          <w:p w:rsidR="00B152B9" w:rsidRPr="00F37058" w:rsidRDefault="00F37058" w:rsidP="001A5578">
            <w:pPr>
              <w:pStyle w:val="a9"/>
              <w:ind w:left="-108"/>
              <w:jc w:val="center"/>
              <w:rPr>
                <w:rFonts w:ascii="Times New Roman" w:hAnsi="Times New Roman" w:cs="Times New Roman"/>
                <w:sz w:val="20"/>
                <w:szCs w:val="24"/>
                <w:lang w:val="uk-UA"/>
              </w:rPr>
            </w:pPr>
            <w:r>
              <w:rPr>
                <w:rFonts w:ascii="Times New Roman" w:hAnsi="Times New Roman" w:cs="Times New Roman"/>
                <w:sz w:val="20"/>
                <w:szCs w:val="24"/>
                <w:lang w:val="uk-UA"/>
              </w:rPr>
              <w:t>-3,0</w:t>
            </w:r>
          </w:p>
        </w:tc>
      </w:tr>
      <w:tr w:rsidR="001A5578" w:rsidRPr="001A5578" w:rsidTr="000955CB">
        <w:tc>
          <w:tcPr>
            <w:tcW w:w="561" w:type="dxa"/>
            <w:vAlign w:val="center"/>
          </w:tcPr>
          <w:p w:rsidR="00B152B9" w:rsidRPr="001A5578" w:rsidRDefault="00B152B9" w:rsidP="001A5578">
            <w:pPr>
              <w:pStyle w:val="a9"/>
              <w:ind w:left="-108"/>
              <w:jc w:val="center"/>
              <w:rPr>
                <w:rFonts w:ascii="Times New Roman" w:hAnsi="Times New Roman" w:cs="Times New Roman"/>
                <w:sz w:val="20"/>
                <w:szCs w:val="24"/>
                <w:lang w:val="uk-UA"/>
              </w:rPr>
            </w:pPr>
            <w:r w:rsidRPr="001A5578">
              <w:rPr>
                <w:rFonts w:ascii="Times New Roman" w:hAnsi="Times New Roman" w:cs="Times New Roman"/>
                <w:sz w:val="20"/>
                <w:szCs w:val="24"/>
                <w:lang w:val="uk-UA"/>
              </w:rPr>
              <w:t>9</w:t>
            </w:r>
          </w:p>
        </w:tc>
        <w:tc>
          <w:tcPr>
            <w:tcW w:w="567" w:type="dxa"/>
            <w:vAlign w:val="center"/>
          </w:tcPr>
          <w:p w:rsidR="00B152B9" w:rsidRPr="001A5578" w:rsidRDefault="00B152B9" w:rsidP="001A5578">
            <w:pPr>
              <w:pStyle w:val="a9"/>
              <w:ind w:left="-108"/>
              <w:jc w:val="center"/>
              <w:rPr>
                <w:rFonts w:ascii="Times New Roman" w:hAnsi="Times New Roman" w:cs="Times New Roman"/>
                <w:sz w:val="20"/>
                <w:szCs w:val="24"/>
                <w:lang w:val="uk-UA"/>
              </w:rPr>
            </w:pPr>
            <w:r w:rsidRPr="001A5578">
              <w:rPr>
                <w:rFonts w:ascii="Times New Roman" w:hAnsi="Times New Roman" w:cs="Times New Roman"/>
                <w:sz w:val="20"/>
                <w:szCs w:val="24"/>
                <w:lang w:val="uk-UA"/>
              </w:rPr>
              <w:t>10</w:t>
            </w:r>
          </w:p>
        </w:tc>
        <w:tc>
          <w:tcPr>
            <w:tcW w:w="2269" w:type="dxa"/>
            <w:vAlign w:val="center"/>
          </w:tcPr>
          <w:p w:rsidR="00B152B9" w:rsidRPr="001A5578" w:rsidRDefault="001A5578" w:rsidP="001A5578">
            <w:pPr>
              <w:pStyle w:val="a9"/>
              <w:ind w:left="-108"/>
              <w:jc w:val="center"/>
              <w:rPr>
                <w:rFonts w:ascii="Times New Roman" w:hAnsi="Times New Roman" w:cs="Times New Roman"/>
                <w:sz w:val="20"/>
                <w:szCs w:val="24"/>
                <w:lang w:val="en-US"/>
              </w:rPr>
            </w:pPr>
            <w:r w:rsidRPr="001A5578">
              <w:rPr>
                <w:rFonts w:ascii="Times New Roman" w:hAnsi="Times New Roman" w:cs="Times New Roman"/>
                <w:sz w:val="20"/>
                <w:szCs w:val="24"/>
                <w:lang w:val="en-US"/>
              </w:rPr>
              <w:t>BTH HOTELS</w:t>
            </w:r>
          </w:p>
        </w:tc>
        <w:tc>
          <w:tcPr>
            <w:tcW w:w="851" w:type="dxa"/>
            <w:vAlign w:val="center"/>
          </w:tcPr>
          <w:p w:rsidR="00B152B9" w:rsidRPr="001A5578" w:rsidRDefault="00B152B9" w:rsidP="001A5578">
            <w:pPr>
              <w:pStyle w:val="a9"/>
              <w:ind w:left="-108"/>
              <w:jc w:val="center"/>
              <w:rPr>
                <w:rFonts w:ascii="Times New Roman" w:hAnsi="Times New Roman" w:cs="Times New Roman"/>
                <w:sz w:val="20"/>
                <w:szCs w:val="24"/>
                <w:lang w:val="uk-UA"/>
              </w:rPr>
            </w:pPr>
            <w:r w:rsidRPr="001A5578">
              <w:rPr>
                <w:rFonts w:ascii="Times New Roman" w:hAnsi="Times New Roman" w:cs="Times New Roman"/>
                <w:sz w:val="20"/>
                <w:szCs w:val="24"/>
                <w:lang w:val="uk-UA"/>
              </w:rPr>
              <w:t>Китай</w:t>
            </w:r>
          </w:p>
        </w:tc>
        <w:tc>
          <w:tcPr>
            <w:tcW w:w="708" w:type="dxa"/>
            <w:vAlign w:val="center"/>
          </w:tcPr>
          <w:p w:rsidR="00B152B9" w:rsidRPr="001A5578" w:rsidRDefault="001A5578" w:rsidP="001A5578">
            <w:pPr>
              <w:pStyle w:val="a9"/>
              <w:ind w:left="-108"/>
              <w:jc w:val="center"/>
              <w:rPr>
                <w:rFonts w:ascii="Times New Roman" w:hAnsi="Times New Roman" w:cs="Times New Roman"/>
                <w:sz w:val="20"/>
                <w:szCs w:val="24"/>
                <w:lang w:val="uk-UA"/>
              </w:rPr>
            </w:pPr>
            <w:r w:rsidRPr="001A5578">
              <w:rPr>
                <w:rFonts w:ascii="Times New Roman" w:hAnsi="Times New Roman" w:cs="Times New Roman"/>
                <w:sz w:val="20"/>
                <w:szCs w:val="24"/>
                <w:lang w:val="uk-UA"/>
              </w:rPr>
              <w:t>5624</w:t>
            </w:r>
          </w:p>
        </w:tc>
        <w:tc>
          <w:tcPr>
            <w:tcW w:w="711" w:type="dxa"/>
            <w:vAlign w:val="center"/>
          </w:tcPr>
          <w:p w:rsidR="00B152B9" w:rsidRPr="001A5578" w:rsidRDefault="001A5578" w:rsidP="001A5578">
            <w:pPr>
              <w:pStyle w:val="a9"/>
              <w:ind w:left="-108"/>
              <w:jc w:val="center"/>
              <w:rPr>
                <w:rFonts w:ascii="Times New Roman" w:hAnsi="Times New Roman" w:cs="Times New Roman"/>
                <w:sz w:val="20"/>
                <w:szCs w:val="24"/>
                <w:lang w:val="uk-UA"/>
              </w:rPr>
            </w:pPr>
            <w:r w:rsidRPr="001A5578">
              <w:rPr>
                <w:rFonts w:ascii="Times New Roman" w:hAnsi="Times New Roman" w:cs="Times New Roman"/>
                <w:sz w:val="20"/>
                <w:szCs w:val="24"/>
                <w:lang w:val="uk-UA"/>
              </w:rPr>
              <w:t>4895</w:t>
            </w:r>
          </w:p>
        </w:tc>
        <w:tc>
          <w:tcPr>
            <w:tcW w:w="851" w:type="dxa"/>
            <w:vAlign w:val="center"/>
          </w:tcPr>
          <w:p w:rsidR="00B152B9" w:rsidRPr="001A5578" w:rsidRDefault="001A5578" w:rsidP="001A5578">
            <w:pPr>
              <w:pStyle w:val="a9"/>
              <w:ind w:left="-108"/>
              <w:jc w:val="center"/>
              <w:rPr>
                <w:rFonts w:ascii="Times New Roman" w:hAnsi="Times New Roman" w:cs="Times New Roman"/>
                <w:sz w:val="20"/>
                <w:szCs w:val="24"/>
                <w:lang w:val="uk-UA"/>
              </w:rPr>
            </w:pPr>
            <w:r w:rsidRPr="001A5578">
              <w:rPr>
                <w:rFonts w:ascii="Times New Roman" w:hAnsi="Times New Roman" w:cs="Times New Roman"/>
                <w:sz w:val="20"/>
                <w:szCs w:val="24"/>
                <w:lang w:val="uk-UA"/>
              </w:rPr>
              <w:t>465588</w:t>
            </w:r>
          </w:p>
        </w:tc>
        <w:tc>
          <w:tcPr>
            <w:tcW w:w="850" w:type="dxa"/>
            <w:vAlign w:val="center"/>
          </w:tcPr>
          <w:p w:rsidR="00B152B9" w:rsidRPr="00F37058" w:rsidRDefault="00F37058" w:rsidP="001A5578">
            <w:pPr>
              <w:pStyle w:val="a9"/>
              <w:ind w:left="-108"/>
              <w:jc w:val="center"/>
              <w:rPr>
                <w:rFonts w:ascii="Times New Roman" w:hAnsi="Times New Roman" w:cs="Times New Roman"/>
                <w:sz w:val="20"/>
                <w:szCs w:val="24"/>
                <w:lang w:val="uk-UA"/>
              </w:rPr>
            </w:pPr>
            <w:r>
              <w:rPr>
                <w:rFonts w:ascii="Times New Roman" w:hAnsi="Times New Roman" w:cs="Times New Roman"/>
                <w:sz w:val="20"/>
                <w:szCs w:val="24"/>
                <w:lang w:val="uk-UA"/>
              </w:rPr>
              <w:t>432453</w:t>
            </w:r>
          </w:p>
        </w:tc>
        <w:tc>
          <w:tcPr>
            <w:tcW w:w="1229" w:type="dxa"/>
            <w:vAlign w:val="center"/>
          </w:tcPr>
          <w:p w:rsidR="00B152B9" w:rsidRPr="00F37058" w:rsidRDefault="00F37058" w:rsidP="001A5578">
            <w:pPr>
              <w:pStyle w:val="a9"/>
              <w:ind w:left="-108"/>
              <w:jc w:val="center"/>
              <w:rPr>
                <w:rFonts w:ascii="Times New Roman" w:hAnsi="Times New Roman" w:cs="Times New Roman"/>
                <w:sz w:val="20"/>
                <w:szCs w:val="24"/>
                <w:lang w:val="uk-UA"/>
              </w:rPr>
            </w:pPr>
            <w:r>
              <w:rPr>
                <w:rFonts w:ascii="Times New Roman" w:hAnsi="Times New Roman" w:cs="Times New Roman"/>
                <w:sz w:val="20"/>
                <w:szCs w:val="24"/>
                <w:lang w:val="uk-UA"/>
              </w:rPr>
              <w:t>28696</w:t>
            </w:r>
          </w:p>
        </w:tc>
        <w:tc>
          <w:tcPr>
            <w:tcW w:w="897" w:type="dxa"/>
            <w:vAlign w:val="center"/>
          </w:tcPr>
          <w:p w:rsidR="00B152B9" w:rsidRPr="00F37058" w:rsidRDefault="00F37058" w:rsidP="001A5578">
            <w:pPr>
              <w:pStyle w:val="a9"/>
              <w:ind w:left="-108"/>
              <w:jc w:val="center"/>
              <w:rPr>
                <w:rFonts w:ascii="Times New Roman" w:hAnsi="Times New Roman" w:cs="Times New Roman"/>
                <w:sz w:val="20"/>
                <w:szCs w:val="24"/>
                <w:lang w:val="uk-UA"/>
              </w:rPr>
            </w:pPr>
            <w:r>
              <w:rPr>
                <w:rFonts w:ascii="Times New Roman" w:hAnsi="Times New Roman" w:cs="Times New Roman"/>
                <w:sz w:val="20"/>
                <w:szCs w:val="24"/>
                <w:lang w:val="uk-UA"/>
              </w:rPr>
              <w:t>7,1</w:t>
            </w:r>
          </w:p>
        </w:tc>
      </w:tr>
      <w:tr w:rsidR="001A5578" w:rsidRPr="001A5578" w:rsidTr="000955CB">
        <w:tc>
          <w:tcPr>
            <w:tcW w:w="561" w:type="dxa"/>
            <w:vAlign w:val="center"/>
          </w:tcPr>
          <w:p w:rsidR="00B152B9" w:rsidRPr="001A5578" w:rsidRDefault="00B152B9" w:rsidP="001A5578">
            <w:pPr>
              <w:pStyle w:val="a9"/>
              <w:ind w:left="-108"/>
              <w:jc w:val="center"/>
              <w:rPr>
                <w:rFonts w:ascii="Times New Roman" w:hAnsi="Times New Roman" w:cs="Times New Roman"/>
                <w:sz w:val="20"/>
                <w:szCs w:val="24"/>
                <w:lang w:val="uk-UA"/>
              </w:rPr>
            </w:pPr>
            <w:r w:rsidRPr="001A5578">
              <w:rPr>
                <w:rFonts w:ascii="Times New Roman" w:hAnsi="Times New Roman" w:cs="Times New Roman"/>
                <w:sz w:val="20"/>
                <w:szCs w:val="24"/>
                <w:lang w:val="uk-UA"/>
              </w:rPr>
              <w:t>10</w:t>
            </w:r>
          </w:p>
        </w:tc>
        <w:tc>
          <w:tcPr>
            <w:tcW w:w="567" w:type="dxa"/>
            <w:vAlign w:val="center"/>
          </w:tcPr>
          <w:p w:rsidR="00B152B9" w:rsidRPr="001A5578" w:rsidRDefault="00B152B9" w:rsidP="001A5578">
            <w:pPr>
              <w:pStyle w:val="a9"/>
              <w:ind w:left="-108"/>
              <w:jc w:val="center"/>
              <w:rPr>
                <w:rFonts w:ascii="Times New Roman" w:hAnsi="Times New Roman" w:cs="Times New Roman"/>
                <w:sz w:val="20"/>
                <w:szCs w:val="24"/>
                <w:lang w:val="uk-UA"/>
              </w:rPr>
            </w:pPr>
            <w:r w:rsidRPr="001A5578">
              <w:rPr>
                <w:rFonts w:ascii="Times New Roman" w:hAnsi="Times New Roman" w:cs="Times New Roman"/>
                <w:sz w:val="20"/>
                <w:szCs w:val="24"/>
                <w:lang w:val="uk-UA"/>
              </w:rPr>
              <w:t>9</w:t>
            </w:r>
          </w:p>
        </w:tc>
        <w:tc>
          <w:tcPr>
            <w:tcW w:w="2269" w:type="dxa"/>
            <w:vAlign w:val="center"/>
          </w:tcPr>
          <w:p w:rsidR="00B152B9" w:rsidRPr="001A5578" w:rsidRDefault="001A5578" w:rsidP="001A5578">
            <w:pPr>
              <w:pStyle w:val="a9"/>
              <w:ind w:left="-108"/>
              <w:jc w:val="center"/>
              <w:rPr>
                <w:rFonts w:ascii="Times New Roman" w:hAnsi="Times New Roman" w:cs="Times New Roman"/>
                <w:sz w:val="20"/>
                <w:szCs w:val="24"/>
                <w:lang w:val="en-US"/>
              </w:rPr>
            </w:pPr>
            <w:r w:rsidRPr="001A5578">
              <w:rPr>
                <w:rFonts w:ascii="Times New Roman" w:hAnsi="Times New Roman" w:cs="Times New Roman"/>
                <w:sz w:val="20"/>
                <w:szCs w:val="24"/>
                <w:lang w:val="en-US"/>
              </w:rPr>
              <w:t>OYO</w:t>
            </w:r>
          </w:p>
        </w:tc>
        <w:tc>
          <w:tcPr>
            <w:tcW w:w="851" w:type="dxa"/>
            <w:vAlign w:val="center"/>
          </w:tcPr>
          <w:p w:rsidR="00B152B9" w:rsidRPr="001A5578" w:rsidRDefault="001A5578" w:rsidP="001A5578">
            <w:pPr>
              <w:pStyle w:val="a9"/>
              <w:ind w:left="-108"/>
              <w:jc w:val="center"/>
              <w:rPr>
                <w:rFonts w:ascii="Times New Roman" w:hAnsi="Times New Roman" w:cs="Times New Roman"/>
                <w:sz w:val="20"/>
                <w:szCs w:val="24"/>
                <w:lang w:val="uk-UA"/>
              </w:rPr>
            </w:pPr>
            <w:r w:rsidRPr="001A5578">
              <w:rPr>
                <w:rFonts w:ascii="Times New Roman" w:hAnsi="Times New Roman" w:cs="Times New Roman"/>
                <w:sz w:val="20"/>
                <w:szCs w:val="24"/>
                <w:lang w:val="uk-UA"/>
              </w:rPr>
              <w:t>Індія</w:t>
            </w:r>
          </w:p>
        </w:tc>
        <w:tc>
          <w:tcPr>
            <w:tcW w:w="708" w:type="dxa"/>
            <w:vAlign w:val="center"/>
          </w:tcPr>
          <w:p w:rsidR="00B152B9" w:rsidRPr="001A5578" w:rsidRDefault="001A5578" w:rsidP="001A5578">
            <w:pPr>
              <w:pStyle w:val="a9"/>
              <w:ind w:left="-108"/>
              <w:jc w:val="center"/>
              <w:rPr>
                <w:rFonts w:ascii="Times New Roman" w:hAnsi="Times New Roman" w:cs="Times New Roman"/>
                <w:sz w:val="20"/>
                <w:szCs w:val="24"/>
                <w:lang w:val="uk-UA"/>
              </w:rPr>
            </w:pPr>
            <w:r w:rsidRPr="001A5578">
              <w:rPr>
                <w:rFonts w:ascii="Times New Roman" w:hAnsi="Times New Roman" w:cs="Times New Roman"/>
                <w:sz w:val="20"/>
                <w:szCs w:val="24"/>
                <w:lang w:val="uk-UA"/>
              </w:rPr>
              <w:t>17605</w:t>
            </w:r>
          </w:p>
        </w:tc>
        <w:tc>
          <w:tcPr>
            <w:tcW w:w="711" w:type="dxa"/>
            <w:vAlign w:val="center"/>
          </w:tcPr>
          <w:p w:rsidR="00B152B9" w:rsidRPr="001A5578" w:rsidRDefault="001A5578" w:rsidP="001A5578">
            <w:pPr>
              <w:pStyle w:val="a9"/>
              <w:ind w:left="-108"/>
              <w:jc w:val="center"/>
              <w:rPr>
                <w:rFonts w:ascii="Times New Roman" w:hAnsi="Times New Roman" w:cs="Times New Roman"/>
                <w:sz w:val="20"/>
                <w:szCs w:val="24"/>
                <w:lang w:val="uk-UA"/>
              </w:rPr>
            </w:pPr>
            <w:r w:rsidRPr="001A5578">
              <w:rPr>
                <w:rFonts w:ascii="Times New Roman" w:hAnsi="Times New Roman" w:cs="Times New Roman"/>
                <w:sz w:val="20"/>
                <w:szCs w:val="24"/>
                <w:lang w:val="uk-UA"/>
              </w:rPr>
              <w:t>20591</w:t>
            </w:r>
          </w:p>
        </w:tc>
        <w:tc>
          <w:tcPr>
            <w:tcW w:w="851" w:type="dxa"/>
            <w:vAlign w:val="center"/>
          </w:tcPr>
          <w:p w:rsidR="00B152B9" w:rsidRPr="001A5578" w:rsidRDefault="001A5578" w:rsidP="001A5578">
            <w:pPr>
              <w:pStyle w:val="a9"/>
              <w:ind w:left="-108"/>
              <w:jc w:val="center"/>
              <w:rPr>
                <w:rFonts w:ascii="Times New Roman" w:hAnsi="Times New Roman" w:cs="Times New Roman"/>
                <w:sz w:val="20"/>
                <w:szCs w:val="24"/>
                <w:lang w:val="uk-UA"/>
              </w:rPr>
            </w:pPr>
            <w:r w:rsidRPr="001A5578">
              <w:rPr>
                <w:rFonts w:ascii="Times New Roman" w:hAnsi="Times New Roman" w:cs="Times New Roman"/>
                <w:sz w:val="20"/>
                <w:szCs w:val="24"/>
                <w:lang w:val="uk-UA"/>
              </w:rPr>
              <w:t>431613</w:t>
            </w:r>
          </w:p>
        </w:tc>
        <w:tc>
          <w:tcPr>
            <w:tcW w:w="850" w:type="dxa"/>
            <w:vAlign w:val="center"/>
          </w:tcPr>
          <w:p w:rsidR="00B152B9" w:rsidRPr="00F37058" w:rsidRDefault="00F37058" w:rsidP="001A5578">
            <w:pPr>
              <w:pStyle w:val="a9"/>
              <w:ind w:left="-108"/>
              <w:jc w:val="center"/>
              <w:rPr>
                <w:rFonts w:ascii="Times New Roman" w:hAnsi="Times New Roman" w:cs="Times New Roman"/>
                <w:sz w:val="20"/>
                <w:szCs w:val="24"/>
                <w:lang w:val="uk-UA"/>
              </w:rPr>
            </w:pPr>
            <w:r>
              <w:rPr>
                <w:rFonts w:ascii="Times New Roman" w:hAnsi="Times New Roman" w:cs="Times New Roman"/>
                <w:sz w:val="20"/>
                <w:szCs w:val="24"/>
                <w:lang w:val="uk-UA"/>
              </w:rPr>
              <w:t>549000</w:t>
            </w:r>
          </w:p>
        </w:tc>
        <w:tc>
          <w:tcPr>
            <w:tcW w:w="1229" w:type="dxa"/>
            <w:vAlign w:val="center"/>
          </w:tcPr>
          <w:p w:rsidR="00B152B9" w:rsidRPr="00F37058" w:rsidRDefault="00F37058" w:rsidP="001A5578">
            <w:pPr>
              <w:pStyle w:val="a9"/>
              <w:ind w:left="-108"/>
              <w:jc w:val="center"/>
              <w:rPr>
                <w:rFonts w:ascii="Times New Roman" w:hAnsi="Times New Roman" w:cs="Times New Roman"/>
                <w:sz w:val="20"/>
                <w:szCs w:val="24"/>
                <w:lang w:val="uk-UA"/>
              </w:rPr>
            </w:pPr>
            <w:r>
              <w:rPr>
                <w:rFonts w:ascii="Times New Roman" w:hAnsi="Times New Roman" w:cs="Times New Roman"/>
                <w:sz w:val="20"/>
                <w:szCs w:val="24"/>
                <w:lang w:val="uk-UA"/>
              </w:rPr>
              <w:t>-117387</w:t>
            </w:r>
          </w:p>
        </w:tc>
        <w:tc>
          <w:tcPr>
            <w:tcW w:w="897" w:type="dxa"/>
            <w:vAlign w:val="center"/>
          </w:tcPr>
          <w:p w:rsidR="00B152B9" w:rsidRPr="00F37058" w:rsidRDefault="00F37058" w:rsidP="001A5578">
            <w:pPr>
              <w:pStyle w:val="a9"/>
              <w:ind w:left="-108"/>
              <w:jc w:val="center"/>
              <w:rPr>
                <w:rFonts w:ascii="Times New Roman" w:hAnsi="Times New Roman" w:cs="Times New Roman"/>
                <w:sz w:val="20"/>
                <w:szCs w:val="24"/>
                <w:lang w:val="uk-UA"/>
              </w:rPr>
            </w:pPr>
            <w:r>
              <w:rPr>
                <w:rFonts w:ascii="Times New Roman" w:hAnsi="Times New Roman" w:cs="Times New Roman"/>
                <w:sz w:val="20"/>
                <w:szCs w:val="24"/>
                <w:lang w:val="uk-UA"/>
              </w:rPr>
              <w:t>-21,4</w:t>
            </w:r>
          </w:p>
        </w:tc>
      </w:tr>
    </w:tbl>
    <w:p w:rsidR="00AF6397" w:rsidRPr="00F37058" w:rsidRDefault="00F37058" w:rsidP="003D648C">
      <w:pPr>
        <w:pStyle w:val="a9"/>
        <w:tabs>
          <w:tab w:val="left" w:pos="0"/>
        </w:tabs>
        <w:spacing w:after="0" w:line="360" w:lineRule="auto"/>
        <w:ind w:left="0" w:right="57" w:firstLine="567"/>
        <w:jc w:val="both"/>
        <w:rPr>
          <w:rFonts w:ascii="Times New Roman" w:hAnsi="Times New Roman" w:cs="Times New Roman"/>
          <w:sz w:val="24"/>
          <w:szCs w:val="28"/>
          <w:lang w:val="uk-UA"/>
        </w:rPr>
      </w:pPr>
      <w:r w:rsidRPr="00F37058">
        <w:rPr>
          <w:rFonts w:ascii="Times New Roman" w:hAnsi="Times New Roman" w:cs="Times New Roman"/>
          <w:sz w:val="24"/>
          <w:szCs w:val="28"/>
          <w:lang w:val="uk-UA"/>
        </w:rPr>
        <w:t xml:space="preserve">Джерело: </w:t>
      </w:r>
      <w:r w:rsidRPr="00F37058">
        <w:rPr>
          <w:rFonts w:ascii="Times New Roman" w:hAnsi="Times New Roman" w:cs="Times New Roman"/>
          <w:sz w:val="24"/>
          <w:szCs w:val="28"/>
        </w:rPr>
        <w:t>[21].</w:t>
      </w:r>
    </w:p>
    <w:p w:rsidR="003D648C" w:rsidRPr="00862FAA" w:rsidRDefault="003D648C" w:rsidP="003D648C">
      <w:pPr>
        <w:pStyle w:val="a9"/>
        <w:tabs>
          <w:tab w:val="left" w:pos="0"/>
        </w:tabs>
        <w:spacing w:after="0" w:line="360" w:lineRule="auto"/>
        <w:ind w:left="0" w:right="57" w:firstLine="567"/>
        <w:jc w:val="both"/>
        <w:rPr>
          <w:rFonts w:ascii="Times New Roman" w:hAnsi="Times New Roman" w:cs="Times New Roman"/>
          <w:sz w:val="20"/>
          <w:szCs w:val="28"/>
          <w:lang w:val="uk-UA"/>
        </w:rPr>
      </w:pPr>
    </w:p>
    <w:p w:rsidR="00862FAA" w:rsidRPr="00862FAA" w:rsidRDefault="00862FAA" w:rsidP="00862FAA">
      <w:pPr>
        <w:spacing w:after="0" w:line="360" w:lineRule="auto"/>
        <w:ind w:firstLine="567"/>
        <w:jc w:val="both"/>
        <w:rPr>
          <w:rStyle w:val="hwtze"/>
          <w:rFonts w:ascii="Times New Roman" w:hAnsi="Times New Roman" w:cs="Times New Roman"/>
          <w:sz w:val="28"/>
          <w:szCs w:val="28"/>
          <w:lang w:val="uk-UA"/>
        </w:rPr>
      </w:pPr>
      <w:r w:rsidRPr="00862FAA">
        <w:rPr>
          <w:rStyle w:val="rynqvb"/>
          <w:rFonts w:ascii="Times New Roman" w:hAnsi="Times New Roman" w:cs="Times New Roman"/>
          <w:sz w:val="28"/>
          <w:szCs w:val="28"/>
          <w:lang w:val="uk-UA"/>
        </w:rPr>
        <w:t>Інвестиційне середовище в азіатському регіоні характеризується переважанням стратегій диверсифікації активів та отримання вигод на ефекті масштабу, що визначило зростання обсягу інвестицій у цьому регіоні.</w:t>
      </w:r>
      <w:r w:rsidRPr="00862FAA">
        <w:rPr>
          <w:rStyle w:val="hwtze"/>
          <w:rFonts w:ascii="Times New Roman" w:hAnsi="Times New Roman" w:cs="Times New Roman"/>
          <w:sz w:val="28"/>
          <w:szCs w:val="28"/>
          <w:lang w:val="uk-UA"/>
        </w:rPr>
        <w:t xml:space="preserve"> </w:t>
      </w:r>
    </w:p>
    <w:p w:rsidR="0008073D" w:rsidRDefault="00862FAA" w:rsidP="0008073D">
      <w:pPr>
        <w:spacing w:after="0" w:line="360" w:lineRule="auto"/>
        <w:ind w:firstLine="567"/>
        <w:jc w:val="both"/>
        <w:rPr>
          <w:rFonts w:ascii="Times New Roman" w:hAnsi="Times New Roman" w:cs="Times New Roman"/>
          <w:sz w:val="28"/>
          <w:szCs w:val="28"/>
          <w:lang w:val="uk-UA"/>
        </w:rPr>
      </w:pPr>
      <w:r w:rsidRPr="00862FAA">
        <w:rPr>
          <w:rStyle w:val="rynqvb"/>
          <w:rFonts w:ascii="Times New Roman" w:hAnsi="Times New Roman" w:cs="Times New Roman"/>
          <w:sz w:val="28"/>
          <w:szCs w:val="28"/>
          <w:lang w:val="uk-UA"/>
        </w:rPr>
        <w:t>На рис 2.</w:t>
      </w:r>
      <w:r>
        <w:rPr>
          <w:rStyle w:val="rynqvb"/>
          <w:rFonts w:ascii="Times New Roman" w:hAnsi="Times New Roman" w:cs="Times New Roman"/>
          <w:sz w:val="28"/>
          <w:szCs w:val="28"/>
          <w:lang w:val="uk-UA"/>
        </w:rPr>
        <w:t>2</w:t>
      </w:r>
      <w:r w:rsidRPr="00862FAA">
        <w:rPr>
          <w:rStyle w:val="rynqvb"/>
          <w:rFonts w:ascii="Times New Roman" w:hAnsi="Times New Roman" w:cs="Times New Roman"/>
          <w:sz w:val="28"/>
          <w:szCs w:val="28"/>
          <w:lang w:val="uk-UA"/>
        </w:rPr>
        <w:t xml:space="preserve"> представлені потоки інвестицій у готельний бізнес у 2022 році, який відображає тренди, що зберігаються і зараз.</w:t>
      </w:r>
      <w:r w:rsidR="0008073D">
        <w:rPr>
          <w:rStyle w:val="rynqvb"/>
          <w:rFonts w:ascii="Times New Roman" w:hAnsi="Times New Roman" w:cs="Times New Roman"/>
          <w:sz w:val="28"/>
          <w:szCs w:val="28"/>
          <w:lang w:val="uk-UA"/>
        </w:rPr>
        <w:t xml:space="preserve"> </w:t>
      </w:r>
      <w:r w:rsidR="0008073D">
        <w:rPr>
          <w:rFonts w:ascii="Times New Roman" w:hAnsi="Times New Roman" w:cs="Times New Roman"/>
          <w:sz w:val="28"/>
          <w:szCs w:val="28"/>
          <w:lang w:val="uk-UA"/>
        </w:rPr>
        <w:t>Рис. 2.2</w:t>
      </w:r>
      <w:r w:rsidR="0008073D" w:rsidRPr="003C0400">
        <w:rPr>
          <w:rFonts w:ascii="Times New Roman" w:hAnsi="Times New Roman" w:cs="Times New Roman"/>
          <w:sz w:val="28"/>
          <w:szCs w:val="28"/>
          <w:lang w:val="uk-UA"/>
        </w:rPr>
        <w:t xml:space="preserve"> підтверджує ациклічний характер інвестиційних</w:t>
      </w:r>
      <w:r w:rsidR="0008073D">
        <w:rPr>
          <w:rFonts w:ascii="Times New Roman" w:hAnsi="Times New Roman" w:cs="Times New Roman"/>
          <w:sz w:val="28"/>
          <w:szCs w:val="28"/>
          <w:lang w:val="uk-UA"/>
        </w:rPr>
        <w:t xml:space="preserve"> </w:t>
      </w:r>
      <w:r w:rsidR="0008073D" w:rsidRPr="003C0400">
        <w:rPr>
          <w:rFonts w:ascii="Times New Roman" w:hAnsi="Times New Roman" w:cs="Times New Roman"/>
          <w:sz w:val="28"/>
          <w:szCs w:val="28"/>
          <w:lang w:val="uk-UA"/>
        </w:rPr>
        <w:t>потоків у США та Європу. Більшість стратегій</w:t>
      </w:r>
      <w:r w:rsidR="0008073D">
        <w:rPr>
          <w:rFonts w:ascii="Times New Roman" w:hAnsi="Times New Roman" w:cs="Times New Roman"/>
          <w:sz w:val="28"/>
          <w:szCs w:val="28"/>
          <w:lang w:val="uk-UA"/>
        </w:rPr>
        <w:t xml:space="preserve"> </w:t>
      </w:r>
      <w:r w:rsidR="0008073D" w:rsidRPr="003C0400">
        <w:rPr>
          <w:rFonts w:ascii="Times New Roman" w:hAnsi="Times New Roman" w:cs="Times New Roman"/>
          <w:sz w:val="28"/>
          <w:szCs w:val="28"/>
          <w:lang w:val="uk-UA"/>
        </w:rPr>
        <w:t>інституційних інвесторів світового готельного бізнесу включає</w:t>
      </w:r>
      <w:r w:rsidR="0008073D">
        <w:rPr>
          <w:rFonts w:ascii="Times New Roman" w:hAnsi="Times New Roman" w:cs="Times New Roman"/>
          <w:sz w:val="28"/>
          <w:szCs w:val="28"/>
          <w:lang w:val="uk-UA"/>
        </w:rPr>
        <w:t xml:space="preserve"> </w:t>
      </w:r>
      <w:r w:rsidR="0008073D" w:rsidRPr="003C0400">
        <w:rPr>
          <w:rFonts w:ascii="Times New Roman" w:hAnsi="Times New Roman" w:cs="Times New Roman"/>
          <w:sz w:val="28"/>
          <w:szCs w:val="28"/>
          <w:lang w:val="uk-UA"/>
        </w:rPr>
        <w:t>поєднання високоризикових вкладень на тлі диверсифікації в активи США та</w:t>
      </w:r>
      <w:r w:rsidR="0008073D">
        <w:rPr>
          <w:rFonts w:ascii="Times New Roman" w:hAnsi="Times New Roman" w:cs="Times New Roman"/>
          <w:sz w:val="28"/>
          <w:szCs w:val="28"/>
          <w:lang w:val="uk-UA"/>
        </w:rPr>
        <w:t xml:space="preserve"> </w:t>
      </w:r>
      <w:r w:rsidR="0008073D" w:rsidRPr="003C0400">
        <w:rPr>
          <w:rFonts w:ascii="Times New Roman" w:hAnsi="Times New Roman" w:cs="Times New Roman"/>
          <w:sz w:val="28"/>
          <w:szCs w:val="28"/>
          <w:lang w:val="uk-UA"/>
        </w:rPr>
        <w:t xml:space="preserve">Європи. </w:t>
      </w:r>
    </w:p>
    <w:p w:rsidR="00740C3D" w:rsidRPr="003C0400" w:rsidRDefault="00740C3D" w:rsidP="00740C3D">
      <w:pPr>
        <w:pStyle w:val="a9"/>
        <w:tabs>
          <w:tab w:val="left" w:pos="0"/>
        </w:tabs>
        <w:spacing w:after="0" w:line="360" w:lineRule="auto"/>
        <w:ind w:left="0" w:right="57" w:firstLine="567"/>
        <w:jc w:val="both"/>
        <w:rPr>
          <w:rFonts w:ascii="Times New Roman" w:hAnsi="Times New Roman" w:cs="Times New Roman"/>
          <w:sz w:val="28"/>
          <w:szCs w:val="28"/>
          <w:lang w:val="uk-UA"/>
        </w:rPr>
      </w:pPr>
      <w:r w:rsidRPr="003C0400">
        <w:rPr>
          <w:rFonts w:ascii="Times New Roman" w:hAnsi="Times New Roman" w:cs="Times New Roman"/>
          <w:sz w:val="28"/>
          <w:szCs w:val="28"/>
          <w:lang w:val="uk-UA"/>
        </w:rPr>
        <w:t>Таким чином, розвиток світового готельного бізнесу носить ациклічний</w:t>
      </w:r>
      <w:r>
        <w:rPr>
          <w:rFonts w:ascii="Times New Roman" w:hAnsi="Times New Roman" w:cs="Times New Roman"/>
          <w:sz w:val="28"/>
          <w:szCs w:val="28"/>
          <w:lang w:val="uk-UA"/>
        </w:rPr>
        <w:t xml:space="preserve"> </w:t>
      </w:r>
      <w:r w:rsidRPr="003C0400">
        <w:rPr>
          <w:rFonts w:ascii="Times New Roman" w:hAnsi="Times New Roman" w:cs="Times New Roman"/>
          <w:sz w:val="28"/>
          <w:szCs w:val="28"/>
          <w:lang w:val="uk-UA"/>
        </w:rPr>
        <w:t>характер основних трендів у порівнянні з економічними тенденціями</w:t>
      </w:r>
      <w:r>
        <w:rPr>
          <w:rFonts w:ascii="Times New Roman" w:hAnsi="Times New Roman" w:cs="Times New Roman"/>
          <w:sz w:val="28"/>
          <w:szCs w:val="28"/>
          <w:lang w:val="uk-UA"/>
        </w:rPr>
        <w:t xml:space="preserve"> </w:t>
      </w:r>
      <w:r w:rsidRPr="003C0400">
        <w:rPr>
          <w:rFonts w:ascii="Times New Roman" w:hAnsi="Times New Roman" w:cs="Times New Roman"/>
          <w:sz w:val="28"/>
          <w:szCs w:val="28"/>
          <w:lang w:val="uk-UA"/>
        </w:rPr>
        <w:t>розвитку світової економіки, що проявляється у позитивних темпах зростання</w:t>
      </w:r>
      <w:r>
        <w:rPr>
          <w:rFonts w:ascii="Times New Roman" w:hAnsi="Times New Roman" w:cs="Times New Roman"/>
          <w:sz w:val="28"/>
          <w:szCs w:val="28"/>
          <w:lang w:val="uk-UA"/>
        </w:rPr>
        <w:t xml:space="preserve"> </w:t>
      </w:r>
      <w:r w:rsidRPr="003C0400">
        <w:rPr>
          <w:rFonts w:ascii="Times New Roman" w:hAnsi="Times New Roman" w:cs="Times New Roman"/>
          <w:sz w:val="28"/>
          <w:szCs w:val="28"/>
          <w:lang w:val="uk-UA"/>
        </w:rPr>
        <w:t xml:space="preserve">основних показників на </w:t>
      </w:r>
      <w:r>
        <w:rPr>
          <w:rFonts w:ascii="Times New Roman" w:hAnsi="Times New Roman" w:cs="Times New Roman"/>
          <w:sz w:val="28"/>
          <w:szCs w:val="28"/>
          <w:lang w:val="uk-UA"/>
        </w:rPr>
        <w:t>фоні</w:t>
      </w:r>
      <w:r w:rsidRPr="003C0400">
        <w:rPr>
          <w:rFonts w:ascii="Times New Roman" w:hAnsi="Times New Roman" w:cs="Times New Roman"/>
          <w:sz w:val="28"/>
          <w:szCs w:val="28"/>
          <w:lang w:val="uk-UA"/>
        </w:rPr>
        <w:t xml:space="preserve"> низхідних трендів економічного розвитку</w:t>
      </w:r>
      <w:r>
        <w:rPr>
          <w:rFonts w:ascii="Times New Roman" w:hAnsi="Times New Roman" w:cs="Times New Roman"/>
          <w:sz w:val="28"/>
          <w:szCs w:val="28"/>
          <w:lang w:val="uk-UA"/>
        </w:rPr>
        <w:t xml:space="preserve"> </w:t>
      </w:r>
      <w:r w:rsidRPr="003C0400">
        <w:rPr>
          <w:rFonts w:ascii="Times New Roman" w:hAnsi="Times New Roman" w:cs="Times New Roman"/>
          <w:sz w:val="28"/>
          <w:szCs w:val="28"/>
          <w:lang w:val="uk-UA"/>
        </w:rPr>
        <w:lastRenderedPageBreak/>
        <w:t>світової економіки. Це дозволяє зробити висновок про те, що зміни світового</w:t>
      </w:r>
      <w:r>
        <w:rPr>
          <w:rFonts w:ascii="Times New Roman" w:hAnsi="Times New Roman" w:cs="Times New Roman"/>
          <w:sz w:val="28"/>
          <w:szCs w:val="28"/>
          <w:lang w:val="uk-UA"/>
        </w:rPr>
        <w:t xml:space="preserve"> </w:t>
      </w:r>
      <w:r w:rsidRPr="003C0400">
        <w:rPr>
          <w:rFonts w:ascii="Times New Roman" w:hAnsi="Times New Roman" w:cs="Times New Roman"/>
          <w:sz w:val="28"/>
          <w:szCs w:val="28"/>
          <w:lang w:val="uk-UA"/>
        </w:rPr>
        <w:t>готельного бізнесу швидше мають структурний характер, ніж залежать від</w:t>
      </w:r>
      <w:r>
        <w:rPr>
          <w:rFonts w:ascii="Times New Roman" w:hAnsi="Times New Roman" w:cs="Times New Roman"/>
          <w:sz w:val="28"/>
          <w:szCs w:val="28"/>
          <w:lang w:val="uk-UA"/>
        </w:rPr>
        <w:t xml:space="preserve"> </w:t>
      </w:r>
      <w:r w:rsidRPr="003C0400">
        <w:rPr>
          <w:rFonts w:ascii="Times New Roman" w:hAnsi="Times New Roman" w:cs="Times New Roman"/>
          <w:sz w:val="28"/>
          <w:szCs w:val="28"/>
          <w:lang w:val="uk-UA"/>
        </w:rPr>
        <w:t>циклічного розвитку світової економіки</w:t>
      </w:r>
      <w:r>
        <w:rPr>
          <w:rFonts w:ascii="Times New Roman" w:hAnsi="Times New Roman" w:cs="Times New Roman"/>
          <w:sz w:val="28"/>
          <w:szCs w:val="28"/>
          <w:lang w:val="uk-UA"/>
        </w:rPr>
        <w:t>.</w:t>
      </w:r>
    </w:p>
    <w:p w:rsidR="0008073D" w:rsidRPr="00862FAA" w:rsidRDefault="0008073D" w:rsidP="00862FAA">
      <w:pPr>
        <w:spacing w:after="0" w:line="360" w:lineRule="auto"/>
        <w:ind w:firstLine="567"/>
        <w:jc w:val="both"/>
        <w:rPr>
          <w:rStyle w:val="rynqvb"/>
          <w:rFonts w:ascii="Times New Roman" w:hAnsi="Times New Roman" w:cs="Times New Roman"/>
          <w:sz w:val="28"/>
          <w:szCs w:val="28"/>
          <w:lang w:val="uk-UA"/>
        </w:rPr>
      </w:pPr>
    </w:p>
    <w:p w:rsidR="00862FAA" w:rsidRDefault="00862FAA" w:rsidP="008342C9">
      <w:pPr>
        <w:spacing w:after="0" w:line="360" w:lineRule="auto"/>
        <w:ind w:left="-567"/>
        <w:jc w:val="both"/>
        <w:rPr>
          <w:rFonts w:ascii="Times New Roman" w:hAnsi="Times New Roman" w:cs="Times New Roman"/>
          <w:noProof/>
          <w:sz w:val="28"/>
          <w:szCs w:val="28"/>
        </w:rPr>
      </w:pPr>
      <w:r>
        <w:rPr>
          <w:rFonts w:ascii="Times New Roman" w:hAnsi="Times New Roman" w:cs="Times New Roman"/>
          <w:noProof/>
          <w:sz w:val="28"/>
          <w:szCs w:val="28"/>
          <w:lang w:val="uk-UA" w:eastAsia="uk-UA"/>
        </w:rPr>
        <w:drawing>
          <wp:inline distT="0" distB="0" distL="0" distR="0" wp14:anchorId="42540E8E" wp14:editId="2DBF37A7">
            <wp:extent cx="6310020" cy="2712720"/>
            <wp:effectExtent l="0" t="0" r="0" b="0"/>
            <wp:docPr id="30068485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6341861" cy="2726409"/>
                    </a:xfrm>
                    <a:prstGeom prst="rect">
                      <a:avLst/>
                    </a:prstGeom>
                    <a:noFill/>
                    <a:ln>
                      <a:noFill/>
                    </a:ln>
                  </pic:spPr>
                </pic:pic>
              </a:graphicData>
            </a:graphic>
          </wp:inline>
        </w:drawing>
      </w:r>
    </w:p>
    <w:tbl>
      <w:tblPr>
        <w:tblStyle w:val="a3"/>
        <w:tblW w:w="0" w:type="auto"/>
        <w:tblLook w:val="04A0" w:firstRow="1" w:lastRow="0" w:firstColumn="1" w:lastColumn="0" w:noHBand="0" w:noVBand="1"/>
      </w:tblPr>
      <w:tblGrid>
        <w:gridCol w:w="1580"/>
        <w:gridCol w:w="1209"/>
        <w:gridCol w:w="1701"/>
        <w:gridCol w:w="1165"/>
        <w:gridCol w:w="1162"/>
        <w:gridCol w:w="2392"/>
      </w:tblGrid>
      <w:tr w:rsidR="00862FAA" w:rsidRPr="00862FAA" w:rsidTr="0008073D">
        <w:tc>
          <w:tcPr>
            <w:tcW w:w="1580" w:type="dxa"/>
            <w:vAlign w:val="center"/>
          </w:tcPr>
          <w:p w:rsidR="00862FAA" w:rsidRPr="00862FAA" w:rsidRDefault="00862FAA" w:rsidP="00862FAA">
            <w:pPr>
              <w:jc w:val="center"/>
              <w:rPr>
                <w:rFonts w:ascii="Times New Roman" w:hAnsi="Times New Roman" w:cs="Times New Roman"/>
                <w:lang w:val="uk-UA"/>
              </w:rPr>
            </w:pPr>
            <w:r w:rsidRPr="00862FAA">
              <w:rPr>
                <w:rFonts w:ascii="Times New Roman" w:hAnsi="Times New Roman" w:cs="Times New Roman"/>
                <w:lang w:val="uk-UA"/>
              </w:rPr>
              <w:t>Регіон</w:t>
            </w:r>
          </w:p>
        </w:tc>
        <w:tc>
          <w:tcPr>
            <w:tcW w:w="1209" w:type="dxa"/>
          </w:tcPr>
          <w:p w:rsidR="00862FAA" w:rsidRPr="00862FAA" w:rsidRDefault="00862FAA" w:rsidP="00862FAA">
            <w:pPr>
              <w:jc w:val="center"/>
              <w:rPr>
                <w:rFonts w:ascii="Times New Roman" w:hAnsi="Times New Roman" w:cs="Times New Roman"/>
                <w:lang w:val="uk-UA"/>
              </w:rPr>
            </w:pPr>
            <w:r w:rsidRPr="00862FAA">
              <w:rPr>
                <w:rFonts w:ascii="Times New Roman" w:hAnsi="Times New Roman" w:cs="Times New Roman"/>
                <w:lang w:val="uk-UA"/>
              </w:rPr>
              <w:t>Внутрішні інвестиції</w:t>
            </w:r>
          </w:p>
        </w:tc>
        <w:tc>
          <w:tcPr>
            <w:tcW w:w="1701" w:type="dxa"/>
          </w:tcPr>
          <w:p w:rsidR="00862FAA" w:rsidRPr="00862FAA" w:rsidRDefault="00862FAA" w:rsidP="00862FAA">
            <w:pPr>
              <w:jc w:val="center"/>
              <w:rPr>
                <w:rFonts w:ascii="Times New Roman" w:hAnsi="Times New Roman" w:cs="Times New Roman"/>
                <w:lang w:val="uk-UA"/>
              </w:rPr>
            </w:pPr>
            <w:r w:rsidRPr="00862FAA">
              <w:rPr>
                <w:rFonts w:ascii="Times New Roman" w:hAnsi="Times New Roman" w:cs="Times New Roman"/>
                <w:lang w:val="uk-UA"/>
              </w:rPr>
              <w:t>Міжрегіональні інвестиції</w:t>
            </w:r>
          </w:p>
        </w:tc>
        <w:tc>
          <w:tcPr>
            <w:tcW w:w="1165" w:type="dxa"/>
          </w:tcPr>
          <w:p w:rsidR="00862FAA" w:rsidRPr="00862FAA" w:rsidRDefault="00862FAA" w:rsidP="00862FAA">
            <w:pPr>
              <w:jc w:val="center"/>
              <w:rPr>
                <w:rFonts w:ascii="Times New Roman" w:hAnsi="Times New Roman" w:cs="Times New Roman"/>
                <w:lang w:val="uk-UA"/>
              </w:rPr>
            </w:pPr>
            <w:r w:rsidRPr="00862FAA">
              <w:rPr>
                <w:rFonts w:ascii="Times New Roman" w:hAnsi="Times New Roman" w:cs="Times New Roman"/>
                <w:lang w:val="uk-UA"/>
              </w:rPr>
              <w:t>Інвестиції в офшори</w:t>
            </w:r>
          </w:p>
        </w:tc>
        <w:tc>
          <w:tcPr>
            <w:tcW w:w="1162" w:type="dxa"/>
          </w:tcPr>
          <w:p w:rsidR="00862FAA" w:rsidRPr="00862FAA" w:rsidRDefault="00862FAA" w:rsidP="00862FAA">
            <w:pPr>
              <w:jc w:val="center"/>
              <w:rPr>
                <w:rFonts w:ascii="Times New Roman" w:hAnsi="Times New Roman" w:cs="Times New Roman"/>
                <w:lang w:val="uk-UA"/>
              </w:rPr>
            </w:pPr>
            <w:r w:rsidRPr="00862FAA">
              <w:rPr>
                <w:rFonts w:ascii="Times New Roman" w:hAnsi="Times New Roman" w:cs="Times New Roman"/>
                <w:lang w:val="uk-UA"/>
              </w:rPr>
              <w:t>Глобальні інвестиції</w:t>
            </w:r>
          </w:p>
        </w:tc>
        <w:tc>
          <w:tcPr>
            <w:tcW w:w="2392" w:type="dxa"/>
            <w:vMerge w:val="restart"/>
            <w:tcBorders>
              <w:top w:val="nil"/>
              <w:bottom w:val="nil"/>
              <w:right w:val="nil"/>
            </w:tcBorders>
          </w:tcPr>
          <w:p w:rsidR="00862FAA" w:rsidRPr="00862FAA" w:rsidRDefault="00862FAA" w:rsidP="00862FAA">
            <w:pPr>
              <w:rPr>
                <w:rFonts w:ascii="Times New Roman" w:hAnsi="Times New Roman" w:cs="Times New Roman"/>
                <w:sz w:val="18"/>
                <w:szCs w:val="18"/>
                <w:lang w:val="uk-UA"/>
              </w:rPr>
            </w:pPr>
            <w:r w:rsidRPr="00862FAA">
              <w:rPr>
                <w:rFonts w:ascii="Times New Roman" w:hAnsi="Times New Roman" w:cs="Times New Roman"/>
                <w:sz w:val="18"/>
                <w:szCs w:val="18"/>
                <w:lang w:val="uk-UA"/>
              </w:rPr>
              <w:t>Показник «Глобальні інвестиції» характеризує операції приватних</w:t>
            </w:r>
          </w:p>
          <w:p w:rsidR="00862FAA" w:rsidRPr="00862FAA" w:rsidRDefault="00862FAA" w:rsidP="00862FAA">
            <w:pPr>
              <w:rPr>
                <w:rFonts w:ascii="Times New Roman" w:hAnsi="Times New Roman" w:cs="Times New Roman"/>
                <w:sz w:val="18"/>
                <w:szCs w:val="18"/>
                <w:lang w:val="uk-UA"/>
              </w:rPr>
            </w:pPr>
            <w:r w:rsidRPr="00862FAA">
              <w:rPr>
                <w:rFonts w:ascii="Times New Roman" w:hAnsi="Times New Roman" w:cs="Times New Roman"/>
                <w:sz w:val="18"/>
                <w:szCs w:val="18"/>
                <w:lang w:val="uk-UA"/>
              </w:rPr>
              <w:t>інвестиційних фондів та банків, що постачають інвестиції в кілька країн світу протягом року. Відсутність стрілки, що з'єднує два</w:t>
            </w:r>
          </w:p>
          <w:p w:rsidR="00862FAA" w:rsidRPr="00862FAA" w:rsidRDefault="00862FAA" w:rsidP="00862FAA">
            <w:pPr>
              <w:rPr>
                <w:rFonts w:ascii="Times New Roman" w:hAnsi="Times New Roman" w:cs="Times New Roman"/>
                <w:sz w:val="18"/>
                <w:szCs w:val="18"/>
                <w:lang w:val="uk-UA"/>
              </w:rPr>
            </w:pPr>
            <w:r w:rsidRPr="00862FAA">
              <w:rPr>
                <w:rFonts w:ascii="Times New Roman" w:hAnsi="Times New Roman" w:cs="Times New Roman"/>
                <w:sz w:val="18"/>
                <w:szCs w:val="18"/>
                <w:lang w:val="uk-UA"/>
              </w:rPr>
              <w:t>регіон</w:t>
            </w:r>
            <w:r w:rsidR="00496E2E">
              <w:rPr>
                <w:rFonts w:ascii="Times New Roman" w:hAnsi="Times New Roman" w:cs="Times New Roman"/>
                <w:sz w:val="18"/>
                <w:szCs w:val="18"/>
                <w:lang w:val="uk-UA"/>
              </w:rPr>
              <w:t>и</w:t>
            </w:r>
            <w:r w:rsidRPr="00862FAA">
              <w:rPr>
                <w:rFonts w:ascii="Times New Roman" w:hAnsi="Times New Roman" w:cs="Times New Roman"/>
                <w:sz w:val="18"/>
                <w:szCs w:val="18"/>
                <w:lang w:val="uk-UA"/>
              </w:rPr>
              <w:t>, вказує на те, що транскордонні інвестиції не</w:t>
            </w:r>
          </w:p>
          <w:p w:rsidR="00862FAA" w:rsidRPr="00862FAA" w:rsidRDefault="00862FAA" w:rsidP="00862FAA">
            <w:pPr>
              <w:rPr>
                <w:rFonts w:ascii="Times New Roman" w:hAnsi="Times New Roman" w:cs="Times New Roman"/>
                <w:sz w:val="18"/>
                <w:szCs w:val="18"/>
                <w:lang w:val="uk-UA"/>
              </w:rPr>
            </w:pPr>
            <w:r w:rsidRPr="00862FAA">
              <w:rPr>
                <w:rFonts w:ascii="Times New Roman" w:hAnsi="Times New Roman" w:cs="Times New Roman"/>
                <w:sz w:val="18"/>
                <w:szCs w:val="18"/>
                <w:lang w:val="uk-UA"/>
              </w:rPr>
              <w:t>відстежуються у 202</w:t>
            </w:r>
            <w:r w:rsidR="0008073D">
              <w:rPr>
                <w:rFonts w:ascii="Times New Roman" w:hAnsi="Times New Roman" w:cs="Times New Roman"/>
                <w:sz w:val="18"/>
                <w:szCs w:val="18"/>
                <w:lang w:val="uk-UA"/>
              </w:rPr>
              <w:t>2</w:t>
            </w:r>
            <w:r w:rsidRPr="00862FAA">
              <w:rPr>
                <w:rFonts w:ascii="Times New Roman" w:hAnsi="Times New Roman" w:cs="Times New Roman"/>
                <w:sz w:val="18"/>
                <w:szCs w:val="18"/>
                <w:lang w:val="uk-UA"/>
              </w:rPr>
              <w:t xml:space="preserve"> році. </w:t>
            </w:r>
          </w:p>
          <w:p w:rsidR="00862FAA" w:rsidRPr="00862FAA" w:rsidRDefault="00862FAA" w:rsidP="00862FAA">
            <w:pPr>
              <w:rPr>
                <w:rFonts w:ascii="Times New Roman" w:hAnsi="Times New Roman" w:cs="Times New Roman"/>
                <w:sz w:val="18"/>
                <w:szCs w:val="18"/>
                <w:lang w:val="uk-UA"/>
              </w:rPr>
            </w:pPr>
          </w:p>
        </w:tc>
      </w:tr>
      <w:tr w:rsidR="00862FAA" w:rsidRPr="00862FAA" w:rsidTr="0008073D">
        <w:tc>
          <w:tcPr>
            <w:tcW w:w="1580" w:type="dxa"/>
          </w:tcPr>
          <w:p w:rsidR="00862FAA" w:rsidRPr="00862FAA" w:rsidRDefault="00862FAA" w:rsidP="00862FAA">
            <w:pPr>
              <w:rPr>
                <w:rFonts w:ascii="Times New Roman" w:hAnsi="Times New Roman" w:cs="Times New Roman"/>
                <w:lang w:val="uk-UA"/>
              </w:rPr>
            </w:pPr>
            <w:r w:rsidRPr="00862FAA">
              <w:rPr>
                <w:rFonts w:ascii="Times New Roman" w:hAnsi="Times New Roman" w:cs="Times New Roman"/>
                <w:lang w:val="uk-UA"/>
              </w:rPr>
              <w:t>Північна Америка</w:t>
            </w:r>
          </w:p>
        </w:tc>
        <w:tc>
          <w:tcPr>
            <w:tcW w:w="1209" w:type="dxa"/>
          </w:tcPr>
          <w:p w:rsidR="00862FAA" w:rsidRPr="00862FAA" w:rsidRDefault="00862FAA" w:rsidP="00862FAA">
            <w:pPr>
              <w:jc w:val="center"/>
              <w:rPr>
                <w:rFonts w:ascii="Times New Roman" w:hAnsi="Times New Roman" w:cs="Times New Roman"/>
                <w:lang w:val="uk-UA"/>
              </w:rPr>
            </w:pPr>
            <w:r w:rsidRPr="00862FAA">
              <w:rPr>
                <w:rFonts w:ascii="Times New Roman" w:hAnsi="Times New Roman" w:cs="Times New Roman"/>
                <w:lang w:val="uk-UA"/>
              </w:rPr>
              <w:t>65%</w:t>
            </w:r>
          </w:p>
        </w:tc>
        <w:tc>
          <w:tcPr>
            <w:tcW w:w="1701" w:type="dxa"/>
          </w:tcPr>
          <w:p w:rsidR="00862FAA" w:rsidRPr="00862FAA" w:rsidRDefault="00862FAA" w:rsidP="00862FAA">
            <w:pPr>
              <w:jc w:val="center"/>
              <w:rPr>
                <w:rFonts w:ascii="Times New Roman" w:hAnsi="Times New Roman" w:cs="Times New Roman"/>
                <w:lang w:val="uk-UA"/>
              </w:rPr>
            </w:pPr>
            <w:r w:rsidRPr="00862FAA">
              <w:rPr>
                <w:rFonts w:ascii="Times New Roman" w:hAnsi="Times New Roman" w:cs="Times New Roman"/>
                <w:lang w:val="uk-UA"/>
              </w:rPr>
              <w:t>2%</w:t>
            </w:r>
          </w:p>
        </w:tc>
        <w:tc>
          <w:tcPr>
            <w:tcW w:w="1165" w:type="dxa"/>
          </w:tcPr>
          <w:p w:rsidR="00862FAA" w:rsidRPr="00862FAA" w:rsidRDefault="00862FAA" w:rsidP="00862FAA">
            <w:pPr>
              <w:jc w:val="center"/>
              <w:rPr>
                <w:rFonts w:ascii="Times New Roman" w:hAnsi="Times New Roman" w:cs="Times New Roman"/>
                <w:lang w:val="uk-UA"/>
              </w:rPr>
            </w:pPr>
            <w:r w:rsidRPr="00862FAA">
              <w:rPr>
                <w:rFonts w:ascii="Times New Roman" w:hAnsi="Times New Roman" w:cs="Times New Roman"/>
                <w:lang w:val="uk-UA"/>
              </w:rPr>
              <w:t>8%</w:t>
            </w:r>
          </w:p>
        </w:tc>
        <w:tc>
          <w:tcPr>
            <w:tcW w:w="1162" w:type="dxa"/>
          </w:tcPr>
          <w:p w:rsidR="00862FAA" w:rsidRPr="00862FAA" w:rsidRDefault="00862FAA" w:rsidP="00862FAA">
            <w:pPr>
              <w:jc w:val="center"/>
              <w:rPr>
                <w:rFonts w:ascii="Times New Roman" w:hAnsi="Times New Roman" w:cs="Times New Roman"/>
                <w:lang w:val="uk-UA"/>
              </w:rPr>
            </w:pPr>
            <w:r w:rsidRPr="00862FAA">
              <w:rPr>
                <w:rFonts w:ascii="Times New Roman" w:hAnsi="Times New Roman" w:cs="Times New Roman"/>
                <w:lang w:val="uk-UA"/>
              </w:rPr>
              <w:t>26%</w:t>
            </w:r>
          </w:p>
        </w:tc>
        <w:tc>
          <w:tcPr>
            <w:tcW w:w="2392" w:type="dxa"/>
            <w:vMerge/>
            <w:tcBorders>
              <w:bottom w:val="nil"/>
              <w:right w:val="nil"/>
            </w:tcBorders>
          </w:tcPr>
          <w:p w:rsidR="00862FAA" w:rsidRPr="00862FAA" w:rsidRDefault="00862FAA" w:rsidP="00862FAA">
            <w:pPr>
              <w:rPr>
                <w:rFonts w:ascii="Times New Roman" w:hAnsi="Times New Roman" w:cs="Times New Roman"/>
                <w:sz w:val="28"/>
                <w:szCs w:val="28"/>
                <w:lang w:val="uk-UA"/>
              </w:rPr>
            </w:pPr>
          </w:p>
        </w:tc>
      </w:tr>
      <w:tr w:rsidR="00862FAA" w:rsidRPr="00862FAA" w:rsidTr="0008073D">
        <w:tc>
          <w:tcPr>
            <w:tcW w:w="1580" w:type="dxa"/>
          </w:tcPr>
          <w:p w:rsidR="00862FAA" w:rsidRPr="00862FAA" w:rsidRDefault="00862FAA" w:rsidP="00862FAA">
            <w:pPr>
              <w:rPr>
                <w:rFonts w:ascii="Times New Roman" w:hAnsi="Times New Roman" w:cs="Times New Roman"/>
                <w:lang w:val="uk-UA"/>
              </w:rPr>
            </w:pPr>
            <w:r w:rsidRPr="00862FAA">
              <w:rPr>
                <w:rFonts w:ascii="Times New Roman" w:hAnsi="Times New Roman" w:cs="Times New Roman"/>
                <w:lang w:val="uk-UA"/>
              </w:rPr>
              <w:t>Латинська Америка</w:t>
            </w:r>
          </w:p>
        </w:tc>
        <w:tc>
          <w:tcPr>
            <w:tcW w:w="1209" w:type="dxa"/>
          </w:tcPr>
          <w:p w:rsidR="00862FAA" w:rsidRPr="00862FAA" w:rsidRDefault="00862FAA" w:rsidP="00862FAA">
            <w:pPr>
              <w:jc w:val="center"/>
              <w:rPr>
                <w:rFonts w:ascii="Times New Roman" w:hAnsi="Times New Roman" w:cs="Times New Roman"/>
                <w:lang w:val="uk-UA"/>
              </w:rPr>
            </w:pPr>
            <w:r w:rsidRPr="00862FAA">
              <w:rPr>
                <w:rFonts w:ascii="Times New Roman" w:hAnsi="Times New Roman" w:cs="Times New Roman"/>
                <w:lang w:val="uk-UA"/>
              </w:rPr>
              <w:t>20%</w:t>
            </w:r>
          </w:p>
        </w:tc>
        <w:tc>
          <w:tcPr>
            <w:tcW w:w="1701" w:type="dxa"/>
          </w:tcPr>
          <w:p w:rsidR="00862FAA" w:rsidRPr="00862FAA" w:rsidRDefault="00862FAA" w:rsidP="00862FAA">
            <w:pPr>
              <w:jc w:val="center"/>
              <w:rPr>
                <w:rFonts w:ascii="Times New Roman" w:hAnsi="Times New Roman" w:cs="Times New Roman"/>
                <w:lang w:val="uk-UA"/>
              </w:rPr>
            </w:pPr>
            <w:r w:rsidRPr="00862FAA">
              <w:rPr>
                <w:rFonts w:ascii="Times New Roman" w:hAnsi="Times New Roman" w:cs="Times New Roman"/>
                <w:lang w:val="uk-UA"/>
              </w:rPr>
              <w:t>14%</w:t>
            </w:r>
          </w:p>
        </w:tc>
        <w:tc>
          <w:tcPr>
            <w:tcW w:w="1165" w:type="dxa"/>
          </w:tcPr>
          <w:p w:rsidR="00862FAA" w:rsidRPr="00862FAA" w:rsidRDefault="00862FAA" w:rsidP="00862FAA">
            <w:pPr>
              <w:jc w:val="center"/>
              <w:rPr>
                <w:rFonts w:ascii="Times New Roman" w:hAnsi="Times New Roman" w:cs="Times New Roman"/>
                <w:lang w:val="uk-UA"/>
              </w:rPr>
            </w:pPr>
            <w:r w:rsidRPr="00862FAA">
              <w:rPr>
                <w:rFonts w:ascii="Times New Roman" w:hAnsi="Times New Roman" w:cs="Times New Roman"/>
                <w:lang w:val="uk-UA"/>
              </w:rPr>
              <w:t>41%</w:t>
            </w:r>
          </w:p>
        </w:tc>
        <w:tc>
          <w:tcPr>
            <w:tcW w:w="1162" w:type="dxa"/>
          </w:tcPr>
          <w:p w:rsidR="00862FAA" w:rsidRPr="00862FAA" w:rsidRDefault="00862FAA" w:rsidP="00862FAA">
            <w:pPr>
              <w:jc w:val="center"/>
              <w:rPr>
                <w:rFonts w:ascii="Times New Roman" w:hAnsi="Times New Roman" w:cs="Times New Roman"/>
                <w:lang w:val="uk-UA"/>
              </w:rPr>
            </w:pPr>
            <w:r w:rsidRPr="00862FAA">
              <w:rPr>
                <w:rFonts w:ascii="Times New Roman" w:hAnsi="Times New Roman" w:cs="Times New Roman"/>
                <w:lang w:val="uk-UA"/>
              </w:rPr>
              <w:t>25%</w:t>
            </w:r>
          </w:p>
        </w:tc>
        <w:tc>
          <w:tcPr>
            <w:tcW w:w="2392" w:type="dxa"/>
            <w:vMerge/>
            <w:tcBorders>
              <w:bottom w:val="nil"/>
              <w:right w:val="nil"/>
            </w:tcBorders>
          </w:tcPr>
          <w:p w:rsidR="00862FAA" w:rsidRPr="00862FAA" w:rsidRDefault="00862FAA" w:rsidP="00862FAA">
            <w:pPr>
              <w:rPr>
                <w:rFonts w:ascii="Times New Roman" w:hAnsi="Times New Roman" w:cs="Times New Roman"/>
                <w:sz w:val="28"/>
                <w:szCs w:val="28"/>
                <w:lang w:val="uk-UA"/>
              </w:rPr>
            </w:pPr>
          </w:p>
        </w:tc>
      </w:tr>
      <w:tr w:rsidR="00862FAA" w:rsidRPr="00862FAA" w:rsidTr="0008073D">
        <w:tc>
          <w:tcPr>
            <w:tcW w:w="1580" w:type="dxa"/>
          </w:tcPr>
          <w:p w:rsidR="00862FAA" w:rsidRPr="00862FAA" w:rsidRDefault="00862FAA" w:rsidP="00862FAA">
            <w:pPr>
              <w:rPr>
                <w:rFonts w:ascii="Times New Roman" w:hAnsi="Times New Roman" w:cs="Times New Roman"/>
                <w:lang w:val="uk-UA"/>
              </w:rPr>
            </w:pPr>
            <w:r w:rsidRPr="00862FAA">
              <w:rPr>
                <w:rFonts w:ascii="Times New Roman" w:hAnsi="Times New Roman" w:cs="Times New Roman"/>
                <w:lang w:val="uk-UA"/>
              </w:rPr>
              <w:t>Європа</w:t>
            </w:r>
          </w:p>
        </w:tc>
        <w:tc>
          <w:tcPr>
            <w:tcW w:w="1209" w:type="dxa"/>
          </w:tcPr>
          <w:p w:rsidR="00862FAA" w:rsidRPr="00862FAA" w:rsidRDefault="00862FAA" w:rsidP="00862FAA">
            <w:pPr>
              <w:jc w:val="center"/>
              <w:rPr>
                <w:rFonts w:ascii="Times New Roman" w:hAnsi="Times New Roman" w:cs="Times New Roman"/>
                <w:lang w:val="uk-UA"/>
              </w:rPr>
            </w:pPr>
            <w:r w:rsidRPr="00862FAA">
              <w:rPr>
                <w:rFonts w:ascii="Times New Roman" w:hAnsi="Times New Roman" w:cs="Times New Roman"/>
                <w:lang w:val="uk-UA"/>
              </w:rPr>
              <w:t>47%</w:t>
            </w:r>
          </w:p>
        </w:tc>
        <w:tc>
          <w:tcPr>
            <w:tcW w:w="1701" w:type="dxa"/>
          </w:tcPr>
          <w:p w:rsidR="00862FAA" w:rsidRPr="00862FAA" w:rsidRDefault="00862FAA" w:rsidP="00862FAA">
            <w:pPr>
              <w:jc w:val="center"/>
              <w:rPr>
                <w:rFonts w:ascii="Times New Roman" w:hAnsi="Times New Roman" w:cs="Times New Roman"/>
                <w:lang w:val="uk-UA"/>
              </w:rPr>
            </w:pPr>
            <w:r w:rsidRPr="00862FAA">
              <w:rPr>
                <w:rFonts w:ascii="Times New Roman" w:hAnsi="Times New Roman" w:cs="Times New Roman"/>
                <w:lang w:val="uk-UA"/>
              </w:rPr>
              <w:t>14%</w:t>
            </w:r>
          </w:p>
        </w:tc>
        <w:tc>
          <w:tcPr>
            <w:tcW w:w="1165" w:type="dxa"/>
          </w:tcPr>
          <w:p w:rsidR="00862FAA" w:rsidRPr="00862FAA" w:rsidRDefault="00862FAA" w:rsidP="00862FAA">
            <w:pPr>
              <w:jc w:val="center"/>
              <w:rPr>
                <w:rFonts w:ascii="Times New Roman" w:hAnsi="Times New Roman" w:cs="Times New Roman"/>
                <w:lang w:val="uk-UA"/>
              </w:rPr>
            </w:pPr>
            <w:r w:rsidRPr="00862FAA">
              <w:rPr>
                <w:rFonts w:ascii="Times New Roman" w:hAnsi="Times New Roman" w:cs="Times New Roman"/>
                <w:lang w:val="uk-UA"/>
              </w:rPr>
              <w:t>27%</w:t>
            </w:r>
          </w:p>
        </w:tc>
        <w:tc>
          <w:tcPr>
            <w:tcW w:w="1162" w:type="dxa"/>
          </w:tcPr>
          <w:p w:rsidR="00862FAA" w:rsidRPr="00862FAA" w:rsidRDefault="00862FAA" w:rsidP="00862FAA">
            <w:pPr>
              <w:jc w:val="center"/>
              <w:rPr>
                <w:rFonts w:ascii="Times New Roman" w:hAnsi="Times New Roman" w:cs="Times New Roman"/>
                <w:lang w:val="uk-UA"/>
              </w:rPr>
            </w:pPr>
            <w:r w:rsidRPr="00862FAA">
              <w:rPr>
                <w:rFonts w:ascii="Times New Roman" w:hAnsi="Times New Roman" w:cs="Times New Roman"/>
                <w:lang w:val="uk-UA"/>
              </w:rPr>
              <w:t>1%</w:t>
            </w:r>
          </w:p>
        </w:tc>
        <w:tc>
          <w:tcPr>
            <w:tcW w:w="2392" w:type="dxa"/>
            <w:vMerge/>
            <w:tcBorders>
              <w:bottom w:val="nil"/>
              <w:right w:val="nil"/>
            </w:tcBorders>
          </w:tcPr>
          <w:p w:rsidR="00862FAA" w:rsidRPr="00862FAA" w:rsidRDefault="00862FAA" w:rsidP="00862FAA">
            <w:pPr>
              <w:rPr>
                <w:rFonts w:ascii="Times New Roman" w:hAnsi="Times New Roman" w:cs="Times New Roman"/>
                <w:sz w:val="28"/>
                <w:szCs w:val="28"/>
                <w:lang w:val="uk-UA"/>
              </w:rPr>
            </w:pPr>
          </w:p>
        </w:tc>
      </w:tr>
      <w:tr w:rsidR="00862FAA" w:rsidRPr="00862FAA" w:rsidTr="0008073D">
        <w:tc>
          <w:tcPr>
            <w:tcW w:w="1580" w:type="dxa"/>
          </w:tcPr>
          <w:p w:rsidR="00862FAA" w:rsidRPr="00862FAA" w:rsidRDefault="00862FAA" w:rsidP="00862FAA">
            <w:pPr>
              <w:rPr>
                <w:rFonts w:ascii="Times New Roman" w:hAnsi="Times New Roman" w:cs="Times New Roman"/>
                <w:lang w:val="uk-UA"/>
              </w:rPr>
            </w:pPr>
            <w:r w:rsidRPr="00862FAA">
              <w:rPr>
                <w:rFonts w:ascii="Times New Roman" w:hAnsi="Times New Roman" w:cs="Times New Roman"/>
                <w:lang w:val="uk-UA"/>
              </w:rPr>
              <w:t>Близький Схід</w:t>
            </w:r>
          </w:p>
        </w:tc>
        <w:tc>
          <w:tcPr>
            <w:tcW w:w="1209" w:type="dxa"/>
          </w:tcPr>
          <w:p w:rsidR="00862FAA" w:rsidRPr="00862FAA" w:rsidRDefault="00862FAA" w:rsidP="00862FAA">
            <w:pPr>
              <w:jc w:val="center"/>
              <w:rPr>
                <w:rFonts w:ascii="Times New Roman" w:hAnsi="Times New Roman" w:cs="Times New Roman"/>
                <w:lang w:val="uk-UA"/>
              </w:rPr>
            </w:pPr>
            <w:r w:rsidRPr="00862FAA">
              <w:rPr>
                <w:rFonts w:ascii="Times New Roman" w:hAnsi="Times New Roman" w:cs="Times New Roman"/>
                <w:lang w:val="uk-UA"/>
              </w:rPr>
              <w:t>75%</w:t>
            </w:r>
          </w:p>
        </w:tc>
        <w:tc>
          <w:tcPr>
            <w:tcW w:w="1701" w:type="dxa"/>
          </w:tcPr>
          <w:p w:rsidR="00862FAA" w:rsidRPr="00862FAA" w:rsidRDefault="00862FAA" w:rsidP="00862FAA">
            <w:pPr>
              <w:jc w:val="center"/>
              <w:rPr>
                <w:rFonts w:ascii="Times New Roman" w:hAnsi="Times New Roman" w:cs="Times New Roman"/>
                <w:lang w:val="uk-UA"/>
              </w:rPr>
            </w:pPr>
            <w:r w:rsidRPr="00862FAA">
              <w:rPr>
                <w:rFonts w:ascii="Times New Roman" w:hAnsi="Times New Roman" w:cs="Times New Roman"/>
                <w:lang w:val="uk-UA"/>
              </w:rPr>
              <w:t>25%</w:t>
            </w:r>
          </w:p>
        </w:tc>
        <w:tc>
          <w:tcPr>
            <w:tcW w:w="1165" w:type="dxa"/>
          </w:tcPr>
          <w:p w:rsidR="00862FAA" w:rsidRPr="00862FAA" w:rsidRDefault="00862FAA" w:rsidP="00862FAA">
            <w:pPr>
              <w:jc w:val="center"/>
              <w:rPr>
                <w:rFonts w:ascii="Times New Roman" w:hAnsi="Times New Roman" w:cs="Times New Roman"/>
                <w:lang w:val="uk-UA"/>
              </w:rPr>
            </w:pPr>
            <w:r w:rsidRPr="00862FAA">
              <w:rPr>
                <w:rFonts w:ascii="Times New Roman" w:hAnsi="Times New Roman" w:cs="Times New Roman"/>
                <w:lang w:val="uk-UA"/>
              </w:rPr>
              <w:t>0%</w:t>
            </w:r>
          </w:p>
        </w:tc>
        <w:tc>
          <w:tcPr>
            <w:tcW w:w="1162" w:type="dxa"/>
          </w:tcPr>
          <w:p w:rsidR="00862FAA" w:rsidRPr="00862FAA" w:rsidRDefault="00862FAA" w:rsidP="00862FAA">
            <w:pPr>
              <w:jc w:val="center"/>
              <w:rPr>
                <w:rFonts w:ascii="Times New Roman" w:hAnsi="Times New Roman" w:cs="Times New Roman"/>
                <w:lang w:val="uk-UA"/>
              </w:rPr>
            </w:pPr>
            <w:r w:rsidRPr="00862FAA">
              <w:rPr>
                <w:rFonts w:ascii="Times New Roman" w:hAnsi="Times New Roman" w:cs="Times New Roman"/>
                <w:lang w:val="uk-UA"/>
              </w:rPr>
              <w:t>0%</w:t>
            </w:r>
          </w:p>
        </w:tc>
        <w:tc>
          <w:tcPr>
            <w:tcW w:w="2392" w:type="dxa"/>
            <w:vMerge/>
            <w:tcBorders>
              <w:bottom w:val="nil"/>
              <w:right w:val="nil"/>
            </w:tcBorders>
          </w:tcPr>
          <w:p w:rsidR="00862FAA" w:rsidRPr="00862FAA" w:rsidRDefault="00862FAA" w:rsidP="00862FAA">
            <w:pPr>
              <w:rPr>
                <w:rFonts w:ascii="Times New Roman" w:hAnsi="Times New Roman" w:cs="Times New Roman"/>
                <w:sz w:val="28"/>
                <w:szCs w:val="28"/>
                <w:lang w:val="uk-UA"/>
              </w:rPr>
            </w:pPr>
          </w:p>
        </w:tc>
      </w:tr>
      <w:tr w:rsidR="00862FAA" w:rsidRPr="00862FAA" w:rsidTr="0008073D">
        <w:tc>
          <w:tcPr>
            <w:tcW w:w="1580" w:type="dxa"/>
          </w:tcPr>
          <w:p w:rsidR="00862FAA" w:rsidRPr="00862FAA" w:rsidRDefault="00862FAA" w:rsidP="00862FAA">
            <w:pPr>
              <w:rPr>
                <w:rFonts w:ascii="Times New Roman" w:hAnsi="Times New Roman" w:cs="Times New Roman"/>
                <w:lang w:val="uk-UA"/>
              </w:rPr>
            </w:pPr>
            <w:r w:rsidRPr="00862FAA">
              <w:rPr>
                <w:rFonts w:ascii="Times New Roman" w:hAnsi="Times New Roman" w:cs="Times New Roman"/>
                <w:lang w:val="uk-UA"/>
              </w:rPr>
              <w:t>Азія</w:t>
            </w:r>
          </w:p>
        </w:tc>
        <w:tc>
          <w:tcPr>
            <w:tcW w:w="1209" w:type="dxa"/>
          </w:tcPr>
          <w:p w:rsidR="00862FAA" w:rsidRPr="00862FAA" w:rsidRDefault="00862FAA" w:rsidP="00862FAA">
            <w:pPr>
              <w:jc w:val="center"/>
              <w:rPr>
                <w:rFonts w:ascii="Times New Roman" w:hAnsi="Times New Roman" w:cs="Times New Roman"/>
                <w:lang w:val="uk-UA"/>
              </w:rPr>
            </w:pPr>
            <w:r w:rsidRPr="00862FAA">
              <w:rPr>
                <w:rFonts w:ascii="Times New Roman" w:hAnsi="Times New Roman" w:cs="Times New Roman"/>
                <w:lang w:val="uk-UA"/>
              </w:rPr>
              <w:t>51%</w:t>
            </w:r>
          </w:p>
        </w:tc>
        <w:tc>
          <w:tcPr>
            <w:tcW w:w="1701" w:type="dxa"/>
          </w:tcPr>
          <w:p w:rsidR="00862FAA" w:rsidRPr="00862FAA" w:rsidRDefault="00862FAA" w:rsidP="00862FAA">
            <w:pPr>
              <w:jc w:val="center"/>
              <w:rPr>
                <w:rFonts w:ascii="Times New Roman" w:hAnsi="Times New Roman" w:cs="Times New Roman"/>
                <w:lang w:val="uk-UA"/>
              </w:rPr>
            </w:pPr>
            <w:r w:rsidRPr="00862FAA">
              <w:rPr>
                <w:rFonts w:ascii="Times New Roman" w:hAnsi="Times New Roman" w:cs="Times New Roman"/>
                <w:lang w:val="uk-UA"/>
              </w:rPr>
              <w:t>49%</w:t>
            </w:r>
          </w:p>
        </w:tc>
        <w:tc>
          <w:tcPr>
            <w:tcW w:w="1165" w:type="dxa"/>
          </w:tcPr>
          <w:p w:rsidR="00862FAA" w:rsidRPr="00862FAA" w:rsidRDefault="00862FAA" w:rsidP="00862FAA">
            <w:pPr>
              <w:jc w:val="center"/>
              <w:rPr>
                <w:rFonts w:ascii="Times New Roman" w:hAnsi="Times New Roman" w:cs="Times New Roman"/>
                <w:lang w:val="uk-UA"/>
              </w:rPr>
            </w:pPr>
            <w:r w:rsidRPr="00862FAA">
              <w:rPr>
                <w:rFonts w:ascii="Times New Roman" w:hAnsi="Times New Roman" w:cs="Times New Roman"/>
                <w:lang w:val="uk-UA"/>
              </w:rPr>
              <w:t>0%</w:t>
            </w:r>
          </w:p>
        </w:tc>
        <w:tc>
          <w:tcPr>
            <w:tcW w:w="1162" w:type="dxa"/>
          </w:tcPr>
          <w:p w:rsidR="00862FAA" w:rsidRPr="00862FAA" w:rsidRDefault="00862FAA" w:rsidP="00862FAA">
            <w:pPr>
              <w:jc w:val="center"/>
              <w:rPr>
                <w:rFonts w:ascii="Times New Roman" w:hAnsi="Times New Roman" w:cs="Times New Roman"/>
                <w:lang w:val="uk-UA"/>
              </w:rPr>
            </w:pPr>
            <w:r w:rsidRPr="00862FAA">
              <w:rPr>
                <w:rFonts w:ascii="Times New Roman" w:hAnsi="Times New Roman" w:cs="Times New Roman"/>
                <w:lang w:val="uk-UA"/>
              </w:rPr>
              <w:t>0%</w:t>
            </w:r>
          </w:p>
        </w:tc>
        <w:tc>
          <w:tcPr>
            <w:tcW w:w="2392" w:type="dxa"/>
            <w:vMerge/>
            <w:tcBorders>
              <w:bottom w:val="nil"/>
              <w:right w:val="nil"/>
            </w:tcBorders>
          </w:tcPr>
          <w:p w:rsidR="00862FAA" w:rsidRPr="00862FAA" w:rsidRDefault="00862FAA" w:rsidP="00862FAA">
            <w:pPr>
              <w:rPr>
                <w:rFonts w:ascii="Times New Roman" w:hAnsi="Times New Roman" w:cs="Times New Roman"/>
                <w:sz w:val="28"/>
                <w:szCs w:val="28"/>
                <w:lang w:val="uk-UA"/>
              </w:rPr>
            </w:pPr>
          </w:p>
        </w:tc>
      </w:tr>
      <w:tr w:rsidR="00862FAA" w:rsidRPr="00862FAA" w:rsidTr="0008073D">
        <w:tc>
          <w:tcPr>
            <w:tcW w:w="1580" w:type="dxa"/>
          </w:tcPr>
          <w:p w:rsidR="00862FAA" w:rsidRPr="00862FAA" w:rsidRDefault="00862FAA" w:rsidP="00862FAA">
            <w:pPr>
              <w:rPr>
                <w:rFonts w:ascii="Times New Roman" w:hAnsi="Times New Roman" w:cs="Times New Roman"/>
                <w:lang w:val="uk-UA"/>
              </w:rPr>
            </w:pPr>
            <w:r w:rsidRPr="00862FAA">
              <w:rPr>
                <w:rFonts w:ascii="Times New Roman" w:hAnsi="Times New Roman" w:cs="Times New Roman"/>
                <w:lang w:val="uk-UA"/>
              </w:rPr>
              <w:t>Австралія</w:t>
            </w:r>
          </w:p>
        </w:tc>
        <w:tc>
          <w:tcPr>
            <w:tcW w:w="1209" w:type="dxa"/>
          </w:tcPr>
          <w:p w:rsidR="00862FAA" w:rsidRPr="00862FAA" w:rsidRDefault="00862FAA" w:rsidP="00862FAA">
            <w:pPr>
              <w:jc w:val="center"/>
              <w:rPr>
                <w:rFonts w:ascii="Times New Roman" w:hAnsi="Times New Roman" w:cs="Times New Roman"/>
                <w:lang w:val="uk-UA"/>
              </w:rPr>
            </w:pPr>
            <w:r w:rsidRPr="00862FAA">
              <w:rPr>
                <w:rFonts w:ascii="Times New Roman" w:hAnsi="Times New Roman" w:cs="Times New Roman"/>
                <w:lang w:val="uk-UA"/>
              </w:rPr>
              <w:t>21%</w:t>
            </w:r>
          </w:p>
        </w:tc>
        <w:tc>
          <w:tcPr>
            <w:tcW w:w="1701" w:type="dxa"/>
          </w:tcPr>
          <w:p w:rsidR="00862FAA" w:rsidRPr="00862FAA" w:rsidRDefault="00862FAA" w:rsidP="00862FAA">
            <w:pPr>
              <w:jc w:val="center"/>
              <w:rPr>
                <w:rFonts w:ascii="Times New Roman" w:hAnsi="Times New Roman" w:cs="Times New Roman"/>
                <w:lang w:val="uk-UA"/>
              </w:rPr>
            </w:pPr>
            <w:r w:rsidRPr="00862FAA">
              <w:rPr>
                <w:rFonts w:ascii="Times New Roman" w:hAnsi="Times New Roman" w:cs="Times New Roman"/>
                <w:lang w:val="uk-UA"/>
              </w:rPr>
              <w:t>1%</w:t>
            </w:r>
          </w:p>
        </w:tc>
        <w:tc>
          <w:tcPr>
            <w:tcW w:w="1165" w:type="dxa"/>
          </w:tcPr>
          <w:p w:rsidR="00862FAA" w:rsidRPr="00862FAA" w:rsidRDefault="00862FAA" w:rsidP="00862FAA">
            <w:pPr>
              <w:jc w:val="center"/>
              <w:rPr>
                <w:rFonts w:ascii="Times New Roman" w:hAnsi="Times New Roman" w:cs="Times New Roman"/>
                <w:lang w:val="uk-UA"/>
              </w:rPr>
            </w:pPr>
            <w:r w:rsidRPr="00862FAA">
              <w:rPr>
                <w:rFonts w:ascii="Times New Roman" w:hAnsi="Times New Roman" w:cs="Times New Roman"/>
                <w:lang w:val="uk-UA"/>
              </w:rPr>
              <w:t>78%</w:t>
            </w:r>
          </w:p>
        </w:tc>
        <w:tc>
          <w:tcPr>
            <w:tcW w:w="1162" w:type="dxa"/>
          </w:tcPr>
          <w:p w:rsidR="00862FAA" w:rsidRPr="00862FAA" w:rsidRDefault="00862FAA" w:rsidP="00862FAA">
            <w:pPr>
              <w:jc w:val="center"/>
              <w:rPr>
                <w:rFonts w:ascii="Times New Roman" w:hAnsi="Times New Roman" w:cs="Times New Roman"/>
                <w:lang w:val="uk-UA"/>
              </w:rPr>
            </w:pPr>
            <w:r w:rsidRPr="00862FAA">
              <w:rPr>
                <w:rFonts w:ascii="Times New Roman" w:hAnsi="Times New Roman" w:cs="Times New Roman"/>
                <w:lang w:val="uk-UA"/>
              </w:rPr>
              <w:t>0%</w:t>
            </w:r>
          </w:p>
        </w:tc>
        <w:tc>
          <w:tcPr>
            <w:tcW w:w="2392" w:type="dxa"/>
            <w:vMerge/>
            <w:tcBorders>
              <w:bottom w:val="nil"/>
              <w:right w:val="nil"/>
            </w:tcBorders>
          </w:tcPr>
          <w:p w:rsidR="00862FAA" w:rsidRPr="00862FAA" w:rsidRDefault="00862FAA" w:rsidP="00862FAA">
            <w:pPr>
              <w:rPr>
                <w:rFonts w:ascii="Times New Roman" w:hAnsi="Times New Roman" w:cs="Times New Roman"/>
                <w:sz w:val="28"/>
                <w:szCs w:val="28"/>
                <w:lang w:val="uk-UA"/>
              </w:rPr>
            </w:pPr>
          </w:p>
        </w:tc>
      </w:tr>
    </w:tbl>
    <w:p w:rsidR="0008073D" w:rsidRPr="0008073D" w:rsidRDefault="0008073D" w:rsidP="0008073D">
      <w:pPr>
        <w:tabs>
          <w:tab w:val="left" w:pos="0"/>
        </w:tabs>
        <w:spacing w:after="0" w:line="240" w:lineRule="auto"/>
        <w:jc w:val="center"/>
        <w:rPr>
          <w:rFonts w:ascii="Times New Roman" w:hAnsi="Times New Roman" w:cs="Times New Roman"/>
          <w:szCs w:val="28"/>
        </w:rPr>
      </w:pPr>
    </w:p>
    <w:p w:rsidR="00862FAA" w:rsidRDefault="00862FAA" w:rsidP="00862FAA">
      <w:pPr>
        <w:tabs>
          <w:tab w:val="left" w:pos="0"/>
        </w:tabs>
        <w:jc w:val="center"/>
        <w:rPr>
          <w:rFonts w:ascii="Times New Roman" w:hAnsi="Times New Roman" w:cs="Times New Roman"/>
          <w:sz w:val="28"/>
          <w:szCs w:val="28"/>
          <w:lang w:val="uk-UA"/>
        </w:rPr>
      </w:pPr>
      <w:r>
        <w:rPr>
          <w:rFonts w:ascii="Times New Roman" w:hAnsi="Times New Roman" w:cs="Times New Roman"/>
          <w:sz w:val="28"/>
          <w:szCs w:val="28"/>
        </w:rPr>
        <w:t>Рис</w:t>
      </w:r>
      <w:r w:rsidR="00740C3D">
        <w:rPr>
          <w:rFonts w:ascii="Times New Roman" w:hAnsi="Times New Roman" w:cs="Times New Roman"/>
          <w:sz w:val="28"/>
          <w:szCs w:val="28"/>
          <w:lang w:val="uk-UA"/>
        </w:rPr>
        <w:t>.</w:t>
      </w:r>
      <w:r>
        <w:rPr>
          <w:rFonts w:ascii="Times New Roman" w:hAnsi="Times New Roman" w:cs="Times New Roman"/>
          <w:sz w:val="28"/>
          <w:szCs w:val="28"/>
        </w:rPr>
        <w:t xml:space="preserve"> 2.</w:t>
      </w:r>
      <w:r>
        <w:rPr>
          <w:rFonts w:ascii="Times New Roman" w:hAnsi="Times New Roman" w:cs="Times New Roman"/>
          <w:sz w:val="28"/>
          <w:szCs w:val="28"/>
          <w:lang w:val="uk-UA"/>
        </w:rPr>
        <w:t>2</w:t>
      </w:r>
      <w:r w:rsidR="00740C3D">
        <w:rPr>
          <w:rFonts w:ascii="Times New Roman" w:hAnsi="Times New Roman" w:cs="Times New Roman"/>
          <w:sz w:val="28"/>
          <w:szCs w:val="28"/>
          <w:lang w:val="uk-UA"/>
        </w:rPr>
        <w:t>.</w:t>
      </w:r>
      <w:r>
        <w:rPr>
          <w:rFonts w:ascii="Times New Roman" w:hAnsi="Times New Roman" w:cs="Times New Roman"/>
          <w:sz w:val="28"/>
          <w:szCs w:val="28"/>
        </w:rPr>
        <w:t xml:space="preserve"> Потоки </w:t>
      </w:r>
      <w:r w:rsidRPr="00862FAA">
        <w:rPr>
          <w:rFonts w:ascii="Times New Roman" w:hAnsi="Times New Roman" w:cs="Times New Roman"/>
          <w:sz w:val="28"/>
          <w:szCs w:val="28"/>
          <w:lang w:val="uk-UA"/>
        </w:rPr>
        <w:t>інвестицій у світовий готельний бізнес 2022 р.</w:t>
      </w:r>
    </w:p>
    <w:p w:rsidR="00435479" w:rsidRPr="00C82FD2" w:rsidRDefault="00435479" w:rsidP="00435479">
      <w:pPr>
        <w:tabs>
          <w:tab w:val="left" w:pos="0"/>
        </w:tabs>
        <w:ind w:firstLine="567"/>
        <w:jc w:val="both"/>
        <w:rPr>
          <w:rFonts w:ascii="Times New Roman" w:hAnsi="Times New Roman" w:cs="Times New Roman"/>
          <w:sz w:val="24"/>
          <w:szCs w:val="28"/>
          <w:lang w:val="uk-UA"/>
        </w:rPr>
      </w:pPr>
      <w:r w:rsidRPr="00435479">
        <w:rPr>
          <w:rFonts w:ascii="Times New Roman" w:hAnsi="Times New Roman" w:cs="Times New Roman"/>
          <w:sz w:val="24"/>
          <w:szCs w:val="28"/>
          <w:lang w:val="uk-UA"/>
        </w:rPr>
        <w:t xml:space="preserve">Джерело: </w:t>
      </w:r>
      <w:r w:rsidRPr="00C82FD2">
        <w:rPr>
          <w:rFonts w:ascii="Times New Roman" w:hAnsi="Times New Roman" w:cs="Times New Roman"/>
          <w:sz w:val="24"/>
          <w:szCs w:val="28"/>
          <w:lang w:val="uk-UA"/>
        </w:rPr>
        <w:t>[22].</w:t>
      </w:r>
    </w:p>
    <w:p w:rsidR="00862FAA" w:rsidRPr="00C82FD2" w:rsidRDefault="00862FAA" w:rsidP="003D648C">
      <w:pPr>
        <w:pStyle w:val="a9"/>
        <w:tabs>
          <w:tab w:val="left" w:pos="0"/>
        </w:tabs>
        <w:spacing w:after="0" w:line="360" w:lineRule="auto"/>
        <w:ind w:left="0" w:right="57" w:firstLine="567"/>
        <w:jc w:val="both"/>
        <w:rPr>
          <w:rFonts w:ascii="Times New Roman" w:hAnsi="Times New Roman" w:cs="Times New Roman"/>
          <w:sz w:val="16"/>
          <w:szCs w:val="28"/>
          <w:lang w:val="uk-UA"/>
        </w:rPr>
      </w:pPr>
    </w:p>
    <w:p w:rsidR="003C0400" w:rsidRPr="003C0400" w:rsidRDefault="003C0400" w:rsidP="003C0400">
      <w:pPr>
        <w:pStyle w:val="a9"/>
        <w:tabs>
          <w:tab w:val="left" w:pos="0"/>
        </w:tabs>
        <w:spacing w:after="0" w:line="360" w:lineRule="auto"/>
        <w:ind w:left="0" w:right="57" w:firstLine="567"/>
        <w:jc w:val="both"/>
        <w:rPr>
          <w:rFonts w:ascii="Times New Roman" w:hAnsi="Times New Roman" w:cs="Times New Roman"/>
          <w:sz w:val="28"/>
          <w:szCs w:val="28"/>
          <w:lang w:val="uk-UA"/>
        </w:rPr>
      </w:pPr>
      <w:r w:rsidRPr="003C0400">
        <w:rPr>
          <w:rFonts w:ascii="Times New Roman" w:hAnsi="Times New Roman" w:cs="Times New Roman"/>
          <w:sz w:val="28"/>
          <w:szCs w:val="28"/>
          <w:lang w:val="uk-UA"/>
        </w:rPr>
        <w:t>Зростання обсягів інвестицій у світовий готельний бізнес обумовлено</w:t>
      </w:r>
      <w:r w:rsidR="0008073D">
        <w:rPr>
          <w:rFonts w:ascii="Times New Roman" w:hAnsi="Times New Roman" w:cs="Times New Roman"/>
          <w:sz w:val="28"/>
          <w:szCs w:val="28"/>
          <w:lang w:val="uk-UA"/>
        </w:rPr>
        <w:t xml:space="preserve"> </w:t>
      </w:r>
      <w:r w:rsidRPr="003C0400">
        <w:rPr>
          <w:rFonts w:ascii="Times New Roman" w:hAnsi="Times New Roman" w:cs="Times New Roman"/>
          <w:sz w:val="28"/>
          <w:szCs w:val="28"/>
          <w:lang w:val="uk-UA"/>
        </w:rPr>
        <w:t>реалізацією інвесторами</w:t>
      </w:r>
      <w:r w:rsidR="00200FD6">
        <w:rPr>
          <w:rFonts w:ascii="Times New Roman" w:hAnsi="Times New Roman" w:cs="Times New Roman"/>
          <w:sz w:val="28"/>
          <w:szCs w:val="28"/>
          <w:lang w:val="uk-UA"/>
        </w:rPr>
        <w:t xml:space="preserve"> </w:t>
      </w:r>
      <w:r w:rsidRPr="003C0400">
        <w:rPr>
          <w:rFonts w:ascii="Times New Roman" w:hAnsi="Times New Roman" w:cs="Times New Roman"/>
          <w:sz w:val="28"/>
          <w:szCs w:val="28"/>
          <w:lang w:val="uk-UA"/>
        </w:rPr>
        <w:t>стратегій диверсифікації з позиції географічного розподілу,</w:t>
      </w:r>
      <w:r w:rsidR="00200FD6">
        <w:rPr>
          <w:rFonts w:ascii="Times New Roman" w:hAnsi="Times New Roman" w:cs="Times New Roman"/>
          <w:sz w:val="28"/>
          <w:szCs w:val="28"/>
          <w:lang w:val="uk-UA"/>
        </w:rPr>
        <w:t xml:space="preserve"> </w:t>
      </w:r>
      <w:r w:rsidRPr="003C0400">
        <w:rPr>
          <w:rFonts w:ascii="Times New Roman" w:hAnsi="Times New Roman" w:cs="Times New Roman"/>
          <w:sz w:val="28"/>
          <w:szCs w:val="28"/>
          <w:lang w:val="uk-UA"/>
        </w:rPr>
        <w:t>геополітичного впливу та вибудовування міжнародних економічних</w:t>
      </w:r>
      <w:r w:rsidR="00200FD6">
        <w:rPr>
          <w:rFonts w:ascii="Times New Roman" w:hAnsi="Times New Roman" w:cs="Times New Roman"/>
          <w:sz w:val="28"/>
          <w:szCs w:val="28"/>
          <w:lang w:val="uk-UA"/>
        </w:rPr>
        <w:t xml:space="preserve"> </w:t>
      </w:r>
      <w:r w:rsidRPr="003C0400">
        <w:rPr>
          <w:rFonts w:ascii="Times New Roman" w:hAnsi="Times New Roman" w:cs="Times New Roman"/>
          <w:sz w:val="28"/>
          <w:szCs w:val="28"/>
          <w:lang w:val="uk-UA"/>
        </w:rPr>
        <w:t>відносин.</w:t>
      </w:r>
    </w:p>
    <w:p w:rsidR="007F418E" w:rsidRPr="007F418E" w:rsidRDefault="003C0400" w:rsidP="007F418E">
      <w:pPr>
        <w:pStyle w:val="a9"/>
        <w:tabs>
          <w:tab w:val="left" w:pos="0"/>
        </w:tabs>
        <w:spacing w:after="0" w:line="360" w:lineRule="auto"/>
        <w:ind w:left="0" w:right="57" w:firstLine="567"/>
        <w:jc w:val="both"/>
        <w:rPr>
          <w:rFonts w:ascii="Times New Roman" w:hAnsi="Times New Roman" w:cs="Times New Roman"/>
          <w:sz w:val="28"/>
          <w:szCs w:val="28"/>
          <w:lang w:val="uk-UA"/>
        </w:rPr>
      </w:pPr>
      <w:r w:rsidRPr="003C0400">
        <w:rPr>
          <w:rFonts w:ascii="Times New Roman" w:hAnsi="Times New Roman" w:cs="Times New Roman"/>
          <w:sz w:val="28"/>
          <w:szCs w:val="28"/>
          <w:lang w:val="uk-UA"/>
        </w:rPr>
        <w:t>Експерти спостерігають зростаючу кількість міжнародних інвестицій у</w:t>
      </w:r>
      <w:r w:rsidR="007F418E">
        <w:rPr>
          <w:rFonts w:ascii="Times New Roman" w:hAnsi="Times New Roman" w:cs="Times New Roman"/>
          <w:sz w:val="28"/>
          <w:szCs w:val="28"/>
          <w:lang w:val="uk-UA"/>
        </w:rPr>
        <w:t xml:space="preserve"> </w:t>
      </w:r>
      <w:r w:rsidRPr="003C0400">
        <w:rPr>
          <w:rFonts w:ascii="Times New Roman" w:hAnsi="Times New Roman" w:cs="Times New Roman"/>
          <w:sz w:val="28"/>
          <w:szCs w:val="28"/>
          <w:lang w:val="uk-UA"/>
        </w:rPr>
        <w:t>світовий готельний бізнес, особливо з боку фондів прямих інвестицій</w:t>
      </w:r>
      <w:r w:rsidR="007F418E" w:rsidRPr="007F418E">
        <w:rPr>
          <w:lang w:val="uk-UA"/>
        </w:rPr>
        <w:t xml:space="preserve"> </w:t>
      </w:r>
      <w:r w:rsidR="007F418E" w:rsidRPr="007F418E">
        <w:rPr>
          <w:rFonts w:ascii="Times New Roman" w:hAnsi="Times New Roman" w:cs="Times New Roman"/>
          <w:sz w:val="28"/>
          <w:szCs w:val="28"/>
          <w:lang w:val="uk-UA"/>
        </w:rPr>
        <w:t>із США, яким переважно цікаві проекти на найбільших ринках</w:t>
      </w:r>
      <w:r w:rsidR="007F418E">
        <w:rPr>
          <w:rFonts w:ascii="Times New Roman" w:hAnsi="Times New Roman" w:cs="Times New Roman"/>
          <w:sz w:val="28"/>
          <w:szCs w:val="28"/>
          <w:lang w:val="uk-UA"/>
        </w:rPr>
        <w:t xml:space="preserve"> </w:t>
      </w:r>
      <w:r w:rsidR="007F418E" w:rsidRPr="007F418E">
        <w:rPr>
          <w:rFonts w:ascii="Times New Roman" w:hAnsi="Times New Roman" w:cs="Times New Roman"/>
          <w:sz w:val="28"/>
          <w:szCs w:val="28"/>
          <w:lang w:val="uk-UA"/>
        </w:rPr>
        <w:t xml:space="preserve">Європи, а також з боку </w:t>
      </w:r>
      <w:r w:rsidR="007F418E" w:rsidRPr="007F418E">
        <w:rPr>
          <w:rFonts w:ascii="Times New Roman" w:hAnsi="Times New Roman" w:cs="Times New Roman"/>
          <w:sz w:val="28"/>
          <w:szCs w:val="28"/>
          <w:lang w:val="uk-UA"/>
        </w:rPr>
        <w:lastRenderedPageBreak/>
        <w:t>інституційних інвесторів, які прагнуть</w:t>
      </w:r>
      <w:r w:rsidR="007F418E">
        <w:rPr>
          <w:rFonts w:ascii="Times New Roman" w:hAnsi="Times New Roman" w:cs="Times New Roman"/>
          <w:sz w:val="28"/>
          <w:szCs w:val="28"/>
          <w:lang w:val="uk-UA"/>
        </w:rPr>
        <w:t xml:space="preserve"> </w:t>
      </w:r>
      <w:r w:rsidR="007F418E" w:rsidRPr="007F418E">
        <w:rPr>
          <w:rFonts w:ascii="Times New Roman" w:hAnsi="Times New Roman" w:cs="Times New Roman"/>
          <w:sz w:val="28"/>
          <w:szCs w:val="28"/>
          <w:lang w:val="uk-UA"/>
        </w:rPr>
        <w:t>скористатися сприятливою кон'юнктурою на «домашніх» ринках</w:t>
      </w:r>
      <w:r w:rsidR="007F418E">
        <w:rPr>
          <w:rFonts w:ascii="Times New Roman" w:hAnsi="Times New Roman" w:cs="Times New Roman"/>
          <w:sz w:val="28"/>
          <w:szCs w:val="28"/>
          <w:lang w:val="uk-UA"/>
        </w:rPr>
        <w:t xml:space="preserve"> </w:t>
      </w:r>
      <w:r w:rsidR="007F418E" w:rsidRPr="007F418E">
        <w:rPr>
          <w:rFonts w:ascii="Times New Roman" w:hAnsi="Times New Roman" w:cs="Times New Roman"/>
          <w:sz w:val="28"/>
          <w:szCs w:val="28"/>
          <w:lang w:val="uk-UA"/>
        </w:rPr>
        <w:t>[</w:t>
      </w:r>
      <w:r w:rsidR="007F418E">
        <w:rPr>
          <w:rFonts w:ascii="Times New Roman" w:hAnsi="Times New Roman" w:cs="Times New Roman"/>
          <w:sz w:val="28"/>
          <w:szCs w:val="28"/>
          <w:lang w:val="uk-UA"/>
        </w:rPr>
        <w:t>20</w:t>
      </w:r>
      <w:r w:rsidR="007F418E" w:rsidRPr="007F418E">
        <w:rPr>
          <w:rFonts w:ascii="Times New Roman" w:hAnsi="Times New Roman" w:cs="Times New Roman"/>
          <w:sz w:val="28"/>
          <w:szCs w:val="28"/>
          <w:lang w:val="uk-UA"/>
        </w:rPr>
        <w:t>].</w:t>
      </w:r>
    </w:p>
    <w:p w:rsidR="007F418E" w:rsidRPr="007F418E" w:rsidRDefault="007F418E" w:rsidP="007F418E">
      <w:pPr>
        <w:pStyle w:val="a9"/>
        <w:tabs>
          <w:tab w:val="left" w:pos="0"/>
        </w:tabs>
        <w:spacing w:after="0" w:line="360" w:lineRule="auto"/>
        <w:ind w:left="0" w:right="57" w:firstLine="567"/>
        <w:jc w:val="both"/>
        <w:rPr>
          <w:rFonts w:ascii="Times New Roman" w:hAnsi="Times New Roman" w:cs="Times New Roman"/>
          <w:sz w:val="28"/>
          <w:szCs w:val="28"/>
          <w:lang w:val="uk-UA"/>
        </w:rPr>
      </w:pPr>
      <w:r>
        <w:rPr>
          <w:rFonts w:ascii="Times New Roman" w:hAnsi="Times New Roman" w:cs="Times New Roman"/>
          <w:sz w:val="28"/>
          <w:szCs w:val="28"/>
          <w:lang w:val="uk-UA"/>
        </w:rPr>
        <w:t>Також а</w:t>
      </w:r>
      <w:r w:rsidRPr="007F418E">
        <w:rPr>
          <w:rFonts w:ascii="Times New Roman" w:hAnsi="Times New Roman" w:cs="Times New Roman"/>
          <w:sz w:val="28"/>
          <w:szCs w:val="28"/>
          <w:lang w:val="uk-UA"/>
        </w:rPr>
        <w:t>ктивізується вихід азіатських інвесторів на готельний ринок Європи.</w:t>
      </w:r>
      <w:r>
        <w:rPr>
          <w:rFonts w:ascii="Times New Roman" w:hAnsi="Times New Roman" w:cs="Times New Roman"/>
          <w:sz w:val="28"/>
          <w:szCs w:val="28"/>
          <w:lang w:val="uk-UA"/>
        </w:rPr>
        <w:t xml:space="preserve"> </w:t>
      </w:r>
      <w:r w:rsidRPr="007F418E">
        <w:rPr>
          <w:rFonts w:ascii="Times New Roman" w:hAnsi="Times New Roman" w:cs="Times New Roman"/>
          <w:sz w:val="28"/>
          <w:szCs w:val="28"/>
          <w:lang w:val="uk-UA"/>
        </w:rPr>
        <w:t>Це зумовлено тим, що інвестори з Азії розраховують на вищу</w:t>
      </w:r>
      <w:r>
        <w:rPr>
          <w:rFonts w:ascii="Times New Roman" w:hAnsi="Times New Roman" w:cs="Times New Roman"/>
          <w:sz w:val="28"/>
          <w:szCs w:val="28"/>
          <w:lang w:val="uk-UA"/>
        </w:rPr>
        <w:t xml:space="preserve"> </w:t>
      </w:r>
      <w:r w:rsidRPr="007F418E">
        <w:rPr>
          <w:rFonts w:ascii="Times New Roman" w:hAnsi="Times New Roman" w:cs="Times New Roman"/>
          <w:sz w:val="28"/>
          <w:szCs w:val="28"/>
          <w:lang w:val="uk-UA"/>
        </w:rPr>
        <w:t>маржу на європейському ринку у середньостроковій перспективі. Одним з основних</w:t>
      </w:r>
      <w:r>
        <w:rPr>
          <w:rFonts w:ascii="Times New Roman" w:hAnsi="Times New Roman" w:cs="Times New Roman"/>
          <w:sz w:val="28"/>
          <w:szCs w:val="28"/>
          <w:lang w:val="uk-UA"/>
        </w:rPr>
        <w:t xml:space="preserve"> </w:t>
      </w:r>
      <w:r w:rsidRPr="007F418E">
        <w:rPr>
          <w:rFonts w:ascii="Times New Roman" w:hAnsi="Times New Roman" w:cs="Times New Roman"/>
          <w:sz w:val="28"/>
          <w:szCs w:val="28"/>
          <w:lang w:val="uk-UA"/>
        </w:rPr>
        <w:t>потоків капіталу виступають капітали з Китаю, спрямовані на європейський</w:t>
      </w:r>
      <w:r>
        <w:rPr>
          <w:rFonts w:ascii="Times New Roman" w:hAnsi="Times New Roman" w:cs="Times New Roman"/>
          <w:sz w:val="28"/>
          <w:szCs w:val="28"/>
          <w:lang w:val="uk-UA"/>
        </w:rPr>
        <w:t xml:space="preserve"> </w:t>
      </w:r>
      <w:r w:rsidRPr="007F418E">
        <w:rPr>
          <w:rFonts w:ascii="Times New Roman" w:hAnsi="Times New Roman" w:cs="Times New Roman"/>
          <w:sz w:val="28"/>
          <w:szCs w:val="28"/>
          <w:lang w:val="uk-UA"/>
        </w:rPr>
        <w:t>ринок. Макроекономічні показники розвитку економіки Китаю</w:t>
      </w:r>
      <w:r>
        <w:rPr>
          <w:rFonts w:ascii="Times New Roman" w:hAnsi="Times New Roman" w:cs="Times New Roman"/>
          <w:sz w:val="28"/>
          <w:szCs w:val="28"/>
          <w:lang w:val="uk-UA"/>
        </w:rPr>
        <w:t xml:space="preserve"> </w:t>
      </w:r>
      <w:r w:rsidRPr="007F418E">
        <w:rPr>
          <w:rFonts w:ascii="Times New Roman" w:hAnsi="Times New Roman" w:cs="Times New Roman"/>
          <w:sz w:val="28"/>
          <w:szCs w:val="28"/>
          <w:lang w:val="uk-UA"/>
        </w:rPr>
        <w:t>забезпеч</w:t>
      </w:r>
      <w:r w:rsidR="002C6844">
        <w:rPr>
          <w:rFonts w:ascii="Times New Roman" w:hAnsi="Times New Roman" w:cs="Times New Roman"/>
          <w:sz w:val="28"/>
          <w:szCs w:val="28"/>
          <w:lang w:val="uk-UA"/>
        </w:rPr>
        <w:t>ують</w:t>
      </w:r>
      <w:r w:rsidRPr="007F418E">
        <w:rPr>
          <w:rFonts w:ascii="Times New Roman" w:hAnsi="Times New Roman" w:cs="Times New Roman"/>
          <w:sz w:val="28"/>
          <w:szCs w:val="28"/>
          <w:lang w:val="uk-UA"/>
        </w:rPr>
        <w:t xml:space="preserve"> збереження цієї тенденції.</w:t>
      </w:r>
    </w:p>
    <w:p w:rsidR="007F418E" w:rsidRPr="007F418E" w:rsidRDefault="007F418E" w:rsidP="007F418E">
      <w:pPr>
        <w:pStyle w:val="a9"/>
        <w:tabs>
          <w:tab w:val="left" w:pos="0"/>
        </w:tabs>
        <w:spacing w:after="0" w:line="360" w:lineRule="auto"/>
        <w:ind w:left="0" w:right="57" w:firstLine="567"/>
        <w:jc w:val="both"/>
        <w:rPr>
          <w:rFonts w:ascii="Times New Roman" w:hAnsi="Times New Roman" w:cs="Times New Roman"/>
          <w:sz w:val="28"/>
          <w:szCs w:val="28"/>
          <w:lang w:val="uk-UA"/>
        </w:rPr>
      </w:pPr>
      <w:r w:rsidRPr="007F418E">
        <w:rPr>
          <w:rFonts w:ascii="Times New Roman" w:hAnsi="Times New Roman" w:cs="Times New Roman"/>
          <w:sz w:val="28"/>
          <w:szCs w:val="28"/>
          <w:lang w:val="uk-UA"/>
        </w:rPr>
        <w:t>Участь банків у фінансуванні угод світового готельного бізнесу</w:t>
      </w:r>
      <w:r>
        <w:rPr>
          <w:rFonts w:ascii="Times New Roman" w:hAnsi="Times New Roman" w:cs="Times New Roman"/>
          <w:sz w:val="28"/>
          <w:szCs w:val="28"/>
          <w:lang w:val="uk-UA"/>
        </w:rPr>
        <w:t xml:space="preserve"> також є досить вагомою, о</w:t>
      </w:r>
      <w:r w:rsidRPr="007F418E">
        <w:rPr>
          <w:rFonts w:ascii="Times New Roman" w:hAnsi="Times New Roman" w:cs="Times New Roman"/>
          <w:sz w:val="28"/>
          <w:szCs w:val="28"/>
          <w:lang w:val="uk-UA"/>
        </w:rPr>
        <w:t>днак великі</w:t>
      </w:r>
      <w:r>
        <w:rPr>
          <w:rFonts w:ascii="Times New Roman" w:hAnsi="Times New Roman" w:cs="Times New Roman"/>
          <w:sz w:val="28"/>
          <w:szCs w:val="28"/>
          <w:lang w:val="uk-UA"/>
        </w:rPr>
        <w:t xml:space="preserve"> </w:t>
      </w:r>
      <w:r w:rsidRPr="007F418E">
        <w:rPr>
          <w:rFonts w:ascii="Times New Roman" w:hAnsi="Times New Roman" w:cs="Times New Roman"/>
          <w:sz w:val="28"/>
          <w:szCs w:val="28"/>
          <w:lang w:val="uk-UA"/>
        </w:rPr>
        <w:t xml:space="preserve">банки, є традиційно ключовими постачальниками </w:t>
      </w:r>
      <w:r w:rsidR="00496E2E" w:rsidRPr="007F418E">
        <w:rPr>
          <w:rFonts w:ascii="Times New Roman" w:hAnsi="Times New Roman" w:cs="Times New Roman"/>
          <w:sz w:val="28"/>
          <w:szCs w:val="28"/>
          <w:lang w:val="uk-UA"/>
        </w:rPr>
        <w:t xml:space="preserve">ринку </w:t>
      </w:r>
      <w:r w:rsidRPr="007F418E">
        <w:rPr>
          <w:rFonts w:ascii="Times New Roman" w:hAnsi="Times New Roman" w:cs="Times New Roman"/>
          <w:sz w:val="28"/>
          <w:szCs w:val="28"/>
          <w:lang w:val="uk-UA"/>
        </w:rPr>
        <w:t>капіталу,</w:t>
      </w:r>
      <w:r>
        <w:rPr>
          <w:rFonts w:ascii="Times New Roman" w:hAnsi="Times New Roman" w:cs="Times New Roman"/>
          <w:sz w:val="28"/>
          <w:szCs w:val="28"/>
          <w:lang w:val="uk-UA"/>
        </w:rPr>
        <w:t xml:space="preserve"> </w:t>
      </w:r>
      <w:r w:rsidRPr="007F418E">
        <w:rPr>
          <w:rFonts w:ascii="Times New Roman" w:hAnsi="Times New Roman" w:cs="Times New Roman"/>
          <w:sz w:val="28"/>
          <w:szCs w:val="28"/>
          <w:lang w:val="uk-UA"/>
        </w:rPr>
        <w:t>все ще недостатньо здатні і схильні до високоризикових стратегій.</w:t>
      </w:r>
    </w:p>
    <w:p w:rsidR="007F418E" w:rsidRPr="007F418E" w:rsidRDefault="007F418E" w:rsidP="007F418E">
      <w:pPr>
        <w:pStyle w:val="a9"/>
        <w:tabs>
          <w:tab w:val="left" w:pos="0"/>
        </w:tabs>
        <w:spacing w:after="0" w:line="360" w:lineRule="auto"/>
        <w:ind w:left="0" w:right="57" w:firstLine="567"/>
        <w:jc w:val="both"/>
        <w:rPr>
          <w:rFonts w:ascii="Times New Roman" w:hAnsi="Times New Roman" w:cs="Times New Roman"/>
          <w:sz w:val="28"/>
          <w:szCs w:val="28"/>
          <w:lang w:val="uk-UA"/>
        </w:rPr>
      </w:pPr>
      <w:r w:rsidRPr="007F418E">
        <w:rPr>
          <w:rFonts w:ascii="Times New Roman" w:hAnsi="Times New Roman" w:cs="Times New Roman"/>
          <w:sz w:val="28"/>
          <w:szCs w:val="28"/>
          <w:lang w:val="uk-UA"/>
        </w:rPr>
        <w:t>Американські ринки боргових цінних паперів зараз випереджають</w:t>
      </w:r>
      <w:r w:rsidR="001242BA">
        <w:rPr>
          <w:rFonts w:ascii="Times New Roman" w:hAnsi="Times New Roman" w:cs="Times New Roman"/>
          <w:sz w:val="28"/>
          <w:szCs w:val="28"/>
          <w:lang w:val="uk-UA"/>
        </w:rPr>
        <w:t xml:space="preserve"> </w:t>
      </w:r>
      <w:r w:rsidRPr="007F418E">
        <w:rPr>
          <w:rFonts w:ascii="Times New Roman" w:hAnsi="Times New Roman" w:cs="Times New Roman"/>
          <w:sz w:val="28"/>
          <w:szCs w:val="28"/>
          <w:lang w:val="uk-UA"/>
        </w:rPr>
        <w:t>банківський сектор за своїм значенням у припливі капіталу у світовий</w:t>
      </w:r>
      <w:r w:rsidR="001242BA">
        <w:rPr>
          <w:rFonts w:ascii="Times New Roman" w:hAnsi="Times New Roman" w:cs="Times New Roman"/>
          <w:sz w:val="28"/>
          <w:szCs w:val="28"/>
          <w:lang w:val="uk-UA"/>
        </w:rPr>
        <w:t xml:space="preserve"> </w:t>
      </w:r>
      <w:r w:rsidRPr="007F418E">
        <w:rPr>
          <w:rFonts w:ascii="Times New Roman" w:hAnsi="Times New Roman" w:cs="Times New Roman"/>
          <w:sz w:val="28"/>
          <w:szCs w:val="28"/>
          <w:lang w:val="uk-UA"/>
        </w:rPr>
        <w:t>готельний бізнес. Ця тенденція не характерна для Азіатсько-Тихоокеанського регіону, д</w:t>
      </w:r>
      <w:r w:rsidR="001242BA">
        <w:rPr>
          <w:rFonts w:ascii="Times New Roman" w:hAnsi="Times New Roman" w:cs="Times New Roman"/>
          <w:sz w:val="28"/>
          <w:szCs w:val="28"/>
          <w:lang w:val="uk-UA"/>
        </w:rPr>
        <w:t xml:space="preserve">е банківські кредити є основним </w:t>
      </w:r>
      <w:r w:rsidRPr="007F418E">
        <w:rPr>
          <w:rFonts w:ascii="Times New Roman" w:hAnsi="Times New Roman" w:cs="Times New Roman"/>
          <w:sz w:val="28"/>
          <w:szCs w:val="28"/>
          <w:lang w:val="uk-UA"/>
        </w:rPr>
        <w:t>джерелом здійснення інвестицій у готельний сегмент, за винятком</w:t>
      </w:r>
      <w:r w:rsidR="001242BA">
        <w:rPr>
          <w:rFonts w:ascii="Times New Roman" w:hAnsi="Times New Roman" w:cs="Times New Roman"/>
          <w:sz w:val="28"/>
          <w:szCs w:val="28"/>
          <w:lang w:val="uk-UA"/>
        </w:rPr>
        <w:t xml:space="preserve"> </w:t>
      </w:r>
      <w:r w:rsidRPr="007F418E">
        <w:rPr>
          <w:rFonts w:ascii="Times New Roman" w:hAnsi="Times New Roman" w:cs="Times New Roman"/>
          <w:sz w:val="28"/>
          <w:szCs w:val="28"/>
          <w:lang w:val="uk-UA"/>
        </w:rPr>
        <w:t>Японії.</w:t>
      </w:r>
    </w:p>
    <w:p w:rsidR="007F418E" w:rsidRPr="007F418E" w:rsidRDefault="007F418E" w:rsidP="007F418E">
      <w:pPr>
        <w:pStyle w:val="a9"/>
        <w:tabs>
          <w:tab w:val="left" w:pos="0"/>
        </w:tabs>
        <w:spacing w:after="0" w:line="360" w:lineRule="auto"/>
        <w:ind w:left="0" w:right="57" w:firstLine="567"/>
        <w:jc w:val="both"/>
        <w:rPr>
          <w:rFonts w:ascii="Times New Roman" w:hAnsi="Times New Roman" w:cs="Times New Roman"/>
          <w:sz w:val="28"/>
          <w:szCs w:val="28"/>
          <w:lang w:val="uk-UA"/>
        </w:rPr>
      </w:pPr>
      <w:r w:rsidRPr="007F418E">
        <w:rPr>
          <w:rFonts w:ascii="Times New Roman" w:hAnsi="Times New Roman" w:cs="Times New Roman"/>
          <w:sz w:val="28"/>
          <w:szCs w:val="28"/>
          <w:lang w:val="uk-UA"/>
        </w:rPr>
        <w:t>Ситуація в Європі збігається з основними тенденціями ринку США</w:t>
      </w:r>
      <w:r w:rsidR="001242BA">
        <w:rPr>
          <w:rFonts w:ascii="Times New Roman" w:hAnsi="Times New Roman" w:cs="Times New Roman"/>
          <w:sz w:val="28"/>
          <w:szCs w:val="28"/>
          <w:lang w:val="uk-UA"/>
        </w:rPr>
        <w:t xml:space="preserve"> </w:t>
      </w:r>
      <w:r w:rsidRPr="007F418E">
        <w:rPr>
          <w:rFonts w:ascii="Times New Roman" w:hAnsi="Times New Roman" w:cs="Times New Roman"/>
          <w:sz w:val="28"/>
          <w:szCs w:val="28"/>
          <w:lang w:val="uk-UA"/>
        </w:rPr>
        <w:t>особливістю домінування страхових компаній як постачальників</w:t>
      </w:r>
      <w:r w:rsidR="001242BA">
        <w:rPr>
          <w:rFonts w:ascii="Times New Roman" w:hAnsi="Times New Roman" w:cs="Times New Roman"/>
          <w:sz w:val="28"/>
          <w:szCs w:val="28"/>
          <w:lang w:val="uk-UA"/>
        </w:rPr>
        <w:t xml:space="preserve"> </w:t>
      </w:r>
      <w:r w:rsidRPr="007F418E">
        <w:rPr>
          <w:rFonts w:ascii="Times New Roman" w:hAnsi="Times New Roman" w:cs="Times New Roman"/>
          <w:sz w:val="28"/>
          <w:szCs w:val="28"/>
          <w:lang w:val="uk-UA"/>
        </w:rPr>
        <w:t>капіталу. У довгостроковій перспективі стабілізація ситуації у світовій</w:t>
      </w:r>
      <w:r w:rsidR="001242BA">
        <w:rPr>
          <w:rFonts w:ascii="Times New Roman" w:hAnsi="Times New Roman" w:cs="Times New Roman"/>
          <w:sz w:val="28"/>
          <w:szCs w:val="28"/>
          <w:lang w:val="uk-UA"/>
        </w:rPr>
        <w:t xml:space="preserve"> </w:t>
      </w:r>
      <w:r w:rsidRPr="007F418E">
        <w:rPr>
          <w:rFonts w:ascii="Times New Roman" w:hAnsi="Times New Roman" w:cs="Times New Roman"/>
          <w:sz w:val="28"/>
          <w:szCs w:val="28"/>
          <w:lang w:val="uk-UA"/>
        </w:rPr>
        <w:t>економіці дозволить значно підвищити частку участі приватних пенсійних</w:t>
      </w:r>
      <w:r w:rsidR="001242BA">
        <w:rPr>
          <w:rFonts w:ascii="Times New Roman" w:hAnsi="Times New Roman" w:cs="Times New Roman"/>
          <w:sz w:val="28"/>
          <w:szCs w:val="28"/>
          <w:lang w:val="uk-UA"/>
        </w:rPr>
        <w:t xml:space="preserve"> </w:t>
      </w:r>
      <w:r w:rsidRPr="007F418E">
        <w:rPr>
          <w:rFonts w:ascii="Times New Roman" w:hAnsi="Times New Roman" w:cs="Times New Roman"/>
          <w:sz w:val="28"/>
          <w:szCs w:val="28"/>
          <w:lang w:val="uk-UA"/>
        </w:rPr>
        <w:t>фондів у постачанні капіталу на ринок інвестицій у світовий готельний бізнес</w:t>
      </w:r>
      <w:r w:rsidR="001242BA">
        <w:rPr>
          <w:rFonts w:ascii="Times New Roman" w:hAnsi="Times New Roman" w:cs="Times New Roman"/>
          <w:sz w:val="28"/>
          <w:szCs w:val="28"/>
          <w:lang w:val="uk-UA"/>
        </w:rPr>
        <w:t>.</w:t>
      </w:r>
    </w:p>
    <w:p w:rsidR="00547BD5" w:rsidRPr="00547BD5" w:rsidRDefault="00547BD5" w:rsidP="00547BD5">
      <w:pPr>
        <w:pStyle w:val="a9"/>
        <w:tabs>
          <w:tab w:val="left" w:pos="0"/>
        </w:tabs>
        <w:spacing w:after="0" w:line="360" w:lineRule="auto"/>
        <w:ind w:left="0" w:right="57" w:firstLine="567"/>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547BD5">
        <w:rPr>
          <w:rFonts w:ascii="Times New Roman" w:hAnsi="Times New Roman" w:cs="Times New Roman"/>
          <w:sz w:val="28"/>
          <w:szCs w:val="28"/>
          <w:lang w:val="uk-UA"/>
        </w:rPr>
        <w:t xml:space="preserve">Незважаючи на економічні труднощі, які викликали побоювання щодо рецесії у 2023 році, індустрія гостинності продовжує кидати виклик очікуванням і демонструвати високі показники. Ринкові показники готельного бізнесу перевищили показники інших галузей, таких як </w:t>
      </w:r>
      <w:r>
        <w:rPr>
          <w:rFonts w:ascii="Times New Roman" w:hAnsi="Times New Roman" w:cs="Times New Roman"/>
          <w:sz w:val="28"/>
          <w:szCs w:val="28"/>
          <w:lang w:val="uk-UA"/>
        </w:rPr>
        <w:t xml:space="preserve">інформаційні </w:t>
      </w:r>
      <w:r w:rsidRPr="00547BD5">
        <w:rPr>
          <w:rFonts w:ascii="Times New Roman" w:hAnsi="Times New Roman" w:cs="Times New Roman"/>
          <w:sz w:val="28"/>
          <w:szCs w:val="28"/>
          <w:lang w:val="uk-UA"/>
        </w:rPr>
        <w:t>тех</w:t>
      </w:r>
      <w:r>
        <w:rPr>
          <w:rFonts w:ascii="Times New Roman" w:hAnsi="Times New Roman" w:cs="Times New Roman"/>
          <w:sz w:val="28"/>
          <w:szCs w:val="28"/>
          <w:lang w:val="uk-UA"/>
        </w:rPr>
        <w:t xml:space="preserve">нології та роздрібна торгівля» </w:t>
      </w:r>
      <w:r w:rsidRPr="00547BD5">
        <w:rPr>
          <w:rFonts w:ascii="Times New Roman" w:hAnsi="Times New Roman" w:cs="Times New Roman"/>
          <w:sz w:val="28"/>
          <w:szCs w:val="28"/>
        </w:rPr>
        <w:t>[</w:t>
      </w:r>
      <w:r>
        <w:rPr>
          <w:rFonts w:ascii="Times New Roman" w:hAnsi="Times New Roman" w:cs="Times New Roman"/>
          <w:sz w:val="28"/>
          <w:szCs w:val="28"/>
          <w:lang w:val="uk-UA"/>
        </w:rPr>
        <w:t>23</w:t>
      </w:r>
      <w:r w:rsidRPr="00547BD5">
        <w:rPr>
          <w:rFonts w:ascii="Times New Roman" w:hAnsi="Times New Roman" w:cs="Times New Roman"/>
          <w:sz w:val="28"/>
          <w:szCs w:val="28"/>
        </w:rPr>
        <w:t>]</w:t>
      </w:r>
      <w:r>
        <w:rPr>
          <w:rFonts w:ascii="Times New Roman" w:hAnsi="Times New Roman" w:cs="Times New Roman"/>
          <w:sz w:val="28"/>
          <w:szCs w:val="28"/>
          <w:lang w:val="uk-UA"/>
        </w:rPr>
        <w:t>.</w:t>
      </w:r>
      <w:r w:rsidRPr="00547BD5">
        <w:rPr>
          <w:rFonts w:ascii="Times New Roman" w:hAnsi="Times New Roman" w:cs="Times New Roman"/>
          <w:sz w:val="28"/>
          <w:szCs w:val="28"/>
          <w:lang w:val="uk-UA"/>
        </w:rPr>
        <w:t xml:space="preserve"> </w:t>
      </w:r>
      <w:r w:rsidR="00F161DE">
        <w:rPr>
          <w:rFonts w:ascii="Times New Roman" w:hAnsi="Times New Roman" w:cs="Times New Roman"/>
          <w:sz w:val="28"/>
          <w:szCs w:val="28"/>
          <w:lang w:val="uk-UA"/>
        </w:rPr>
        <w:t>Також варто зазначити</w:t>
      </w:r>
      <w:r w:rsidRPr="00547BD5">
        <w:rPr>
          <w:rFonts w:ascii="Times New Roman" w:hAnsi="Times New Roman" w:cs="Times New Roman"/>
          <w:sz w:val="28"/>
          <w:szCs w:val="28"/>
          <w:lang w:val="uk-UA"/>
        </w:rPr>
        <w:t>, що дохід на доступний номер (RevPAR</w:t>
      </w:r>
      <w:r w:rsidR="00F161DE">
        <w:rPr>
          <w:rFonts w:ascii="Times New Roman" w:hAnsi="Times New Roman" w:cs="Times New Roman"/>
          <w:sz w:val="28"/>
          <w:szCs w:val="28"/>
          <w:lang w:val="uk-UA"/>
        </w:rPr>
        <w:t xml:space="preserve"> </w:t>
      </w:r>
      <w:r w:rsidR="00F161DE" w:rsidRPr="00F161DE">
        <w:rPr>
          <w:rFonts w:ascii="Times New Roman" w:hAnsi="Times New Roman" w:cs="Times New Roman"/>
          <w:sz w:val="28"/>
          <w:szCs w:val="28"/>
          <w:lang w:val="uk-UA"/>
        </w:rPr>
        <w:t xml:space="preserve">– </w:t>
      </w:r>
      <w:r w:rsidR="00F161DE">
        <w:rPr>
          <w:rFonts w:ascii="Times New Roman" w:hAnsi="Times New Roman" w:cs="Times New Roman"/>
          <w:sz w:val="28"/>
          <w:szCs w:val="28"/>
          <w:lang w:val="uk-UA"/>
        </w:rPr>
        <w:t>«</w:t>
      </w:r>
      <w:r w:rsidR="00F161DE" w:rsidRPr="00F161DE">
        <w:rPr>
          <w:rFonts w:ascii="Times New Roman" w:hAnsi="Times New Roman" w:cs="Times New Roman"/>
          <w:sz w:val="28"/>
          <w:szCs w:val="28"/>
          <w:lang w:val="uk-UA"/>
        </w:rPr>
        <w:t>це показник, який використовується в індустрії гостинності для вимірювання продуктивності готелю. Вимірювання обчислюється шляхом множення </w:t>
      </w:r>
      <w:hyperlink r:id="rId51" w:history="1">
        <w:r w:rsidR="00F161DE" w:rsidRPr="00F161DE">
          <w:rPr>
            <w:rFonts w:ascii="Times New Roman" w:hAnsi="Times New Roman" w:cs="Times New Roman"/>
            <w:sz w:val="28"/>
            <w:szCs w:val="28"/>
            <w:lang w:val="uk-UA"/>
          </w:rPr>
          <w:t xml:space="preserve">середньої добової </w:t>
        </w:r>
        <w:r w:rsidR="00F161DE" w:rsidRPr="00F161DE">
          <w:rPr>
            <w:rFonts w:ascii="Times New Roman" w:hAnsi="Times New Roman" w:cs="Times New Roman"/>
            <w:sz w:val="28"/>
            <w:szCs w:val="28"/>
            <w:lang w:val="uk-UA"/>
          </w:rPr>
          <w:lastRenderedPageBreak/>
          <w:t>ціни</w:t>
        </w:r>
      </w:hyperlink>
      <w:r w:rsidR="00F161DE" w:rsidRPr="00F161DE">
        <w:rPr>
          <w:rFonts w:ascii="Times New Roman" w:hAnsi="Times New Roman" w:cs="Times New Roman"/>
          <w:sz w:val="28"/>
          <w:szCs w:val="28"/>
          <w:lang w:val="uk-UA"/>
        </w:rPr>
        <w:t> в готелі (ADR) на його </w:t>
      </w:r>
      <w:hyperlink r:id="rId52" w:history="1">
        <w:r w:rsidR="00F161DE" w:rsidRPr="00F161DE">
          <w:rPr>
            <w:rFonts w:ascii="Times New Roman" w:hAnsi="Times New Roman" w:cs="Times New Roman"/>
            <w:sz w:val="28"/>
            <w:szCs w:val="28"/>
            <w:lang w:val="uk-UA"/>
          </w:rPr>
          <w:t>заповнюваність</w:t>
        </w:r>
      </w:hyperlink>
      <w:r w:rsidR="00F161DE" w:rsidRPr="00F161DE">
        <w:rPr>
          <w:rFonts w:ascii="Times New Roman" w:hAnsi="Times New Roman" w:cs="Times New Roman"/>
          <w:sz w:val="28"/>
          <w:szCs w:val="28"/>
          <w:lang w:val="uk-UA"/>
        </w:rPr>
        <w:t>. RevPAR також розраховується шляхом ділення загального доходу від номеру в готелі на загальну кількість доступних номерів за період, що вимірюється</w:t>
      </w:r>
      <w:r w:rsidR="00F161DE">
        <w:rPr>
          <w:rFonts w:ascii="Times New Roman" w:hAnsi="Times New Roman" w:cs="Times New Roman"/>
          <w:sz w:val="28"/>
          <w:szCs w:val="28"/>
          <w:lang w:val="uk-UA"/>
        </w:rPr>
        <w:t xml:space="preserve">» </w:t>
      </w:r>
      <w:r w:rsidR="00F161DE">
        <w:rPr>
          <w:rFonts w:ascii="Times New Roman" w:hAnsi="Times New Roman" w:cs="Times New Roman"/>
          <w:sz w:val="28"/>
          <w:szCs w:val="28"/>
        </w:rPr>
        <w:t>[</w:t>
      </w:r>
      <w:r w:rsidR="00F161DE">
        <w:rPr>
          <w:rFonts w:ascii="Times New Roman" w:hAnsi="Times New Roman" w:cs="Times New Roman"/>
          <w:sz w:val="28"/>
          <w:szCs w:val="28"/>
          <w:lang w:val="uk-UA"/>
        </w:rPr>
        <w:t>24</w:t>
      </w:r>
      <w:r w:rsidR="00F161DE">
        <w:rPr>
          <w:rFonts w:ascii="Times New Roman" w:hAnsi="Times New Roman" w:cs="Times New Roman"/>
          <w:sz w:val="28"/>
          <w:szCs w:val="28"/>
        </w:rPr>
        <w:t>]</w:t>
      </w:r>
      <w:r w:rsidRPr="00547BD5">
        <w:rPr>
          <w:rFonts w:ascii="Times New Roman" w:hAnsi="Times New Roman" w:cs="Times New Roman"/>
          <w:sz w:val="28"/>
          <w:szCs w:val="28"/>
          <w:lang w:val="uk-UA"/>
        </w:rPr>
        <w:t xml:space="preserve">) перевищив зростання ВВП протягом </w:t>
      </w:r>
      <w:r w:rsidR="00F161DE">
        <w:rPr>
          <w:rFonts w:ascii="Times New Roman" w:hAnsi="Times New Roman" w:cs="Times New Roman"/>
          <w:sz w:val="28"/>
          <w:szCs w:val="28"/>
          <w:lang w:val="uk-UA"/>
        </w:rPr>
        <w:t>2022 р</w:t>
      </w:r>
      <w:r w:rsidRPr="00547BD5">
        <w:rPr>
          <w:rFonts w:ascii="Times New Roman" w:hAnsi="Times New Roman" w:cs="Times New Roman"/>
          <w:sz w:val="28"/>
          <w:szCs w:val="28"/>
          <w:lang w:val="uk-UA"/>
        </w:rPr>
        <w:t>.</w:t>
      </w:r>
    </w:p>
    <w:p w:rsidR="00547BD5" w:rsidRPr="00F161DE" w:rsidRDefault="00547BD5" w:rsidP="00547BD5">
      <w:pPr>
        <w:pStyle w:val="a9"/>
        <w:tabs>
          <w:tab w:val="left" w:pos="0"/>
        </w:tabs>
        <w:spacing w:after="0" w:line="360" w:lineRule="auto"/>
        <w:ind w:left="0" w:right="57" w:firstLine="567"/>
        <w:jc w:val="both"/>
        <w:rPr>
          <w:rFonts w:ascii="Times New Roman" w:hAnsi="Times New Roman" w:cs="Times New Roman"/>
          <w:sz w:val="28"/>
          <w:szCs w:val="28"/>
          <w:lang w:val="uk-UA"/>
        </w:rPr>
      </w:pPr>
      <w:r w:rsidRPr="00F161DE">
        <w:rPr>
          <w:rFonts w:ascii="Times New Roman" w:hAnsi="Times New Roman" w:cs="Times New Roman"/>
          <w:sz w:val="28"/>
          <w:szCs w:val="28"/>
          <w:lang w:val="uk-UA"/>
        </w:rPr>
        <w:t>У США RevPAR зріс на 8,1% у 2022 р</w:t>
      </w:r>
      <w:r w:rsidR="005E6D2C">
        <w:rPr>
          <w:rFonts w:ascii="Times New Roman" w:hAnsi="Times New Roman" w:cs="Times New Roman"/>
          <w:sz w:val="28"/>
          <w:szCs w:val="28"/>
          <w:lang w:val="uk-UA"/>
        </w:rPr>
        <w:t>.</w:t>
      </w:r>
      <w:r w:rsidRPr="00F161DE">
        <w:rPr>
          <w:rFonts w:ascii="Times New Roman" w:hAnsi="Times New Roman" w:cs="Times New Roman"/>
          <w:sz w:val="28"/>
          <w:szCs w:val="28"/>
          <w:lang w:val="uk-UA"/>
        </w:rPr>
        <w:t xml:space="preserve"> порівняно з 2019 р</w:t>
      </w:r>
      <w:r w:rsidR="005E6D2C">
        <w:rPr>
          <w:rFonts w:ascii="Times New Roman" w:hAnsi="Times New Roman" w:cs="Times New Roman"/>
          <w:sz w:val="28"/>
          <w:szCs w:val="28"/>
          <w:lang w:val="uk-UA"/>
        </w:rPr>
        <w:t>.</w:t>
      </w:r>
      <w:r w:rsidRPr="00F161DE">
        <w:rPr>
          <w:rFonts w:ascii="Times New Roman" w:hAnsi="Times New Roman" w:cs="Times New Roman"/>
          <w:sz w:val="28"/>
          <w:szCs w:val="28"/>
          <w:lang w:val="uk-UA"/>
        </w:rPr>
        <w:t>, а в Європі за той же період зріс на 6,1%</w:t>
      </w:r>
      <w:r w:rsidR="00F161DE">
        <w:rPr>
          <w:rFonts w:ascii="Times New Roman" w:hAnsi="Times New Roman" w:cs="Times New Roman"/>
          <w:sz w:val="28"/>
          <w:szCs w:val="28"/>
          <w:lang w:val="uk-UA"/>
        </w:rPr>
        <w:t xml:space="preserve"> </w:t>
      </w:r>
      <w:r w:rsidR="00F161DE">
        <w:rPr>
          <w:rFonts w:ascii="Times New Roman" w:hAnsi="Times New Roman" w:cs="Times New Roman"/>
          <w:sz w:val="28"/>
          <w:szCs w:val="28"/>
        </w:rPr>
        <w:t>[</w:t>
      </w:r>
      <w:r w:rsidR="00F161DE">
        <w:rPr>
          <w:rFonts w:ascii="Times New Roman" w:hAnsi="Times New Roman" w:cs="Times New Roman"/>
          <w:sz w:val="28"/>
          <w:szCs w:val="28"/>
          <w:lang w:val="uk-UA"/>
        </w:rPr>
        <w:t>23</w:t>
      </w:r>
      <w:r w:rsidR="00F161DE">
        <w:rPr>
          <w:rFonts w:ascii="Times New Roman" w:hAnsi="Times New Roman" w:cs="Times New Roman"/>
          <w:sz w:val="28"/>
          <w:szCs w:val="28"/>
        </w:rPr>
        <w:t>]</w:t>
      </w:r>
      <w:r w:rsidRPr="00F161DE">
        <w:rPr>
          <w:rFonts w:ascii="Times New Roman" w:hAnsi="Times New Roman" w:cs="Times New Roman"/>
          <w:sz w:val="28"/>
          <w:szCs w:val="28"/>
          <w:lang w:val="uk-UA"/>
        </w:rPr>
        <w:t>.</w:t>
      </w:r>
    </w:p>
    <w:p w:rsidR="00547BD5" w:rsidRPr="00F161DE" w:rsidRDefault="00C144FC" w:rsidP="00547BD5">
      <w:pPr>
        <w:pStyle w:val="a9"/>
        <w:tabs>
          <w:tab w:val="left" w:pos="0"/>
        </w:tabs>
        <w:spacing w:after="0" w:line="360" w:lineRule="auto"/>
        <w:ind w:left="0" w:right="57" w:firstLine="567"/>
        <w:jc w:val="both"/>
        <w:rPr>
          <w:rFonts w:ascii="Times New Roman" w:hAnsi="Times New Roman" w:cs="Times New Roman"/>
          <w:sz w:val="28"/>
          <w:szCs w:val="28"/>
          <w:lang w:val="uk-UA"/>
        </w:rPr>
      </w:pPr>
      <w:r>
        <w:rPr>
          <w:rFonts w:ascii="Times New Roman" w:hAnsi="Times New Roman" w:cs="Times New Roman"/>
          <w:sz w:val="28"/>
          <w:szCs w:val="28"/>
          <w:lang w:val="uk-UA"/>
        </w:rPr>
        <w:t>К</w:t>
      </w:r>
      <w:r w:rsidRPr="00C144FC">
        <w:rPr>
          <w:rFonts w:ascii="Times New Roman" w:hAnsi="Times New Roman" w:cs="Times New Roman"/>
          <w:sz w:val="28"/>
          <w:szCs w:val="28"/>
          <w:lang w:val="uk-UA"/>
        </w:rPr>
        <w:t>омпанії із глобальної стратегії</w:t>
      </w:r>
      <w:r>
        <w:rPr>
          <w:rFonts w:ascii="Times New Roman" w:hAnsi="Times New Roman" w:cs="Times New Roman"/>
          <w:sz w:val="28"/>
          <w:szCs w:val="28"/>
          <w:lang w:val="uk-UA"/>
        </w:rPr>
        <w:t xml:space="preserve"> </w:t>
      </w:r>
      <w:r w:rsidRPr="00C144FC">
        <w:rPr>
          <w:rFonts w:ascii="Times New Roman" w:hAnsi="Times New Roman" w:cs="Times New Roman"/>
          <w:sz w:val="28"/>
          <w:szCs w:val="28"/>
          <w:lang w:val="uk-UA"/>
        </w:rPr>
        <w:t xml:space="preserve">Ernst &amp; Young </w:t>
      </w:r>
      <w:r>
        <w:rPr>
          <w:rFonts w:ascii="Times New Roman" w:hAnsi="Times New Roman" w:cs="Times New Roman"/>
          <w:sz w:val="28"/>
          <w:szCs w:val="28"/>
          <w:lang w:val="uk-UA"/>
        </w:rPr>
        <w:t>передбачає</w:t>
      </w:r>
      <w:r w:rsidR="00547BD5" w:rsidRPr="00F161DE">
        <w:rPr>
          <w:rFonts w:ascii="Times New Roman" w:hAnsi="Times New Roman" w:cs="Times New Roman"/>
          <w:sz w:val="28"/>
          <w:szCs w:val="28"/>
          <w:lang w:val="uk-UA"/>
        </w:rPr>
        <w:t xml:space="preserve">, що </w:t>
      </w:r>
      <w:r>
        <w:rPr>
          <w:rFonts w:ascii="Times New Roman" w:hAnsi="Times New Roman" w:cs="Times New Roman"/>
          <w:sz w:val="28"/>
          <w:szCs w:val="28"/>
          <w:lang w:val="uk-UA"/>
        </w:rPr>
        <w:t>«</w:t>
      </w:r>
      <w:r w:rsidR="00547BD5" w:rsidRPr="00F161DE">
        <w:rPr>
          <w:rFonts w:ascii="Times New Roman" w:hAnsi="Times New Roman" w:cs="Times New Roman"/>
          <w:sz w:val="28"/>
          <w:szCs w:val="28"/>
          <w:lang w:val="uk-UA"/>
        </w:rPr>
        <w:t>глобальна економічна картина неоднозначна, залежно від регіону, але тривале уповільнення, ймовірно, перетвориться на глобальну рецесію. У США економіка помітно охолоджується через інфляцію, зростання вартості позик, погіршення стану приватного сектора та швидке уповільнення глобальної економічної активності. Висока інфляція та тривала енергетична криза призведуть до помірної рецесії в єврозоні</w:t>
      </w:r>
      <w:r>
        <w:rPr>
          <w:rFonts w:ascii="Times New Roman" w:hAnsi="Times New Roman" w:cs="Times New Roman"/>
          <w:sz w:val="28"/>
          <w:szCs w:val="28"/>
          <w:lang w:val="uk-UA"/>
        </w:rPr>
        <w:t xml:space="preserve">» </w:t>
      </w:r>
      <w:r>
        <w:rPr>
          <w:rFonts w:ascii="Times New Roman" w:hAnsi="Times New Roman" w:cs="Times New Roman"/>
          <w:sz w:val="28"/>
          <w:szCs w:val="28"/>
        </w:rPr>
        <w:t>[</w:t>
      </w:r>
      <w:r>
        <w:rPr>
          <w:rFonts w:ascii="Times New Roman" w:hAnsi="Times New Roman" w:cs="Times New Roman"/>
          <w:sz w:val="28"/>
          <w:szCs w:val="28"/>
          <w:lang w:val="uk-UA"/>
        </w:rPr>
        <w:t>25</w:t>
      </w:r>
      <w:r>
        <w:rPr>
          <w:rFonts w:ascii="Times New Roman" w:hAnsi="Times New Roman" w:cs="Times New Roman"/>
          <w:sz w:val="28"/>
          <w:szCs w:val="28"/>
        </w:rPr>
        <w:t>]</w:t>
      </w:r>
      <w:r w:rsidR="00547BD5" w:rsidRPr="00F161DE">
        <w:rPr>
          <w:rFonts w:ascii="Times New Roman" w:hAnsi="Times New Roman" w:cs="Times New Roman"/>
          <w:sz w:val="28"/>
          <w:szCs w:val="28"/>
          <w:lang w:val="uk-UA"/>
        </w:rPr>
        <w:t>.</w:t>
      </w:r>
    </w:p>
    <w:p w:rsidR="00547BD5" w:rsidRPr="00F161DE" w:rsidRDefault="00D92D3F" w:rsidP="00547BD5">
      <w:pPr>
        <w:pStyle w:val="a9"/>
        <w:tabs>
          <w:tab w:val="left" w:pos="0"/>
        </w:tabs>
        <w:spacing w:after="0" w:line="360" w:lineRule="auto"/>
        <w:ind w:left="0" w:right="57"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Однак, в аналітичних </w:t>
      </w:r>
      <w:r w:rsidR="004A4CEE">
        <w:rPr>
          <w:rFonts w:ascii="Times New Roman" w:hAnsi="Times New Roman" w:cs="Times New Roman"/>
          <w:sz w:val="28"/>
          <w:szCs w:val="28"/>
          <w:lang w:val="uk-UA"/>
        </w:rPr>
        <w:t xml:space="preserve">матеріалах світових агенцій </w:t>
      </w:r>
      <w:r>
        <w:rPr>
          <w:rFonts w:ascii="Times New Roman" w:hAnsi="Times New Roman" w:cs="Times New Roman"/>
          <w:sz w:val="28"/>
          <w:szCs w:val="28"/>
          <w:lang w:val="uk-UA"/>
        </w:rPr>
        <w:t>наводяться чинники, що</w:t>
      </w:r>
      <w:r w:rsidR="00547BD5" w:rsidRPr="00F161DE">
        <w:rPr>
          <w:rFonts w:ascii="Times New Roman" w:hAnsi="Times New Roman" w:cs="Times New Roman"/>
          <w:sz w:val="28"/>
          <w:szCs w:val="28"/>
          <w:lang w:val="uk-UA"/>
        </w:rPr>
        <w:t xml:space="preserve"> сприяють оптимізму </w:t>
      </w:r>
      <w:r>
        <w:rPr>
          <w:rFonts w:ascii="Times New Roman" w:hAnsi="Times New Roman" w:cs="Times New Roman"/>
          <w:sz w:val="28"/>
          <w:szCs w:val="28"/>
          <w:lang w:val="uk-UA"/>
        </w:rPr>
        <w:t xml:space="preserve">стосовно індустрії </w:t>
      </w:r>
      <w:r w:rsidR="00547BD5" w:rsidRPr="00F161DE">
        <w:rPr>
          <w:rFonts w:ascii="Times New Roman" w:hAnsi="Times New Roman" w:cs="Times New Roman"/>
          <w:sz w:val="28"/>
          <w:szCs w:val="28"/>
          <w:lang w:val="uk-UA"/>
        </w:rPr>
        <w:t>гостинності</w:t>
      </w:r>
      <w:r w:rsidR="00F06E80" w:rsidRPr="00F06E80">
        <w:rPr>
          <w:rFonts w:ascii="Times New Roman" w:hAnsi="Times New Roman" w:cs="Times New Roman"/>
          <w:sz w:val="28"/>
          <w:szCs w:val="28"/>
        </w:rPr>
        <w:t xml:space="preserve"> </w:t>
      </w:r>
      <w:r w:rsidR="00F06E80">
        <w:rPr>
          <w:rFonts w:ascii="Times New Roman" w:hAnsi="Times New Roman" w:cs="Times New Roman"/>
          <w:sz w:val="28"/>
          <w:szCs w:val="28"/>
          <w:lang w:val="uk-UA"/>
        </w:rPr>
        <w:t>(рис. 2.3).</w:t>
      </w:r>
    </w:p>
    <w:p w:rsidR="00C7679C" w:rsidRDefault="00C7679C" w:rsidP="00C7679C">
      <w:pPr>
        <w:pStyle w:val="a9"/>
        <w:tabs>
          <w:tab w:val="left" w:pos="0"/>
        </w:tabs>
        <w:spacing w:after="0" w:line="360" w:lineRule="auto"/>
        <w:ind w:left="0" w:right="5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5951220" cy="3543300"/>
            <wp:effectExtent l="0" t="0" r="49530" b="0"/>
            <wp:docPr id="1"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3" r:lo="rId54" r:qs="rId55" r:cs="rId56"/>
              </a:graphicData>
            </a:graphic>
          </wp:inline>
        </w:drawing>
      </w:r>
    </w:p>
    <w:p w:rsidR="00EA1DDD" w:rsidRDefault="00EA1DDD" w:rsidP="00EA1DDD">
      <w:pPr>
        <w:tabs>
          <w:tab w:val="left" w:pos="0"/>
        </w:tabs>
        <w:jc w:val="center"/>
        <w:rPr>
          <w:rFonts w:ascii="Times New Roman" w:hAnsi="Times New Roman" w:cs="Times New Roman"/>
          <w:sz w:val="28"/>
          <w:szCs w:val="28"/>
        </w:rPr>
      </w:pPr>
      <w:r>
        <w:rPr>
          <w:rFonts w:ascii="Times New Roman" w:hAnsi="Times New Roman" w:cs="Times New Roman"/>
          <w:sz w:val="28"/>
          <w:szCs w:val="28"/>
        </w:rPr>
        <w:t>Рис</w:t>
      </w:r>
      <w:r w:rsidR="00740C3D">
        <w:rPr>
          <w:rFonts w:ascii="Times New Roman" w:hAnsi="Times New Roman" w:cs="Times New Roman"/>
          <w:sz w:val="28"/>
          <w:szCs w:val="28"/>
          <w:lang w:val="uk-UA"/>
        </w:rPr>
        <w:t>.</w:t>
      </w:r>
      <w:r>
        <w:rPr>
          <w:rFonts w:ascii="Times New Roman" w:hAnsi="Times New Roman" w:cs="Times New Roman"/>
          <w:sz w:val="28"/>
          <w:szCs w:val="28"/>
        </w:rPr>
        <w:t xml:space="preserve"> 2.</w:t>
      </w:r>
      <w:r>
        <w:rPr>
          <w:rFonts w:ascii="Times New Roman" w:hAnsi="Times New Roman" w:cs="Times New Roman"/>
          <w:sz w:val="28"/>
          <w:szCs w:val="28"/>
          <w:lang w:val="uk-UA"/>
        </w:rPr>
        <w:t>3</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Детермінанти економічно зростання </w:t>
      </w:r>
      <w:r w:rsidRPr="00EA1DDD">
        <w:rPr>
          <w:rFonts w:ascii="Times New Roman" w:hAnsi="Times New Roman" w:cs="Times New Roman"/>
          <w:sz w:val="28"/>
          <w:szCs w:val="28"/>
          <w:lang w:val="uk-UA"/>
        </w:rPr>
        <w:t>готельної</w:t>
      </w:r>
      <w:r>
        <w:rPr>
          <w:rFonts w:ascii="Times New Roman" w:hAnsi="Times New Roman" w:cs="Times New Roman"/>
          <w:sz w:val="28"/>
          <w:szCs w:val="28"/>
          <w:lang w:val="uk-UA"/>
        </w:rPr>
        <w:t xml:space="preserve"> бізнес-індустрії</w:t>
      </w:r>
    </w:p>
    <w:p w:rsidR="00EA1DDD" w:rsidRPr="0008073D" w:rsidRDefault="00EA1DDD" w:rsidP="00BB7729">
      <w:pPr>
        <w:tabs>
          <w:tab w:val="left" w:pos="0"/>
        </w:tabs>
        <w:spacing w:after="0" w:line="240" w:lineRule="auto"/>
        <w:ind w:firstLine="567"/>
        <w:jc w:val="both"/>
        <w:rPr>
          <w:rFonts w:ascii="Times New Roman" w:hAnsi="Times New Roman" w:cs="Times New Roman"/>
          <w:sz w:val="24"/>
          <w:szCs w:val="28"/>
        </w:rPr>
      </w:pPr>
      <w:r w:rsidRPr="00435479">
        <w:rPr>
          <w:rFonts w:ascii="Times New Roman" w:hAnsi="Times New Roman" w:cs="Times New Roman"/>
          <w:sz w:val="24"/>
          <w:szCs w:val="28"/>
          <w:lang w:val="uk-UA"/>
        </w:rPr>
        <w:t xml:space="preserve">Джерело: </w:t>
      </w:r>
      <w:r w:rsidRPr="0008073D">
        <w:rPr>
          <w:rFonts w:ascii="Times New Roman" w:hAnsi="Times New Roman" w:cs="Times New Roman"/>
          <w:sz w:val="24"/>
          <w:szCs w:val="28"/>
        </w:rPr>
        <w:t>[2</w:t>
      </w:r>
      <w:r>
        <w:rPr>
          <w:rFonts w:ascii="Times New Roman" w:hAnsi="Times New Roman" w:cs="Times New Roman"/>
          <w:sz w:val="24"/>
          <w:szCs w:val="28"/>
          <w:lang w:val="uk-UA"/>
        </w:rPr>
        <w:t>3; 26; 27; 28</w:t>
      </w:r>
      <w:r w:rsidRPr="0008073D">
        <w:rPr>
          <w:rFonts w:ascii="Times New Roman" w:hAnsi="Times New Roman" w:cs="Times New Roman"/>
          <w:sz w:val="24"/>
          <w:szCs w:val="28"/>
        </w:rPr>
        <w:t>].</w:t>
      </w:r>
    </w:p>
    <w:p w:rsidR="00740C3D" w:rsidRDefault="00740C3D" w:rsidP="00740C3D">
      <w:pPr>
        <w:pStyle w:val="a9"/>
        <w:tabs>
          <w:tab w:val="left" w:pos="0"/>
        </w:tabs>
        <w:spacing w:after="0" w:line="360" w:lineRule="auto"/>
        <w:ind w:left="0" w:right="57" w:firstLine="567"/>
        <w:jc w:val="both"/>
        <w:rPr>
          <w:rFonts w:ascii="Times New Roman" w:hAnsi="Times New Roman" w:cs="Times New Roman"/>
          <w:sz w:val="28"/>
          <w:szCs w:val="28"/>
          <w:lang w:val="uk-UA"/>
        </w:rPr>
      </w:pPr>
      <w:r w:rsidRPr="00F161DE">
        <w:rPr>
          <w:rFonts w:ascii="Times New Roman" w:hAnsi="Times New Roman" w:cs="Times New Roman"/>
          <w:sz w:val="28"/>
          <w:szCs w:val="28"/>
          <w:lang w:val="uk-UA"/>
        </w:rPr>
        <w:lastRenderedPageBreak/>
        <w:t xml:space="preserve">Одним із </w:t>
      </w:r>
      <w:r>
        <w:rPr>
          <w:rFonts w:ascii="Times New Roman" w:hAnsi="Times New Roman" w:cs="Times New Roman"/>
          <w:sz w:val="28"/>
          <w:szCs w:val="28"/>
          <w:lang w:val="uk-UA"/>
        </w:rPr>
        <w:t xml:space="preserve">викликів для індустрії </w:t>
      </w:r>
      <w:r w:rsidRPr="00F161DE">
        <w:rPr>
          <w:rFonts w:ascii="Times New Roman" w:hAnsi="Times New Roman" w:cs="Times New Roman"/>
          <w:sz w:val="28"/>
          <w:szCs w:val="28"/>
          <w:lang w:val="uk-UA"/>
        </w:rPr>
        <w:t>г</w:t>
      </w:r>
      <w:r>
        <w:rPr>
          <w:rFonts w:ascii="Times New Roman" w:hAnsi="Times New Roman" w:cs="Times New Roman"/>
          <w:sz w:val="28"/>
          <w:szCs w:val="28"/>
          <w:lang w:val="uk-UA"/>
        </w:rPr>
        <w:t xml:space="preserve">остинності у найближчій перспективі </w:t>
      </w:r>
      <w:r w:rsidRPr="00F161DE">
        <w:rPr>
          <w:rFonts w:ascii="Times New Roman" w:hAnsi="Times New Roman" w:cs="Times New Roman"/>
          <w:sz w:val="28"/>
          <w:szCs w:val="28"/>
          <w:lang w:val="uk-UA"/>
        </w:rPr>
        <w:t>є ринок транзакцій. Оскільки Ф</w:t>
      </w:r>
      <w:r>
        <w:rPr>
          <w:rFonts w:ascii="Times New Roman" w:hAnsi="Times New Roman" w:cs="Times New Roman"/>
          <w:sz w:val="28"/>
          <w:szCs w:val="28"/>
          <w:lang w:val="uk-UA"/>
        </w:rPr>
        <w:t>едеральна резервна система США</w:t>
      </w:r>
      <w:r w:rsidRPr="00F161DE">
        <w:rPr>
          <w:rFonts w:ascii="Times New Roman" w:hAnsi="Times New Roman" w:cs="Times New Roman"/>
          <w:sz w:val="28"/>
          <w:szCs w:val="28"/>
          <w:lang w:val="uk-UA"/>
        </w:rPr>
        <w:t xml:space="preserve"> продовжує підвищувати процентні ставки, намагаючись зменшити інфляцію, вартість запозичень продовжуватиме зростати. У результаті транзакційна діяльність у 2023 році, ймовірно, буде повільною. Угоди все одно будуть укладені, і з’являться можливості для створення цінності та стимулювання зростання за рахунок діяльності M&amp;A у секторі гостинності. З огляду на ринкові обставини, комплексна перевірка транзакцій буде ще важливішою для визначення правильної транзакції. </w:t>
      </w:r>
    </w:p>
    <w:p w:rsidR="00547BD5" w:rsidRPr="00F161DE" w:rsidRDefault="00547BD5" w:rsidP="00BB7729">
      <w:pPr>
        <w:pStyle w:val="a9"/>
        <w:tabs>
          <w:tab w:val="left" w:pos="0"/>
        </w:tabs>
        <w:spacing w:after="0" w:line="360" w:lineRule="auto"/>
        <w:ind w:left="0" w:firstLine="567"/>
        <w:jc w:val="both"/>
        <w:rPr>
          <w:rFonts w:ascii="Times New Roman" w:hAnsi="Times New Roman" w:cs="Times New Roman"/>
          <w:sz w:val="28"/>
          <w:szCs w:val="28"/>
          <w:lang w:val="uk-UA"/>
        </w:rPr>
      </w:pPr>
      <w:r w:rsidRPr="00F161DE">
        <w:rPr>
          <w:rFonts w:ascii="Times New Roman" w:hAnsi="Times New Roman" w:cs="Times New Roman"/>
          <w:sz w:val="28"/>
          <w:szCs w:val="28"/>
          <w:lang w:val="uk-UA"/>
        </w:rPr>
        <w:t>Під час пандемії індустрія гостинності втратила велику частину робочої сили, оскільки обмеження на поїздки змусили готелі серйозно скоротити персонал. Згідно з д</w:t>
      </w:r>
      <w:r w:rsidR="00BB7729">
        <w:rPr>
          <w:rFonts w:ascii="Times New Roman" w:hAnsi="Times New Roman" w:cs="Times New Roman"/>
          <w:sz w:val="28"/>
          <w:szCs w:val="28"/>
          <w:lang w:val="uk-UA"/>
        </w:rPr>
        <w:t>аними Бюро статистики праці США</w:t>
      </w:r>
      <w:r w:rsidRPr="00F161DE">
        <w:rPr>
          <w:rFonts w:ascii="Times New Roman" w:hAnsi="Times New Roman" w:cs="Times New Roman"/>
          <w:sz w:val="28"/>
          <w:szCs w:val="28"/>
          <w:lang w:val="uk-UA"/>
        </w:rPr>
        <w:t xml:space="preserve">, рівень безробіття в галузі </w:t>
      </w:r>
      <w:r w:rsidR="00BB7729">
        <w:rPr>
          <w:rFonts w:ascii="Times New Roman" w:hAnsi="Times New Roman" w:cs="Times New Roman"/>
          <w:sz w:val="28"/>
          <w:szCs w:val="28"/>
          <w:lang w:val="uk-UA"/>
        </w:rPr>
        <w:t>зріс</w:t>
      </w:r>
      <w:r w:rsidRPr="00F161DE">
        <w:rPr>
          <w:rFonts w:ascii="Times New Roman" w:hAnsi="Times New Roman" w:cs="Times New Roman"/>
          <w:sz w:val="28"/>
          <w:szCs w:val="28"/>
          <w:lang w:val="uk-UA"/>
        </w:rPr>
        <w:t xml:space="preserve"> з 5,7% у лютому 2020 ро</w:t>
      </w:r>
      <w:r w:rsidR="00BB7729">
        <w:rPr>
          <w:rFonts w:ascii="Times New Roman" w:hAnsi="Times New Roman" w:cs="Times New Roman"/>
          <w:sz w:val="28"/>
          <w:szCs w:val="28"/>
          <w:lang w:val="uk-UA"/>
        </w:rPr>
        <w:t xml:space="preserve">ку до 39,3% у квітні 2020 року </w:t>
      </w:r>
      <w:r w:rsidR="00BB7729">
        <w:rPr>
          <w:rFonts w:ascii="Times New Roman" w:hAnsi="Times New Roman" w:cs="Times New Roman"/>
          <w:sz w:val="28"/>
          <w:szCs w:val="28"/>
        </w:rPr>
        <w:t>[</w:t>
      </w:r>
      <w:r w:rsidR="00BB7729">
        <w:rPr>
          <w:rFonts w:ascii="Times New Roman" w:hAnsi="Times New Roman" w:cs="Times New Roman"/>
          <w:sz w:val="28"/>
          <w:szCs w:val="28"/>
          <w:lang w:val="uk-UA"/>
        </w:rPr>
        <w:t>28</w:t>
      </w:r>
      <w:r w:rsidR="00BB7729">
        <w:rPr>
          <w:rFonts w:ascii="Times New Roman" w:hAnsi="Times New Roman" w:cs="Times New Roman"/>
          <w:sz w:val="28"/>
          <w:szCs w:val="28"/>
        </w:rPr>
        <w:t>]</w:t>
      </w:r>
      <w:r w:rsidRPr="00F161DE">
        <w:rPr>
          <w:rFonts w:ascii="Times New Roman" w:hAnsi="Times New Roman" w:cs="Times New Roman"/>
          <w:sz w:val="28"/>
          <w:szCs w:val="28"/>
          <w:lang w:val="uk-UA"/>
        </w:rPr>
        <w:t>.</w:t>
      </w:r>
      <w:r w:rsidR="00BB7729">
        <w:rPr>
          <w:rFonts w:ascii="Times New Roman" w:hAnsi="Times New Roman" w:cs="Times New Roman"/>
          <w:sz w:val="28"/>
          <w:szCs w:val="28"/>
          <w:lang w:val="uk-UA"/>
        </w:rPr>
        <w:t xml:space="preserve"> </w:t>
      </w:r>
      <w:r w:rsidRPr="00F161DE">
        <w:rPr>
          <w:rFonts w:ascii="Times New Roman" w:hAnsi="Times New Roman" w:cs="Times New Roman"/>
          <w:sz w:val="28"/>
          <w:szCs w:val="28"/>
          <w:lang w:val="uk-UA"/>
        </w:rPr>
        <w:t>У той час як технологічні компанії скорочують робочі місця у відповідь на стан економіки у 2023 році, індустрія гостинності готова наймати працівників у відповідь на збільшення подорожей. Одним із секторів, який мав найбільше зростання кількості робочих місць у грудні 2022 року, були подорожі та відпочинок. Готелі, яким було важко забезпечити той самий рівень обслуговування та зручностей, що й до пандемії, можуть зайняти деякі з цих позицій і наблизитися до повної потужності</w:t>
      </w:r>
      <w:r w:rsidR="00BB7729">
        <w:rPr>
          <w:rFonts w:ascii="Times New Roman" w:hAnsi="Times New Roman" w:cs="Times New Roman"/>
          <w:sz w:val="28"/>
          <w:szCs w:val="28"/>
          <w:lang w:val="uk-UA"/>
        </w:rPr>
        <w:t xml:space="preserve"> </w:t>
      </w:r>
      <w:r w:rsidR="00BB7729">
        <w:rPr>
          <w:rFonts w:ascii="Times New Roman" w:hAnsi="Times New Roman" w:cs="Times New Roman"/>
          <w:sz w:val="28"/>
          <w:szCs w:val="28"/>
        </w:rPr>
        <w:t>[</w:t>
      </w:r>
      <w:r w:rsidR="00BB7729">
        <w:rPr>
          <w:rFonts w:ascii="Times New Roman" w:hAnsi="Times New Roman" w:cs="Times New Roman"/>
          <w:sz w:val="28"/>
          <w:szCs w:val="28"/>
          <w:lang w:val="uk-UA"/>
        </w:rPr>
        <w:t>23</w:t>
      </w:r>
      <w:r w:rsidR="00BB7729">
        <w:rPr>
          <w:rFonts w:ascii="Times New Roman" w:hAnsi="Times New Roman" w:cs="Times New Roman"/>
          <w:sz w:val="28"/>
          <w:szCs w:val="28"/>
        </w:rPr>
        <w:t>]</w:t>
      </w:r>
      <w:r w:rsidRPr="00F161DE">
        <w:rPr>
          <w:rFonts w:ascii="Times New Roman" w:hAnsi="Times New Roman" w:cs="Times New Roman"/>
          <w:sz w:val="28"/>
          <w:szCs w:val="28"/>
          <w:lang w:val="uk-UA"/>
        </w:rPr>
        <w:t>.</w:t>
      </w:r>
    </w:p>
    <w:p w:rsidR="00BB7729" w:rsidRDefault="00E914B9" w:rsidP="00BB7729">
      <w:pPr>
        <w:pStyle w:val="a9"/>
        <w:tabs>
          <w:tab w:val="left" w:pos="0"/>
        </w:tabs>
        <w:spacing w:after="0" w:line="360" w:lineRule="auto"/>
        <w:ind w:left="0" w:right="57" w:firstLine="567"/>
        <w:jc w:val="both"/>
        <w:rPr>
          <w:rFonts w:ascii="Times New Roman" w:hAnsi="Times New Roman" w:cs="Times New Roman"/>
          <w:sz w:val="28"/>
          <w:szCs w:val="28"/>
          <w:lang w:val="uk-UA"/>
        </w:rPr>
      </w:pPr>
      <w:r w:rsidRPr="00E914B9">
        <w:rPr>
          <w:rFonts w:ascii="Times New Roman" w:hAnsi="Times New Roman" w:cs="Times New Roman"/>
          <w:sz w:val="28"/>
          <w:szCs w:val="28"/>
          <w:lang w:val="uk-UA"/>
        </w:rPr>
        <w:t>Найбільш поширеними формами входження ТНК готельного бізнесу на національні ринки є франчайзинг та контракт на управління (management contract) (</w:t>
      </w:r>
      <w:r>
        <w:rPr>
          <w:rFonts w:ascii="Times New Roman" w:hAnsi="Times New Roman" w:cs="Times New Roman"/>
          <w:sz w:val="28"/>
          <w:szCs w:val="28"/>
          <w:lang w:val="uk-UA"/>
        </w:rPr>
        <w:t>таблиця 2.3</w:t>
      </w:r>
      <w:r w:rsidRPr="00E914B9">
        <w:rPr>
          <w:rFonts w:ascii="Times New Roman" w:hAnsi="Times New Roman" w:cs="Times New Roman"/>
          <w:sz w:val="28"/>
          <w:szCs w:val="28"/>
          <w:lang w:val="uk-UA"/>
        </w:rPr>
        <w:t>). Це викликано досить консервативною стратегією розвитку ТНК за умов рецесії світової економіки.</w:t>
      </w:r>
    </w:p>
    <w:p w:rsidR="00740C3D" w:rsidRDefault="00740C3D" w:rsidP="00740C3D">
      <w:pPr>
        <w:pStyle w:val="a9"/>
        <w:tabs>
          <w:tab w:val="left" w:pos="0"/>
        </w:tabs>
        <w:spacing w:after="0" w:line="360" w:lineRule="auto"/>
        <w:ind w:left="0" w:right="57" w:firstLine="567"/>
        <w:jc w:val="both"/>
        <w:rPr>
          <w:rFonts w:ascii="Times New Roman" w:hAnsi="Times New Roman" w:cs="Times New Roman"/>
          <w:sz w:val="28"/>
          <w:lang w:val="uk-UA"/>
        </w:rPr>
      </w:pPr>
      <w:r>
        <w:rPr>
          <w:rFonts w:ascii="Times New Roman" w:hAnsi="Times New Roman" w:cs="Times New Roman"/>
          <w:sz w:val="28"/>
          <w:lang w:val="uk-UA"/>
        </w:rPr>
        <w:t>За даними</w:t>
      </w:r>
      <w:r w:rsidRPr="00E914B9">
        <w:rPr>
          <w:rFonts w:ascii="Times New Roman" w:hAnsi="Times New Roman" w:cs="Times New Roman"/>
          <w:sz w:val="28"/>
          <w:lang w:val="uk-UA"/>
        </w:rPr>
        <w:t xml:space="preserve"> </w:t>
      </w:r>
      <w:r>
        <w:rPr>
          <w:rFonts w:ascii="Times New Roman" w:hAnsi="Times New Roman" w:cs="Times New Roman"/>
          <w:sz w:val="28"/>
          <w:lang w:val="en-US"/>
        </w:rPr>
        <w:t>UNWTO</w:t>
      </w:r>
      <w:r w:rsidRPr="00E914B9">
        <w:rPr>
          <w:rFonts w:ascii="Times New Roman" w:hAnsi="Times New Roman" w:cs="Times New Roman"/>
          <w:sz w:val="28"/>
          <w:lang w:val="uk-UA"/>
        </w:rPr>
        <w:t xml:space="preserve"> ТНК готельного бізнесу застосовують франчайзинг у 70% усіх готелів на території Північної Америки, на території Європи цей показник становить 16%. При цьому експерти відзначають зростання показників доходу готелів після придбання франшизи на 60%, а заповнюваності – на 8%. Залежно від стратегії розвитку ТНК визначаються структура та розмір франчайзингових платежів</w:t>
      </w:r>
      <w:r w:rsidRPr="00271C2A">
        <w:rPr>
          <w:rFonts w:ascii="Times New Roman" w:hAnsi="Times New Roman" w:cs="Times New Roman"/>
          <w:sz w:val="28"/>
        </w:rPr>
        <w:t xml:space="preserve"> </w:t>
      </w:r>
      <w:r w:rsidRPr="00271C2A">
        <w:rPr>
          <w:rFonts w:ascii="Times New Roman" w:hAnsi="Times New Roman" w:cs="Times New Roman"/>
          <w:sz w:val="28"/>
          <w:szCs w:val="28"/>
        </w:rPr>
        <w:t>[</w:t>
      </w:r>
      <w:r w:rsidRPr="00271C2A">
        <w:rPr>
          <w:rFonts w:ascii="Times New Roman" w:hAnsi="Times New Roman" w:cs="Times New Roman"/>
          <w:sz w:val="28"/>
          <w:szCs w:val="28"/>
          <w:lang w:val="uk-UA"/>
        </w:rPr>
        <w:t>18</w:t>
      </w:r>
      <w:r w:rsidRPr="00271C2A">
        <w:rPr>
          <w:rFonts w:ascii="Times New Roman" w:hAnsi="Times New Roman" w:cs="Times New Roman"/>
          <w:sz w:val="28"/>
          <w:szCs w:val="28"/>
        </w:rPr>
        <w:t>]</w:t>
      </w:r>
      <w:r w:rsidRPr="00271C2A">
        <w:rPr>
          <w:rFonts w:ascii="Times New Roman" w:hAnsi="Times New Roman" w:cs="Times New Roman"/>
          <w:sz w:val="28"/>
          <w:szCs w:val="28"/>
          <w:lang w:val="uk-UA"/>
        </w:rPr>
        <w:t>.</w:t>
      </w:r>
    </w:p>
    <w:p w:rsidR="00740C3D" w:rsidRDefault="00E914B9" w:rsidP="00740C3D">
      <w:pPr>
        <w:pStyle w:val="a9"/>
        <w:tabs>
          <w:tab w:val="left" w:pos="0"/>
        </w:tabs>
        <w:spacing w:after="0" w:line="360" w:lineRule="auto"/>
        <w:ind w:left="0" w:right="57"/>
        <w:jc w:val="right"/>
        <w:rPr>
          <w:rFonts w:ascii="Times New Roman" w:hAnsi="Times New Roman" w:cs="Times New Roman"/>
          <w:sz w:val="28"/>
          <w:szCs w:val="28"/>
          <w:lang w:val="uk-UA"/>
        </w:rPr>
      </w:pPr>
      <w:r w:rsidRPr="008B0E43">
        <w:rPr>
          <w:rFonts w:ascii="Times New Roman" w:hAnsi="Times New Roman" w:cs="Times New Roman"/>
          <w:sz w:val="28"/>
          <w:szCs w:val="28"/>
          <w:lang w:val="uk-UA"/>
        </w:rPr>
        <w:lastRenderedPageBreak/>
        <w:t xml:space="preserve">Таблиця 2.3 </w:t>
      </w:r>
    </w:p>
    <w:p w:rsidR="00B0007E" w:rsidRDefault="00E914B9" w:rsidP="00E914B9">
      <w:pPr>
        <w:pStyle w:val="a9"/>
        <w:tabs>
          <w:tab w:val="left" w:pos="0"/>
        </w:tabs>
        <w:spacing w:after="0" w:line="360" w:lineRule="auto"/>
        <w:ind w:left="0" w:right="57"/>
        <w:jc w:val="center"/>
        <w:rPr>
          <w:rFonts w:ascii="Times New Roman" w:hAnsi="Times New Roman" w:cs="Times New Roman"/>
          <w:sz w:val="28"/>
          <w:szCs w:val="28"/>
          <w:lang w:val="uk-UA"/>
        </w:rPr>
      </w:pPr>
      <w:r w:rsidRPr="008B0E43">
        <w:rPr>
          <w:rFonts w:ascii="Times New Roman" w:hAnsi="Times New Roman" w:cs="Times New Roman"/>
          <w:sz w:val="28"/>
          <w:szCs w:val="28"/>
          <w:lang w:val="uk-UA"/>
        </w:rPr>
        <w:t>Об’єднання</w:t>
      </w:r>
      <w:r>
        <w:rPr>
          <w:rFonts w:ascii="Times New Roman" w:hAnsi="Times New Roman" w:cs="Times New Roman"/>
          <w:sz w:val="28"/>
          <w:szCs w:val="28"/>
          <w:lang w:val="uk-UA"/>
        </w:rPr>
        <w:t xml:space="preserve"> готелів</w:t>
      </w:r>
      <w:r w:rsidR="00EA7F5B">
        <w:rPr>
          <w:rFonts w:ascii="Times New Roman" w:hAnsi="Times New Roman" w:cs="Times New Roman"/>
          <w:sz w:val="28"/>
          <w:szCs w:val="28"/>
          <w:lang w:val="uk-UA"/>
        </w:rPr>
        <w:t xml:space="preserve"> в мережі на умовах франчайзингу</w:t>
      </w:r>
    </w:p>
    <w:tbl>
      <w:tblPr>
        <w:tblStyle w:val="a3"/>
        <w:tblW w:w="0" w:type="auto"/>
        <w:tblLook w:val="04A0" w:firstRow="1" w:lastRow="0" w:firstColumn="1" w:lastColumn="0" w:noHBand="0" w:noVBand="1"/>
      </w:tblPr>
      <w:tblGrid>
        <w:gridCol w:w="2336"/>
        <w:gridCol w:w="2336"/>
        <w:gridCol w:w="2336"/>
        <w:gridCol w:w="2336"/>
      </w:tblGrid>
      <w:tr w:rsidR="008B0E43" w:rsidRPr="008B0E43" w:rsidTr="008B0E43">
        <w:tc>
          <w:tcPr>
            <w:tcW w:w="2336" w:type="dxa"/>
          </w:tcPr>
          <w:p w:rsidR="008B0E43" w:rsidRPr="008B0E43" w:rsidRDefault="008B0E43" w:rsidP="008B0E43">
            <w:pPr>
              <w:pStyle w:val="a9"/>
              <w:tabs>
                <w:tab w:val="left" w:pos="0"/>
              </w:tabs>
              <w:ind w:left="0" w:right="57"/>
              <w:jc w:val="center"/>
              <w:rPr>
                <w:rFonts w:ascii="Times New Roman" w:hAnsi="Times New Roman" w:cs="Times New Roman"/>
                <w:sz w:val="24"/>
                <w:szCs w:val="28"/>
                <w:lang w:val="uk-UA"/>
              </w:rPr>
            </w:pPr>
            <w:r>
              <w:rPr>
                <w:rFonts w:ascii="Times New Roman" w:hAnsi="Times New Roman" w:cs="Times New Roman"/>
                <w:sz w:val="24"/>
                <w:szCs w:val="28"/>
                <w:lang w:val="uk-UA"/>
              </w:rPr>
              <w:t>Назва мережи</w:t>
            </w:r>
          </w:p>
        </w:tc>
        <w:tc>
          <w:tcPr>
            <w:tcW w:w="2336" w:type="dxa"/>
          </w:tcPr>
          <w:p w:rsidR="008B0E43" w:rsidRPr="008B0E43" w:rsidRDefault="008B0E43" w:rsidP="008B0E43">
            <w:pPr>
              <w:pStyle w:val="a9"/>
              <w:tabs>
                <w:tab w:val="left" w:pos="0"/>
              </w:tabs>
              <w:ind w:left="0" w:right="57"/>
              <w:jc w:val="center"/>
              <w:rPr>
                <w:rFonts w:ascii="Times New Roman" w:hAnsi="Times New Roman" w:cs="Times New Roman"/>
                <w:sz w:val="24"/>
                <w:szCs w:val="28"/>
                <w:lang w:val="uk-UA"/>
              </w:rPr>
            </w:pPr>
            <w:r>
              <w:rPr>
                <w:rFonts w:ascii="Times New Roman" w:hAnsi="Times New Roman" w:cs="Times New Roman"/>
                <w:sz w:val="24"/>
                <w:szCs w:val="28"/>
                <w:lang w:val="uk-UA"/>
              </w:rPr>
              <w:t>Загальна кількість готелів в мережі</w:t>
            </w:r>
          </w:p>
        </w:tc>
        <w:tc>
          <w:tcPr>
            <w:tcW w:w="2336" w:type="dxa"/>
          </w:tcPr>
          <w:p w:rsidR="008B0E43" w:rsidRPr="008B0E43" w:rsidRDefault="008B0E43" w:rsidP="008B0E43">
            <w:pPr>
              <w:pStyle w:val="a9"/>
              <w:tabs>
                <w:tab w:val="left" w:pos="0"/>
              </w:tabs>
              <w:ind w:left="0" w:right="57"/>
              <w:jc w:val="center"/>
              <w:rPr>
                <w:rFonts w:ascii="Times New Roman" w:hAnsi="Times New Roman" w:cs="Times New Roman"/>
                <w:sz w:val="24"/>
                <w:szCs w:val="28"/>
                <w:lang w:val="uk-UA"/>
              </w:rPr>
            </w:pPr>
            <w:r>
              <w:rPr>
                <w:rFonts w:ascii="Times New Roman" w:hAnsi="Times New Roman" w:cs="Times New Roman"/>
                <w:sz w:val="24"/>
                <w:szCs w:val="28"/>
                <w:lang w:val="uk-UA"/>
              </w:rPr>
              <w:t>Кількість готелів, що входять в мережу по договору франчайзингу</w:t>
            </w:r>
          </w:p>
        </w:tc>
        <w:tc>
          <w:tcPr>
            <w:tcW w:w="2336" w:type="dxa"/>
          </w:tcPr>
          <w:p w:rsidR="008B0E43" w:rsidRPr="008B0E43" w:rsidRDefault="008B0E43" w:rsidP="008B0E43">
            <w:pPr>
              <w:pStyle w:val="a9"/>
              <w:tabs>
                <w:tab w:val="left" w:pos="0"/>
              </w:tabs>
              <w:ind w:left="0" w:right="57"/>
              <w:jc w:val="center"/>
              <w:rPr>
                <w:rFonts w:ascii="Times New Roman" w:hAnsi="Times New Roman" w:cs="Times New Roman"/>
                <w:sz w:val="24"/>
                <w:szCs w:val="28"/>
                <w:lang w:val="uk-UA"/>
              </w:rPr>
            </w:pPr>
            <w:r>
              <w:rPr>
                <w:rFonts w:ascii="Times New Roman" w:hAnsi="Times New Roman" w:cs="Times New Roman"/>
                <w:sz w:val="24"/>
                <w:szCs w:val="28"/>
                <w:lang w:val="uk-UA"/>
              </w:rPr>
              <w:t>Частка франчайзингу в загальній кількості готелів мережі, %</w:t>
            </w:r>
          </w:p>
        </w:tc>
      </w:tr>
      <w:tr w:rsidR="008B0E43" w:rsidRPr="008B0E43" w:rsidTr="008B0E43">
        <w:tc>
          <w:tcPr>
            <w:tcW w:w="2336" w:type="dxa"/>
          </w:tcPr>
          <w:p w:rsidR="008B0E43" w:rsidRPr="008B0E43" w:rsidRDefault="008B0E43" w:rsidP="008B0E43">
            <w:pPr>
              <w:pStyle w:val="a9"/>
              <w:tabs>
                <w:tab w:val="left" w:pos="0"/>
              </w:tabs>
              <w:ind w:left="0" w:right="57"/>
              <w:jc w:val="center"/>
              <w:rPr>
                <w:rFonts w:ascii="Times New Roman" w:hAnsi="Times New Roman" w:cs="Times New Roman"/>
                <w:sz w:val="24"/>
                <w:szCs w:val="28"/>
                <w:lang w:val="en-US"/>
              </w:rPr>
            </w:pPr>
            <w:r w:rsidRPr="008B0E43">
              <w:rPr>
                <w:rFonts w:ascii="Times New Roman" w:hAnsi="Times New Roman" w:cs="Times New Roman"/>
                <w:sz w:val="24"/>
                <w:szCs w:val="28"/>
                <w:lang w:val="en-US"/>
              </w:rPr>
              <w:t>Cendant Corp</w:t>
            </w:r>
          </w:p>
        </w:tc>
        <w:tc>
          <w:tcPr>
            <w:tcW w:w="2336" w:type="dxa"/>
            <w:vAlign w:val="center"/>
          </w:tcPr>
          <w:p w:rsidR="008B0E43" w:rsidRPr="008B0E43" w:rsidRDefault="008B0E43" w:rsidP="008B0E43">
            <w:pPr>
              <w:pStyle w:val="a9"/>
              <w:tabs>
                <w:tab w:val="left" w:pos="0"/>
              </w:tabs>
              <w:ind w:left="0" w:right="57"/>
              <w:jc w:val="center"/>
              <w:rPr>
                <w:rFonts w:ascii="Times New Roman" w:hAnsi="Times New Roman" w:cs="Times New Roman"/>
                <w:sz w:val="24"/>
                <w:szCs w:val="28"/>
                <w:lang w:val="uk-UA"/>
              </w:rPr>
            </w:pPr>
            <w:r>
              <w:rPr>
                <w:rFonts w:ascii="Times New Roman" w:hAnsi="Times New Roman" w:cs="Times New Roman"/>
                <w:sz w:val="24"/>
                <w:szCs w:val="28"/>
                <w:lang w:val="uk-UA"/>
              </w:rPr>
              <w:t>6455</w:t>
            </w:r>
          </w:p>
        </w:tc>
        <w:tc>
          <w:tcPr>
            <w:tcW w:w="2336" w:type="dxa"/>
            <w:vAlign w:val="center"/>
          </w:tcPr>
          <w:p w:rsidR="008B0E43" w:rsidRPr="008B0E43" w:rsidRDefault="008B0E43" w:rsidP="008B0E43">
            <w:pPr>
              <w:pStyle w:val="a9"/>
              <w:tabs>
                <w:tab w:val="left" w:pos="0"/>
              </w:tabs>
              <w:ind w:left="0" w:right="57"/>
              <w:jc w:val="center"/>
              <w:rPr>
                <w:rFonts w:ascii="Times New Roman" w:hAnsi="Times New Roman" w:cs="Times New Roman"/>
                <w:sz w:val="24"/>
                <w:szCs w:val="28"/>
                <w:lang w:val="uk-UA"/>
              </w:rPr>
            </w:pPr>
            <w:r>
              <w:rPr>
                <w:rFonts w:ascii="Times New Roman" w:hAnsi="Times New Roman" w:cs="Times New Roman"/>
                <w:sz w:val="24"/>
                <w:szCs w:val="28"/>
                <w:lang w:val="uk-UA"/>
              </w:rPr>
              <w:t>6455</w:t>
            </w:r>
          </w:p>
        </w:tc>
        <w:tc>
          <w:tcPr>
            <w:tcW w:w="2336" w:type="dxa"/>
            <w:vAlign w:val="center"/>
          </w:tcPr>
          <w:p w:rsidR="008B0E43" w:rsidRPr="008B0E43" w:rsidRDefault="008B0E43" w:rsidP="008B0E43">
            <w:pPr>
              <w:pStyle w:val="a9"/>
              <w:tabs>
                <w:tab w:val="left" w:pos="0"/>
              </w:tabs>
              <w:ind w:left="0" w:right="57"/>
              <w:jc w:val="center"/>
              <w:rPr>
                <w:rFonts w:ascii="Times New Roman" w:hAnsi="Times New Roman" w:cs="Times New Roman"/>
                <w:sz w:val="24"/>
                <w:szCs w:val="28"/>
                <w:lang w:val="uk-UA"/>
              </w:rPr>
            </w:pPr>
            <w:r>
              <w:rPr>
                <w:rFonts w:ascii="Times New Roman" w:hAnsi="Times New Roman" w:cs="Times New Roman"/>
                <w:sz w:val="24"/>
                <w:szCs w:val="28"/>
                <w:lang w:val="uk-UA"/>
              </w:rPr>
              <w:t>100,0</w:t>
            </w:r>
          </w:p>
        </w:tc>
      </w:tr>
      <w:tr w:rsidR="008B0E43" w:rsidRPr="008B0E43" w:rsidTr="008B0E43">
        <w:tc>
          <w:tcPr>
            <w:tcW w:w="2336" w:type="dxa"/>
          </w:tcPr>
          <w:p w:rsidR="008B0E43" w:rsidRPr="008B0E43" w:rsidRDefault="008B0E43" w:rsidP="008B0E43">
            <w:pPr>
              <w:pStyle w:val="a9"/>
              <w:tabs>
                <w:tab w:val="left" w:pos="0"/>
              </w:tabs>
              <w:ind w:left="0" w:right="57"/>
              <w:jc w:val="center"/>
              <w:rPr>
                <w:rFonts w:ascii="Times New Roman" w:hAnsi="Times New Roman" w:cs="Times New Roman"/>
                <w:sz w:val="24"/>
                <w:szCs w:val="28"/>
                <w:lang w:val="en-US"/>
              </w:rPr>
            </w:pPr>
            <w:r w:rsidRPr="008B0E43">
              <w:rPr>
                <w:rFonts w:ascii="Times New Roman" w:hAnsi="Times New Roman" w:cs="Times New Roman"/>
                <w:sz w:val="24"/>
                <w:szCs w:val="28"/>
                <w:lang w:val="en-US"/>
              </w:rPr>
              <w:t>Bass Hotels and Resorts</w:t>
            </w:r>
          </w:p>
        </w:tc>
        <w:tc>
          <w:tcPr>
            <w:tcW w:w="2336" w:type="dxa"/>
            <w:vAlign w:val="center"/>
          </w:tcPr>
          <w:p w:rsidR="008B0E43" w:rsidRPr="008B0E43" w:rsidRDefault="008B0E43" w:rsidP="008B0E43">
            <w:pPr>
              <w:pStyle w:val="a9"/>
              <w:tabs>
                <w:tab w:val="left" w:pos="0"/>
              </w:tabs>
              <w:ind w:left="0" w:right="57"/>
              <w:jc w:val="center"/>
              <w:rPr>
                <w:rFonts w:ascii="Times New Roman" w:hAnsi="Times New Roman" w:cs="Times New Roman"/>
                <w:sz w:val="24"/>
                <w:szCs w:val="28"/>
                <w:lang w:val="uk-UA"/>
              </w:rPr>
            </w:pPr>
            <w:r>
              <w:rPr>
                <w:rFonts w:ascii="Times New Roman" w:hAnsi="Times New Roman" w:cs="Times New Roman"/>
                <w:sz w:val="24"/>
                <w:szCs w:val="28"/>
                <w:lang w:val="uk-UA"/>
              </w:rPr>
              <w:t>3096</w:t>
            </w:r>
          </w:p>
        </w:tc>
        <w:tc>
          <w:tcPr>
            <w:tcW w:w="2336" w:type="dxa"/>
            <w:vAlign w:val="center"/>
          </w:tcPr>
          <w:p w:rsidR="008B0E43" w:rsidRPr="008B0E43" w:rsidRDefault="008B0E43" w:rsidP="008B0E43">
            <w:pPr>
              <w:pStyle w:val="a9"/>
              <w:tabs>
                <w:tab w:val="left" w:pos="0"/>
              </w:tabs>
              <w:ind w:left="0" w:right="57"/>
              <w:jc w:val="center"/>
              <w:rPr>
                <w:rFonts w:ascii="Times New Roman" w:hAnsi="Times New Roman" w:cs="Times New Roman"/>
                <w:sz w:val="24"/>
                <w:szCs w:val="28"/>
                <w:lang w:val="uk-UA"/>
              </w:rPr>
            </w:pPr>
            <w:r>
              <w:rPr>
                <w:rFonts w:ascii="Times New Roman" w:hAnsi="Times New Roman" w:cs="Times New Roman"/>
                <w:sz w:val="24"/>
                <w:szCs w:val="28"/>
                <w:lang w:val="uk-UA"/>
              </w:rPr>
              <w:t>2644</w:t>
            </w:r>
          </w:p>
        </w:tc>
        <w:tc>
          <w:tcPr>
            <w:tcW w:w="2336" w:type="dxa"/>
            <w:vAlign w:val="center"/>
          </w:tcPr>
          <w:p w:rsidR="008B0E43" w:rsidRPr="008B0E43" w:rsidRDefault="008B0E43" w:rsidP="008B0E43">
            <w:pPr>
              <w:pStyle w:val="a9"/>
              <w:tabs>
                <w:tab w:val="left" w:pos="0"/>
              </w:tabs>
              <w:ind w:left="0" w:right="57"/>
              <w:jc w:val="center"/>
              <w:rPr>
                <w:rFonts w:ascii="Times New Roman" w:hAnsi="Times New Roman" w:cs="Times New Roman"/>
                <w:sz w:val="24"/>
                <w:szCs w:val="28"/>
                <w:lang w:val="uk-UA"/>
              </w:rPr>
            </w:pPr>
            <w:r>
              <w:rPr>
                <w:rFonts w:ascii="Times New Roman" w:hAnsi="Times New Roman" w:cs="Times New Roman"/>
                <w:sz w:val="24"/>
                <w:szCs w:val="28"/>
                <w:lang w:val="uk-UA"/>
              </w:rPr>
              <w:t>85,4</w:t>
            </w:r>
          </w:p>
        </w:tc>
      </w:tr>
      <w:tr w:rsidR="008B0E43" w:rsidRPr="008B0E43" w:rsidTr="008B0E43">
        <w:tc>
          <w:tcPr>
            <w:tcW w:w="2336" w:type="dxa"/>
          </w:tcPr>
          <w:p w:rsidR="008B0E43" w:rsidRPr="008B0E43" w:rsidRDefault="008B0E43" w:rsidP="008B0E43">
            <w:pPr>
              <w:pStyle w:val="a9"/>
              <w:tabs>
                <w:tab w:val="left" w:pos="0"/>
              </w:tabs>
              <w:ind w:left="0" w:right="57"/>
              <w:jc w:val="center"/>
              <w:rPr>
                <w:rFonts w:ascii="Times New Roman" w:hAnsi="Times New Roman" w:cs="Times New Roman"/>
                <w:sz w:val="24"/>
                <w:szCs w:val="28"/>
                <w:lang w:val="en-US"/>
              </w:rPr>
            </w:pPr>
            <w:r w:rsidRPr="008B0E43">
              <w:rPr>
                <w:rFonts w:ascii="Times New Roman" w:hAnsi="Times New Roman" w:cs="Times New Roman"/>
                <w:sz w:val="24"/>
                <w:szCs w:val="28"/>
                <w:lang w:val="en-US"/>
              </w:rPr>
              <w:t>Marriott Int.</w:t>
            </w:r>
          </w:p>
        </w:tc>
        <w:tc>
          <w:tcPr>
            <w:tcW w:w="2336" w:type="dxa"/>
            <w:vAlign w:val="center"/>
          </w:tcPr>
          <w:p w:rsidR="008B0E43" w:rsidRPr="008B0E43" w:rsidRDefault="008B0E43" w:rsidP="008B0E43">
            <w:pPr>
              <w:pStyle w:val="a9"/>
              <w:tabs>
                <w:tab w:val="left" w:pos="0"/>
              </w:tabs>
              <w:ind w:left="0" w:right="57"/>
              <w:jc w:val="center"/>
              <w:rPr>
                <w:rFonts w:ascii="Times New Roman" w:hAnsi="Times New Roman" w:cs="Times New Roman"/>
                <w:sz w:val="24"/>
                <w:szCs w:val="28"/>
                <w:lang w:val="uk-UA"/>
              </w:rPr>
            </w:pPr>
            <w:r>
              <w:rPr>
                <w:rFonts w:ascii="Times New Roman" w:hAnsi="Times New Roman" w:cs="Times New Roman"/>
                <w:sz w:val="24"/>
                <w:szCs w:val="28"/>
                <w:lang w:val="uk-UA"/>
              </w:rPr>
              <w:t>2100</w:t>
            </w:r>
          </w:p>
        </w:tc>
        <w:tc>
          <w:tcPr>
            <w:tcW w:w="2336" w:type="dxa"/>
            <w:vAlign w:val="center"/>
          </w:tcPr>
          <w:p w:rsidR="008B0E43" w:rsidRPr="008B0E43" w:rsidRDefault="008B0E43" w:rsidP="008B0E43">
            <w:pPr>
              <w:pStyle w:val="a9"/>
              <w:tabs>
                <w:tab w:val="left" w:pos="0"/>
              </w:tabs>
              <w:ind w:left="0" w:right="57"/>
              <w:jc w:val="center"/>
              <w:rPr>
                <w:rFonts w:ascii="Times New Roman" w:hAnsi="Times New Roman" w:cs="Times New Roman"/>
                <w:sz w:val="24"/>
                <w:szCs w:val="28"/>
                <w:lang w:val="uk-UA"/>
              </w:rPr>
            </w:pPr>
            <w:r>
              <w:rPr>
                <w:rFonts w:ascii="Times New Roman" w:hAnsi="Times New Roman" w:cs="Times New Roman"/>
                <w:sz w:val="24"/>
                <w:szCs w:val="28"/>
                <w:lang w:val="uk-UA"/>
              </w:rPr>
              <w:t>1168</w:t>
            </w:r>
          </w:p>
        </w:tc>
        <w:tc>
          <w:tcPr>
            <w:tcW w:w="2336" w:type="dxa"/>
            <w:vAlign w:val="center"/>
          </w:tcPr>
          <w:p w:rsidR="008B0E43" w:rsidRPr="008B0E43" w:rsidRDefault="00A025C8" w:rsidP="008B0E43">
            <w:pPr>
              <w:pStyle w:val="a9"/>
              <w:tabs>
                <w:tab w:val="left" w:pos="0"/>
              </w:tabs>
              <w:ind w:left="0" w:right="57"/>
              <w:jc w:val="center"/>
              <w:rPr>
                <w:rFonts w:ascii="Times New Roman" w:hAnsi="Times New Roman" w:cs="Times New Roman"/>
                <w:sz w:val="24"/>
                <w:szCs w:val="28"/>
                <w:lang w:val="uk-UA"/>
              </w:rPr>
            </w:pPr>
            <w:r>
              <w:rPr>
                <w:rFonts w:ascii="Times New Roman" w:hAnsi="Times New Roman" w:cs="Times New Roman"/>
                <w:sz w:val="24"/>
                <w:szCs w:val="28"/>
                <w:lang w:val="uk-UA"/>
              </w:rPr>
              <w:t>55,6</w:t>
            </w:r>
          </w:p>
        </w:tc>
      </w:tr>
      <w:tr w:rsidR="008B0E43" w:rsidRPr="008B0E43" w:rsidTr="008B0E43">
        <w:tc>
          <w:tcPr>
            <w:tcW w:w="2336" w:type="dxa"/>
          </w:tcPr>
          <w:p w:rsidR="008B0E43" w:rsidRPr="008B0E43" w:rsidRDefault="008B0E43" w:rsidP="008B0E43">
            <w:pPr>
              <w:pStyle w:val="a9"/>
              <w:tabs>
                <w:tab w:val="left" w:pos="0"/>
              </w:tabs>
              <w:ind w:left="0" w:right="57"/>
              <w:jc w:val="center"/>
              <w:rPr>
                <w:rFonts w:ascii="Times New Roman" w:hAnsi="Times New Roman" w:cs="Times New Roman"/>
                <w:sz w:val="24"/>
                <w:szCs w:val="28"/>
                <w:lang w:val="en-US"/>
              </w:rPr>
            </w:pPr>
            <w:r w:rsidRPr="008B0E43">
              <w:rPr>
                <w:rFonts w:ascii="Times New Roman" w:hAnsi="Times New Roman" w:cs="Times New Roman"/>
                <w:sz w:val="24"/>
                <w:szCs w:val="28"/>
                <w:lang w:val="en-US"/>
              </w:rPr>
              <w:t>Accor</w:t>
            </w:r>
          </w:p>
        </w:tc>
        <w:tc>
          <w:tcPr>
            <w:tcW w:w="2336" w:type="dxa"/>
            <w:vAlign w:val="center"/>
          </w:tcPr>
          <w:p w:rsidR="008B0E43" w:rsidRPr="008B0E43" w:rsidRDefault="008B0E43" w:rsidP="008B0E43">
            <w:pPr>
              <w:pStyle w:val="a9"/>
              <w:tabs>
                <w:tab w:val="left" w:pos="0"/>
              </w:tabs>
              <w:ind w:left="0" w:right="57"/>
              <w:jc w:val="center"/>
              <w:rPr>
                <w:rFonts w:ascii="Times New Roman" w:hAnsi="Times New Roman" w:cs="Times New Roman"/>
                <w:sz w:val="24"/>
                <w:szCs w:val="28"/>
                <w:lang w:val="uk-UA"/>
              </w:rPr>
            </w:pPr>
            <w:r>
              <w:rPr>
                <w:rFonts w:ascii="Times New Roman" w:hAnsi="Times New Roman" w:cs="Times New Roman"/>
                <w:sz w:val="24"/>
                <w:szCs w:val="28"/>
                <w:lang w:val="uk-UA"/>
              </w:rPr>
              <w:t>3488</w:t>
            </w:r>
          </w:p>
        </w:tc>
        <w:tc>
          <w:tcPr>
            <w:tcW w:w="2336" w:type="dxa"/>
            <w:vAlign w:val="center"/>
          </w:tcPr>
          <w:p w:rsidR="008B0E43" w:rsidRPr="008B0E43" w:rsidRDefault="008B0E43" w:rsidP="008B0E43">
            <w:pPr>
              <w:pStyle w:val="a9"/>
              <w:tabs>
                <w:tab w:val="left" w:pos="0"/>
              </w:tabs>
              <w:ind w:left="0" w:right="57"/>
              <w:jc w:val="center"/>
              <w:rPr>
                <w:rFonts w:ascii="Times New Roman" w:hAnsi="Times New Roman" w:cs="Times New Roman"/>
                <w:sz w:val="24"/>
                <w:szCs w:val="28"/>
                <w:lang w:val="uk-UA"/>
              </w:rPr>
            </w:pPr>
            <w:r>
              <w:rPr>
                <w:rFonts w:ascii="Times New Roman" w:hAnsi="Times New Roman" w:cs="Times New Roman"/>
                <w:sz w:val="24"/>
                <w:szCs w:val="28"/>
                <w:lang w:val="uk-UA"/>
              </w:rPr>
              <w:t>672</w:t>
            </w:r>
          </w:p>
        </w:tc>
        <w:tc>
          <w:tcPr>
            <w:tcW w:w="2336" w:type="dxa"/>
            <w:vAlign w:val="center"/>
          </w:tcPr>
          <w:p w:rsidR="008B0E43" w:rsidRPr="008B0E43" w:rsidRDefault="008B0E43" w:rsidP="008B0E43">
            <w:pPr>
              <w:pStyle w:val="a9"/>
              <w:tabs>
                <w:tab w:val="left" w:pos="0"/>
              </w:tabs>
              <w:ind w:left="0" w:right="57"/>
              <w:jc w:val="center"/>
              <w:rPr>
                <w:rFonts w:ascii="Times New Roman" w:hAnsi="Times New Roman" w:cs="Times New Roman"/>
                <w:sz w:val="24"/>
                <w:szCs w:val="28"/>
                <w:lang w:val="uk-UA"/>
              </w:rPr>
            </w:pPr>
            <w:r>
              <w:rPr>
                <w:rFonts w:ascii="Times New Roman" w:hAnsi="Times New Roman" w:cs="Times New Roman"/>
                <w:sz w:val="24"/>
                <w:szCs w:val="28"/>
                <w:lang w:val="uk-UA"/>
              </w:rPr>
              <w:t>19,0</w:t>
            </w:r>
          </w:p>
        </w:tc>
      </w:tr>
      <w:tr w:rsidR="008B0E43" w:rsidRPr="008B0E43" w:rsidTr="008B0E43">
        <w:tc>
          <w:tcPr>
            <w:tcW w:w="2336" w:type="dxa"/>
          </w:tcPr>
          <w:p w:rsidR="008B0E43" w:rsidRPr="008B0E43" w:rsidRDefault="008B0E43" w:rsidP="008B0E43">
            <w:pPr>
              <w:pStyle w:val="a9"/>
              <w:tabs>
                <w:tab w:val="left" w:pos="0"/>
              </w:tabs>
              <w:ind w:left="0" w:right="57"/>
              <w:jc w:val="center"/>
              <w:rPr>
                <w:rFonts w:ascii="Times New Roman" w:hAnsi="Times New Roman" w:cs="Times New Roman"/>
                <w:sz w:val="24"/>
                <w:szCs w:val="28"/>
                <w:lang w:val="en-US"/>
              </w:rPr>
            </w:pPr>
            <w:r w:rsidRPr="008B0E43">
              <w:rPr>
                <w:rFonts w:ascii="Times New Roman" w:hAnsi="Times New Roman" w:cs="Times New Roman"/>
                <w:sz w:val="24"/>
                <w:szCs w:val="28"/>
                <w:lang w:val="en-US"/>
              </w:rPr>
              <w:t>Choice Hotels Int.</w:t>
            </w:r>
          </w:p>
        </w:tc>
        <w:tc>
          <w:tcPr>
            <w:tcW w:w="2336" w:type="dxa"/>
            <w:vAlign w:val="center"/>
          </w:tcPr>
          <w:p w:rsidR="008B0E43" w:rsidRPr="008B0E43" w:rsidRDefault="008B0E43" w:rsidP="008B0E43">
            <w:pPr>
              <w:pStyle w:val="a9"/>
              <w:tabs>
                <w:tab w:val="left" w:pos="0"/>
              </w:tabs>
              <w:ind w:left="0" w:right="57"/>
              <w:jc w:val="center"/>
              <w:rPr>
                <w:rFonts w:ascii="Times New Roman" w:hAnsi="Times New Roman" w:cs="Times New Roman"/>
                <w:sz w:val="24"/>
                <w:szCs w:val="28"/>
                <w:lang w:val="uk-UA"/>
              </w:rPr>
            </w:pPr>
            <w:r>
              <w:rPr>
                <w:rFonts w:ascii="Times New Roman" w:hAnsi="Times New Roman" w:cs="Times New Roman"/>
                <w:sz w:val="24"/>
                <w:szCs w:val="28"/>
                <w:lang w:val="uk-UA"/>
              </w:rPr>
              <w:t>4392</w:t>
            </w:r>
          </w:p>
        </w:tc>
        <w:tc>
          <w:tcPr>
            <w:tcW w:w="2336" w:type="dxa"/>
            <w:vAlign w:val="center"/>
          </w:tcPr>
          <w:p w:rsidR="008B0E43" w:rsidRPr="008B0E43" w:rsidRDefault="008B0E43" w:rsidP="008B0E43">
            <w:pPr>
              <w:pStyle w:val="a9"/>
              <w:tabs>
                <w:tab w:val="left" w:pos="0"/>
              </w:tabs>
              <w:ind w:left="0" w:right="57"/>
              <w:jc w:val="center"/>
              <w:rPr>
                <w:rFonts w:ascii="Times New Roman" w:hAnsi="Times New Roman" w:cs="Times New Roman"/>
                <w:sz w:val="24"/>
                <w:szCs w:val="28"/>
                <w:lang w:val="uk-UA"/>
              </w:rPr>
            </w:pPr>
            <w:r>
              <w:rPr>
                <w:rFonts w:ascii="Times New Roman" w:hAnsi="Times New Roman" w:cs="Times New Roman"/>
                <w:sz w:val="24"/>
                <w:szCs w:val="28"/>
                <w:lang w:val="uk-UA"/>
              </w:rPr>
              <w:t>4392</w:t>
            </w:r>
          </w:p>
        </w:tc>
        <w:tc>
          <w:tcPr>
            <w:tcW w:w="2336" w:type="dxa"/>
            <w:vAlign w:val="center"/>
          </w:tcPr>
          <w:p w:rsidR="008B0E43" w:rsidRPr="008B0E43" w:rsidRDefault="008B0E43" w:rsidP="008B0E43">
            <w:pPr>
              <w:pStyle w:val="a9"/>
              <w:tabs>
                <w:tab w:val="left" w:pos="0"/>
              </w:tabs>
              <w:ind w:left="0" w:right="57"/>
              <w:jc w:val="center"/>
              <w:rPr>
                <w:rFonts w:ascii="Times New Roman" w:hAnsi="Times New Roman" w:cs="Times New Roman"/>
                <w:sz w:val="24"/>
                <w:szCs w:val="28"/>
                <w:lang w:val="uk-UA"/>
              </w:rPr>
            </w:pPr>
            <w:r>
              <w:rPr>
                <w:rFonts w:ascii="Times New Roman" w:hAnsi="Times New Roman" w:cs="Times New Roman"/>
                <w:sz w:val="24"/>
                <w:szCs w:val="28"/>
                <w:lang w:val="uk-UA"/>
              </w:rPr>
              <w:t>100,0</w:t>
            </w:r>
          </w:p>
        </w:tc>
      </w:tr>
      <w:tr w:rsidR="008B0E43" w:rsidRPr="008B0E43" w:rsidTr="008B0E43">
        <w:tc>
          <w:tcPr>
            <w:tcW w:w="2336" w:type="dxa"/>
          </w:tcPr>
          <w:p w:rsidR="008B0E43" w:rsidRPr="008B0E43" w:rsidRDefault="008B0E43" w:rsidP="008B0E43">
            <w:pPr>
              <w:pStyle w:val="a9"/>
              <w:tabs>
                <w:tab w:val="left" w:pos="0"/>
              </w:tabs>
              <w:ind w:left="0" w:right="57"/>
              <w:jc w:val="center"/>
              <w:rPr>
                <w:rFonts w:ascii="Times New Roman" w:hAnsi="Times New Roman" w:cs="Times New Roman"/>
                <w:sz w:val="24"/>
                <w:szCs w:val="28"/>
                <w:lang w:val="en-US"/>
              </w:rPr>
            </w:pPr>
            <w:r w:rsidRPr="008B0E43">
              <w:rPr>
                <w:rFonts w:ascii="Times New Roman" w:hAnsi="Times New Roman" w:cs="Times New Roman"/>
                <w:sz w:val="24"/>
                <w:szCs w:val="28"/>
                <w:lang w:val="en-US"/>
              </w:rPr>
              <w:t>Hilton Hotels Corp</w:t>
            </w:r>
          </w:p>
        </w:tc>
        <w:tc>
          <w:tcPr>
            <w:tcW w:w="2336" w:type="dxa"/>
            <w:vAlign w:val="center"/>
          </w:tcPr>
          <w:p w:rsidR="008B0E43" w:rsidRPr="008B0E43" w:rsidRDefault="008B0E43" w:rsidP="008B0E43">
            <w:pPr>
              <w:pStyle w:val="a9"/>
              <w:tabs>
                <w:tab w:val="left" w:pos="0"/>
              </w:tabs>
              <w:ind w:left="0" w:right="57"/>
              <w:jc w:val="center"/>
              <w:rPr>
                <w:rFonts w:ascii="Times New Roman" w:hAnsi="Times New Roman" w:cs="Times New Roman"/>
                <w:sz w:val="24"/>
                <w:szCs w:val="28"/>
                <w:lang w:val="uk-UA"/>
              </w:rPr>
            </w:pPr>
            <w:r>
              <w:rPr>
                <w:rFonts w:ascii="Times New Roman" w:hAnsi="Times New Roman" w:cs="Times New Roman"/>
                <w:sz w:val="24"/>
                <w:szCs w:val="28"/>
                <w:lang w:val="uk-UA"/>
              </w:rPr>
              <w:t>1900</w:t>
            </w:r>
          </w:p>
        </w:tc>
        <w:tc>
          <w:tcPr>
            <w:tcW w:w="2336" w:type="dxa"/>
            <w:vAlign w:val="center"/>
          </w:tcPr>
          <w:p w:rsidR="008B0E43" w:rsidRPr="008B0E43" w:rsidRDefault="008B0E43" w:rsidP="008B0E43">
            <w:pPr>
              <w:pStyle w:val="a9"/>
              <w:tabs>
                <w:tab w:val="left" w:pos="0"/>
              </w:tabs>
              <w:ind w:left="0" w:right="57"/>
              <w:jc w:val="center"/>
              <w:rPr>
                <w:rFonts w:ascii="Times New Roman" w:hAnsi="Times New Roman" w:cs="Times New Roman"/>
                <w:sz w:val="24"/>
                <w:szCs w:val="28"/>
                <w:lang w:val="uk-UA"/>
              </w:rPr>
            </w:pPr>
            <w:r>
              <w:rPr>
                <w:rFonts w:ascii="Times New Roman" w:hAnsi="Times New Roman" w:cs="Times New Roman"/>
                <w:sz w:val="24"/>
                <w:szCs w:val="28"/>
                <w:lang w:val="uk-UA"/>
              </w:rPr>
              <w:t>1492</w:t>
            </w:r>
          </w:p>
        </w:tc>
        <w:tc>
          <w:tcPr>
            <w:tcW w:w="2336" w:type="dxa"/>
            <w:vAlign w:val="center"/>
          </w:tcPr>
          <w:p w:rsidR="008B0E43" w:rsidRPr="008B0E43" w:rsidRDefault="008D2050" w:rsidP="008B0E43">
            <w:pPr>
              <w:pStyle w:val="a9"/>
              <w:tabs>
                <w:tab w:val="left" w:pos="0"/>
              </w:tabs>
              <w:ind w:left="0" w:right="57"/>
              <w:jc w:val="center"/>
              <w:rPr>
                <w:rFonts w:ascii="Times New Roman" w:hAnsi="Times New Roman" w:cs="Times New Roman"/>
                <w:sz w:val="24"/>
                <w:szCs w:val="28"/>
                <w:lang w:val="uk-UA"/>
              </w:rPr>
            </w:pPr>
            <w:r>
              <w:rPr>
                <w:rFonts w:ascii="Times New Roman" w:hAnsi="Times New Roman" w:cs="Times New Roman"/>
                <w:sz w:val="24"/>
                <w:szCs w:val="28"/>
                <w:lang w:val="uk-UA"/>
              </w:rPr>
              <w:t>78,5</w:t>
            </w:r>
          </w:p>
        </w:tc>
      </w:tr>
      <w:tr w:rsidR="008B0E43" w:rsidRPr="008B0E43" w:rsidTr="008B0E43">
        <w:tc>
          <w:tcPr>
            <w:tcW w:w="2336" w:type="dxa"/>
          </w:tcPr>
          <w:p w:rsidR="008B0E43" w:rsidRPr="008B0E43" w:rsidRDefault="008B0E43" w:rsidP="008B0E43">
            <w:pPr>
              <w:pStyle w:val="a9"/>
              <w:tabs>
                <w:tab w:val="left" w:pos="0"/>
              </w:tabs>
              <w:ind w:left="0" w:right="57"/>
              <w:jc w:val="center"/>
              <w:rPr>
                <w:rFonts w:ascii="Times New Roman" w:hAnsi="Times New Roman" w:cs="Times New Roman"/>
                <w:sz w:val="24"/>
                <w:szCs w:val="28"/>
                <w:lang w:val="en-US"/>
              </w:rPr>
            </w:pPr>
            <w:r w:rsidRPr="008B0E43">
              <w:rPr>
                <w:rFonts w:ascii="Times New Roman" w:hAnsi="Times New Roman" w:cs="Times New Roman"/>
                <w:sz w:val="24"/>
                <w:szCs w:val="28"/>
                <w:lang w:val="en-US"/>
              </w:rPr>
              <w:t>Starwood Hotels</w:t>
            </w:r>
          </w:p>
        </w:tc>
        <w:tc>
          <w:tcPr>
            <w:tcW w:w="2336" w:type="dxa"/>
            <w:vAlign w:val="center"/>
          </w:tcPr>
          <w:p w:rsidR="008B0E43" w:rsidRPr="008B0E43" w:rsidRDefault="008B0E43" w:rsidP="008B0E43">
            <w:pPr>
              <w:pStyle w:val="a9"/>
              <w:tabs>
                <w:tab w:val="left" w:pos="0"/>
              </w:tabs>
              <w:ind w:left="0" w:right="57"/>
              <w:jc w:val="center"/>
              <w:rPr>
                <w:rFonts w:ascii="Times New Roman" w:hAnsi="Times New Roman" w:cs="Times New Roman"/>
                <w:sz w:val="24"/>
                <w:szCs w:val="28"/>
                <w:lang w:val="uk-UA"/>
              </w:rPr>
            </w:pPr>
            <w:r>
              <w:rPr>
                <w:rFonts w:ascii="Times New Roman" w:hAnsi="Times New Roman" w:cs="Times New Roman"/>
                <w:sz w:val="24"/>
                <w:szCs w:val="28"/>
                <w:lang w:val="uk-UA"/>
              </w:rPr>
              <w:t>738</w:t>
            </w:r>
          </w:p>
        </w:tc>
        <w:tc>
          <w:tcPr>
            <w:tcW w:w="2336" w:type="dxa"/>
            <w:vAlign w:val="center"/>
          </w:tcPr>
          <w:p w:rsidR="008B0E43" w:rsidRPr="008B0E43" w:rsidRDefault="008B0E43" w:rsidP="008B0E43">
            <w:pPr>
              <w:pStyle w:val="a9"/>
              <w:tabs>
                <w:tab w:val="left" w:pos="0"/>
              </w:tabs>
              <w:ind w:left="0" w:right="57"/>
              <w:jc w:val="center"/>
              <w:rPr>
                <w:rFonts w:ascii="Times New Roman" w:hAnsi="Times New Roman" w:cs="Times New Roman"/>
                <w:sz w:val="24"/>
                <w:szCs w:val="28"/>
                <w:lang w:val="uk-UA"/>
              </w:rPr>
            </w:pPr>
            <w:r>
              <w:rPr>
                <w:rFonts w:ascii="Times New Roman" w:hAnsi="Times New Roman" w:cs="Times New Roman"/>
                <w:sz w:val="24"/>
                <w:szCs w:val="28"/>
                <w:lang w:val="uk-UA"/>
              </w:rPr>
              <w:t>313</w:t>
            </w:r>
          </w:p>
        </w:tc>
        <w:tc>
          <w:tcPr>
            <w:tcW w:w="2336" w:type="dxa"/>
            <w:vAlign w:val="center"/>
          </w:tcPr>
          <w:p w:rsidR="008B0E43" w:rsidRPr="008B0E43" w:rsidRDefault="008D2050" w:rsidP="008B0E43">
            <w:pPr>
              <w:pStyle w:val="a9"/>
              <w:tabs>
                <w:tab w:val="left" w:pos="0"/>
              </w:tabs>
              <w:ind w:left="0" w:right="57"/>
              <w:jc w:val="center"/>
              <w:rPr>
                <w:rFonts w:ascii="Times New Roman" w:hAnsi="Times New Roman" w:cs="Times New Roman"/>
                <w:sz w:val="24"/>
                <w:szCs w:val="28"/>
                <w:lang w:val="uk-UA"/>
              </w:rPr>
            </w:pPr>
            <w:r>
              <w:rPr>
                <w:rFonts w:ascii="Times New Roman" w:hAnsi="Times New Roman" w:cs="Times New Roman"/>
                <w:sz w:val="24"/>
                <w:szCs w:val="28"/>
                <w:lang w:val="uk-UA"/>
              </w:rPr>
              <w:t>42,4</w:t>
            </w:r>
          </w:p>
        </w:tc>
      </w:tr>
    </w:tbl>
    <w:p w:rsidR="00271C2A" w:rsidRPr="0008073D" w:rsidRDefault="00271C2A" w:rsidP="00271C2A">
      <w:pPr>
        <w:tabs>
          <w:tab w:val="left" w:pos="0"/>
        </w:tabs>
        <w:spacing w:after="0" w:line="240" w:lineRule="auto"/>
        <w:ind w:firstLine="567"/>
        <w:jc w:val="both"/>
        <w:rPr>
          <w:rFonts w:ascii="Times New Roman" w:hAnsi="Times New Roman" w:cs="Times New Roman"/>
          <w:sz w:val="24"/>
          <w:szCs w:val="28"/>
        </w:rPr>
      </w:pPr>
      <w:r w:rsidRPr="00435479">
        <w:rPr>
          <w:rFonts w:ascii="Times New Roman" w:hAnsi="Times New Roman" w:cs="Times New Roman"/>
          <w:sz w:val="24"/>
          <w:szCs w:val="28"/>
          <w:lang w:val="uk-UA"/>
        </w:rPr>
        <w:t xml:space="preserve">Джерело: </w:t>
      </w:r>
      <w:r>
        <w:rPr>
          <w:rFonts w:ascii="Times New Roman" w:hAnsi="Times New Roman" w:cs="Times New Roman"/>
          <w:sz w:val="24"/>
          <w:szCs w:val="28"/>
          <w:lang w:val="uk-UA"/>
        </w:rPr>
        <w:t xml:space="preserve">складено за </w:t>
      </w:r>
      <w:r w:rsidRPr="0008073D">
        <w:rPr>
          <w:rFonts w:ascii="Times New Roman" w:hAnsi="Times New Roman" w:cs="Times New Roman"/>
          <w:sz w:val="24"/>
          <w:szCs w:val="28"/>
        </w:rPr>
        <w:t>[</w:t>
      </w:r>
      <w:r>
        <w:rPr>
          <w:rFonts w:ascii="Times New Roman" w:hAnsi="Times New Roman" w:cs="Times New Roman"/>
          <w:sz w:val="24"/>
          <w:szCs w:val="28"/>
          <w:lang w:val="uk-UA"/>
        </w:rPr>
        <w:t>18</w:t>
      </w:r>
      <w:r w:rsidRPr="0008073D">
        <w:rPr>
          <w:rFonts w:ascii="Times New Roman" w:hAnsi="Times New Roman" w:cs="Times New Roman"/>
          <w:sz w:val="24"/>
          <w:szCs w:val="28"/>
        </w:rPr>
        <w:t>].</w:t>
      </w:r>
    </w:p>
    <w:p w:rsidR="00B0007E" w:rsidRDefault="00B0007E" w:rsidP="00E914B9">
      <w:pPr>
        <w:pStyle w:val="a9"/>
        <w:tabs>
          <w:tab w:val="left" w:pos="0"/>
        </w:tabs>
        <w:spacing w:after="0" w:line="360" w:lineRule="auto"/>
        <w:ind w:left="0" w:right="57"/>
        <w:jc w:val="both"/>
        <w:rPr>
          <w:rFonts w:ascii="Times New Roman" w:hAnsi="Times New Roman" w:cs="Times New Roman"/>
          <w:sz w:val="28"/>
          <w:szCs w:val="28"/>
          <w:lang w:val="uk-UA"/>
        </w:rPr>
      </w:pPr>
    </w:p>
    <w:p w:rsidR="00D90CBE" w:rsidRPr="00D90CBE" w:rsidRDefault="00D90CBE" w:rsidP="00D90CBE">
      <w:pPr>
        <w:pStyle w:val="a9"/>
        <w:tabs>
          <w:tab w:val="left" w:pos="0"/>
        </w:tabs>
        <w:spacing w:after="0" w:line="360" w:lineRule="auto"/>
        <w:ind w:left="0" w:right="57" w:firstLine="567"/>
        <w:jc w:val="both"/>
        <w:rPr>
          <w:rFonts w:ascii="Times New Roman" w:hAnsi="Times New Roman" w:cs="Times New Roman"/>
          <w:sz w:val="28"/>
          <w:szCs w:val="28"/>
          <w:lang w:val="uk-UA"/>
        </w:rPr>
      </w:pPr>
      <w:r w:rsidRPr="00D90CBE">
        <w:rPr>
          <w:rFonts w:ascii="Times New Roman" w:hAnsi="Times New Roman" w:cs="Times New Roman"/>
          <w:sz w:val="28"/>
          <w:szCs w:val="28"/>
          <w:lang w:val="uk-UA"/>
        </w:rPr>
        <w:t>У таблиці 2.</w:t>
      </w:r>
      <w:r>
        <w:rPr>
          <w:rFonts w:ascii="Times New Roman" w:hAnsi="Times New Roman" w:cs="Times New Roman"/>
          <w:sz w:val="28"/>
          <w:szCs w:val="28"/>
          <w:lang w:val="uk-UA"/>
        </w:rPr>
        <w:t>4</w:t>
      </w:r>
      <w:r w:rsidRPr="00D90CBE">
        <w:rPr>
          <w:rFonts w:ascii="Times New Roman" w:hAnsi="Times New Roman" w:cs="Times New Roman"/>
          <w:sz w:val="28"/>
          <w:szCs w:val="28"/>
          <w:lang w:val="uk-UA"/>
        </w:rPr>
        <w:t xml:space="preserve"> наведено ТНК готельного бізнесу, що входять до ТОП </w:t>
      </w:r>
      <w:r>
        <w:rPr>
          <w:rFonts w:ascii="Times New Roman" w:hAnsi="Times New Roman" w:cs="Times New Roman"/>
          <w:sz w:val="28"/>
          <w:lang w:val="uk-UA"/>
        </w:rPr>
        <w:t>–</w:t>
      </w:r>
      <w:r>
        <w:rPr>
          <w:rFonts w:ascii="Times New Roman" w:hAnsi="Times New Roman" w:cs="Times New Roman"/>
          <w:sz w:val="28"/>
          <w:szCs w:val="28"/>
          <w:lang w:val="uk-UA"/>
        </w:rPr>
        <w:t xml:space="preserve"> </w:t>
      </w:r>
      <w:r w:rsidRPr="00D90CBE">
        <w:rPr>
          <w:rFonts w:ascii="Times New Roman" w:hAnsi="Times New Roman" w:cs="Times New Roman"/>
          <w:sz w:val="28"/>
          <w:szCs w:val="28"/>
          <w:lang w:val="uk-UA"/>
        </w:rPr>
        <w:t>500 найбільши</w:t>
      </w:r>
      <w:r>
        <w:rPr>
          <w:rFonts w:ascii="Times New Roman" w:hAnsi="Times New Roman" w:cs="Times New Roman"/>
          <w:sz w:val="28"/>
          <w:szCs w:val="28"/>
          <w:lang w:val="uk-UA"/>
        </w:rPr>
        <w:t>х компаній Європи, що працюють за</w:t>
      </w:r>
      <w:r w:rsidRPr="00D90CBE">
        <w:rPr>
          <w:rFonts w:ascii="Times New Roman" w:hAnsi="Times New Roman" w:cs="Times New Roman"/>
          <w:sz w:val="28"/>
          <w:szCs w:val="28"/>
          <w:lang w:val="uk-UA"/>
        </w:rPr>
        <w:t xml:space="preserve"> принципа</w:t>
      </w:r>
      <w:r>
        <w:rPr>
          <w:rFonts w:ascii="Times New Roman" w:hAnsi="Times New Roman" w:cs="Times New Roman"/>
          <w:sz w:val="28"/>
          <w:szCs w:val="28"/>
          <w:lang w:val="uk-UA"/>
        </w:rPr>
        <w:t xml:space="preserve">ми </w:t>
      </w:r>
      <w:r w:rsidRPr="00D90CBE">
        <w:rPr>
          <w:rFonts w:ascii="Times New Roman" w:hAnsi="Times New Roman" w:cs="Times New Roman"/>
          <w:sz w:val="28"/>
          <w:szCs w:val="28"/>
          <w:lang w:val="uk-UA"/>
        </w:rPr>
        <w:t>франчайзингу.</w:t>
      </w:r>
    </w:p>
    <w:p w:rsidR="00740C3D" w:rsidRDefault="00D90CBE" w:rsidP="00740C3D">
      <w:pPr>
        <w:pStyle w:val="a9"/>
        <w:tabs>
          <w:tab w:val="left" w:pos="0"/>
        </w:tabs>
        <w:spacing w:after="0" w:line="360" w:lineRule="auto"/>
        <w:ind w:left="0" w:right="57" w:firstLine="567"/>
        <w:jc w:val="right"/>
        <w:rPr>
          <w:rFonts w:ascii="Times New Roman" w:hAnsi="Times New Roman" w:cs="Times New Roman"/>
          <w:sz w:val="28"/>
          <w:szCs w:val="28"/>
          <w:lang w:val="uk-UA"/>
        </w:rPr>
      </w:pPr>
      <w:r>
        <w:rPr>
          <w:rFonts w:ascii="Times New Roman" w:hAnsi="Times New Roman" w:cs="Times New Roman"/>
          <w:sz w:val="28"/>
          <w:szCs w:val="28"/>
          <w:lang w:val="uk-UA"/>
        </w:rPr>
        <w:t xml:space="preserve">Таблиця 2.4 </w:t>
      </w:r>
    </w:p>
    <w:p w:rsidR="00D90CBE" w:rsidRDefault="00D90CBE" w:rsidP="00D90CBE">
      <w:pPr>
        <w:pStyle w:val="a9"/>
        <w:tabs>
          <w:tab w:val="left" w:pos="0"/>
        </w:tabs>
        <w:spacing w:after="0" w:line="360" w:lineRule="auto"/>
        <w:ind w:left="0" w:right="57" w:firstLine="567"/>
        <w:jc w:val="center"/>
        <w:rPr>
          <w:rFonts w:ascii="Times New Roman" w:hAnsi="Times New Roman" w:cs="Times New Roman"/>
          <w:sz w:val="28"/>
          <w:szCs w:val="28"/>
          <w:lang w:val="uk-UA"/>
        </w:rPr>
      </w:pPr>
      <w:r w:rsidRPr="00D90CBE">
        <w:rPr>
          <w:rFonts w:ascii="Times New Roman" w:hAnsi="Times New Roman" w:cs="Times New Roman"/>
          <w:sz w:val="28"/>
          <w:szCs w:val="28"/>
          <w:lang w:val="uk-UA"/>
        </w:rPr>
        <w:t>ТНК готельного бізнесу - франчайзерів, що входять до ТОП-500</w:t>
      </w:r>
      <w:r>
        <w:rPr>
          <w:rFonts w:ascii="Times New Roman" w:hAnsi="Times New Roman" w:cs="Times New Roman"/>
          <w:sz w:val="28"/>
          <w:szCs w:val="28"/>
          <w:lang w:val="uk-UA"/>
        </w:rPr>
        <w:t xml:space="preserve"> найбільших компаній, 2022</w:t>
      </w:r>
      <w:r w:rsidRPr="00D90CBE">
        <w:rPr>
          <w:rFonts w:ascii="Times New Roman" w:hAnsi="Times New Roman" w:cs="Times New Roman"/>
          <w:sz w:val="28"/>
          <w:szCs w:val="28"/>
          <w:lang w:val="uk-UA"/>
        </w:rPr>
        <w:t xml:space="preserve"> р.</w:t>
      </w:r>
    </w:p>
    <w:tbl>
      <w:tblPr>
        <w:tblStyle w:val="a3"/>
        <w:tblW w:w="9096" w:type="dxa"/>
        <w:tblLook w:val="04A0" w:firstRow="1" w:lastRow="0" w:firstColumn="1" w:lastColumn="0" w:noHBand="0" w:noVBand="1"/>
      </w:tblPr>
      <w:tblGrid>
        <w:gridCol w:w="1102"/>
        <w:gridCol w:w="3323"/>
        <w:gridCol w:w="1273"/>
        <w:gridCol w:w="1418"/>
        <w:gridCol w:w="1980"/>
      </w:tblGrid>
      <w:tr w:rsidR="00D90CBE" w:rsidRPr="000772B2" w:rsidTr="00CD71AB">
        <w:tc>
          <w:tcPr>
            <w:tcW w:w="1102" w:type="dxa"/>
            <w:vAlign w:val="center"/>
          </w:tcPr>
          <w:p w:rsidR="00D90CBE" w:rsidRPr="000772B2" w:rsidRDefault="00D90CBE" w:rsidP="00C51AE8">
            <w:pPr>
              <w:pStyle w:val="a9"/>
              <w:tabs>
                <w:tab w:val="left" w:pos="0"/>
              </w:tabs>
              <w:spacing w:line="228" w:lineRule="auto"/>
              <w:ind w:left="0" w:right="57"/>
              <w:jc w:val="center"/>
              <w:rPr>
                <w:rFonts w:ascii="Times New Roman" w:hAnsi="Times New Roman" w:cs="Times New Roman"/>
                <w:sz w:val="24"/>
                <w:szCs w:val="24"/>
                <w:lang w:val="uk-UA"/>
              </w:rPr>
            </w:pPr>
            <w:r w:rsidRPr="000772B2">
              <w:rPr>
                <w:rFonts w:ascii="Times New Roman" w:hAnsi="Times New Roman" w:cs="Times New Roman"/>
                <w:sz w:val="24"/>
                <w:szCs w:val="24"/>
                <w:lang w:val="uk-UA"/>
              </w:rPr>
              <w:t>Рейтинг</w:t>
            </w:r>
          </w:p>
        </w:tc>
        <w:tc>
          <w:tcPr>
            <w:tcW w:w="3323" w:type="dxa"/>
            <w:vAlign w:val="center"/>
          </w:tcPr>
          <w:p w:rsidR="00D90CBE" w:rsidRPr="000772B2" w:rsidRDefault="00D90CBE" w:rsidP="00C51AE8">
            <w:pPr>
              <w:pStyle w:val="a9"/>
              <w:tabs>
                <w:tab w:val="left" w:pos="0"/>
              </w:tabs>
              <w:spacing w:line="228" w:lineRule="auto"/>
              <w:ind w:left="0" w:right="57"/>
              <w:jc w:val="center"/>
              <w:rPr>
                <w:rFonts w:ascii="Times New Roman" w:hAnsi="Times New Roman" w:cs="Times New Roman"/>
                <w:sz w:val="24"/>
                <w:szCs w:val="24"/>
                <w:lang w:val="uk-UA"/>
              </w:rPr>
            </w:pPr>
            <w:r w:rsidRPr="000772B2">
              <w:rPr>
                <w:rFonts w:ascii="Times New Roman" w:hAnsi="Times New Roman" w:cs="Times New Roman"/>
                <w:sz w:val="24"/>
                <w:szCs w:val="24"/>
                <w:lang w:val="uk-UA"/>
              </w:rPr>
              <w:t>Найменування мережі готелів</w:t>
            </w:r>
          </w:p>
        </w:tc>
        <w:tc>
          <w:tcPr>
            <w:tcW w:w="1273" w:type="dxa"/>
            <w:vAlign w:val="center"/>
          </w:tcPr>
          <w:p w:rsidR="00D90CBE" w:rsidRPr="000772B2" w:rsidRDefault="00D90CBE" w:rsidP="00C51AE8">
            <w:pPr>
              <w:pStyle w:val="a9"/>
              <w:tabs>
                <w:tab w:val="left" w:pos="0"/>
              </w:tabs>
              <w:spacing w:line="228" w:lineRule="auto"/>
              <w:ind w:left="0" w:right="57"/>
              <w:jc w:val="center"/>
              <w:rPr>
                <w:rFonts w:ascii="Times New Roman" w:hAnsi="Times New Roman" w:cs="Times New Roman"/>
                <w:sz w:val="24"/>
                <w:szCs w:val="24"/>
                <w:lang w:val="uk-UA"/>
              </w:rPr>
            </w:pPr>
            <w:r w:rsidRPr="000772B2">
              <w:rPr>
                <w:rFonts w:ascii="Times New Roman" w:hAnsi="Times New Roman" w:cs="Times New Roman"/>
                <w:sz w:val="24"/>
                <w:szCs w:val="24"/>
                <w:lang w:val="uk-UA"/>
              </w:rPr>
              <w:t>Кількість номерів</w:t>
            </w:r>
          </w:p>
        </w:tc>
        <w:tc>
          <w:tcPr>
            <w:tcW w:w="1418" w:type="dxa"/>
            <w:vAlign w:val="center"/>
          </w:tcPr>
          <w:p w:rsidR="00D90CBE" w:rsidRPr="000772B2" w:rsidRDefault="00D90CBE" w:rsidP="00C51AE8">
            <w:pPr>
              <w:pStyle w:val="a9"/>
              <w:tabs>
                <w:tab w:val="left" w:pos="0"/>
              </w:tabs>
              <w:spacing w:line="228" w:lineRule="auto"/>
              <w:ind w:left="0" w:right="57"/>
              <w:jc w:val="center"/>
              <w:rPr>
                <w:rFonts w:ascii="Times New Roman" w:hAnsi="Times New Roman" w:cs="Times New Roman"/>
                <w:sz w:val="24"/>
                <w:szCs w:val="24"/>
                <w:lang w:val="uk-UA"/>
              </w:rPr>
            </w:pPr>
            <w:r w:rsidRPr="000772B2">
              <w:rPr>
                <w:rFonts w:ascii="Times New Roman" w:hAnsi="Times New Roman" w:cs="Times New Roman"/>
                <w:sz w:val="24"/>
                <w:szCs w:val="24"/>
                <w:lang w:val="uk-UA"/>
              </w:rPr>
              <w:t>Рік заснування</w:t>
            </w:r>
          </w:p>
        </w:tc>
        <w:tc>
          <w:tcPr>
            <w:tcW w:w="1980" w:type="dxa"/>
            <w:vAlign w:val="center"/>
          </w:tcPr>
          <w:p w:rsidR="00D90CBE" w:rsidRPr="000772B2" w:rsidRDefault="00D90CBE" w:rsidP="00C51AE8">
            <w:pPr>
              <w:pStyle w:val="a9"/>
              <w:tabs>
                <w:tab w:val="left" w:pos="0"/>
              </w:tabs>
              <w:spacing w:line="228" w:lineRule="auto"/>
              <w:ind w:left="0" w:right="57"/>
              <w:jc w:val="center"/>
              <w:rPr>
                <w:rFonts w:ascii="Times New Roman" w:hAnsi="Times New Roman" w:cs="Times New Roman"/>
                <w:sz w:val="24"/>
                <w:szCs w:val="24"/>
                <w:lang w:val="uk-UA"/>
              </w:rPr>
            </w:pPr>
            <w:r w:rsidRPr="000772B2">
              <w:rPr>
                <w:rFonts w:ascii="Times New Roman" w:hAnsi="Times New Roman" w:cs="Times New Roman"/>
                <w:sz w:val="24"/>
                <w:szCs w:val="24"/>
                <w:lang w:val="uk-UA"/>
              </w:rPr>
              <w:t>Країна головної компанії</w:t>
            </w:r>
          </w:p>
        </w:tc>
      </w:tr>
      <w:tr w:rsidR="00D90CBE" w:rsidRPr="000772B2" w:rsidTr="000772B2">
        <w:tc>
          <w:tcPr>
            <w:tcW w:w="1102" w:type="dxa"/>
          </w:tcPr>
          <w:p w:rsidR="00D90CBE" w:rsidRPr="000772B2" w:rsidRDefault="00D90CBE" w:rsidP="00C51AE8">
            <w:pPr>
              <w:pStyle w:val="a9"/>
              <w:tabs>
                <w:tab w:val="left" w:pos="0"/>
              </w:tabs>
              <w:spacing w:line="228" w:lineRule="auto"/>
              <w:ind w:left="0" w:right="57"/>
              <w:jc w:val="center"/>
              <w:rPr>
                <w:rFonts w:ascii="Times New Roman" w:hAnsi="Times New Roman" w:cs="Times New Roman"/>
                <w:sz w:val="24"/>
                <w:szCs w:val="24"/>
                <w:lang w:val="uk-UA"/>
              </w:rPr>
            </w:pPr>
            <w:r w:rsidRPr="000772B2">
              <w:rPr>
                <w:rFonts w:ascii="Times New Roman" w:hAnsi="Times New Roman" w:cs="Times New Roman"/>
                <w:sz w:val="24"/>
                <w:szCs w:val="24"/>
                <w:lang w:val="uk-UA"/>
              </w:rPr>
              <w:t>1</w:t>
            </w:r>
          </w:p>
        </w:tc>
        <w:tc>
          <w:tcPr>
            <w:tcW w:w="3323" w:type="dxa"/>
          </w:tcPr>
          <w:p w:rsidR="00D90CBE" w:rsidRPr="000772B2" w:rsidRDefault="00D90CBE" w:rsidP="00C51AE8">
            <w:pPr>
              <w:pStyle w:val="a9"/>
              <w:tabs>
                <w:tab w:val="left" w:pos="0"/>
              </w:tabs>
              <w:spacing w:line="228" w:lineRule="auto"/>
              <w:ind w:left="0" w:right="57"/>
              <w:jc w:val="both"/>
              <w:rPr>
                <w:rFonts w:ascii="Times New Roman" w:hAnsi="Times New Roman" w:cs="Times New Roman"/>
                <w:sz w:val="24"/>
                <w:szCs w:val="24"/>
                <w:lang w:val="uk-UA"/>
              </w:rPr>
            </w:pPr>
            <w:r w:rsidRPr="000772B2">
              <w:rPr>
                <w:rFonts w:ascii="Times New Roman" w:hAnsi="Times New Roman" w:cs="Times New Roman"/>
                <w:sz w:val="24"/>
                <w:szCs w:val="24"/>
                <w:lang w:val="uk-UA"/>
              </w:rPr>
              <w:t>Choice Hotels</w:t>
            </w:r>
          </w:p>
        </w:tc>
        <w:tc>
          <w:tcPr>
            <w:tcW w:w="1273" w:type="dxa"/>
          </w:tcPr>
          <w:p w:rsidR="00D90CBE" w:rsidRPr="000772B2" w:rsidRDefault="00D90CBE" w:rsidP="00C51AE8">
            <w:pPr>
              <w:pStyle w:val="a9"/>
              <w:tabs>
                <w:tab w:val="left" w:pos="0"/>
              </w:tabs>
              <w:spacing w:line="228" w:lineRule="auto"/>
              <w:ind w:left="0" w:right="57"/>
              <w:jc w:val="center"/>
              <w:rPr>
                <w:rFonts w:ascii="Times New Roman" w:hAnsi="Times New Roman" w:cs="Times New Roman"/>
                <w:sz w:val="24"/>
                <w:szCs w:val="24"/>
                <w:lang w:val="uk-UA"/>
              </w:rPr>
            </w:pPr>
            <w:r w:rsidRPr="000772B2">
              <w:rPr>
                <w:rFonts w:ascii="Times New Roman" w:hAnsi="Times New Roman" w:cs="Times New Roman"/>
                <w:sz w:val="24"/>
                <w:szCs w:val="24"/>
                <w:lang w:val="uk-UA"/>
              </w:rPr>
              <w:t>6202</w:t>
            </w:r>
          </w:p>
        </w:tc>
        <w:tc>
          <w:tcPr>
            <w:tcW w:w="1418" w:type="dxa"/>
          </w:tcPr>
          <w:p w:rsidR="00D90CBE" w:rsidRPr="000772B2" w:rsidRDefault="00D90CBE" w:rsidP="00C51AE8">
            <w:pPr>
              <w:pStyle w:val="a9"/>
              <w:tabs>
                <w:tab w:val="left" w:pos="0"/>
              </w:tabs>
              <w:spacing w:line="228" w:lineRule="auto"/>
              <w:ind w:left="0" w:right="57"/>
              <w:jc w:val="center"/>
              <w:rPr>
                <w:rFonts w:ascii="Times New Roman" w:hAnsi="Times New Roman" w:cs="Times New Roman"/>
                <w:sz w:val="24"/>
                <w:szCs w:val="24"/>
                <w:lang w:val="uk-UA"/>
              </w:rPr>
            </w:pPr>
            <w:r w:rsidRPr="000772B2">
              <w:rPr>
                <w:rFonts w:ascii="Times New Roman" w:hAnsi="Times New Roman" w:cs="Times New Roman"/>
                <w:sz w:val="24"/>
                <w:szCs w:val="24"/>
                <w:lang w:val="uk-UA"/>
              </w:rPr>
              <w:t>1939</w:t>
            </w:r>
          </w:p>
        </w:tc>
        <w:tc>
          <w:tcPr>
            <w:tcW w:w="1980" w:type="dxa"/>
          </w:tcPr>
          <w:p w:rsidR="00D90CBE" w:rsidRPr="000772B2" w:rsidRDefault="00D90CBE" w:rsidP="00C51AE8">
            <w:pPr>
              <w:pStyle w:val="a9"/>
              <w:tabs>
                <w:tab w:val="left" w:pos="0"/>
              </w:tabs>
              <w:spacing w:line="228" w:lineRule="auto"/>
              <w:ind w:left="0" w:right="57"/>
              <w:jc w:val="center"/>
              <w:rPr>
                <w:rFonts w:ascii="Times New Roman" w:hAnsi="Times New Roman" w:cs="Times New Roman"/>
                <w:sz w:val="24"/>
                <w:szCs w:val="24"/>
                <w:lang w:val="uk-UA"/>
              </w:rPr>
            </w:pPr>
            <w:r w:rsidRPr="000772B2">
              <w:rPr>
                <w:rFonts w:ascii="Times New Roman" w:hAnsi="Times New Roman" w:cs="Times New Roman"/>
                <w:sz w:val="24"/>
                <w:szCs w:val="24"/>
                <w:lang w:val="uk-UA"/>
              </w:rPr>
              <w:t>США</w:t>
            </w:r>
          </w:p>
        </w:tc>
      </w:tr>
      <w:tr w:rsidR="00D90CBE" w:rsidRPr="000772B2" w:rsidTr="000772B2">
        <w:tc>
          <w:tcPr>
            <w:tcW w:w="1102" w:type="dxa"/>
          </w:tcPr>
          <w:p w:rsidR="00D90CBE" w:rsidRPr="000772B2" w:rsidRDefault="00D90CBE" w:rsidP="00C51AE8">
            <w:pPr>
              <w:pStyle w:val="a9"/>
              <w:tabs>
                <w:tab w:val="left" w:pos="0"/>
              </w:tabs>
              <w:spacing w:line="228" w:lineRule="auto"/>
              <w:ind w:left="0" w:right="57"/>
              <w:jc w:val="center"/>
              <w:rPr>
                <w:rFonts w:ascii="Times New Roman" w:hAnsi="Times New Roman" w:cs="Times New Roman"/>
                <w:sz w:val="24"/>
                <w:szCs w:val="24"/>
                <w:lang w:val="uk-UA"/>
              </w:rPr>
            </w:pPr>
            <w:r w:rsidRPr="000772B2">
              <w:rPr>
                <w:rFonts w:ascii="Times New Roman" w:hAnsi="Times New Roman" w:cs="Times New Roman"/>
                <w:sz w:val="24"/>
                <w:szCs w:val="24"/>
                <w:lang w:val="uk-UA"/>
              </w:rPr>
              <w:t>2</w:t>
            </w:r>
          </w:p>
        </w:tc>
        <w:tc>
          <w:tcPr>
            <w:tcW w:w="3323" w:type="dxa"/>
          </w:tcPr>
          <w:p w:rsidR="00D90CBE" w:rsidRPr="000772B2" w:rsidRDefault="00D90CBE" w:rsidP="00C51AE8">
            <w:pPr>
              <w:pStyle w:val="a9"/>
              <w:tabs>
                <w:tab w:val="left" w:pos="0"/>
              </w:tabs>
              <w:spacing w:line="228" w:lineRule="auto"/>
              <w:ind w:left="0" w:right="57"/>
              <w:jc w:val="both"/>
              <w:rPr>
                <w:rFonts w:ascii="Times New Roman" w:hAnsi="Times New Roman" w:cs="Times New Roman"/>
                <w:sz w:val="24"/>
                <w:szCs w:val="24"/>
                <w:lang w:val="uk-UA"/>
              </w:rPr>
            </w:pPr>
            <w:r w:rsidRPr="000772B2">
              <w:rPr>
                <w:rFonts w:ascii="Times New Roman" w:hAnsi="Times New Roman" w:cs="Times New Roman"/>
                <w:sz w:val="24"/>
                <w:szCs w:val="24"/>
                <w:lang w:val="uk-UA"/>
              </w:rPr>
              <w:t>InterContinental Hotels Group</w:t>
            </w:r>
          </w:p>
        </w:tc>
        <w:tc>
          <w:tcPr>
            <w:tcW w:w="1273" w:type="dxa"/>
          </w:tcPr>
          <w:p w:rsidR="00D90CBE" w:rsidRPr="000772B2" w:rsidRDefault="00B068CA" w:rsidP="00C51AE8">
            <w:pPr>
              <w:pStyle w:val="a9"/>
              <w:tabs>
                <w:tab w:val="left" w:pos="0"/>
              </w:tabs>
              <w:spacing w:line="228" w:lineRule="auto"/>
              <w:ind w:left="0" w:right="57"/>
              <w:jc w:val="center"/>
              <w:rPr>
                <w:rFonts w:ascii="Times New Roman" w:hAnsi="Times New Roman" w:cs="Times New Roman"/>
                <w:sz w:val="24"/>
                <w:szCs w:val="24"/>
                <w:lang w:val="uk-UA"/>
              </w:rPr>
            </w:pPr>
            <w:r w:rsidRPr="000772B2">
              <w:rPr>
                <w:rFonts w:ascii="Times New Roman" w:hAnsi="Times New Roman" w:cs="Times New Roman"/>
                <w:sz w:val="24"/>
                <w:szCs w:val="24"/>
                <w:lang w:val="uk-UA"/>
              </w:rPr>
              <w:t>4516</w:t>
            </w:r>
          </w:p>
        </w:tc>
        <w:tc>
          <w:tcPr>
            <w:tcW w:w="1418" w:type="dxa"/>
          </w:tcPr>
          <w:p w:rsidR="00D90CBE" w:rsidRPr="000772B2" w:rsidRDefault="00B068CA" w:rsidP="00C51AE8">
            <w:pPr>
              <w:pStyle w:val="a9"/>
              <w:tabs>
                <w:tab w:val="left" w:pos="0"/>
              </w:tabs>
              <w:spacing w:line="228" w:lineRule="auto"/>
              <w:ind w:left="0" w:right="57"/>
              <w:jc w:val="center"/>
              <w:rPr>
                <w:rFonts w:ascii="Times New Roman" w:hAnsi="Times New Roman" w:cs="Times New Roman"/>
                <w:sz w:val="24"/>
                <w:szCs w:val="24"/>
                <w:lang w:val="uk-UA"/>
              </w:rPr>
            </w:pPr>
            <w:r w:rsidRPr="000772B2">
              <w:rPr>
                <w:rFonts w:ascii="Times New Roman" w:hAnsi="Times New Roman" w:cs="Times New Roman"/>
                <w:sz w:val="24"/>
                <w:szCs w:val="24"/>
                <w:lang w:val="uk-UA"/>
              </w:rPr>
              <w:t>1952</w:t>
            </w:r>
          </w:p>
        </w:tc>
        <w:tc>
          <w:tcPr>
            <w:tcW w:w="1980" w:type="dxa"/>
          </w:tcPr>
          <w:p w:rsidR="00D90CBE" w:rsidRPr="000772B2" w:rsidRDefault="00B068CA" w:rsidP="00C51AE8">
            <w:pPr>
              <w:pStyle w:val="a9"/>
              <w:tabs>
                <w:tab w:val="left" w:pos="0"/>
              </w:tabs>
              <w:spacing w:line="228" w:lineRule="auto"/>
              <w:ind w:left="0" w:right="57"/>
              <w:jc w:val="center"/>
              <w:rPr>
                <w:rFonts w:ascii="Times New Roman" w:hAnsi="Times New Roman" w:cs="Times New Roman"/>
                <w:sz w:val="24"/>
                <w:szCs w:val="24"/>
                <w:lang w:val="uk-UA"/>
              </w:rPr>
            </w:pPr>
            <w:r w:rsidRPr="000772B2">
              <w:rPr>
                <w:rFonts w:ascii="Times New Roman" w:hAnsi="Times New Roman" w:cs="Times New Roman"/>
                <w:sz w:val="24"/>
                <w:szCs w:val="24"/>
                <w:lang w:val="uk-UA"/>
              </w:rPr>
              <w:t>Великобританія</w:t>
            </w:r>
          </w:p>
        </w:tc>
      </w:tr>
      <w:tr w:rsidR="00D90CBE" w:rsidRPr="000772B2" w:rsidTr="000772B2">
        <w:tc>
          <w:tcPr>
            <w:tcW w:w="1102" w:type="dxa"/>
          </w:tcPr>
          <w:p w:rsidR="00D90CBE" w:rsidRPr="000772B2" w:rsidRDefault="00B068CA" w:rsidP="00C51AE8">
            <w:pPr>
              <w:pStyle w:val="a9"/>
              <w:tabs>
                <w:tab w:val="left" w:pos="0"/>
              </w:tabs>
              <w:spacing w:line="228" w:lineRule="auto"/>
              <w:ind w:left="0" w:right="57"/>
              <w:jc w:val="center"/>
              <w:rPr>
                <w:rFonts w:ascii="Times New Roman" w:hAnsi="Times New Roman" w:cs="Times New Roman"/>
                <w:sz w:val="24"/>
                <w:szCs w:val="24"/>
                <w:lang w:val="uk-UA"/>
              </w:rPr>
            </w:pPr>
            <w:r w:rsidRPr="000772B2">
              <w:rPr>
                <w:rFonts w:ascii="Times New Roman" w:hAnsi="Times New Roman" w:cs="Times New Roman"/>
                <w:sz w:val="24"/>
                <w:szCs w:val="24"/>
                <w:lang w:val="uk-UA"/>
              </w:rPr>
              <w:t>3</w:t>
            </w:r>
          </w:p>
        </w:tc>
        <w:tc>
          <w:tcPr>
            <w:tcW w:w="3323" w:type="dxa"/>
          </w:tcPr>
          <w:p w:rsidR="00D90CBE" w:rsidRPr="000772B2" w:rsidRDefault="00B068CA" w:rsidP="00C51AE8">
            <w:pPr>
              <w:pStyle w:val="a9"/>
              <w:tabs>
                <w:tab w:val="left" w:pos="0"/>
              </w:tabs>
              <w:spacing w:line="228" w:lineRule="auto"/>
              <w:ind w:left="0" w:right="57"/>
              <w:jc w:val="both"/>
              <w:rPr>
                <w:rFonts w:ascii="Times New Roman" w:hAnsi="Times New Roman" w:cs="Times New Roman"/>
                <w:sz w:val="24"/>
                <w:szCs w:val="24"/>
                <w:lang w:val="uk-UA"/>
              </w:rPr>
            </w:pPr>
            <w:r w:rsidRPr="000772B2">
              <w:rPr>
                <w:rFonts w:ascii="Times New Roman" w:hAnsi="Times New Roman" w:cs="Times New Roman"/>
                <w:sz w:val="24"/>
                <w:szCs w:val="24"/>
                <w:lang w:val="uk-UA"/>
              </w:rPr>
              <w:t>Best Western</w:t>
            </w:r>
          </w:p>
        </w:tc>
        <w:tc>
          <w:tcPr>
            <w:tcW w:w="1273" w:type="dxa"/>
          </w:tcPr>
          <w:p w:rsidR="00D90CBE" w:rsidRPr="000772B2" w:rsidRDefault="00B068CA" w:rsidP="00C51AE8">
            <w:pPr>
              <w:pStyle w:val="a9"/>
              <w:tabs>
                <w:tab w:val="left" w:pos="0"/>
              </w:tabs>
              <w:spacing w:line="228" w:lineRule="auto"/>
              <w:ind w:left="0" w:right="57"/>
              <w:jc w:val="center"/>
              <w:rPr>
                <w:rFonts w:ascii="Times New Roman" w:hAnsi="Times New Roman" w:cs="Times New Roman"/>
                <w:sz w:val="24"/>
                <w:szCs w:val="24"/>
                <w:lang w:val="uk-UA"/>
              </w:rPr>
            </w:pPr>
            <w:r w:rsidRPr="000772B2">
              <w:rPr>
                <w:rFonts w:ascii="Times New Roman" w:hAnsi="Times New Roman" w:cs="Times New Roman"/>
                <w:sz w:val="24"/>
                <w:szCs w:val="24"/>
                <w:lang w:val="uk-UA"/>
              </w:rPr>
              <w:t>4000</w:t>
            </w:r>
          </w:p>
        </w:tc>
        <w:tc>
          <w:tcPr>
            <w:tcW w:w="1418" w:type="dxa"/>
          </w:tcPr>
          <w:p w:rsidR="00D90CBE" w:rsidRPr="000772B2" w:rsidRDefault="00B068CA" w:rsidP="00C51AE8">
            <w:pPr>
              <w:pStyle w:val="a9"/>
              <w:tabs>
                <w:tab w:val="left" w:pos="0"/>
              </w:tabs>
              <w:spacing w:line="228" w:lineRule="auto"/>
              <w:ind w:left="0" w:right="57"/>
              <w:jc w:val="center"/>
              <w:rPr>
                <w:rFonts w:ascii="Times New Roman" w:hAnsi="Times New Roman" w:cs="Times New Roman"/>
                <w:sz w:val="24"/>
                <w:szCs w:val="24"/>
                <w:lang w:val="uk-UA"/>
              </w:rPr>
            </w:pPr>
            <w:r w:rsidRPr="000772B2">
              <w:rPr>
                <w:rFonts w:ascii="Times New Roman" w:hAnsi="Times New Roman" w:cs="Times New Roman"/>
                <w:sz w:val="24"/>
                <w:szCs w:val="24"/>
                <w:lang w:val="uk-UA"/>
              </w:rPr>
              <w:t>1946</w:t>
            </w:r>
          </w:p>
        </w:tc>
        <w:tc>
          <w:tcPr>
            <w:tcW w:w="1980" w:type="dxa"/>
          </w:tcPr>
          <w:p w:rsidR="00D90CBE" w:rsidRPr="000772B2" w:rsidRDefault="00B068CA" w:rsidP="00C51AE8">
            <w:pPr>
              <w:pStyle w:val="a9"/>
              <w:tabs>
                <w:tab w:val="left" w:pos="0"/>
              </w:tabs>
              <w:spacing w:line="228" w:lineRule="auto"/>
              <w:ind w:left="0" w:right="57"/>
              <w:jc w:val="center"/>
              <w:rPr>
                <w:rFonts w:ascii="Times New Roman" w:hAnsi="Times New Roman" w:cs="Times New Roman"/>
                <w:sz w:val="24"/>
                <w:szCs w:val="24"/>
                <w:lang w:val="uk-UA"/>
              </w:rPr>
            </w:pPr>
            <w:r w:rsidRPr="000772B2">
              <w:rPr>
                <w:rFonts w:ascii="Times New Roman" w:hAnsi="Times New Roman" w:cs="Times New Roman"/>
                <w:sz w:val="24"/>
                <w:szCs w:val="24"/>
                <w:lang w:val="uk-UA"/>
              </w:rPr>
              <w:t>США</w:t>
            </w:r>
          </w:p>
        </w:tc>
      </w:tr>
      <w:tr w:rsidR="00D90CBE" w:rsidRPr="000772B2" w:rsidTr="000772B2">
        <w:tc>
          <w:tcPr>
            <w:tcW w:w="1102" w:type="dxa"/>
          </w:tcPr>
          <w:p w:rsidR="00D90CBE" w:rsidRPr="000772B2" w:rsidRDefault="00B068CA" w:rsidP="00C51AE8">
            <w:pPr>
              <w:pStyle w:val="a9"/>
              <w:tabs>
                <w:tab w:val="left" w:pos="0"/>
              </w:tabs>
              <w:spacing w:line="228" w:lineRule="auto"/>
              <w:ind w:left="0" w:right="57"/>
              <w:jc w:val="center"/>
              <w:rPr>
                <w:rFonts w:ascii="Times New Roman" w:hAnsi="Times New Roman" w:cs="Times New Roman"/>
                <w:sz w:val="24"/>
                <w:szCs w:val="24"/>
                <w:lang w:val="uk-UA"/>
              </w:rPr>
            </w:pPr>
            <w:r w:rsidRPr="000772B2">
              <w:rPr>
                <w:rFonts w:ascii="Times New Roman" w:hAnsi="Times New Roman" w:cs="Times New Roman"/>
                <w:sz w:val="24"/>
                <w:szCs w:val="24"/>
                <w:lang w:val="uk-UA"/>
              </w:rPr>
              <w:t>4</w:t>
            </w:r>
          </w:p>
        </w:tc>
        <w:tc>
          <w:tcPr>
            <w:tcW w:w="3323" w:type="dxa"/>
          </w:tcPr>
          <w:p w:rsidR="00D90CBE" w:rsidRPr="000772B2" w:rsidRDefault="00B068CA" w:rsidP="00C51AE8">
            <w:pPr>
              <w:pStyle w:val="a9"/>
              <w:tabs>
                <w:tab w:val="left" w:pos="0"/>
              </w:tabs>
              <w:spacing w:line="228" w:lineRule="auto"/>
              <w:ind w:left="0" w:right="57"/>
              <w:jc w:val="both"/>
              <w:rPr>
                <w:rFonts w:ascii="Times New Roman" w:hAnsi="Times New Roman" w:cs="Times New Roman"/>
                <w:sz w:val="24"/>
                <w:szCs w:val="24"/>
                <w:lang w:val="uk-UA"/>
              </w:rPr>
            </w:pPr>
            <w:r w:rsidRPr="000772B2">
              <w:rPr>
                <w:rFonts w:ascii="Times New Roman" w:hAnsi="Times New Roman" w:cs="Times New Roman"/>
                <w:sz w:val="24"/>
                <w:szCs w:val="24"/>
                <w:lang w:val="uk-UA"/>
              </w:rPr>
              <w:t>Hilton</w:t>
            </w:r>
          </w:p>
        </w:tc>
        <w:tc>
          <w:tcPr>
            <w:tcW w:w="1273" w:type="dxa"/>
          </w:tcPr>
          <w:p w:rsidR="00D90CBE" w:rsidRPr="000772B2" w:rsidRDefault="00B068CA" w:rsidP="00C51AE8">
            <w:pPr>
              <w:pStyle w:val="a9"/>
              <w:tabs>
                <w:tab w:val="left" w:pos="0"/>
              </w:tabs>
              <w:spacing w:line="228" w:lineRule="auto"/>
              <w:ind w:left="0" w:right="57"/>
              <w:jc w:val="center"/>
              <w:rPr>
                <w:rFonts w:ascii="Times New Roman" w:hAnsi="Times New Roman" w:cs="Times New Roman"/>
                <w:sz w:val="24"/>
                <w:szCs w:val="24"/>
                <w:lang w:val="uk-UA"/>
              </w:rPr>
            </w:pPr>
            <w:r w:rsidRPr="000772B2">
              <w:rPr>
                <w:rFonts w:ascii="Times New Roman" w:hAnsi="Times New Roman" w:cs="Times New Roman"/>
                <w:sz w:val="24"/>
                <w:szCs w:val="24"/>
                <w:lang w:val="uk-UA"/>
              </w:rPr>
              <w:t>3750</w:t>
            </w:r>
          </w:p>
        </w:tc>
        <w:tc>
          <w:tcPr>
            <w:tcW w:w="1418" w:type="dxa"/>
          </w:tcPr>
          <w:p w:rsidR="00D90CBE" w:rsidRPr="000772B2" w:rsidRDefault="00B068CA" w:rsidP="00C51AE8">
            <w:pPr>
              <w:pStyle w:val="a9"/>
              <w:tabs>
                <w:tab w:val="left" w:pos="0"/>
              </w:tabs>
              <w:spacing w:line="228" w:lineRule="auto"/>
              <w:ind w:left="0" w:right="57"/>
              <w:jc w:val="center"/>
              <w:rPr>
                <w:rFonts w:ascii="Times New Roman" w:hAnsi="Times New Roman" w:cs="Times New Roman"/>
                <w:sz w:val="24"/>
                <w:szCs w:val="24"/>
                <w:lang w:val="uk-UA"/>
              </w:rPr>
            </w:pPr>
            <w:r w:rsidRPr="000772B2">
              <w:rPr>
                <w:rFonts w:ascii="Times New Roman" w:hAnsi="Times New Roman" w:cs="Times New Roman"/>
                <w:sz w:val="24"/>
                <w:szCs w:val="24"/>
                <w:lang w:val="uk-UA"/>
              </w:rPr>
              <w:t>1919</w:t>
            </w:r>
          </w:p>
        </w:tc>
        <w:tc>
          <w:tcPr>
            <w:tcW w:w="1980" w:type="dxa"/>
          </w:tcPr>
          <w:p w:rsidR="00D90CBE" w:rsidRPr="000772B2" w:rsidRDefault="00B068CA" w:rsidP="00C51AE8">
            <w:pPr>
              <w:pStyle w:val="a9"/>
              <w:tabs>
                <w:tab w:val="left" w:pos="0"/>
              </w:tabs>
              <w:spacing w:line="228" w:lineRule="auto"/>
              <w:ind w:left="0" w:right="57"/>
              <w:jc w:val="center"/>
              <w:rPr>
                <w:rFonts w:ascii="Times New Roman" w:hAnsi="Times New Roman" w:cs="Times New Roman"/>
                <w:sz w:val="24"/>
                <w:szCs w:val="24"/>
                <w:lang w:val="uk-UA"/>
              </w:rPr>
            </w:pPr>
            <w:r w:rsidRPr="000772B2">
              <w:rPr>
                <w:rFonts w:ascii="Times New Roman" w:hAnsi="Times New Roman" w:cs="Times New Roman"/>
                <w:sz w:val="24"/>
                <w:szCs w:val="24"/>
                <w:lang w:val="uk-UA"/>
              </w:rPr>
              <w:t>США</w:t>
            </w:r>
          </w:p>
        </w:tc>
      </w:tr>
      <w:tr w:rsidR="00B068CA" w:rsidRPr="000772B2" w:rsidTr="000772B2">
        <w:tc>
          <w:tcPr>
            <w:tcW w:w="1102" w:type="dxa"/>
          </w:tcPr>
          <w:p w:rsidR="00B068CA" w:rsidRPr="000772B2" w:rsidRDefault="00B068CA" w:rsidP="00C51AE8">
            <w:pPr>
              <w:pStyle w:val="a9"/>
              <w:tabs>
                <w:tab w:val="left" w:pos="0"/>
              </w:tabs>
              <w:spacing w:line="228" w:lineRule="auto"/>
              <w:ind w:left="0" w:right="57"/>
              <w:jc w:val="center"/>
              <w:rPr>
                <w:rFonts w:ascii="Times New Roman" w:hAnsi="Times New Roman" w:cs="Times New Roman"/>
                <w:sz w:val="24"/>
                <w:szCs w:val="24"/>
                <w:lang w:val="uk-UA"/>
              </w:rPr>
            </w:pPr>
            <w:r w:rsidRPr="000772B2">
              <w:rPr>
                <w:rFonts w:ascii="Times New Roman" w:hAnsi="Times New Roman" w:cs="Times New Roman"/>
                <w:sz w:val="24"/>
                <w:szCs w:val="24"/>
                <w:lang w:val="uk-UA"/>
              </w:rPr>
              <w:t>6</w:t>
            </w:r>
          </w:p>
        </w:tc>
        <w:tc>
          <w:tcPr>
            <w:tcW w:w="3323" w:type="dxa"/>
          </w:tcPr>
          <w:p w:rsidR="00B068CA" w:rsidRPr="000772B2" w:rsidRDefault="00B068CA" w:rsidP="00C51AE8">
            <w:pPr>
              <w:pStyle w:val="a9"/>
              <w:tabs>
                <w:tab w:val="left" w:pos="0"/>
              </w:tabs>
              <w:spacing w:line="228" w:lineRule="auto"/>
              <w:ind w:left="0" w:right="57"/>
              <w:jc w:val="both"/>
              <w:rPr>
                <w:rFonts w:ascii="Times New Roman" w:hAnsi="Times New Roman" w:cs="Times New Roman"/>
                <w:sz w:val="24"/>
                <w:szCs w:val="24"/>
                <w:lang w:val="uk-UA"/>
              </w:rPr>
            </w:pPr>
            <w:r w:rsidRPr="000772B2">
              <w:rPr>
                <w:rFonts w:ascii="Times New Roman" w:hAnsi="Times New Roman" w:cs="Times New Roman"/>
                <w:sz w:val="24"/>
                <w:szCs w:val="24"/>
              </w:rPr>
              <w:t>Ibis</w:t>
            </w:r>
            <w:r w:rsidRPr="000772B2">
              <w:rPr>
                <w:rFonts w:ascii="Times New Roman" w:hAnsi="Times New Roman" w:cs="Times New Roman"/>
                <w:sz w:val="24"/>
                <w:szCs w:val="24"/>
                <w:lang w:val="uk-UA"/>
              </w:rPr>
              <w:t xml:space="preserve"> (</w:t>
            </w:r>
            <w:r w:rsidRPr="000772B2">
              <w:rPr>
                <w:rFonts w:ascii="Times New Roman" w:hAnsi="Times New Roman" w:cs="Times New Roman"/>
                <w:sz w:val="24"/>
                <w:szCs w:val="24"/>
              </w:rPr>
              <w:t>Accor</w:t>
            </w:r>
            <w:r w:rsidRPr="000772B2">
              <w:rPr>
                <w:rFonts w:ascii="Times New Roman" w:hAnsi="Times New Roman" w:cs="Times New Roman"/>
                <w:sz w:val="24"/>
                <w:szCs w:val="24"/>
                <w:lang w:val="uk-UA"/>
              </w:rPr>
              <w:t>)</w:t>
            </w:r>
          </w:p>
        </w:tc>
        <w:tc>
          <w:tcPr>
            <w:tcW w:w="1273" w:type="dxa"/>
          </w:tcPr>
          <w:p w:rsidR="00B068CA" w:rsidRPr="000772B2" w:rsidRDefault="00B068CA" w:rsidP="00C51AE8">
            <w:pPr>
              <w:pStyle w:val="a9"/>
              <w:tabs>
                <w:tab w:val="left" w:pos="0"/>
              </w:tabs>
              <w:spacing w:line="228" w:lineRule="auto"/>
              <w:ind w:left="0" w:right="57"/>
              <w:jc w:val="center"/>
              <w:rPr>
                <w:rFonts w:ascii="Times New Roman" w:hAnsi="Times New Roman" w:cs="Times New Roman"/>
                <w:sz w:val="24"/>
                <w:szCs w:val="24"/>
                <w:lang w:val="uk-UA"/>
              </w:rPr>
            </w:pPr>
            <w:r w:rsidRPr="000772B2">
              <w:rPr>
                <w:rFonts w:ascii="Times New Roman" w:hAnsi="Times New Roman" w:cs="Times New Roman"/>
                <w:sz w:val="24"/>
                <w:szCs w:val="24"/>
                <w:lang w:val="uk-UA"/>
              </w:rPr>
              <w:t>927</w:t>
            </w:r>
          </w:p>
        </w:tc>
        <w:tc>
          <w:tcPr>
            <w:tcW w:w="1418" w:type="dxa"/>
          </w:tcPr>
          <w:p w:rsidR="00B068CA" w:rsidRPr="000772B2" w:rsidRDefault="00B068CA" w:rsidP="00C51AE8">
            <w:pPr>
              <w:pStyle w:val="a9"/>
              <w:tabs>
                <w:tab w:val="left" w:pos="0"/>
              </w:tabs>
              <w:spacing w:line="228" w:lineRule="auto"/>
              <w:ind w:left="0" w:right="57"/>
              <w:jc w:val="center"/>
              <w:rPr>
                <w:rFonts w:ascii="Times New Roman" w:hAnsi="Times New Roman" w:cs="Times New Roman"/>
                <w:sz w:val="24"/>
                <w:szCs w:val="24"/>
                <w:lang w:val="uk-UA"/>
              </w:rPr>
            </w:pPr>
            <w:r w:rsidRPr="000772B2">
              <w:rPr>
                <w:rFonts w:ascii="Times New Roman" w:hAnsi="Times New Roman" w:cs="Times New Roman"/>
                <w:sz w:val="24"/>
                <w:szCs w:val="24"/>
                <w:lang w:val="uk-UA"/>
              </w:rPr>
              <w:t>1974</w:t>
            </w:r>
          </w:p>
        </w:tc>
        <w:tc>
          <w:tcPr>
            <w:tcW w:w="1980" w:type="dxa"/>
          </w:tcPr>
          <w:p w:rsidR="00B068CA" w:rsidRPr="000772B2" w:rsidRDefault="00B068CA" w:rsidP="00C51AE8">
            <w:pPr>
              <w:pStyle w:val="a9"/>
              <w:tabs>
                <w:tab w:val="left" w:pos="0"/>
              </w:tabs>
              <w:spacing w:line="228" w:lineRule="auto"/>
              <w:ind w:left="0" w:right="57"/>
              <w:jc w:val="center"/>
              <w:rPr>
                <w:rFonts w:ascii="Times New Roman" w:hAnsi="Times New Roman" w:cs="Times New Roman"/>
                <w:sz w:val="24"/>
                <w:szCs w:val="24"/>
                <w:lang w:val="uk-UA"/>
              </w:rPr>
            </w:pPr>
            <w:r w:rsidRPr="000772B2">
              <w:rPr>
                <w:rFonts w:ascii="Times New Roman" w:hAnsi="Times New Roman" w:cs="Times New Roman"/>
                <w:sz w:val="24"/>
                <w:szCs w:val="24"/>
                <w:lang w:val="uk-UA"/>
              </w:rPr>
              <w:t>Франція</w:t>
            </w:r>
          </w:p>
        </w:tc>
      </w:tr>
      <w:tr w:rsidR="00B068CA" w:rsidRPr="000772B2" w:rsidTr="000772B2">
        <w:tc>
          <w:tcPr>
            <w:tcW w:w="1102" w:type="dxa"/>
          </w:tcPr>
          <w:p w:rsidR="00B068CA" w:rsidRPr="000772B2" w:rsidRDefault="00B068CA" w:rsidP="00C51AE8">
            <w:pPr>
              <w:pStyle w:val="a9"/>
              <w:tabs>
                <w:tab w:val="left" w:pos="0"/>
              </w:tabs>
              <w:spacing w:line="228" w:lineRule="auto"/>
              <w:ind w:left="0" w:right="57"/>
              <w:jc w:val="center"/>
              <w:rPr>
                <w:rFonts w:ascii="Times New Roman" w:hAnsi="Times New Roman" w:cs="Times New Roman"/>
                <w:sz w:val="24"/>
                <w:szCs w:val="24"/>
                <w:lang w:val="uk-UA"/>
              </w:rPr>
            </w:pPr>
            <w:r w:rsidRPr="000772B2">
              <w:rPr>
                <w:rFonts w:ascii="Times New Roman" w:hAnsi="Times New Roman" w:cs="Times New Roman"/>
                <w:sz w:val="24"/>
                <w:szCs w:val="24"/>
                <w:lang w:val="uk-UA"/>
              </w:rPr>
              <w:t>7</w:t>
            </w:r>
          </w:p>
        </w:tc>
        <w:tc>
          <w:tcPr>
            <w:tcW w:w="3323" w:type="dxa"/>
          </w:tcPr>
          <w:p w:rsidR="00B068CA" w:rsidRPr="000772B2" w:rsidRDefault="00B068CA" w:rsidP="00C51AE8">
            <w:pPr>
              <w:pStyle w:val="a9"/>
              <w:tabs>
                <w:tab w:val="left" w:pos="0"/>
              </w:tabs>
              <w:spacing w:line="228" w:lineRule="auto"/>
              <w:ind w:left="0" w:right="57"/>
              <w:jc w:val="both"/>
              <w:rPr>
                <w:rFonts w:ascii="Times New Roman" w:hAnsi="Times New Roman" w:cs="Times New Roman"/>
                <w:sz w:val="24"/>
                <w:szCs w:val="24"/>
                <w:lang w:val="uk-UA"/>
              </w:rPr>
            </w:pPr>
            <w:r w:rsidRPr="000772B2">
              <w:rPr>
                <w:rFonts w:ascii="Times New Roman" w:hAnsi="Times New Roman" w:cs="Times New Roman"/>
                <w:sz w:val="24"/>
                <w:szCs w:val="24"/>
                <w:lang w:val="uk-UA"/>
              </w:rPr>
              <w:t xml:space="preserve">Golden Tulip </w:t>
            </w:r>
          </w:p>
        </w:tc>
        <w:tc>
          <w:tcPr>
            <w:tcW w:w="1273" w:type="dxa"/>
          </w:tcPr>
          <w:p w:rsidR="00B068CA" w:rsidRPr="000772B2" w:rsidRDefault="00B068CA" w:rsidP="00C51AE8">
            <w:pPr>
              <w:pStyle w:val="a9"/>
              <w:tabs>
                <w:tab w:val="left" w:pos="0"/>
              </w:tabs>
              <w:spacing w:line="228" w:lineRule="auto"/>
              <w:ind w:left="0" w:right="57"/>
              <w:jc w:val="center"/>
              <w:rPr>
                <w:rFonts w:ascii="Times New Roman" w:hAnsi="Times New Roman" w:cs="Times New Roman"/>
                <w:sz w:val="24"/>
                <w:szCs w:val="24"/>
                <w:lang w:val="uk-UA"/>
              </w:rPr>
            </w:pPr>
            <w:r w:rsidRPr="000772B2">
              <w:rPr>
                <w:rFonts w:ascii="Times New Roman" w:hAnsi="Times New Roman" w:cs="Times New Roman"/>
                <w:sz w:val="24"/>
                <w:szCs w:val="24"/>
                <w:lang w:val="uk-UA"/>
              </w:rPr>
              <w:t>780</w:t>
            </w:r>
          </w:p>
        </w:tc>
        <w:tc>
          <w:tcPr>
            <w:tcW w:w="1418" w:type="dxa"/>
          </w:tcPr>
          <w:p w:rsidR="00B068CA" w:rsidRPr="000772B2" w:rsidRDefault="00B068CA" w:rsidP="00C51AE8">
            <w:pPr>
              <w:pStyle w:val="a9"/>
              <w:tabs>
                <w:tab w:val="left" w:pos="0"/>
              </w:tabs>
              <w:spacing w:line="228" w:lineRule="auto"/>
              <w:ind w:left="0" w:right="57"/>
              <w:jc w:val="center"/>
              <w:rPr>
                <w:rFonts w:ascii="Times New Roman" w:hAnsi="Times New Roman" w:cs="Times New Roman"/>
                <w:sz w:val="24"/>
                <w:szCs w:val="24"/>
                <w:lang w:val="uk-UA"/>
              </w:rPr>
            </w:pPr>
            <w:r w:rsidRPr="000772B2">
              <w:rPr>
                <w:rFonts w:ascii="Times New Roman" w:hAnsi="Times New Roman" w:cs="Times New Roman"/>
                <w:sz w:val="24"/>
                <w:szCs w:val="24"/>
                <w:lang w:val="uk-UA"/>
              </w:rPr>
              <w:t>1962</w:t>
            </w:r>
          </w:p>
        </w:tc>
        <w:tc>
          <w:tcPr>
            <w:tcW w:w="1980" w:type="dxa"/>
          </w:tcPr>
          <w:p w:rsidR="00B068CA" w:rsidRPr="000772B2" w:rsidRDefault="00B068CA" w:rsidP="00C51AE8">
            <w:pPr>
              <w:pStyle w:val="a9"/>
              <w:tabs>
                <w:tab w:val="left" w:pos="0"/>
              </w:tabs>
              <w:spacing w:line="228" w:lineRule="auto"/>
              <w:ind w:left="0" w:right="57"/>
              <w:jc w:val="center"/>
              <w:rPr>
                <w:rFonts w:ascii="Times New Roman" w:hAnsi="Times New Roman" w:cs="Times New Roman"/>
                <w:sz w:val="24"/>
                <w:szCs w:val="24"/>
                <w:lang w:val="uk-UA"/>
              </w:rPr>
            </w:pPr>
            <w:r w:rsidRPr="000772B2">
              <w:rPr>
                <w:rFonts w:ascii="Times New Roman" w:hAnsi="Times New Roman" w:cs="Times New Roman"/>
                <w:sz w:val="24"/>
                <w:szCs w:val="24"/>
                <w:lang w:val="uk-UA"/>
              </w:rPr>
              <w:t>Нідерланди</w:t>
            </w:r>
          </w:p>
        </w:tc>
      </w:tr>
      <w:tr w:rsidR="00B068CA" w:rsidRPr="000772B2" w:rsidTr="000772B2">
        <w:tc>
          <w:tcPr>
            <w:tcW w:w="1102" w:type="dxa"/>
          </w:tcPr>
          <w:p w:rsidR="00B068CA" w:rsidRPr="000772B2" w:rsidRDefault="00B068CA" w:rsidP="00C51AE8">
            <w:pPr>
              <w:pStyle w:val="a9"/>
              <w:tabs>
                <w:tab w:val="left" w:pos="0"/>
              </w:tabs>
              <w:spacing w:line="228" w:lineRule="auto"/>
              <w:ind w:left="0" w:right="57"/>
              <w:jc w:val="center"/>
              <w:rPr>
                <w:rFonts w:ascii="Times New Roman" w:hAnsi="Times New Roman" w:cs="Times New Roman"/>
                <w:sz w:val="24"/>
                <w:szCs w:val="24"/>
                <w:lang w:val="uk-UA"/>
              </w:rPr>
            </w:pPr>
            <w:r w:rsidRPr="000772B2">
              <w:rPr>
                <w:rFonts w:ascii="Times New Roman" w:hAnsi="Times New Roman" w:cs="Times New Roman"/>
                <w:sz w:val="24"/>
                <w:szCs w:val="24"/>
                <w:lang w:val="uk-UA"/>
              </w:rPr>
              <w:t>8</w:t>
            </w:r>
          </w:p>
        </w:tc>
        <w:tc>
          <w:tcPr>
            <w:tcW w:w="3323" w:type="dxa"/>
          </w:tcPr>
          <w:p w:rsidR="00B068CA" w:rsidRPr="000772B2" w:rsidRDefault="00B068CA" w:rsidP="00C51AE8">
            <w:pPr>
              <w:pStyle w:val="a9"/>
              <w:tabs>
                <w:tab w:val="left" w:pos="0"/>
              </w:tabs>
              <w:spacing w:line="228" w:lineRule="auto"/>
              <w:ind w:left="0" w:right="57"/>
              <w:jc w:val="both"/>
              <w:rPr>
                <w:rFonts w:ascii="Times New Roman" w:hAnsi="Times New Roman" w:cs="Times New Roman"/>
                <w:sz w:val="24"/>
                <w:szCs w:val="24"/>
                <w:lang w:val="uk-UA"/>
              </w:rPr>
            </w:pPr>
            <w:r w:rsidRPr="000772B2">
              <w:rPr>
                <w:rFonts w:ascii="Times New Roman" w:hAnsi="Times New Roman" w:cs="Times New Roman"/>
                <w:sz w:val="24"/>
                <w:szCs w:val="24"/>
                <w:lang w:val="uk-UA"/>
              </w:rPr>
              <w:t>Mercure (Accor)</w:t>
            </w:r>
          </w:p>
        </w:tc>
        <w:tc>
          <w:tcPr>
            <w:tcW w:w="1273" w:type="dxa"/>
          </w:tcPr>
          <w:p w:rsidR="00B068CA" w:rsidRPr="000772B2" w:rsidRDefault="00B068CA" w:rsidP="00C51AE8">
            <w:pPr>
              <w:pStyle w:val="a9"/>
              <w:tabs>
                <w:tab w:val="left" w:pos="0"/>
              </w:tabs>
              <w:spacing w:line="228" w:lineRule="auto"/>
              <w:ind w:left="0" w:right="57"/>
              <w:jc w:val="center"/>
              <w:rPr>
                <w:rFonts w:ascii="Times New Roman" w:hAnsi="Times New Roman" w:cs="Times New Roman"/>
                <w:sz w:val="24"/>
                <w:szCs w:val="24"/>
                <w:lang w:val="uk-UA"/>
              </w:rPr>
            </w:pPr>
            <w:r w:rsidRPr="000772B2">
              <w:rPr>
                <w:rFonts w:ascii="Times New Roman" w:hAnsi="Times New Roman" w:cs="Times New Roman"/>
                <w:sz w:val="24"/>
                <w:szCs w:val="24"/>
                <w:lang w:val="uk-UA"/>
              </w:rPr>
              <w:t>695</w:t>
            </w:r>
          </w:p>
        </w:tc>
        <w:tc>
          <w:tcPr>
            <w:tcW w:w="1418" w:type="dxa"/>
          </w:tcPr>
          <w:p w:rsidR="00B068CA" w:rsidRPr="000772B2" w:rsidRDefault="00B068CA" w:rsidP="00C51AE8">
            <w:pPr>
              <w:pStyle w:val="a9"/>
              <w:tabs>
                <w:tab w:val="left" w:pos="0"/>
              </w:tabs>
              <w:spacing w:line="228" w:lineRule="auto"/>
              <w:ind w:left="0" w:right="57"/>
              <w:jc w:val="center"/>
              <w:rPr>
                <w:rFonts w:ascii="Times New Roman" w:hAnsi="Times New Roman" w:cs="Times New Roman"/>
                <w:sz w:val="24"/>
                <w:szCs w:val="24"/>
                <w:lang w:val="uk-UA"/>
              </w:rPr>
            </w:pPr>
            <w:r w:rsidRPr="000772B2">
              <w:rPr>
                <w:rFonts w:ascii="Times New Roman" w:hAnsi="Times New Roman" w:cs="Times New Roman"/>
                <w:sz w:val="24"/>
                <w:szCs w:val="24"/>
                <w:lang w:val="uk-UA"/>
              </w:rPr>
              <w:t>1973</w:t>
            </w:r>
          </w:p>
        </w:tc>
        <w:tc>
          <w:tcPr>
            <w:tcW w:w="1980" w:type="dxa"/>
          </w:tcPr>
          <w:p w:rsidR="00B068CA" w:rsidRPr="000772B2" w:rsidRDefault="00B068CA" w:rsidP="00C51AE8">
            <w:pPr>
              <w:pStyle w:val="a9"/>
              <w:tabs>
                <w:tab w:val="left" w:pos="0"/>
              </w:tabs>
              <w:spacing w:line="228" w:lineRule="auto"/>
              <w:ind w:left="0" w:right="57"/>
              <w:jc w:val="center"/>
              <w:rPr>
                <w:rFonts w:ascii="Times New Roman" w:hAnsi="Times New Roman" w:cs="Times New Roman"/>
                <w:sz w:val="24"/>
                <w:szCs w:val="24"/>
                <w:lang w:val="uk-UA"/>
              </w:rPr>
            </w:pPr>
            <w:r w:rsidRPr="000772B2">
              <w:rPr>
                <w:rFonts w:ascii="Times New Roman" w:hAnsi="Times New Roman" w:cs="Times New Roman"/>
                <w:sz w:val="24"/>
                <w:szCs w:val="24"/>
                <w:lang w:val="uk-UA"/>
              </w:rPr>
              <w:t>Франція</w:t>
            </w:r>
          </w:p>
        </w:tc>
      </w:tr>
      <w:tr w:rsidR="00B068CA" w:rsidRPr="000772B2" w:rsidTr="000772B2">
        <w:tc>
          <w:tcPr>
            <w:tcW w:w="1102" w:type="dxa"/>
          </w:tcPr>
          <w:p w:rsidR="00B068CA" w:rsidRPr="000772B2" w:rsidRDefault="00B068CA" w:rsidP="00C51AE8">
            <w:pPr>
              <w:pStyle w:val="a9"/>
              <w:tabs>
                <w:tab w:val="left" w:pos="0"/>
              </w:tabs>
              <w:spacing w:line="228" w:lineRule="auto"/>
              <w:ind w:left="0" w:right="57"/>
              <w:jc w:val="center"/>
              <w:rPr>
                <w:rFonts w:ascii="Times New Roman" w:hAnsi="Times New Roman" w:cs="Times New Roman"/>
                <w:sz w:val="24"/>
                <w:szCs w:val="24"/>
                <w:lang w:val="uk-UA"/>
              </w:rPr>
            </w:pPr>
            <w:r w:rsidRPr="000772B2">
              <w:rPr>
                <w:rFonts w:ascii="Times New Roman" w:hAnsi="Times New Roman" w:cs="Times New Roman"/>
                <w:sz w:val="24"/>
                <w:szCs w:val="24"/>
                <w:lang w:val="uk-UA"/>
              </w:rPr>
              <w:t>9</w:t>
            </w:r>
          </w:p>
        </w:tc>
        <w:tc>
          <w:tcPr>
            <w:tcW w:w="3323" w:type="dxa"/>
          </w:tcPr>
          <w:p w:rsidR="00B068CA" w:rsidRPr="000772B2" w:rsidRDefault="00B068CA" w:rsidP="00C51AE8">
            <w:pPr>
              <w:pStyle w:val="a9"/>
              <w:tabs>
                <w:tab w:val="left" w:pos="0"/>
              </w:tabs>
              <w:spacing w:line="228" w:lineRule="auto"/>
              <w:ind w:left="0" w:right="57"/>
              <w:jc w:val="both"/>
              <w:rPr>
                <w:rFonts w:ascii="Times New Roman" w:hAnsi="Times New Roman" w:cs="Times New Roman"/>
                <w:sz w:val="24"/>
                <w:szCs w:val="24"/>
                <w:lang w:val="uk-UA"/>
              </w:rPr>
            </w:pPr>
            <w:r w:rsidRPr="000772B2">
              <w:rPr>
                <w:rFonts w:ascii="Times New Roman" w:hAnsi="Times New Roman" w:cs="Times New Roman"/>
                <w:sz w:val="24"/>
                <w:szCs w:val="24"/>
                <w:lang w:val="uk-UA"/>
              </w:rPr>
              <w:t>Country Inns &amp; Suites (Carlson)</w:t>
            </w:r>
          </w:p>
        </w:tc>
        <w:tc>
          <w:tcPr>
            <w:tcW w:w="1273" w:type="dxa"/>
          </w:tcPr>
          <w:p w:rsidR="00B068CA" w:rsidRPr="000772B2" w:rsidRDefault="00B068CA" w:rsidP="00C51AE8">
            <w:pPr>
              <w:pStyle w:val="a9"/>
              <w:tabs>
                <w:tab w:val="left" w:pos="0"/>
              </w:tabs>
              <w:spacing w:line="228" w:lineRule="auto"/>
              <w:ind w:left="0" w:right="57"/>
              <w:jc w:val="center"/>
              <w:rPr>
                <w:rFonts w:ascii="Times New Roman" w:hAnsi="Times New Roman" w:cs="Times New Roman"/>
                <w:sz w:val="24"/>
                <w:szCs w:val="24"/>
                <w:lang w:val="uk-UA"/>
              </w:rPr>
            </w:pPr>
            <w:r w:rsidRPr="000772B2">
              <w:rPr>
                <w:rFonts w:ascii="Times New Roman" w:hAnsi="Times New Roman" w:cs="Times New Roman"/>
                <w:sz w:val="24"/>
                <w:szCs w:val="24"/>
                <w:lang w:val="uk-UA"/>
              </w:rPr>
              <w:t>479</w:t>
            </w:r>
          </w:p>
        </w:tc>
        <w:tc>
          <w:tcPr>
            <w:tcW w:w="1418" w:type="dxa"/>
          </w:tcPr>
          <w:p w:rsidR="00B068CA" w:rsidRPr="000772B2" w:rsidRDefault="00B068CA" w:rsidP="00C51AE8">
            <w:pPr>
              <w:pStyle w:val="a9"/>
              <w:tabs>
                <w:tab w:val="left" w:pos="0"/>
              </w:tabs>
              <w:spacing w:line="228" w:lineRule="auto"/>
              <w:ind w:left="0" w:right="57"/>
              <w:jc w:val="center"/>
              <w:rPr>
                <w:rFonts w:ascii="Times New Roman" w:hAnsi="Times New Roman" w:cs="Times New Roman"/>
                <w:sz w:val="24"/>
                <w:szCs w:val="24"/>
                <w:lang w:val="uk-UA"/>
              </w:rPr>
            </w:pPr>
            <w:r w:rsidRPr="000772B2">
              <w:rPr>
                <w:rFonts w:ascii="Times New Roman" w:hAnsi="Times New Roman" w:cs="Times New Roman"/>
                <w:sz w:val="24"/>
                <w:szCs w:val="24"/>
                <w:lang w:val="uk-UA"/>
              </w:rPr>
              <w:t>1986</w:t>
            </w:r>
          </w:p>
        </w:tc>
        <w:tc>
          <w:tcPr>
            <w:tcW w:w="1980" w:type="dxa"/>
          </w:tcPr>
          <w:p w:rsidR="00B068CA" w:rsidRPr="000772B2" w:rsidRDefault="00B068CA" w:rsidP="00C51AE8">
            <w:pPr>
              <w:pStyle w:val="a9"/>
              <w:tabs>
                <w:tab w:val="left" w:pos="0"/>
              </w:tabs>
              <w:spacing w:line="228" w:lineRule="auto"/>
              <w:ind w:left="0" w:right="57"/>
              <w:jc w:val="center"/>
              <w:rPr>
                <w:rFonts w:ascii="Times New Roman" w:hAnsi="Times New Roman" w:cs="Times New Roman"/>
                <w:sz w:val="24"/>
                <w:szCs w:val="24"/>
                <w:lang w:val="uk-UA"/>
              </w:rPr>
            </w:pPr>
            <w:r w:rsidRPr="000772B2">
              <w:rPr>
                <w:rFonts w:ascii="Times New Roman" w:hAnsi="Times New Roman" w:cs="Times New Roman"/>
                <w:sz w:val="24"/>
                <w:szCs w:val="24"/>
                <w:lang w:val="uk-UA"/>
              </w:rPr>
              <w:t>США</w:t>
            </w:r>
          </w:p>
        </w:tc>
      </w:tr>
      <w:tr w:rsidR="00B068CA" w:rsidRPr="000772B2" w:rsidTr="000772B2">
        <w:tc>
          <w:tcPr>
            <w:tcW w:w="1102" w:type="dxa"/>
          </w:tcPr>
          <w:p w:rsidR="00B068CA" w:rsidRPr="000772B2" w:rsidRDefault="00B068CA" w:rsidP="00C51AE8">
            <w:pPr>
              <w:pStyle w:val="a9"/>
              <w:tabs>
                <w:tab w:val="left" w:pos="0"/>
              </w:tabs>
              <w:spacing w:line="228" w:lineRule="auto"/>
              <w:ind w:left="0" w:right="57"/>
              <w:jc w:val="center"/>
              <w:rPr>
                <w:rFonts w:ascii="Times New Roman" w:hAnsi="Times New Roman" w:cs="Times New Roman"/>
                <w:sz w:val="24"/>
                <w:szCs w:val="24"/>
                <w:lang w:val="uk-UA"/>
              </w:rPr>
            </w:pPr>
            <w:r w:rsidRPr="000772B2">
              <w:rPr>
                <w:rFonts w:ascii="Times New Roman" w:hAnsi="Times New Roman" w:cs="Times New Roman"/>
                <w:sz w:val="24"/>
                <w:szCs w:val="24"/>
                <w:lang w:val="uk-UA"/>
              </w:rPr>
              <w:t>10</w:t>
            </w:r>
          </w:p>
        </w:tc>
        <w:tc>
          <w:tcPr>
            <w:tcW w:w="3323" w:type="dxa"/>
          </w:tcPr>
          <w:p w:rsidR="00B068CA" w:rsidRPr="000772B2" w:rsidRDefault="00B068CA" w:rsidP="00C51AE8">
            <w:pPr>
              <w:pStyle w:val="a9"/>
              <w:tabs>
                <w:tab w:val="left" w:pos="0"/>
              </w:tabs>
              <w:spacing w:line="228" w:lineRule="auto"/>
              <w:ind w:left="0" w:right="57"/>
              <w:jc w:val="both"/>
              <w:rPr>
                <w:rFonts w:ascii="Times New Roman" w:hAnsi="Times New Roman" w:cs="Times New Roman"/>
                <w:sz w:val="24"/>
                <w:szCs w:val="24"/>
                <w:lang w:val="uk-UA"/>
              </w:rPr>
            </w:pPr>
            <w:r w:rsidRPr="000772B2">
              <w:rPr>
                <w:rFonts w:ascii="Times New Roman" w:hAnsi="Times New Roman" w:cs="Times New Roman"/>
                <w:sz w:val="24"/>
                <w:szCs w:val="24"/>
                <w:lang w:val="en-US"/>
              </w:rPr>
              <w:t>Etap</w:t>
            </w:r>
            <w:r w:rsidRPr="000772B2">
              <w:rPr>
                <w:rFonts w:ascii="Times New Roman" w:hAnsi="Times New Roman" w:cs="Times New Roman"/>
                <w:sz w:val="24"/>
                <w:szCs w:val="24"/>
                <w:lang w:val="uk-UA"/>
              </w:rPr>
              <w:t xml:space="preserve"> </w:t>
            </w:r>
            <w:r w:rsidRPr="000772B2">
              <w:rPr>
                <w:rFonts w:ascii="Times New Roman" w:hAnsi="Times New Roman" w:cs="Times New Roman"/>
                <w:sz w:val="24"/>
                <w:szCs w:val="24"/>
                <w:lang w:val="en-US"/>
              </w:rPr>
              <w:t>Hotel</w:t>
            </w:r>
            <w:r w:rsidRPr="000772B2">
              <w:rPr>
                <w:rFonts w:ascii="Times New Roman" w:hAnsi="Times New Roman" w:cs="Times New Roman"/>
                <w:sz w:val="24"/>
                <w:szCs w:val="24"/>
                <w:lang w:val="uk-UA"/>
              </w:rPr>
              <w:t xml:space="preserve"> (</w:t>
            </w:r>
            <w:r w:rsidRPr="000772B2">
              <w:rPr>
                <w:rFonts w:ascii="Times New Roman" w:hAnsi="Times New Roman" w:cs="Times New Roman"/>
                <w:sz w:val="24"/>
                <w:szCs w:val="24"/>
                <w:lang w:val="en-US"/>
              </w:rPr>
              <w:t>Accor</w:t>
            </w:r>
            <w:r w:rsidRPr="000772B2">
              <w:rPr>
                <w:rFonts w:ascii="Times New Roman" w:hAnsi="Times New Roman" w:cs="Times New Roman"/>
                <w:sz w:val="24"/>
                <w:szCs w:val="24"/>
                <w:lang w:val="uk-UA"/>
              </w:rPr>
              <w:t>)</w:t>
            </w:r>
          </w:p>
        </w:tc>
        <w:tc>
          <w:tcPr>
            <w:tcW w:w="1273" w:type="dxa"/>
          </w:tcPr>
          <w:p w:rsidR="00B068CA" w:rsidRPr="000772B2" w:rsidRDefault="00B068CA" w:rsidP="00C51AE8">
            <w:pPr>
              <w:pStyle w:val="a9"/>
              <w:tabs>
                <w:tab w:val="left" w:pos="0"/>
              </w:tabs>
              <w:spacing w:line="228" w:lineRule="auto"/>
              <w:ind w:left="0" w:right="57"/>
              <w:jc w:val="center"/>
              <w:rPr>
                <w:rFonts w:ascii="Times New Roman" w:hAnsi="Times New Roman" w:cs="Times New Roman"/>
                <w:sz w:val="24"/>
                <w:szCs w:val="24"/>
                <w:lang w:val="uk-UA"/>
              </w:rPr>
            </w:pPr>
            <w:r w:rsidRPr="000772B2">
              <w:rPr>
                <w:rFonts w:ascii="Times New Roman" w:hAnsi="Times New Roman" w:cs="Times New Roman"/>
                <w:sz w:val="24"/>
                <w:szCs w:val="24"/>
                <w:lang w:val="uk-UA"/>
              </w:rPr>
              <w:t>461</w:t>
            </w:r>
          </w:p>
        </w:tc>
        <w:tc>
          <w:tcPr>
            <w:tcW w:w="1418" w:type="dxa"/>
          </w:tcPr>
          <w:p w:rsidR="00B068CA" w:rsidRPr="000772B2" w:rsidRDefault="00B068CA" w:rsidP="00C51AE8">
            <w:pPr>
              <w:pStyle w:val="a9"/>
              <w:tabs>
                <w:tab w:val="left" w:pos="0"/>
              </w:tabs>
              <w:spacing w:line="228" w:lineRule="auto"/>
              <w:ind w:left="0" w:right="57"/>
              <w:jc w:val="center"/>
              <w:rPr>
                <w:rFonts w:ascii="Times New Roman" w:hAnsi="Times New Roman" w:cs="Times New Roman"/>
                <w:sz w:val="24"/>
                <w:szCs w:val="24"/>
                <w:lang w:val="uk-UA"/>
              </w:rPr>
            </w:pPr>
            <w:r w:rsidRPr="000772B2">
              <w:rPr>
                <w:rFonts w:ascii="Times New Roman" w:hAnsi="Times New Roman" w:cs="Times New Roman"/>
                <w:sz w:val="24"/>
                <w:szCs w:val="24"/>
                <w:lang w:val="uk-UA"/>
              </w:rPr>
              <w:t>1991</w:t>
            </w:r>
          </w:p>
        </w:tc>
        <w:tc>
          <w:tcPr>
            <w:tcW w:w="1980" w:type="dxa"/>
          </w:tcPr>
          <w:p w:rsidR="00B068CA" w:rsidRPr="000772B2" w:rsidRDefault="00B068CA" w:rsidP="00C51AE8">
            <w:pPr>
              <w:pStyle w:val="a9"/>
              <w:tabs>
                <w:tab w:val="left" w:pos="0"/>
              </w:tabs>
              <w:spacing w:line="228" w:lineRule="auto"/>
              <w:ind w:left="0" w:right="57"/>
              <w:jc w:val="center"/>
              <w:rPr>
                <w:rFonts w:ascii="Times New Roman" w:hAnsi="Times New Roman" w:cs="Times New Roman"/>
                <w:sz w:val="24"/>
                <w:szCs w:val="24"/>
                <w:lang w:val="uk-UA"/>
              </w:rPr>
            </w:pPr>
            <w:r w:rsidRPr="000772B2">
              <w:rPr>
                <w:rFonts w:ascii="Times New Roman" w:hAnsi="Times New Roman" w:cs="Times New Roman"/>
                <w:sz w:val="24"/>
                <w:szCs w:val="24"/>
                <w:lang w:val="uk-UA"/>
              </w:rPr>
              <w:t>Франція</w:t>
            </w:r>
          </w:p>
        </w:tc>
      </w:tr>
      <w:tr w:rsidR="00B068CA" w:rsidRPr="000772B2" w:rsidTr="000772B2">
        <w:tc>
          <w:tcPr>
            <w:tcW w:w="1102" w:type="dxa"/>
          </w:tcPr>
          <w:p w:rsidR="00B068CA" w:rsidRPr="000772B2" w:rsidRDefault="00B068CA" w:rsidP="00C51AE8">
            <w:pPr>
              <w:pStyle w:val="a9"/>
              <w:tabs>
                <w:tab w:val="left" w:pos="0"/>
              </w:tabs>
              <w:spacing w:line="228" w:lineRule="auto"/>
              <w:ind w:left="0" w:right="57"/>
              <w:jc w:val="center"/>
              <w:rPr>
                <w:rFonts w:ascii="Times New Roman" w:hAnsi="Times New Roman" w:cs="Times New Roman"/>
                <w:sz w:val="24"/>
                <w:szCs w:val="24"/>
                <w:lang w:val="uk-UA"/>
              </w:rPr>
            </w:pPr>
            <w:r w:rsidRPr="000772B2">
              <w:rPr>
                <w:rFonts w:ascii="Times New Roman" w:hAnsi="Times New Roman" w:cs="Times New Roman"/>
                <w:sz w:val="24"/>
                <w:szCs w:val="24"/>
                <w:lang w:val="uk-UA"/>
              </w:rPr>
              <w:t>11</w:t>
            </w:r>
          </w:p>
        </w:tc>
        <w:tc>
          <w:tcPr>
            <w:tcW w:w="3323" w:type="dxa"/>
          </w:tcPr>
          <w:p w:rsidR="00B068CA" w:rsidRPr="000772B2" w:rsidRDefault="00B068CA" w:rsidP="00C51AE8">
            <w:pPr>
              <w:pStyle w:val="a9"/>
              <w:tabs>
                <w:tab w:val="left" w:pos="0"/>
              </w:tabs>
              <w:spacing w:line="228" w:lineRule="auto"/>
              <w:ind w:left="0" w:right="57"/>
              <w:jc w:val="both"/>
              <w:rPr>
                <w:rFonts w:ascii="Times New Roman" w:hAnsi="Times New Roman" w:cs="Times New Roman"/>
                <w:sz w:val="24"/>
                <w:szCs w:val="24"/>
                <w:lang w:val="en-US"/>
              </w:rPr>
            </w:pPr>
            <w:r w:rsidRPr="000772B2">
              <w:rPr>
                <w:rFonts w:ascii="Times New Roman" w:hAnsi="Times New Roman" w:cs="Times New Roman"/>
                <w:sz w:val="24"/>
                <w:szCs w:val="24"/>
                <w:lang w:val="en-US"/>
              </w:rPr>
              <w:t>Travelodge</w:t>
            </w:r>
          </w:p>
        </w:tc>
        <w:tc>
          <w:tcPr>
            <w:tcW w:w="1273" w:type="dxa"/>
          </w:tcPr>
          <w:p w:rsidR="00B068CA" w:rsidRPr="000772B2" w:rsidRDefault="00B068CA" w:rsidP="00C51AE8">
            <w:pPr>
              <w:pStyle w:val="a9"/>
              <w:tabs>
                <w:tab w:val="left" w:pos="0"/>
              </w:tabs>
              <w:spacing w:line="228" w:lineRule="auto"/>
              <w:ind w:left="0" w:right="57"/>
              <w:jc w:val="center"/>
              <w:rPr>
                <w:rFonts w:ascii="Times New Roman" w:hAnsi="Times New Roman" w:cs="Times New Roman"/>
                <w:sz w:val="24"/>
                <w:szCs w:val="24"/>
                <w:lang w:val="uk-UA"/>
              </w:rPr>
            </w:pPr>
            <w:r w:rsidRPr="000772B2">
              <w:rPr>
                <w:rFonts w:ascii="Times New Roman" w:hAnsi="Times New Roman" w:cs="Times New Roman"/>
                <w:sz w:val="24"/>
                <w:szCs w:val="24"/>
                <w:lang w:val="uk-UA"/>
              </w:rPr>
              <w:t>450</w:t>
            </w:r>
          </w:p>
        </w:tc>
        <w:tc>
          <w:tcPr>
            <w:tcW w:w="1418" w:type="dxa"/>
          </w:tcPr>
          <w:p w:rsidR="00B068CA" w:rsidRPr="000772B2" w:rsidRDefault="00B068CA" w:rsidP="00C51AE8">
            <w:pPr>
              <w:pStyle w:val="a9"/>
              <w:tabs>
                <w:tab w:val="left" w:pos="0"/>
              </w:tabs>
              <w:spacing w:line="228" w:lineRule="auto"/>
              <w:ind w:left="0" w:right="57"/>
              <w:jc w:val="center"/>
              <w:rPr>
                <w:rFonts w:ascii="Times New Roman" w:hAnsi="Times New Roman" w:cs="Times New Roman"/>
                <w:sz w:val="24"/>
                <w:szCs w:val="24"/>
                <w:lang w:val="uk-UA"/>
              </w:rPr>
            </w:pPr>
            <w:r w:rsidRPr="000772B2">
              <w:rPr>
                <w:rFonts w:ascii="Times New Roman" w:hAnsi="Times New Roman" w:cs="Times New Roman"/>
                <w:sz w:val="24"/>
                <w:szCs w:val="24"/>
                <w:lang w:val="uk-UA"/>
              </w:rPr>
              <w:t>1939</w:t>
            </w:r>
          </w:p>
        </w:tc>
        <w:tc>
          <w:tcPr>
            <w:tcW w:w="1980" w:type="dxa"/>
          </w:tcPr>
          <w:p w:rsidR="00B068CA" w:rsidRPr="000772B2" w:rsidRDefault="00B068CA" w:rsidP="00C51AE8">
            <w:pPr>
              <w:pStyle w:val="a9"/>
              <w:tabs>
                <w:tab w:val="left" w:pos="0"/>
              </w:tabs>
              <w:spacing w:line="228" w:lineRule="auto"/>
              <w:ind w:left="0" w:right="57"/>
              <w:jc w:val="center"/>
              <w:rPr>
                <w:rFonts w:ascii="Times New Roman" w:hAnsi="Times New Roman" w:cs="Times New Roman"/>
                <w:sz w:val="24"/>
                <w:szCs w:val="24"/>
                <w:lang w:val="uk-UA"/>
              </w:rPr>
            </w:pPr>
            <w:r w:rsidRPr="000772B2">
              <w:rPr>
                <w:rFonts w:ascii="Times New Roman" w:hAnsi="Times New Roman" w:cs="Times New Roman"/>
                <w:sz w:val="24"/>
                <w:szCs w:val="24"/>
                <w:lang w:val="uk-UA"/>
              </w:rPr>
              <w:t>США</w:t>
            </w:r>
          </w:p>
        </w:tc>
      </w:tr>
      <w:tr w:rsidR="00B068CA" w:rsidRPr="000772B2" w:rsidTr="000772B2">
        <w:tc>
          <w:tcPr>
            <w:tcW w:w="1102" w:type="dxa"/>
          </w:tcPr>
          <w:p w:rsidR="00B068CA" w:rsidRPr="000772B2" w:rsidRDefault="00B068CA" w:rsidP="00C51AE8">
            <w:pPr>
              <w:pStyle w:val="a9"/>
              <w:tabs>
                <w:tab w:val="left" w:pos="0"/>
              </w:tabs>
              <w:spacing w:line="228" w:lineRule="auto"/>
              <w:ind w:left="0" w:right="57"/>
              <w:jc w:val="center"/>
              <w:rPr>
                <w:rFonts w:ascii="Times New Roman" w:hAnsi="Times New Roman" w:cs="Times New Roman"/>
                <w:sz w:val="24"/>
                <w:szCs w:val="24"/>
                <w:lang w:val="uk-UA"/>
              </w:rPr>
            </w:pPr>
            <w:r w:rsidRPr="000772B2">
              <w:rPr>
                <w:rFonts w:ascii="Times New Roman" w:hAnsi="Times New Roman" w:cs="Times New Roman"/>
                <w:sz w:val="24"/>
                <w:szCs w:val="24"/>
                <w:lang w:val="uk-UA"/>
              </w:rPr>
              <w:t>12</w:t>
            </w:r>
          </w:p>
        </w:tc>
        <w:tc>
          <w:tcPr>
            <w:tcW w:w="3323" w:type="dxa"/>
          </w:tcPr>
          <w:p w:rsidR="00B068CA" w:rsidRPr="000772B2" w:rsidRDefault="00B068CA" w:rsidP="00C51AE8">
            <w:pPr>
              <w:pStyle w:val="a9"/>
              <w:tabs>
                <w:tab w:val="left" w:pos="0"/>
              </w:tabs>
              <w:spacing w:line="228" w:lineRule="auto"/>
              <w:ind w:left="0" w:right="57"/>
              <w:jc w:val="both"/>
              <w:rPr>
                <w:rFonts w:ascii="Times New Roman" w:hAnsi="Times New Roman" w:cs="Times New Roman"/>
                <w:sz w:val="24"/>
                <w:szCs w:val="24"/>
                <w:lang w:val="en-US"/>
              </w:rPr>
            </w:pPr>
            <w:r w:rsidRPr="000772B2">
              <w:rPr>
                <w:rFonts w:ascii="Times New Roman" w:hAnsi="Times New Roman" w:cs="Times New Roman"/>
                <w:sz w:val="24"/>
                <w:szCs w:val="24"/>
                <w:lang w:val="en-US"/>
              </w:rPr>
              <w:t>Radisson</w:t>
            </w:r>
            <w:r w:rsidRPr="000772B2">
              <w:rPr>
                <w:rFonts w:ascii="Times New Roman" w:hAnsi="Times New Roman" w:cs="Times New Roman"/>
                <w:sz w:val="24"/>
                <w:szCs w:val="24"/>
                <w:lang w:val="uk-UA"/>
              </w:rPr>
              <w:t xml:space="preserve"> (</w:t>
            </w:r>
            <w:r w:rsidRPr="000772B2">
              <w:rPr>
                <w:rFonts w:ascii="Times New Roman" w:hAnsi="Times New Roman" w:cs="Times New Roman"/>
                <w:sz w:val="24"/>
                <w:szCs w:val="24"/>
                <w:lang w:val="en-US"/>
              </w:rPr>
              <w:t>Carlson</w:t>
            </w:r>
            <w:r w:rsidRPr="000772B2">
              <w:rPr>
                <w:rFonts w:ascii="Times New Roman" w:hAnsi="Times New Roman" w:cs="Times New Roman"/>
                <w:sz w:val="24"/>
                <w:szCs w:val="24"/>
                <w:lang w:val="uk-UA"/>
              </w:rPr>
              <w:t xml:space="preserve"> </w:t>
            </w:r>
            <w:r w:rsidRPr="000772B2">
              <w:rPr>
                <w:rFonts w:ascii="Times New Roman" w:hAnsi="Times New Roman" w:cs="Times New Roman"/>
                <w:sz w:val="24"/>
                <w:szCs w:val="24"/>
                <w:lang w:val="en-US"/>
              </w:rPr>
              <w:t>Hotel</w:t>
            </w:r>
            <w:r w:rsidRPr="000772B2">
              <w:rPr>
                <w:rFonts w:ascii="Times New Roman" w:hAnsi="Times New Roman" w:cs="Times New Roman"/>
                <w:sz w:val="24"/>
                <w:szCs w:val="24"/>
                <w:lang w:val="uk-UA"/>
              </w:rPr>
              <w:t xml:space="preserve"> </w:t>
            </w:r>
            <w:r w:rsidRPr="000772B2">
              <w:rPr>
                <w:rFonts w:ascii="Times New Roman" w:hAnsi="Times New Roman" w:cs="Times New Roman"/>
                <w:sz w:val="24"/>
                <w:szCs w:val="24"/>
                <w:lang w:val="en-US"/>
              </w:rPr>
              <w:t>Group</w:t>
            </w:r>
            <w:r w:rsidRPr="000772B2">
              <w:rPr>
                <w:rFonts w:ascii="Times New Roman" w:hAnsi="Times New Roman" w:cs="Times New Roman"/>
                <w:sz w:val="24"/>
                <w:szCs w:val="24"/>
                <w:lang w:val="uk-UA"/>
              </w:rPr>
              <w:t>)</w:t>
            </w:r>
          </w:p>
        </w:tc>
        <w:tc>
          <w:tcPr>
            <w:tcW w:w="1273" w:type="dxa"/>
          </w:tcPr>
          <w:p w:rsidR="00B068CA" w:rsidRPr="000772B2" w:rsidRDefault="00B068CA" w:rsidP="00C51AE8">
            <w:pPr>
              <w:pStyle w:val="a9"/>
              <w:tabs>
                <w:tab w:val="left" w:pos="0"/>
              </w:tabs>
              <w:spacing w:line="228" w:lineRule="auto"/>
              <w:ind w:left="0" w:right="57"/>
              <w:jc w:val="center"/>
              <w:rPr>
                <w:rFonts w:ascii="Times New Roman" w:hAnsi="Times New Roman" w:cs="Times New Roman"/>
                <w:sz w:val="24"/>
                <w:szCs w:val="24"/>
                <w:lang w:val="uk-UA"/>
              </w:rPr>
            </w:pPr>
            <w:r w:rsidRPr="000772B2">
              <w:rPr>
                <w:rFonts w:ascii="Times New Roman" w:hAnsi="Times New Roman" w:cs="Times New Roman"/>
                <w:sz w:val="24"/>
                <w:szCs w:val="24"/>
                <w:lang w:val="uk-UA"/>
              </w:rPr>
              <w:t>424</w:t>
            </w:r>
          </w:p>
        </w:tc>
        <w:tc>
          <w:tcPr>
            <w:tcW w:w="1418" w:type="dxa"/>
          </w:tcPr>
          <w:p w:rsidR="00B068CA" w:rsidRPr="000772B2" w:rsidRDefault="00B068CA" w:rsidP="00C51AE8">
            <w:pPr>
              <w:pStyle w:val="a9"/>
              <w:tabs>
                <w:tab w:val="left" w:pos="0"/>
              </w:tabs>
              <w:spacing w:line="228" w:lineRule="auto"/>
              <w:ind w:left="0" w:right="57"/>
              <w:jc w:val="center"/>
              <w:rPr>
                <w:rFonts w:ascii="Times New Roman" w:hAnsi="Times New Roman" w:cs="Times New Roman"/>
                <w:sz w:val="24"/>
                <w:szCs w:val="24"/>
                <w:lang w:val="uk-UA"/>
              </w:rPr>
            </w:pPr>
            <w:r w:rsidRPr="000772B2">
              <w:rPr>
                <w:rFonts w:ascii="Times New Roman" w:hAnsi="Times New Roman" w:cs="Times New Roman"/>
                <w:sz w:val="24"/>
                <w:szCs w:val="24"/>
                <w:lang w:val="uk-UA"/>
              </w:rPr>
              <w:t>1909</w:t>
            </w:r>
          </w:p>
        </w:tc>
        <w:tc>
          <w:tcPr>
            <w:tcW w:w="1980" w:type="dxa"/>
          </w:tcPr>
          <w:p w:rsidR="00B068CA" w:rsidRPr="000772B2" w:rsidRDefault="00B068CA" w:rsidP="00C51AE8">
            <w:pPr>
              <w:pStyle w:val="a9"/>
              <w:tabs>
                <w:tab w:val="left" w:pos="0"/>
              </w:tabs>
              <w:spacing w:line="228" w:lineRule="auto"/>
              <w:ind w:left="0" w:right="57"/>
              <w:jc w:val="center"/>
              <w:rPr>
                <w:rFonts w:ascii="Times New Roman" w:hAnsi="Times New Roman" w:cs="Times New Roman"/>
                <w:sz w:val="24"/>
                <w:szCs w:val="24"/>
                <w:lang w:val="uk-UA"/>
              </w:rPr>
            </w:pPr>
            <w:r w:rsidRPr="000772B2">
              <w:rPr>
                <w:rFonts w:ascii="Times New Roman" w:hAnsi="Times New Roman" w:cs="Times New Roman"/>
                <w:sz w:val="24"/>
                <w:szCs w:val="24"/>
                <w:lang w:val="uk-UA"/>
              </w:rPr>
              <w:t>США</w:t>
            </w:r>
          </w:p>
        </w:tc>
      </w:tr>
      <w:tr w:rsidR="00B068CA" w:rsidRPr="000772B2" w:rsidTr="000772B2">
        <w:tc>
          <w:tcPr>
            <w:tcW w:w="1102" w:type="dxa"/>
          </w:tcPr>
          <w:p w:rsidR="00B068CA" w:rsidRPr="000772B2" w:rsidRDefault="00B068CA" w:rsidP="00C51AE8">
            <w:pPr>
              <w:pStyle w:val="a9"/>
              <w:tabs>
                <w:tab w:val="left" w:pos="0"/>
              </w:tabs>
              <w:spacing w:line="228" w:lineRule="auto"/>
              <w:ind w:left="0" w:right="57"/>
              <w:jc w:val="center"/>
              <w:rPr>
                <w:rFonts w:ascii="Times New Roman" w:hAnsi="Times New Roman" w:cs="Times New Roman"/>
                <w:sz w:val="24"/>
                <w:szCs w:val="24"/>
                <w:lang w:val="uk-UA"/>
              </w:rPr>
            </w:pPr>
            <w:r w:rsidRPr="000772B2">
              <w:rPr>
                <w:rFonts w:ascii="Times New Roman" w:hAnsi="Times New Roman" w:cs="Times New Roman"/>
                <w:sz w:val="24"/>
                <w:szCs w:val="24"/>
                <w:lang w:val="uk-UA"/>
              </w:rPr>
              <w:t>13</w:t>
            </w:r>
          </w:p>
        </w:tc>
        <w:tc>
          <w:tcPr>
            <w:tcW w:w="3323" w:type="dxa"/>
          </w:tcPr>
          <w:p w:rsidR="00B068CA" w:rsidRPr="000772B2" w:rsidRDefault="00B068CA" w:rsidP="00C51AE8">
            <w:pPr>
              <w:pStyle w:val="a9"/>
              <w:tabs>
                <w:tab w:val="left" w:pos="0"/>
              </w:tabs>
              <w:spacing w:line="228" w:lineRule="auto"/>
              <w:ind w:left="0" w:right="57"/>
              <w:jc w:val="both"/>
              <w:rPr>
                <w:rFonts w:ascii="Times New Roman" w:hAnsi="Times New Roman" w:cs="Times New Roman"/>
                <w:sz w:val="24"/>
                <w:szCs w:val="24"/>
                <w:lang w:val="en-US"/>
              </w:rPr>
            </w:pPr>
            <w:r w:rsidRPr="000772B2">
              <w:rPr>
                <w:rFonts w:ascii="Times New Roman" w:hAnsi="Times New Roman" w:cs="Times New Roman"/>
                <w:sz w:val="24"/>
                <w:szCs w:val="24"/>
                <w:lang w:val="en-US"/>
              </w:rPr>
              <w:t>Hotels</w:t>
            </w:r>
            <w:r w:rsidRPr="000772B2">
              <w:rPr>
                <w:rFonts w:ascii="Times New Roman" w:hAnsi="Times New Roman" w:cs="Times New Roman"/>
                <w:sz w:val="24"/>
                <w:szCs w:val="24"/>
                <w:lang w:val="uk-UA"/>
              </w:rPr>
              <w:t xml:space="preserve"> </w:t>
            </w:r>
            <w:r w:rsidRPr="000772B2">
              <w:rPr>
                <w:rFonts w:ascii="Times New Roman" w:hAnsi="Times New Roman" w:cs="Times New Roman"/>
                <w:sz w:val="24"/>
                <w:szCs w:val="24"/>
                <w:lang w:val="en-US"/>
              </w:rPr>
              <w:t>Campanile</w:t>
            </w:r>
            <w:r w:rsidRPr="000772B2">
              <w:rPr>
                <w:rFonts w:ascii="Times New Roman" w:hAnsi="Times New Roman" w:cs="Times New Roman"/>
                <w:sz w:val="24"/>
                <w:szCs w:val="24"/>
                <w:lang w:val="uk-UA"/>
              </w:rPr>
              <w:t xml:space="preserve"> (</w:t>
            </w:r>
            <w:r w:rsidRPr="000772B2">
              <w:rPr>
                <w:rFonts w:ascii="Times New Roman" w:hAnsi="Times New Roman" w:cs="Times New Roman"/>
                <w:sz w:val="24"/>
                <w:szCs w:val="24"/>
                <w:lang w:val="en-US"/>
              </w:rPr>
              <w:t>Envergure</w:t>
            </w:r>
            <w:r w:rsidRPr="000772B2">
              <w:rPr>
                <w:rFonts w:ascii="Times New Roman" w:hAnsi="Times New Roman" w:cs="Times New Roman"/>
                <w:sz w:val="24"/>
                <w:szCs w:val="24"/>
                <w:lang w:val="uk-UA"/>
              </w:rPr>
              <w:t>)</w:t>
            </w:r>
          </w:p>
        </w:tc>
        <w:tc>
          <w:tcPr>
            <w:tcW w:w="1273" w:type="dxa"/>
          </w:tcPr>
          <w:p w:rsidR="00B068CA" w:rsidRPr="000772B2" w:rsidRDefault="00B068CA" w:rsidP="00C51AE8">
            <w:pPr>
              <w:pStyle w:val="a9"/>
              <w:tabs>
                <w:tab w:val="left" w:pos="0"/>
              </w:tabs>
              <w:spacing w:line="228" w:lineRule="auto"/>
              <w:ind w:left="0" w:right="57"/>
              <w:jc w:val="center"/>
              <w:rPr>
                <w:rFonts w:ascii="Times New Roman" w:hAnsi="Times New Roman" w:cs="Times New Roman"/>
                <w:sz w:val="24"/>
                <w:szCs w:val="24"/>
                <w:lang w:val="uk-UA"/>
              </w:rPr>
            </w:pPr>
            <w:r w:rsidRPr="000772B2">
              <w:rPr>
                <w:rFonts w:ascii="Times New Roman" w:hAnsi="Times New Roman" w:cs="Times New Roman"/>
                <w:sz w:val="24"/>
                <w:szCs w:val="24"/>
                <w:lang w:val="uk-UA"/>
              </w:rPr>
              <w:t>380</w:t>
            </w:r>
          </w:p>
        </w:tc>
        <w:tc>
          <w:tcPr>
            <w:tcW w:w="1418" w:type="dxa"/>
          </w:tcPr>
          <w:p w:rsidR="00B068CA" w:rsidRPr="000772B2" w:rsidRDefault="00B068CA" w:rsidP="00C51AE8">
            <w:pPr>
              <w:pStyle w:val="a9"/>
              <w:tabs>
                <w:tab w:val="left" w:pos="0"/>
              </w:tabs>
              <w:spacing w:line="228" w:lineRule="auto"/>
              <w:ind w:left="0" w:right="57"/>
              <w:jc w:val="center"/>
              <w:rPr>
                <w:rFonts w:ascii="Times New Roman" w:hAnsi="Times New Roman" w:cs="Times New Roman"/>
                <w:sz w:val="24"/>
                <w:szCs w:val="24"/>
                <w:lang w:val="uk-UA"/>
              </w:rPr>
            </w:pPr>
            <w:r w:rsidRPr="000772B2">
              <w:rPr>
                <w:rFonts w:ascii="Times New Roman" w:hAnsi="Times New Roman" w:cs="Times New Roman"/>
                <w:sz w:val="24"/>
                <w:szCs w:val="24"/>
                <w:lang w:val="uk-UA"/>
              </w:rPr>
              <w:t>1975</w:t>
            </w:r>
          </w:p>
        </w:tc>
        <w:tc>
          <w:tcPr>
            <w:tcW w:w="1980" w:type="dxa"/>
          </w:tcPr>
          <w:p w:rsidR="00B068CA" w:rsidRPr="000772B2" w:rsidRDefault="00B068CA" w:rsidP="00C51AE8">
            <w:pPr>
              <w:pStyle w:val="a9"/>
              <w:tabs>
                <w:tab w:val="left" w:pos="0"/>
              </w:tabs>
              <w:spacing w:line="228" w:lineRule="auto"/>
              <w:ind w:left="0" w:right="57"/>
              <w:jc w:val="center"/>
              <w:rPr>
                <w:rFonts w:ascii="Times New Roman" w:hAnsi="Times New Roman" w:cs="Times New Roman"/>
                <w:sz w:val="24"/>
                <w:szCs w:val="24"/>
                <w:lang w:val="uk-UA"/>
              </w:rPr>
            </w:pPr>
            <w:r w:rsidRPr="000772B2">
              <w:rPr>
                <w:rFonts w:ascii="Times New Roman" w:hAnsi="Times New Roman" w:cs="Times New Roman"/>
                <w:sz w:val="24"/>
                <w:szCs w:val="24"/>
                <w:lang w:val="uk-UA"/>
              </w:rPr>
              <w:t>Франція</w:t>
            </w:r>
          </w:p>
        </w:tc>
      </w:tr>
      <w:tr w:rsidR="00B068CA" w:rsidRPr="000772B2" w:rsidTr="000772B2">
        <w:tc>
          <w:tcPr>
            <w:tcW w:w="1102" w:type="dxa"/>
          </w:tcPr>
          <w:p w:rsidR="00B068CA" w:rsidRPr="000772B2" w:rsidRDefault="00B068CA" w:rsidP="00C51AE8">
            <w:pPr>
              <w:pStyle w:val="a9"/>
              <w:tabs>
                <w:tab w:val="left" w:pos="0"/>
              </w:tabs>
              <w:spacing w:line="228" w:lineRule="auto"/>
              <w:ind w:left="0" w:right="57"/>
              <w:jc w:val="center"/>
              <w:rPr>
                <w:rFonts w:ascii="Times New Roman" w:hAnsi="Times New Roman" w:cs="Times New Roman"/>
                <w:sz w:val="24"/>
                <w:szCs w:val="24"/>
                <w:lang w:val="uk-UA"/>
              </w:rPr>
            </w:pPr>
            <w:r w:rsidRPr="000772B2">
              <w:rPr>
                <w:rFonts w:ascii="Times New Roman" w:hAnsi="Times New Roman" w:cs="Times New Roman"/>
                <w:sz w:val="24"/>
                <w:szCs w:val="24"/>
                <w:lang w:val="uk-UA"/>
              </w:rPr>
              <w:t>14</w:t>
            </w:r>
          </w:p>
        </w:tc>
        <w:tc>
          <w:tcPr>
            <w:tcW w:w="3323" w:type="dxa"/>
          </w:tcPr>
          <w:p w:rsidR="00B068CA" w:rsidRPr="000772B2" w:rsidRDefault="00B068CA" w:rsidP="00C51AE8">
            <w:pPr>
              <w:pStyle w:val="a9"/>
              <w:tabs>
                <w:tab w:val="left" w:pos="0"/>
              </w:tabs>
              <w:spacing w:line="228" w:lineRule="auto"/>
              <w:ind w:left="0" w:right="57"/>
              <w:jc w:val="both"/>
              <w:rPr>
                <w:rFonts w:ascii="Times New Roman" w:hAnsi="Times New Roman" w:cs="Times New Roman"/>
                <w:sz w:val="24"/>
                <w:szCs w:val="24"/>
                <w:lang w:val="en-US"/>
              </w:rPr>
            </w:pPr>
            <w:r w:rsidRPr="000772B2">
              <w:rPr>
                <w:rFonts w:ascii="Times New Roman" w:hAnsi="Times New Roman" w:cs="Times New Roman"/>
                <w:sz w:val="24"/>
                <w:szCs w:val="24"/>
                <w:lang w:val="en-US"/>
              </w:rPr>
              <w:t>Clarion</w:t>
            </w:r>
            <w:r w:rsidRPr="000772B2">
              <w:rPr>
                <w:rFonts w:ascii="Times New Roman" w:hAnsi="Times New Roman" w:cs="Times New Roman"/>
                <w:sz w:val="24"/>
                <w:szCs w:val="24"/>
                <w:lang w:val="uk-UA"/>
              </w:rPr>
              <w:t xml:space="preserve"> </w:t>
            </w:r>
            <w:r w:rsidRPr="000772B2">
              <w:rPr>
                <w:rFonts w:ascii="Times New Roman" w:hAnsi="Times New Roman" w:cs="Times New Roman"/>
                <w:sz w:val="24"/>
                <w:szCs w:val="24"/>
                <w:lang w:val="en-US"/>
              </w:rPr>
              <w:t>Hotels</w:t>
            </w:r>
          </w:p>
        </w:tc>
        <w:tc>
          <w:tcPr>
            <w:tcW w:w="1273" w:type="dxa"/>
          </w:tcPr>
          <w:p w:rsidR="00B068CA" w:rsidRPr="000772B2" w:rsidRDefault="00B068CA" w:rsidP="00C51AE8">
            <w:pPr>
              <w:pStyle w:val="a9"/>
              <w:tabs>
                <w:tab w:val="left" w:pos="0"/>
              </w:tabs>
              <w:spacing w:line="228" w:lineRule="auto"/>
              <w:ind w:left="0" w:right="57"/>
              <w:jc w:val="center"/>
              <w:rPr>
                <w:rFonts w:ascii="Times New Roman" w:hAnsi="Times New Roman" w:cs="Times New Roman"/>
                <w:sz w:val="24"/>
                <w:szCs w:val="24"/>
                <w:lang w:val="uk-UA"/>
              </w:rPr>
            </w:pPr>
            <w:r w:rsidRPr="000772B2">
              <w:rPr>
                <w:rFonts w:ascii="Times New Roman" w:hAnsi="Times New Roman" w:cs="Times New Roman"/>
                <w:sz w:val="24"/>
                <w:szCs w:val="24"/>
                <w:lang w:val="uk-UA"/>
              </w:rPr>
              <w:t>323</w:t>
            </w:r>
          </w:p>
        </w:tc>
        <w:tc>
          <w:tcPr>
            <w:tcW w:w="1418" w:type="dxa"/>
          </w:tcPr>
          <w:p w:rsidR="00B068CA" w:rsidRPr="000772B2" w:rsidRDefault="00B068CA" w:rsidP="00C51AE8">
            <w:pPr>
              <w:pStyle w:val="a9"/>
              <w:tabs>
                <w:tab w:val="left" w:pos="0"/>
              </w:tabs>
              <w:spacing w:line="228" w:lineRule="auto"/>
              <w:ind w:left="0" w:right="57"/>
              <w:jc w:val="center"/>
              <w:rPr>
                <w:rFonts w:ascii="Times New Roman" w:hAnsi="Times New Roman" w:cs="Times New Roman"/>
                <w:sz w:val="24"/>
                <w:szCs w:val="24"/>
                <w:lang w:val="uk-UA"/>
              </w:rPr>
            </w:pPr>
            <w:r w:rsidRPr="000772B2">
              <w:rPr>
                <w:rFonts w:ascii="Times New Roman" w:hAnsi="Times New Roman" w:cs="Times New Roman"/>
                <w:sz w:val="24"/>
                <w:szCs w:val="24"/>
                <w:lang w:val="uk-UA"/>
              </w:rPr>
              <w:t>1986</w:t>
            </w:r>
          </w:p>
        </w:tc>
        <w:tc>
          <w:tcPr>
            <w:tcW w:w="1980" w:type="dxa"/>
          </w:tcPr>
          <w:p w:rsidR="00B068CA" w:rsidRPr="000772B2" w:rsidRDefault="00B068CA" w:rsidP="00C51AE8">
            <w:pPr>
              <w:pStyle w:val="a9"/>
              <w:tabs>
                <w:tab w:val="left" w:pos="0"/>
              </w:tabs>
              <w:spacing w:line="228" w:lineRule="auto"/>
              <w:ind w:left="0" w:right="57"/>
              <w:jc w:val="center"/>
              <w:rPr>
                <w:rFonts w:ascii="Times New Roman" w:hAnsi="Times New Roman" w:cs="Times New Roman"/>
                <w:sz w:val="24"/>
                <w:szCs w:val="24"/>
                <w:lang w:val="uk-UA"/>
              </w:rPr>
            </w:pPr>
            <w:r w:rsidRPr="000772B2">
              <w:rPr>
                <w:rFonts w:ascii="Times New Roman" w:hAnsi="Times New Roman" w:cs="Times New Roman"/>
                <w:sz w:val="24"/>
                <w:szCs w:val="24"/>
                <w:lang w:val="uk-UA"/>
              </w:rPr>
              <w:t>США</w:t>
            </w:r>
          </w:p>
        </w:tc>
      </w:tr>
      <w:tr w:rsidR="00B068CA" w:rsidRPr="000772B2" w:rsidTr="000772B2">
        <w:tc>
          <w:tcPr>
            <w:tcW w:w="1102" w:type="dxa"/>
          </w:tcPr>
          <w:p w:rsidR="00B068CA" w:rsidRPr="000772B2" w:rsidRDefault="000772B2" w:rsidP="00C51AE8">
            <w:pPr>
              <w:pStyle w:val="a9"/>
              <w:tabs>
                <w:tab w:val="left" w:pos="0"/>
              </w:tabs>
              <w:spacing w:line="228" w:lineRule="auto"/>
              <w:ind w:left="0" w:right="57"/>
              <w:jc w:val="center"/>
              <w:rPr>
                <w:rFonts w:ascii="Times New Roman" w:hAnsi="Times New Roman" w:cs="Times New Roman"/>
                <w:sz w:val="24"/>
                <w:szCs w:val="24"/>
                <w:lang w:val="uk-UA"/>
              </w:rPr>
            </w:pPr>
            <w:r w:rsidRPr="000772B2">
              <w:rPr>
                <w:rFonts w:ascii="Times New Roman" w:hAnsi="Times New Roman" w:cs="Times New Roman"/>
                <w:sz w:val="24"/>
                <w:szCs w:val="24"/>
                <w:lang w:val="uk-UA"/>
              </w:rPr>
              <w:t>15</w:t>
            </w:r>
          </w:p>
        </w:tc>
        <w:tc>
          <w:tcPr>
            <w:tcW w:w="3323" w:type="dxa"/>
          </w:tcPr>
          <w:p w:rsidR="00B068CA" w:rsidRPr="000772B2" w:rsidRDefault="000772B2" w:rsidP="00C51AE8">
            <w:pPr>
              <w:pStyle w:val="a9"/>
              <w:tabs>
                <w:tab w:val="left" w:pos="0"/>
              </w:tabs>
              <w:spacing w:line="228" w:lineRule="auto"/>
              <w:ind w:left="0" w:right="57"/>
              <w:jc w:val="both"/>
              <w:rPr>
                <w:rFonts w:ascii="Times New Roman" w:hAnsi="Times New Roman" w:cs="Times New Roman"/>
                <w:sz w:val="24"/>
                <w:szCs w:val="24"/>
                <w:lang w:val="en-US"/>
              </w:rPr>
            </w:pPr>
            <w:r w:rsidRPr="000772B2">
              <w:rPr>
                <w:rFonts w:ascii="Times New Roman" w:hAnsi="Times New Roman" w:cs="Times New Roman"/>
                <w:sz w:val="24"/>
                <w:szCs w:val="24"/>
                <w:lang w:val="en-US"/>
              </w:rPr>
              <w:t>Kyriad</w:t>
            </w:r>
            <w:r w:rsidRPr="000772B2">
              <w:rPr>
                <w:rFonts w:ascii="Times New Roman" w:hAnsi="Times New Roman" w:cs="Times New Roman"/>
                <w:sz w:val="24"/>
                <w:szCs w:val="24"/>
                <w:lang w:val="uk-UA"/>
              </w:rPr>
              <w:t xml:space="preserve"> (</w:t>
            </w:r>
            <w:r w:rsidRPr="000772B2">
              <w:rPr>
                <w:rFonts w:ascii="Times New Roman" w:hAnsi="Times New Roman" w:cs="Times New Roman"/>
                <w:sz w:val="24"/>
                <w:szCs w:val="24"/>
                <w:lang w:val="en-US"/>
              </w:rPr>
              <w:t>Envergure</w:t>
            </w:r>
            <w:r w:rsidRPr="000772B2">
              <w:rPr>
                <w:rFonts w:ascii="Times New Roman" w:hAnsi="Times New Roman" w:cs="Times New Roman"/>
                <w:sz w:val="24"/>
                <w:szCs w:val="24"/>
                <w:lang w:val="uk-UA"/>
              </w:rPr>
              <w:t>)</w:t>
            </w:r>
          </w:p>
        </w:tc>
        <w:tc>
          <w:tcPr>
            <w:tcW w:w="1273" w:type="dxa"/>
          </w:tcPr>
          <w:p w:rsidR="00B068CA" w:rsidRPr="000772B2" w:rsidRDefault="000772B2" w:rsidP="00C51AE8">
            <w:pPr>
              <w:pStyle w:val="a9"/>
              <w:tabs>
                <w:tab w:val="left" w:pos="0"/>
              </w:tabs>
              <w:spacing w:line="228" w:lineRule="auto"/>
              <w:ind w:left="0" w:right="57"/>
              <w:jc w:val="center"/>
              <w:rPr>
                <w:rFonts w:ascii="Times New Roman" w:hAnsi="Times New Roman" w:cs="Times New Roman"/>
                <w:sz w:val="24"/>
                <w:szCs w:val="24"/>
                <w:lang w:val="uk-UA"/>
              </w:rPr>
            </w:pPr>
            <w:r w:rsidRPr="000772B2">
              <w:rPr>
                <w:rFonts w:ascii="Times New Roman" w:hAnsi="Times New Roman" w:cs="Times New Roman"/>
                <w:sz w:val="24"/>
                <w:szCs w:val="24"/>
                <w:lang w:val="uk-UA"/>
              </w:rPr>
              <w:t>200</w:t>
            </w:r>
          </w:p>
        </w:tc>
        <w:tc>
          <w:tcPr>
            <w:tcW w:w="1418" w:type="dxa"/>
          </w:tcPr>
          <w:p w:rsidR="00B068CA" w:rsidRPr="000772B2" w:rsidRDefault="000772B2" w:rsidP="00C51AE8">
            <w:pPr>
              <w:pStyle w:val="a9"/>
              <w:tabs>
                <w:tab w:val="left" w:pos="0"/>
              </w:tabs>
              <w:spacing w:line="228" w:lineRule="auto"/>
              <w:ind w:left="0" w:right="57"/>
              <w:jc w:val="center"/>
              <w:rPr>
                <w:rFonts w:ascii="Times New Roman" w:hAnsi="Times New Roman" w:cs="Times New Roman"/>
                <w:sz w:val="24"/>
                <w:szCs w:val="24"/>
                <w:lang w:val="uk-UA"/>
              </w:rPr>
            </w:pPr>
            <w:r w:rsidRPr="000772B2">
              <w:rPr>
                <w:rFonts w:ascii="Times New Roman" w:hAnsi="Times New Roman" w:cs="Times New Roman"/>
                <w:sz w:val="24"/>
                <w:szCs w:val="24"/>
                <w:lang w:val="uk-UA"/>
              </w:rPr>
              <w:t>2000</w:t>
            </w:r>
          </w:p>
        </w:tc>
        <w:tc>
          <w:tcPr>
            <w:tcW w:w="1980" w:type="dxa"/>
          </w:tcPr>
          <w:p w:rsidR="00B068CA" w:rsidRPr="000772B2" w:rsidRDefault="000772B2" w:rsidP="00C51AE8">
            <w:pPr>
              <w:pStyle w:val="a9"/>
              <w:tabs>
                <w:tab w:val="left" w:pos="0"/>
              </w:tabs>
              <w:spacing w:line="228" w:lineRule="auto"/>
              <w:ind w:left="0" w:right="57"/>
              <w:jc w:val="center"/>
              <w:rPr>
                <w:rFonts w:ascii="Times New Roman" w:hAnsi="Times New Roman" w:cs="Times New Roman"/>
                <w:sz w:val="24"/>
                <w:szCs w:val="24"/>
                <w:lang w:val="uk-UA"/>
              </w:rPr>
            </w:pPr>
            <w:r w:rsidRPr="000772B2">
              <w:rPr>
                <w:rFonts w:ascii="Times New Roman" w:hAnsi="Times New Roman" w:cs="Times New Roman"/>
                <w:sz w:val="24"/>
                <w:szCs w:val="24"/>
                <w:lang w:val="uk-UA"/>
              </w:rPr>
              <w:t>Франція</w:t>
            </w:r>
          </w:p>
        </w:tc>
      </w:tr>
      <w:tr w:rsidR="000772B2" w:rsidRPr="000772B2" w:rsidTr="000772B2">
        <w:tc>
          <w:tcPr>
            <w:tcW w:w="1102" w:type="dxa"/>
          </w:tcPr>
          <w:p w:rsidR="000772B2" w:rsidRPr="000772B2" w:rsidRDefault="000772B2" w:rsidP="00C51AE8">
            <w:pPr>
              <w:pStyle w:val="a9"/>
              <w:tabs>
                <w:tab w:val="left" w:pos="0"/>
              </w:tabs>
              <w:spacing w:line="228" w:lineRule="auto"/>
              <w:ind w:left="0" w:right="57"/>
              <w:jc w:val="center"/>
              <w:rPr>
                <w:rFonts w:ascii="Times New Roman" w:hAnsi="Times New Roman" w:cs="Times New Roman"/>
                <w:sz w:val="24"/>
                <w:szCs w:val="24"/>
                <w:lang w:val="uk-UA"/>
              </w:rPr>
            </w:pPr>
            <w:r w:rsidRPr="000772B2">
              <w:rPr>
                <w:rFonts w:ascii="Times New Roman" w:hAnsi="Times New Roman" w:cs="Times New Roman"/>
                <w:sz w:val="24"/>
                <w:szCs w:val="24"/>
                <w:lang w:val="uk-UA"/>
              </w:rPr>
              <w:t>16</w:t>
            </w:r>
          </w:p>
        </w:tc>
        <w:tc>
          <w:tcPr>
            <w:tcW w:w="3323" w:type="dxa"/>
          </w:tcPr>
          <w:p w:rsidR="000772B2" w:rsidRPr="000772B2" w:rsidRDefault="000772B2" w:rsidP="00C51AE8">
            <w:pPr>
              <w:pStyle w:val="a9"/>
              <w:tabs>
                <w:tab w:val="left" w:pos="0"/>
              </w:tabs>
              <w:spacing w:line="228" w:lineRule="auto"/>
              <w:ind w:left="0" w:right="57"/>
              <w:jc w:val="both"/>
              <w:rPr>
                <w:rFonts w:ascii="Times New Roman" w:hAnsi="Times New Roman" w:cs="Times New Roman"/>
                <w:sz w:val="24"/>
                <w:szCs w:val="24"/>
                <w:lang w:val="en-US"/>
              </w:rPr>
            </w:pPr>
            <w:r w:rsidRPr="000772B2">
              <w:rPr>
                <w:rFonts w:ascii="Times New Roman" w:hAnsi="Times New Roman" w:cs="Times New Roman"/>
                <w:sz w:val="24"/>
                <w:szCs w:val="24"/>
                <w:lang w:val="en-US"/>
              </w:rPr>
              <w:t>Balladins</w:t>
            </w:r>
            <w:r w:rsidRPr="000772B2">
              <w:rPr>
                <w:rFonts w:ascii="Times New Roman" w:hAnsi="Times New Roman" w:cs="Times New Roman"/>
                <w:sz w:val="24"/>
                <w:szCs w:val="24"/>
                <w:lang w:val="uk-UA"/>
              </w:rPr>
              <w:t xml:space="preserve"> </w:t>
            </w:r>
            <w:r w:rsidRPr="000772B2">
              <w:rPr>
                <w:rFonts w:ascii="Times New Roman" w:hAnsi="Times New Roman" w:cs="Times New Roman"/>
                <w:sz w:val="24"/>
                <w:szCs w:val="24"/>
                <w:lang w:val="en-US"/>
              </w:rPr>
              <w:t>Hotels</w:t>
            </w:r>
          </w:p>
        </w:tc>
        <w:tc>
          <w:tcPr>
            <w:tcW w:w="1273" w:type="dxa"/>
          </w:tcPr>
          <w:p w:rsidR="000772B2" w:rsidRPr="000772B2" w:rsidRDefault="000772B2" w:rsidP="00C51AE8">
            <w:pPr>
              <w:pStyle w:val="a9"/>
              <w:tabs>
                <w:tab w:val="left" w:pos="0"/>
              </w:tabs>
              <w:spacing w:line="228" w:lineRule="auto"/>
              <w:ind w:left="0" w:right="57"/>
              <w:jc w:val="center"/>
              <w:rPr>
                <w:rFonts w:ascii="Times New Roman" w:hAnsi="Times New Roman" w:cs="Times New Roman"/>
                <w:sz w:val="24"/>
                <w:szCs w:val="24"/>
                <w:lang w:val="uk-UA"/>
              </w:rPr>
            </w:pPr>
            <w:r w:rsidRPr="000772B2">
              <w:rPr>
                <w:rFonts w:ascii="Times New Roman" w:hAnsi="Times New Roman" w:cs="Times New Roman"/>
                <w:sz w:val="24"/>
                <w:szCs w:val="24"/>
                <w:lang w:val="uk-UA"/>
              </w:rPr>
              <w:t>150</w:t>
            </w:r>
          </w:p>
        </w:tc>
        <w:tc>
          <w:tcPr>
            <w:tcW w:w="1418" w:type="dxa"/>
          </w:tcPr>
          <w:p w:rsidR="000772B2" w:rsidRPr="000772B2" w:rsidRDefault="000772B2" w:rsidP="00C51AE8">
            <w:pPr>
              <w:pStyle w:val="a9"/>
              <w:tabs>
                <w:tab w:val="left" w:pos="0"/>
              </w:tabs>
              <w:spacing w:line="228" w:lineRule="auto"/>
              <w:ind w:left="0" w:right="57"/>
              <w:jc w:val="center"/>
              <w:rPr>
                <w:rFonts w:ascii="Times New Roman" w:hAnsi="Times New Roman" w:cs="Times New Roman"/>
                <w:sz w:val="24"/>
                <w:szCs w:val="24"/>
                <w:lang w:val="uk-UA"/>
              </w:rPr>
            </w:pPr>
            <w:r w:rsidRPr="000772B2">
              <w:rPr>
                <w:rFonts w:ascii="Times New Roman" w:hAnsi="Times New Roman" w:cs="Times New Roman"/>
                <w:sz w:val="24"/>
                <w:szCs w:val="24"/>
                <w:lang w:val="uk-UA"/>
              </w:rPr>
              <w:t>1985</w:t>
            </w:r>
          </w:p>
        </w:tc>
        <w:tc>
          <w:tcPr>
            <w:tcW w:w="1980" w:type="dxa"/>
          </w:tcPr>
          <w:p w:rsidR="000772B2" w:rsidRPr="000772B2" w:rsidRDefault="002A1FBA" w:rsidP="00C51AE8">
            <w:pPr>
              <w:pStyle w:val="a9"/>
              <w:tabs>
                <w:tab w:val="left" w:pos="0"/>
              </w:tabs>
              <w:spacing w:line="228" w:lineRule="auto"/>
              <w:ind w:left="0" w:right="57" w:firstLine="6"/>
              <w:jc w:val="center"/>
              <w:rPr>
                <w:rFonts w:ascii="Times New Roman" w:hAnsi="Times New Roman" w:cs="Times New Roman"/>
                <w:sz w:val="24"/>
                <w:szCs w:val="24"/>
                <w:lang w:val="uk-UA"/>
              </w:rPr>
            </w:pPr>
            <w:r>
              <w:rPr>
                <w:rFonts w:ascii="Times New Roman" w:hAnsi="Times New Roman" w:cs="Times New Roman"/>
                <w:sz w:val="24"/>
                <w:szCs w:val="24"/>
                <w:lang w:val="uk-UA"/>
              </w:rPr>
              <w:t>Франці</w:t>
            </w:r>
            <w:r w:rsidR="000772B2" w:rsidRPr="000772B2">
              <w:rPr>
                <w:rFonts w:ascii="Times New Roman" w:hAnsi="Times New Roman" w:cs="Times New Roman"/>
                <w:sz w:val="24"/>
                <w:szCs w:val="24"/>
                <w:lang w:val="uk-UA"/>
              </w:rPr>
              <w:t>я</w:t>
            </w:r>
          </w:p>
        </w:tc>
      </w:tr>
    </w:tbl>
    <w:p w:rsidR="00CD71AB" w:rsidRPr="0008073D" w:rsidRDefault="00CD71AB" w:rsidP="00CD71AB">
      <w:pPr>
        <w:tabs>
          <w:tab w:val="left" w:pos="0"/>
        </w:tabs>
        <w:spacing w:after="0" w:line="240" w:lineRule="auto"/>
        <w:ind w:firstLine="567"/>
        <w:jc w:val="both"/>
        <w:rPr>
          <w:rFonts w:ascii="Times New Roman" w:hAnsi="Times New Roman" w:cs="Times New Roman"/>
          <w:sz w:val="24"/>
          <w:szCs w:val="28"/>
        </w:rPr>
      </w:pPr>
      <w:r w:rsidRPr="00435479">
        <w:rPr>
          <w:rFonts w:ascii="Times New Roman" w:hAnsi="Times New Roman" w:cs="Times New Roman"/>
          <w:sz w:val="24"/>
          <w:szCs w:val="28"/>
          <w:lang w:val="uk-UA"/>
        </w:rPr>
        <w:t xml:space="preserve">Джерело: </w:t>
      </w:r>
      <w:r>
        <w:rPr>
          <w:rFonts w:ascii="Times New Roman" w:hAnsi="Times New Roman" w:cs="Times New Roman"/>
          <w:sz w:val="24"/>
          <w:szCs w:val="28"/>
          <w:lang w:val="uk-UA"/>
        </w:rPr>
        <w:t xml:space="preserve">складено за </w:t>
      </w:r>
      <w:r w:rsidRPr="0008073D">
        <w:rPr>
          <w:rFonts w:ascii="Times New Roman" w:hAnsi="Times New Roman" w:cs="Times New Roman"/>
          <w:sz w:val="24"/>
          <w:szCs w:val="28"/>
        </w:rPr>
        <w:t>[</w:t>
      </w:r>
      <w:r>
        <w:rPr>
          <w:rFonts w:ascii="Times New Roman" w:hAnsi="Times New Roman" w:cs="Times New Roman"/>
          <w:sz w:val="24"/>
          <w:szCs w:val="28"/>
          <w:lang w:val="uk-UA"/>
        </w:rPr>
        <w:t>18</w:t>
      </w:r>
      <w:r w:rsidRPr="0008073D">
        <w:rPr>
          <w:rFonts w:ascii="Times New Roman" w:hAnsi="Times New Roman" w:cs="Times New Roman"/>
          <w:sz w:val="24"/>
          <w:szCs w:val="28"/>
        </w:rPr>
        <w:t>].</w:t>
      </w:r>
    </w:p>
    <w:p w:rsidR="00C51AE8" w:rsidRDefault="00C51AE8" w:rsidP="00B0007E">
      <w:pPr>
        <w:pStyle w:val="a9"/>
        <w:tabs>
          <w:tab w:val="left" w:pos="0"/>
        </w:tabs>
        <w:spacing w:after="0" w:line="360" w:lineRule="auto"/>
        <w:ind w:left="0" w:right="57" w:firstLine="567"/>
        <w:jc w:val="both"/>
        <w:rPr>
          <w:rFonts w:ascii="Times New Roman" w:hAnsi="Times New Roman" w:cs="Times New Roman"/>
          <w:sz w:val="28"/>
          <w:szCs w:val="28"/>
          <w:lang w:val="uk-UA"/>
        </w:rPr>
      </w:pPr>
    </w:p>
    <w:p w:rsidR="00740C3D" w:rsidRDefault="00740C3D" w:rsidP="00740C3D">
      <w:pPr>
        <w:pStyle w:val="a9"/>
        <w:tabs>
          <w:tab w:val="left" w:pos="0"/>
        </w:tabs>
        <w:spacing w:after="0" w:line="360" w:lineRule="auto"/>
        <w:ind w:left="0" w:right="57" w:firstLine="567"/>
        <w:jc w:val="both"/>
        <w:rPr>
          <w:rFonts w:ascii="Times New Roman" w:hAnsi="Times New Roman" w:cs="Times New Roman"/>
          <w:sz w:val="28"/>
          <w:szCs w:val="28"/>
          <w:lang w:val="uk-UA"/>
        </w:rPr>
      </w:pPr>
      <w:r w:rsidRPr="00CD71AB">
        <w:rPr>
          <w:rFonts w:ascii="Times New Roman" w:hAnsi="Times New Roman" w:cs="Times New Roman"/>
          <w:sz w:val="28"/>
          <w:szCs w:val="28"/>
          <w:lang w:val="uk-UA"/>
        </w:rPr>
        <w:lastRenderedPageBreak/>
        <w:t>Прикладом роботи глобальних мереж за контрактом управління</w:t>
      </w:r>
      <w:r>
        <w:rPr>
          <w:rFonts w:ascii="Times New Roman" w:hAnsi="Times New Roman" w:cs="Times New Roman"/>
          <w:sz w:val="28"/>
          <w:szCs w:val="28"/>
          <w:lang w:val="uk-UA"/>
        </w:rPr>
        <w:t xml:space="preserve"> </w:t>
      </w:r>
      <w:r w:rsidRPr="00CD71AB">
        <w:rPr>
          <w:rFonts w:ascii="Times New Roman" w:hAnsi="Times New Roman" w:cs="Times New Roman"/>
          <w:sz w:val="28"/>
          <w:szCs w:val="28"/>
          <w:lang w:val="uk-UA"/>
        </w:rPr>
        <w:t>(management contract) можна вважати підписання The Rezidor Hotel Group, однією</w:t>
      </w:r>
      <w:r>
        <w:rPr>
          <w:rFonts w:ascii="Times New Roman" w:hAnsi="Times New Roman" w:cs="Times New Roman"/>
          <w:sz w:val="28"/>
          <w:szCs w:val="28"/>
          <w:lang w:val="uk-UA"/>
        </w:rPr>
        <w:t xml:space="preserve"> </w:t>
      </w:r>
      <w:r w:rsidRPr="00CD71AB">
        <w:rPr>
          <w:rFonts w:ascii="Times New Roman" w:hAnsi="Times New Roman" w:cs="Times New Roman"/>
          <w:sz w:val="28"/>
          <w:szCs w:val="28"/>
          <w:lang w:val="uk-UA"/>
        </w:rPr>
        <w:t>з найбільш динамічно розвиваються ТНК у світовій готельній індустрії,</w:t>
      </w:r>
      <w:r>
        <w:rPr>
          <w:rFonts w:ascii="Times New Roman" w:hAnsi="Times New Roman" w:cs="Times New Roman"/>
          <w:sz w:val="28"/>
          <w:szCs w:val="28"/>
          <w:lang w:val="uk-UA"/>
        </w:rPr>
        <w:t xml:space="preserve"> </w:t>
      </w:r>
      <w:r w:rsidRPr="00CD71AB">
        <w:rPr>
          <w:rFonts w:ascii="Times New Roman" w:hAnsi="Times New Roman" w:cs="Times New Roman"/>
          <w:sz w:val="28"/>
          <w:szCs w:val="28"/>
          <w:lang w:val="uk-UA"/>
        </w:rPr>
        <w:t>входить до складу The Carlson Rezidor Hotel Group, та інвестиційною компанією</w:t>
      </w:r>
      <w:r>
        <w:rPr>
          <w:rFonts w:ascii="Times New Roman" w:hAnsi="Times New Roman" w:cs="Times New Roman"/>
          <w:sz w:val="28"/>
          <w:szCs w:val="28"/>
          <w:lang w:val="uk-UA"/>
        </w:rPr>
        <w:t xml:space="preserve"> </w:t>
      </w:r>
      <w:r w:rsidRPr="00CD71AB">
        <w:rPr>
          <w:rFonts w:ascii="Times New Roman" w:hAnsi="Times New Roman" w:cs="Times New Roman"/>
          <w:sz w:val="28"/>
          <w:szCs w:val="28"/>
          <w:lang w:val="uk-UA"/>
        </w:rPr>
        <w:t>«Смарт-Холдинг» договору на управління готелем Park Inn by Radisson Troyitska</w:t>
      </w:r>
      <w:r>
        <w:rPr>
          <w:rFonts w:ascii="Times New Roman" w:hAnsi="Times New Roman" w:cs="Times New Roman"/>
          <w:sz w:val="28"/>
          <w:szCs w:val="28"/>
          <w:lang w:val="uk-UA"/>
        </w:rPr>
        <w:t xml:space="preserve"> в </w:t>
      </w:r>
      <w:r w:rsidRPr="00CD71AB">
        <w:rPr>
          <w:rFonts w:ascii="Times New Roman" w:hAnsi="Times New Roman" w:cs="Times New Roman"/>
          <w:sz w:val="28"/>
          <w:szCs w:val="28"/>
          <w:lang w:val="uk-UA"/>
        </w:rPr>
        <w:t>Україн</w:t>
      </w:r>
      <w:r>
        <w:rPr>
          <w:rFonts w:ascii="Times New Roman" w:hAnsi="Times New Roman" w:cs="Times New Roman"/>
          <w:sz w:val="28"/>
          <w:szCs w:val="28"/>
          <w:lang w:val="uk-UA"/>
        </w:rPr>
        <w:t xml:space="preserve">і (м. </w:t>
      </w:r>
      <w:r w:rsidRPr="00CD71AB">
        <w:rPr>
          <w:rFonts w:ascii="Times New Roman" w:hAnsi="Times New Roman" w:cs="Times New Roman"/>
          <w:sz w:val="28"/>
          <w:szCs w:val="28"/>
          <w:lang w:val="uk-UA"/>
        </w:rPr>
        <w:t>Києв) у 2013 р.</w:t>
      </w:r>
    </w:p>
    <w:p w:rsidR="00BB7729" w:rsidRDefault="00B0007E" w:rsidP="00B0007E">
      <w:pPr>
        <w:pStyle w:val="a9"/>
        <w:tabs>
          <w:tab w:val="left" w:pos="0"/>
        </w:tabs>
        <w:spacing w:after="0" w:line="360" w:lineRule="auto"/>
        <w:ind w:left="0" w:right="57" w:firstLine="567"/>
        <w:jc w:val="both"/>
        <w:rPr>
          <w:rFonts w:ascii="Times New Roman" w:hAnsi="Times New Roman" w:cs="Times New Roman"/>
          <w:sz w:val="28"/>
          <w:szCs w:val="28"/>
          <w:lang w:val="uk-UA"/>
        </w:rPr>
      </w:pPr>
      <w:r>
        <w:rPr>
          <w:rFonts w:ascii="Times New Roman" w:hAnsi="Times New Roman" w:cs="Times New Roman"/>
          <w:sz w:val="28"/>
          <w:szCs w:val="28"/>
          <w:lang w:val="uk-UA"/>
        </w:rPr>
        <w:t>Як висновок доцільно відмітити:</w:t>
      </w:r>
    </w:p>
    <w:p w:rsidR="00B0007E" w:rsidRPr="00B0007E" w:rsidRDefault="00B0007E" w:rsidP="00B0007E">
      <w:pPr>
        <w:pStyle w:val="a9"/>
        <w:numPr>
          <w:ilvl w:val="0"/>
          <w:numId w:val="24"/>
        </w:numPr>
        <w:tabs>
          <w:tab w:val="left" w:pos="0"/>
        </w:tabs>
        <w:spacing w:after="0" w:line="360" w:lineRule="auto"/>
        <w:ind w:left="0" w:firstLine="567"/>
        <w:jc w:val="both"/>
        <w:rPr>
          <w:rFonts w:ascii="Times New Roman" w:hAnsi="Times New Roman" w:cs="Times New Roman"/>
          <w:sz w:val="28"/>
          <w:lang w:val="uk-UA"/>
        </w:rPr>
      </w:pPr>
      <w:r w:rsidRPr="00B0007E">
        <w:rPr>
          <w:rFonts w:ascii="Times New Roman" w:hAnsi="Times New Roman" w:cs="Times New Roman"/>
          <w:sz w:val="28"/>
          <w:lang w:val="uk-UA"/>
        </w:rPr>
        <w:t xml:space="preserve">активне </w:t>
      </w:r>
      <w:r w:rsidR="005E6D2C">
        <w:rPr>
          <w:rFonts w:ascii="Times New Roman" w:hAnsi="Times New Roman" w:cs="Times New Roman"/>
          <w:sz w:val="28"/>
          <w:lang w:val="uk-UA"/>
        </w:rPr>
        <w:t>поширення</w:t>
      </w:r>
      <w:r w:rsidRPr="00B0007E">
        <w:rPr>
          <w:rFonts w:ascii="Times New Roman" w:hAnsi="Times New Roman" w:cs="Times New Roman"/>
          <w:sz w:val="28"/>
          <w:lang w:val="uk-UA"/>
        </w:rPr>
        <w:t xml:space="preserve"> глобальних готельних мереж на національні ринки</w:t>
      </w:r>
      <w:r w:rsidR="005E6D2C">
        <w:rPr>
          <w:rFonts w:ascii="Times New Roman" w:hAnsi="Times New Roman" w:cs="Times New Roman"/>
          <w:sz w:val="28"/>
          <w:lang w:val="uk-UA"/>
        </w:rPr>
        <w:t>, а також</w:t>
      </w:r>
      <w:r w:rsidRPr="00B0007E">
        <w:rPr>
          <w:rFonts w:ascii="Times New Roman" w:hAnsi="Times New Roman" w:cs="Times New Roman"/>
          <w:sz w:val="28"/>
          <w:lang w:val="uk-UA"/>
        </w:rPr>
        <w:t xml:space="preserve"> ациклічний характер розвитку цього процесу порівняно з темпа</w:t>
      </w:r>
      <w:r>
        <w:rPr>
          <w:rFonts w:ascii="Times New Roman" w:hAnsi="Times New Roman" w:cs="Times New Roman"/>
          <w:sz w:val="28"/>
          <w:lang w:val="uk-UA"/>
        </w:rPr>
        <w:t>ми зростання світової економіки;</w:t>
      </w:r>
    </w:p>
    <w:p w:rsidR="009E7461" w:rsidRDefault="00C51AE8" w:rsidP="009E7461">
      <w:pPr>
        <w:pStyle w:val="a9"/>
        <w:tabs>
          <w:tab w:val="left" w:pos="0"/>
        </w:tabs>
        <w:spacing w:after="0" w:line="360" w:lineRule="auto"/>
        <w:ind w:left="0" w:right="57"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B0007E">
        <w:rPr>
          <w:rFonts w:ascii="Times New Roman" w:hAnsi="Times New Roman" w:cs="Times New Roman"/>
          <w:sz w:val="28"/>
          <w:szCs w:val="28"/>
          <w:lang w:val="uk-UA"/>
        </w:rPr>
        <w:t>н</w:t>
      </w:r>
      <w:r w:rsidR="00B0007E" w:rsidRPr="00B0007E">
        <w:rPr>
          <w:rFonts w:ascii="Times New Roman" w:hAnsi="Times New Roman" w:cs="Times New Roman"/>
          <w:sz w:val="28"/>
          <w:szCs w:val="28"/>
          <w:lang w:val="uk-UA"/>
        </w:rPr>
        <w:t>айбільш поширеними формами входження ТНК готельного бізнесу на національні ринки є франчайзинг та контракт на управління</w:t>
      </w:r>
      <w:r w:rsidR="00B0007E">
        <w:rPr>
          <w:rFonts w:ascii="Times New Roman" w:hAnsi="Times New Roman" w:cs="Times New Roman"/>
          <w:sz w:val="28"/>
          <w:szCs w:val="28"/>
          <w:lang w:val="uk-UA"/>
        </w:rPr>
        <w:t>;</w:t>
      </w:r>
      <w:r w:rsidR="009E7461" w:rsidRPr="009E7461">
        <w:rPr>
          <w:rFonts w:ascii="Times New Roman" w:hAnsi="Times New Roman" w:cs="Times New Roman"/>
          <w:sz w:val="28"/>
          <w:szCs w:val="28"/>
          <w:lang w:val="uk-UA"/>
        </w:rPr>
        <w:t xml:space="preserve"> </w:t>
      </w:r>
    </w:p>
    <w:p w:rsidR="00B0007E" w:rsidRPr="00C51AE8" w:rsidRDefault="009E7461" w:rsidP="00C51AE8">
      <w:pPr>
        <w:pStyle w:val="a9"/>
        <w:tabs>
          <w:tab w:val="left" w:pos="0"/>
        </w:tabs>
        <w:spacing w:after="0" w:line="360" w:lineRule="auto"/>
        <w:ind w:left="0" w:right="57" w:firstLine="567"/>
        <w:jc w:val="both"/>
        <w:rPr>
          <w:rFonts w:ascii="Times New Roman" w:hAnsi="Times New Roman" w:cs="Times New Roman"/>
          <w:sz w:val="28"/>
          <w:szCs w:val="28"/>
          <w:lang w:val="uk-UA"/>
        </w:rPr>
      </w:pPr>
      <w:r>
        <w:rPr>
          <w:rFonts w:ascii="Times New Roman" w:hAnsi="Times New Roman" w:cs="Times New Roman"/>
          <w:sz w:val="28"/>
          <w:szCs w:val="28"/>
          <w:lang w:val="uk-UA"/>
        </w:rPr>
        <w:t>- і</w:t>
      </w:r>
      <w:r w:rsidRPr="00F161DE">
        <w:rPr>
          <w:rFonts w:ascii="Times New Roman" w:hAnsi="Times New Roman" w:cs="Times New Roman"/>
          <w:sz w:val="28"/>
          <w:szCs w:val="28"/>
          <w:lang w:val="uk-UA"/>
        </w:rPr>
        <w:t>ндустрія гостинності повинна продовжувати зосереджуватися на ефективності як на готельному, так і на корпоративному рівнях. Ключовими пріоритетами мають стати підвищення рівня оцифрування клієнтсько</w:t>
      </w:r>
      <w:r>
        <w:rPr>
          <w:rFonts w:ascii="Times New Roman" w:hAnsi="Times New Roman" w:cs="Times New Roman"/>
          <w:sz w:val="28"/>
          <w:szCs w:val="28"/>
          <w:lang w:val="uk-UA"/>
        </w:rPr>
        <w:t>ї бази</w:t>
      </w:r>
      <w:r w:rsidRPr="00F161DE">
        <w:rPr>
          <w:rFonts w:ascii="Times New Roman" w:hAnsi="Times New Roman" w:cs="Times New Roman"/>
          <w:sz w:val="28"/>
          <w:szCs w:val="28"/>
          <w:lang w:val="uk-UA"/>
        </w:rPr>
        <w:t>, вдосконалена аналітика для кращого націлювання та обслуговування клієнтів, а також автоматизац</w:t>
      </w:r>
      <w:r w:rsidR="00C51AE8">
        <w:rPr>
          <w:rFonts w:ascii="Times New Roman" w:hAnsi="Times New Roman" w:cs="Times New Roman"/>
          <w:sz w:val="28"/>
          <w:szCs w:val="28"/>
          <w:lang w:val="uk-UA"/>
        </w:rPr>
        <w:t>ія для підвищення ефективності.</w:t>
      </w:r>
    </w:p>
    <w:p w:rsidR="00B0007E" w:rsidRDefault="00B0007E" w:rsidP="00C51AE8">
      <w:pPr>
        <w:pStyle w:val="a9"/>
        <w:tabs>
          <w:tab w:val="left" w:pos="0"/>
        </w:tabs>
        <w:spacing w:after="0" w:line="360" w:lineRule="auto"/>
        <w:ind w:left="567" w:right="57"/>
        <w:jc w:val="both"/>
        <w:rPr>
          <w:rFonts w:ascii="Times New Roman" w:hAnsi="Times New Roman" w:cs="Times New Roman"/>
          <w:sz w:val="28"/>
          <w:szCs w:val="28"/>
          <w:lang w:val="uk-UA"/>
        </w:rPr>
      </w:pPr>
    </w:p>
    <w:p w:rsidR="008342C9" w:rsidRPr="00F161DE" w:rsidRDefault="008342C9" w:rsidP="00C51AE8">
      <w:pPr>
        <w:pStyle w:val="a9"/>
        <w:tabs>
          <w:tab w:val="left" w:pos="0"/>
        </w:tabs>
        <w:spacing w:after="0" w:line="360" w:lineRule="auto"/>
        <w:ind w:left="567" w:right="57"/>
        <w:jc w:val="both"/>
        <w:rPr>
          <w:rFonts w:ascii="Times New Roman" w:hAnsi="Times New Roman" w:cs="Times New Roman"/>
          <w:sz w:val="28"/>
          <w:szCs w:val="28"/>
          <w:lang w:val="uk-UA"/>
        </w:rPr>
      </w:pPr>
    </w:p>
    <w:p w:rsidR="00F019D8" w:rsidRPr="00740C3D" w:rsidRDefault="00441756" w:rsidP="00404C30">
      <w:pPr>
        <w:pStyle w:val="a9"/>
        <w:tabs>
          <w:tab w:val="left" w:pos="0"/>
        </w:tabs>
        <w:spacing w:after="0" w:line="360" w:lineRule="auto"/>
        <w:ind w:left="0" w:right="57" w:firstLine="567"/>
        <w:jc w:val="both"/>
        <w:rPr>
          <w:rFonts w:ascii="Times New Roman" w:hAnsi="Times New Roman" w:cs="Times New Roman"/>
          <w:i/>
          <w:sz w:val="28"/>
          <w:szCs w:val="28"/>
          <w:lang w:val="uk-UA"/>
        </w:rPr>
      </w:pPr>
      <w:r w:rsidRPr="00740C3D">
        <w:rPr>
          <w:rFonts w:ascii="Times New Roman" w:hAnsi="Times New Roman" w:cs="Times New Roman"/>
          <w:i/>
          <w:sz w:val="28"/>
          <w:lang w:val="uk-UA"/>
        </w:rPr>
        <w:t>2.2. Формування векторів розвитку транснаціональних корпорацій готельного бізнесу</w:t>
      </w:r>
    </w:p>
    <w:p w:rsidR="00F019D8" w:rsidRDefault="00F019D8" w:rsidP="00404C30">
      <w:pPr>
        <w:pStyle w:val="a9"/>
        <w:tabs>
          <w:tab w:val="left" w:pos="0"/>
        </w:tabs>
        <w:spacing w:after="0" w:line="360" w:lineRule="auto"/>
        <w:ind w:left="0" w:right="57" w:firstLine="567"/>
        <w:jc w:val="both"/>
        <w:rPr>
          <w:rFonts w:ascii="Times New Roman" w:hAnsi="Times New Roman" w:cs="Times New Roman"/>
          <w:sz w:val="28"/>
          <w:szCs w:val="28"/>
          <w:lang w:val="uk-UA"/>
        </w:rPr>
      </w:pPr>
    </w:p>
    <w:p w:rsidR="00916995" w:rsidRDefault="00916995" w:rsidP="00404C30">
      <w:pPr>
        <w:pStyle w:val="a9"/>
        <w:tabs>
          <w:tab w:val="left" w:pos="0"/>
        </w:tabs>
        <w:spacing w:after="0" w:line="360" w:lineRule="auto"/>
        <w:ind w:left="0" w:right="57" w:firstLine="567"/>
        <w:jc w:val="both"/>
        <w:rPr>
          <w:rFonts w:ascii="Times New Roman" w:hAnsi="Times New Roman" w:cs="Times New Roman"/>
          <w:sz w:val="28"/>
          <w:szCs w:val="28"/>
          <w:lang w:val="uk-UA"/>
        </w:rPr>
      </w:pPr>
      <w:r>
        <w:rPr>
          <w:rFonts w:ascii="Times New Roman" w:hAnsi="Times New Roman" w:cs="Times New Roman"/>
          <w:sz w:val="28"/>
          <w:szCs w:val="28"/>
          <w:lang w:val="uk-UA"/>
        </w:rPr>
        <w:t>Сучасним трендом розвитку світового готельного бізнесу є наростання конкуренції між ТНК і національними готельними мережами.</w:t>
      </w:r>
    </w:p>
    <w:p w:rsidR="00916995" w:rsidRDefault="00916995" w:rsidP="00916995">
      <w:pPr>
        <w:pStyle w:val="a9"/>
        <w:tabs>
          <w:tab w:val="left" w:pos="0"/>
        </w:tabs>
        <w:spacing w:after="0" w:line="360" w:lineRule="auto"/>
        <w:ind w:left="0" w:right="57" w:firstLine="567"/>
        <w:jc w:val="both"/>
        <w:rPr>
          <w:rFonts w:ascii="Times New Roman" w:hAnsi="Times New Roman" w:cs="Times New Roman"/>
          <w:sz w:val="28"/>
          <w:szCs w:val="28"/>
          <w:lang w:val="uk-UA"/>
        </w:rPr>
      </w:pPr>
      <w:r w:rsidRPr="00916995">
        <w:rPr>
          <w:rFonts w:ascii="Times New Roman" w:hAnsi="Times New Roman" w:cs="Times New Roman"/>
          <w:sz w:val="28"/>
          <w:szCs w:val="28"/>
          <w:lang w:val="uk-UA"/>
        </w:rPr>
        <w:t>Найшвидше зростаючими регіонами фахівці вважають Азіатсько-Тихоокеанський регіон, в якому спостеріга</w:t>
      </w:r>
      <w:r>
        <w:rPr>
          <w:rFonts w:ascii="Times New Roman" w:hAnsi="Times New Roman" w:cs="Times New Roman"/>
          <w:sz w:val="28"/>
          <w:szCs w:val="28"/>
          <w:lang w:val="uk-UA"/>
        </w:rPr>
        <w:t>ється</w:t>
      </w:r>
      <w:r w:rsidRPr="00916995">
        <w:rPr>
          <w:rFonts w:ascii="Times New Roman" w:hAnsi="Times New Roman" w:cs="Times New Roman"/>
          <w:sz w:val="28"/>
          <w:szCs w:val="28"/>
          <w:lang w:val="uk-UA"/>
        </w:rPr>
        <w:t xml:space="preserve"> найбільше зростання доходів</w:t>
      </w:r>
      <w:r>
        <w:rPr>
          <w:rFonts w:ascii="Times New Roman" w:hAnsi="Times New Roman" w:cs="Times New Roman"/>
          <w:sz w:val="28"/>
          <w:szCs w:val="28"/>
          <w:lang w:val="uk-UA"/>
        </w:rPr>
        <w:t xml:space="preserve"> </w:t>
      </w:r>
      <w:r w:rsidRPr="00916995">
        <w:rPr>
          <w:rFonts w:ascii="Times New Roman" w:hAnsi="Times New Roman" w:cs="Times New Roman"/>
          <w:sz w:val="28"/>
          <w:szCs w:val="28"/>
          <w:lang w:val="uk-UA"/>
        </w:rPr>
        <w:t>(+8%), Американський регіон (+6%) та Європа (+4%). Водночас за даними</w:t>
      </w:r>
      <w:r>
        <w:rPr>
          <w:rFonts w:ascii="Times New Roman" w:hAnsi="Times New Roman" w:cs="Times New Roman"/>
          <w:sz w:val="28"/>
          <w:szCs w:val="28"/>
          <w:lang w:val="uk-UA"/>
        </w:rPr>
        <w:t xml:space="preserve"> </w:t>
      </w:r>
      <w:r w:rsidRPr="00916995">
        <w:rPr>
          <w:rFonts w:ascii="Times New Roman" w:hAnsi="Times New Roman" w:cs="Times New Roman"/>
          <w:sz w:val="28"/>
          <w:szCs w:val="28"/>
          <w:lang w:val="uk-UA"/>
        </w:rPr>
        <w:t>експертів компанії Amadeus Європа збереже за собою лідерство за потоками</w:t>
      </w:r>
      <w:r>
        <w:rPr>
          <w:rFonts w:ascii="Times New Roman" w:hAnsi="Times New Roman" w:cs="Times New Roman"/>
          <w:sz w:val="28"/>
          <w:szCs w:val="28"/>
          <w:lang w:val="uk-UA"/>
        </w:rPr>
        <w:t xml:space="preserve"> </w:t>
      </w:r>
      <w:r w:rsidRPr="00916995">
        <w:rPr>
          <w:rFonts w:ascii="Times New Roman" w:hAnsi="Times New Roman" w:cs="Times New Roman"/>
          <w:sz w:val="28"/>
          <w:szCs w:val="28"/>
          <w:lang w:val="uk-UA"/>
        </w:rPr>
        <w:t>туристів</w:t>
      </w:r>
      <w:r w:rsidR="00286B53">
        <w:rPr>
          <w:rFonts w:ascii="Times New Roman" w:hAnsi="Times New Roman" w:cs="Times New Roman"/>
          <w:sz w:val="28"/>
          <w:szCs w:val="28"/>
          <w:lang w:val="uk-UA"/>
        </w:rPr>
        <w:t xml:space="preserve"> </w:t>
      </w:r>
      <w:r w:rsidR="00286B53">
        <w:rPr>
          <w:rFonts w:ascii="Times New Roman" w:hAnsi="Times New Roman" w:cs="Times New Roman"/>
          <w:sz w:val="28"/>
          <w:szCs w:val="28"/>
        </w:rPr>
        <w:t>[</w:t>
      </w:r>
      <w:r w:rsidR="00286B53">
        <w:rPr>
          <w:rFonts w:ascii="Times New Roman" w:hAnsi="Times New Roman" w:cs="Times New Roman"/>
          <w:sz w:val="28"/>
          <w:szCs w:val="28"/>
          <w:lang w:val="uk-UA"/>
        </w:rPr>
        <w:t>29</w:t>
      </w:r>
      <w:r w:rsidR="00286B53">
        <w:rPr>
          <w:rFonts w:ascii="Times New Roman" w:hAnsi="Times New Roman" w:cs="Times New Roman"/>
          <w:sz w:val="28"/>
          <w:szCs w:val="28"/>
        </w:rPr>
        <w:t>]</w:t>
      </w:r>
      <w:r w:rsidR="00286B53">
        <w:rPr>
          <w:rFonts w:ascii="Times New Roman" w:hAnsi="Times New Roman" w:cs="Times New Roman"/>
          <w:sz w:val="28"/>
          <w:szCs w:val="28"/>
          <w:lang w:val="uk-UA"/>
        </w:rPr>
        <w:t xml:space="preserve"> </w:t>
      </w:r>
      <w:r w:rsidRPr="00916995">
        <w:rPr>
          <w:rFonts w:ascii="Times New Roman" w:hAnsi="Times New Roman" w:cs="Times New Roman"/>
          <w:sz w:val="28"/>
          <w:szCs w:val="28"/>
          <w:lang w:val="uk-UA"/>
        </w:rPr>
        <w:t xml:space="preserve"> (</w:t>
      </w:r>
      <w:r>
        <w:rPr>
          <w:rFonts w:ascii="Times New Roman" w:hAnsi="Times New Roman" w:cs="Times New Roman"/>
          <w:sz w:val="28"/>
          <w:szCs w:val="28"/>
          <w:lang w:val="uk-UA"/>
        </w:rPr>
        <w:t>рис. 2.4</w:t>
      </w:r>
      <w:r w:rsidRPr="00916995">
        <w:rPr>
          <w:rFonts w:ascii="Times New Roman" w:hAnsi="Times New Roman" w:cs="Times New Roman"/>
          <w:sz w:val="28"/>
          <w:szCs w:val="28"/>
          <w:lang w:val="uk-UA"/>
        </w:rPr>
        <w:t>).</w:t>
      </w:r>
    </w:p>
    <w:p w:rsidR="00916995" w:rsidRDefault="00286B53" w:rsidP="00286B53">
      <w:pPr>
        <w:pStyle w:val="a9"/>
        <w:tabs>
          <w:tab w:val="left" w:pos="0"/>
        </w:tabs>
        <w:spacing w:after="0" w:line="360" w:lineRule="auto"/>
        <w:ind w:left="0" w:right="5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lastRenderedPageBreak/>
        <w:drawing>
          <wp:inline distT="0" distB="0" distL="0" distR="0">
            <wp:extent cx="5935980" cy="2758440"/>
            <wp:effectExtent l="0" t="0" r="7620" b="381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5935980" cy="2758440"/>
                    </a:xfrm>
                    <a:prstGeom prst="rect">
                      <a:avLst/>
                    </a:prstGeom>
                    <a:noFill/>
                    <a:ln>
                      <a:noFill/>
                    </a:ln>
                  </pic:spPr>
                </pic:pic>
              </a:graphicData>
            </a:graphic>
          </wp:inline>
        </w:drawing>
      </w:r>
    </w:p>
    <w:p w:rsidR="00286B53" w:rsidRDefault="00286B53" w:rsidP="00286B53">
      <w:pPr>
        <w:pStyle w:val="a9"/>
        <w:tabs>
          <w:tab w:val="left" w:pos="0"/>
        </w:tabs>
        <w:spacing w:after="0" w:line="360" w:lineRule="auto"/>
        <w:ind w:left="0" w:right="57"/>
        <w:jc w:val="center"/>
        <w:rPr>
          <w:rFonts w:ascii="Times New Roman" w:hAnsi="Times New Roman" w:cs="Times New Roman"/>
          <w:color w:val="000000"/>
          <w:sz w:val="28"/>
          <w:szCs w:val="27"/>
          <w:lang w:val="uk-UA"/>
        </w:rPr>
      </w:pPr>
      <w:r>
        <w:rPr>
          <w:rFonts w:ascii="Times New Roman" w:hAnsi="Times New Roman" w:cs="Times New Roman"/>
          <w:color w:val="000000"/>
          <w:sz w:val="28"/>
          <w:szCs w:val="27"/>
          <w:lang w:val="uk-UA"/>
        </w:rPr>
        <w:t>Рис</w:t>
      </w:r>
      <w:r w:rsidR="00740C3D">
        <w:rPr>
          <w:rFonts w:ascii="Times New Roman" w:hAnsi="Times New Roman" w:cs="Times New Roman"/>
          <w:color w:val="000000"/>
          <w:sz w:val="28"/>
          <w:szCs w:val="27"/>
          <w:lang w:val="uk-UA"/>
        </w:rPr>
        <w:t>.</w:t>
      </w:r>
      <w:r>
        <w:rPr>
          <w:rFonts w:ascii="Times New Roman" w:hAnsi="Times New Roman" w:cs="Times New Roman"/>
          <w:color w:val="000000"/>
          <w:sz w:val="28"/>
          <w:szCs w:val="27"/>
          <w:lang w:val="uk-UA"/>
        </w:rPr>
        <w:t xml:space="preserve"> 2.4 </w:t>
      </w:r>
      <w:r w:rsidRPr="00286B53">
        <w:rPr>
          <w:rFonts w:ascii="Times New Roman" w:hAnsi="Times New Roman" w:cs="Times New Roman"/>
          <w:color w:val="000000"/>
          <w:sz w:val="28"/>
          <w:szCs w:val="27"/>
          <w:lang w:val="uk-UA"/>
        </w:rPr>
        <w:t>Середньоденні потоки туристів у регіон</w:t>
      </w:r>
      <w:r w:rsidR="00FF4823">
        <w:rPr>
          <w:rFonts w:ascii="Times New Roman" w:hAnsi="Times New Roman" w:cs="Times New Roman"/>
          <w:color w:val="000000"/>
          <w:sz w:val="28"/>
          <w:szCs w:val="27"/>
          <w:lang w:val="uk-UA"/>
        </w:rPr>
        <w:t>ах світу</w:t>
      </w:r>
      <w:r w:rsidRPr="00286B53">
        <w:rPr>
          <w:rFonts w:ascii="Times New Roman" w:hAnsi="Times New Roman" w:cs="Times New Roman"/>
          <w:color w:val="000000"/>
          <w:sz w:val="28"/>
          <w:szCs w:val="27"/>
          <w:lang w:val="uk-UA"/>
        </w:rPr>
        <w:t xml:space="preserve"> (тис. туристів)</w:t>
      </w:r>
    </w:p>
    <w:p w:rsidR="00286B53" w:rsidRDefault="00286B53" w:rsidP="00286B53">
      <w:pPr>
        <w:pStyle w:val="a9"/>
        <w:tabs>
          <w:tab w:val="left" w:pos="0"/>
        </w:tabs>
        <w:spacing w:after="0" w:line="360" w:lineRule="auto"/>
        <w:ind w:left="0" w:right="57" w:firstLine="567"/>
        <w:jc w:val="both"/>
        <w:rPr>
          <w:rFonts w:ascii="Times New Roman" w:hAnsi="Times New Roman" w:cs="Times New Roman"/>
          <w:color w:val="000000"/>
          <w:sz w:val="24"/>
          <w:szCs w:val="27"/>
          <w:lang w:val="uk-UA"/>
        </w:rPr>
      </w:pPr>
      <w:r>
        <w:rPr>
          <w:rFonts w:ascii="Times New Roman" w:hAnsi="Times New Roman" w:cs="Times New Roman"/>
          <w:color w:val="000000"/>
          <w:sz w:val="24"/>
          <w:szCs w:val="27"/>
          <w:lang w:val="uk-UA"/>
        </w:rPr>
        <w:t xml:space="preserve">Джерело: складено за </w:t>
      </w:r>
      <w:r>
        <w:rPr>
          <w:rFonts w:ascii="Times New Roman" w:hAnsi="Times New Roman" w:cs="Times New Roman"/>
          <w:color w:val="000000"/>
          <w:sz w:val="24"/>
          <w:szCs w:val="27"/>
        </w:rPr>
        <w:t>[</w:t>
      </w:r>
      <w:r>
        <w:rPr>
          <w:rFonts w:ascii="Times New Roman" w:hAnsi="Times New Roman" w:cs="Times New Roman"/>
          <w:color w:val="000000"/>
          <w:sz w:val="24"/>
          <w:szCs w:val="27"/>
          <w:lang w:val="uk-UA"/>
        </w:rPr>
        <w:t>29</w:t>
      </w:r>
      <w:r>
        <w:rPr>
          <w:rFonts w:ascii="Times New Roman" w:hAnsi="Times New Roman" w:cs="Times New Roman"/>
          <w:color w:val="000000"/>
          <w:sz w:val="24"/>
          <w:szCs w:val="27"/>
        </w:rPr>
        <w:t>]</w:t>
      </w:r>
      <w:r>
        <w:rPr>
          <w:rFonts w:ascii="Times New Roman" w:hAnsi="Times New Roman" w:cs="Times New Roman"/>
          <w:color w:val="000000"/>
          <w:sz w:val="24"/>
          <w:szCs w:val="27"/>
          <w:lang w:val="uk-UA"/>
        </w:rPr>
        <w:t>.</w:t>
      </w:r>
    </w:p>
    <w:p w:rsidR="00916995" w:rsidRDefault="00916995" w:rsidP="00404C30">
      <w:pPr>
        <w:pStyle w:val="a9"/>
        <w:tabs>
          <w:tab w:val="left" w:pos="0"/>
        </w:tabs>
        <w:spacing w:after="0" w:line="360" w:lineRule="auto"/>
        <w:ind w:left="0" w:right="57" w:firstLine="567"/>
        <w:jc w:val="both"/>
        <w:rPr>
          <w:lang w:val="uk-UA"/>
        </w:rPr>
      </w:pPr>
    </w:p>
    <w:p w:rsidR="00FF4823" w:rsidRPr="00FF4823" w:rsidRDefault="00FF4823" w:rsidP="00FF4823">
      <w:pPr>
        <w:pStyle w:val="a9"/>
        <w:tabs>
          <w:tab w:val="left" w:pos="0"/>
        </w:tabs>
        <w:spacing w:after="0" w:line="360" w:lineRule="auto"/>
        <w:ind w:left="0" w:right="57" w:firstLine="567"/>
        <w:jc w:val="both"/>
        <w:rPr>
          <w:rFonts w:ascii="Times New Roman" w:hAnsi="Times New Roman" w:cs="Times New Roman"/>
          <w:sz w:val="28"/>
          <w:lang w:val="uk-UA"/>
        </w:rPr>
      </w:pPr>
      <w:r w:rsidRPr="00FF4823">
        <w:rPr>
          <w:rFonts w:ascii="Times New Roman" w:hAnsi="Times New Roman" w:cs="Times New Roman"/>
          <w:sz w:val="28"/>
          <w:lang w:val="uk-UA"/>
        </w:rPr>
        <w:t xml:space="preserve">Найбільший приріст </w:t>
      </w:r>
      <w:r>
        <w:rPr>
          <w:rFonts w:ascii="Times New Roman" w:hAnsi="Times New Roman" w:cs="Times New Roman"/>
          <w:sz w:val="28"/>
          <w:lang w:val="uk-UA"/>
        </w:rPr>
        <w:t xml:space="preserve">готельних </w:t>
      </w:r>
      <w:r w:rsidRPr="00FF4823">
        <w:rPr>
          <w:rFonts w:ascii="Times New Roman" w:hAnsi="Times New Roman" w:cs="Times New Roman"/>
          <w:sz w:val="28"/>
          <w:lang w:val="uk-UA"/>
        </w:rPr>
        <w:t>номерів з аналізу діяльності ТНК також</w:t>
      </w:r>
      <w:r>
        <w:rPr>
          <w:rFonts w:ascii="Times New Roman" w:hAnsi="Times New Roman" w:cs="Times New Roman"/>
          <w:sz w:val="28"/>
          <w:lang w:val="uk-UA"/>
        </w:rPr>
        <w:t xml:space="preserve"> </w:t>
      </w:r>
      <w:r w:rsidRPr="00FF4823">
        <w:rPr>
          <w:rFonts w:ascii="Times New Roman" w:hAnsi="Times New Roman" w:cs="Times New Roman"/>
          <w:sz w:val="28"/>
          <w:lang w:val="uk-UA"/>
        </w:rPr>
        <w:t>спостерігається в Азіатсько-Тихоокеанському регіоні (+11,5%). За ним ідуть Середній</w:t>
      </w:r>
      <w:r>
        <w:rPr>
          <w:rFonts w:ascii="Times New Roman" w:hAnsi="Times New Roman" w:cs="Times New Roman"/>
          <w:sz w:val="28"/>
          <w:lang w:val="uk-UA"/>
        </w:rPr>
        <w:t xml:space="preserve"> </w:t>
      </w:r>
      <w:r w:rsidRPr="00FF4823">
        <w:rPr>
          <w:rFonts w:ascii="Times New Roman" w:hAnsi="Times New Roman" w:cs="Times New Roman"/>
          <w:sz w:val="28"/>
          <w:lang w:val="uk-UA"/>
        </w:rPr>
        <w:t>Схід та Африка (+7,2</w:t>
      </w:r>
      <w:r>
        <w:rPr>
          <w:rFonts w:ascii="Times New Roman" w:hAnsi="Times New Roman" w:cs="Times New Roman"/>
          <w:sz w:val="28"/>
          <w:lang w:val="uk-UA"/>
        </w:rPr>
        <w:t>%) та Латинська Америка (+3,8%)</w:t>
      </w:r>
      <w:r w:rsidRPr="00FF4823">
        <w:rPr>
          <w:rFonts w:ascii="Times New Roman" w:hAnsi="Times New Roman" w:cs="Times New Roman"/>
          <w:sz w:val="28"/>
          <w:lang w:val="uk-UA"/>
        </w:rPr>
        <w:t>. Кількість</w:t>
      </w:r>
      <w:r>
        <w:rPr>
          <w:rFonts w:ascii="Times New Roman" w:hAnsi="Times New Roman" w:cs="Times New Roman"/>
          <w:sz w:val="28"/>
          <w:lang w:val="uk-UA"/>
        </w:rPr>
        <w:t xml:space="preserve"> </w:t>
      </w:r>
      <w:r w:rsidRPr="00FF4823">
        <w:rPr>
          <w:rFonts w:ascii="Times New Roman" w:hAnsi="Times New Roman" w:cs="Times New Roman"/>
          <w:sz w:val="28"/>
          <w:lang w:val="uk-UA"/>
        </w:rPr>
        <w:t xml:space="preserve">готельних номерів у розрізі регіонів представлено </w:t>
      </w:r>
      <w:r w:rsidR="00D4708D">
        <w:rPr>
          <w:rFonts w:ascii="Times New Roman" w:hAnsi="Times New Roman" w:cs="Times New Roman"/>
          <w:sz w:val="28"/>
          <w:lang w:val="uk-UA"/>
        </w:rPr>
        <w:t>рис. 2.5</w:t>
      </w:r>
      <w:r w:rsidRPr="00FF4823">
        <w:rPr>
          <w:rFonts w:ascii="Times New Roman" w:hAnsi="Times New Roman" w:cs="Times New Roman"/>
          <w:sz w:val="28"/>
          <w:lang w:val="uk-UA"/>
        </w:rPr>
        <w:t>. За даними</w:t>
      </w:r>
      <w:r w:rsidR="00D4708D">
        <w:rPr>
          <w:rFonts w:ascii="Times New Roman" w:hAnsi="Times New Roman" w:cs="Times New Roman"/>
          <w:sz w:val="28"/>
          <w:lang w:val="uk-UA"/>
        </w:rPr>
        <w:t xml:space="preserve"> </w:t>
      </w:r>
      <w:r w:rsidRPr="00FF4823">
        <w:rPr>
          <w:rFonts w:ascii="Times New Roman" w:hAnsi="Times New Roman" w:cs="Times New Roman"/>
          <w:sz w:val="28"/>
          <w:lang w:val="uk-UA"/>
        </w:rPr>
        <w:t>MKG Hospitality кількість готельни</w:t>
      </w:r>
      <w:r w:rsidR="00D4708D">
        <w:rPr>
          <w:rFonts w:ascii="Times New Roman" w:hAnsi="Times New Roman" w:cs="Times New Roman"/>
          <w:sz w:val="28"/>
          <w:lang w:val="uk-UA"/>
        </w:rPr>
        <w:t>х номерів на початок 2023</w:t>
      </w:r>
      <w:r w:rsidRPr="00FF4823">
        <w:rPr>
          <w:rFonts w:ascii="Times New Roman" w:hAnsi="Times New Roman" w:cs="Times New Roman"/>
          <w:sz w:val="28"/>
          <w:lang w:val="uk-UA"/>
        </w:rPr>
        <w:t xml:space="preserve"> року у світі</w:t>
      </w:r>
      <w:r w:rsidR="00D4708D">
        <w:rPr>
          <w:rFonts w:ascii="Times New Roman" w:hAnsi="Times New Roman" w:cs="Times New Roman"/>
          <w:sz w:val="28"/>
          <w:lang w:val="uk-UA"/>
        </w:rPr>
        <w:t xml:space="preserve"> збільшилося до 19,5 млн</w:t>
      </w:r>
      <w:r w:rsidRPr="00FF4823">
        <w:rPr>
          <w:rFonts w:ascii="Times New Roman" w:hAnsi="Times New Roman" w:cs="Times New Roman"/>
          <w:sz w:val="28"/>
          <w:lang w:val="uk-UA"/>
        </w:rPr>
        <w:t>. При цьому на ТНК готельного бізнесу</w:t>
      </w:r>
      <w:r w:rsidR="00D4708D">
        <w:rPr>
          <w:rFonts w:ascii="Times New Roman" w:hAnsi="Times New Roman" w:cs="Times New Roman"/>
          <w:sz w:val="28"/>
          <w:lang w:val="uk-UA"/>
        </w:rPr>
        <w:t xml:space="preserve"> </w:t>
      </w:r>
      <w:r w:rsidRPr="00FF4823">
        <w:rPr>
          <w:rFonts w:ascii="Times New Roman" w:hAnsi="Times New Roman" w:cs="Times New Roman"/>
          <w:sz w:val="28"/>
          <w:lang w:val="uk-UA"/>
        </w:rPr>
        <w:t>припадає близько 40% всього номерного фонду у світі – 7,8 млн. номерів.</w:t>
      </w:r>
    </w:p>
    <w:p w:rsidR="00D4708D" w:rsidRDefault="005B34AF" w:rsidP="005D61BD">
      <w:pPr>
        <w:pStyle w:val="a9"/>
        <w:tabs>
          <w:tab w:val="left" w:pos="0"/>
        </w:tabs>
        <w:spacing w:after="0" w:line="360" w:lineRule="auto"/>
        <w:ind w:left="0" w:right="57"/>
        <w:jc w:val="both"/>
        <w:rPr>
          <w:rFonts w:ascii="Times New Roman" w:hAnsi="Times New Roman" w:cs="Times New Roman"/>
          <w:sz w:val="28"/>
          <w:lang w:val="uk-UA"/>
        </w:rPr>
      </w:pPr>
      <w:r>
        <w:rPr>
          <w:rFonts w:ascii="Times New Roman" w:hAnsi="Times New Roman" w:cs="Times New Roman"/>
          <w:noProof/>
          <w:sz w:val="28"/>
          <w:lang w:val="uk-UA" w:eastAsia="uk-UA"/>
        </w:rPr>
        <w:drawing>
          <wp:inline distT="0" distB="0" distL="0" distR="0">
            <wp:extent cx="5273040" cy="2156460"/>
            <wp:effectExtent l="0" t="0" r="22860" b="1524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inline>
        </w:drawing>
      </w:r>
    </w:p>
    <w:p w:rsidR="00DC5246" w:rsidRDefault="00DC5246" w:rsidP="00DC5246">
      <w:pPr>
        <w:pStyle w:val="a9"/>
        <w:tabs>
          <w:tab w:val="left" w:pos="0"/>
        </w:tabs>
        <w:spacing w:after="0" w:line="360" w:lineRule="auto"/>
        <w:ind w:left="0" w:right="57"/>
        <w:jc w:val="center"/>
        <w:rPr>
          <w:rFonts w:ascii="Times New Roman" w:hAnsi="Times New Roman" w:cs="Times New Roman"/>
          <w:color w:val="000000"/>
          <w:sz w:val="28"/>
          <w:szCs w:val="27"/>
          <w:lang w:val="uk-UA"/>
        </w:rPr>
      </w:pPr>
      <w:r>
        <w:rPr>
          <w:rFonts w:ascii="Times New Roman" w:hAnsi="Times New Roman" w:cs="Times New Roman"/>
          <w:color w:val="000000"/>
          <w:sz w:val="28"/>
          <w:szCs w:val="27"/>
          <w:lang w:val="uk-UA"/>
        </w:rPr>
        <w:t>Рис</w:t>
      </w:r>
      <w:r w:rsidR="00740C3D">
        <w:rPr>
          <w:rFonts w:ascii="Times New Roman" w:hAnsi="Times New Roman" w:cs="Times New Roman"/>
          <w:color w:val="000000"/>
          <w:sz w:val="28"/>
          <w:szCs w:val="27"/>
          <w:lang w:val="uk-UA"/>
        </w:rPr>
        <w:t>.</w:t>
      </w:r>
      <w:r>
        <w:rPr>
          <w:rFonts w:ascii="Times New Roman" w:hAnsi="Times New Roman" w:cs="Times New Roman"/>
          <w:color w:val="000000"/>
          <w:sz w:val="28"/>
          <w:szCs w:val="27"/>
          <w:lang w:val="uk-UA"/>
        </w:rPr>
        <w:t xml:space="preserve"> 2.5 </w:t>
      </w:r>
      <w:r w:rsidR="005D61BD">
        <w:rPr>
          <w:rFonts w:ascii="Times New Roman" w:hAnsi="Times New Roman" w:cs="Times New Roman"/>
          <w:color w:val="000000"/>
          <w:sz w:val="28"/>
          <w:szCs w:val="27"/>
          <w:lang w:val="uk-UA"/>
        </w:rPr>
        <w:t xml:space="preserve">Регіональний розподіл номерного фонду світового готельного бізнесу </w:t>
      </w:r>
      <w:r w:rsidRPr="00286B53">
        <w:rPr>
          <w:rFonts w:ascii="Times New Roman" w:hAnsi="Times New Roman" w:cs="Times New Roman"/>
          <w:color w:val="000000"/>
          <w:sz w:val="28"/>
          <w:szCs w:val="27"/>
          <w:lang w:val="uk-UA"/>
        </w:rPr>
        <w:t>(</w:t>
      </w:r>
      <w:r w:rsidR="005D61BD">
        <w:rPr>
          <w:rFonts w:ascii="Times New Roman" w:hAnsi="Times New Roman" w:cs="Times New Roman"/>
          <w:color w:val="000000"/>
          <w:sz w:val="28"/>
          <w:szCs w:val="27"/>
          <w:lang w:val="uk-UA"/>
        </w:rPr>
        <w:t>млн номерів</w:t>
      </w:r>
      <w:r w:rsidRPr="00286B53">
        <w:rPr>
          <w:rFonts w:ascii="Times New Roman" w:hAnsi="Times New Roman" w:cs="Times New Roman"/>
          <w:color w:val="000000"/>
          <w:sz w:val="28"/>
          <w:szCs w:val="27"/>
          <w:lang w:val="uk-UA"/>
        </w:rPr>
        <w:t>)</w:t>
      </w:r>
      <w:r w:rsidR="005D61BD">
        <w:rPr>
          <w:rFonts w:ascii="Times New Roman" w:hAnsi="Times New Roman" w:cs="Times New Roman"/>
          <w:color w:val="000000"/>
          <w:sz w:val="28"/>
          <w:szCs w:val="27"/>
          <w:lang w:val="uk-UA"/>
        </w:rPr>
        <w:t>, 2023 р.</w:t>
      </w:r>
    </w:p>
    <w:p w:rsidR="00DC5246" w:rsidRDefault="00DC5246" w:rsidP="00DC5246">
      <w:pPr>
        <w:pStyle w:val="a9"/>
        <w:tabs>
          <w:tab w:val="left" w:pos="0"/>
        </w:tabs>
        <w:spacing w:after="0" w:line="360" w:lineRule="auto"/>
        <w:ind w:left="0" w:right="57" w:firstLine="567"/>
        <w:jc w:val="both"/>
        <w:rPr>
          <w:rFonts w:ascii="Times New Roman" w:hAnsi="Times New Roman" w:cs="Times New Roman"/>
          <w:color w:val="000000"/>
          <w:sz w:val="24"/>
          <w:szCs w:val="27"/>
          <w:lang w:val="uk-UA"/>
        </w:rPr>
      </w:pPr>
      <w:r>
        <w:rPr>
          <w:rFonts w:ascii="Times New Roman" w:hAnsi="Times New Roman" w:cs="Times New Roman"/>
          <w:color w:val="000000"/>
          <w:sz w:val="24"/>
          <w:szCs w:val="27"/>
          <w:lang w:val="uk-UA"/>
        </w:rPr>
        <w:t xml:space="preserve">Джерело: складено за </w:t>
      </w:r>
      <w:r>
        <w:rPr>
          <w:rFonts w:ascii="Times New Roman" w:hAnsi="Times New Roman" w:cs="Times New Roman"/>
          <w:color w:val="000000"/>
          <w:sz w:val="24"/>
          <w:szCs w:val="27"/>
        </w:rPr>
        <w:t>[</w:t>
      </w:r>
      <w:r>
        <w:rPr>
          <w:rFonts w:ascii="Times New Roman" w:hAnsi="Times New Roman" w:cs="Times New Roman"/>
          <w:color w:val="000000"/>
          <w:sz w:val="24"/>
          <w:szCs w:val="27"/>
          <w:lang w:val="uk-UA"/>
        </w:rPr>
        <w:t>30</w:t>
      </w:r>
      <w:r>
        <w:rPr>
          <w:rFonts w:ascii="Times New Roman" w:hAnsi="Times New Roman" w:cs="Times New Roman"/>
          <w:color w:val="000000"/>
          <w:sz w:val="24"/>
          <w:szCs w:val="27"/>
        </w:rPr>
        <w:t>]</w:t>
      </w:r>
      <w:r>
        <w:rPr>
          <w:rFonts w:ascii="Times New Roman" w:hAnsi="Times New Roman" w:cs="Times New Roman"/>
          <w:color w:val="000000"/>
          <w:sz w:val="24"/>
          <w:szCs w:val="27"/>
          <w:lang w:val="uk-UA"/>
        </w:rPr>
        <w:t>.</w:t>
      </w:r>
    </w:p>
    <w:p w:rsidR="00FF4823" w:rsidRPr="00FF4823" w:rsidRDefault="00FF4823" w:rsidP="00FF4823">
      <w:pPr>
        <w:pStyle w:val="a9"/>
        <w:tabs>
          <w:tab w:val="left" w:pos="0"/>
        </w:tabs>
        <w:spacing w:after="0" w:line="360" w:lineRule="auto"/>
        <w:ind w:left="0" w:right="57" w:firstLine="567"/>
        <w:jc w:val="both"/>
        <w:rPr>
          <w:rFonts w:ascii="Times New Roman" w:hAnsi="Times New Roman" w:cs="Times New Roman"/>
          <w:sz w:val="28"/>
          <w:lang w:val="uk-UA"/>
        </w:rPr>
      </w:pPr>
      <w:r w:rsidRPr="00FF4823">
        <w:rPr>
          <w:rFonts w:ascii="Times New Roman" w:hAnsi="Times New Roman" w:cs="Times New Roman"/>
          <w:sz w:val="28"/>
          <w:lang w:val="uk-UA"/>
        </w:rPr>
        <w:lastRenderedPageBreak/>
        <w:t>Експерти відзначають зростання конкуренції у світовому готельному бізнесі.</w:t>
      </w:r>
      <w:r w:rsidR="00D4708D">
        <w:rPr>
          <w:rFonts w:ascii="Times New Roman" w:hAnsi="Times New Roman" w:cs="Times New Roman"/>
          <w:sz w:val="28"/>
          <w:lang w:val="uk-UA"/>
        </w:rPr>
        <w:t xml:space="preserve"> </w:t>
      </w:r>
      <w:r w:rsidRPr="00FF4823">
        <w:rPr>
          <w:rFonts w:ascii="Times New Roman" w:hAnsi="Times New Roman" w:cs="Times New Roman"/>
          <w:sz w:val="28"/>
          <w:lang w:val="uk-UA"/>
        </w:rPr>
        <w:t>При цьому ринок характеризується високим ступенем диференціації</w:t>
      </w:r>
      <w:r w:rsidR="00D4708D">
        <w:rPr>
          <w:rFonts w:ascii="Times New Roman" w:hAnsi="Times New Roman" w:cs="Times New Roman"/>
          <w:sz w:val="28"/>
          <w:lang w:val="uk-UA"/>
        </w:rPr>
        <w:t xml:space="preserve"> </w:t>
      </w:r>
      <w:r w:rsidRPr="00FF4823">
        <w:rPr>
          <w:rFonts w:ascii="Times New Roman" w:hAnsi="Times New Roman" w:cs="Times New Roman"/>
          <w:sz w:val="28"/>
          <w:lang w:val="uk-UA"/>
        </w:rPr>
        <w:t>бізнес-стратегій та моделей, спостерігається регіональна фрагментарність гравців</w:t>
      </w:r>
      <w:r w:rsidR="005D61BD">
        <w:rPr>
          <w:rFonts w:ascii="Times New Roman" w:hAnsi="Times New Roman" w:cs="Times New Roman"/>
          <w:sz w:val="28"/>
          <w:lang w:val="uk-UA"/>
        </w:rPr>
        <w:t xml:space="preserve"> </w:t>
      </w:r>
      <w:r w:rsidRPr="00FF4823">
        <w:rPr>
          <w:rFonts w:ascii="Times New Roman" w:hAnsi="Times New Roman" w:cs="Times New Roman"/>
          <w:sz w:val="28"/>
          <w:lang w:val="uk-UA"/>
        </w:rPr>
        <w:t>та вихідних моделей ТНК у кр</w:t>
      </w:r>
      <w:r w:rsidR="007B7F9E">
        <w:rPr>
          <w:rFonts w:ascii="Times New Roman" w:hAnsi="Times New Roman" w:cs="Times New Roman"/>
          <w:sz w:val="28"/>
          <w:lang w:val="uk-UA"/>
        </w:rPr>
        <w:t>аїнах перебування. У таблиці 2.5</w:t>
      </w:r>
      <w:r w:rsidRPr="00FF4823">
        <w:rPr>
          <w:rFonts w:ascii="Times New Roman" w:hAnsi="Times New Roman" w:cs="Times New Roman"/>
          <w:sz w:val="28"/>
          <w:lang w:val="uk-UA"/>
        </w:rPr>
        <w:t xml:space="preserve"> </w:t>
      </w:r>
      <w:r w:rsidRPr="001624BF">
        <w:rPr>
          <w:rFonts w:ascii="Times New Roman" w:hAnsi="Times New Roman" w:cs="Times New Roman"/>
          <w:sz w:val="28"/>
          <w:lang w:val="uk-UA"/>
        </w:rPr>
        <w:t>наведено дані</w:t>
      </w:r>
      <w:r w:rsidR="005D61BD" w:rsidRPr="001624BF">
        <w:rPr>
          <w:rFonts w:ascii="Times New Roman" w:hAnsi="Times New Roman" w:cs="Times New Roman"/>
          <w:sz w:val="28"/>
          <w:lang w:val="uk-UA"/>
        </w:rPr>
        <w:t xml:space="preserve"> </w:t>
      </w:r>
      <w:r w:rsidR="007B7F9E" w:rsidRPr="001624BF">
        <w:rPr>
          <w:rFonts w:ascii="Times New Roman" w:hAnsi="Times New Roman" w:cs="Times New Roman"/>
          <w:sz w:val="28"/>
          <w:lang w:val="uk-UA"/>
        </w:rPr>
        <w:t>на початок 2023 року</w:t>
      </w:r>
      <w:r w:rsidRPr="00FF4823">
        <w:rPr>
          <w:rFonts w:ascii="Times New Roman" w:hAnsi="Times New Roman" w:cs="Times New Roman"/>
          <w:sz w:val="28"/>
          <w:lang w:val="uk-UA"/>
        </w:rPr>
        <w:t xml:space="preserve"> </w:t>
      </w:r>
      <w:r w:rsidR="007B7F9E">
        <w:rPr>
          <w:rFonts w:ascii="Times New Roman" w:hAnsi="Times New Roman" w:cs="Times New Roman"/>
          <w:sz w:val="28"/>
          <w:lang w:val="uk-UA"/>
        </w:rPr>
        <w:t>про</w:t>
      </w:r>
      <w:r w:rsidRPr="00FF4823">
        <w:rPr>
          <w:rFonts w:ascii="Times New Roman" w:hAnsi="Times New Roman" w:cs="Times New Roman"/>
          <w:sz w:val="28"/>
          <w:lang w:val="uk-UA"/>
        </w:rPr>
        <w:t xml:space="preserve"> найбільш</w:t>
      </w:r>
      <w:r w:rsidR="007B7F9E">
        <w:rPr>
          <w:rFonts w:ascii="Times New Roman" w:hAnsi="Times New Roman" w:cs="Times New Roman"/>
          <w:sz w:val="28"/>
          <w:lang w:val="uk-UA"/>
        </w:rPr>
        <w:t>і</w:t>
      </w:r>
      <w:r w:rsidRPr="00FF4823">
        <w:rPr>
          <w:rFonts w:ascii="Times New Roman" w:hAnsi="Times New Roman" w:cs="Times New Roman"/>
          <w:sz w:val="28"/>
          <w:lang w:val="uk-UA"/>
        </w:rPr>
        <w:t xml:space="preserve"> готель</w:t>
      </w:r>
      <w:r w:rsidR="007B7F9E">
        <w:rPr>
          <w:rFonts w:ascii="Times New Roman" w:hAnsi="Times New Roman" w:cs="Times New Roman"/>
          <w:sz w:val="28"/>
          <w:lang w:val="uk-UA"/>
        </w:rPr>
        <w:t>ні</w:t>
      </w:r>
      <w:r w:rsidRPr="00FF4823">
        <w:rPr>
          <w:rFonts w:ascii="Times New Roman" w:hAnsi="Times New Roman" w:cs="Times New Roman"/>
          <w:sz w:val="28"/>
          <w:lang w:val="uk-UA"/>
        </w:rPr>
        <w:t xml:space="preserve"> ТНК. </w:t>
      </w:r>
    </w:p>
    <w:p w:rsidR="00740C3D" w:rsidRDefault="008D1027" w:rsidP="00740C3D">
      <w:pPr>
        <w:pStyle w:val="a9"/>
        <w:tabs>
          <w:tab w:val="left" w:pos="0"/>
        </w:tabs>
        <w:spacing w:after="0" w:line="360" w:lineRule="auto"/>
        <w:ind w:left="0" w:right="57"/>
        <w:jc w:val="right"/>
        <w:rPr>
          <w:rFonts w:ascii="Times New Roman" w:hAnsi="Times New Roman" w:cs="Times New Roman"/>
          <w:sz w:val="28"/>
          <w:lang w:val="uk-UA"/>
        </w:rPr>
      </w:pPr>
      <w:r>
        <w:rPr>
          <w:rFonts w:ascii="Times New Roman" w:hAnsi="Times New Roman" w:cs="Times New Roman"/>
          <w:sz w:val="28"/>
          <w:lang w:val="uk-UA"/>
        </w:rPr>
        <w:t>Таблиця 2.5</w:t>
      </w:r>
      <w:r w:rsidRPr="008D1027">
        <w:rPr>
          <w:rFonts w:ascii="Times New Roman" w:hAnsi="Times New Roman" w:cs="Times New Roman"/>
          <w:sz w:val="28"/>
          <w:lang w:val="uk-UA"/>
        </w:rPr>
        <w:t xml:space="preserve"> </w:t>
      </w:r>
    </w:p>
    <w:p w:rsidR="007B7F9E" w:rsidRDefault="008D1027" w:rsidP="008D1027">
      <w:pPr>
        <w:pStyle w:val="a9"/>
        <w:tabs>
          <w:tab w:val="left" w:pos="0"/>
        </w:tabs>
        <w:spacing w:after="0" w:line="360" w:lineRule="auto"/>
        <w:ind w:left="0" w:right="57"/>
        <w:jc w:val="center"/>
        <w:rPr>
          <w:rFonts w:ascii="Times New Roman" w:hAnsi="Times New Roman" w:cs="Times New Roman"/>
          <w:sz w:val="28"/>
          <w:lang w:val="uk-UA"/>
        </w:rPr>
      </w:pPr>
      <w:r w:rsidRPr="008D1027">
        <w:rPr>
          <w:rFonts w:ascii="Times New Roman" w:hAnsi="Times New Roman" w:cs="Times New Roman"/>
          <w:sz w:val="28"/>
          <w:lang w:val="uk-UA"/>
        </w:rPr>
        <w:t xml:space="preserve">Топ-10 провідних готельних ТНК на </w:t>
      </w:r>
      <w:r>
        <w:rPr>
          <w:rFonts w:ascii="Times New Roman" w:hAnsi="Times New Roman" w:cs="Times New Roman"/>
          <w:sz w:val="28"/>
          <w:lang w:val="uk-UA"/>
        </w:rPr>
        <w:t xml:space="preserve">початок 2023 </w:t>
      </w:r>
      <w:r w:rsidRPr="008D1027">
        <w:rPr>
          <w:rFonts w:ascii="Times New Roman" w:hAnsi="Times New Roman" w:cs="Times New Roman"/>
          <w:sz w:val="28"/>
          <w:lang w:val="uk-UA"/>
        </w:rPr>
        <w:t>р.</w:t>
      </w:r>
    </w:p>
    <w:tbl>
      <w:tblPr>
        <w:tblStyle w:val="a3"/>
        <w:tblW w:w="9407" w:type="dxa"/>
        <w:tblLook w:val="04A0" w:firstRow="1" w:lastRow="0" w:firstColumn="1" w:lastColumn="0" w:noHBand="0" w:noVBand="1"/>
      </w:tblPr>
      <w:tblGrid>
        <w:gridCol w:w="1074"/>
        <w:gridCol w:w="1724"/>
        <w:gridCol w:w="1265"/>
        <w:gridCol w:w="656"/>
        <w:gridCol w:w="766"/>
        <w:gridCol w:w="876"/>
        <w:gridCol w:w="1021"/>
        <w:gridCol w:w="1097"/>
        <w:gridCol w:w="1097"/>
      </w:tblGrid>
      <w:tr w:rsidR="00CB4DC8" w:rsidRPr="00C34014" w:rsidTr="00CB4DC8">
        <w:tc>
          <w:tcPr>
            <w:tcW w:w="1074" w:type="dxa"/>
            <w:vMerge w:val="restart"/>
            <w:vAlign w:val="center"/>
          </w:tcPr>
          <w:p w:rsidR="00DE4771" w:rsidRPr="00C34014" w:rsidRDefault="00DE4771" w:rsidP="00DE4771">
            <w:pPr>
              <w:pStyle w:val="a9"/>
              <w:tabs>
                <w:tab w:val="left" w:pos="0"/>
              </w:tabs>
              <w:ind w:left="0"/>
              <w:jc w:val="center"/>
              <w:rPr>
                <w:rFonts w:ascii="Times New Roman" w:hAnsi="Times New Roman" w:cs="Times New Roman"/>
                <w:szCs w:val="24"/>
                <w:lang w:val="uk-UA"/>
              </w:rPr>
            </w:pPr>
            <w:r w:rsidRPr="00C34014">
              <w:rPr>
                <w:rFonts w:ascii="Times New Roman" w:hAnsi="Times New Roman" w:cs="Times New Roman"/>
                <w:szCs w:val="24"/>
                <w:lang w:val="uk-UA"/>
              </w:rPr>
              <w:t>Місце в рейтингу</w:t>
            </w:r>
          </w:p>
        </w:tc>
        <w:tc>
          <w:tcPr>
            <w:tcW w:w="1615" w:type="dxa"/>
            <w:vMerge w:val="restart"/>
            <w:vAlign w:val="center"/>
          </w:tcPr>
          <w:p w:rsidR="00DE4771" w:rsidRPr="00C34014" w:rsidRDefault="00DE4771" w:rsidP="00DE4771">
            <w:pPr>
              <w:pStyle w:val="a9"/>
              <w:tabs>
                <w:tab w:val="left" w:pos="0"/>
              </w:tabs>
              <w:ind w:left="0"/>
              <w:jc w:val="center"/>
              <w:rPr>
                <w:rFonts w:ascii="Times New Roman" w:hAnsi="Times New Roman" w:cs="Times New Roman"/>
                <w:szCs w:val="24"/>
                <w:lang w:val="uk-UA"/>
              </w:rPr>
            </w:pPr>
            <w:r w:rsidRPr="00C34014">
              <w:rPr>
                <w:rFonts w:ascii="Times New Roman" w:hAnsi="Times New Roman" w:cs="Times New Roman"/>
                <w:szCs w:val="24"/>
                <w:lang w:val="uk-UA"/>
              </w:rPr>
              <w:t>Назва</w:t>
            </w:r>
          </w:p>
        </w:tc>
        <w:tc>
          <w:tcPr>
            <w:tcW w:w="847" w:type="dxa"/>
            <w:vMerge w:val="restart"/>
            <w:vAlign w:val="center"/>
          </w:tcPr>
          <w:p w:rsidR="00DE4771" w:rsidRPr="00C34014" w:rsidRDefault="00DE4771" w:rsidP="00DE4771">
            <w:pPr>
              <w:pStyle w:val="a9"/>
              <w:tabs>
                <w:tab w:val="left" w:pos="0"/>
              </w:tabs>
              <w:ind w:left="0"/>
              <w:jc w:val="center"/>
              <w:rPr>
                <w:rFonts w:ascii="Times New Roman" w:hAnsi="Times New Roman" w:cs="Times New Roman"/>
                <w:szCs w:val="24"/>
                <w:lang w:val="uk-UA"/>
              </w:rPr>
            </w:pPr>
            <w:r w:rsidRPr="00C34014">
              <w:rPr>
                <w:rFonts w:ascii="Times New Roman" w:hAnsi="Times New Roman" w:cs="Times New Roman"/>
                <w:szCs w:val="24"/>
                <w:lang w:val="uk-UA"/>
              </w:rPr>
              <w:t>Країна</w:t>
            </w:r>
            <w:r w:rsidR="004C181E">
              <w:rPr>
                <w:rFonts w:ascii="Times New Roman" w:hAnsi="Times New Roman" w:cs="Times New Roman"/>
                <w:szCs w:val="24"/>
                <w:lang w:val="uk-UA"/>
              </w:rPr>
              <w:t xml:space="preserve"> рік заснування</w:t>
            </w:r>
          </w:p>
        </w:tc>
        <w:tc>
          <w:tcPr>
            <w:tcW w:w="1919" w:type="dxa"/>
            <w:gridSpan w:val="2"/>
            <w:vAlign w:val="center"/>
          </w:tcPr>
          <w:p w:rsidR="00DE4771" w:rsidRPr="00C34014" w:rsidRDefault="00DE4771" w:rsidP="00DE4771">
            <w:pPr>
              <w:pStyle w:val="a9"/>
              <w:tabs>
                <w:tab w:val="left" w:pos="0"/>
              </w:tabs>
              <w:ind w:left="0"/>
              <w:jc w:val="center"/>
              <w:rPr>
                <w:rFonts w:ascii="Times New Roman" w:hAnsi="Times New Roman" w:cs="Times New Roman"/>
                <w:szCs w:val="24"/>
                <w:lang w:val="uk-UA"/>
              </w:rPr>
            </w:pPr>
            <w:r w:rsidRPr="00C34014">
              <w:rPr>
                <w:rFonts w:ascii="Times New Roman" w:hAnsi="Times New Roman" w:cs="Times New Roman"/>
                <w:szCs w:val="24"/>
                <w:lang w:val="uk-UA"/>
              </w:rPr>
              <w:t>Кількість готелів</w:t>
            </w:r>
          </w:p>
        </w:tc>
        <w:tc>
          <w:tcPr>
            <w:tcW w:w="1919" w:type="dxa"/>
            <w:gridSpan w:val="2"/>
            <w:vAlign w:val="center"/>
          </w:tcPr>
          <w:p w:rsidR="00DE4771" w:rsidRPr="00C34014" w:rsidRDefault="00DE4771" w:rsidP="00DE4771">
            <w:pPr>
              <w:pStyle w:val="a9"/>
              <w:tabs>
                <w:tab w:val="left" w:pos="0"/>
              </w:tabs>
              <w:ind w:left="0"/>
              <w:jc w:val="center"/>
              <w:rPr>
                <w:rFonts w:ascii="Times New Roman" w:hAnsi="Times New Roman" w:cs="Times New Roman"/>
                <w:szCs w:val="24"/>
                <w:lang w:val="uk-UA"/>
              </w:rPr>
            </w:pPr>
            <w:r w:rsidRPr="00C34014">
              <w:rPr>
                <w:rFonts w:ascii="Times New Roman" w:hAnsi="Times New Roman" w:cs="Times New Roman"/>
                <w:szCs w:val="24"/>
                <w:lang w:val="uk-UA"/>
              </w:rPr>
              <w:t>Кількість номерів</w:t>
            </w:r>
          </w:p>
        </w:tc>
        <w:tc>
          <w:tcPr>
            <w:tcW w:w="2033" w:type="dxa"/>
            <w:gridSpan w:val="2"/>
            <w:vAlign w:val="center"/>
          </w:tcPr>
          <w:p w:rsidR="00DE4771" w:rsidRPr="00C34014" w:rsidRDefault="00DE4771" w:rsidP="00DE4771">
            <w:pPr>
              <w:pStyle w:val="a9"/>
              <w:tabs>
                <w:tab w:val="left" w:pos="0"/>
              </w:tabs>
              <w:ind w:left="0"/>
              <w:jc w:val="center"/>
              <w:rPr>
                <w:rFonts w:ascii="Times New Roman" w:hAnsi="Times New Roman" w:cs="Times New Roman"/>
                <w:szCs w:val="24"/>
                <w:lang w:val="uk-UA"/>
              </w:rPr>
            </w:pPr>
            <w:r w:rsidRPr="00C34014">
              <w:rPr>
                <w:rFonts w:ascii="Times New Roman" w:hAnsi="Times New Roman" w:cs="Times New Roman"/>
                <w:szCs w:val="24"/>
                <w:lang w:val="uk-UA"/>
              </w:rPr>
              <w:t>Приріст</w:t>
            </w:r>
            <w:r w:rsidR="0067150D">
              <w:rPr>
                <w:rFonts w:ascii="Times New Roman" w:hAnsi="Times New Roman" w:cs="Times New Roman"/>
                <w:szCs w:val="24"/>
                <w:lang w:val="uk-UA"/>
              </w:rPr>
              <w:t xml:space="preserve"> 2014/2022</w:t>
            </w:r>
            <w:r w:rsidR="00822B52">
              <w:rPr>
                <w:rFonts w:ascii="Times New Roman" w:hAnsi="Times New Roman" w:cs="Times New Roman"/>
                <w:szCs w:val="24"/>
                <w:lang w:val="uk-UA"/>
              </w:rPr>
              <w:t xml:space="preserve">, </w:t>
            </w:r>
            <w:r w:rsidR="00822B52" w:rsidRPr="00C34014">
              <w:rPr>
                <w:rFonts w:ascii="Times New Roman" w:hAnsi="Times New Roman" w:cs="Times New Roman"/>
                <w:szCs w:val="24"/>
                <w:lang w:val="uk-UA"/>
              </w:rPr>
              <w:t>%</w:t>
            </w:r>
          </w:p>
        </w:tc>
      </w:tr>
      <w:tr w:rsidR="00624383" w:rsidRPr="00C34014" w:rsidTr="00CB4DC8">
        <w:tc>
          <w:tcPr>
            <w:tcW w:w="1074" w:type="dxa"/>
            <w:vMerge/>
            <w:vAlign w:val="center"/>
          </w:tcPr>
          <w:p w:rsidR="00DE4771" w:rsidRPr="00C34014" w:rsidRDefault="00DE4771" w:rsidP="00DE4771">
            <w:pPr>
              <w:pStyle w:val="a9"/>
              <w:tabs>
                <w:tab w:val="left" w:pos="0"/>
              </w:tabs>
              <w:ind w:left="0"/>
              <w:jc w:val="center"/>
              <w:rPr>
                <w:rFonts w:ascii="Times New Roman" w:hAnsi="Times New Roman" w:cs="Times New Roman"/>
                <w:szCs w:val="24"/>
                <w:lang w:val="uk-UA"/>
              </w:rPr>
            </w:pPr>
          </w:p>
        </w:tc>
        <w:tc>
          <w:tcPr>
            <w:tcW w:w="1615" w:type="dxa"/>
            <w:vMerge/>
            <w:vAlign w:val="center"/>
          </w:tcPr>
          <w:p w:rsidR="00DE4771" w:rsidRPr="00C34014" w:rsidRDefault="00DE4771" w:rsidP="00DE4771">
            <w:pPr>
              <w:pStyle w:val="a9"/>
              <w:tabs>
                <w:tab w:val="left" w:pos="0"/>
              </w:tabs>
              <w:ind w:left="0"/>
              <w:jc w:val="center"/>
              <w:rPr>
                <w:rFonts w:ascii="Times New Roman" w:hAnsi="Times New Roman" w:cs="Times New Roman"/>
                <w:szCs w:val="24"/>
                <w:lang w:val="uk-UA"/>
              </w:rPr>
            </w:pPr>
          </w:p>
        </w:tc>
        <w:tc>
          <w:tcPr>
            <w:tcW w:w="847" w:type="dxa"/>
            <w:vMerge/>
            <w:vAlign w:val="center"/>
          </w:tcPr>
          <w:p w:rsidR="00DE4771" w:rsidRPr="00C34014" w:rsidRDefault="00DE4771" w:rsidP="00DE4771">
            <w:pPr>
              <w:pStyle w:val="a9"/>
              <w:tabs>
                <w:tab w:val="left" w:pos="0"/>
              </w:tabs>
              <w:ind w:left="0"/>
              <w:jc w:val="center"/>
              <w:rPr>
                <w:rFonts w:ascii="Times New Roman" w:hAnsi="Times New Roman" w:cs="Times New Roman"/>
                <w:szCs w:val="24"/>
                <w:lang w:val="uk-UA"/>
              </w:rPr>
            </w:pPr>
          </w:p>
        </w:tc>
        <w:tc>
          <w:tcPr>
            <w:tcW w:w="926" w:type="dxa"/>
            <w:vAlign w:val="center"/>
          </w:tcPr>
          <w:p w:rsidR="00DE4771" w:rsidRPr="00C34014" w:rsidRDefault="00C34014" w:rsidP="00DE4771">
            <w:pPr>
              <w:pStyle w:val="a9"/>
              <w:tabs>
                <w:tab w:val="left" w:pos="0"/>
              </w:tabs>
              <w:ind w:left="0"/>
              <w:jc w:val="center"/>
              <w:rPr>
                <w:rFonts w:ascii="Times New Roman" w:hAnsi="Times New Roman" w:cs="Times New Roman"/>
                <w:szCs w:val="24"/>
                <w:lang w:val="uk-UA"/>
              </w:rPr>
            </w:pPr>
            <w:r>
              <w:rPr>
                <w:rFonts w:ascii="Times New Roman" w:hAnsi="Times New Roman" w:cs="Times New Roman"/>
                <w:szCs w:val="24"/>
                <w:lang w:val="uk-UA"/>
              </w:rPr>
              <w:t>2014</w:t>
            </w:r>
          </w:p>
        </w:tc>
        <w:tc>
          <w:tcPr>
            <w:tcW w:w="993" w:type="dxa"/>
            <w:vAlign w:val="center"/>
          </w:tcPr>
          <w:p w:rsidR="00DE4771" w:rsidRPr="00C34014" w:rsidRDefault="00C34014" w:rsidP="00DE4771">
            <w:pPr>
              <w:pStyle w:val="a9"/>
              <w:tabs>
                <w:tab w:val="left" w:pos="0"/>
              </w:tabs>
              <w:ind w:left="0"/>
              <w:jc w:val="center"/>
              <w:rPr>
                <w:rFonts w:ascii="Times New Roman" w:hAnsi="Times New Roman" w:cs="Times New Roman"/>
                <w:szCs w:val="24"/>
                <w:lang w:val="uk-UA"/>
              </w:rPr>
            </w:pPr>
            <w:r w:rsidRPr="00C34014">
              <w:rPr>
                <w:rFonts w:ascii="Times New Roman" w:hAnsi="Times New Roman" w:cs="Times New Roman"/>
                <w:szCs w:val="24"/>
                <w:lang w:val="uk-UA"/>
              </w:rPr>
              <w:t>2022</w:t>
            </w:r>
          </w:p>
        </w:tc>
        <w:tc>
          <w:tcPr>
            <w:tcW w:w="926" w:type="dxa"/>
            <w:vAlign w:val="center"/>
          </w:tcPr>
          <w:p w:rsidR="00DE4771" w:rsidRPr="00C34014" w:rsidRDefault="00C34014" w:rsidP="00DE4771">
            <w:pPr>
              <w:pStyle w:val="a9"/>
              <w:tabs>
                <w:tab w:val="left" w:pos="0"/>
              </w:tabs>
              <w:ind w:left="0"/>
              <w:jc w:val="center"/>
              <w:rPr>
                <w:rFonts w:ascii="Times New Roman" w:hAnsi="Times New Roman" w:cs="Times New Roman"/>
                <w:szCs w:val="24"/>
                <w:lang w:val="uk-UA"/>
              </w:rPr>
            </w:pPr>
            <w:r>
              <w:rPr>
                <w:rFonts w:ascii="Times New Roman" w:hAnsi="Times New Roman" w:cs="Times New Roman"/>
                <w:szCs w:val="24"/>
                <w:lang w:val="uk-UA"/>
              </w:rPr>
              <w:t>2014</w:t>
            </w:r>
          </w:p>
        </w:tc>
        <w:tc>
          <w:tcPr>
            <w:tcW w:w="993" w:type="dxa"/>
            <w:vAlign w:val="center"/>
          </w:tcPr>
          <w:p w:rsidR="00DE4771" w:rsidRPr="00C34014" w:rsidRDefault="00C34014" w:rsidP="00DE4771">
            <w:pPr>
              <w:pStyle w:val="a9"/>
              <w:tabs>
                <w:tab w:val="left" w:pos="0"/>
              </w:tabs>
              <w:ind w:left="0"/>
              <w:jc w:val="center"/>
              <w:rPr>
                <w:rFonts w:ascii="Times New Roman" w:hAnsi="Times New Roman" w:cs="Times New Roman"/>
                <w:szCs w:val="24"/>
                <w:lang w:val="uk-UA"/>
              </w:rPr>
            </w:pPr>
            <w:r w:rsidRPr="00C34014">
              <w:rPr>
                <w:rFonts w:ascii="Times New Roman" w:hAnsi="Times New Roman" w:cs="Times New Roman"/>
                <w:szCs w:val="24"/>
                <w:lang w:val="uk-UA"/>
              </w:rPr>
              <w:t>2022</w:t>
            </w:r>
          </w:p>
        </w:tc>
        <w:tc>
          <w:tcPr>
            <w:tcW w:w="1097" w:type="dxa"/>
            <w:vAlign w:val="center"/>
          </w:tcPr>
          <w:p w:rsidR="00DE4771" w:rsidRPr="00C34014" w:rsidRDefault="00822B52" w:rsidP="00DE4771">
            <w:pPr>
              <w:pStyle w:val="a9"/>
              <w:tabs>
                <w:tab w:val="left" w:pos="0"/>
              </w:tabs>
              <w:ind w:left="0"/>
              <w:jc w:val="center"/>
              <w:rPr>
                <w:rFonts w:ascii="Times New Roman" w:hAnsi="Times New Roman" w:cs="Times New Roman"/>
                <w:szCs w:val="24"/>
                <w:lang w:val="uk-UA"/>
              </w:rPr>
            </w:pPr>
            <w:r>
              <w:rPr>
                <w:rFonts w:ascii="Times New Roman" w:hAnsi="Times New Roman" w:cs="Times New Roman"/>
                <w:szCs w:val="24"/>
                <w:lang w:val="uk-UA"/>
              </w:rPr>
              <w:t>Кількість готелів</w:t>
            </w:r>
          </w:p>
        </w:tc>
        <w:tc>
          <w:tcPr>
            <w:tcW w:w="936" w:type="dxa"/>
            <w:vAlign w:val="center"/>
          </w:tcPr>
          <w:p w:rsidR="00DE4771" w:rsidRPr="00C34014" w:rsidRDefault="00822B52" w:rsidP="00DE4771">
            <w:pPr>
              <w:pStyle w:val="a9"/>
              <w:tabs>
                <w:tab w:val="left" w:pos="0"/>
              </w:tabs>
              <w:ind w:left="0"/>
              <w:jc w:val="center"/>
              <w:rPr>
                <w:rFonts w:ascii="Times New Roman" w:hAnsi="Times New Roman" w:cs="Times New Roman"/>
                <w:szCs w:val="24"/>
                <w:lang w:val="uk-UA"/>
              </w:rPr>
            </w:pPr>
            <w:r w:rsidRPr="00C34014">
              <w:rPr>
                <w:rFonts w:ascii="Times New Roman" w:hAnsi="Times New Roman" w:cs="Times New Roman"/>
                <w:szCs w:val="24"/>
                <w:lang w:val="uk-UA"/>
              </w:rPr>
              <w:t>Кількість номерів</w:t>
            </w:r>
          </w:p>
        </w:tc>
      </w:tr>
      <w:tr w:rsidR="00624383" w:rsidRPr="00C34014" w:rsidTr="00CB4DC8">
        <w:tc>
          <w:tcPr>
            <w:tcW w:w="1074" w:type="dxa"/>
            <w:vAlign w:val="center"/>
          </w:tcPr>
          <w:p w:rsidR="00DE4771" w:rsidRPr="00C34014" w:rsidRDefault="00C34014" w:rsidP="00DE4771">
            <w:pPr>
              <w:pStyle w:val="a9"/>
              <w:tabs>
                <w:tab w:val="left" w:pos="0"/>
              </w:tabs>
              <w:ind w:left="0"/>
              <w:jc w:val="center"/>
              <w:rPr>
                <w:rFonts w:ascii="Times New Roman" w:hAnsi="Times New Roman" w:cs="Times New Roman"/>
                <w:szCs w:val="24"/>
                <w:lang w:val="uk-UA"/>
              </w:rPr>
            </w:pPr>
            <w:r>
              <w:rPr>
                <w:rFonts w:ascii="Times New Roman" w:hAnsi="Times New Roman" w:cs="Times New Roman"/>
                <w:szCs w:val="24"/>
                <w:lang w:val="uk-UA"/>
              </w:rPr>
              <w:t>1</w:t>
            </w:r>
          </w:p>
        </w:tc>
        <w:tc>
          <w:tcPr>
            <w:tcW w:w="1615" w:type="dxa"/>
            <w:vAlign w:val="center"/>
          </w:tcPr>
          <w:p w:rsidR="00DE4771" w:rsidRPr="00E45832" w:rsidRDefault="00C34014" w:rsidP="00DE4771">
            <w:pPr>
              <w:pStyle w:val="a9"/>
              <w:tabs>
                <w:tab w:val="left" w:pos="0"/>
              </w:tabs>
              <w:ind w:left="0"/>
              <w:jc w:val="center"/>
              <w:rPr>
                <w:rFonts w:ascii="Times New Roman" w:hAnsi="Times New Roman" w:cs="Times New Roman"/>
                <w:color w:val="000000" w:themeColor="text1"/>
                <w:szCs w:val="24"/>
                <w:lang w:val="uk-UA"/>
              </w:rPr>
            </w:pPr>
            <w:r w:rsidRPr="00E45832">
              <w:rPr>
                <w:rFonts w:ascii="inherit" w:eastAsia="Times New Roman" w:hAnsi="inherit" w:cs="Arial"/>
                <w:bCs/>
                <w:color w:val="000000" w:themeColor="text1"/>
                <w:sz w:val="23"/>
                <w:szCs w:val="23"/>
                <w:bdr w:val="none" w:sz="0" w:space="0" w:color="auto" w:frame="1"/>
                <w:lang w:eastAsia="uk-UA"/>
              </w:rPr>
              <w:t>Marriott International</w:t>
            </w:r>
          </w:p>
        </w:tc>
        <w:tc>
          <w:tcPr>
            <w:tcW w:w="847" w:type="dxa"/>
            <w:vAlign w:val="center"/>
          </w:tcPr>
          <w:p w:rsidR="00DE4771" w:rsidRPr="00C34014" w:rsidRDefault="00C34014" w:rsidP="00DE4771">
            <w:pPr>
              <w:pStyle w:val="a9"/>
              <w:tabs>
                <w:tab w:val="left" w:pos="0"/>
              </w:tabs>
              <w:ind w:left="0"/>
              <w:jc w:val="center"/>
              <w:rPr>
                <w:rFonts w:ascii="Times New Roman" w:hAnsi="Times New Roman" w:cs="Times New Roman"/>
                <w:szCs w:val="24"/>
                <w:lang w:val="uk-UA"/>
              </w:rPr>
            </w:pPr>
            <w:r>
              <w:rPr>
                <w:rFonts w:ascii="Times New Roman" w:hAnsi="Times New Roman" w:cs="Times New Roman"/>
                <w:szCs w:val="24"/>
                <w:lang w:val="uk-UA"/>
              </w:rPr>
              <w:t>США</w:t>
            </w:r>
            <w:r w:rsidR="004C181E">
              <w:rPr>
                <w:rFonts w:ascii="Times New Roman" w:hAnsi="Times New Roman" w:cs="Times New Roman"/>
                <w:szCs w:val="24"/>
                <w:lang w:val="uk-UA"/>
              </w:rPr>
              <w:t>, 1927р.</w:t>
            </w:r>
          </w:p>
        </w:tc>
        <w:tc>
          <w:tcPr>
            <w:tcW w:w="926" w:type="dxa"/>
            <w:vAlign w:val="center"/>
          </w:tcPr>
          <w:p w:rsidR="00DE4771" w:rsidRPr="00822B52" w:rsidRDefault="00C34014" w:rsidP="00DE4771">
            <w:pPr>
              <w:pStyle w:val="a9"/>
              <w:tabs>
                <w:tab w:val="left" w:pos="0"/>
              </w:tabs>
              <w:ind w:left="0"/>
              <w:jc w:val="center"/>
              <w:rPr>
                <w:rFonts w:ascii="Times New Roman" w:hAnsi="Times New Roman" w:cs="Times New Roman"/>
                <w:szCs w:val="24"/>
                <w:lang w:val="uk-UA"/>
              </w:rPr>
            </w:pPr>
            <w:r w:rsidRPr="00822B52">
              <w:rPr>
                <w:rFonts w:ascii="Times New Roman" w:hAnsi="Times New Roman" w:cs="Times New Roman"/>
                <w:szCs w:val="24"/>
                <w:lang w:val="uk-UA"/>
              </w:rPr>
              <w:t>3783</w:t>
            </w:r>
          </w:p>
        </w:tc>
        <w:tc>
          <w:tcPr>
            <w:tcW w:w="993" w:type="dxa"/>
            <w:vAlign w:val="center"/>
          </w:tcPr>
          <w:p w:rsidR="00DE4771" w:rsidRPr="00822B52" w:rsidRDefault="00C34014" w:rsidP="00DE4771">
            <w:pPr>
              <w:pStyle w:val="a9"/>
              <w:tabs>
                <w:tab w:val="left" w:pos="0"/>
              </w:tabs>
              <w:ind w:left="0"/>
              <w:jc w:val="center"/>
              <w:rPr>
                <w:rFonts w:ascii="Times New Roman" w:hAnsi="Times New Roman" w:cs="Times New Roman"/>
                <w:szCs w:val="24"/>
                <w:lang w:val="uk-UA"/>
              </w:rPr>
            </w:pPr>
            <w:r w:rsidRPr="00822B52">
              <w:rPr>
                <w:rFonts w:ascii="Times New Roman" w:hAnsi="Times New Roman" w:cs="Times New Roman"/>
                <w:szCs w:val="24"/>
                <w:lang w:val="uk-UA"/>
              </w:rPr>
              <w:t>7642</w:t>
            </w:r>
          </w:p>
        </w:tc>
        <w:tc>
          <w:tcPr>
            <w:tcW w:w="926" w:type="dxa"/>
            <w:vAlign w:val="center"/>
          </w:tcPr>
          <w:p w:rsidR="00DE4771" w:rsidRPr="00822B52" w:rsidRDefault="00C34014" w:rsidP="00DE4771">
            <w:pPr>
              <w:pStyle w:val="a9"/>
              <w:tabs>
                <w:tab w:val="left" w:pos="0"/>
              </w:tabs>
              <w:ind w:left="0"/>
              <w:jc w:val="center"/>
              <w:rPr>
                <w:rFonts w:ascii="Times New Roman" w:hAnsi="Times New Roman" w:cs="Times New Roman"/>
                <w:szCs w:val="24"/>
                <w:lang w:val="uk-UA"/>
              </w:rPr>
            </w:pPr>
            <w:r w:rsidRPr="00822B52">
              <w:rPr>
                <w:rFonts w:ascii="Times New Roman" w:hAnsi="Times New Roman" w:cs="Times New Roman"/>
                <w:szCs w:val="24"/>
                <w:lang w:val="uk-UA"/>
              </w:rPr>
              <w:t>653719</w:t>
            </w:r>
          </w:p>
        </w:tc>
        <w:tc>
          <w:tcPr>
            <w:tcW w:w="993" w:type="dxa"/>
            <w:vAlign w:val="center"/>
          </w:tcPr>
          <w:p w:rsidR="00DE4771" w:rsidRPr="00C34014" w:rsidRDefault="00C34014" w:rsidP="00DE4771">
            <w:pPr>
              <w:pStyle w:val="a9"/>
              <w:tabs>
                <w:tab w:val="left" w:pos="0"/>
              </w:tabs>
              <w:ind w:left="0"/>
              <w:jc w:val="center"/>
              <w:rPr>
                <w:rFonts w:ascii="Times New Roman" w:hAnsi="Times New Roman" w:cs="Times New Roman"/>
                <w:szCs w:val="24"/>
                <w:lang w:val="uk-UA"/>
              </w:rPr>
            </w:pPr>
            <w:r>
              <w:rPr>
                <w:rFonts w:ascii="Times New Roman" w:hAnsi="Times New Roman" w:cs="Times New Roman"/>
                <w:szCs w:val="24"/>
                <w:lang w:val="uk-UA"/>
              </w:rPr>
              <w:t>1423044</w:t>
            </w:r>
          </w:p>
        </w:tc>
        <w:tc>
          <w:tcPr>
            <w:tcW w:w="1097" w:type="dxa"/>
            <w:vAlign w:val="center"/>
          </w:tcPr>
          <w:p w:rsidR="00DE4771" w:rsidRPr="00C34014" w:rsidRDefault="00822B52" w:rsidP="00DE4771">
            <w:pPr>
              <w:pStyle w:val="a9"/>
              <w:tabs>
                <w:tab w:val="left" w:pos="0"/>
              </w:tabs>
              <w:ind w:left="0"/>
              <w:jc w:val="center"/>
              <w:rPr>
                <w:rFonts w:ascii="Times New Roman" w:hAnsi="Times New Roman" w:cs="Times New Roman"/>
                <w:szCs w:val="24"/>
                <w:lang w:val="uk-UA"/>
              </w:rPr>
            </w:pPr>
            <w:r>
              <w:rPr>
                <w:rFonts w:ascii="Times New Roman" w:hAnsi="Times New Roman" w:cs="Times New Roman"/>
                <w:szCs w:val="24"/>
                <w:lang w:val="uk-UA"/>
              </w:rPr>
              <w:t>102,0</w:t>
            </w:r>
          </w:p>
        </w:tc>
        <w:tc>
          <w:tcPr>
            <w:tcW w:w="936" w:type="dxa"/>
            <w:vAlign w:val="center"/>
          </w:tcPr>
          <w:p w:rsidR="00DE4771" w:rsidRPr="00C34014" w:rsidRDefault="00822B52" w:rsidP="00DE4771">
            <w:pPr>
              <w:pStyle w:val="a9"/>
              <w:tabs>
                <w:tab w:val="left" w:pos="0"/>
              </w:tabs>
              <w:ind w:left="0"/>
              <w:jc w:val="center"/>
              <w:rPr>
                <w:rFonts w:ascii="Times New Roman" w:hAnsi="Times New Roman" w:cs="Times New Roman"/>
                <w:szCs w:val="24"/>
                <w:lang w:val="uk-UA"/>
              </w:rPr>
            </w:pPr>
            <w:r>
              <w:rPr>
                <w:rFonts w:ascii="Times New Roman" w:hAnsi="Times New Roman" w:cs="Times New Roman"/>
                <w:szCs w:val="24"/>
                <w:lang w:val="uk-UA"/>
              </w:rPr>
              <w:t>117,7</w:t>
            </w:r>
          </w:p>
        </w:tc>
      </w:tr>
      <w:tr w:rsidR="00624383" w:rsidRPr="00C34014" w:rsidTr="00CB4DC8">
        <w:tc>
          <w:tcPr>
            <w:tcW w:w="1074" w:type="dxa"/>
            <w:vAlign w:val="center"/>
          </w:tcPr>
          <w:p w:rsidR="00DE4771" w:rsidRPr="00C34014" w:rsidRDefault="00C34014" w:rsidP="00DE4771">
            <w:pPr>
              <w:pStyle w:val="a9"/>
              <w:tabs>
                <w:tab w:val="left" w:pos="0"/>
              </w:tabs>
              <w:ind w:left="0"/>
              <w:jc w:val="center"/>
              <w:rPr>
                <w:rFonts w:ascii="Times New Roman" w:hAnsi="Times New Roman" w:cs="Times New Roman"/>
                <w:szCs w:val="24"/>
                <w:lang w:val="uk-UA"/>
              </w:rPr>
            </w:pPr>
            <w:r>
              <w:rPr>
                <w:rFonts w:ascii="Times New Roman" w:hAnsi="Times New Roman" w:cs="Times New Roman"/>
                <w:szCs w:val="24"/>
                <w:lang w:val="uk-UA"/>
              </w:rPr>
              <w:t>2</w:t>
            </w:r>
          </w:p>
        </w:tc>
        <w:tc>
          <w:tcPr>
            <w:tcW w:w="1615" w:type="dxa"/>
            <w:vAlign w:val="center"/>
          </w:tcPr>
          <w:p w:rsidR="00DE4771" w:rsidRPr="00E45832" w:rsidRDefault="00C34014" w:rsidP="00DE4771">
            <w:pPr>
              <w:pStyle w:val="a9"/>
              <w:tabs>
                <w:tab w:val="left" w:pos="0"/>
              </w:tabs>
              <w:ind w:left="0"/>
              <w:jc w:val="center"/>
              <w:rPr>
                <w:rFonts w:ascii="Times New Roman" w:hAnsi="Times New Roman" w:cs="Times New Roman"/>
                <w:color w:val="000000" w:themeColor="text1"/>
                <w:szCs w:val="24"/>
                <w:lang w:val="uk-UA"/>
              </w:rPr>
            </w:pPr>
            <w:r w:rsidRPr="00E45832">
              <w:rPr>
                <w:rFonts w:ascii="inherit" w:eastAsia="Times New Roman" w:hAnsi="inherit" w:cs="Arial"/>
                <w:bCs/>
                <w:color w:val="000000" w:themeColor="text1"/>
                <w:sz w:val="23"/>
                <w:szCs w:val="23"/>
                <w:bdr w:val="none" w:sz="0" w:space="0" w:color="auto" w:frame="1"/>
                <w:lang w:eastAsia="uk-UA"/>
              </w:rPr>
              <w:t>Jin Jiang</w:t>
            </w:r>
          </w:p>
        </w:tc>
        <w:tc>
          <w:tcPr>
            <w:tcW w:w="847" w:type="dxa"/>
            <w:vAlign w:val="center"/>
          </w:tcPr>
          <w:p w:rsidR="00DE4771" w:rsidRPr="00C34014" w:rsidRDefault="00C34014" w:rsidP="00DE4771">
            <w:pPr>
              <w:pStyle w:val="a9"/>
              <w:tabs>
                <w:tab w:val="left" w:pos="0"/>
              </w:tabs>
              <w:ind w:left="0"/>
              <w:jc w:val="center"/>
              <w:rPr>
                <w:rFonts w:ascii="Times New Roman" w:hAnsi="Times New Roman" w:cs="Times New Roman"/>
                <w:szCs w:val="24"/>
                <w:lang w:val="uk-UA"/>
              </w:rPr>
            </w:pPr>
            <w:r>
              <w:rPr>
                <w:rFonts w:ascii="Times New Roman" w:hAnsi="Times New Roman" w:cs="Times New Roman"/>
                <w:szCs w:val="24"/>
                <w:lang w:val="uk-UA"/>
              </w:rPr>
              <w:t>Китай</w:t>
            </w:r>
            <w:r w:rsidR="004C181E">
              <w:rPr>
                <w:rFonts w:ascii="Times New Roman" w:hAnsi="Times New Roman" w:cs="Times New Roman"/>
                <w:szCs w:val="24"/>
                <w:lang w:val="uk-UA"/>
              </w:rPr>
              <w:t>, 2003р.</w:t>
            </w:r>
          </w:p>
        </w:tc>
        <w:tc>
          <w:tcPr>
            <w:tcW w:w="926" w:type="dxa"/>
            <w:vAlign w:val="center"/>
          </w:tcPr>
          <w:p w:rsidR="00DE4771" w:rsidRPr="00822B52" w:rsidRDefault="00B868F1" w:rsidP="00DE4771">
            <w:pPr>
              <w:pStyle w:val="a9"/>
              <w:tabs>
                <w:tab w:val="left" w:pos="0"/>
              </w:tabs>
              <w:ind w:left="0"/>
              <w:jc w:val="center"/>
              <w:rPr>
                <w:rFonts w:ascii="Times New Roman" w:hAnsi="Times New Roman" w:cs="Times New Roman"/>
                <w:szCs w:val="24"/>
                <w:lang w:val="uk-UA"/>
              </w:rPr>
            </w:pPr>
            <w:r w:rsidRPr="00822B52">
              <w:rPr>
                <w:rFonts w:ascii="Times New Roman" w:hAnsi="Times New Roman" w:cs="Times New Roman"/>
                <w:szCs w:val="24"/>
                <w:lang w:val="uk-UA"/>
              </w:rPr>
              <w:t>1215</w:t>
            </w:r>
          </w:p>
        </w:tc>
        <w:tc>
          <w:tcPr>
            <w:tcW w:w="993" w:type="dxa"/>
            <w:vAlign w:val="center"/>
          </w:tcPr>
          <w:p w:rsidR="00DE4771" w:rsidRPr="00822B52" w:rsidRDefault="00C34014" w:rsidP="00DE4771">
            <w:pPr>
              <w:pStyle w:val="a9"/>
              <w:tabs>
                <w:tab w:val="left" w:pos="0"/>
              </w:tabs>
              <w:ind w:left="0"/>
              <w:jc w:val="center"/>
              <w:rPr>
                <w:rFonts w:ascii="Times New Roman" w:hAnsi="Times New Roman" w:cs="Times New Roman"/>
                <w:szCs w:val="24"/>
                <w:lang w:val="uk-UA"/>
              </w:rPr>
            </w:pPr>
            <w:r w:rsidRPr="00822B52">
              <w:rPr>
                <w:rFonts w:ascii="Times New Roman" w:hAnsi="Times New Roman" w:cs="Times New Roman"/>
                <w:szCs w:val="24"/>
                <w:lang w:val="uk-UA"/>
              </w:rPr>
              <w:t>10000</w:t>
            </w:r>
          </w:p>
        </w:tc>
        <w:tc>
          <w:tcPr>
            <w:tcW w:w="926" w:type="dxa"/>
            <w:vAlign w:val="center"/>
          </w:tcPr>
          <w:p w:rsidR="00DE4771" w:rsidRPr="00822B52" w:rsidRDefault="00B868F1" w:rsidP="00DE4771">
            <w:pPr>
              <w:pStyle w:val="a9"/>
              <w:tabs>
                <w:tab w:val="left" w:pos="0"/>
              </w:tabs>
              <w:ind w:left="0"/>
              <w:jc w:val="center"/>
              <w:rPr>
                <w:rFonts w:ascii="Times New Roman" w:hAnsi="Times New Roman" w:cs="Times New Roman"/>
                <w:szCs w:val="24"/>
                <w:lang w:val="uk-UA"/>
              </w:rPr>
            </w:pPr>
            <w:r w:rsidRPr="00822B52">
              <w:rPr>
                <w:rFonts w:ascii="Times New Roman" w:hAnsi="Times New Roman" w:cs="Times New Roman"/>
                <w:szCs w:val="24"/>
                <w:lang w:val="uk-UA"/>
              </w:rPr>
              <w:t>140000</w:t>
            </w:r>
          </w:p>
        </w:tc>
        <w:tc>
          <w:tcPr>
            <w:tcW w:w="993" w:type="dxa"/>
            <w:vAlign w:val="center"/>
          </w:tcPr>
          <w:p w:rsidR="00DE4771" w:rsidRPr="00C34014" w:rsidRDefault="00C34014" w:rsidP="00DE4771">
            <w:pPr>
              <w:pStyle w:val="a9"/>
              <w:tabs>
                <w:tab w:val="left" w:pos="0"/>
              </w:tabs>
              <w:ind w:left="0"/>
              <w:jc w:val="center"/>
              <w:rPr>
                <w:rFonts w:ascii="Times New Roman" w:hAnsi="Times New Roman" w:cs="Times New Roman"/>
                <w:szCs w:val="24"/>
                <w:lang w:val="uk-UA"/>
              </w:rPr>
            </w:pPr>
            <w:r>
              <w:rPr>
                <w:rFonts w:ascii="Times New Roman" w:hAnsi="Times New Roman" w:cs="Times New Roman"/>
                <w:szCs w:val="24"/>
                <w:lang w:val="uk-UA"/>
              </w:rPr>
              <w:t>1100000</w:t>
            </w:r>
          </w:p>
        </w:tc>
        <w:tc>
          <w:tcPr>
            <w:tcW w:w="1097" w:type="dxa"/>
            <w:vAlign w:val="center"/>
          </w:tcPr>
          <w:p w:rsidR="00DE4771" w:rsidRPr="00C34014" w:rsidRDefault="00822B52" w:rsidP="00DE4771">
            <w:pPr>
              <w:pStyle w:val="a9"/>
              <w:tabs>
                <w:tab w:val="left" w:pos="0"/>
              </w:tabs>
              <w:ind w:left="0"/>
              <w:jc w:val="center"/>
              <w:rPr>
                <w:rFonts w:ascii="Times New Roman" w:hAnsi="Times New Roman" w:cs="Times New Roman"/>
                <w:szCs w:val="24"/>
                <w:lang w:val="uk-UA"/>
              </w:rPr>
            </w:pPr>
            <w:r>
              <w:rPr>
                <w:rFonts w:ascii="Times New Roman" w:hAnsi="Times New Roman" w:cs="Times New Roman"/>
                <w:szCs w:val="24"/>
                <w:lang w:val="uk-UA"/>
              </w:rPr>
              <w:t>723,0</w:t>
            </w:r>
          </w:p>
        </w:tc>
        <w:tc>
          <w:tcPr>
            <w:tcW w:w="936" w:type="dxa"/>
            <w:vAlign w:val="center"/>
          </w:tcPr>
          <w:p w:rsidR="00DE4771" w:rsidRPr="00C34014" w:rsidRDefault="00822B52" w:rsidP="00DE4771">
            <w:pPr>
              <w:pStyle w:val="a9"/>
              <w:tabs>
                <w:tab w:val="left" w:pos="0"/>
              </w:tabs>
              <w:ind w:left="0"/>
              <w:jc w:val="center"/>
              <w:rPr>
                <w:rFonts w:ascii="Times New Roman" w:hAnsi="Times New Roman" w:cs="Times New Roman"/>
                <w:szCs w:val="24"/>
                <w:lang w:val="uk-UA"/>
              </w:rPr>
            </w:pPr>
            <w:r>
              <w:rPr>
                <w:rFonts w:ascii="Times New Roman" w:hAnsi="Times New Roman" w:cs="Times New Roman"/>
                <w:szCs w:val="24"/>
                <w:lang w:val="uk-UA"/>
              </w:rPr>
              <w:t>685,7</w:t>
            </w:r>
          </w:p>
        </w:tc>
      </w:tr>
      <w:tr w:rsidR="00624383" w:rsidRPr="00C34014" w:rsidTr="00CB4DC8">
        <w:tc>
          <w:tcPr>
            <w:tcW w:w="1074" w:type="dxa"/>
            <w:vAlign w:val="center"/>
          </w:tcPr>
          <w:p w:rsidR="00DE4771" w:rsidRPr="00C34014" w:rsidRDefault="00C34014" w:rsidP="00DE4771">
            <w:pPr>
              <w:pStyle w:val="a9"/>
              <w:tabs>
                <w:tab w:val="left" w:pos="0"/>
              </w:tabs>
              <w:ind w:left="0"/>
              <w:jc w:val="center"/>
              <w:rPr>
                <w:rFonts w:ascii="Times New Roman" w:hAnsi="Times New Roman" w:cs="Times New Roman"/>
                <w:szCs w:val="24"/>
                <w:lang w:val="uk-UA"/>
              </w:rPr>
            </w:pPr>
            <w:r>
              <w:rPr>
                <w:rFonts w:ascii="Times New Roman" w:hAnsi="Times New Roman" w:cs="Times New Roman"/>
                <w:szCs w:val="24"/>
                <w:lang w:val="uk-UA"/>
              </w:rPr>
              <w:t>3</w:t>
            </w:r>
          </w:p>
        </w:tc>
        <w:tc>
          <w:tcPr>
            <w:tcW w:w="1615" w:type="dxa"/>
            <w:vAlign w:val="center"/>
          </w:tcPr>
          <w:p w:rsidR="00DE4771" w:rsidRPr="00E45832" w:rsidRDefault="00CB4DC8" w:rsidP="00DE4771">
            <w:pPr>
              <w:pStyle w:val="a9"/>
              <w:tabs>
                <w:tab w:val="left" w:pos="0"/>
              </w:tabs>
              <w:ind w:left="0"/>
              <w:jc w:val="center"/>
              <w:rPr>
                <w:rFonts w:ascii="Times New Roman" w:hAnsi="Times New Roman" w:cs="Times New Roman"/>
                <w:color w:val="000000" w:themeColor="text1"/>
                <w:szCs w:val="24"/>
                <w:lang w:val="uk-UA"/>
              </w:rPr>
            </w:pPr>
            <w:r w:rsidRPr="00E45832">
              <w:rPr>
                <w:rFonts w:ascii="inherit" w:eastAsia="Times New Roman" w:hAnsi="inherit" w:cs="Arial"/>
                <w:bCs/>
                <w:color w:val="000000" w:themeColor="text1"/>
                <w:sz w:val="23"/>
                <w:szCs w:val="23"/>
                <w:bdr w:val="none" w:sz="0" w:space="0" w:color="auto" w:frame="1"/>
                <w:lang w:eastAsia="uk-UA"/>
              </w:rPr>
              <w:t>Hilton Hotels</w:t>
            </w:r>
          </w:p>
        </w:tc>
        <w:tc>
          <w:tcPr>
            <w:tcW w:w="847" w:type="dxa"/>
            <w:vAlign w:val="center"/>
          </w:tcPr>
          <w:p w:rsidR="00DE4771" w:rsidRPr="00C34014" w:rsidRDefault="00CB4DC8" w:rsidP="00DE4771">
            <w:pPr>
              <w:pStyle w:val="a9"/>
              <w:tabs>
                <w:tab w:val="left" w:pos="0"/>
              </w:tabs>
              <w:ind w:left="0"/>
              <w:jc w:val="center"/>
              <w:rPr>
                <w:rFonts w:ascii="Times New Roman" w:hAnsi="Times New Roman" w:cs="Times New Roman"/>
                <w:szCs w:val="24"/>
                <w:lang w:val="uk-UA"/>
              </w:rPr>
            </w:pPr>
            <w:r>
              <w:rPr>
                <w:rFonts w:ascii="Times New Roman" w:hAnsi="Times New Roman" w:cs="Times New Roman"/>
                <w:szCs w:val="24"/>
                <w:lang w:val="uk-UA"/>
              </w:rPr>
              <w:t>США</w:t>
            </w:r>
            <w:r w:rsidR="004C181E">
              <w:rPr>
                <w:rFonts w:ascii="Times New Roman" w:hAnsi="Times New Roman" w:cs="Times New Roman"/>
                <w:szCs w:val="24"/>
                <w:lang w:val="uk-UA"/>
              </w:rPr>
              <w:t>, 1919р.</w:t>
            </w:r>
          </w:p>
        </w:tc>
        <w:tc>
          <w:tcPr>
            <w:tcW w:w="926" w:type="dxa"/>
            <w:vAlign w:val="center"/>
          </w:tcPr>
          <w:p w:rsidR="00DE4771" w:rsidRPr="00822B52" w:rsidRDefault="0067150D" w:rsidP="00DE4771">
            <w:pPr>
              <w:pStyle w:val="a9"/>
              <w:tabs>
                <w:tab w:val="left" w:pos="0"/>
              </w:tabs>
              <w:ind w:left="0"/>
              <w:jc w:val="center"/>
              <w:rPr>
                <w:rFonts w:ascii="Times New Roman" w:hAnsi="Times New Roman" w:cs="Times New Roman"/>
                <w:szCs w:val="24"/>
                <w:lang w:val="uk-UA"/>
              </w:rPr>
            </w:pPr>
            <w:r w:rsidRPr="00822B52">
              <w:rPr>
                <w:rFonts w:ascii="Times New Roman" w:hAnsi="Times New Roman" w:cs="Times New Roman"/>
                <w:szCs w:val="24"/>
                <w:lang w:val="uk-UA"/>
              </w:rPr>
              <w:t>4115</w:t>
            </w:r>
          </w:p>
        </w:tc>
        <w:tc>
          <w:tcPr>
            <w:tcW w:w="993" w:type="dxa"/>
            <w:vAlign w:val="center"/>
          </w:tcPr>
          <w:p w:rsidR="00DE4771" w:rsidRPr="00822B52" w:rsidRDefault="0067150D" w:rsidP="00DE4771">
            <w:pPr>
              <w:pStyle w:val="a9"/>
              <w:tabs>
                <w:tab w:val="left" w:pos="0"/>
              </w:tabs>
              <w:ind w:left="0"/>
              <w:jc w:val="center"/>
              <w:rPr>
                <w:rFonts w:ascii="Times New Roman" w:hAnsi="Times New Roman" w:cs="Times New Roman"/>
                <w:szCs w:val="24"/>
                <w:lang w:val="uk-UA"/>
              </w:rPr>
            </w:pPr>
            <w:r w:rsidRPr="00822B52">
              <w:rPr>
                <w:rFonts w:ascii="Times New Roman" w:hAnsi="Times New Roman" w:cs="Times New Roman"/>
                <w:szCs w:val="24"/>
                <w:lang w:val="uk-UA"/>
              </w:rPr>
              <w:t>6820</w:t>
            </w:r>
          </w:p>
        </w:tc>
        <w:tc>
          <w:tcPr>
            <w:tcW w:w="926" w:type="dxa"/>
            <w:vAlign w:val="center"/>
          </w:tcPr>
          <w:p w:rsidR="00DE4771" w:rsidRPr="00822B52" w:rsidRDefault="0067150D" w:rsidP="00DE4771">
            <w:pPr>
              <w:pStyle w:val="a9"/>
              <w:tabs>
                <w:tab w:val="left" w:pos="0"/>
              </w:tabs>
              <w:ind w:left="0"/>
              <w:jc w:val="center"/>
              <w:rPr>
                <w:rFonts w:ascii="Times New Roman" w:hAnsi="Times New Roman" w:cs="Times New Roman"/>
                <w:szCs w:val="24"/>
                <w:lang w:val="uk-UA"/>
              </w:rPr>
            </w:pPr>
            <w:r w:rsidRPr="00822B52">
              <w:rPr>
                <w:rFonts w:ascii="Times New Roman" w:hAnsi="Times New Roman" w:cs="Times New Roman"/>
                <w:szCs w:val="24"/>
                <w:lang w:val="uk-UA"/>
              </w:rPr>
              <w:t>678630</w:t>
            </w:r>
          </w:p>
        </w:tc>
        <w:tc>
          <w:tcPr>
            <w:tcW w:w="993" w:type="dxa"/>
            <w:vAlign w:val="center"/>
          </w:tcPr>
          <w:p w:rsidR="00DE4771" w:rsidRPr="00C34014" w:rsidRDefault="00CB4DC8" w:rsidP="00CB4DC8">
            <w:pPr>
              <w:pStyle w:val="a9"/>
              <w:tabs>
                <w:tab w:val="left" w:pos="0"/>
              </w:tabs>
              <w:ind w:left="0"/>
              <w:jc w:val="center"/>
              <w:rPr>
                <w:rFonts w:ascii="Times New Roman" w:hAnsi="Times New Roman" w:cs="Times New Roman"/>
                <w:szCs w:val="24"/>
                <w:lang w:val="uk-UA"/>
              </w:rPr>
            </w:pPr>
            <w:r>
              <w:rPr>
                <w:rFonts w:ascii="inherit" w:eastAsia="Times New Roman" w:hAnsi="inherit" w:cs="Arial"/>
                <w:color w:val="282828"/>
                <w:sz w:val="23"/>
                <w:szCs w:val="23"/>
                <w:bdr w:val="none" w:sz="0" w:space="0" w:color="auto" w:frame="1"/>
                <w:lang w:val="uk-UA" w:eastAsia="uk-UA"/>
              </w:rPr>
              <w:t>1</w:t>
            </w:r>
            <w:r w:rsidRPr="00646D33">
              <w:rPr>
                <w:rFonts w:ascii="inherit" w:eastAsia="Times New Roman" w:hAnsi="inherit" w:cs="Arial"/>
                <w:color w:val="282828"/>
                <w:sz w:val="23"/>
                <w:szCs w:val="23"/>
                <w:bdr w:val="none" w:sz="0" w:space="0" w:color="auto" w:frame="1"/>
                <w:lang w:val="uk-UA" w:eastAsia="uk-UA"/>
              </w:rPr>
              <w:t>010257</w:t>
            </w:r>
          </w:p>
        </w:tc>
        <w:tc>
          <w:tcPr>
            <w:tcW w:w="1097" w:type="dxa"/>
            <w:vAlign w:val="center"/>
          </w:tcPr>
          <w:p w:rsidR="00DE4771" w:rsidRPr="00C34014" w:rsidRDefault="00D86567" w:rsidP="00DE4771">
            <w:pPr>
              <w:pStyle w:val="a9"/>
              <w:tabs>
                <w:tab w:val="left" w:pos="0"/>
              </w:tabs>
              <w:ind w:left="0"/>
              <w:jc w:val="center"/>
              <w:rPr>
                <w:rFonts w:ascii="Times New Roman" w:hAnsi="Times New Roman" w:cs="Times New Roman"/>
                <w:szCs w:val="24"/>
                <w:lang w:val="uk-UA"/>
              </w:rPr>
            </w:pPr>
            <w:r>
              <w:rPr>
                <w:rFonts w:ascii="Times New Roman" w:hAnsi="Times New Roman" w:cs="Times New Roman"/>
                <w:szCs w:val="24"/>
                <w:lang w:val="uk-UA"/>
              </w:rPr>
              <w:t>65,7</w:t>
            </w:r>
          </w:p>
        </w:tc>
        <w:tc>
          <w:tcPr>
            <w:tcW w:w="936" w:type="dxa"/>
            <w:vAlign w:val="center"/>
          </w:tcPr>
          <w:p w:rsidR="00DE4771" w:rsidRPr="00C34014" w:rsidRDefault="00D86567" w:rsidP="00DE4771">
            <w:pPr>
              <w:pStyle w:val="a9"/>
              <w:tabs>
                <w:tab w:val="left" w:pos="0"/>
              </w:tabs>
              <w:ind w:left="0"/>
              <w:jc w:val="center"/>
              <w:rPr>
                <w:rFonts w:ascii="Times New Roman" w:hAnsi="Times New Roman" w:cs="Times New Roman"/>
                <w:szCs w:val="24"/>
                <w:lang w:val="uk-UA"/>
              </w:rPr>
            </w:pPr>
            <w:r>
              <w:rPr>
                <w:rFonts w:ascii="Times New Roman" w:hAnsi="Times New Roman" w:cs="Times New Roman"/>
                <w:szCs w:val="24"/>
                <w:lang w:val="uk-UA"/>
              </w:rPr>
              <w:t>48,9</w:t>
            </w:r>
          </w:p>
        </w:tc>
      </w:tr>
      <w:tr w:rsidR="00624383" w:rsidRPr="00C34014" w:rsidTr="00CB4DC8">
        <w:tc>
          <w:tcPr>
            <w:tcW w:w="1074" w:type="dxa"/>
            <w:vAlign w:val="center"/>
          </w:tcPr>
          <w:p w:rsidR="00DE4771" w:rsidRPr="00C34014" w:rsidRDefault="00C34014" w:rsidP="00DE4771">
            <w:pPr>
              <w:pStyle w:val="a9"/>
              <w:tabs>
                <w:tab w:val="left" w:pos="0"/>
              </w:tabs>
              <w:ind w:left="0"/>
              <w:jc w:val="center"/>
              <w:rPr>
                <w:rFonts w:ascii="Times New Roman" w:hAnsi="Times New Roman" w:cs="Times New Roman"/>
                <w:szCs w:val="24"/>
                <w:lang w:val="uk-UA"/>
              </w:rPr>
            </w:pPr>
            <w:r>
              <w:rPr>
                <w:rFonts w:ascii="Times New Roman" w:hAnsi="Times New Roman" w:cs="Times New Roman"/>
                <w:szCs w:val="24"/>
                <w:lang w:val="uk-UA"/>
              </w:rPr>
              <w:t>4</w:t>
            </w:r>
          </w:p>
        </w:tc>
        <w:tc>
          <w:tcPr>
            <w:tcW w:w="1615" w:type="dxa"/>
            <w:vAlign w:val="center"/>
          </w:tcPr>
          <w:p w:rsidR="00DE4771" w:rsidRPr="00E45832" w:rsidRDefault="00624383" w:rsidP="00DE4771">
            <w:pPr>
              <w:pStyle w:val="a9"/>
              <w:tabs>
                <w:tab w:val="left" w:pos="0"/>
              </w:tabs>
              <w:ind w:left="0"/>
              <w:jc w:val="center"/>
              <w:rPr>
                <w:rFonts w:ascii="Times New Roman" w:hAnsi="Times New Roman" w:cs="Times New Roman"/>
                <w:color w:val="000000" w:themeColor="text1"/>
                <w:szCs w:val="24"/>
                <w:lang w:val="uk-UA"/>
              </w:rPr>
            </w:pPr>
            <w:r w:rsidRPr="00E45832">
              <w:rPr>
                <w:rFonts w:ascii="inherit" w:eastAsia="Times New Roman" w:hAnsi="inherit" w:cs="Arial"/>
                <w:bCs/>
                <w:color w:val="000000" w:themeColor="text1"/>
                <w:sz w:val="23"/>
                <w:szCs w:val="23"/>
                <w:bdr w:val="none" w:sz="0" w:space="0" w:color="auto" w:frame="1"/>
                <w:lang w:val="uk-UA" w:eastAsia="uk-UA"/>
              </w:rPr>
              <w:t>InterContinental Hotels Group (IHG)</w:t>
            </w:r>
          </w:p>
        </w:tc>
        <w:tc>
          <w:tcPr>
            <w:tcW w:w="847" w:type="dxa"/>
            <w:vAlign w:val="center"/>
          </w:tcPr>
          <w:p w:rsidR="00DE4771" w:rsidRPr="00C34014" w:rsidRDefault="00624383" w:rsidP="00DE4771">
            <w:pPr>
              <w:pStyle w:val="a9"/>
              <w:tabs>
                <w:tab w:val="left" w:pos="0"/>
              </w:tabs>
              <w:ind w:left="0"/>
              <w:jc w:val="center"/>
              <w:rPr>
                <w:rFonts w:ascii="Times New Roman" w:hAnsi="Times New Roman" w:cs="Times New Roman"/>
                <w:szCs w:val="24"/>
                <w:lang w:val="uk-UA"/>
              </w:rPr>
            </w:pPr>
            <w:r>
              <w:rPr>
                <w:rFonts w:ascii="Times New Roman" w:hAnsi="Times New Roman" w:cs="Times New Roman"/>
                <w:szCs w:val="24"/>
                <w:lang w:val="uk-UA"/>
              </w:rPr>
              <w:t>Велико-британія</w:t>
            </w:r>
            <w:r w:rsidR="004C181E">
              <w:rPr>
                <w:rFonts w:ascii="Times New Roman" w:hAnsi="Times New Roman" w:cs="Times New Roman"/>
                <w:szCs w:val="24"/>
                <w:lang w:val="uk-UA"/>
              </w:rPr>
              <w:t>, 2003р.</w:t>
            </w:r>
          </w:p>
        </w:tc>
        <w:tc>
          <w:tcPr>
            <w:tcW w:w="926" w:type="dxa"/>
            <w:vAlign w:val="center"/>
          </w:tcPr>
          <w:p w:rsidR="00DE4771" w:rsidRPr="00822B52" w:rsidRDefault="00624383" w:rsidP="00DE4771">
            <w:pPr>
              <w:pStyle w:val="a9"/>
              <w:tabs>
                <w:tab w:val="left" w:pos="0"/>
              </w:tabs>
              <w:ind w:left="0"/>
              <w:jc w:val="center"/>
              <w:rPr>
                <w:rFonts w:ascii="Times New Roman" w:hAnsi="Times New Roman" w:cs="Times New Roman"/>
                <w:szCs w:val="24"/>
                <w:lang w:val="uk-UA"/>
              </w:rPr>
            </w:pPr>
            <w:r w:rsidRPr="00822B52">
              <w:rPr>
                <w:rFonts w:ascii="Times New Roman" w:hAnsi="Times New Roman" w:cs="Times New Roman"/>
                <w:szCs w:val="24"/>
                <w:lang w:val="uk-UA"/>
              </w:rPr>
              <w:t>4697</w:t>
            </w:r>
          </w:p>
        </w:tc>
        <w:tc>
          <w:tcPr>
            <w:tcW w:w="993" w:type="dxa"/>
            <w:vAlign w:val="center"/>
          </w:tcPr>
          <w:p w:rsidR="00DE4771" w:rsidRPr="00822B52" w:rsidRDefault="00624383" w:rsidP="00DE4771">
            <w:pPr>
              <w:pStyle w:val="a9"/>
              <w:tabs>
                <w:tab w:val="left" w:pos="0"/>
              </w:tabs>
              <w:ind w:left="0"/>
              <w:jc w:val="center"/>
              <w:rPr>
                <w:rFonts w:ascii="Times New Roman" w:hAnsi="Times New Roman" w:cs="Times New Roman"/>
                <w:szCs w:val="24"/>
                <w:lang w:val="uk-UA"/>
              </w:rPr>
            </w:pPr>
            <w:r w:rsidRPr="00822B52">
              <w:rPr>
                <w:rFonts w:ascii="Times New Roman" w:hAnsi="Times New Roman" w:cs="Times New Roman"/>
                <w:szCs w:val="24"/>
                <w:lang w:val="uk-UA"/>
              </w:rPr>
              <w:t>6084</w:t>
            </w:r>
          </w:p>
        </w:tc>
        <w:tc>
          <w:tcPr>
            <w:tcW w:w="926" w:type="dxa"/>
            <w:vAlign w:val="center"/>
          </w:tcPr>
          <w:p w:rsidR="00DE4771" w:rsidRPr="00822B52" w:rsidRDefault="00624383" w:rsidP="00DE4771">
            <w:pPr>
              <w:pStyle w:val="a9"/>
              <w:tabs>
                <w:tab w:val="left" w:pos="0"/>
              </w:tabs>
              <w:ind w:left="0"/>
              <w:jc w:val="center"/>
              <w:rPr>
                <w:rFonts w:ascii="Times New Roman" w:hAnsi="Times New Roman" w:cs="Times New Roman"/>
                <w:szCs w:val="24"/>
                <w:lang w:val="uk-UA"/>
              </w:rPr>
            </w:pPr>
            <w:r w:rsidRPr="00822B52">
              <w:rPr>
                <w:rFonts w:ascii="Times New Roman" w:hAnsi="Times New Roman" w:cs="Times New Roman"/>
                <w:szCs w:val="24"/>
                <w:lang w:val="uk-UA"/>
              </w:rPr>
              <w:t>686873</w:t>
            </w:r>
          </w:p>
        </w:tc>
        <w:tc>
          <w:tcPr>
            <w:tcW w:w="993" w:type="dxa"/>
            <w:vAlign w:val="center"/>
          </w:tcPr>
          <w:p w:rsidR="00DE4771" w:rsidRPr="00C34014" w:rsidRDefault="00624383" w:rsidP="00DE4771">
            <w:pPr>
              <w:pStyle w:val="a9"/>
              <w:tabs>
                <w:tab w:val="left" w:pos="0"/>
              </w:tabs>
              <w:ind w:left="0"/>
              <w:jc w:val="center"/>
              <w:rPr>
                <w:rFonts w:ascii="Times New Roman" w:hAnsi="Times New Roman" w:cs="Times New Roman"/>
                <w:szCs w:val="24"/>
                <w:lang w:val="uk-UA"/>
              </w:rPr>
            </w:pPr>
            <w:r w:rsidRPr="00624383">
              <w:rPr>
                <w:rFonts w:ascii="Times New Roman" w:hAnsi="Times New Roman" w:cs="Times New Roman"/>
                <w:szCs w:val="24"/>
                <w:lang w:val="uk-UA"/>
              </w:rPr>
              <w:t>886 036</w:t>
            </w:r>
          </w:p>
        </w:tc>
        <w:tc>
          <w:tcPr>
            <w:tcW w:w="1097" w:type="dxa"/>
            <w:vAlign w:val="center"/>
          </w:tcPr>
          <w:p w:rsidR="00DE4771" w:rsidRPr="00C34014" w:rsidRDefault="00D86567" w:rsidP="00DE4771">
            <w:pPr>
              <w:pStyle w:val="a9"/>
              <w:tabs>
                <w:tab w:val="left" w:pos="0"/>
              </w:tabs>
              <w:ind w:left="0"/>
              <w:jc w:val="center"/>
              <w:rPr>
                <w:rFonts w:ascii="Times New Roman" w:hAnsi="Times New Roman" w:cs="Times New Roman"/>
                <w:szCs w:val="24"/>
                <w:lang w:val="uk-UA"/>
              </w:rPr>
            </w:pPr>
            <w:r>
              <w:rPr>
                <w:rFonts w:ascii="Times New Roman" w:hAnsi="Times New Roman" w:cs="Times New Roman"/>
                <w:szCs w:val="24"/>
                <w:lang w:val="uk-UA"/>
              </w:rPr>
              <w:t>29,5</w:t>
            </w:r>
          </w:p>
        </w:tc>
        <w:tc>
          <w:tcPr>
            <w:tcW w:w="936" w:type="dxa"/>
            <w:vAlign w:val="center"/>
          </w:tcPr>
          <w:p w:rsidR="00DE4771" w:rsidRPr="00C34014" w:rsidRDefault="00D86567" w:rsidP="00DE4771">
            <w:pPr>
              <w:pStyle w:val="a9"/>
              <w:tabs>
                <w:tab w:val="left" w:pos="0"/>
              </w:tabs>
              <w:ind w:left="0"/>
              <w:jc w:val="center"/>
              <w:rPr>
                <w:rFonts w:ascii="Times New Roman" w:hAnsi="Times New Roman" w:cs="Times New Roman"/>
                <w:szCs w:val="24"/>
                <w:lang w:val="uk-UA"/>
              </w:rPr>
            </w:pPr>
            <w:r>
              <w:rPr>
                <w:rFonts w:ascii="Times New Roman" w:hAnsi="Times New Roman" w:cs="Times New Roman"/>
                <w:szCs w:val="24"/>
                <w:lang w:val="uk-UA"/>
              </w:rPr>
              <w:t>29,0</w:t>
            </w:r>
          </w:p>
        </w:tc>
      </w:tr>
      <w:tr w:rsidR="00C34014" w:rsidRPr="00C34014" w:rsidTr="00CB4DC8">
        <w:tc>
          <w:tcPr>
            <w:tcW w:w="1074" w:type="dxa"/>
            <w:vAlign w:val="center"/>
          </w:tcPr>
          <w:p w:rsidR="00C34014" w:rsidRDefault="00C34014" w:rsidP="00DE4771">
            <w:pPr>
              <w:pStyle w:val="a9"/>
              <w:tabs>
                <w:tab w:val="left" w:pos="0"/>
              </w:tabs>
              <w:ind w:left="0"/>
              <w:jc w:val="center"/>
              <w:rPr>
                <w:rFonts w:ascii="Times New Roman" w:hAnsi="Times New Roman" w:cs="Times New Roman"/>
                <w:szCs w:val="24"/>
                <w:lang w:val="uk-UA"/>
              </w:rPr>
            </w:pPr>
            <w:r>
              <w:rPr>
                <w:rFonts w:ascii="Times New Roman" w:hAnsi="Times New Roman" w:cs="Times New Roman"/>
                <w:szCs w:val="24"/>
                <w:lang w:val="uk-UA"/>
              </w:rPr>
              <w:t>5</w:t>
            </w:r>
          </w:p>
        </w:tc>
        <w:tc>
          <w:tcPr>
            <w:tcW w:w="1615" w:type="dxa"/>
            <w:vAlign w:val="center"/>
          </w:tcPr>
          <w:p w:rsidR="00C34014" w:rsidRPr="00E45832" w:rsidRDefault="00624383" w:rsidP="00DE4771">
            <w:pPr>
              <w:pStyle w:val="a9"/>
              <w:tabs>
                <w:tab w:val="left" w:pos="0"/>
              </w:tabs>
              <w:ind w:left="0"/>
              <w:jc w:val="center"/>
              <w:rPr>
                <w:rFonts w:ascii="Times New Roman" w:hAnsi="Times New Roman" w:cs="Times New Roman"/>
                <w:color w:val="000000" w:themeColor="text1"/>
                <w:szCs w:val="24"/>
                <w:lang w:val="uk-UA"/>
              </w:rPr>
            </w:pPr>
            <w:r w:rsidRPr="00E45832">
              <w:rPr>
                <w:rFonts w:ascii="inherit" w:eastAsia="Times New Roman" w:hAnsi="inherit" w:cs="Arial"/>
                <w:bCs/>
                <w:color w:val="000000" w:themeColor="text1"/>
                <w:sz w:val="23"/>
                <w:szCs w:val="23"/>
                <w:bdr w:val="none" w:sz="0" w:space="0" w:color="auto" w:frame="1"/>
                <w:lang w:val="uk-UA" w:eastAsia="uk-UA"/>
              </w:rPr>
              <w:t>Wyndham Hotels and Resorts, Inc</w:t>
            </w:r>
          </w:p>
        </w:tc>
        <w:tc>
          <w:tcPr>
            <w:tcW w:w="847" w:type="dxa"/>
            <w:vAlign w:val="center"/>
          </w:tcPr>
          <w:p w:rsidR="00C34014" w:rsidRPr="00C34014" w:rsidRDefault="00624383" w:rsidP="00DE4771">
            <w:pPr>
              <w:pStyle w:val="a9"/>
              <w:tabs>
                <w:tab w:val="left" w:pos="0"/>
              </w:tabs>
              <w:ind w:left="0"/>
              <w:jc w:val="center"/>
              <w:rPr>
                <w:rFonts w:ascii="Times New Roman" w:hAnsi="Times New Roman" w:cs="Times New Roman"/>
                <w:szCs w:val="24"/>
                <w:lang w:val="uk-UA"/>
              </w:rPr>
            </w:pPr>
            <w:r>
              <w:rPr>
                <w:rFonts w:ascii="Times New Roman" w:hAnsi="Times New Roman" w:cs="Times New Roman"/>
                <w:szCs w:val="24"/>
                <w:lang w:val="uk-UA"/>
              </w:rPr>
              <w:t>США</w:t>
            </w:r>
            <w:r w:rsidR="004C181E">
              <w:rPr>
                <w:rFonts w:ascii="Times New Roman" w:hAnsi="Times New Roman" w:cs="Times New Roman"/>
                <w:szCs w:val="24"/>
                <w:lang w:val="uk-UA"/>
              </w:rPr>
              <w:t>, 1981р.</w:t>
            </w:r>
          </w:p>
        </w:tc>
        <w:tc>
          <w:tcPr>
            <w:tcW w:w="926" w:type="dxa"/>
            <w:vAlign w:val="center"/>
          </w:tcPr>
          <w:p w:rsidR="00C34014" w:rsidRPr="00822B52" w:rsidRDefault="00624383" w:rsidP="00DE4771">
            <w:pPr>
              <w:pStyle w:val="a9"/>
              <w:tabs>
                <w:tab w:val="left" w:pos="0"/>
              </w:tabs>
              <w:ind w:left="0"/>
              <w:jc w:val="center"/>
              <w:rPr>
                <w:rFonts w:ascii="Times New Roman" w:hAnsi="Times New Roman" w:cs="Times New Roman"/>
                <w:szCs w:val="24"/>
                <w:lang w:val="uk-UA"/>
              </w:rPr>
            </w:pPr>
            <w:r w:rsidRPr="00822B52">
              <w:rPr>
                <w:rFonts w:ascii="Times New Roman" w:hAnsi="Times New Roman" w:cs="Times New Roman"/>
                <w:szCs w:val="24"/>
                <w:lang w:val="uk-UA"/>
              </w:rPr>
              <w:t>7485</w:t>
            </w:r>
          </w:p>
        </w:tc>
        <w:tc>
          <w:tcPr>
            <w:tcW w:w="993" w:type="dxa"/>
            <w:vAlign w:val="center"/>
          </w:tcPr>
          <w:p w:rsidR="00C34014" w:rsidRPr="00822B52" w:rsidRDefault="00624383" w:rsidP="00DE4771">
            <w:pPr>
              <w:pStyle w:val="a9"/>
              <w:tabs>
                <w:tab w:val="left" w:pos="0"/>
              </w:tabs>
              <w:ind w:left="0"/>
              <w:jc w:val="center"/>
              <w:rPr>
                <w:rFonts w:ascii="Times New Roman" w:hAnsi="Times New Roman" w:cs="Times New Roman"/>
                <w:szCs w:val="24"/>
                <w:lang w:val="uk-UA"/>
              </w:rPr>
            </w:pPr>
            <w:r w:rsidRPr="00822B52">
              <w:rPr>
                <w:rFonts w:ascii="Times New Roman" w:hAnsi="Times New Roman" w:cs="Times New Roman"/>
                <w:szCs w:val="24"/>
                <w:lang w:val="uk-UA"/>
              </w:rPr>
              <w:t>8 941</w:t>
            </w:r>
          </w:p>
        </w:tc>
        <w:tc>
          <w:tcPr>
            <w:tcW w:w="926" w:type="dxa"/>
            <w:vAlign w:val="center"/>
          </w:tcPr>
          <w:p w:rsidR="00C34014" w:rsidRPr="00822B52" w:rsidRDefault="00624383" w:rsidP="00DE4771">
            <w:pPr>
              <w:pStyle w:val="a9"/>
              <w:tabs>
                <w:tab w:val="left" w:pos="0"/>
              </w:tabs>
              <w:ind w:left="0"/>
              <w:jc w:val="center"/>
              <w:rPr>
                <w:rFonts w:ascii="Times New Roman" w:hAnsi="Times New Roman" w:cs="Times New Roman"/>
                <w:szCs w:val="24"/>
                <w:lang w:val="uk-UA"/>
              </w:rPr>
            </w:pPr>
            <w:r w:rsidRPr="00822B52">
              <w:rPr>
                <w:rFonts w:ascii="Times New Roman" w:hAnsi="Times New Roman" w:cs="Times New Roman"/>
                <w:szCs w:val="24"/>
                <w:lang w:val="uk-UA"/>
              </w:rPr>
              <w:t>645423</w:t>
            </w:r>
          </w:p>
        </w:tc>
        <w:tc>
          <w:tcPr>
            <w:tcW w:w="993" w:type="dxa"/>
            <w:vAlign w:val="center"/>
          </w:tcPr>
          <w:p w:rsidR="00C34014" w:rsidRPr="00C34014" w:rsidRDefault="00624383" w:rsidP="00DE4771">
            <w:pPr>
              <w:pStyle w:val="a9"/>
              <w:tabs>
                <w:tab w:val="left" w:pos="0"/>
              </w:tabs>
              <w:ind w:left="0"/>
              <w:jc w:val="center"/>
              <w:rPr>
                <w:rFonts w:ascii="Times New Roman" w:hAnsi="Times New Roman" w:cs="Times New Roman"/>
                <w:szCs w:val="24"/>
                <w:lang w:val="uk-UA"/>
              </w:rPr>
            </w:pPr>
            <w:r w:rsidRPr="00624383">
              <w:rPr>
                <w:rFonts w:ascii="Times New Roman" w:hAnsi="Times New Roman" w:cs="Times New Roman"/>
                <w:szCs w:val="24"/>
                <w:lang w:val="uk-UA"/>
              </w:rPr>
              <w:t>795 909</w:t>
            </w:r>
          </w:p>
        </w:tc>
        <w:tc>
          <w:tcPr>
            <w:tcW w:w="1097" w:type="dxa"/>
            <w:vAlign w:val="center"/>
          </w:tcPr>
          <w:p w:rsidR="00C34014" w:rsidRPr="00C34014" w:rsidRDefault="00D86567" w:rsidP="00DE4771">
            <w:pPr>
              <w:pStyle w:val="a9"/>
              <w:tabs>
                <w:tab w:val="left" w:pos="0"/>
              </w:tabs>
              <w:ind w:left="0"/>
              <w:jc w:val="center"/>
              <w:rPr>
                <w:rFonts w:ascii="Times New Roman" w:hAnsi="Times New Roman" w:cs="Times New Roman"/>
                <w:szCs w:val="24"/>
                <w:lang w:val="uk-UA"/>
              </w:rPr>
            </w:pPr>
            <w:r>
              <w:rPr>
                <w:rFonts w:ascii="Times New Roman" w:hAnsi="Times New Roman" w:cs="Times New Roman"/>
                <w:szCs w:val="24"/>
                <w:lang w:val="uk-UA"/>
              </w:rPr>
              <w:t>19,5</w:t>
            </w:r>
          </w:p>
        </w:tc>
        <w:tc>
          <w:tcPr>
            <w:tcW w:w="936" w:type="dxa"/>
            <w:vAlign w:val="center"/>
          </w:tcPr>
          <w:p w:rsidR="00C34014" w:rsidRPr="00C34014" w:rsidRDefault="00D86567" w:rsidP="00DE4771">
            <w:pPr>
              <w:pStyle w:val="a9"/>
              <w:tabs>
                <w:tab w:val="left" w:pos="0"/>
              </w:tabs>
              <w:ind w:left="0"/>
              <w:jc w:val="center"/>
              <w:rPr>
                <w:rFonts w:ascii="Times New Roman" w:hAnsi="Times New Roman" w:cs="Times New Roman"/>
                <w:szCs w:val="24"/>
                <w:lang w:val="uk-UA"/>
              </w:rPr>
            </w:pPr>
            <w:r>
              <w:rPr>
                <w:rFonts w:ascii="Times New Roman" w:hAnsi="Times New Roman" w:cs="Times New Roman"/>
                <w:szCs w:val="24"/>
                <w:lang w:val="uk-UA"/>
              </w:rPr>
              <w:t>23,3</w:t>
            </w:r>
          </w:p>
        </w:tc>
      </w:tr>
      <w:tr w:rsidR="00C34014" w:rsidRPr="00C34014" w:rsidTr="00CB4DC8">
        <w:tc>
          <w:tcPr>
            <w:tcW w:w="1074" w:type="dxa"/>
            <w:vAlign w:val="center"/>
          </w:tcPr>
          <w:p w:rsidR="00C34014" w:rsidRDefault="00C34014" w:rsidP="00DE4771">
            <w:pPr>
              <w:pStyle w:val="a9"/>
              <w:tabs>
                <w:tab w:val="left" w:pos="0"/>
              </w:tabs>
              <w:ind w:left="0"/>
              <w:jc w:val="center"/>
              <w:rPr>
                <w:rFonts w:ascii="Times New Roman" w:hAnsi="Times New Roman" w:cs="Times New Roman"/>
                <w:szCs w:val="24"/>
                <w:lang w:val="uk-UA"/>
              </w:rPr>
            </w:pPr>
            <w:r>
              <w:rPr>
                <w:rFonts w:ascii="Times New Roman" w:hAnsi="Times New Roman" w:cs="Times New Roman"/>
                <w:szCs w:val="24"/>
                <w:lang w:val="uk-UA"/>
              </w:rPr>
              <w:t>6</w:t>
            </w:r>
          </w:p>
        </w:tc>
        <w:tc>
          <w:tcPr>
            <w:tcW w:w="1615" w:type="dxa"/>
            <w:vAlign w:val="center"/>
          </w:tcPr>
          <w:p w:rsidR="00C34014" w:rsidRPr="00E45832" w:rsidRDefault="009D3E45" w:rsidP="00DE4771">
            <w:pPr>
              <w:pStyle w:val="a9"/>
              <w:tabs>
                <w:tab w:val="left" w:pos="0"/>
              </w:tabs>
              <w:ind w:left="0"/>
              <w:jc w:val="center"/>
              <w:rPr>
                <w:rFonts w:ascii="Times New Roman" w:hAnsi="Times New Roman" w:cs="Times New Roman"/>
                <w:color w:val="000000" w:themeColor="text1"/>
                <w:szCs w:val="24"/>
                <w:lang w:val="uk-UA"/>
              </w:rPr>
            </w:pPr>
            <w:r w:rsidRPr="00E45832">
              <w:rPr>
                <w:rFonts w:ascii="Times New Roman" w:hAnsi="Times New Roman" w:cs="Times New Roman"/>
                <w:color w:val="000000" w:themeColor="text1"/>
                <w:szCs w:val="24"/>
                <w:lang w:val="uk-UA"/>
              </w:rPr>
              <w:t>Accor Group</w:t>
            </w:r>
          </w:p>
        </w:tc>
        <w:tc>
          <w:tcPr>
            <w:tcW w:w="847" w:type="dxa"/>
            <w:vAlign w:val="center"/>
          </w:tcPr>
          <w:p w:rsidR="00C34014" w:rsidRPr="00C34014" w:rsidRDefault="009D3E45" w:rsidP="00DE4771">
            <w:pPr>
              <w:pStyle w:val="a9"/>
              <w:tabs>
                <w:tab w:val="left" w:pos="0"/>
              </w:tabs>
              <w:ind w:left="0"/>
              <w:jc w:val="center"/>
              <w:rPr>
                <w:rFonts w:ascii="Times New Roman" w:hAnsi="Times New Roman" w:cs="Times New Roman"/>
                <w:szCs w:val="24"/>
                <w:lang w:val="uk-UA"/>
              </w:rPr>
            </w:pPr>
            <w:r>
              <w:rPr>
                <w:rFonts w:ascii="Times New Roman" w:hAnsi="Times New Roman" w:cs="Times New Roman"/>
                <w:szCs w:val="24"/>
                <w:lang w:val="uk-UA"/>
              </w:rPr>
              <w:t>Франція</w:t>
            </w:r>
            <w:r w:rsidR="00B12B94">
              <w:rPr>
                <w:rFonts w:ascii="Times New Roman" w:hAnsi="Times New Roman" w:cs="Times New Roman"/>
                <w:szCs w:val="24"/>
                <w:lang w:val="uk-UA"/>
              </w:rPr>
              <w:t>, 1967р.</w:t>
            </w:r>
          </w:p>
        </w:tc>
        <w:tc>
          <w:tcPr>
            <w:tcW w:w="926" w:type="dxa"/>
            <w:vAlign w:val="center"/>
          </w:tcPr>
          <w:p w:rsidR="00C34014" w:rsidRPr="00822B52" w:rsidRDefault="009D3E45" w:rsidP="00DE4771">
            <w:pPr>
              <w:pStyle w:val="a9"/>
              <w:tabs>
                <w:tab w:val="left" w:pos="0"/>
              </w:tabs>
              <w:ind w:left="0"/>
              <w:jc w:val="center"/>
              <w:rPr>
                <w:rFonts w:ascii="Times New Roman" w:hAnsi="Times New Roman" w:cs="Times New Roman"/>
                <w:szCs w:val="24"/>
                <w:lang w:val="uk-UA"/>
              </w:rPr>
            </w:pPr>
            <w:r w:rsidRPr="00822B52">
              <w:rPr>
                <w:rFonts w:ascii="Times New Roman" w:hAnsi="Times New Roman" w:cs="Times New Roman"/>
                <w:szCs w:val="24"/>
                <w:lang w:val="uk-UA"/>
              </w:rPr>
              <w:t>3576</w:t>
            </w:r>
          </w:p>
        </w:tc>
        <w:tc>
          <w:tcPr>
            <w:tcW w:w="993" w:type="dxa"/>
            <w:vAlign w:val="center"/>
          </w:tcPr>
          <w:p w:rsidR="00C34014" w:rsidRPr="00822B52" w:rsidRDefault="004C181E" w:rsidP="00DE4771">
            <w:pPr>
              <w:pStyle w:val="a9"/>
              <w:tabs>
                <w:tab w:val="left" w:pos="0"/>
              </w:tabs>
              <w:ind w:left="0"/>
              <w:jc w:val="center"/>
              <w:rPr>
                <w:rFonts w:ascii="Times New Roman" w:hAnsi="Times New Roman" w:cs="Times New Roman"/>
                <w:szCs w:val="24"/>
                <w:lang w:val="uk-UA"/>
              </w:rPr>
            </w:pPr>
            <w:r w:rsidRPr="00822B52">
              <w:rPr>
                <w:rFonts w:ascii="Times New Roman" w:hAnsi="Times New Roman" w:cs="Times New Roman"/>
                <w:szCs w:val="24"/>
                <w:lang w:val="uk-UA"/>
              </w:rPr>
              <w:t>5012</w:t>
            </w:r>
          </w:p>
        </w:tc>
        <w:tc>
          <w:tcPr>
            <w:tcW w:w="926" w:type="dxa"/>
            <w:vAlign w:val="center"/>
          </w:tcPr>
          <w:p w:rsidR="00C34014" w:rsidRPr="00822B52" w:rsidRDefault="009D3E45" w:rsidP="00DE4771">
            <w:pPr>
              <w:pStyle w:val="a9"/>
              <w:tabs>
                <w:tab w:val="left" w:pos="0"/>
              </w:tabs>
              <w:ind w:left="0"/>
              <w:jc w:val="center"/>
              <w:rPr>
                <w:rFonts w:ascii="Times New Roman" w:hAnsi="Times New Roman" w:cs="Times New Roman"/>
                <w:szCs w:val="24"/>
                <w:lang w:val="uk-UA"/>
              </w:rPr>
            </w:pPr>
            <w:r w:rsidRPr="00822B52">
              <w:rPr>
                <w:rFonts w:ascii="Times New Roman" w:hAnsi="Times New Roman" w:cs="Times New Roman"/>
                <w:szCs w:val="24"/>
                <w:lang w:val="uk-UA"/>
              </w:rPr>
              <w:t>461719</w:t>
            </w:r>
          </w:p>
        </w:tc>
        <w:tc>
          <w:tcPr>
            <w:tcW w:w="993" w:type="dxa"/>
            <w:vAlign w:val="center"/>
          </w:tcPr>
          <w:p w:rsidR="00C34014" w:rsidRPr="00C34014" w:rsidRDefault="004C181E" w:rsidP="00DE4771">
            <w:pPr>
              <w:pStyle w:val="a9"/>
              <w:tabs>
                <w:tab w:val="left" w:pos="0"/>
              </w:tabs>
              <w:ind w:left="0"/>
              <w:jc w:val="center"/>
              <w:rPr>
                <w:rFonts w:ascii="Times New Roman" w:hAnsi="Times New Roman" w:cs="Times New Roman"/>
                <w:szCs w:val="24"/>
                <w:lang w:val="uk-UA"/>
              </w:rPr>
            </w:pPr>
            <w:r>
              <w:rPr>
                <w:rFonts w:ascii="Times New Roman" w:hAnsi="Times New Roman" w:cs="Times New Roman"/>
                <w:szCs w:val="24"/>
                <w:lang w:val="uk-UA"/>
              </w:rPr>
              <w:t>750000</w:t>
            </w:r>
          </w:p>
        </w:tc>
        <w:tc>
          <w:tcPr>
            <w:tcW w:w="1097" w:type="dxa"/>
            <w:vAlign w:val="center"/>
          </w:tcPr>
          <w:p w:rsidR="00C34014" w:rsidRPr="00C34014" w:rsidRDefault="00D86567" w:rsidP="00DE4771">
            <w:pPr>
              <w:pStyle w:val="a9"/>
              <w:tabs>
                <w:tab w:val="left" w:pos="0"/>
              </w:tabs>
              <w:ind w:left="0"/>
              <w:jc w:val="center"/>
              <w:rPr>
                <w:rFonts w:ascii="Times New Roman" w:hAnsi="Times New Roman" w:cs="Times New Roman"/>
                <w:szCs w:val="24"/>
                <w:lang w:val="uk-UA"/>
              </w:rPr>
            </w:pPr>
            <w:r>
              <w:rPr>
                <w:rFonts w:ascii="Times New Roman" w:hAnsi="Times New Roman" w:cs="Times New Roman"/>
                <w:szCs w:val="24"/>
                <w:lang w:val="uk-UA"/>
              </w:rPr>
              <w:t>40,2</w:t>
            </w:r>
          </w:p>
        </w:tc>
        <w:tc>
          <w:tcPr>
            <w:tcW w:w="936" w:type="dxa"/>
            <w:vAlign w:val="center"/>
          </w:tcPr>
          <w:p w:rsidR="00C34014" w:rsidRPr="00C34014" w:rsidRDefault="00D86567" w:rsidP="00DE4771">
            <w:pPr>
              <w:pStyle w:val="a9"/>
              <w:tabs>
                <w:tab w:val="left" w:pos="0"/>
              </w:tabs>
              <w:ind w:left="0"/>
              <w:jc w:val="center"/>
              <w:rPr>
                <w:rFonts w:ascii="Times New Roman" w:hAnsi="Times New Roman" w:cs="Times New Roman"/>
                <w:szCs w:val="24"/>
                <w:lang w:val="uk-UA"/>
              </w:rPr>
            </w:pPr>
            <w:r>
              <w:rPr>
                <w:rFonts w:ascii="Times New Roman" w:hAnsi="Times New Roman" w:cs="Times New Roman"/>
                <w:szCs w:val="24"/>
                <w:lang w:val="uk-UA"/>
              </w:rPr>
              <w:t>62,4</w:t>
            </w:r>
          </w:p>
        </w:tc>
      </w:tr>
      <w:tr w:rsidR="00C34014" w:rsidRPr="00C34014" w:rsidTr="00CB4DC8">
        <w:tc>
          <w:tcPr>
            <w:tcW w:w="1074" w:type="dxa"/>
            <w:vAlign w:val="center"/>
          </w:tcPr>
          <w:p w:rsidR="00C34014" w:rsidRDefault="00C34014" w:rsidP="00DE4771">
            <w:pPr>
              <w:pStyle w:val="a9"/>
              <w:tabs>
                <w:tab w:val="left" w:pos="0"/>
              </w:tabs>
              <w:ind w:left="0"/>
              <w:jc w:val="center"/>
              <w:rPr>
                <w:rFonts w:ascii="Times New Roman" w:hAnsi="Times New Roman" w:cs="Times New Roman"/>
                <w:szCs w:val="24"/>
                <w:lang w:val="uk-UA"/>
              </w:rPr>
            </w:pPr>
            <w:r>
              <w:rPr>
                <w:rFonts w:ascii="Times New Roman" w:hAnsi="Times New Roman" w:cs="Times New Roman"/>
                <w:szCs w:val="24"/>
                <w:lang w:val="uk-UA"/>
              </w:rPr>
              <w:t>7</w:t>
            </w:r>
          </w:p>
        </w:tc>
        <w:tc>
          <w:tcPr>
            <w:tcW w:w="1615" w:type="dxa"/>
            <w:vAlign w:val="center"/>
          </w:tcPr>
          <w:p w:rsidR="00C34014" w:rsidRPr="00E45832" w:rsidRDefault="004C181E" w:rsidP="00DE4771">
            <w:pPr>
              <w:pStyle w:val="a9"/>
              <w:tabs>
                <w:tab w:val="left" w:pos="0"/>
              </w:tabs>
              <w:ind w:left="0"/>
              <w:jc w:val="center"/>
              <w:rPr>
                <w:rFonts w:ascii="Times New Roman" w:hAnsi="Times New Roman" w:cs="Times New Roman"/>
                <w:color w:val="000000" w:themeColor="text1"/>
                <w:szCs w:val="24"/>
                <w:lang w:val="uk-UA"/>
              </w:rPr>
            </w:pPr>
            <w:r w:rsidRPr="00E45832">
              <w:rPr>
                <w:rFonts w:ascii="Times New Roman" w:hAnsi="Times New Roman" w:cs="Times New Roman"/>
                <w:color w:val="000000" w:themeColor="text1"/>
                <w:szCs w:val="24"/>
                <w:lang w:val="uk-UA"/>
              </w:rPr>
              <w:t>Huazhu Hotels Group</w:t>
            </w:r>
          </w:p>
        </w:tc>
        <w:tc>
          <w:tcPr>
            <w:tcW w:w="847" w:type="dxa"/>
            <w:vAlign w:val="center"/>
          </w:tcPr>
          <w:p w:rsidR="00C34014" w:rsidRPr="00C34014" w:rsidRDefault="004C181E" w:rsidP="00DE4771">
            <w:pPr>
              <w:pStyle w:val="a9"/>
              <w:tabs>
                <w:tab w:val="left" w:pos="0"/>
              </w:tabs>
              <w:ind w:left="0"/>
              <w:jc w:val="center"/>
              <w:rPr>
                <w:rFonts w:ascii="Times New Roman" w:hAnsi="Times New Roman" w:cs="Times New Roman"/>
                <w:szCs w:val="24"/>
                <w:lang w:val="uk-UA"/>
              </w:rPr>
            </w:pPr>
            <w:r>
              <w:rPr>
                <w:rFonts w:ascii="Times New Roman" w:hAnsi="Times New Roman" w:cs="Times New Roman"/>
                <w:szCs w:val="24"/>
                <w:lang w:val="uk-UA"/>
              </w:rPr>
              <w:t>Китай</w:t>
            </w:r>
            <w:r w:rsidR="00B12B94">
              <w:rPr>
                <w:rFonts w:ascii="Times New Roman" w:hAnsi="Times New Roman" w:cs="Times New Roman"/>
                <w:szCs w:val="24"/>
                <w:lang w:val="uk-UA"/>
              </w:rPr>
              <w:t>, 2005р.</w:t>
            </w:r>
          </w:p>
        </w:tc>
        <w:tc>
          <w:tcPr>
            <w:tcW w:w="926" w:type="dxa"/>
            <w:vAlign w:val="center"/>
          </w:tcPr>
          <w:p w:rsidR="00C34014" w:rsidRPr="00822B52" w:rsidRDefault="00B12B94" w:rsidP="00DE4771">
            <w:pPr>
              <w:pStyle w:val="a9"/>
              <w:tabs>
                <w:tab w:val="left" w:pos="0"/>
              </w:tabs>
              <w:ind w:left="0"/>
              <w:jc w:val="center"/>
              <w:rPr>
                <w:rFonts w:ascii="Times New Roman" w:hAnsi="Times New Roman" w:cs="Times New Roman"/>
                <w:szCs w:val="24"/>
                <w:lang w:val="uk-UA"/>
              </w:rPr>
            </w:pPr>
            <w:r w:rsidRPr="00822B52">
              <w:rPr>
                <w:rFonts w:ascii="Times New Roman" w:hAnsi="Times New Roman" w:cs="Times New Roman"/>
                <w:szCs w:val="24"/>
                <w:lang w:val="uk-UA"/>
              </w:rPr>
              <w:t>4982</w:t>
            </w:r>
          </w:p>
        </w:tc>
        <w:tc>
          <w:tcPr>
            <w:tcW w:w="993" w:type="dxa"/>
            <w:vAlign w:val="center"/>
          </w:tcPr>
          <w:p w:rsidR="00C34014" w:rsidRPr="00822B52" w:rsidRDefault="004C181E" w:rsidP="00DE4771">
            <w:pPr>
              <w:pStyle w:val="a9"/>
              <w:tabs>
                <w:tab w:val="left" w:pos="0"/>
              </w:tabs>
              <w:ind w:left="0"/>
              <w:jc w:val="center"/>
              <w:rPr>
                <w:rFonts w:ascii="Times New Roman" w:hAnsi="Times New Roman" w:cs="Times New Roman"/>
                <w:szCs w:val="24"/>
                <w:lang w:val="uk-UA"/>
              </w:rPr>
            </w:pPr>
            <w:r w:rsidRPr="00822B52">
              <w:rPr>
                <w:rFonts w:ascii="Times New Roman" w:hAnsi="Times New Roman" w:cs="Times New Roman"/>
                <w:szCs w:val="24"/>
                <w:lang w:val="uk-UA"/>
              </w:rPr>
              <w:t>7000</w:t>
            </w:r>
          </w:p>
        </w:tc>
        <w:tc>
          <w:tcPr>
            <w:tcW w:w="926" w:type="dxa"/>
            <w:vAlign w:val="center"/>
          </w:tcPr>
          <w:p w:rsidR="00C34014" w:rsidRPr="00822B52" w:rsidRDefault="004C181E" w:rsidP="00DE4771">
            <w:pPr>
              <w:pStyle w:val="a9"/>
              <w:tabs>
                <w:tab w:val="left" w:pos="0"/>
              </w:tabs>
              <w:ind w:left="0"/>
              <w:jc w:val="center"/>
              <w:rPr>
                <w:rFonts w:ascii="Times New Roman" w:hAnsi="Times New Roman" w:cs="Times New Roman"/>
                <w:szCs w:val="24"/>
                <w:lang w:val="uk-UA"/>
              </w:rPr>
            </w:pPr>
            <w:r w:rsidRPr="00822B52">
              <w:rPr>
                <w:rFonts w:ascii="Times New Roman" w:hAnsi="Times New Roman" w:cs="Times New Roman"/>
                <w:szCs w:val="24"/>
                <w:lang w:val="uk-UA"/>
              </w:rPr>
              <w:t>209955</w:t>
            </w:r>
          </w:p>
        </w:tc>
        <w:tc>
          <w:tcPr>
            <w:tcW w:w="993" w:type="dxa"/>
            <w:vAlign w:val="center"/>
          </w:tcPr>
          <w:p w:rsidR="00C34014" w:rsidRPr="00C34014" w:rsidRDefault="004C181E" w:rsidP="00DE4771">
            <w:pPr>
              <w:pStyle w:val="a9"/>
              <w:tabs>
                <w:tab w:val="left" w:pos="0"/>
              </w:tabs>
              <w:ind w:left="0"/>
              <w:jc w:val="center"/>
              <w:rPr>
                <w:rFonts w:ascii="Times New Roman" w:hAnsi="Times New Roman" w:cs="Times New Roman"/>
                <w:szCs w:val="24"/>
                <w:lang w:val="uk-UA"/>
              </w:rPr>
            </w:pPr>
            <w:r w:rsidRPr="004C181E">
              <w:rPr>
                <w:rFonts w:ascii="Times New Roman" w:hAnsi="Times New Roman" w:cs="Times New Roman"/>
                <w:szCs w:val="24"/>
                <w:lang w:val="uk-UA"/>
              </w:rPr>
              <w:t>607 137</w:t>
            </w:r>
          </w:p>
        </w:tc>
        <w:tc>
          <w:tcPr>
            <w:tcW w:w="1097" w:type="dxa"/>
            <w:vAlign w:val="center"/>
          </w:tcPr>
          <w:p w:rsidR="00C34014" w:rsidRPr="00C34014" w:rsidRDefault="00D86567" w:rsidP="00DE4771">
            <w:pPr>
              <w:pStyle w:val="a9"/>
              <w:tabs>
                <w:tab w:val="left" w:pos="0"/>
              </w:tabs>
              <w:ind w:left="0"/>
              <w:jc w:val="center"/>
              <w:rPr>
                <w:rFonts w:ascii="Times New Roman" w:hAnsi="Times New Roman" w:cs="Times New Roman"/>
                <w:szCs w:val="24"/>
                <w:lang w:val="uk-UA"/>
              </w:rPr>
            </w:pPr>
            <w:r>
              <w:rPr>
                <w:rFonts w:ascii="Times New Roman" w:hAnsi="Times New Roman" w:cs="Times New Roman"/>
                <w:szCs w:val="24"/>
                <w:lang w:val="uk-UA"/>
              </w:rPr>
              <w:t>40,5</w:t>
            </w:r>
          </w:p>
        </w:tc>
        <w:tc>
          <w:tcPr>
            <w:tcW w:w="936" w:type="dxa"/>
            <w:vAlign w:val="center"/>
          </w:tcPr>
          <w:p w:rsidR="00C34014" w:rsidRPr="00C34014" w:rsidRDefault="00D86567" w:rsidP="00DE4771">
            <w:pPr>
              <w:pStyle w:val="a9"/>
              <w:tabs>
                <w:tab w:val="left" w:pos="0"/>
              </w:tabs>
              <w:ind w:left="0"/>
              <w:jc w:val="center"/>
              <w:rPr>
                <w:rFonts w:ascii="Times New Roman" w:hAnsi="Times New Roman" w:cs="Times New Roman"/>
                <w:szCs w:val="24"/>
                <w:lang w:val="uk-UA"/>
              </w:rPr>
            </w:pPr>
            <w:r>
              <w:rPr>
                <w:rFonts w:ascii="Times New Roman" w:hAnsi="Times New Roman" w:cs="Times New Roman"/>
                <w:szCs w:val="24"/>
                <w:lang w:val="uk-UA"/>
              </w:rPr>
              <w:t>189,2</w:t>
            </w:r>
          </w:p>
        </w:tc>
      </w:tr>
      <w:tr w:rsidR="00C34014" w:rsidRPr="00C34014" w:rsidTr="00CB4DC8">
        <w:tc>
          <w:tcPr>
            <w:tcW w:w="1074" w:type="dxa"/>
            <w:vAlign w:val="center"/>
          </w:tcPr>
          <w:p w:rsidR="00C34014" w:rsidRDefault="00C34014" w:rsidP="00DE4771">
            <w:pPr>
              <w:pStyle w:val="a9"/>
              <w:tabs>
                <w:tab w:val="left" w:pos="0"/>
              </w:tabs>
              <w:ind w:left="0"/>
              <w:jc w:val="center"/>
              <w:rPr>
                <w:rFonts w:ascii="Times New Roman" w:hAnsi="Times New Roman" w:cs="Times New Roman"/>
                <w:szCs w:val="24"/>
                <w:lang w:val="uk-UA"/>
              </w:rPr>
            </w:pPr>
            <w:r>
              <w:rPr>
                <w:rFonts w:ascii="Times New Roman" w:hAnsi="Times New Roman" w:cs="Times New Roman"/>
                <w:szCs w:val="24"/>
                <w:lang w:val="uk-UA"/>
              </w:rPr>
              <w:t>8</w:t>
            </w:r>
          </w:p>
        </w:tc>
        <w:tc>
          <w:tcPr>
            <w:tcW w:w="1615" w:type="dxa"/>
            <w:vAlign w:val="center"/>
          </w:tcPr>
          <w:p w:rsidR="00C34014" w:rsidRPr="00E45832" w:rsidRDefault="00B12B94" w:rsidP="00DE4771">
            <w:pPr>
              <w:pStyle w:val="a9"/>
              <w:tabs>
                <w:tab w:val="left" w:pos="0"/>
              </w:tabs>
              <w:ind w:left="0"/>
              <w:jc w:val="center"/>
              <w:rPr>
                <w:rFonts w:ascii="Times New Roman" w:hAnsi="Times New Roman" w:cs="Times New Roman"/>
                <w:color w:val="000000" w:themeColor="text1"/>
                <w:szCs w:val="24"/>
                <w:lang w:val="uk-UA"/>
              </w:rPr>
            </w:pPr>
            <w:r w:rsidRPr="00E45832">
              <w:rPr>
                <w:rFonts w:ascii="Times New Roman" w:hAnsi="Times New Roman" w:cs="Times New Roman"/>
                <w:color w:val="000000" w:themeColor="text1"/>
                <w:szCs w:val="24"/>
                <w:lang w:val="uk-UA"/>
              </w:rPr>
              <w:t>Choice Hotels</w:t>
            </w:r>
          </w:p>
        </w:tc>
        <w:tc>
          <w:tcPr>
            <w:tcW w:w="847" w:type="dxa"/>
            <w:vAlign w:val="center"/>
          </w:tcPr>
          <w:p w:rsidR="00C34014" w:rsidRPr="00C34014" w:rsidRDefault="00B12B94" w:rsidP="00DE4771">
            <w:pPr>
              <w:pStyle w:val="a9"/>
              <w:tabs>
                <w:tab w:val="left" w:pos="0"/>
              </w:tabs>
              <w:ind w:left="0"/>
              <w:jc w:val="center"/>
              <w:rPr>
                <w:rFonts w:ascii="Times New Roman" w:hAnsi="Times New Roman" w:cs="Times New Roman"/>
                <w:szCs w:val="24"/>
                <w:lang w:val="uk-UA"/>
              </w:rPr>
            </w:pPr>
            <w:r w:rsidRPr="00B12B94">
              <w:rPr>
                <w:rFonts w:ascii="Times New Roman" w:hAnsi="Times New Roman" w:cs="Times New Roman"/>
                <w:szCs w:val="24"/>
                <w:lang w:val="uk-UA"/>
              </w:rPr>
              <w:t>США, 1939р.</w:t>
            </w:r>
          </w:p>
        </w:tc>
        <w:tc>
          <w:tcPr>
            <w:tcW w:w="926" w:type="dxa"/>
            <w:vAlign w:val="center"/>
          </w:tcPr>
          <w:p w:rsidR="00C34014" w:rsidRPr="00822B52" w:rsidRDefault="00B12B94" w:rsidP="00DE4771">
            <w:pPr>
              <w:pStyle w:val="a9"/>
              <w:tabs>
                <w:tab w:val="left" w:pos="0"/>
              </w:tabs>
              <w:ind w:left="0"/>
              <w:jc w:val="center"/>
              <w:rPr>
                <w:rFonts w:ascii="Times New Roman" w:hAnsi="Times New Roman" w:cs="Times New Roman"/>
                <w:szCs w:val="24"/>
                <w:lang w:val="uk-UA"/>
              </w:rPr>
            </w:pPr>
            <w:r w:rsidRPr="00822B52">
              <w:rPr>
                <w:rFonts w:ascii="Times New Roman" w:hAnsi="Times New Roman" w:cs="Times New Roman"/>
                <w:szCs w:val="24"/>
                <w:lang w:val="uk-UA"/>
              </w:rPr>
              <w:t>6303</w:t>
            </w:r>
          </w:p>
        </w:tc>
        <w:tc>
          <w:tcPr>
            <w:tcW w:w="993" w:type="dxa"/>
            <w:vAlign w:val="center"/>
          </w:tcPr>
          <w:p w:rsidR="00C34014" w:rsidRPr="00822B52" w:rsidRDefault="00B12B94" w:rsidP="00B12B94">
            <w:pPr>
              <w:pStyle w:val="a9"/>
              <w:tabs>
                <w:tab w:val="left" w:pos="0"/>
              </w:tabs>
              <w:ind w:left="0"/>
              <w:jc w:val="center"/>
              <w:rPr>
                <w:rFonts w:ascii="Times New Roman" w:hAnsi="Times New Roman" w:cs="Times New Roman"/>
                <w:szCs w:val="24"/>
                <w:lang w:val="uk-UA"/>
              </w:rPr>
            </w:pPr>
            <w:r w:rsidRPr="00822B52">
              <w:rPr>
                <w:rFonts w:ascii="Times New Roman" w:hAnsi="Times New Roman" w:cs="Times New Roman"/>
                <w:szCs w:val="24"/>
                <w:lang w:val="uk-UA"/>
              </w:rPr>
              <w:t>7030</w:t>
            </w:r>
          </w:p>
        </w:tc>
        <w:tc>
          <w:tcPr>
            <w:tcW w:w="926" w:type="dxa"/>
            <w:vAlign w:val="center"/>
          </w:tcPr>
          <w:p w:rsidR="00C34014" w:rsidRPr="00822B52" w:rsidRDefault="00B12B94" w:rsidP="00DE4771">
            <w:pPr>
              <w:pStyle w:val="a9"/>
              <w:tabs>
                <w:tab w:val="left" w:pos="0"/>
              </w:tabs>
              <w:ind w:left="0"/>
              <w:jc w:val="center"/>
              <w:rPr>
                <w:rFonts w:ascii="Times New Roman" w:hAnsi="Times New Roman" w:cs="Times New Roman"/>
                <w:szCs w:val="24"/>
                <w:lang w:val="uk-UA"/>
              </w:rPr>
            </w:pPr>
            <w:r w:rsidRPr="00822B52">
              <w:rPr>
                <w:rFonts w:ascii="Times New Roman" w:hAnsi="Times New Roman" w:cs="Times New Roman"/>
                <w:szCs w:val="24"/>
                <w:lang w:val="uk-UA"/>
              </w:rPr>
              <w:t>502663</w:t>
            </w:r>
          </w:p>
        </w:tc>
        <w:tc>
          <w:tcPr>
            <w:tcW w:w="993" w:type="dxa"/>
            <w:vAlign w:val="center"/>
          </w:tcPr>
          <w:p w:rsidR="00C34014" w:rsidRPr="00C34014" w:rsidRDefault="00B12B94" w:rsidP="00DE4771">
            <w:pPr>
              <w:pStyle w:val="a9"/>
              <w:tabs>
                <w:tab w:val="left" w:pos="0"/>
              </w:tabs>
              <w:ind w:left="0"/>
              <w:jc w:val="center"/>
              <w:rPr>
                <w:rFonts w:ascii="Times New Roman" w:hAnsi="Times New Roman" w:cs="Times New Roman"/>
                <w:szCs w:val="24"/>
                <w:lang w:val="uk-UA"/>
              </w:rPr>
            </w:pPr>
            <w:r w:rsidRPr="00B12B94">
              <w:rPr>
                <w:rFonts w:ascii="Times New Roman" w:hAnsi="Times New Roman" w:cs="Times New Roman"/>
                <w:szCs w:val="24"/>
                <w:lang w:val="uk-UA"/>
              </w:rPr>
              <w:t>579 746</w:t>
            </w:r>
          </w:p>
        </w:tc>
        <w:tc>
          <w:tcPr>
            <w:tcW w:w="1097" w:type="dxa"/>
            <w:vAlign w:val="center"/>
          </w:tcPr>
          <w:p w:rsidR="00C34014" w:rsidRPr="00C34014" w:rsidRDefault="00D86567" w:rsidP="00DE4771">
            <w:pPr>
              <w:pStyle w:val="a9"/>
              <w:tabs>
                <w:tab w:val="left" w:pos="0"/>
              </w:tabs>
              <w:ind w:left="0"/>
              <w:jc w:val="center"/>
              <w:rPr>
                <w:rFonts w:ascii="Times New Roman" w:hAnsi="Times New Roman" w:cs="Times New Roman"/>
                <w:szCs w:val="24"/>
                <w:lang w:val="uk-UA"/>
              </w:rPr>
            </w:pPr>
            <w:r>
              <w:rPr>
                <w:rFonts w:ascii="Times New Roman" w:hAnsi="Times New Roman" w:cs="Times New Roman"/>
                <w:szCs w:val="24"/>
                <w:lang w:val="uk-UA"/>
              </w:rPr>
              <w:t>11,5</w:t>
            </w:r>
          </w:p>
        </w:tc>
        <w:tc>
          <w:tcPr>
            <w:tcW w:w="936" w:type="dxa"/>
            <w:vAlign w:val="center"/>
          </w:tcPr>
          <w:p w:rsidR="00C34014" w:rsidRPr="00C34014" w:rsidRDefault="00D86567" w:rsidP="00DE4771">
            <w:pPr>
              <w:pStyle w:val="a9"/>
              <w:tabs>
                <w:tab w:val="left" w:pos="0"/>
              </w:tabs>
              <w:ind w:left="0"/>
              <w:jc w:val="center"/>
              <w:rPr>
                <w:rFonts w:ascii="Times New Roman" w:hAnsi="Times New Roman" w:cs="Times New Roman"/>
                <w:szCs w:val="24"/>
                <w:lang w:val="uk-UA"/>
              </w:rPr>
            </w:pPr>
            <w:r>
              <w:rPr>
                <w:rFonts w:ascii="Times New Roman" w:hAnsi="Times New Roman" w:cs="Times New Roman"/>
                <w:szCs w:val="24"/>
                <w:lang w:val="uk-UA"/>
              </w:rPr>
              <w:t>15,3</w:t>
            </w:r>
          </w:p>
        </w:tc>
      </w:tr>
      <w:tr w:rsidR="00C34014" w:rsidRPr="00C34014" w:rsidTr="00CB4DC8">
        <w:tc>
          <w:tcPr>
            <w:tcW w:w="1074" w:type="dxa"/>
            <w:vAlign w:val="center"/>
          </w:tcPr>
          <w:p w:rsidR="00C34014" w:rsidRDefault="00C34014" w:rsidP="00DE4771">
            <w:pPr>
              <w:pStyle w:val="a9"/>
              <w:tabs>
                <w:tab w:val="left" w:pos="0"/>
              </w:tabs>
              <w:ind w:left="0"/>
              <w:jc w:val="center"/>
              <w:rPr>
                <w:rFonts w:ascii="Times New Roman" w:hAnsi="Times New Roman" w:cs="Times New Roman"/>
                <w:szCs w:val="24"/>
                <w:lang w:val="uk-UA"/>
              </w:rPr>
            </w:pPr>
            <w:r>
              <w:rPr>
                <w:rFonts w:ascii="Times New Roman" w:hAnsi="Times New Roman" w:cs="Times New Roman"/>
                <w:szCs w:val="24"/>
                <w:lang w:val="uk-UA"/>
              </w:rPr>
              <w:t>9</w:t>
            </w:r>
          </w:p>
        </w:tc>
        <w:tc>
          <w:tcPr>
            <w:tcW w:w="1615" w:type="dxa"/>
            <w:vAlign w:val="center"/>
          </w:tcPr>
          <w:p w:rsidR="00C34014" w:rsidRPr="00E45832" w:rsidRDefault="00B12B94" w:rsidP="00DE4771">
            <w:pPr>
              <w:pStyle w:val="a9"/>
              <w:tabs>
                <w:tab w:val="left" w:pos="0"/>
              </w:tabs>
              <w:ind w:left="0"/>
              <w:jc w:val="center"/>
              <w:rPr>
                <w:rFonts w:ascii="Times New Roman" w:hAnsi="Times New Roman" w:cs="Times New Roman"/>
                <w:color w:val="000000" w:themeColor="text1"/>
                <w:szCs w:val="24"/>
                <w:lang w:val="uk-UA"/>
              </w:rPr>
            </w:pPr>
            <w:r w:rsidRPr="00E45832">
              <w:rPr>
                <w:rFonts w:ascii="Times New Roman" w:hAnsi="Times New Roman" w:cs="Times New Roman"/>
                <w:color w:val="000000" w:themeColor="text1"/>
                <w:szCs w:val="24"/>
                <w:lang w:val="uk-UA"/>
              </w:rPr>
              <w:t>OYO Hotels &amp; Homes</w:t>
            </w:r>
          </w:p>
        </w:tc>
        <w:tc>
          <w:tcPr>
            <w:tcW w:w="847" w:type="dxa"/>
            <w:vAlign w:val="center"/>
          </w:tcPr>
          <w:p w:rsidR="00C34014" w:rsidRPr="00C34014" w:rsidRDefault="00B12B94" w:rsidP="00DE4771">
            <w:pPr>
              <w:pStyle w:val="a9"/>
              <w:tabs>
                <w:tab w:val="left" w:pos="0"/>
              </w:tabs>
              <w:ind w:left="0"/>
              <w:jc w:val="center"/>
              <w:rPr>
                <w:rFonts w:ascii="Times New Roman" w:hAnsi="Times New Roman" w:cs="Times New Roman"/>
                <w:szCs w:val="24"/>
                <w:lang w:val="uk-UA"/>
              </w:rPr>
            </w:pPr>
            <w:r w:rsidRPr="00B12B94">
              <w:rPr>
                <w:rFonts w:ascii="Times New Roman" w:hAnsi="Times New Roman" w:cs="Times New Roman"/>
                <w:szCs w:val="24"/>
                <w:lang w:val="uk-UA"/>
              </w:rPr>
              <w:t>Індія, 2013р.</w:t>
            </w:r>
          </w:p>
        </w:tc>
        <w:tc>
          <w:tcPr>
            <w:tcW w:w="926" w:type="dxa"/>
            <w:vAlign w:val="center"/>
          </w:tcPr>
          <w:p w:rsidR="00C34014" w:rsidRPr="00822B52" w:rsidRDefault="009255A3" w:rsidP="00DE4771">
            <w:pPr>
              <w:pStyle w:val="a9"/>
              <w:tabs>
                <w:tab w:val="left" w:pos="0"/>
              </w:tabs>
              <w:ind w:left="0"/>
              <w:jc w:val="center"/>
              <w:rPr>
                <w:rFonts w:ascii="Times New Roman" w:hAnsi="Times New Roman" w:cs="Times New Roman"/>
                <w:szCs w:val="24"/>
                <w:lang w:val="uk-UA"/>
              </w:rPr>
            </w:pPr>
            <w:r w:rsidRPr="00822B52">
              <w:rPr>
                <w:rFonts w:ascii="Times New Roman" w:hAnsi="Times New Roman" w:cs="Times New Roman"/>
                <w:szCs w:val="24"/>
                <w:lang w:val="uk-UA"/>
              </w:rPr>
              <w:t>5019</w:t>
            </w:r>
          </w:p>
        </w:tc>
        <w:tc>
          <w:tcPr>
            <w:tcW w:w="993" w:type="dxa"/>
            <w:vAlign w:val="center"/>
          </w:tcPr>
          <w:p w:rsidR="00C34014" w:rsidRPr="00822B52" w:rsidRDefault="00B12B94" w:rsidP="00DE4771">
            <w:pPr>
              <w:pStyle w:val="a9"/>
              <w:tabs>
                <w:tab w:val="left" w:pos="0"/>
              </w:tabs>
              <w:ind w:left="0"/>
              <w:jc w:val="center"/>
              <w:rPr>
                <w:rFonts w:ascii="Times New Roman" w:hAnsi="Times New Roman" w:cs="Times New Roman"/>
                <w:szCs w:val="24"/>
                <w:lang w:val="uk-UA"/>
              </w:rPr>
            </w:pPr>
            <w:r w:rsidRPr="00822B52">
              <w:rPr>
                <w:rFonts w:ascii="Times New Roman" w:hAnsi="Times New Roman" w:cs="Times New Roman"/>
                <w:szCs w:val="24"/>
                <w:lang w:val="uk-UA"/>
              </w:rPr>
              <w:t>17605</w:t>
            </w:r>
          </w:p>
        </w:tc>
        <w:tc>
          <w:tcPr>
            <w:tcW w:w="926" w:type="dxa"/>
            <w:vAlign w:val="center"/>
          </w:tcPr>
          <w:p w:rsidR="00C34014" w:rsidRPr="00822B52" w:rsidRDefault="00B12B94" w:rsidP="00DE4771">
            <w:pPr>
              <w:pStyle w:val="a9"/>
              <w:tabs>
                <w:tab w:val="left" w:pos="0"/>
              </w:tabs>
              <w:ind w:left="0"/>
              <w:jc w:val="center"/>
              <w:rPr>
                <w:rFonts w:ascii="Times New Roman" w:hAnsi="Times New Roman" w:cs="Times New Roman"/>
                <w:szCs w:val="24"/>
                <w:lang w:val="uk-UA"/>
              </w:rPr>
            </w:pPr>
            <w:r w:rsidRPr="00822B52">
              <w:rPr>
                <w:rFonts w:ascii="Times New Roman" w:hAnsi="Times New Roman" w:cs="Times New Roman"/>
                <w:szCs w:val="24"/>
                <w:lang w:val="uk-UA"/>
              </w:rPr>
              <w:t>312687</w:t>
            </w:r>
          </w:p>
        </w:tc>
        <w:tc>
          <w:tcPr>
            <w:tcW w:w="993" w:type="dxa"/>
            <w:vAlign w:val="center"/>
          </w:tcPr>
          <w:p w:rsidR="00C34014" w:rsidRPr="00C34014" w:rsidRDefault="00B12B94" w:rsidP="009255A3">
            <w:pPr>
              <w:pStyle w:val="a9"/>
              <w:tabs>
                <w:tab w:val="left" w:pos="0"/>
              </w:tabs>
              <w:ind w:left="0"/>
              <w:jc w:val="center"/>
              <w:rPr>
                <w:rFonts w:ascii="Times New Roman" w:hAnsi="Times New Roman" w:cs="Times New Roman"/>
                <w:szCs w:val="24"/>
                <w:lang w:val="uk-UA"/>
              </w:rPr>
            </w:pPr>
            <w:r w:rsidRPr="00B12B94">
              <w:rPr>
                <w:rFonts w:ascii="Times New Roman" w:hAnsi="Times New Roman" w:cs="Times New Roman"/>
                <w:szCs w:val="24"/>
                <w:lang w:val="uk-UA"/>
              </w:rPr>
              <w:t>4</w:t>
            </w:r>
            <w:r w:rsidR="009255A3">
              <w:rPr>
                <w:rFonts w:ascii="Times New Roman" w:hAnsi="Times New Roman" w:cs="Times New Roman"/>
                <w:szCs w:val="24"/>
                <w:lang w:val="uk-UA"/>
              </w:rPr>
              <w:t>8</w:t>
            </w:r>
            <w:r w:rsidRPr="00B12B94">
              <w:rPr>
                <w:rFonts w:ascii="Times New Roman" w:hAnsi="Times New Roman" w:cs="Times New Roman"/>
                <w:szCs w:val="24"/>
                <w:lang w:val="uk-UA"/>
              </w:rPr>
              <w:t>1613</w:t>
            </w:r>
          </w:p>
        </w:tc>
        <w:tc>
          <w:tcPr>
            <w:tcW w:w="1097" w:type="dxa"/>
            <w:vAlign w:val="center"/>
          </w:tcPr>
          <w:p w:rsidR="00C34014" w:rsidRPr="00C34014" w:rsidRDefault="00D86567" w:rsidP="00DE4771">
            <w:pPr>
              <w:pStyle w:val="a9"/>
              <w:tabs>
                <w:tab w:val="left" w:pos="0"/>
              </w:tabs>
              <w:ind w:left="0"/>
              <w:jc w:val="center"/>
              <w:rPr>
                <w:rFonts w:ascii="Times New Roman" w:hAnsi="Times New Roman" w:cs="Times New Roman"/>
                <w:szCs w:val="24"/>
                <w:lang w:val="uk-UA"/>
              </w:rPr>
            </w:pPr>
            <w:r>
              <w:rPr>
                <w:rFonts w:ascii="Times New Roman" w:hAnsi="Times New Roman" w:cs="Times New Roman"/>
                <w:szCs w:val="24"/>
                <w:lang w:val="uk-UA"/>
              </w:rPr>
              <w:t>250,8</w:t>
            </w:r>
          </w:p>
        </w:tc>
        <w:tc>
          <w:tcPr>
            <w:tcW w:w="936" w:type="dxa"/>
            <w:vAlign w:val="center"/>
          </w:tcPr>
          <w:p w:rsidR="00C34014" w:rsidRPr="00C34014" w:rsidRDefault="00D86567" w:rsidP="00DE4771">
            <w:pPr>
              <w:pStyle w:val="a9"/>
              <w:tabs>
                <w:tab w:val="left" w:pos="0"/>
              </w:tabs>
              <w:ind w:left="0"/>
              <w:jc w:val="center"/>
              <w:rPr>
                <w:rFonts w:ascii="Times New Roman" w:hAnsi="Times New Roman" w:cs="Times New Roman"/>
                <w:szCs w:val="24"/>
                <w:lang w:val="uk-UA"/>
              </w:rPr>
            </w:pPr>
            <w:r>
              <w:rPr>
                <w:rFonts w:ascii="Times New Roman" w:hAnsi="Times New Roman" w:cs="Times New Roman"/>
                <w:szCs w:val="24"/>
                <w:lang w:val="uk-UA"/>
              </w:rPr>
              <w:t>54,0</w:t>
            </w:r>
          </w:p>
        </w:tc>
      </w:tr>
      <w:tr w:rsidR="00C34014" w:rsidRPr="00C34014" w:rsidTr="00CB4DC8">
        <w:tc>
          <w:tcPr>
            <w:tcW w:w="1074" w:type="dxa"/>
            <w:vAlign w:val="center"/>
          </w:tcPr>
          <w:p w:rsidR="00C34014" w:rsidRDefault="00C34014" w:rsidP="00DE4771">
            <w:pPr>
              <w:pStyle w:val="a9"/>
              <w:tabs>
                <w:tab w:val="left" w:pos="0"/>
              </w:tabs>
              <w:ind w:left="0"/>
              <w:jc w:val="center"/>
              <w:rPr>
                <w:rFonts w:ascii="Times New Roman" w:hAnsi="Times New Roman" w:cs="Times New Roman"/>
                <w:szCs w:val="24"/>
                <w:lang w:val="uk-UA"/>
              </w:rPr>
            </w:pPr>
            <w:r>
              <w:rPr>
                <w:rFonts w:ascii="Times New Roman" w:hAnsi="Times New Roman" w:cs="Times New Roman"/>
                <w:szCs w:val="24"/>
                <w:lang w:val="uk-UA"/>
              </w:rPr>
              <w:t>10</w:t>
            </w:r>
          </w:p>
        </w:tc>
        <w:tc>
          <w:tcPr>
            <w:tcW w:w="1615" w:type="dxa"/>
            <w:vAlign w:val="center"/>
          </w:tcPr>
          <w:p w:rsidR="00C34014" w:rsidRPr="00E45832" w:rsidRDefault="00B12B94" w:rsidP="00DE4771">
            <w:pPr>
              <w:pStyle w:val="a9"/>
              <w:tabs>
                <w:tab w:val="left" w:pos="0"/>
              </w:tabs>
              <w:ind w:left="0"/>
              <w:jc w:val="center"/>
              <w:rPr>
                <w:rFonts w:ascii="Times New Roman" w:hAnsi="Times New Roman" w:cs="Times New Roman"/>
                <w:color w:val="000000" w:themeColor="text1"/>
                <w:szCs w:val="24"/>
                <w:lang w:val="uk-UA"/>
              </w:rPr>
            </w:pPr>
            <w:r w:rsidRPr="00E45832">
              <w:rPr>
                <w:rFonts w:ascii="Times New Roman" w:hAnsi="Times New Roman" w:cs="Times New Roman"/>
                <w:color w:val="000000" w:themeColor="text1"/>
                <w:szCs w:val="24"/>
                <w:lang w:val="uk-UA"/>
              </w:rPr>
              <w:t>BTH Hotels</w:t>
            </w:r>
          </w:p>
        </w:tc>
        <w:tc>
          <w:tcPr>
            <w:tcW w:w="847" w:type="dxa"/>
            <w:vAlign w:val="center"/>
          </w:tcPr>
          <w:p w:rsidR="00C34014" w:rsidRPr="00C34014" w:rsidRDefault="009255A3" w:rsidP="00DE4771">
            <w:pPr>
              <w:pStyle w:val="a9"/>
              <w:tabs>
                <w:tab w:val="left" w:pos="0"/>
              </w:tabs>
              <w:ind w:left="0"/>
              <w:jc w:val="center"/>
              <w:rPr>
                <w:rFonts w:ascii="Times New Roman" w:hAnsi="Times New Roman" w:cs="Times New Roman"/>
                <w:szCs w:val="24"/>
                <w:lang w:val="uk-UA"/>
              </w:rPr>
            </w:pPr>
            <w:r w:rsidRPr="009255A3">
              <w:rPr>
                <w:rFonts w:ascii="Times New Roman" w:hAnsi="Times New Roman" w:cs="Times New Roman"/>
                <w:szCs w:val="24"/>
                <w:lang w:val="uk-UA"/>
              </w:rPr>
              <w:t>Китай, 2002р.</w:t>
            </w:r>
          </w:p>
        </w:tc>
        <w:tc>
          <w:tcPr>
            <w:tcW w:w="926" w:type="dxa"/>
            <w:vAlign w:val="center"/>
          </w:tcPr>
          <w:p w:rsidR="00C34014" w:rsidRPr="00822B52" w:rsidRDefault="009255A3" w:rsidP="00DE4771">
            <w:pPr>
              <w:pStyle w:val="a9"/>
              <w:tabs>
                <w:tab w:val="left" w:pos="0"/>
              </w:tabs>
              <w:ind w:left="0"/>
              <w:jc w:val="center"/>
              <w:rPr>
                <w:rFonts w:ascii="Times New Roman" w:hAnsi="Times New Roman" w:cs="Times New Roman"/>
                <w:szCs w:val="24"/>
                <w:lang w:val="uk-UA"/>
              </w:rPr>
            </w:pPr>
            <w:r w:rsidRPr="00822B52">
              <w:rPr>
                <w:rFonts w:ascii="Times New Roman" w:hAnsi="Times New Roman" w:cs="Times New Roman"/>
                <w:szCs w:val="24"/>
                <w:lang w:val="uk-UA"/>
              </w:rPr>
              <w:t>2087</w:t>
            </w:r>
          </w:p>
        </w:tc>
        <w:tc>
          <w:tcPr>
            <w:tcW w:w="993" w:type="dxa"/>
            <w:vAlign w:val="center"/>
          </w:tcPr>
          <w:p w:rsidR="00C34014" w:rsidRPr="00822B52" w:rsidRDefault="009255A3" w:rsidP="00DE4771">
            <w:pPr>
              <w:pStyle w:val="a9"/>
              <w:tabs>
                <w:tab w:val="left" w:pos="0"/>
              </w:tabs>
              <w:ind w:left="0"/>
              <w:jc w:val="center"/>
              <w:rPr>
                <w:rFonts w:ascii="Times New Roman" w:hAnsi="Times New Roman" w:cs="Times New Roman"/>
                <w:szCs w:val="24"/>
                <w:lang w:val="uk-UA"/>
              </w:rPr>
            </w:pPr>
            <w:r w:rsidRPr="00822B52">
              <w:rPr>
                <w:rFonts w:ascii="Times New Roman" w:hAnsi="Times New Roman" w:cs="Times New Roman"/>
                <w:szCs w:val="24"/>
                <w:lang w:val="uk-UA"/>
              </w:rPr>
              <w:t>5624</w:t>
            </w:r>
          </w:p>
        </w:tc>
        <w:tc>
          <w:tcPr>
            <w:tcW w:w="926" w:type="dxa"/>
            <w:vAlign w:val="center"/>
          </w:tcPr>
          <w:p w:rsidR="00C34014" w:rsidRPr="00822B52" w:rsidRDefault="009255A3" w:rsidP="00DE4771">
            <w:pPr>
              <w:pStyle w:val="a9"/>
              <w:tabs>
                <w:tab w:val="left" w:pos="0"/>
              </w:tabs>
              <w:ind w:left="0"/>
              <w:jc w:val="center"/>
              <w:rPr>
                <w:rFonts w:ascii="Times New Roman" w:hAnsi="Times New Roman" w:cs="Times New Roman"/>
                <w:szCs w:val="24"/>
                <w:lang w:val="uk-UA"/>
              </w:rPr>
            </w:pPr>
            <w:r w:rsidRPr="00822B52">
              <w:rPr>
                <w:rFonts w:ascii="Times New Roman" w:hAnsi="Times New Roman" w:cs="Times New Roman"/>
                <w:szCs w:val="24"/>
                <w:lang w:val="uk-UA"/>
              </w:rPr>
              <w:t>296075</w:t>
            </w:r>
          </w:p>
        </w:tc>
        <w:tc>
          <w:tcPr>
            <w:tcW w:w="993" w:type="dxa"/>
            <w:vAlign w:val="center"/>
          </w:tcPr>
          <w:p w:rsidR="00C34014" w:rsidRPr="00C34014" w:rsidRDefault="009255A3" w:rsidP="00DE4771">
            <w:pPr>
              <w:pStyle w:val="a9"/>
              <w:tabs>
                <w:tab w:val="left" w:pos="0"/>
              </w:tabs>
              <w:ind w:left="0"/>
              <w:jc w:val="center"/>
              <w:rPr>
                <w:rFonts w:ascii="Times New Roman" w:hAnsi="Times New Roman" w:cs="Times New Roman"/>
                <w:szCs w:val="24"/>
                <w:lang w:val="uk-UA"/>
              </w:rPr>
            </w:pPr>
            <w:r w:rsidRPr="009255A3">
              <w:rPr>
                <w:rFonts w:ascii="Times New Roman" w:hAnsi="Times New Roman" w:cs="Times New Roman"/>
                <w:szCs w:val="24"/>
                <w:lang w:val="uk-UA"/>
              </w:rPr>
              <w:t>465 588</w:t>
            </w:r>
          </w:p>
        </w:tc>
        <w:tc>
          <w:tcPr>
            <w:tcW w:w="1097" w:type="dxa"/>
            <w:vAlign w:val="center"/>
          </w:tcPr>
          <w:p w:rsidR="00C34014" w:rsidRPr="00C34014" w:rsidRDefault="00D86567" w:rsidP="00DE4771">
            <w:pPr>
              <w:pStyle w:val="a9"/>
              <w:tabs>
                <w:tab w:val="left" w:pos="0"/>
              </w:tabs>
              <w:ind w:left="0"/>
              <w:jc w:val="center"/>
              <w:rPr>
                <w:rFonts w:ascii="Times New Roman" w:hAnsi="Times New Roman" w:cs="Times New Roman"/>
                <w:szCs w:val="24"/>
                <w:lang w:val="uk-UA"/>
              </w:rPr>
            </w:pPr>
            <w:r>
              <w:rPr>
                <w:rFonts w:ascii="Times New Roman" w:hAnsi="Times New Roman" w:cs="Times New Roman"/>
                <w:szCs w:val="24"/>
                <w:lang w:val="uk-UA"/>
              </w:rPr>
              <w:t>169,5</w:t>
            </w:r>
          </w:p>
        </w:tc>
        <w:tc>
          <w:tcPr>
            <w:tcW w:w="936" w:type="dxa"/>
            <w:vAlign w:val="center"/>
          </w:tcPr>
          <w:p w:rsidR="00C34014" w:rsidRPr="00C34014" w:rsidRDefault="00D86567" w:rsidP="00DE4771">
            <w:pPr>
              <w:pStyle w:val="a9"/>
              <w:tabs>
                <w:tab w:val="left" w:pos="0"/>
              </w:tabs>
              <w:ind w:left="0"/>
              <w:jc w:val="center"/>
              <w:rPr>
                <w:rFonts w:ascii="Times New Roman" w:hAnsi="Times New Roman" w:cs="Times New Roman"/>
                <w:szCs w:val="24"/>
                <w:lang w:val="uk-UA"/>
              </w:rPr>
            </w:pPr>
            <w:r>
              <w:rPr>
                <w:rFonts w:ascii="Times New Roman" w:hAnsi="Times New Roman" w:cs="Times New Roman"/>
                <w:szCs w:val="24"/>
                <w:lang w:val="uk-UA"/>
              </w:rPr>
              <w:t>57,3</w:t>
            </w:r>
          </w:p>
        </w:tc>
      </w:tr>
    </w:tbl>
    <w:p w:rsidR="00C34014" w:rsidRDefault="00C34014" w:rsidP="00C34014">
      <w:pPr>
        <w:pStyle w:val="a9"/>
        <w:tabs>
          <w:tab w:val="left" w:pos="0"/>
        </w:tabs>
        <w:spacing w:after="0" w:line="360" w:lineRule="auto"/>
        <w:ind w:left="0" w:right="57" w:firstLine="567"/>
        <w:jc w:val="both"/>
        <w:rPr>
          <w:rFonts w:ascii="Times New Roman" w:hAnsi="Times New Roman" w:cs="Times New Roman"/>
          <w:color w:val="000000"/>
          <w:sz w:val="24"/>
          <w:szCs w:val="27"/>
          <w:lang w:val="uk-UA"/>
        </w:rPr>
      </w:pPr>
      <w:r>
        <w:rPr>
          <w:rFonts w:ascii="Times New Roman" w:hAnsi="Times New Roman" w:cs="Times New Roman"/>
          <w:color w:val="000000"/>
          <w:sz w:val="24"/>
          <w:szCs w:val="27"/>
          <w:lang w:val="uk-UA"/>
        </w:rPr>
        <w:t xml:space="preserve">Джерело: складено за </w:t>
      </w:r>
      <w:r>
        <w:rPr>
          <w:rFonts w:ascii="Times New Roman" w:hAnsi="Times New Roman" w:cs="Times New Roman"/>
          <w:color w:val="000000"/>
          <w:sz w:val="24"/>
          <w:szCs w:val="27"/>
        </w:rPr>
        <w:t>[</w:t>
      </w:r>
      <w:r>
        <w:rPr>
          <w:rFonts w:ascii="Times New Roman" w:hAnsi="Times New Roman" w:cs="Times New Roman"/>
          <w:color w:val="000000"/>
          <w:sz w:val="24"/>
          <w:szCs w:val="27"/>
          <w:lang w:val="uk-UA"/>
        </w:rPr>
        <w:t>31; 32</w:t>
      </w:r>
      <w:r w:rsidR="009255A3">
        <w:rPr>
          <w:rFonts w:ascii="Times New Roman" w:hAnsi="Times New Roman" w:cs="Times New Roman"/>
          <w:color w:val="000000"/>
          <w:sz w:val="24"/>
          <w:szCs w:val="27"/>
          <w:lang w:val="uk-UA"/>
        </w:rPr>
        <w:t>; 33; 34; 35, с.59</w:t>
      </w:r>
      <w:r>
        <w:rPr>
          <w:rFonts w:ascii="Times New Roman" w:hAnsi="Times New Roman" w:cs="Times New Roman"/>
          <w:color w:val="000000"/>
          <w:sz w:val="24"/>
          <w:szCs w:val="27"/>
        </w:rPr>
        <w:t>]</w:t>
      </w:r>
      <w:r>
        <w:rPr>
          <w:rFonts w:ascii="Times New Roman" w:hAnsi="Times New Roman" w:cs="Times New Roman"/>
          <w:color w:val="000000"/>
          <w:sz w:val="24"/>
          <w:szCs w:val="27"/>
          <w:lang w:val="uk-UA"/>
        </w:rPr>
        <w:t>.</w:t>
      </w:r>
    </w:p>
    <w:p w:rsidR="001624BF" w:rsidRDefault="001624BF" w:rsidP="00A92EC1">
      <w:pPr>
        <w:pStyle w:val="a9"/>
        <w:tabs>
          <w:tab w:val="left" w:pos="0"/>
        </w:tabs>
        <w:spacing w:after="0" w:line="360" w:lineRule="auto"/>
        <w:ind w:left="0" w:right="57"/>
        <w:jc w:val="both"/>
        <w:rPr>
          <w:rFonts w:ascii="Times New Roman" w:hAnsi="Times New Roman" w:cs="Times New Roman"/>
          <w:sz w:val="24"/>
          <w:highlight w:val="cyan"/>
          <w:lang w:val="uk-UA"/>
        </w:rPr>
      </w:pPr>
    </w:p>
    <w:p w:rsidR="00740C3D" w:rsidRDefault="00740C3D" w:rsidP="00740C3D">
      <w:pPr>
        <w:pStyle w:val="a9"/>
        <w:tabs>
          <w:tab w:val="left" w:pos="0"/>
        </w:tabs>
        <w:spacing w:after="0" w:line="360" w:lineRule="auto"/>
        <w:ind w:left="0" w:right="57" w:firstLine="567"/>
        <w:jc w:val="both"/>
        <w:rPr>
          <w:rFonts w:ascii="Times New Roman" w:hAnsi="Times New Roman" w:cs="Times New Roman"/>
          <w:sz w:val="28"/>
          <w:lang w:val="uk-UA"/>
        </w:rPr>
      </w:pPr>
      <w:r>
        <w:rPr>
          <w:rFonts w:ascii="Times New Roman" w:hAnsi="Times New Roman" w:cs="Times New Roman"/>
          <w:sz w:val="28"/>
          <w:lang w:val="uk-UA"/>
        </w:rPr>
        <w:t>«</w:t>
      </w:r>
      <w:r w:rsidRPr="001624BF">
        <w:rPr>
          <w:rFonts w:ascii="Times New Roman" w:hAnsi="Times New Roman" w:cs="Times New Roman"/>
          <w:sz w:val="28"/>
          <w:lang w:val="uk-UA"/>
        </w:rPr>
        <w:t>Міжнародні готельні мережі виходять за рамки національних кордонів і оперують у багатьох локаціях, не обмежуючись контролем готелів в одній країні. Сьогодні ринок світової готельної індустрії (187 000 готелів з 18 млн. готельних номерів) оцінюється у 525 млрд. дол.</w:t>
      </w:r>
      <w:r>
        <w:rPr>
          <w:rFonts w:ascii="Times New Roman" w:hAnsi="Times New Roman" w:cs="Times New Roman"/>
          <w:sz w:val="28"/>
          <w:lang w:val="uk-UA"/>
        </w:rPr>
        <w:t xml:space="preserve">» </w:t>
      </w:r>
      <w:r w:rsidRPr="00FA0EC3">
        <w:rPr>
          <w:rFonts w:ascii="Times New Roman" w:hAnsi="Times New Roman" w:cs="Times New Roman"/>
          <w:sz w:val="28"/>
          <w:lang w:val="uk-UA"/>
        </w:rPr>
        <w:t>[</w:t>
      </w:r>
      <w:r>
        <w:rPr>
          <w:rFonts w:ascii="Times New Roman" w:hAnsi="Times New Roman" w:cs="Times New Roman"/>
          <w:sz w:val="28"/>
          <w:lang w:val="uk-UA"/>
        </w:rPr>
        <w:t>35, с.59</w:t>
      </w:r>
      <w:r w:rsidRPr="00FA0EC3">
        <w:rPr>
          <w:rFonts w:ascii="Times New Roman" w:hAnsi="Times New Roman" w:cs="Times New Roman"/>
          <w:sz w:val="28"/>
          <w:lang w:val="uk-UA"/>
        </w:rPr>
        <w:t>]</w:t>
      </w:r>
      <w:r>
        <w:rPr>
          <w:rFonts w:ascii="Times New Roman" w:hAnsi="Times New Roman" w:cs="Times New Roman"/>
          <w:sz w:val="28"/>
          <w:lang w:val="uk-UA"/>
        </w:rPr>
        <w:t>.</w:t>
      </w:r>
      <w:r w:rsidRPr="001624BF">
        <w:rPr>
          <w:rFonts w:ascii="Times New Roman" w:hAnsi="Times New Roman" w:cs="Times New Roman"/>
          <w:sz w:val="28"/>
          <w:lang w:val="uk-UA"/>
        </w:rPr>
        <w:t xml:space="preserve"> </w:t>
      </w:r>
    </w:p>
    <w:p w:rsidR="00740C3D" w:rsidRDefault="00740C3D" w:rsidP="00740C3D">
      <w:pPr>
        <w:pStyle w:val="a9"/>
        <w:tabs>
          <w:tab w:val="left" w:pos="0"/>
        </w:tabs>
        <w:spacing w:after="0" w:line="360" w:lineRule="auto"/>
        <w:ind w:left="0" w:right="57" w:firstLine="567"/>
        <w:jc w:val="both"/>
        <w:rPr>
          <w:rFonts w:ascii="Times New Roman" w:hAnsi="Times New Roman" w:cs="Times New Roman"/>
          <w:sz w:val="28"/>
          <w:lang w:val="uk-UA"/>
        </w:rPr>
      </w:pPr>
      <w:r>
        <w:rPr>
          <w:rFonts w:ascii="Times New Roman" w:hAnsi="Times New Roman" w:cs="Times New Roman"/>
          <w:sz w:val="28"/>
          <w:lang w:val="uk-UA"/>
        </w:rPr>
        <w:t xml:space="preserve">За результатами </w:t>
      </w:r>
      <w:r w:rsidRPr="001624BF">
        <w:rPr>
          <w:rFonts w:ascii="Times New Roman" w:hAnsi="Times New Roman" w:cs="Times New Roman"/>
          <w:sz w:val="28"/>
          <w:lang w:val="uk-UA"/>
        </w:rPr>
        <w:t>2022</w:t>
      </w:r>
      <w:r>
        <w:rPr>
          <w:rFonts w:ascii="Times New Roman" w:hAnsi="Times New Roman" w:cs="Times New Roman"/>
          <w:sz w:val="28"/>
          <w:lang w:val="uk-UA"/>
        </w:rPr>
        <w:t xml:space="preserve"> року </w:t>
      </w:r>
      <w:r w:rsidRPr="001624BF">
        <w:rPr>
          <w:rFonts w:ascii="Times New Roman" w:hAnsi="Times New Roman" w:cs="Times New Roman"/>
          <w:sz w:val="28"/>
          <w:lang w:val="uk-UA"/>
        </w:rPr>
        <w:t xml:space="preserve"> у світі найбільшою мережею готелів </w:t>
      </w:r>
      <w:r>
        <w:rPr>
          <w:rFonts w:ascii="Times New Roman" w:hAnsi="Times New Roman" w:cs="Times New Roman"/>
          <w:sz w:val="28"/>
          <w:lang w:val="uk-UA"/>
        </w:rPr>
        <w:t xml:space="preserve">було </w:t>
      </w:r>
      <w:r w:rsidRPr="001624BF">
        <w:rPr>
          <w:rFonts w:ascii="Times New Roman" w:hAnsi="Times New Roman" w:cs="Times New Roman"/>
          <w:sz w:val="28"/>
          <w:lang w:val="uk-UA"/>
        </w:rPr>
        <w:t>визнано Marriott International</w:t>
      </w:r>
      <w:r>
        <w:rPr>
          <w:rFonts w:ascii="Times New Roman" w:hAnsi="Times New Roman" w:cs="Times New Roman"/>
          <w:sz w:val="28"/>
          <w:lang w:val="uk-UA"/>
        </w:rPr>
        <w:t>,  доходи якої сягнули</w:t>
      </w:r>
      <w:r w:rsidRPr="001624BF">
        <w:rPr>
          <w:rFonts w:ascii="Times New Roman" w:hAnsi="Times New Roman" w:cs="Times New Roman"/>
          <w:sz w:val="28"/>
          <w:lang w:val="uk-UA"/>
        </w:rPr>
        <w:t xml:space="preserve"> 15,74 млрд. дол. </w:t>
      </w:r>
    </w:p>
    <w:p w:rsidR="00740C3D" w:rsidRDefault="00740C3D" w:rsidP="00740C3D">
      <w:pPr>
        <w:pStyle w:val="a9"/>
        <w:tabs>
          <w:tab w:val="left" w:pos="0"/>
        </w:tabs>
        <w:spacing w:after="0" w:line="360" w:lineRule="auto"/>
        <w:ind w:left="0" w:right="57" w:firstLine="567"/>
        <w:jc w:val="both"/>
        <w:rPr>
          <w:rFonts w:ascii="Times New Roman" w:hAnsi="Times New Roman" w:cs="Times New Roman"/>
          <w:sz w:val="28"/>
          <w:lang w:val="uk-UA"/>
        </w:rPr>
      </w:pPr>
      <w:r>
        <w:rPr>
          <w:rFonts w:ascii="Times New Roman" w:hAnsi="Times New Roman" w:cs="Times New Roman"/>
          <w:sz w:val="28"/>
          <w:lang w:val="uk-UA"/>
        </w:rPr>
        <w:lastRenderedPageBreak/>
        <w:t>За прогнозами експертів до 2031 року</w:t>
      </w:r>
      <w:r w:rsidRPr="001624BF">
        <w:rPr>
          <w:rFonts w:ascii="Times New Roman" w:hAnsi="Times New Roman" w:cs="Times New Roman"/>
          <w:sz w:val="28"/>
          <w:lang w:val="uk-UA"/>
        </w:rPr>
        <w:t xml:space="preserve"> </w:t>
      </w:r>
      <w:r>
        <w:rPr>
          <w:rFonts w:ascii="Times New Roman" w:hAnsi="Times New Roman" w:cs="Times New Roman"/>
          <w:sz w:val="28"/>
          <w:lang w:val="uk-UA"/>
        </w:rPr>
        <w:t xml:space="preserve">очікується, що </w:t>
      </w:r>
      <w:r w:rsidRPr="001624BF">
        <w:rPr>
          <w:rFonts w:ascii="Times New Roman" w:hAnsi="Times New Roman" w:cs="Times New Roman"/>
          <w:sz w:val="28"/>
          <w:lang w:val="uk-UA"/>
        </w:rPr>
        <w:t xml:space="preserve">світовий ринок готельних мереж </w:t>
      </w:r>
      <w:r>
        <w:rPr>
          <w:rFonts w:ascii="Times New Roman" w:hAnsi="Times New Roman" w:cs="Times New Roman"/>
          <w:sz w:val="28"/>
          <w:lang w:val="uk-UA"/>
        </w:rPr>
        <w:t xml:space="preserve">буде </w:t>
      </w:r>
      <w:r w:rsidRPr="001624BF">
        <w:rPr>
          <w:rFonts w:ascii="Times New Roman" w:hAnsi="Times New Roman" w:cs="Times New Roman"/>
          <w:sz w:val="28"/>
          <w:lang w:val="uk-UA"/>
        </w:rPr>
        <w:t xml:space="preserve">зростати </w:t>
      </w:r>
      <w:r>
        <w:rPr>
          <w:rFonts w:ascii="Times New Roman" w:hAnsi="Times New Roman" w:cs="Times New Roman"/>
          <w:sz w:val="28"/>
          <w:lang w:val="uk-UA"/>
        </w:rPr>
        <w:t>із середньорічним темпом 4,7% [36</w:t>
      </w:r>
      <w:r w:rsidRPr="001624BF">
        <w:rPr>
          <w:rFonts w:ascii="Times New Roman" w:hAnsi="Times New Roman" w:cs="Times New Roman"/>
          <w:sz w:val="28"/>
          <w:lang w:val="uk-UA"/>
        </w:rPr>
        <w:t>].</w:t>
      </w:r>
    </w:p>
    <w:p w:rsidR="00740C3D" w:rsidRPr="00AB5D80" w:rsidRDefault="00740C3D" w:rsidP="00740C3D">
      <w:pPr>
        <w:pStyle w:val="a9"/>
        <w:tabs>
          <w:tab w:val="left" w:pos="0"/>
        </w:tabs>
        <w:spacing w:after="0" w:line="360" w:lineRule="auto"/>
        <w:ind w:left="0" w:right="57" w:firstLine="567"/>
        <w:jc w:val="both"/>
        <w:rPr>
          <w:rFonts w:ascii="Times New Roman" w:hAnsi="Times New Roman" w:cs="Times New Roman"/>
          <w:sz w:val="28"/>
          <w:lang w:val="uk-UA"/>
        </w:rPr>
      </w:pPr>
      <w:r>
        <w:rPr>
          <w:rFonts w:ascii="Times New Roman" w:hAnsi="Times New Roman" w:cs="Times New Roman"/>
          <w:sz w:val="28"/>
          <w:lang w:val="uk-UA"/>
        </w:rPr>
        <w:t xml:space="preserve">Характерними особливостями </w:t>
      </w:r>
      <w:r w:rsidRPr="00AB5D80">
        <w:rPr>
          <w:rFonts w:ascii="Times New Roman" w:hAnsi="Times New Roman" w:cs="Times New Roman"/>
          <w:sz w:val="28"/>
          <w:lang w:val="uk-UA"/>
        </w:rPr>
        <w:t xml:space="preserve">міжнародної готельної індустрії </w:t>
      </w:r>
      <w:r>
        <w:rPr>
          <w:rFonts w:ascii="Times New Roman" w:hAnsi="Times New Roman" w:cs="Times New Roman"/>
          <w:sz w:val="28"/>
          <w:lang w:val="uk-UA"/>
        </w:rPr>
        <w:t>у 2020-2022 рр. було розширення присутності</w:t>
      </w:r>
      <w:r w:rsidRPr="00AB5D80">
        <w:rPr>
          <w:rFonts w:ascii="Times New Roman" w:hAnsi="Times New Roman" w:cs="Times New Roman"/>
          <w:sz w:val="28"/>
          <w:lang w:val="uk-UA"/>
        </w:rPr>
        <w:t xml:space="preserve"> </w:t>
      </w:r>
      <w:r>
        <w:rPr>
          <w:rFonts w:ascii="Times New Roman" w:hAnsi="Times New Roman" w:cs="Times New Roman"/>
          <w:sz w:val="28"/>
          <w:lang w:val="uk-UA"/>
        </w:rPr>
        <w:t>на лідируючих позиціях мереж</w:t>
      </w:r>
      <w:r w:rsidRPr="00AB5D80">
        <w:rPr>
          <w:rFonts w:ascii="Times New Roman" w:hAnsi="Times New Roman" w:cs="Times New Roman"/>
          <w:sz w:val="28"/>
          <w:lang w:val="uk-UA"/>
        </w:rPr>
        <w:t xml:space="preserve"> китайських компаній Jin Jiang, Huazhu та BTH Ho</w:t>
      </w:r>
      <w:r>
        <w:rPr>
          <w:rFonts w:ascii="Times New Roman" w:hAnsi="Times New Roman" w:cs="Times New Roman"/>
          <w:sz w:val="28"/>
          <w:lang w:val="uk-UA"/>
        </w:rPr>
        <w:t>tels [33</w:t>
      </w:r>
      <w:r w:rsidRPr="00AB5D80">
        <w:rPr>
          <w:rFonts w:ascii="Times New Roman" w:hAnsi="Times New Roman" w:cs="Times New Roman"/>
          <w:sz w:val="28"/>
          <w:lang w:val="uk-UA"/>
        </w:rPr>
        <w:t>].</w:t>
      </w:r>
    </w:p>
    <w:p w:rsidR="00A92EC1" w:rsidRPr="00FA0EC3" w:rsidRDefault="00A92EC1" w:rsidP="00A92EC1">
      <w:pPr>
        <w:pStyle w:val="a9"/>
        <w:tabs>
          <w:tab w:val="left" w:pos="0"/>
        </w:tabs>
        <w:spacing w:after="0" w:line="360" w:lineRule="auto"/>
        <w:ind w:left="0" w:right="57" w:firstLine="567"/>
        <w:jc w:val="both"/>
        <w:rPr>
          <w:rFonts w:ascii="Times New Roman" w:hAnsi="Times New Roman" w:cs="Times New Roman"/>
          <w:sz w:val="28"/>
          <w:lang w:val="uk-UA"/>
        </w:rPr>
      </w:pPr>
      <w:r w:rsidRPr="00FA0EC3">
        <w:rPr>
          <w:rFonts w:ascii="Times New Roman" w:hAnsi="Times New Roman" w:cs="Times New Roman"/>
          <w:sz w:val="28"/>
          <w:lang w:val="uk-UA"/>
        </w:rPr>
        <w:t>Проте</w:t>
      </w:r>
      <w:r w:rsidR="00FA0EC3">
        <w:rPr>
          <w:rFonts w:ascii="Times New Roman" w:hAnsi="Times New Roman" w:cs="Times New Roman"/>
          <w:sz w:val="28"/>
          <w:lang w:val="uk-UA"/>
        </w:rPr>
        <w:t xml:space="preserve">, </w:t>
      </w:r>
      <w:r w:rsidR="00FA0EC3" w:rsidRPr="00FA0EC3">
        <w:rPr>
          <w:rFonts w:ascii="Times New Roman" w:hAnsi="Times New Roman" w:cs="Times New Roman"/>
          <w:sz w:val="28"/>
          <w:lang w:val="uk-UA"/>
        </w:rPr>
        <w:t>світовими лідерами за географічним охопленням</w:t>
      </w:r>
      <w:r w:rsidR="00FA0EC3">
        <w:rPr>
          <w:rFonts w:ascii="Times New Roman" w:hAnsi="Times New Roman" w:cs="Times New Roman"/>
          <w:sz w:val="28"/>
          <w:lang w:val="uk-UA"/>
        </w:rPr>
        <w:t xml:space="preserve"> є</w:t>
      </w:r>
      <w:r w:rsidR="00FA0EC3" w:rsidRPr="00FA0EC3">
        <w:rPr>
          <w:rFonts w:ascii="Times New Roman" w:hAnsi="Times New Roman" w:cs="Times New Roman"/>
          <w:sz w:val="28"/>
          <w:lang w:val="uk-UA"/>
        </w:rPr>
        <w:t xml:space="preserve"> західні компанії,</w:t>
      </w:r>
      <w:r w:rsidR="00FA0EC3">
        <w:rPr>
          <w:rFonts w:ascii="Times New Roman" w:hAnsi="Times New Roman" w:cs="Times New Roman"/>
          <w:sz w:val="28"/>
          <w:lang w:val="uk-UA"/>
        </w:rPr>
        <w:t xml:space="preserve"> </w:t>
      </w:r>
      <w:r w:rsidRPr="00FA0EC3">
        <w:rPr>
          <w:rFonts w:ascii="Times New Roman" w:hAnsi="Times New Roman" w:cs="Times New Roman"/>
          <w:sz w:val="28"/>
          <w:lang w:val="uk-UA"/>
        </w:rPr>
        <w:t xml:space="preserve">які </w:t>
      </w:r>
      <w:r w:rsidR="00FA0EC3" w:rsidRPr="00FA0EC3">
        <w:rPr>
          <w:rFonts w:ascii="Times New Roman" w:hAnsi="Times New Roman" w:cs="Times New Roman"/>
          <w:sz w:val="28"/>
          <w:lang w:val="uk-UA"/>
        </w:rPr>
        <w:t>раніше</w:t>
      </w:r>
      <w:r w:rsidR="00FA0EC3">
        <w:rPr>
          <w:rFonts w:ascii="Times New Roman" w:hAnsi="Times New Roman" w:cs="Times New Roman"/>
          <w:sz w:val="28"/>
          <w:lang w:val="uk-UA"/>
        </w:rPr>
        <w:t xml:space="preserve"> роз</w:t>
      </w:r>
      <w:r w:rsidRPr="00FA0EC3">
        <w:rPr>
          <w:rFonts w:ascii="Times New Roman" w:hAnsi="Times New Roman" w:cs="Times New Roman"/>
          <w:sz w:val="28"/>
          <w:lang w:val="uk-UA"/>
        </w:rPr>
        <w:t xml:space="preserve">почали </w:t>
      </w:r>
      <w:r w:rsidR="00FA0EC3">
        <w:rPr>
          <w:rFonts w:ascii="Times New Roman" w:hAnsi="Times New Roman" w:cs="Times New Roman"/>
          <w:sz w:val="28"/>
          <w:lang w:val="uk-UA"/>
        </w:rPr>
        <w:t xml:space="preserve">процеси </w:t>
      </w:r>
      <w:r w:rsidRPr="00FA0EC3">
        <w:rPr>
          <w:rFonts w:ascii="Times New Roman" w:hAnsi="Times New Roman" w:cs="Times New Roman"/>
          <w:sz w:val="28"/>
          <w:lang w:val="uk-UA"/>
        </w:rPr>
        <w:t>світов</w:t>
      </w:r>
      <w:r w:rsidR="00FA0EC3">
        <w:rPr>
          <w:rFonts w:ascii="Times New Roman" w:hAnsi="Times New Roman" w:cs="Times New Roman"/>
          <w:sz w:val="28"/>
          <w:lang w:val="uk-UA"/>
        </w:rPr>
        <w:t>ої</w:t>
      </w:r>
      <w:r w:rsidRPr="00FA0EC3">
        <w:rPr>
          <w:rFonts w:ascii="Times New Roman" w:hAnsi="Times New Roman" w:cs="Times New Roman"/>
          <w:sz w:val="28"/>
          <w:lang w:val="uk-UA"/>
        </w:rPr>
        <w:t xml:space="preserve"> експансі</w:t>
      </w:r>
      <w:r w:rsidR="00FA0EC3">
        <w:rPr>
          <w:rFonts w:ascii="Times New Roman" w:hAnsi="Times New Roman" w:cs="Times New Roman"/>
          <w:sz w:val="28"/>
          <w:lang w:val="uk-UA"/>
        </w:rPr>
        <w:t>ї</w:t>
      </w:r>
      <w:r w:rsidRPr="00FA0EC3">
        <w:rPr>
          <w:rFonts w:ascii="Times New Roman" w:hAnsi="Times New Roman" w:cs="Times New Roman"/>
          <w:sz w:val="28"/>
          <w:lang w:val="uk-UA"/>
        </w:rPr>
        <w:t xml:space="preserve"> </w:t>
      </w:r>
      <w:r w:rsidR="00FA0EC3">
        <w:rPr>
          <w:rFonts w:ascii="Times New Roman" w:hAnsi="Times New Roman" w:cs="Times New Roman"/>
          <w:sz w:val="28"/>
          <w:lang w:val="uk-UA"/>
        </w:rPr>
        <w:t>від</w:t>
      </w:r>
      <w:r w:rsidRPr="00FA0EC3">
        <w:rPr>
          <w:rFonts w:ascii="Times New Roman" w:hAnsi="Times New Roman" w:cs="Times New Roman"/>
          <w:sz w:val="28"/>
          <w:lang w:val="uk-UA"/>
        </w:rPr>
        <w:t xml:space="preserve"> своїх конкурентів</w:t>
      </w:r>
      <w:r w:rsidR="00FA0EC3">
        <w:rPr>
          <w:rFonts w:ascii="Times New Roman" w:hAnsi="Times New Roman" w:cs="Times New Roman"/>
          <w:sz w:val="28"/>
          <w:lang w:val="uk-UA"/>
        </w:rPr>
        <w:t xml:space="preserve"> з Азії</w:t>
      </w:r>
      <w:r w:rsidRPr="00FA0EC3">
        <w:rPr>
          <w:rFonts w:ascii="Times New Roman" w:hAnsi="Times New Roman" w:cs="Times New Roman"/>
          <w:sz w:val="28"/>
          <w:lang w:val="uk-UA"/>
        </w:rPr>
        <w:t xml:space="preserve"> </w:t>
      </w:r>
      <w:r w:rsidR="00FA0EC3">
        <w:rPr>
          <w:rFonts w:ascii="Times New Roman" w:hAnsi="Times New Roman" w:cs="Times New Roman"/>
          <w:sz w:val="28"/>
          <w:lang w:val="uk-UA"/>
        </w:rPr>
        <w:t>[3</w:t>
      </w:r>
      <w:r w:rsidRPr="00FA0EC3">
        <w:rPr>
          <w:rFonts w:ascii="Times New Roman" w:hAnsi="Times New Roman" w:cs="Times New Roman"/>
          <w:sz w:val="28"/>
          <w:lang w:val="uk-UA"/>
        </w:rPr>
        <w:t>7].</w:t>
      </w:r>
    </w:p>
    <w:p w:rsidR="00A92EC1" w:rsidRPr="00FA0EC3" w:rsidRDefault="00D36CD8" w:rsidP="00A92EC1">
      <w:pPr>
        <w:pStyle w:val="a9"/>
        <w:tabs>
          <w:tab w:val="left" w:pos="0"/>
        </w:tabs>
        <w:spacing w:after="0" w:line="360" w:lineRule="auto"/>
        <w:ind w:left="0" w:right="57" w:firstLine="567"/>
        <w:jc w:val="both"/>
        <w:rPr>
          <w:rFonts w:ascii="Times New Roman" w:hAnsi="Times New Roman" w:cs="Times New Roman"/>
          <w:sz w:val="28"/>
          <w:lang w:val="uk-UA"/>
        </w:rPr>
      </w:pPr>
      <w:r>
        <w:rPr>
          <w:rFonts w:ascii="Times New Roman" w:hAnsi="Times New Roman" w:cs="Times New Roman"/>
          <w:sz w:val="28"/>
          <w:lang w:val="uk-UA"/>
        </w:rPr>
        <w:t>За даними</w:t>
      </w:r>
      <w:r w:rsidR="00A92EC1" w:rsidRPr="00FA0EC3">
        <w:rPr>
          <w:rFonts w:ascii="Times New Roman" w:hAnsi="Times New Roman" w:cs="Times New Roman"/>
          <w:sz w:val="28"/>
          <w:lang w:val="uk-UA"/>
        </w:rPr>
        <w:t xml:space="preserve"> звіту </w:t>
      </w:r>
      <w:r>
        <w:rPr>
          <w:rFonts w:ascii="Times New Roman" w:hAnsi="Times New Roman" w:cs="Times New Roman"/>
          <w:sz w:val="28"/>
          <w:lang w:val="uk-UA"/>
        </w:rPr>
        <w:t>«</w:t>
      </w:r>
      <w:r w:rsidR="00A92EC1" w:rsidRPr="00FA0EC3">
        <w:rPr>
          <w:rFonts w:ascii="Times New Roman" w:hAnsi="Times New Roman" w:cs="Times New Roman"/>
          <w:sz w:val="28"/>
          <w:lang w:val="uk-UA"/>
        </w:rPr>
        <w:t>The European Hotel Industry Report 2022</w:t>
      </w:r>
      <w:r>
        <w:rPr>
          <w:rFonts w:ascii="Times New Roman" w:hAnsi="Times New Roman" w:cs="Times New Roman"/>
          <w:sz w:val="28"/>
          <w:lang w:val="uk-UA"/>
        </w:rPr>
        <w:t xml:space="preserve">» </w:t>
      </w:r>
      <w:r w:rsidRPr="00D36CD8">
        <w:rPr>
          <w:rFonts w:ascii="Times New Roman" w:hAnsi="Times New Roman" w:cs="Times New Roman"/>
          <w:sz w:val="28"/>
          <w:lang w:val="uk-UA"/>
        </w:rPr>
        <w:t>[</w:t>
      </w:r>
      <w:r>
        <w:rPr>
          <w:rFonts w:ascii="Times New Roman" w:hAnsi="Times New Roman" w:cs="Times New Roman"/>
          <w:sz w:val="28"/>
          <w:lang w:val="uk-UA"/>
        </w:rPr>
        <w:t>38</w:t>
      </w:r>
      <w:r w:rsidRPr="00D36CD8">
        <w:rPr>
          <w:rFonts w:ascii="Times New Roman" w:hAnsi="Times New Roman" w:cs="Times New Roman"/>
          <w:sz w:val="28"/>
          <w:lang w:val="uk-UA"/>
        </w:rPr>
        <w:t>]</w:t>
      </w:r>
      <w:r>
        <w:rPr>
          <w:rFonts w:ascii="Times New Roman" w:hAnsi="Times New Roman" w:cs="Times New Roman"/>
          <w:sz w:val="28"/>
          <w:lang w:val="uk-UA"/>
        </w:rPr>
        <w:t xml:space="preserve">, </w:t>
      </w:r>
      <w:r w:rsidR="00A92EC1" w:rsidRPr="00FA0EC3">
        <w:rPr>
          <w:rFonts w:ascii="Times New Roman" w:hAnsi="Times New Roman" w:cs="Times New Roman"/>
          <w:sz w:val="28"/>
          <w:lang w:val="uk-UA"/>
        </w:rPr>
        <w:t xml:space="preserve">ТОП-10 </w:t>
      </w:r>
      <w:r w:rsidR="002159CA">
        <w:rPr>
          <w:rFonts w:ascii="Times New Roman" w:hAnsi="Times New Roman" w:cs="Times New Roman"/>
          <w:sz w:val="28"/>
          <w:lang w:val="uk-UA"/>
        </w:rPr>
        <w:t xml:space="preserve">в </w:t>
      </w:r>
      <w:r>
        <w:rPr>
          <w:rFonts w:ascii="Times New Roman" w:hAnsi="Times New Roman" w:cs="Times New Roman"/>
          <w:sz w:val="28"/>
          <w:lang w:val="uk-UA"/>
        </w:rPr>
        <w:t>провідних</w:t>
      </w:r>
      <w:r w:rsidR="00A92EC1" w:rsidRPr="00FA0EC3">
        <w:rPr>
          <w:rFonts w:ascii="Times New Roman" w:hAnsi="Times New Roman" w:cs="Times New Roman"/>
          <w:sz w:val="28"/>
          <w:lang w:val="uk-UA"/>
        </w:rPr>
        <w:t xml:space="preserve"> готельних мереж</w:t>
      </w:r>
      <w:r w:rsidR="002159CA">
        <w:rPr>
          <w:rFonts w:ascii="Times New Roman" w:hAnsi="Times New Roman" w:cs="Times New Roman"/>
          <w:sz w:val="28"/>
          <w:lang w:val="uk-UA"/>
        </w:rPr>
        <w:t>ах</w:t>
      </w:r>
      <w:r w:rsidR="00A92EC1" w:rsidRPr="00FA0EC3">
        <w:rPr>
          <w:rFonts w:ascii="Times New Roman" w:hAnsi="Times New Roman" w:cs="Times New Roman"/>
          <w:sz w:val="28"/>
          <w:lang w:val="uk-UA"/>
        </w:rPr>
        <w:t xml:space="preserve"> у Європі нарахову</w:t>
      </w:r>
      <w:r w:rsidR="002159CA">
        <w:rPr>
          <w:rFonts w:ascii="Times New Roman" w:hAnsi="Times New Roman" w:cs="Times New Roman"/>
          <w:sz w:val="28"/>
          <w:lang w:val="uk-UA"/>
        </w:rPr>
        <w:t>ється більше мільйона номерів, рівень їх з</w:t>
      </w:r>
      <w:r w:rsidR="00A92EC1" w:rsidRPr="00FA0EC3">
        <w:rPr>
          <w:rFonts w:ascii="Times New Roman" w:hAnsi="Times New Roman" w:cs="Times New Roman"/>
          <w:sz w:val="28"/>
          <w:lang w:val="uk-UA"/>
        </w:rPr>
        <w:t>агальн</w:t>
      </w:r>
      <w:r w:rsidR="002159CA">
        <w:rPr>
          <w:rFonts w:ascii="Times New Roman" w:hAnsi="Times New Roman" w:cs="Times New Roman"/>
          <w:sz w:val="28"/>
          <w:lang w:val="uk-UA"/>
        </w:rPr>
        <w:t>ого</w:t>
      </w:r>
      <w:r w:rsidR="00A92EC1" w:rsidRPr="00FA0EC3">
        <w:rPr>
          <w:rFonts w:ascii="Times New Roman" w:hAnsi="Times New Roman" w:cs="Times New Roman"/>
          <w:sz w:val="28"/>
          <w:lang w:val="uk-UA"/>
        </w:rPr>
        <w:t xml:space="preserve"> проникнення у Європі становить </w:t>
      </w:r>
      <w:r w:rsidR="002159CA">
        <w:rPr>
          <w:rFonts w:ascii="Times New Roman" w:hAnsi="Times New Roman" w:cs="Times New Roman"/>
          <w:sz w:val="28"/>
          <w:lang w:val="uk-UA"/>
        </w:rPr>
        <w:t>приблизно</w:t>
      </w:r>
      <w:r w:rsidR="00A92EC1" w:rsidRPr="00FA0EC3">
        <w:rPr>
          <w:rFonts w:ascii="Times New Roman" w:hAnsi="Times New Roman" w:cs="Times New Roman"/>
          <w:sz w:val="28"/>
          <w:lang w:val="uk-UA"/>
        </w:rPr>
        <w:t xml:space="preserve"> 38% ринку</w:t>
      </w:r>
      <w:r w:rsidR="002159CA">
        <w:rPr>
          <w:rFonts w:ascii="Times New Roman" w:hAnsi="Times New Roman" w:cs="Times New Roman"/>
          <w:sz w:val="28"/>
          <w:lang w:val="uk-UA"/>
        </w:rPr>
        <w:t>, н</w:t>
      </w:r>
      <w:r w:rsidR="00A92EC1" w:rsidRPr="00FA0EC3">
        <w:rPr>
          <w:rFonts w:ascii="Times New Roman" w:hAnsi="Times New Roman" w:cs="Times New Roman"/>
          <w:sz w:val="28"/>
          <w:lang w:val="uk-UA"/>
        </w:rPr>
        <w:t xml:space="preserve">а </w:t>
      </w:r>
      <w:r w:rsidR="002159CA">
        <w:rPr>
          <w:rFonts w:ascii="Times New Roman" w:hAnsi="Times New Roman" w:cs="Times New Roman"/>
          <w:sz w:val="28"/>
          <w:lang w:val="uk-UA"/>
        </w:rPr>
        <w:t xml:space="preserve">них </w:t>
      </w:r>
      <w:r w:rsidR="00A92EC1" w:rsidRPr="00FA0EC3">
        <w:rPr>
          <w:rFonts w:ascii="Times New Roman" w:hAnsi="Times New Roman" w:cs="Times New Roman"/>
          <w:sz w:val="28"/>
          <w:lang w:val="uk-UA"/>
        </w:rPr>
        <w:t>припадає більш</w:t>
      </w:r>
      <w:r w:rsidR="002159CA">
        <w:rPr>
          <w:rFonts w:ascii="Times New Roman" w:hAnsi="Times New Roman" w:cs="Times New Roman"/>
          <w:sz w:val="28"/>
          <w:lang w:val="uk-UA"/>
        </w:rPr>
        <w:t>а</w:t>
      </w:r>
      <w:r w:rsidR="00A92EC1" w:rsidRPr="00FA0EC3">
        <w:rPr>
          <w:rFonts w:ascii="Times New Roman" w:hAnsi="Times New Roman" w:cs="Times New Roman"/>
          <w:sz w:val="28"/>
          <w:lang w:val="uk-UA"/>
        </w:rPr>
        <w:t xml:space="preserve"> половин</w:t>
      </w:r>
      <w:r w:rsidR="002159CA">
        <w:rPr>
          <w:rFonts w:ascii="Times New Roman" w:hAnsi="Times New Roman" w:cs="Times New Roman"/>
          <w:sz w:val="28"/>
          <w:lang w:val="uk-UA"/>
        </w:rPr>
        <w:t>а</w:t>
      </w:r>
      <w:r w:rsidR="00A92EC1" w:rsidRPr="00FA0EC3">
        <w:rPr>
          <w:rFonts w:ascii="Times New Roman" w:hAnsi="Times New Roman" w:cs="Times New Roman"/>
          <w:sz w:val="28"/>
          <w:lang w:val="uk-UA"/>
        </w:rPr>
        <w:t xml:space="preserve"> мережевих готелів у Європі та </w:t>
      </w:r>
      <w:r w:rsidR="002159CA">
        <w:rPr>
          <w:rFonts w:ascii="Times New Roman" w:hAnsi="Times New Roman" w:cs="Times New Roman"/>
          <w:sz w:val="28"/>
          <w:lang w:val="uk-UA"/>
        </w:rPr>
        <w:t>майже</w:t>
      </w:r>
      <w:r w:rsidR="00A92EC1" w:rsidRPr="00FA0EC3">
        <w:rPr>
          <w:rFonts w:ascii="Times New Roman" w:hAnsi="Times New Roman" w:cs="Times New Roman"/>
          <w:sz w:val="28"/>
          <w:lang w:val="uk-UA"/>
        </w:rPr>
        <w:t xml:space="preserve"> </w:t>
      </w:r>
      <w:r w:rsidR="002159CA">
        <w:rPr>
          <w:rFonts w:ascii="Times New Roman" w:hAnsi="Times New Roman" w:cs="Times New Roman"/>
          <w:sz w:val="28"/>
          <w:lang w:val="uk-UA"/>
        </w:rPr>
        <w:t>20% всього готельного ринку</w:t>
      </w:r>
      <w:r w:rsidR="00A92EC1" w:rsidRPr="00FA0EC3">
        <w:rPr>
          <w:rFonts w:ascii="Times New Roman" w:hAnsi="Times New Roman" w:cs="Times New Roman"/>
          <w:sz w:val="28"/>
          <w:lang w:val="uk-UA"/>
        </w:rPr>
        <w:t>.</w:t>
      </w:r>
    </w:p>
    <w:p w:rsidR="00724E6B" w:rsidRDefault="00A92EC1" w:rsidP="00724E6B">
      <w:pPr>
        <w:pStyle w:val="a9"/>
        <w:tabs>
          <w:tab w:val="left" w:pos="0"/>
        </w:tabs>
        <w:spacing w:after="0" w:line="360" w:lineRule="auto"/>
        <w:ind w:left="0" w:right="57" w:firstLine="567"/>
        <w:jc w:val="both"/>
        <w:rPr>
          <w:rFonts w:ascii="Times New Roman" w:hAnsi="Times New Roman" w:cs="Times New Roman"/>
          <w:sz w:val="28"/>
          <w:lang w:val="uk-UA"/>
        </w:rPr>
      </w:pPr>
      <w:r w:rsidRPr="00FA0EC3">
        <w:rPr>
          <w:rFonts w:ascii="Times New Roman" w:hAnsi="Times New Roman" w:cs="Times New Roman"/>
          <w:sz w:val="28"/>
          <w:lang w:val="uk-UA"/>
        </w:rPr>
        <w:t>З середини 80-х років</w:t>
      </w:r>
      <w:r w:rsidR="00724E6B">
        <w:rPr>
          <w:rFonts w:ascii="Times New Roman" w:hAnsi="Times New Roman" w:cs="Times New Roman"/>
          <w:sz w:val="28"/>
          <w:lang w:val="uk-UA"/>
        </w:rPr>
        <w:t xml:space="preserve"> ХХ ст. набула тренду тенденція </w:t>
      </w:r>
      <w:r w:rsidR="00724E6B" w:rsidRPr="00FA0EC3">
        <w:rPr>
          <w:rFonts w:ascii="Times New Roman" w:hAnsi="Times New Roman" w:cs="Times New Roman"/>
          <w:sz w:val="28"/>
          <w:lang w:val="uk-UA"/>
        </w:rPr>
        <w:t>брендування готелів</w:t>
      </w:r>
      <w:r w:rsidR="00724E6B" w:rsidRPr="00724E6B">
        <w:rPr>
          <w:rFonts w:ascii="Times New Roman" w:hAnsi="Times New Roman" w:cs="Times New Roman"/>
          <w:sz w:val="28"/>
          <w:lang w:val="uk-UA"/>
        </w:rPr>
        <w:t xml:space="preserve"> </w:t>
      </w:r>
      <w:r w:rsidR="00724E6B">
        <w:rPr>
          <w:rFonts w:ascii="Times New Roman" w:hAnsi="Times New Roman" w:cs="Times New Roman"/>
          <w:sz w:val="28"/>
          <w:lang w:val="uk-UA"/>
        </w:rPr>
        <w:t xml:space="preserve">в </w:t>
      </w:r>
      <w:r w:rsidR="00724E6B" w:rsidRPr="00FA0EC3">
        <w:rPr>
          <w:rFonts w:ascii="Times New Roman" w:hAnsi="Times New Roman" w:cs="Times New Roman"/>
          <w:sz w:val="28"/>
          <w:lang w:val="uk-UA"/>
        </w:rPr>
        <w:t>організації міжнародного готельного бізнесу</w:t>
      </w:r>
      <w:r w:rsidR="00724E6B">
        <w:rPr>
          <w:rFonts w:ascii="Times New Roman" w:hAnsi="Times New Roman" w:cs="Times New Roman"/>
          <w:sz w:val="28"/>
          <w:lang w:val="uk-UA"/>
        </w:rPr>
        <w:t>, що було зумовлено</w:t>
      </w:r>
      <w:r w:rsidR="00724E6B" w:rsidRPr="00724E6B">
        <w:rPr>
          <w:rFonts w:ascii="Times New Roman" w:hAnsi="Times New Roman" w:cs="Times New Roman"/>
          <w:sz w:val="28"/>
          <w:lang w:val="uk-UA"/>
        </w:rPr>
        <w:t xml:space="preserve"> </w:t>
      </w:r>
      <w:r w:rsidR="00724E6B">
        <w:rPr>
          <w:rFonts w:ascii="Times New Roman" w:hAnsi="Times New Roman" w:cs="Times New Roman"/>
          <w:sz w:val="28"/>
          <w:lang w:val="uk-UA"/>
        </w:rPr>
        <w:t>передбачуваним</w:t>
      </w:r>
      <w:r w:rsidR="00724E6B" w:rsidRPr="00FA0EC3">
        <w:rPr>
          <w:rFonts w:ascii="Times New Roman" w:hAnsi="Times New Roman" w:cs="Times New Roman"/>
          <w:sz w:val="28"/>
          <w:lang w:val="uk-UA"/>
        </w:rPr>
        <w:t xml:space="preserve"> вплив</w:t>
      </w:r>
      <w:r w:rsidR="00724E6B">
        <w:rPr>
          <w:rFonts w:ascii="Times New Roman" w:hAnsi="Times New Roman" w:cs="Times New Roman"/>
          <w:sz w:val="28"/>
          <w:lang w:val="uk-UA"/>
        </w:rPr>
        <w:t>ом</w:t>
      </w:r>
      <w:r w:rsidR="00724E6B" w:rsidRPr="00FA0EC3">
        <w:rPr>
          <w:rFonts w:ascii="Times New Roman" w:hAnsi="Times New Roman" w:cs="Times New Roman"/>
          <w:sz w:val="28"/>
          <w:lang w:val="uk-UA"/>
        </w:rPr>
        <w:t xml:space="preserve"> брендів на </w:t>
      </w:r>
      <w:r w:rsidR="00724E6B">
        <w:rPr>
          <w:rFonts w:ascii="Times New Roman" w:hAnsi="Times New Roman" w:cs="Times New Roman"/>
          <w:sz w:val="28"/>
          <w:lang w:val="uk-UA"/>
        </w:rPr>
        <w:t xml:space="preserve">його </w:t>
      </w:r>
      <w:r w:rsidR="00724E6B" w:rsidRPr="00FA0EC3">
        <w:rPr>
          <w:rFonts w:ascii="Times New Roman" w:hAnsi="Times New Roman" w:cs="Times New Roman"/>
          <w:sz w:val="28"/>
          <w:lang w:val="uk-UA"/>
        </w:rPr>
        <w:t xml:space="preserve">результативність </w:t>
      </w:r>
      <w:r w:rsidR="00724E6B">
        <w:rPr>
          <w:rFonts w:ascii="Times New Roman" w:hAnsi="Times New Roman" w:cs="Times New Roman"/>
          <w:sz w:val="28"/>
          <w:lang w:val="uk-UA"/>
        </w:rPr>
        <w:t>та</w:t>
      </w:r>
      <w:r w:rsidR="00724E6B" w:rsidRPr="00FA0EC3">
        <w:rPr>
          <w:rFonts w:ascii="Times New Roman" w:hAnsi="Times New Roman" w:cs="Times New Roman"/>
          <w:sz w:val="28"/>
          <w:lang w:val="uk-UA"/>
        </w:rPr>
        <w:t xml:space="preserve"> вартість активів</w:t>
      </w:r>
      <w:r w:rsidR="00724E6B">
        <w:rPr>
          <w:rFonts w:ascii="Times New Roman" w:hAnsi="Times New Roman" w:cs="Times New Roman"/>
          <w:sz w:val="28"/>
          <w:lang w:val="uk-UA"/>
        </w:rPr>
        <w:t>.</w:t>
      </w:r>
    </w:p>
    <w:p w:rsidR="00CE024B" w:rsidRDefault="00724E6B" w:rsidP="00724E6B">
      <w:pPr>
        <w:pStyle w:val="a9"/>
        <w:tabs>
          <w:tab w:val="left" w:pos="0"/>
        </w:tabs>
        <w:spacing w:after="0" w:line="360" w:lineRule="auto"/>
        <w:ind w:left="0" w:right="57" w:firstLine="567"/>
        <w:jc w:val="both"/>
        <w:rPr>
          <w:rFonts w:ascii="Times New Roman" w:hAnsi="Times New Roman" w:cs="Times New Roman"/>
          <w:sz w:val="28"/>
          <w:lang w:val="uk-UA"/>
        </w:rPr>
      </w:pPr>
      <w:r>
        <w:rPr>
          <w:rFonts w:ascii="Times New Roman" w:hAnsi="Times New Roman" w:cs="Times New Roman"/>
          <w:sz w:val="28"/>
          <w:lang w:val="uk-UA"/>
        </w:rPr>
        <w:t>З цього часу готельний бренд поступово перетворюється на реальну конкурентну перевагу</w:t>
      </w:r>
      <w:r w:rsidR="00A92EC1" w:rsidRPr="00FA0EC3">
        <w:rPr>
          <w:rFonts w:ascii="Times New Roman" w:hAnsi="Times New Roman" w:cs="Times New Roman"/>
          <w:sz w:val="28"/>
          <w:lang w:val="uk-UA"/>
        </w:rPr>
        <w:t>, яка сприя</w:t>
      </w:r>
      <w:r>
        <w:rPr>
          <w:rFonts w:ascii="Times New Roman" w:hAnsi="Times New Roman" w:cs="Times New Roman"/>
          <w:sz w:val="28"/>
          <w:lang w:val="uk-UA"/>
        </w:rPr>
        <w:t>є підвищенню рівня</w:t>
      </w:r>
      <w:r w:rsidR="00A92EC1" w:rsidRPr="00FA0EC3">
        <w:rPr>
          <w:rFonts w:ascii="Times New Roman" w:hAnsi="Times New Roman" w:cs="Times New Roman"/>
          <w:sz w:val="28"/>
          <w:lang w:val="uk-UA"/>
        </w:rPr>
        <w:t xml:space="preserve"> зацікавленості споживачів,</w:t>
      </w:r>
      <w:r w:rsidR="00CE024B">
        <w:rPr>
          <w:rFonts w:ascii="Times New Roman" w:hAnsi="Times New Roman" w:cs="Times New Roman"/>
          <w:sz w:val="28"/>
          <w:lang w:val="uk-UA"/>
        </w:rPr>
        <w:t xml:space="preserve"> а також</w:t>
      </w:r>
      <w:r w:rsidR="00A92EC1" w:rsidRPr="00FA0EC3">
        <w:rPr>
          <w:rFonts w:ascii="Times New Roman" w:hAnsi="Times New Roman" w:cs="Times New Roman"/>
          <w:sz w:val="28"/>
          <w:lang w:val="uk-UA"/>
        </w:rPr>
        <w:t xml:space="preserve"> нада</w:t>
      </w:r>
      <w:r w:rsidR="00CE024B">
        <w:rPr>
          <w:rFonts w:ascii="Times New Roman" w:hAnsi="Times New Roman" w:cs="Times New Roman"/>
          <w:sz w:val="28"/>
          <w:lang w:val="uk-UA"/>
        </w:rPr>
        <w:t>є</w:t>
      </w:r>
      <w:r w:rsidR="00A92EC1" w:rsidRPr="00FA0EC3">
        <w:rPr>
          <w:rFonts w:ascii="Times New Roman" w:hAnsi="Times New Roman" w:cs="Times New Roman"/>
          <w:sz w:val="28"/>
          <w:lang w:val="uk-UA"/>
        </w:rPr>
        <w:t xml:space="preserve"> різні</w:t>
      </w:r>
      <w:r w:rsidR="00CE024B">
        <w:rPr>
          <w:rFonts w:ascii="Times New Roman" w:hAnsi="Times New Roman" w:cs="Times New Roman"/>
          <w:sz w:val="28"/>
          <w:lang w:val="uk-UA"/>
        </w:rPr>
        <w:t xml:space="preserve"> за якістю та характером</w:t>
      </w:r>
      <w:r w:rsidR="00A92EC1" w:rsidRPr="00FA0EC3">
        <w:rPr>
          <w:rFonts w:ascii="Times New Roman" w:hAnsi="Times New Roman" w:cs="Times New Roman"/>
          <w:sz w:val="28"/>
          <w:lang w:val="uk-UA"/>
        </w:rPr>
        <w:t xml:space="preserve"> вигоди суб’єкт</w:t>
      </w:r>
      <w:r w:rsidR="00CE024B">
        <w:rPr>
          <w:rFonts w:ascii="Times New Roman" w:hAnsi="Times New Roman" w:cs="Times New Roman"/>
          <w:sz w:val="28"/>
          <w:lang w:val="uk-UA"/>
        </w:rPr>
        <w:t>ам</w:t>
      </w:r>
      <w:r w:rsidR="00A92EC1" w:rsidRPr="00FA0EC3">
        <w:rPr>
          <w:rFonts w:ascii="Times New Roman" w:hAnsi="Times New Roman" w:cs="Times New Roman"/>
          <w:sz w:val="28"/>
          <w:lang w:val="uk-UA"/>
        </w:rPr>
        <w:t xml:space="preserve"> господарювання. Бренд </w:t>
      </w:r>
      <w:r w:rsidR="00CE024B">
        <w:rPr>
          <w:rFonts w:ascii="Times New Roman" w:hAnsi="Times New Roman" w:cs="Times New Roman"/>
          <w:sz w:val="28"/>
          <w:lang w:val="uk-UA"/>
        </w:rPr>
        <w:t>стає</w:t>
      </w:r>
      <w:r w:rsidR="00A92EC1" w:rsidRPr="00FA0EC3">
        <w:rPr>
          <w:rFonts w:ascii="Times New Roman" w:hAnsi="Times New Roman" w:cs="Times New Roman"/>
          <w:sz w:val="28"/>
          <w:lang w:val="uk-UA"/>
        </w:rPr>
        <w:t xml:space="preserve"> одним із </w:t>
      </w:r>
      <w:r w:rsidR="00CE024B">
        <w:rPr>
          <w:rFonts w:ascii="Times New Roman" w:hAnsi="Times New Roman" w:cs="Times New Roman"/>
          <w:sz w:val="28"/>
          <w:lang w:val="uk-UA"/>
        </w:rPr>
        <w:t xml:space="preserve">важливих </w:t>
      </w:r>
      <w:r w:rsidR="00A92EC1" w:rsidRPr="00FA0EC3">
        <w:rPr>
          <w:rFonts w:ascii="Times New Roman" w:hAnsi="Times New Roman" w:cs="Times New Roman"/>
          <w:sz w:val="28"/>
          <w:lang w:val="uk-UA"/>
        </w:rPr>
        <w:t xml:space="preserve"> </w:t>
      </w:r>
      <w:r w:rsidR="00CE024B">
        <w:rPr>
          <w:rFonts w:ascii="Times New Roman" w:hAnsi="Times New Roman" w:cs="Times New Roman"/>
          <w:sz w:val="28"/>
          <w:lang w:val="uk-UA"/>
        </w:rPr>
        <w:t xml:space="preserve">нематеріальних </w:t>
      </w:r>
      <w:r w:rsidR="00A92EC1" w:rsidRPr="00FA0EC3">
        <w:rPr>
          <w:rFonts w:ascii="Times New Roman" w:hAnsi="Times New Roman" w:cs="Times New Roman"/>
          <w:sz w:val="28"/>
          <w:lang w:val="uk-UA"/>
        </w:rPr>
        <w:t xml:space="preserve">активів готельних операторів </w:t>
      </w:r>
      <w:r w:rsidR="00CE024B">
        <w:rPr>
          <w:rFonts w:ascii="Times New Roman" w:hAnsi="Times New Roman" w:cs="Times New Roman"/>
          <w:sz w:val="28"/>
          <w:lang w:val="uk-UA"/>
        </w:rPr>
        <w:t xml:space="preserve">в </w:t>
      </w:r>
      <w:r w:rsidR="00CE024B" w:rsidRPr="00FA0EC3">
        <w:rPr>
          <w:rFonts w:ascii="Times New Roman" w:hAnsi="Times New Roman" w:cs="Times New Roman"/>
          <w:sz w:val="28"/>
          <w:lang w:val="uk-UA"/>
        </w:rPr>
        <w:t>глобальн</w:t>
      </w:r>
      <w:r w:rsidR="00CE024B">
        <w:rPr>
          <w:rFonts w:ascii="Times New Roman" w:hAnsi="Times New Roman" w:cs="Times New Roman"/>
          <w:sz w:val="28"/>
          <w:lang w:val="uk-UA"/>
        </w:rPr>
        <w:t>ому масштабі, що має реальну вартість</w:t>
      </w:r>
      <w:r w:rsidR="000076F1">
        <w:rPr>
          <w:rFonts w:ascii="Times New Roman" w:hAnsi="Times New Roman" w:cs="Times New Roman"/>
          <w:sz w:val="28"/>
          <w:lang w:val="uk-UA"/>
        </w:rPr>
        <w:t xml:space="preserve"> [39, с. 27]</w:t>
      </w:r>
      <w:r w:rsidR="00CE024B">
        <w:rPr>
          <w:rFonts w:ascii="Times New Roman" w:hAnsi="Times New Roman" w:cs="Times New Roman"/>
          <w:sz w:val="28"/>
          <w:lang w:val="uk-UA"/>
        </w:rPr>
        <w:t xml:space="preserve">. </w:t>
      </w:r>
      <w:r w:rsidR="00A92EC1" w:rsidRPr="00FA0EC3">
        <w:rPr>
          <w:rFonts w:ascii="Times New Roman" w:hAnsi="Times New Roman" w:cs="Times New Roman"/>
          <w:sz w:val="28"/>
          <w:lang w:val="uk-UA"/>
        </w:rPr>
        <w:t xml:space="preserve"> </w:t>
      </w:r>
    </w:p>
    <w:p w:rsidR="00AA6CEB" w:rsidRDefault="000076F1" w:rsidP="00724E6B">
      <w:pPr>
        <w:pStyle w:val="a9"/>
        <w:tabs>
          <w:tab w:val="left" w:pos="0"/>
        </w:tabs>
        <w:spacing w:after="0" w:line="360" w:lineRule="auto"/>
        <w:ind w:left="0" w:right="57" w:firstLine="567"/>
        <w:jc w:val="both"/>
        <w:rPr>
          <w:rFonts w:ascii="Times New Roman" w:hAnsi="Times New Roman" w:cs="Times New Roman"/>
          <w:sz w:val="28"/>
          <w:lang w:val="uk-UA"/>
        </w:rPr>
      </w:pPr>
      <w:r>
        <w:rPr>
          <w:rFonts w:ascii="Times New Roman" w:hAnsi="Times New Roman" w:cs="Times New Roman"/>
          <w:sz w:val="28"/>
          <w:lang w:val="uk-UA"/>
        </w:rPr>
        <w:t>«</w:t>
      </w:r>
      <w:r w:rsidR="00A92EC1" w:rsidRPr="00FA0EC3">
        <w:rPr>
          <w:rFonts w:ascii="Times New Roman" w:hAnsi="Times New Roman" w:cs="Times New Roman"/>
          <w:sz w:val="28"/>
          <w:lang w:val="uk-UA"/>
        </w:rPr>
        <w:t>Однак глобальна пандемія Covid-19, карантинні обмеження у закладах готельно-ресторанного бізнесу спричинили значні зміни і привели до величезних втрат на ринку індустрії гостинності, в тому числі і зменшення вартості брендів. Проте успішні сильні готельні бренди змогли швидко відновити довіру клієнтів у світі після пандемії та очолити світові рейтинги</w:t>
      </w:r>
      <w:r>
        <w:rPr>
          <w:rFonts w:ascii="Times New Roman" w:hAnsi="Times New Roman" w:cs="Times New Roman"/>
          <w:sz w:val="28"/>
          <w:lang w:val="uk-UA"/>
        </w:rPr>
        <w:t>» [35, с. 60]</w:t>
      </w:r>
      <w:r w:rsidR="00A92EC1" w:rsidRPr="00FA0EC3">
        <w:rPr>
          <w:rFonts w:ascii="Times New Roman" w:hAnsi="Times New Roman" w:cs="Times New Roman"/>
          <w:sz w:val="28"/>
          <w:lang w:val="uk-UA"/>
        </w:rPr>
        <w:t>.</w:t>
      </w:r>
    </w:p>
    <w:p w:rsidR="005509D2" w:rsidRDefault="00D77791" w:rsidP="00AA6CEB">
      <w:pPr>
        <w:pStyle w:val="a9"/>
        <w:tabs>
          <w:tab w:val="left" w:pos="0"/>
        </w:tabs>
        <w:spacing w:after="0" w:line="360" w:lineRule="auto"/>
        <w:ind w:left="0" w:right="57" w:firstLine="567"/>
        <w:jc w:val="both"/>
        <w:rPr>
          <w:rFonts w:ascii="Times New Roman" w:hAnsi="Times New Roman" w:cs="Times New Roman"/>
          <w:sz w:val="28"/>
          <w:lang w:val="uk-UA"/>
        </w:rPr>
      </w:pPr>
      <w:r>
        <w:rPr>
          <w:rFonts w:ascii="Times New Roman" w:hAnsi="Times New Roman" w:cs="Times New Roman"/>
          <w:sz w:val="28"/>
          <w:lang w:val="uk-UA"/>
        </w:rPr>
        <w:lastRenderedPageBreak/>
        <w:t>В таблиці 2.6 відображено інформацію про найдорожчі готельні бренди</w:t>
      </w:r>
      <w:r w:rsidRPr="00D77791">
        <w:rPr>
          <w:rFonts w:ascii="Times New Roman" w:hAnsi="Times New Roman" w:cs="Times New Roman"/>
          <w:sz w:val="28"/>
          <w:lang w:val="uk-UA"/>
        </w:rPr>
        <w:t xml:space="preserve"> у 2022 р</w:t>
      </w:r>
      <w:r>
        <w:rPr>
          <w:rFonts w:ascii="Times New Roman" w:hAnsi="Times New Roman" w:cs="Times New Roman"/>
          <w:sz w:val="28"/>
          <w:lang w:val="uk-UA"/>
        </w:rPr>
        <w:t>.</w:t>
      </w:r>
    </w:p>
    <w:p w:rsidR="00740C3D" w:rsidRDefault="00D77791" w:rsidP="00740C3D">
      <w:pPr>
        <w:pStyle w:val="a9"/>
        <w:tabs>
          <w:tab w:val="left" w:pos="0"/>
        </w:tabs>
        <w:spacing w:after="0" w:line="360" w:lineRule="auto"/>
        <w:ind w:left="0" w:right="57"/>
        <w:jc w:val="right"/>
        <w:rPr>
          <w:rFonts w:ascii="Times New Roman" w:hAnsi="Times New Roman" w:cs="Times New Roman"/>
          <w:sz w:val="28"/>
          <w:lang w:val="uk-UA"/>
        </w:rPr>
      </w:pPr>
      <w:r>
        <w:rPr>
          <w:rFonts w:ascii="Times New Roman" w:hAnsi="Times New Roman" w:cs="Times New Roman"/>
          <w:sz w:val="28"/>
          <w:lang w:val="uk-UA"/>
        </w:rPr>
        <w:t>Таблиця 2.</w:t>
      </w:r>
      <w:r w:rsidR="005E6D2C">
        <w:rPr>
          <w:rFonts w:ascii="Times New Roman" w:hAnsi="Times New Roman" w:cs="Times New Roman"/>
          <w:sz w:val="28"/>
          <w:lang w:val="uk-UA"/>
        </w:rPr>
        <w:t>6</w:t>
      </w:r>
      <w:r w:rsidRPr="008D1027">
        <w:rPr>
          <w:rFonts w:ascii="Times New Roman" w:hAnsi="Times New Roman" w:cs="Times New Roman"/>
          <w:sz w:val="28"/>
          <w:lang w:val="uk-UA"/>
        </w:rPr>
        <w:t xml:space="preserve"> </w:t>
      </w:r>
    </w:p>
    <w:p w:rsidR="00D77791" w:rsidRDefault="00D77791" w:rsidP="00D77791">
      <w:pPr>
        <w:pStyle w:val="a9"/>
        <w:tabs>
          <w:tab w:val="left" w:pos="0"/>
        </w:tabs>
        <w:spacing w:after="0" w:line="360" w:lineRule="auto"/>
        <w:ind w:left="0" w:right="57"/>
        <w:jc w:val="center"/>
        <w:rPr>
          <w:rFonts w:ascii="Times New Roman" w:hAnsi="Times New Roman" w:cs="Times New Roman"/>
          <w:sz w:val="28"/>
          <w:lang w:val="uk-UA"/>
        </w:rPr>
      </w:pPr>
      <w:r>
        <w:rPr>
          <w:rFonts w:ascii="Times New Roman" w:hAnsi="Times New Roman" w:cs="Times New Roman"/>
          <w:sz w:val="28"/>
          <w:lang w:val="uk-UA"/>
        </w:rPr>
        <w:t xml:space="preserve">Рейтинг </w:t>
      </w:r>
      <w:r w:rsidRPr="00D77791">
        <w:rPr>
          <w:rFonts w:ascii="Times New Roman" w:hAnsi="Times New Roman" w:cs="Times New Roman"/>
          <w:sz w:val="28"/>
          <w:lang w:val="uk-UA"/>
        </w:rPr>
        <w:t xml:space="preserve">ТОП-10 </w:t>
      </w:r>
      <w:r>
        <w:rPr>
          <w:rFonts w:ascii="Times New Roman" w:hAnsi="Times New Roman" w:cs="Times New Roman"/>
          <w:sz w:val="28"/>
          <w:lang w:val="uk-UA"/>
        </w:rPr>
        <w:t xml:space="preserve">за рівнем вартості готельних  </w:t>
      </w:r>
      <w:r w:rsidRPr="00D77791">
        <w:rPr>
          <w:rFonts w:ascii="Times New Roman" w:hAnsi="Times New Roman" w:cs="Times New Roman"/>
          <w:sz w:val="28"/>
          <w:lang w:val="uk-UA"/>
        </w:rPr>
        <w:t>брендів</w:t>
      </w:r>
      <w:r>
        <w:rPr>
          <w:rFonts w:ascii="Times New Roman" w:hAnsi="Times New Roman" w:cs="Times New Roman"/>
          <w:sz w:val="28"/>
          <w:lang w:val="uk-UA"/>
        </w:rPr>
        <w:t>,</w:t>
      </w:r>
      <w:r w:rsidR="00740C3D">
        <w:rPr>
          <w:rFonts w:ascii="Times New Roman" w:hAnsi="Times New Roman" w:cs="Times New Roman"/>
          <w:sz w:val="28"/>
          <w:lang w:val="uk-UA"/>
        </w:rPr>
        <w:t xml:space="preserve"> </w:t>
      </w:r>
      <w:r>
        <w:rPr>
          <w:rFonts w:ascii="Times New Roman" w:hAnsi="Times New Roman" w:cs="Times New Roman"/>
          <w:sz w:val="28"/>
          <w:lang w:val="uk-UA"/>
        </w:rPr>
        <w:t>2021-</w:t>
      </w:r>
      <w:r w:rsidRPr="00D77791">
        <w:rPr>
          <w:rFonts w:ascii="Times New Roman" w:hAnsi="Times New Roman" w:cs="Times New Roman"/>
          <w:sz w:val="28"/>
          <w:lang w:val="uk-UA"/>
        </w:rPr>
        <w:t>2022 р</w:t>
      </w:r>
      <w:r>
        <w:rPr>
          <w:rFonts w:ascii="Times New Roman" w:hAnsi="Times New Roman" w:cs="Times New Roman"/>
          <w:sz w:val="28"/>
          <w:lang w:val="uk-UA"/>
        </w:rPr>
        <w:t>.</w:t>
      </w:r>
    </w:p>
    <w:tbl>
      <w:tblPr>
        <w:tblStyle w:val="a3"/>
        <w:tblW w:w="0" w:type="auto"/>
        <w:tblLook w:val="04A0" w:firstRow="1" w:lastRow="0" w:firstColumn="1" w:lastColumn="0" w:noHBand="0" w:noVBand="1"/>
      </w:tblPr>
      <w:tblGrid>
        <w:gridCol w:w="988"/>
        <w:gridCol w:w="992"/>
        <w:gridCol w:w="1865"/>
        <w:gridCol w:w="1056"/>
        <w:gridCol w:w="992"/>
        <w:gridCol w:w="1306"/>
        <w:gridCol w:w="962"/>
        <w:gridCol w:w="1091"/>
      </w:tblGrid>
      <w:tr w:rsidR="006F170D" w:rsidRPr="007A40D9" w:rsidTr="007A40D9">
        <w:tc>
          <w:tcPr>
            <w:tcW w:w="1980" w:type="dxa"/>
            <w:gridSpan w:val="2"/>
            <w:vAlign w:val="center"/>
          </w:tcPr>
          <w:p w:rsidR="006F170D" w:rsidRPr="007A40D9" w:rsidRDefault="006F170D" w:rsidP="007A40D9">
            <w:pPr>
              <w:pStyle w:val="a9"/>
              <w:tabs>
                <w:tab w:val="left" w:pos="0"/>
              </w:tabs>
              <w:ind w:left="0"/>
              <w:jc w:val="center"/>
              <w:rPr>
                <w:rFonts w:ascii="Times New Roman" w:hAnsi="Times New Roman" w:cs="Times New Roman"/>
                <w:lang w:val="uk-UA"/>
              </w:rPr>
            </w:pPr>
            <w:r w:rsidRPr="007A40D9">
              <w:rPr>
                <w:rFonts w:ascii="Times New Roman" w:hAnsi="Times New Roman" w:cs="Times New Roman"/>
                <w:lang w:val="uk-UA"/>
              </w:rPr>
              <w:t>Рейтинг</w:t>
            </w:r>
          </w:p>
        </w:tc>
        <w:tc>
          <w:tcPr>
            <w:tcW w:w="1865" w:type="dxa"/>
            <w:vMerge w:val="restart"/>
            <w:vAlign w:val="center"/>
          </w:tcPr>
          <w:p w:rsidR="006F170D" w:rsidRPr="007A40D9" w:rsidRDefault="006F170D" w:rsidP="007A40D9">
            <w:pPr>
              <w:pStyle w:val="a9"/>
              <w:tabs>
                <w:tab w:val="left" w:pos="0"/>
              </w:tabs>
              <w:ind w:left="0"/>
              <w:jc w:val="center"/>
              <w:rPr>
                <w:rFonts w:ascii="Times New Roman" w:hAnsi="Times New Roman" w:cs="Times New Roman"/>
                <w:lang w:val="uk-UA"/>
              </w:rPr>
            </w:pPr>
            <w:r w:rsidRPr="007A40D9">
              <w:rPr>
                <w:rFonts w:ascii="Times New Roman" w:hAnsi="Times New Roman" w:cs="Times New Roman"/>
                <w:lang w:val="uk-UA"/>
              </w:rPr>
              <w:t>Готельний бренд</w:t>
            </w:r>
          </w:p>
        </w:tc>
        <w:tc>
          <w:tcPr>
            <w:tcW w:w="2048" w:type="dxa"/>
            <w:gridSpan w:val="2"/>
            <w:vAlign w:val="center"/>
          </w:tcPr>
          <w:p w:rsidR="006F170D" w:rsidRPr="007A40D9" w:rsidRDefault="006F170D" w:rsidP="007A40D9">
            <w:pPr>
              <w:pStyle w:val="a9"/>
              <w:tabs>
                <w:tab w:val="left" w:pos="0"/>
              </w:tabs>
              <w:ind w:left="0"/>
              <w:jc w:val="center"/>
              <w:rPr>
                <w:rFonts w:ascii="Times New Roman" w:hAnsi="Times New Roman" w:cs="Times New Roman"/>
                <w:lang w:val="uk-UA"/>
              </w:rPr>
            </w:pPr>
            <w:r w:rsidRPr="007A40D9">
              <w:rPr>
                <w:rFonts w:ascii="Times New Roman" w:hAnsi="Times New Roman" w:cs="Times New Roman"/>
                <w:lang w:val="uk-UA"/>
              </w:rPr>
              <w:t>Вартість готельного бренду,</w:t>
            </w:r>
          </w:p>
          <w:p w:rsidR="006F170D" w:rsidRPr="007A40D9" w:rsidRDefault="006F170D" w:rsidP="007A40D9">
            <w:pPr>
              <w:pStyle w:val="a9"/>
              <w:tabs>
                <w:tab w:val="left" w:pos="0"/>
              </w:tabs>
              <w:ind w:left="0"/>
              <w:jc w:val="center"/>
              <w:rPr>
                <w:rFonts w:ascii="Times New Roman" w:hAnsi="Times New Roman" w:cs="Times New Roman"/>
                <w:lang w:val="uk-UA"/>
              </w:rPr>
            </w:pPr>
            <w:r w:rsidRPr="007A40D9">
              <w:rPr>
                <w:rFonts w:ascii="Times New Roman" w:hAnsi="Times New Roman" w:cs="Times New Roman"/>
                <w:lang w:val="uk-UA"/>
              </w:rPr>
              <w:t>млрд. дол. США</w:t>
            </w:r>
          </w:p>
        </w:tc>
        <w:tc>
          <w:tcPr>
            <w:tcW w:w="1306" w:type="dxa"/>
            <w:vMerge w:val="restart"/>
            <w:vAlign w:val="center"/>
          </w:tcPr>
          <w:p w:rsidR="006F170D" w:rsidRPr="007A40D9" w:rsidRDefault="006F170D" w:rsidP="007A40D9">
            <w:pPr>
              <w:pStyle w:val="a9"/>
              <w:tabs>
                <w:tab w:val="left" w:pos="0"/>
              </w:tabs>
              <w:ind w:left="0"/>
              <w:jc w:val="center"/>
              <w:rPr>
                <w:rFonts w:ascii="Times New Roman" w:hAnsi="Times New Roman" w:cs="Times New Roman"/>
                <w:lang w:val="uk-UA"/>
              </w:rPr>
            </w:pPr>
            <w:r w:rsidRPr="007A40D9">
              <w:rPr>
                <w:rFonts w:ascii="Times New Roman" w:hAnsi="Times New Roman" w:cs="Times New Roman"/>
                <w:lang w:val="uk-UA"/>
              </w:rPr>
              <w:t>Відсоткові зміни вартості готельного бренду, %</w:t>
            </w:r>
          </w:p>
        </w:tc>
        <w:tc>
          <w:tcPr>
            <w:tcW w:w="2053" w:type="dxa"/>
            <w:gridSpan w:val="2"/>
            <w:vAlign w:val="center"/>
          </w:tcPr>
          <w:p w:rsidR="006F170D" w:rsidRPr="007A40D9" w:rsidRDefault="001E7A96" w:rsidP="007A40D9">
            <w:pPr>
              <w:pStyle w:val="a9"/>
              <w:tabs>
                <w:tab w:val="left" w:pos="0"/>
              </w:tabs>
              <w:ind w:left="0"/>
              <w:jc w:val="center"/>
              <w:rPr>
                <w:rFonts w:ascii="Times New Roman" w:hAnsi="Times New Roman" w:cs="Times New Roman"/>
                <w:lang w:val="uk-UA"/>
              </w:rPr>
            </w:pPr>
            <w:r w:rsidRPr="007A40D9">
              <w:rPr>
                <w:rFonts w:ascii="Times New Roman" w:hAnsi="Times New Roman" w:cs="Times New Roman"/>
                <w:lang w:val="uk-UA"/>
              </w:rPr>
              <w:t xml:space="preserve">Сила бренду за кредитним рейтингом </w:t>
            </w:r>
            <w:r w:rsidR="007A40D9">
              <w:rPr>
                <w:rFonts w:ascii="Times New Roman" w:hAnsi="Times New Roman" w:cs="Times New Roman"/>
                <w:lang w:val="uk-UA"/>
              </w:rPr>
              <w:t>«</w:t>
            </w:r>
            <w:r w:rsidRPr="007A40D9">
              <w:rPr>
                <w:rFonts w:ascii="Times New Roman" w:hAnsi="Times New Roman" w:cs="Times New Roman"/>
                <w:lang w:val="uk-UA"/>
              </w:rPr>
              <w:t>ААА</w:t>
            </w:r>
            <w:r w:rsidR="007A40D9">
              <w:rPr>
                <w:rFonts w:ascii="Times New Roman" w:hAnsi="Times New Roman" w:cs="Times New Roman"/>
                <w:lang w:val="uk-UA"/>
              </w:rPr>
              <w:t>»</w:t>
            </w:r>
          </w:p>
        </w:tc>
      </w:tr>
      <w:tr w:rsidR="001E7A96" w:rsidRPr="007A40D9" w:rsidTr="007A40D9">
        <w:tc>
          <w:tcPr>
            <w:tcW w:w="988" w:type="dxa"/>
            <w:vAlign w:val="center"/>
          </w:tcPr>
          <w:p w:rsidR="006F170D" w:rsidRPr="007A40D9" w:rsidRDefault="006F170D" w:rsidP="007A40D9">
            <w:pPr>
              <w:pStyle w:val="a9"/>
              <w:ind w:left="0"/>
              <w:jc w:val="center"/>
              <w:rPr>
                <w:rFonts w:ascii="Times New Roman" w:hAnsi="Times New Roman" w:cs="Times New Roman"/>
                <w:lang w:val="uk-UA"/>
              </w:rPr>
            </w:pPr>
            <w:r w:rsidRPr="007A40D9">
              <w:rPr>
                <w:rFonts w:ascii="Times New Roman" w:hAnsi="Times New Roman" w:cs="Times New Roman"/>
                <w:lang w:val="uk-UA"/>
              </w:rPr>
              <w:t>2021 р.</w:t>
            </w:r>
          </w:p>
        </w:tc>
        <w:tc>
          <w:tcPr>
            <w:tcW w:w="992" w:type="dxa"/>
            <w:vAlign w:val="center"/>
          </w:tcPr>
          <w:p w:rsidR="006F170D" w:rsidRPr="007A40D9" w:rsidRDefault="006F170D" w:rsidP="007A40D9">
            <w:pPr>
              <w:pStyle w:val="a9"/>
              <w:ind w:left="0"/>
              <w:jc w:val="center"/>
              <w:rPr>
                <w:rFonts w:ascii="Times New Roman" w:hAnsi="Times New Roman" w:cs="Times New Roman"/>
                <w:lang w:val="uk-UA"/>
              </w:rPr>
            </w:pPr>
            <w:r w:rsidRPr="007A40D9">
              <w:rPr>
                <w:rFonts w:ascii="Times New Roman" w:hAnsi="Times New Roman" w:cs="Times New Roman"/>
                <w:lang w:val="uk-UA"/>
              </w:rPr>
              <w:t>2022 р.</w:t>
            </w:r>
          </w:p>
        </w:tc>
        <w:tc>
          <w:tcPr>
            <w:tcW w:w="1865" w:type="dxa"/>
            <w:vMerge/>
            <w:vAlign w:val="center"/>
          </w:tcPr>
          <w:p w:rsidR="006F170D" w:rsidRPr="007A40D9" w:rsidRDefault="006F170D" w:rsidP="007A40D9">
            <w:pPr>
              <w:pStyle w:val="a9"/>
              <w:tabs>
                <w:tab w:val="left" w:pos="0"/>
              </w:tabs>
              <w:ind w:left="0"/>
              <w:jc w:val="center"/>
              <w:rPr>
                <w:rFonts w:ascii="Times New Roman" w:hAnsi="Times New Roman" w:cs="Times New Roman"/>
                <w:lang w:val="uk-UA"/>
              </w:rPr>
            </w:pPr>
          </w:p>
        </w:tc>
        <w:tc>
          <w:tcPr>
            <w:tcW w:w="1056" w:type="dxa"/>
            <w:vAlign w:val="center"/>
          </w:tcPr>
          <w:p w:rsidR="006F170D" w:rsidRPr="007A40D9" w:rsidRDefault="006F170D" w:rsidP="007A40D9">
            <w:pPr>
              <w:pStyle w:val="a9"/>
              <w:tabs>
                <w:tab w:val="left" w:pos="0"/>
              </w:tabs>
              <w:ind w:left="0"/>
              <w:jc w:val="center"/>
              <w:rPr>
                <w:rFonts w:ascii="Times New Roman" w:hAnsi="Times New Roman" w:cs="Times New Roman"/>
                <w:lang w:val="uk-UA"/>
              </w:rPr>
            </w:pPr>
            <w:r w:rsidRPr="007A40D9">
              <w:rPr>
                <w:rFonts w:ascii="Times New Roman" w:hAnsi="Times New Roman" w:cs="Times New Roman"/>
                <w:lang w:val="uk-UA"/>
              </w:rPr>
              <w:t>2021 р.</w:t>
            </w:r>
          </w:p>
        </w:tc>
        <w:tc>
          <w:tcPr>
            <w:tcW w:w="992" w:type="dxa"/>
            <w:vAlign w:val="center"/>
          </w:tcPr>
          <w:p w:rsidR="006F170D" w:rsidRPr="007A40D9" w:rsidRDefault="006F170D" w:rsidP="007A40D9">
            <w:pPr>
              <w:pStyle w:val="a9"/>
              <w:tabs>
                <w:tab w:val="left" w:pos="0"/>
              </w:tabs>
              <w:ind w:left="0"/>
              <w:jc w:val="center"/>
              <w:rPr>
                <w:rFonts w:ascii="Times New Roman" w:hAnsi="Times New Roman" w:cs="Times New Roman"/>
                <w:lang w:val="uk-UA"/>
              </w:rPr>
            </w:pPr>
            <w:r w:rsidRPr="007A40D9">
              <w:rPr>
                <w:rFonts w:ascii="Times New Roman" w:hAnsi="Times New Roman" w:cs="Times New Roman"/>
                <w:lang w:val="uk-UA"/>
              </w:rPr>
              <w:t>2022 р.</w:t>
            </w:r>
          </w:p>
        </w:tc>
        <w:tc>
          <w:tcPr>
            <w:tcW w:w="1306" w:type="dxa"/>
            <w:vMerge/>
            <w:vAlign w:val="center"/>
          </w:tcPr>
          <w:p w:rsidR="006F170D" w:rsidRPr="007A40D9" w:rsidRDefault="006F170D" w:rsidP="007A40D9">
            <w:pPr>
              <w:pStyle w:val="a9"/>
              <w:tabs>
                <w:tab w:val="left" w:pos="0"/>
              </w:tabs>
              <w:ind w:left="0"/>
              <w:jc w:val="center"/>
              <w:rPr>
                <w:rFonts w:ascii="Times New Roman" w:hAnsi="Times New Roman" w:cs="Times New Roman"/>
                <w:lang w:val="uk-UA"/>
              </w:rPr>
            </w:pPr>
          </w:p>
        </w:tc>
        <w:tc>
          <w:tcPr>
            <w:tcW w:w="962" w:type="dxa"/>
            <w:vAlign w:val="center"/>
          </w:tcPr>
          <w:p w:rsidR="006F170D" w:rsidRPr="007A40D9" w:rsidRDefault="006F170D" w:rsidP="007A40D9">
            <w:pPr>
              <w:pStyle w:val="a9"/>
              <w:tabs>
                <w:tab w:val="left" w:pos="0"/>
              </w:tabs>
              <w:ind w:left="0"/>
              <w:jc w:val="center"/>
              <w:rPr>
                <w:rFonts w:ascii="Times New Roman" w:hAnsi="Times New Roman" w:cs="Times New Roman"/>
                <w:lang w:val="uk-UA"/>
              </w:rPr>
            </w:pPr>
            <w:r w:rsidRPr="007A40D9">
              <w:rPr>
                <w:rFonts w:ascii="Times New Roman" w:hAnsi="Times New Roman" w:cs="Times New Roman"/>
                <w:lang w:val="uk-UA"/>
              </w:rPr>
              <w:t>2021 р.</w:t>
            </w:r>
          </w:p>
        </w:tc>
        <w:tc>
          <w:tcPr>
            <w:tcW w:w="1091" w:type="dxa"/>
            <w:vAlign w:val="center"/>
          </w:tcPr>
          <w:p w:rsidR="006F170D" w:rsidRPr="007A40D9" w:rsidRDefault="006F170D" w:rsidP="007A40D9">
            <w:pPr>
              <w:pStyle w:val="a9"/>
              <w:tabs>
                <w:tab w:val="left" w:pos="0"/>
              </w:tabs>
              <w:ind w:left="0"/>
              <w:jc w:val="center"/>
              <w:rPr>
                <w:rFonts w:ascii="Times New Roman" w:hAnsi="Times New Roman" w:cs="Times New Roman"/>
                <w:lang w:val="uk-UA"/>
              </w:rPr>
            </w:pPr>
            <w:r w:rsidRPr="007A40D9">
              <w:rPr>
                <w:rFonts w:ascii="Times New Roman" w:hAnsi="Times New Roman" w:cs="Times New Roman"/>
                <w:lang w:val="uk-UA"/>
              </w:rPr>
              <w:t>2022 р.</w:t>
            </w:r>
          </w:p>
        </w:tc>
      </w:tr>
      <w:tr w:rsidR="006F170D" w:rsidRPr="007A40D9" w:rsidTr="007A40D9">
        <w:tc>
          <w:tcPr>
            <w:tcW w:w="988" w:type="dxa"/>
            <w:vAlign w:val="center"/>
          </w:tcPr>
          <w:p w:rsidR="006F170D" w:rsidRPr="007A40D9" w:rsidRDefault="006F170D" w:rsidP="007A40D9">
            <w:pPr>
              <w:pStyle w:val="a9"/>
              <w:tabs>
                <w:tab w:val="left" w:pos="0"/>
              </w:tabs>
              <w:ind w:left="0"/>
              <w:jc w:val="center"/>
              <w:rPr>
                <w:rFonts w:ascii="Times New Roman" w:hAnsi="Times New Roman" w:cs="Times New Roman"/>
                <w:lang w:val="uk-UA"/>
              </w:rPr>
            </w:pPr>
            <w:r w:rsidRPr="007A40D9">
              <w:rPr>
                <w:rFonts w:ascii="Times New Roman" w:hAnsi="Times New Roman" w:cs="Times New Roman"/>
                <w:lang w:val="uk-UA"/>
              </w:rPr>
              <w:t>1</w:t>
            </w:r>
          </w:p>
        </w:tc>
        <w:tc>
          <w:tcPr>
            <w:tcW w:w="992" w:type="dxa"/>
            <w:vAlign w:val="center"/>
          </w:tcPr>
          <w:p w:rsidR="006F170D" w:rsidRPr="007A40D9" w:rsidRDefault="006F170D" w:rsidP="007A40D9">
            <w:pPr>
              <w:pStyle w:val="a9"/>
              <w:tabs>
                <w:tab w:val="left" w:pos="0"/>
              </w:tabs>
              <w:ind w:left="0"/>
              <w:jc w:val="center"/>
              <w:rPr>
                <w:rFonts w:ascii="Times New Roman" w:hAnsi="Times New Roman" w:cs="Times New Roman"/>
                <w:lang w:val="uk-UA"/>
              </w:rPr>
            </w:pPr>
            <w:r w:rsidRPr="007A40D9">
              <w:rPr>
                <w:rFonts w:ascii="Times New Roman" w:hAnsi="Times New Roman" w:cs="Times New Roman"/>
                <w:lang w:val="uk-UA"/>
              </w:rPr>
              <w:t>1</w:t>
            </w:r>
          </w:p>
        </w:tc>
        <w:tc>
          <w:tcPr>
            <w:tcW w:w="1865" w:type="dxa"/>
            <w:vAlign w:val="center"/>
          </w:tcPr>
          <w:p w:rsidR="006F170D" w:rsidRPr="007A40D9" w:rsidRDefault="001E7A96" w:rsidP="007A40D9">
            <w:pPr>
              <w:pStyle w:val="a9"/>
              <w:tabs>
                <w:tab w:val="left" w:pos="0"/>
              </w:tabs>
              <w:ind w:left="0"/>
              <w:jc w:val="center"/>
              <w:rPr>
                <w:rFonts w:ascii="Times New Roman" w:hAnsi="Times New Roman" w:cs="Times New Roman"/>
                <w:lang w:val="uk-UA"/>
              </w:rPr>
            </w:pPr>
            <w:r w:rsidRPr="007A40D9">
              <w:rPr>
                <w:rFonts w:ascii="Times New Roman" w:hAnsi="Times New Roman" w:cs="Times New Roman"/>
              </w:rPr>
              <w:t>Hilton</w:t>
            </w:r>
            <w:r w:rsidRPr="007A40D9">
              <w:rPr>
                <w:rFonts w:ascii="Times New Roman" w:hAnsi="Times New Roman" w:cs="Times New Roman"/>
                <w:lang w:val="uk-UA"/>
              </w:rPr>
              <w:t xml:space="preserve"> (США)</w:t>
            </w:r>
          </w:p>
        </w:tc>
        <w:tc>
          <w:tcPr>
            <w:tcW w:w="1056" w:type="dxa"/>
            <w:vAlign w:val="center"/>
          </w:tcPr>
          <w:p w:rsidR="006F170D" w:rsidRPr="007A40D9" w:rsidRDefault="001E7A96" w:rsidP="007A40D9">
            <w:pPr>
              <w:pStyle w:val="a9"/>
              <w:tabs>
                <w:tab w:val="left" w:pos="0"/>
              </w:tabs>
              <w:ind w:left="0"/>
              <w:jc w:val="center"/>
              <w:rPr>
                <w:rFonts w:ascii="Times New Roman" w:hAnsi="Times New Roman" w:cs="Times New Roman"/>
                <w:lang w:val="uk-UA"/>
              </w:rPr>
            </w:pPr>
            <w:r w:rsidRPr="007A40D9">
              <w:rPr>
                <w:rFonts w:ascii="Times New Roman" w:hAnsi="Times New Roman" w:cs="Times New Roman"/>
                <w:lang w:val="uk-UA"/>
              </w:rPr>
              <w:t>7,610</w:t>
            </w:r>
          </w:p>
        </w:tc>
        <w:tc>
          <w:tcPr>
            <w:tcW w:w="992" w:type="dxa"/>
            <w:vAlign w:val="center"/>
          </w:tcPr>
          <w:p w:rsidR="006F170D" w:rsidRPr="007A40D9" w:rsidRDefault="001E7A96" w:rsidP="007A40D9">
            <w:pPr>
              <w:pStyle w:val="a9"/>
              <w:tabs>
                <w:tab w:val="left" w:pos="0"/>
              </w:tabs>
              <w:ind w:left="0"/>
              <w:jc w:val="center"/>
              <w:rPr>
                <w:rFonts w:ascii="Times New Roman" w:hAnsi="Times New Roman" w:cs="Times New Roman"/>
                <w:lang w:val="uk-UA"/>
              </w:rPr>
            </w:pPr>
            <w:r w:rsidRPr="007A40D9">
              <w:rPr>
                <w:rFonts w:ascii="Times New Roman" w:hAnsi="Times New Roman" w:cs="Times New Roman"/>
                <w:lang w:val="uk-UA"/>
              </w:rPr>
              <w:t>12,040</w:t>
            </w:r>
          </w:p>
        </w:tc>
        <w:tc>
          <w:tcPr>
            <w:tcW w:w="1306" w:type="dxa"/>
            <w:vAlign w:val="center"/>
          </w:tcPr>
          <w:p w:rsidR="006F170D" w:rsidRPr="007A40D9" w:rsidRDefault="001E7A96" w:rsidP="007A40D9">
            <w:pPr>
              <w:pStyle w:val="a9"/>
              <w:tabs>
                <w:tab w:val="left" w:pos="0"/>
              </w:tabs>
              <w:ind w:left="0"/>
              <w:jc w:val="center"/>
              <w:rPr>
                <w:rFonts w:ascii="Times New Roman" w:hAnsi="Times New Roman" w:cs="Times New Roman"/>
                <w:lang w:val="uk-UA"/>
              </w:rPr>
            </w:pPr>
            <w:r w:rsidRPr="007A40D9">
              <w:rPr>
                <w:rFonts w:ascii="Times New Roman" w:hAnsi="Times New Roman" w:cs="Times New Roman"/>
                <w:lang w:val="uk-UA"/>
              </w:rPr>
              <w:t>+58,2</w:t>
            </w:r>
          </w:p>
        </w:tc>
        <w:tc>
          <w:tcPr>
            <w:tcW w:w="962" w:type="dxa"/>
            <w:vAlign w:val="center"/>
          </w:tcPr>
          <w:p w:rsidR="006F170D" w:rsidRPr="007A40D9" w:rsidRDefault="001E7A96" w:rsidP="007A40D9">
            <w:pPr>
              <w:pStyle w:val="a9"/>
              <w:tabs>
                <w:tab w:val="left" w:pos="0"/>
              </w:tabs>
              <w:ind w:left="0"/>
              <w:jc w:val="center"/>
              <w:rPr>
                <w:rFonts w:ascii="Times New Roman" w:hAnsi="Times New Roman" w:cs="Times New Roman"/>
                <w:lang w:val="uk-UA"/>
              </w:rPr>
            </w:pPr>
            <w:r w:rsidRPr="007A40D9">
              <w:rPr>
                <w:rFonts w:ascii="Times New Roman" w:hAnsi="Times New Roman" w:cs="Times New Roman"/>
                <w:lang w:val="uk-UA"/>
              </w:rPr>
              <w:t>ААА-</w:t>
            </w:r>
          </w:p>
        </w:tc>
        <w:tc>
          <w:tcPr>
            <w:tcW w:w="1091" w:type="dxa"/>
            <w:vAlign w:val="center"/>
          </w:tcPr>
          <w:p w:rsidR="006F170D" w:rsidRPr="007A40D9" w:rsidRDefault="001E7A96" w:rsidP="007A40D9">
            <w:pPr>
              <w:pStyle w:val="a9"/>
              <w:tabs>
                <w:tab w:val="left" w:pos="0"/>
              </w:tabs>
              <w:ind w:left="0"/>
              <w:jc w:val="center"/>
              <w:rPr>
                <w:rFonts w:ascii="Times New Roman" w:hAnsi="Times New Roman" w:cs="Times New Roman"/>
                <w:lang w:val="uk-UA"/>
              </w:rPr>
            </w:pPr>
            <w:r w:rsidRPr="007A40D9">
              <w:rPr>
                <w:rFonts w:ascii="Times New Roman" w:hAnsi="Times New Roman" w:cs="Times New Roman"/>
                <w:lang w:val="uk-UA"/>
              </w:rPr>
              <w:t>ААА</w:t>
            </w:r>
          </w:p>
        </w:tc>
      </w:tr>
      <w:tr w:rsidR="006F170D" w:rsidRPr="007A40D9" w:rsidTr="007A40D9">
        <w:tc>
          <w:tcPr>
            <w:tcW w:w="988" w:type="dxa"/>
            <w:vAlign w:val="center"/>
          </w:tcPr>
          <w:p w:rsidR="006F170D" w:rsidRPr="007A40D9" w:rsidRDefault="006F170D" w:rsidP="007A40D9">
            <w:pPr>
              <w:pStyle w:val="a9"/>
              <w:tabs>
                <w:tab w:val="left" w:pos="0"/>
              </w:tabs>
              <w:ind w:left="0"/>
              <w:jc w:val="center"/>
              <w:rPr>
                <w:rFonts w:ascii="Times New Roman" w:hAnsi="Times New Roman" w:cs="Times New Roman"/>
                <w:lang w:val="uk-UA"/>
              </w:rPr>
            </w:pPr>
            <w:r w:rsidRPr="007A40D9">
              <w:rPr>
                <w:rFonts w:ascii="Times New Roman" w:hAnsi="Times New Roman" w:cs="Times New Roman"/>
                <w:lang w:val="uk-UA"/>
              </w:rPr>
              <w:t>2</w:t>
            </w:r>
          </w:p>
        </w:tc>
        <w:tc>
          <w:tcPr>
            <w:tcW w:w="992" w:type="dxa"/>
            <w:vAlign w:val="center"/>
          </w:tcPr>
          <w:p w:rsidR="006F170D" w:rsidRPr="007A40D9" w:rsidRDefault="006F170D" w:rsidP="007A40D9">
            <w:pPr>
              <w:pStyle w:val="a9"/>
              <w:tabs>
                <w:tab w:val="left" w:pos="0"/>
              </w:tabs>
              <w:ind w:left="0"/>
              <w:jc w:val="center"/>
              <w:rPr>
                <w:rFonts w:ascii="Times New Roman" w:hAnsi="Times New Roman" w:cs="Times New Roman"/>
                <w:lang w:val="uk-UA"/>
              </w:rPr>
            </w:pPr>
            <w:r w:rsidRPr="007A40D9">
              <w:rPr>
                <w:rFonts w:ascii="Times New Roman" w:hAnsi="Times New Roman" w:cs="Times New Roman"/>
                <w:lang w:val="uk-UA"/>
              </w:rPr>
              <w:t>2</w:t>
            </w:r>
          </w:p>
        </w:tc>
        <w:tc>
          <w:tcPr>
            <w:tcW w:w="1865" w:type="dxa"/>
            <w:vAlign w:val="center"/>
          </w:tcPr>
          <w:p w:rsidR="006F170D" w:rsidRPr="007A40D9" w:rsidRDefault="001E7A96" w:rsidP="007A40D9">
            <w:pPr>
              <w:pStyle w:val="a9"/>
              <w:tabs>
                <w:tab w:val="left" w:pos="0"/>
              </w:tabs>
              <w:ind w:left="0"/>
              <w:jc w:val="center"/>
              <w:rPr>
                <w:rFonts w:ascii="Times New Roman" w:hAnsi="Times New Roman" w:cs="Times New Roman"/>
                <w:lang w:val="uk-UA"/>
              </w:rPr>
            </w:pPr>
            <w:r w:rsidRPr="007A40D9">
              <w:rPr>
                <w:rFonts w:ascii="Times New Roman" w:hAnsi="Times New Roman" w:cs="Times New Roman"/>
              </w:rPr>
              <w:t>Hyatt</w:t>
            </w:r>
            <w:r w:rsidRPr="007A40D9">
              <w:rPr>
                <w:rFonts w:ascii="Times New Roman" w:hAnsi="Times New Roman" w:cs="Times New Roman"/>
                <w:lang w:val="uk-UA"/>
              </w:rPr>
              <w:t xml:space="preserve"> (США)</w:t>
            </w:r>
          </w:p>
        </w:tc>
        <w:tc>
          <w:tcPr>
            <w:tcW w:w="1056" w:type="dxa"/>
            <w:vAlign w:val="center"/>
          </w:tcPr>
          <w:p w:rsidR="006F170D" w:rsidRPr="007A40D9" w:rsidRDefault="001E7A96" w:rsidP="007A40D9">
            <w:pPr>
              <w:pStyle w:val="a9"/>
              <w:tabs>
                <w:tab w:val="left" w:pos="0"/>
              </w:tabs>
              <w:ind w:left="0"/>
              <w:jc w:val="center"/>
              <w:rPr>
                <w:rFonts w:ascii="Times New Roman" w:hAnsi="Times New Roman" w:cs="Times New Roman"/>
                <w:lang w:val="uk-UA"/>
              </w:rPr>
            </w:pPr>
            <w:r w:rsidRPr="007A40D9">
              <w:rPr>
                <w:rFonts w:ascii="Times New Roman" w:hAnsi="Times New Roman" w:cs="Times New Roman"/>
                <w:lang w:val="uk-UA"/>
              </w:rPr>
              <w:t>4,695</w:t>
            </w:r>
          </w:p>
        </w:tc>
        <w:tc>
          <w:tcPr>
            <w:tcW w:w="992" w:type="dxa"/>
            <w:vAlign w:val="center"/>
          </w:tcPr>
          <w:p w:rsidR="006F170D" w:rsidRPr="007A40D9" w:rsidRDefault="001E7A96" w:rsidP="007A40D9">
            <w:pPr>
              <w:pStyle w:val="a9"/>
              <w:tabs>
                <w:tab w:val="left" w:pos="0"/>
              </w:tabs>
              <w:ind w:left="0"/>
              <w:jc w:val="center"/>
              <w:rPr>
                <w:rFonts w:ascii="Times New Roman" w:hAnsi="Times New Roman" w:cs="Times New Roman"/>
                <w:lang w:val="uk-UA"/>
              </w:rPr>
            </w:pPr>
            <w:r w:rsidRPr="007A40D9">
              <w:rPr>
                <w:rFonts w:ascii="Times New Roman" w:hAnsi="Times New Roman" w:cs="Times New Roman"/>
                <w:lang w:val="uk-UA"/>
              </w:rPr>
              <w:t>5,905</w:t>
            </w:r>
          </w:p>
        </w:tc>
        <w:tc>
          <w:tcPr>
            <w:tcW w:w="1306" w:type="dxa"/>
            <w:vAlign w:val="center"/>
          </w:tcPr>
          <w:p w:rsidR="006F170D" w:rsidRPr="007A40D9" w:rsidRDefault="001E7A96" w:rsidP="007A40D9">
            <w:pPr>
              <w:pStyle w:val="a9"/>
              <w:tabs>
                <w:tab w:val="left" w:pos="0"/>
              </w:tabs>
              <w:ind w:left="0"/>
              <w:jc w:val="center"/>
              <w:rPr>
                <w:rFonts w:ascii="Times New Roman" w:hAnsi="Times New Roman" w:cs="Times New Roman"/>
                <w:lang w:val="uk-UA"/>
              </w:rPr>
            </w:pPr>
            <w:r w:rsidRPr="007A40D9">
              <w:rPr>
                <w:rFonts w:ascii="Times New Roman" w:hAnsi="Times New Roman" w:cs="Times New Roman"/>
                <w:lang w:val="uk-UA"/>
              </w:rPr>
              <w:t>+25,8</w:t>
            </w:r>
          </w:p>
        </w:tc>
        <w:tc>
          <w:tcPr>
            <w:tcW w:w="962" w:type="dxa"/>
            <w:vAlign w:val="center"/>
          </w:tcPr>
          <w:p w:rsidR="006F170D" w:rsidRPr="007A40D9" w:rsidRDefault="001E7A96" w:rsidP="007A40D9">
            <w:pPr>
              <w:pStyle w:val="a9"/>
              <w:tabs>
                <w:tab w:val="left" w:pos="0"/>
              </w:tabs>
              <w:ind w:left="0"/>
              <w:jc w:val="center"/>
              <w:rPr>
                <w:rFonts w:ascii="Times New Roman" w:hAnsi="Times New Roman" w:cs="Times New Roman"/>
                <w:lang w:val="uk-UA"/>
              </w:rPr>
            </w:pPr>
            <w:r w:rsidRPr="007A40D9">
              <w:rPr>
                <w:rFonts w:ascii="Times New Roman" w:hAnsi="Times New Roman" w:cs="Times New Roman"/>
                <w:lang w:val="uk-UA"/>
              </w:rPr>
              <w:t>АА+</w:t>
            </w:r>
          </w:p>
        </w:tc>
        <w:tc>
          <w:tcPr>
            <w:tcW w:w="1091" w:type="dxa"/>
            <w:vAlign w:val="center"/>
          </w:tcPr>
          <w:p w:rsidR="006F170D" w:rsidRPr="007A40D9" w:rsidRDefault="001E7A96" w:rsidP="007A40D9">
            <w:pPr>
              <w:pStyle w:val="a9"/>
              <w:tabs>
                <w:tab w:val="left" w:pos="0"/>
              </w:tabs>
              <w:ind w:left="0"/>
              <w:jc w:val="center"/>
              <w:rPr>
                <w:rFonts w:ascii="Times New Roman" w:hAnsi="Times New Roman" w:cs="Times New Roman"/>
                <w:lang w:val="uk-UA"/>
              </w:rPr>
            </w:pPr>
            <w:r w:rsidRPr="007A40D9">
              <w:rPr>
                <w:rFonts w:ascii="Times New Roman" w:hAnsi="Times New Roman" w:cs="Times New Roman"/>
                <w:lang w:val="uk-UA"/>
              </w:rPr>
              <w:t>АА+</w:t>
            </w:r>
          </w:p>
        </w:tc>
      </w:tr>
      <w:tr w:rsidR="006F170D" w:rsidRPr="007A40D9" w:rsidTr="007A40D9">
        <w:tc>
          <w:tcPr>
            <w:tcW w:w="988" w:type="dxa"/>
            <w:vAlign w:val="center"/>
          </w:tcPr>
          <w:p w:rsidR="006F170D" w:rsidRPr="007A40D9" w:rsidRDefault="006F170D" w:rsidP="007A40D9">
            <w:pPr>
              <w:pStyle w:val="a9"/>
              <w:tabs>
                <w:tab w:val="left" w:pos="0"/>
              </w:tabs>
              <w:ind w:left="0"/>
              <w:jc w:val="center"/>
              <w:rPr>
                <w:rFonts w:ascii="Times New Roman" w:hAnsi="Times New Roman" w:cs="Times New Roman"/>
                <w:lang w:val="uk-UA"/>
              </w:rPr>
            </w:pPr>
            <w:r w:rsidRPr="007A40D9">
              <w:rPr>
                <w:rFonts w:ascii="Times New Roman" w:hAnsi="Times New Roman" w:cs="Times New Roman"/>
                <w:lang w:val="uk-UA"/>
              </w:rPr>
              <w:t>3</w:t>
            </w:r>
          </w:p>
        </w:tc>
        <w:tc>
          <w:tcPr>
            <w:tcW w:w="992" w:type="dxa"/>
            <w:vAlign w:val="center"/>
          </w:tcPr>
          <w:p w:rsidR="006F170D" w:rsidRPr="007A40D9" w:rsidRDefault="006F170D" w:rsidP="007A40D9">
            <w:pPr>
              <w:pStyle w:val="a9"/>
              <w:tabs>
                <w:tab w:val="left" w:pos="0"/>
              </w:tabs>
              <w:ind w:left="0"/>
              <w:jc w:val="center"/>
              <w:rPr>
                <w:rFonts w:ascii="Times New Roman" w:hAnsi="Times New Roman" w:cs="Times New Roman"/>
                <w:lang w:val="uk-UA"/>
              </w:rPr>
            </w:pPr>
            <w:r w:rsidRPr="007A40D9">
              <w:rPr>
                <w:rFonts w:ascii="Times New Roman" w:hAnsi="Times New Roman" w:cs="Times New Roman"/>
                <w:lang w:val="uk-UA"/>
              </w:rPr>
              <w:t>3</w:t>
            </w:r>
          </w:p>
        </w:tc>
        <w:tc>
          <w:tcPr>
            <w:tcW w:w="1865" w:type="dxa"/>
            <w:vAlign w:val="center"/>
          </w:tcPr>
          <w:p w:rsidR="006F170D" w:rsidRPr="007A40D9" w:rsidRDefault="001E7A96" w:rsidP="007A40D9">
            <w:pPr>
              <w:pStyle w:val="a9"/>
              <w:tabs>
                <w:tab w:val="left" w:pos="0"/>
              </w:tabs>
              <w:ind w:left="0"/>
              <w:jc w:val="center"/>
              <w:rPr>
                <w:rFonts w:ascii="Times New Roman" w:hAnsi="Times New Roman" w:cs="Times New Roman"/>
                <w:lang w:val="uk-UA"/>
              </w:rPr>
            </w:pPr>
            <w:r w:rsidRPr="007A40D9">
              <w:rPr>
                <w:rFonts w:ascii="Times New Roman" w:hAnsi="Times New Roman" w:cs="Times New Roman"/>
              </w:rPr>
              <w:t>Holiday</w:t>
            </w:r>
            <w:r w:rsidRPr="007A40D9">
              <w:rPr>
                <w:rFonts w:ascii="Times New Roman" w:hAnsi="Times New Roman" w:cs="Times New Roman"/>
                <w:lang w:val="uk-UA"/>
              </w:rPr>
              <w:t xml:space="preserve"> </w:t>
            </w:r>
            <w:r w:rsidRPr="007A40D9">
              <w:rPr>
                <w:rFonts w:ascii="Times New Roman" w:hAnsi="Times New Roman" w:cs="Times New Roman"/>
              </w:rPr>
              <w:t>Inn</w:t>
            </w:r>
            <w:r w:rsidRPr="007A40D9">
              <w:rPr>
                <w:rFonts w:ascii="Times New Roman" w:hAnsi="Times New Roman" w:cs="Times New Roman"/>
                <w:lang w:val="uk-UA"/>
              </w:rPr>
              <w:t xml:space="preserve"> (США)</w:t>
            </w:r>
          </w:p>
        </w:tc>
        <w:tc>
          <w:tcPr>
            <w:tcW w:w="1056" w:type="dxa"/>
            <w:vAlign w:val="center"/>
          </w:tcPr>
          <w:p w:rsidR="006F170D" w:rsidRPr="007A40D9" w:rsidRDefault="001E7A96" w:rsidP="007A40D9">
            <w:pPr>
              <w:pStyle w:val="a9"/>
              <w:tabs>
                <w:tab w:val="left" w:pos="0"/>
              </w:tabs>
              <w:ind w:left="0"/>
              <w:jc w:val="center"/>
              <w:rPr>
                <w:rFonts w:ascii="Times New Roman" w:hAnsi="Times New Roman" w:cs="Times New Roman"/>
                <w:lang w:val="uk-UA"/>
              </w:rPr>
            </w:pPr>
            <w:r w:rsidRPr="007A40D9">
              <w:rPr>
                <w:rFonts w:ascii="Times New Roman" w:hAnsi="Times New Roman" w:cs="Times New Roman"/>
                <w:lang w:val="uk-UA"/>
              </w:rPr>
              <w:t>3,776</w:t>
            </w:r>
          </w:p>
        </w:tc>
        <w:tc>
          <w:tcPr>
            <w:tcW w:w="992" w:type="dxa"/>
            <w:vAlign w:val="center"/>
          </w:tcPr>
          <w:p w:rsidR="006F170D" w:rsidRPr="007A40D9" w:rsidRDefault="001E7A96" w:rsidP="007A40D9">
            <w:pPr>
              <w:pStyle w:val="a9"/>
              <w:tabs>
                <w:tab w:val="left" w:pos="0"/>
              </w:tabs>
              <w:ind w:left="0"/>
              <w:jc w:val="center"/>
              <w:rPr>
                <w:rFonts w:ascii="Times New Roman" w:hAnsi="Times New Roman" w:cs="Times New Roman"/>
                <w:lang w:val="uk-UA"/>
              </w:rPr>
            </w:pPr>
            <w:r w:rsidRPr="007A40D9">
              <w:rPr>
                <w:rFonts w:ascii="Times New Roman" w:hAnsi="Times New Roman" w:cs="Times New Roman"/>
                <w:lang w:val="uk-UA"/>
              </w:rPr>
              <w:t>4,155</w:t>
            </w:r>
          </w:p>
        </w:tc>
        <w:tc>
          <w:tcPr>
            <w:tcW w:w="1306" w:type="dxa"/>
            <w:vAlign w:val="center"/>
          </w:tcPr>
          <w:p w:rsidR="006F170D" w:rsidRPr="007A40D9" w:rsidRDefault="008C0F92" w:rsidP="007A40D9">
            <w:pPr>
              <w:pStyle w:val="a9"/>
              <w:tabs>
                <w:tab w:val="left" w:pos="0"/>
              </w:tabs>
              <w:ind w:left="0"/>
              <w:jc w:val="center"/>
              <w:rPr>
                <w:rFonts w:ascii="Times New Roman" w:hAnsi="Times New Roman" w:cs="Times New Roman"/>
                <w:lang w:val="uk-UA"/>
              </w:rPr>
            </w:pPr>
            <w:r>
              <w:rPr>
                <w:rFonts w:ascii="Times New Roman" w:hAnsi="Times New Roman" w:cs="Times New Roman"/>
                <w:lang w:val="uk-UA"/>
              </w:rPr>
              <w:t>+10,0</w:t>
            </w:r>
          </w:p>
        </w:tc>
        <w:tc>
          <w:tcPr>
            <w:tcW w:w="962" w:type="dxa"/>
            <w:vAlign w:val="center"/>
          </w:tcPr>
          <w:p w:rsidR="006F170D" w:rsidRPr="007A40D9" w:rsidRDefault="001E7A96" w:rsidP="007A40D9">
            <w:pPr>
              <w:pStyle w:val="a9"/>
              <w:tabs>
                <w:tab w:val="left" w:pos="0"/>
              </w:tabs>
              <w:ind w:left="0"/>
              <w:jc w:val="center"/>
              <w:rPr>
                <w:rFonts w:ascii="Times New Roman" w:hAnsi="Times New Roman" w:cs="Times New Roman"/>
                <w:lang w:val="uk-UA"/>
              </w:rPr>
            </w:pPr>
            <w:r w:rsidRPr="007A40D9">
              <w:rPr>
                <w:rFonts w:ascii="Times New Roman" w:hAnsi="Times New Roman" w:cs="Times New Roman"/>
                <w:lang w:val="uk-UA"/>
              </w:rPr>
              <w:t>ААА-</w:t>
            </w:r>
          </w:p>
        </w:tc>
        <w:tc>
          <w:tcPr>
            <w:tcW w:w="1091" w:type="dxa"/>
            <w:vAlign w:val="center"/>
          </w:tcPr>
          <w:p w:rsidR="006F170D" w:rsidRPr="007A40D9" w:rsidRDefault="001E7A96" w:rsidP="007A40D9">
            <w:pPr>
              <w:pStyle w:val="a9"/>
              <w:tabs>
                <w:tab w:val="left" w:pos="0"/>
              </w:tabs>
              <w:ind w:left="0"/>
              <w:jc w:val="center"/>
              <w:rPr>
                <w:rFonts w:ascii="Times New Roman" w:hAnsi="Times New Roman" w:cs="Times New Roman"/>
                <w:lang w:val="uk-UA"/>
              </w:rPr>
            </w:pPr>
            <w:r w:rsidRPr="007A40D9">
              <w:rPr>
                <w:rFonts w:ascii="Times New Roman" w:hAnsi="Times New Roman" w:cs="Times New Roman"/>
                <w:lang w:val="uk-UA"/>
              </w:rPr>
              <w:t>ААА-</w:t>
            </w:r>
          </w:p>
        </w:tc>
      </w:tr>
      <w:tr w:rsidR="006F170D" w:rsidRPr="007A40D9" w:rsidTr="007A40D9">
        <w:tc>
          <w:tcPr>
            <w:tcW w:w="988" w:type="dxa"/>
            <w:vAlign w:val="center"/>
          </w:tcPr>
          <w:p w:rsidR="006F170D" w:rsidRPr="007A40D9" w:rsidRDefault="006F170D" w:rsidP="007A40D9">
            <w:pPr>
              <w:pStyle w:val="a9"/>
              <w:tabs>
                <w:tab w:val="left" w:pos="0"/>
              </w:tabs>
              <w:ind w:left="0"/>
              <w:jc w:val="center"/>
              <w:rPr>
                <w:rFonts w:ascii="Times New Roman" w:hAnsi="Times New Roman" w:cs="Times New Roman"/>
                <w:lang w:val="uk-UA"/>
              </w:rPr>
            </w:pPr>
            <w:r w:rsidRPr="007A40D9">
              <w:rPr>
                <w:rFonts w:ascii="Times New Roman" w:hAnsi="Times New Roman" w:cs="Times New Roman"/>
                <w:lang w:val="uk-UA"/>
              </w:rPr>
              <w:t>4</w:t>
            </w:r>
          </w:p>
        </w:tc>
        <w:tc>
          <w:tcPr>
            <w:tcW w:w="992" w:type="dxa"/>
            <w:vAlign w:val="center"/>
          </w:tcPr>
          <w:p w:rsidR="006F170D" w:rsidRPr="007A40D9" w:rsidRDefault="006F170D" w:rsidP="007A40D9">
            <w:pPr>
              <w:pStyle w:val="a9"/>
              <w:tabs>
                <w:tab w:val="left" w:pos="0"/>
              </w:tabs>
              <w:ind w:left="0"/>
              <w:jc w:val="center"/>
              <w:rPr>
                <w:rFonts w:ascii="Times New Roman" w:hAnsi="Times New Roman" w:cs="Times New Roman"/>
                <w:lang w:val="uk-UA"/>
              </w:rPr>
            </w:pPr>
            <w:r w:rsidRPr="007A40D9">
              <w:rPr>
                <w:rFonts w:ascii="Times New Roman" w:hAnsi="Times New Roman" w:cs="Times New Roman"/>
                <w:lang w:val="uk-UA"/>
              </w:rPr>
              <w:t>4</w:t>
            </w:r>
          </w:p>
        </w:tc>
        <w:tc>
          <w:tcPr>
            <w:tcW w:w="1865" w:type="dxa"/>
            <w:vAlign w:val="center"/>
          </w:tcPr>
          <w:p w:rsidR="006F170D" w:rsidRPr="007A40D9" w:rsidRDefault="001E7A96" w:rsidP="007A40D9">
            <w:pPr>
              <w:pStyle w:val="a9"/>
              <w:tabs>
                <w:tab w:val="left" w:pos="0"/>
              </w:tabs>
              <w:ind w:left="0"/>
              <w:jc w:val="center"/>
              <w:rPr>
                <w:rFonts w:ascii="Times New Roman" w:hAnsi="Times New Roman" w:cs="Times New Roman"/>
                <w:lang w:val="uk-UA"/>
              </w:rPr>
            </w:pPr>
            <w:r w:rsidRPr="007A40D9">
              <w:rPr>
                <w:rFonts w:ascii="Times New Roman" w:hAnsi="Times New Roman" w:cs="Times New Roman"/>
              </w:rPr>
              <w:t>Hampton</w:t>
            </w:r>
            <w:r w:rsidRPr="007A40D9">
              <w:rPr>
                <w:rFonts w:ascii="Times New Roman" w:hAnsi="Times New Roman" w:cs="Times New Roman"/>
                <w:lang w:val="uk-UA"/>
              </w:rPr>
              <w:t xml:space="preserve"> </w:t>
            </w:r>
            <w:r w:rsidRPr="007A40D9">
              <w:rPr>
                <w:rFonts w:ascii="Times New Roman" w:hAnsi="Times New Roman" w:cs="Times New Roman"/>
              </w:rPr>
              <w:t>Inn</w:t>
            </w:r>
            <w:r w:rsidRPr="007A40D9">
              <w:rPr>
                <w:rFonts w:ascii="Times New Roman" w:hAnsi="Times New Roman" w:cs="Times New Roman"/>
                <w:lang w:val="uk-UA"/>
              </w:rPr>
              <w:t xml:space="preserve"> (США)</w:t>
            </w:r>
          </w:p>
        </w:tc>
        <w:tc>
          <w:tcPr>
            <w:tcW w:w="1056" w:type="dxa"/>
            <w:vAlign w:val="center"/>
          </w:tcPr>
          <w:p w:rsidR="006F170D" w:rsidRPr="007A40D9" w:rsidRDefault="001E7A96" w:rsidP="007A40D9">
            <w:pPr>
              <w:pStyle w:val="a9"/>
              <w:tabs>
                <w:tab w:val="left" w:pos="0"/>
              </w:tabs>
              <w:ind w:left="0"/>
              <w:jc w:val="center"/>
              <w:rPr>
                <w:rFonts w:ascii="Times New Roman" w:hAnsi="Times New Roman" w:cs="Times New Roman"/>
                <w:lang w:val="uk-UA"/>
              </w:rPr>
            </w:pPr>
            <w:r w:rsidRPr="007A40D9">
              <w:rPr>
                <w:rFonts w:ascii="Times New Roman" w:hAnsi="Times New Roman" w:cs="Times New Roman"/>
                <w:lang w:val="uk-UA"/>
              </w:rPr>
              <w:t>2,863</w:t>
            </w:r>
          </w:p>
        </w:tc>
        <w:tc>
          <w:tcPr>
            <w:tcW w:w="992" w:type="dxa"/>
            <w:vAlign w:val="center"/>
          </w:tcPr>
          <w:p w:rsidR="006F170D" w:rsidRPr="007A40D9" w:rsidRDefault="001E7A96" w:rsidP="007A40D9">
            <w:pPr>
              <w:pStyle w:val="a9"/>
              <w:tabs>
                <w:tab w:val="left" w:pos="0"/>
              </w:tabs>
              <w:ind w:left="0"/>
              <w:jc w:val="center"/>
              <w:rPr>
                <w:rFonts w:ascii="Times New Roman" w:hAnsi="Times New Roman" w:cs="Times New Roman"/>
                <w:lang w:val="uk-UA"/>
              </w:rPr>
            </w:pPr>
            <w:r w:rsidRPr="007A40D9">
              <w:rPr>
                <w:rFonts w:ascii="Times New Roman" w:hAnsi="Times New Roman" w:cs="Times New Roman"/>
                <w:lang w:val="uk-UA"/>
              </w:rPr>
              <w:t>3,928</w:t>
            </w:r>
          </w:p>
        </w:tc>
        <w:tc>
          <w:tcPr>
            <w:tcW w:w="1306" w:type="dxa"/>
            <w:vAlign w:val="center"/>
          </w:tcPr>
          <w:p w:rsidR="006F170D" w:rsidRPr="007A40D9" w:rsidRDefault="001E7A96" w:rsidP="007A40D9">
            <w:pPr>
              <w:pStyle w:val="a9"/>
              <w:tabs>
                <w:tab w:val="left" w:pos="0"/>
              </w:tabs>
              <w:ind w:left="0"/>
              <w:jc w:val="center"/>
              <w:rPr>
                <w:rFonts w:ascii="Times New Roman" w:hAnsi="Times New Roman" w:cs="Times New Roman"/>
                <w:lang w:val="uk-UA"/>
              </w:rPr>
            </w:pPr>
            <w:r w:rsidRPr="007A40D9">
              <w:rPr>
                <w:rFonts w:ascii="Times New Roman" w:hAnsi="Times New Roman" w:cs="Times New Roman"/>
                <w:lang w:val="uk-UA"/>
              </w:rPr>
              <w:t>+37,2</w:t>
            </w:r>
          </w:p>
        </w:tc>
        <w:tc>
          <w:tcPr>
            <w:tcW w:w="962" w:type="dxa"/>
            <w:vAlign w:val="center"/>
          </w:tcPr>
          <w:p w:rsidR="006F170D" w:rsidRPr="007A40D9" w:rsidRDefault="001E7A96" w:rsidP="007A40D9">
            <w:pPr>
              <w:pStyle w:val="a9"/>
              <w:tabs>
                <w:tab w:val="left" w:pos="0"/>
              </w:tabs>
              <w:ind w:left="0"/>
              <w:jc w:val="center"/>
              <w:rPr>
                <w:rFonts w:ascii="Times New Roman" w:hAnsi="Times New Roman" w:cs="Times New Roman"/>
                <w:lang w:val="uk-UA"/>
              </w:rPr>
            </w:pPr>
            <w:r w:rsidRPr="007A40D9">
              <w:rPr>
                <w:rFonts w:ascii="Times New Roman" w:hAnsi="Times New Roman" w:cs="Times New Roman"/>
                <w:lang w:val="uk-UA"/>
              </w:rPr>
              <w:t>ААА-</w:t>
            </w:r>
          </w:p>
        </w:tc>
        <w:tc>
          <w:tcPr>
            <w:tcW w:w="1091" w:type="dxa"/>
            <w:vAlign w:val="center"/>
          </w:tcPr>
          <w:p w:rsidR="006F170D" w:rsidRPr="007A40D9" w:rsidRDefault="001E7A96" w:rsidP="007A40D9">
            <w:pPr>
              <w:pStyle w:val="a9"/>
              <w:tabs>
                <w:tab w:val="left" w:pos="0"/>
              </w:tabs>
              <w:ind w:left="0"/>
              <w:jc w:val="center"/>
              <w:rPr>
                <w:rFonts w:ascii="Times New Roman" w:hAnsi="Times New Roman" w:cs="Times New Roman"/>
                <w:lang w:val="uk-UA"/>
              </w:rPr>
            </w:pPr>
            <w:r w:rsidRPr="007A40D9">
              <w:rPr>
                <w:rFonts w:ascii="Times New Roman" w:hAnsi="Times New Roman" w:cs="Times New Roman"/>
                <w:lang w:val="uk-UA"/>
              </w:rPr>
              <w:t>ААА</w:t>
            </w:r>
          </w:p>
        </w:tc>
      </w:tr>
      <w:tr w:rsidR="006F170D" w:rsidRPr="007A40D9" w:rsidTr="007A40D9">
        <w:tc>
          <w:tcPr>
            <w:tcW w:w="988" w:type="dxa"/>
            <w:vAlign w:val="center"/>
          </w:tcPr>
          <w:p w:rsidR="006F170D" w:rsidRPr="007A40D9" w:rsidRDefault="006F170D" w:rsidP="007A40D9">
            <w:pPr>
              <w:pStyle w:val="a9"/>
              <w:tabs>
                <w:tab w:val="left" w:pos="0"/>
              </w:tabs>
              <w:ind w:left="0"/>
              <w:jc w:val="center"/>
              <w:rPr>
                <w:rFonts w:ascii="Times New Roman" w:hAnsi="Times New Roman" w:cs="Times New Roman"/>
                <w:lang w:val="uk-UA"/>
              </w:rPr>
            </w:pPr>
            <w:r w:rsidRPr="007A40D9">
              <w:rPr>
                <w:rFonts w:ascii="Times New Roman" w:hAnsi="Times New Roman" w:cs="Times New Roman"/>
                <w:lang w:val="uk-UA"/>
              </w:rPr>
              <w:t>5</w:t>
            </w:r>
          </w:p>
        </w:tc>
        <w:tc>
          <w:tcPr>
            <w:tcW w:w="992" w:type="dxa"/>
            <w:vAlign w:val="center"/>
          </w:tcPr>
          <w:p w:rsidR="006F170D" w:rsidRPr="007A40D9" w:rsidRDefault="006F170D" w:rsidP="007A40D9">
            <w:pPr>
              <w:pStyle w:val="a9"/>
              <w:tabs>
                <w:tab w:val="left" w:pos="0"/>
              </w:tabs>
              <w:ind w:left="0"/>
              <w:jc w:val="center"/>
              <w:rPr>
                <w:rFonts w:ascii="Times New Roman" w:hAnsi="Times New Roman" w:cs="Times New Roman"/>
                <w:lang w:val="uk-UA"/>
              </w:rPr>
            </w:pPr>
            <w:r w:rsidRPr="007A40D9">
              <w:rPr>
                <w:rFonts w:ascii="Times New Roman" w:hAnsi="Times New Roman" w:cs="Times New Roman"/>
                <w:lang w:val="uk-UA"/>
              </w:rPr>
              <w:t>5</w:t>
            </w:r>
          </w:p>
        </w:tc>
        <w:tc>
          <w:tcPr>
            <w:tcW w:w="1865" w:type="dxa"/>
            <w:vAlign w:val="center"/>
          </w:tcPr>
          <w:p w:rsidR="006F170D" w:rsidRPr="007A40D9" w:rsidRDefault="001E7A96" w:rsidP="007A40D9">
            <w:pPr>
              <w:pStyle w:val="a9"/>
              <w:tabs>
                <w:tab w:val="left" w:pos="0"/>
              </w:tabs>
              <w:ind w:left="0"/>
              <w:jc w:val="center"/>
              <w:rPr>
                <w:rFonts w:ascii="Times New Roman" w:hAnsi="Times New Roman" w:cs="Times New Roman"/>
                <w:lang w:val="uk-UA"/>
              </w:rPr>
            </w:pPr>
            <w:r w:rsidRPr="007A40D9">
              <w:rPr>
                <w:rFonts w:ascii="Times New Roman" w:hAnsi="Times New Roman" w:cs="Times New Roman"/>
              </w:rPr>
              <w:t>Marriott</w:t>
            </w:r>
            <w:r w:rsidRPr="007A40D9">
              <w:rPr>
                <w:rFonts w:ascii="Times New Roman" w:hAnsi="Times New Roman" w:cs="Times New Roman"/>
                <w:lang w:val="uk-UA"/>
              </w:rPr>
              <w:t xml:space="preserve"> (США)</w:t>
            </w:r>
          </w:p>
        </w:tc>
        <w:tc>
          <w:tcPr>
            <w:tcW w:w="1056" w:type="dxa"/>
            <w:vAlign w:val="center"/>
          </w:tcPr>
          <w:p w:rsidR="006F170D" w:rsidRPr="007A40D9" w:rsidRDefault="001E7A96" w:rsidP="007A40D9">
            <w:pPr>
              <w:pStyle w:val="a9"/>
              <w:tabs>
                <w:tab w:val="left" w:pos="0"/>
              </w:tabs>
              <w:ind w:left="0"/>
              <w:jc w:val="center"/>
              <w:rPr>
                <w:rFonts w:ascii="Times New Roman" w:hAnsi="Times New Roman" w:cs="Times New Roman"/>
                <w:lang w:val="uk-UA"/>
              </w:rPr>
            </w:pPr>
            <w:r w:rsidRPr="007A40D9">
              <w:rPr>
                <w:rFonts w:ascii="Times New Roman" w:hAnsi="Times New Roman" w:cs="Times New Roman"/>
                <w:lang w:val="uk-UA"/>
              </w:rPr>
              <w:t>2,408</w:t>
            </w:r>
          </w:p>
        </w:tc>
        <w:tc>
          <w:tcPr>
            <w:tcW w:w="992" w:type="dxa"/>
            <w:vAlign w:val="center"/>
          </w:tcPr>
          <w:p w:rsidR="006F170D" w:rsidRPr="007A40D9" w:rsidRDefault="001E7A96" w:rsidP="007A40D9">
            <w:pPr>
              <w:pStyle w:val="a9"/>
              <w:tabs>
                <w:tab w:val="left" w:pos="0"/>
              </w:tabs>
              <w:ind w:left="0"/>
              <w:jc w:val="center"/>
              <w:rPr>
                <w:rFonts w:ascii="Times New Roman" w:hAnsi="Times New Roman" w:cs="Times New Roman"/>
                <w:lang w:val="uk-UA"/>
              </w:rPr>
            </w:pPr>
            <w:r w:rsidRPr="007A40D9">
              <w:rPr>
                <w:rFonts w:ascii="Times New Roman" w:hAnsi="Times New Roman" w:cs="Times New Roman"/>
                <w:lang w:val="uk-UA"/>
              </w:rPr>
              <w:t>2,313</w:t>
            </w:r>
          </w:p>
        </w:tc>
        <w:tc>
          <w:tcPr>
            <w:tcW w:w="1306" w:type="dxa"/>
            <w:vAlign w:val="center"/>
          </w:tcPr>
          <w:p w:rsidR="006F170D" w:rsidRPr="007A40D9" w:rsidRDefault="001E7A96" w:rsidP="007A40D9">
            <w:pPr>
              <w:pStyle w:val="a9"/>
              <w:tabs>
                <w:tab w:val="left" w:pos="0"/>
              </w:tabs>
              <w:ind w:left="0"/>
              <w:jc w:val="center"/>
              <w:rPr>
                <w:rFonts w:ascii="Times New Roman" w:hAnsi="Times New Roman" w:cs="Times New Roman"/>
                <w:lang w:val="uk-UA"/>
              </w:rPr>
            </w:pPr>
            <w:r w:rsidRPr="007A40D9">
              <w:rPr>
                <w:rFonts w:ascii="Times New Roman" w:hAnsi="Times New Roman" w:cs="Times New Roman"/>
                <w:lang w:val="uk-UA"/>
              </w:rPr>
              <w:t>-3,9</w:t>
            </w:r>
          </w:p>
        </w:tc>
        <w:tc>
          <w:tcPr>
            <w:tcW w:w="962" w:type="dxa"/>
            <w:vAlign w:val="center"/>
          </w:tcPr>
          <w:p w:rsidR="006F170D" w:rsidRPr="007A40D9" w:rsidRDefault="001E7A96" w:rsidP="007A40D9">
            <w:pPr>
              <w:pStyle w:val="a9"/>
              <w:tabs>
                <w:tab w:val="left" w:pos="0"/>
              </w:tabs>
              <w:ind w:left="0"/>
              <w:jc w:val="center"/>
              <w:rPr>
                <w:rFonts w:ascii="Times New Roman" w:hAnsi="Times New Roman" w:cs="Times New Roman"/>
                <w:lang w:val="uk-UA"/>
              </w:rPr>
            </w:pPr>
            <w:r w:rsidRPr="007A40D9">
              <w:rPr>
                <w:rFonts w:ascii="Times New Roman" w:hAnsi="Times New Roman" w:cs="Times New Roman"/>
                <w:lang w:val="uk-UA"/>
              </w:rPr>
              <w:t>ААА-</w:t>
            </w:r>
          </w:p>
        </w:tc>
        <w:tc>
          <w:tcPr>
            <w:tcW w:w="1091" w:type="dxa"/>
            <w:vAlign w:val="center"/>
          </w:tcPr>
          <w:p w:rsidR="006F170D" w:rsidRPr="007A40D9" w:rsidRDefault="001E7A96" w:rsidP="007A40D9">
            <w:pPr>
              <w:pStyle w:val="a9"/>
              <w:tabs>
                <w:tab w:val="left" w:pos="0"/>
              </w:tabs>
              <w:ind w:left="0"/>
              <w:jc w:val="center"/>
              <w:rPr>
                <w:rFonts w:ascii="Times New Roman" w:hAnsi="Times New Roman" w:cs="Times New Roman"/>
                <w:lang w:val="uk-UA"/>
              </w:rPr>
            </w:pPr>
            <w:r w:rsidRPr="007A40D9">
              <w:rPr>
                <w:rFonts w:ascii="Times New Roman" w:hAnsi="Times New Roman" w:cs="Times New Roman"/>
                <w:lang w:val="uk-UA"/>
              </w:rPr>
              <w:t>ААА-</w:t>
            </w:r>
          </w:p>
        </w:tc>
      </w:tr>
      <w:tr w:rsidR="006F170D" w:rsidRPr="007A40D9" w:rsidTr="007A40D9">
        <w:tc>
          <w:tcPr>
            <w:tcW w:w="988" w:type="dxa"/>
            <w:vAlign w:val="center"/>
          </w:tcPr>
          <w:p w:rsidR="006F170D" w:rsidRPr="007A40D9" w:rsidRDefault="006F170D" w:rsidP="007A40D9">
            <w:pPr>
              <w:pStyle w:val="a9"/>
              <w:tabs>
                <w:tab w:val="left" w:pos="0"/>
              </w:tabs>
              <w:ind w:left="0"/>
              <w:jc w:val="center"/>
              <w:rPr>
                <w:rFonts w:ascii="Times New Roman" w:hAnsi="Times New Roman" w:cs="Times New Roman"/>
                <w:lang w:val="uk-UA"/>
              </w:rPr>
            </w:pPr>
            <w:r w:rsidRPr="007A40D9">
              <w:rPr>
                <w:rFonts w:ascii="Times New Roman" w:hAnsi="Times New Roman" w:cs="Times New Roman"/>
                <w:lang w:val="uk-UA"/>
              </w:rPr>
              <w:t>8</w:t>
            </w:r>
          </w:p>
        </w:tc>
        <w:tc>
          <w:tcPr>
            <w:tcW w:w="992" w:type="dxa"/>
            <w:vAlign w:val="center"/>
          </w:tcPr>
          <w:p w:rsidR="006F170D" w:rsidRPr="007A40D9" w:rsidRDefault="006F170D" w:rsidP="007A40D9">
            <w:pPr>
              <w:pStyle w:val="a9"/>
              <w:tabs>
                <w:tab w:val="left" w:pos="0"/>
              </w:tabs>
              <w:ind w:left="0"/>
              <w:jc w:val="center"/>
              <w:rPr>
                <w:rFonts w:ascii="Times New Roman" w:hAnsi="Times New Roman" w:cs="Times New Roman"/>
                <w:lang w:val="uk-UA"/>
              </w:rPr>
            </w:pPr>
            <w:r w:rsidRPr="007A40D9">
              <w:rPr>
                <w:rFonts w:ascii="Times New Roman" w:hAnsi="Times New Roman" w:cs="Times New Roman"/>
                <w:lang w:val="uk-UA"/>
              </w:rPr>
              <w:t>6</w:t>
            </w:r>
          </w:p>
        </w:tc>
        <w:tc>
          <w:tcPr>
            <w:tcW w:w="1865" w:type="dxa"/>
            <w:vAlign w:val="center"/>
          </w:tcPr>
          <w:p w:rsidR="006F170D" w:rsidRPr="007A40D9" w:rsidRDefault="001E7A96" w:rsidP="007A40D9">
            <w:pPr>
              <w:pStyle w:val="a9"/>
              <w:tabs>
                <w:tab w:val="left" w:pos="0"/>
              </w:tabs>
              <w:ind w:left="0"/>
              <w:jc w:val="center"/>
              <w:rPr>
                <w:rFonts w:ascii="Times New Roman" w:hAnsi="Times New Roman" w:cs="Times New Roman"/>
                <w:lang w:val="uk-UA"/>
              </w:rPr>
            </w:pPr>
            <w:r w:rsidRPr="007A40D9">
              <w:rPr>
                <w:rFonts w:ascii="Times New Roman" w:hAnsi="Times New Roman" w:cs="Times New Roman"/>
              </w:rPr>
              <w:t>Double</w:t>
            </w:r>
            <w:r w:rsidRPr="007A40D9">
              <w:rPr>
                <w:rFonts w:ascii="Times New Roman" w:hAnsi="Times New Roman" w:cs="Times New Roman"/>
                <w:lang w:val="uk-UA"/>
              </w:rPr>
              <w:t xml:space="preserve"> </w:t>
            </w:r>
            <w:r w:rsidRPr="007A40D9">
              <w:rPr>
                <w:rFonts w:ascii="Times New Roman" w:hAnsi="Times New Roman" w:cs="Times New Roman"/>
              </w:rPr>
              <w:t>Tree</w:t>
            </w:r>
            <w:r w:rsidRPr="007A40D9">
              <w:rPr>
                <w:rFonts w:ascii="Times New Roman" w:hAnsi="Times New Roman" w:cs="Times New Roman"/>
                <w:lang w:val="uk-UA"/>
              </w:rPr>
              <w:t xml:space="preserve"> (США)</w:t>
            </w:r>
          </w:p>
        </w:tc>
        <w:tc>
          <w:tcPr>
            <w:tcW w:w="1056" w:type="dxa"/>
            <w:vAlign w:val="center"/>
          </w:tcPr>
          <w:p w:rsidR="006F170D" w:rsidRPr="007A40D9" w:rsidRDefault="001E7A96" w:rsidP="007A40D9">
            <w:pPr>
              <w:pStyle w:val="a9"/>
              <w:tabs>
                <w:tab w:val="left" w:pos="0"/>
              </w:tabs>
              <w:ind w:left="0"/>
              <w:jc w:val="center"/>
              <w:rPr>
                <w:rFonts w:ascii="Times New Roman" w:hAnsi="Times New Roman" w:cs="Times New Roman"/>
                <w:lang w:val="uk-UA"/>
              </w:rPr>
            </w:pPr>
            <w:r w:rsidRPr="007A40D9">
              <w:rPr>
                <w:rFonts w:ascii="Times New Roman" w:hAnsi="Times New Roman" w:cs="Times New Roman"/>
                <w:lang w:val="uk-UA"/>
              </w:rPr>
              <w:t>1,304</w:t>
            </w:r>
          </w:p>
        </w:tc>
        <w:tc>
          <w:tcPr>
            <w:tcW w:w="992" w:type="dxa"/>
            <w:vAlign w:val="center"/>
          </w:tcPr>
          <w:p w:rsidR="006F170D" w:rsidRPr="007A40D9" w:rsidRDefault="001E7A96" w:rsidP="007A40D9">
            <w:pPr>
              <w:pStyle w:val="a9"/>
              <w:tabs>
                <w:tab w:val="left" w:pos="0"/>
              </w:tabs>
              <w:ind w:left="0"/>
              <w:jc w:val="center"/>
              <w:rPr>
                <w:rFonts w:ascii="Times New Roman" w:hAnsi="Times New Roman" w:cs="Times New Roman"/>
                <w:lang w:val="uk-UA"/>
              </w:rPr>
            </w:pPr>
            <w:r w:rsidRPr="007A40D9">
              <w:rPr>
                <w:rFonts w:ascii="Times New Roman" w:hAnsi="Times New Roman" w:cs="Times New Roman"/>
                <w:lang w:val="uk-UA"/>
              </w:rPr>
              <w:t>2,111</w:t>
            </w:r>
          </w:p>
        </w:tc>
        <w:tc>
          <w:tcPr>
            <w:tcW w:w="1306" w:type="dxa"/>
            <w:vAlign w:val="center"/>
          </w:tcPr>
          <w:p w:rsidR="006F170D" w:rsidRPr="007A40D9" w:rsidRDefault="001E7A96" w:rsidP="007A40D9">
            <w:pPr>
              <w:pStyle w:val="a9"/>
              <w:tabs>
                <w:tab w:val="left" w:pos="0"/>
              </w:tabs>
              <w:ind w:left="0"/>
              <w:jc w:val="center"/>
              <w:rPr>
                <w:rFonts w:ascii="Times New Roman" w:hAnsi="Times New Roman" w:cs="Times New Roman"/>
                <w:lang w:val="uk-UA"/>
              </w:rPr>
            </w:pPr>
            <w:r w:rsidRPr="007A40D9">
              <w:rPr>
                <w:rFonts w:ascii="Times New Roman" w:hAnsi="Times New Roman" w:cs="Times New Roman"/>
                <w:lang w:val="uk-UA"/>
              </w:rPr>
              <w:t>+61,9</w:t>
            </w:r>
          </w:p>
        </w:tc>
        <w:tc>
          <w:tcPr>
            <w:tcW w:w="962" w:type="dxa"/>
            <w:vAlign w:val="center"/>
          </w:tcPr>
          <w:p w:rsidR="006F170D" w:rsidRPr="007A40D9" w:rsidRDefault="001E7A96" w:rsidP="007A40D9">
            <w:pPr>
              <w:pStyle w:val="a9"/>
              <w:tabs>
                <w:tab w:val="left" w:pos="0"/>
              </w:tabs>
              <w:ind w:left="0"/>
              <w:jc w:val="center"/>
              <w:rPr>
                <w:rFonts w:ascii="Times New Roman" w:hAnsi="Times New Roman" w:cs="Times New Roman"/>
                <w:lang w:val="uk-UA"/>
              </w:rPr>
            </w:pPr>
            <w:r w:rsidRPr="007A40D9">
              <w:rPr>
                <w:rFonts w:ascii="Times New Roman" w:hAnsi="Times New Roman" w:cs="Times New Roman"/>
                <w:lang w:val="uk-UA"/>
              </w:rPr>
              <w:t>ААА-</w:t>
            </w:r>
          </w:p>
        </w:tc>
        <w:tc>
          <w:tcPr>
            <w:tcW w:w="1091" w:type="dxa"/>
            <w:vAlign w:val="center"/>
          </w:tcPr>
          <w:p w:rsidR="006F170D" w:rsidRPr="007A40D9" w:rsidRDefault="001E7A96" w:rsidP="007A40D9">
            <w:pPr>
              <w:pStyle w:val="a9"/>
              <w:tabs>
                <w:tab w:val="left" w:pos="0"/>
              </w:tabs>
              <w:ind w:left="0"/>
              <w:jc w:val="center"/>
              <w:rPr>
                <w:rFonts w:ascii="Times New Roman" w:hAnsi="Times New Roman" w:cs="Times New Roman"/>
                <w:lang w:val="uk-UA"/>
              </w:rPr>
            </w:pPr>
            <w:r w:rsidRPr="007A40D9">
              <w:rPr>
                <w:rFonts w:ascii="Times New Roman" w:hAnsi="Times New Roman" w:cs="Times New Roman"/>
                <w:lang w:val="uk-UA"/>
              </w:rPr>
              <w:t>ААА</w:t>
            </w:r>
          </w:p>
        </w:tc>
      </w:tr>
      <w:tr w:rsidR="006F170D" w:rsidRPr="007A40D9" w:rsidTr="007A40D9">
        <w:tc>
          <w:tcPr>
            <w:tcW w:w="988" w:type="dxa"/>
            <w:vAlign w:val="center"/>
          </w:tcPr>
          <w:p w:rsidR="006F170D" w:rsidRPr="007A40D9" w:rsidRDefault="006F170D" w:rsidP="007A40D9">
            <w:pPr>
              <w:pStyle w:val="a9"/>
              <w:tabs>
                <w:tab w:val="left" w:pos="0"/>
              </w:tabs>
              <w:ind w:left="0"/>
              <w:jc w:val="center"/>
              <w:rPr>
                <w:rFonts w:ascii="Times New Roman" w:hAnsi="Times New Roman" w:cs="Times New Roman"/>
                <w:lang w:val="uk-UA"/>
              </w:rPr>
            </w:pPr>
            <w:r w:rsidRPr="007A40D9">
              <w:rPr>
                <w:rFonts w:ascii="Times New Roman" w:hAnsi="Times New Roman" w:cs="Times New Roman"/>
                <w:lang w:val="uk-UA"/>
              </w:rPr>
              <w:t>6</w:t>
            </w:r>
          </w:p>
        </w:tc>
        <w:tc>
          <w:tcPr>
            <w:tcW w:w="992" w:type="dxa"/>
            <w:vAlign w:val="center"/>
          </w:tcPr>
          <w:p w:rsidR="006F170D" w:rsidRPr="007A40D9" w:rsidRDefault="006F170D" w:rsidP="007A40D9">
            <w:pPr>
              <w:pStyle w:val="a9"/>
              <w:tabs>
                <w:tab w:val="left" w:pos="0"/>
              </w:tabs>
              <w:ind w:left="0"/>
              <w:jc w:val="center"/>
              <w:rPr>
                <w:rFonts w:ascii="Times New Roman" w:hAnsi="Times New Roman" w:cs="Times New Roman"/>
                <w:lang w:val="uk-UA"/>
              </w:rPr>
            </w:pPr>
            <w:r w:rsidRPr="007A40D9">
              <w:rPr>
                <w:rFonts w:ascii="Times New Roman" w:hAnsi="Times New Roman" w:cs="Times New Roman"/>
                <w:lang w:val="uk-UA"/>
              </w:rPr>
              <w:t>7</w:t>
            </w:r>
          </w:p>
        </w:tc>
        <w:tc>
          <w:tcPr>
            <w:tcW w:w="1865" w:type="dxa"/>
            <w:vAlign w:val="center"/>
          </w:tcPr>
          <w:p w:rsidR="006F170D" w:rsidRPr="007A40D9" w:rsidRDefault="001E7A96" w:rsidP="007A40D9">
            <w:pPr>
              <w:pStyle w:val="a9"/>
              <w:tabs>
                <w:tab w:val="left" w:pos="0"/>
              </w:tabs>
              <w:ind w:left="0"/>
              <w:jc w:val="center"/>
              <w:rPr>
                <w:rFonts w:ascii="Times New Roman" w:hAnsi="Times New Roman" w:cs="Times New Roman"/>
                <w:lang w:val="uk-UA"/>
              </w:rPr>
            </w:pPr>
            <w:r w:rsidRPr="007A40D9">
              <w:rPr>
                <w:rFonts w:ascii="Times New Roman" w:hAnsi="Times New Roman" w:cs="Times New Roman"/>
              </w:rPr>
              <w:t>Shangri</w:t>
            </w:r>
            <w:r w:rsidRPr="007A40D9">
              <w:rPr>
                <w:rFonts w:ascii="Times New Roman" w:hAnsi="Times New Roman" w:cs="Times New Roman"/>
                <w:lang w:val="uk-UA"/>
              </w:rPr>
              <w:t>-</w:t>
            </w:r>
            <w:r w:rsidRPr="007A40D9">
              <w:rPr>
                <w:rFonts w:ascii="Times New Roman" w:hAnsi="Times New Roman" w:cs="Times New Roman"/>
              </w:rPr>
              <w:t>La</w:t>
            </w:r>
            <w:r w:rsidRPr="007A40D9">
              <w:rPr>
                <w:rFonts w:ascii="Times New Roman" w:hAnsi="Times New Roman" w:cs="Times New Roman"/>
                <w:lang w:val="uk-UA"/>
              </w:rPr>
              <w:t xml:space="preserve"> (Китай)</w:t>
            </w:r>
          </w:p>
        </w:tc>
        <w:tc>
          <w:tcPr>
            <w:tcW w:w="1056" w:type="dxa"/>
            <w:vAlign w:val="center"/>
          </w:tcPr>
          <w:p w:rsidR="006F170D" w:rsidRPr="007A40D9" w:rsidRDefault="001E7A96" w:rsidP="007A40D9">
            <w:pPr>
              <w:pStyle w:val="a9"/>
              <w:tabs>
                <w:tab w:val="left" w:pos="0"/>
              </w:tabs>
              <w:ind w:left="0"/>
              <w:jc w:val="center"/>
              <w:rPr>
                <w:rFonts w:ascii="Times New Roman" w:hAnsi="Times New Roman" w:cs="Times New Roman"/>
                <w:lang w:val="uk-UA"/>
              </w:rPr>
            </w:pPr>
            <w:r w:rsidRPr="007A40D9">
              <w:rPr>
                <w:rFonts w:ascii="Times New Roman" w:hAnsi="Times New Roman" w:cs="Times New Roman"/>
                <w:lang w:val="uk-UA"/>
              </w:rPr>
              <w:t>1,987</w:t>
            </w:r>
          </w:p>
        </w:tc>
        <w:tc>
          <w:tcPr>
            <w:tcW w:w="992" w:type="dxa"/>
            <w:vAlign w:val="center"/>
          </w:tcPr>
          <w:p w:rsidR="006F170D" w:rsidRPr="007A40D9" w:rsidRDefault="001E7A96" w:rsidP="007A40D9">
            <w:pPr>
              <w:pStyle w:val="a9"/>
              <w:tabs>
                <w:tab w:val="left" w:pos="0"/>
              </w:tabs>
              <w:ind w:left="0"/>
              <w:jc w:val="center"/>
              <w:rPr>
                <w:rFonts w:ascii="Times New Roman" w:hAnsi="Times New Roman" w:cs="Times New Roman"/>
                <w:lang w:val="uk-UA"/>
              </w:rPr>
            </w:pPr>
            <w:r w:rsidRPr="007A40D9">
              <w:rPr>
                <w:rFonts w:ascii="Times New Roman" w:hAnsi="Times New Roman" w:cs="Times New Roman"/>
                <w:lang w:val="uk-UA"/>
              </w:rPr>
              <w:t>1,911</w:t>
            </w:r>
          </w:p>
        </w:tc>
        <w:tc>
          <w:tcPr>
            <w:tcW w:w="1306" w:type="dxa"/>
            <w:vAlign w:val="center"/>
          </w:tcPr>
          <w:p w:rsidR="006F170D" w:rsidRPr="007A40D9" w:rsidRDefault="001E7A96" w:rsidP="007A40D9">
            <w:pPr>
              <w:pStyle w:val="a9"/>
              <w:tabs>
                <w:tab w:val="left" w:pos="0"/>
              </w:tabs>
              <w:ind w:left="0"/>
              <w:jc w:val="center"/>
              <w:rPr>
                <w:rFonts w:ascii="Times New Roman" w:hAnsi="Times New Roman" w:cs="Times New Roman"/>
                <w:lang w:val="uk-UA"/>
              </w:rPr>
            </w:pPr>
            <w:r w:rsidRPr="007A40D9">
              <w:rPr>
                <w:rFonts w:ascii="Times New Roman" w:hAnsi="Times New Roman" w:cs="Times New Roman"/>
                <w:lang w:val="uk-UA"/>
              </w:rPr>
              <w:t>-3,8</w:t>
            </w:r>
          </w:p>
        </w:tc>
        <w:tc>
          <w:tcPr>
            <w:tcW w:w="962" w:type="dxa"/>
            <w:vAlign w:val="center"/>
          </w:tcPr>
          <w:p w:rsidR="006F170D" w:rsidRPr="007A40D9" w:rsidRDefault="007A40D9" w:rsidP="007A40D9">
            <w:pPr>
              <w:pStyle w:val="a9"/>
              <w:tabs>
                <w:tab w:val="left" w:pos="0"/>
              </w:tabs>
              <w:ind w:left="0"/>
              <w:jc w:val="center"/>
              <w:rPr>
                <w:rFonts w:ascii="Times New Roman" w:hAnsi="Times New Roman" w:cs="Times New Roman"/>
                <w:lang w:val="uk-UA"/>
              </w:rPr>
            </w:pPr>
            <w:r w:rsidRPr="007A40D9">
              <w:rPr>
                <w:rFonts w:ascii="Times New Roman" w:hAnsi="Times New Roman" w:cs="Times New Roman"/>
                <w:lang w:val="uk-UA"/>
              </w:rPr>
              <w:t>ААА-</w:t>
            </w:r>
          </w:p>
        </w:tc>
        <w:tc>
          <w:tcPr>
            <w:tcW w:w="1091" w:type="dxa"/>
            <w:vAlign w:val="center"/>
          </w:tcPr>
          <w:p w:rsidR="006F170D" w:rsidRPr="007A40D9" w:rsidRDefault="007A40D9" w:rsidP="007A40D9">
            <w:pPr>
              <w:pStyle w:val="a9"/>
              <w:tabs>
                <w:tab w:val="left" w:pos="0"/>
              </w:tabs>
              <w:ind w:left="0"/>
              <w:jc w:val="center"/>
              <w:rPr>
                <w:rFonts w:ascii="Times New Roman" w:hAnsi="Times New Roman" w:cs="Times New Roman"/>
                <w:lang w:val="uk-UA"/>
              </w:rPr>
            </w:pPr>
            <w:r w:rsidRPr="007A40D9">
              <w:rPr>
                <w:rFonts w:ascii="Times New Roman" w:hAnsi="Times New Roman" w:cs="Times New Roman"/>
                <w:lang w:val="uk-UA"/>
              </w:rPr>
              <w:t>ААА</w:t>
            </w:r>
          </w:p>
        </w:tc>
      </w:tr>
      <w:tr w:rsidR="006F170D" w:rsidRPr="007A40D9" w:rsidTr="007A40D9">
        <w:tc>
          <w:tcPr>
            <w:tcW w:w="988" w:type="dxa"/>
            <w:vAlign w:val="center"/>
          </w:tcPr>
          <w:p w:rsidR="006F170D" w:rsidRPr="007A40D9" w:rsidRDefault="006F170D" w:rsidP="007A40D9">
            <w:pPr>
              <w:pStyle w:val="a9"/>
              <w:tabs>
                <w:tab w:val="left" w:pos="0"/>
              </w:tabs>
              <w:ind w:left="0"/>
              <w:jc w:val="center"/>
              <w:rPr>
                <w:rFonts w:ascii="Times New Roman" w:hAnsi="Times New Roman" w:cs="Times New Roman"/>
                <w:lang w:val="uk-UA"/>
              </w:rPr>
            </w:pPr>
            <w:r w:rsidRPr="007A40D9">
              <w:rPr>
                <w:rFonts w:ascii="Times New Roman" w:hAnsi="Times New Roman" w:cs="Times New Roman"/>
                <w:lang w:val="uk-UA"/>
              </w:rPr>
              <w:t>7</w:t>
            </w:r>
          </w:p>
        </w:tc>
        <w:tc>
          <w:tcPr>
            <w:tcW w:w="992" w:type="dxa"/>
            <w:vAlign w:val="center"/>
          </w:tcPr>
          <w:p w:rsidR="006F170D" w:rsidRPr="007A40D9" w:rsidRDefault="006F170D" w:rsidP="007A40D9">
            <w:pPr>
              <w:pStyle w:val="a9"/>
              <w:tabs>
                <w:tab w:val="left" w:pos="0"/>
              </w:tabs>
              <w:ind w:left="0"/>
              <w:jc w:val="center"/>
              <w:rPr>
                <w:rFonts w:ascii="Times New Roman" w:hAnsi="Times New Roman" w:cs="Times New Roman"/>
                <w:lang w:val="uk-UA"/>
              </w:rPr>
            </w:pPr>
            <w:r w:rsidRPr="007A40D9">
              <w:rPr>
                <w:rFonts w:ascii="Times New Roman" w:hAnsi="Times New Roman" w:cs="Times New Roman"/>
                <w:lang w:val="uk-UA"/>
              </w:rPr>
              <w:t>8</w:t>
            </w:r>
          </w:p>
        </w:tc>
        <w:tc>
          <w:tcPr>
            <w:tcW w:w="1865" w:type="dxa"/>
            <w:vAlign w:val="center"/>
          </w:tcPr>
          <w:p w:rsidR="006F170D" w:rsidRPr="007A40D9" w:rsidRDefault="005E6D2C" w:rsidP="007A40D9">
            <w:pPr>
              <w:pStyle w:val="a9"/>
              <w:tabs>
                <w:tab w:val="left" w:pos="0"/>
              </w:tabs>
              <w:ind w:left="0"/>
              <w:jc w:val="center"/>
              <w:rPr>
                <w:rFonts w:ascii="Times New Roman" w:hAnsi="Times New Roman" w:cs="Times New Roman"/>
                <w:lang w:val="uk-UA"/>
              </w:rPr>
            </w:pPr>
            <w:r>
              <w:rPr>
                <w:rFonts w:ascii="inherit" w:eastAsia="Times New Roman" w:hAnsi="inherit" w:cs="Arial"/>
                <w:bCs/>
                <w:color w:val="000000" w:themeColor="text1"/>
                <w:sz w:val="23"/>
                <w:szCs w:val="23"/>
                <w:bdr w:val="none" w:sz="0" w:space="0" w:color="auto" w:frame="1"/>
                <w:lang w:val="uk-UA" w:eastAsia="uk-UA"/>
              </w:rPr>
              <w:t xml:space="preserve">InterContinental </w:t>
            </w:r>
            <w:r w:rsidR="007A40D9" w:rsidRPr="007A40D9">
              <w:rPr>
                <w:rFonts w:ascii="Times New Roman" w:hAnsi="Times New Roman" w:cs="Times New Roman"/>
                <w:lang w:val="uk-UA"/>
              </w:rPr>
              <w:t>(Великобританія)</w:t>
            </w:r>
          </w:p>
        </w:tc>
        <w:tc>
          <w:tcPr>
            <w:tcW w:w="1056" w:type="dxa"/>
            <w:vAlign w:val="center"/>
          </w:tcPr>
          <w:p w:rsidR="006F170D" w:rsidRPr="007A40D9" w:rsidRDefault="007A40D9" w:rsidP="007A40D9">
            <w:pPr>
              <w:pStyle w:val="a9"/>
              <w:tabs>
                <w:tab w:val="left" w:pos="0"/>
              </w:tabs>
              <w:ind w:left="0"/>
              <w:jc w:val="center"/>
              <w:rPr>
                <w:rFonts w:ascii="Times New Roman" w:hAnsi="Times New Roman" w:cs="Times New Roman"/>
                <w:lang w:val="uk-UA"/>
              </w:rPr>
            </w:pPr>
            <w:r w:rsidRPr="007A40D9">
              <w:rPr>
                <w:rFonts w:ascii="Times New Roman" w:hAnsi="Times New Roman" w:cs="Times New Roman"/>
                <w:lang w:val="uk-UA"/>
              </w:rPr>
              <w:t>1,462</w:t>
            </w:r>
          </w:p>
        </w:tc>
        <w:tc>
          <w:tcPr>
            <w:tcW w:w="992" w:type="dxa"/>
            <w:vAlign w:val="center"/>
          </w:tcPr>
          <w:p w:rsidR="006F170D" w:rsidRPr="007A40D9" w:rsidRDefault="007A40D9" w:rsidP="007A40D9">
            <w:pPr>
              <w:pStyle w:val="a9"/>
              <w:tabs>
                <w:tab w:val="left" w:pos="0"/>
              </w:tabs>
              <w:ind w:left="0"/>
              <w:jc w:val="center"/>
              <w:rPr>
                <w:rFonts w:ascii="Times New Roman" w:hAnsi="Times New Roman" w:cs="Times New Roman"/>
                <w:lang w:val="uk-UA"/>
              </w:rPr>
            </w:pPr>
            <w:r w:rsidRPr="007A40D9">
              <w:rPr>
                <w:rFonts w:ascii="Times New Roman" w:hAnsi="Times New Roman" w:cs="Times New Roman"/>
                <w:lang w:val="uk-UA"/>
              </w:rPr>
              <w:t>1,450</w:t>
            </w:r>
          </w:p>
        </w:tc>
        <w:tc>
          <w:tcPr>
            <w:tcW w:w="1306" w:type="dxa"/>
            <w:vAlign w:val="center"/>
          </w:tcPr>
          <w:p w:rsidR="006F170D" w:rsidRPr="007A40D9" w:rsidRDefault="007A40D9" w:rsidP="007A40D9">
            <w:pPr>
              <w:pStyle w:val="a9"/>
              <w:tabs>
                <w:tab w:val="left" w:pos="0"/>
              </w:tabs>
              <w:ind w:left="0"/>
              <w:jc w:val="center"/>
              <w:rPr>
                <w:rFonts w:ascii="Times New Roman" w:hAnsi="Times New Roman" w:cs="Times New Roman"/>
                <w:lang w:val="uk-UA"/>
              </w:rPr>
            </w:pPr>
            <w:r w:rsidRPr="007A40D9">
              <w:rPr>
                <w:rFonts w:ascii="Times New Roman" w:hAnsi="Times New Roman" w:cs="Times New Roman"/>
                <w:lang w:val="uk-UA"/>
              </w:rPr>
              <w:t>-0,8</w:t>
            </w:r>
          </w:p>
        </w:tc>
        <w:tc>
          <w:tcPr>
            <w:tcW w:w="962" w:type="dxa"/>
            <w:vAlign w:val="center"/>
          </w:tcPr>
          <w:p w:rsidR="006F170D" w:rsidRPr="007A40D9" w:rsidRDefault="007A40D9" w:rsidP="007A40D9">
            <w:pPr>
              <w:pStyle w:val="a9"/>
              <w:tabs>
                <w:tab w:val="left" w:pos="0"/>
              </w:tabs>
              <w:ind w:left="0"/>
              <w:jc w:val="center"/>
              <w:rPr>
                <w:rFonts w:ascii="Times New Roman" w:hAnsi="Times New Roman" w:cs="Times New Roman"/>
                <w:lang w:val="uk-UA"/>
              </w:rPr>
            </w:pPr>
            <w:r w:rsidRPr="007A40D9">
              <w:rPr>
                <w:rFonts w:ascii="Times New Roman" w:hAnsi="Times New Roman" w:cs="Times New Roman"/>
                <w:lang w:val="uk-UA"/>
              </w:rPr>
              <w:t>ААА-</w:t>
            </w:r>
          </w:p>
        </w:tc>
        <w:tc>
          <w:tcPr>
            <w:tcW w:w="1091" w:type="dxa"/>
            <w:vAlign w:val="center"/>
          </w:tcPr>
          <w:p w:rsidR="006F170D" w:rsidRPr="007A40D9" w:rsidRDefault="007A40D9" w:rsidP="007A40D9">
            <w:pPr>
              <w:pStyle w:val="a9"/>
              <w:tabs>
                <w:tab w:val="left" w:pos="0"/>
              </w:tabs>
              <w:ind w:left="0"/>
              <w:jc w:val="center"/>
              <w:rPr>
                <w:rFonts w:ascii="Times New Roman" w:hAnsi="Times New Roman" w:cs="Times New Roman"/>
                <w:lang w:val="uk-UA"/>
              </w:rPr>
            </w:pPr>
            <w:r w:rsidRPr="007A40D9">
              <w:rPr>
                <w:rFonts w:ascii="Times New Roman" w:hAnsi="Times New Roman" w:cs="Times New Roman"/>
                <w:lang w:val="uk-UA"/>
              </w:rPr>
              <w:t>ААА-</w:t>
            </w:r>
          </w:p>
        </w:tc>
      </w:tr>
      <w:tr w:rsidR="006F170D" w:rsidRPr="007A40D9" w:rsidTr="007A40D9">
        <w:tc>
          <w:tcPr>
            <w:tcW w:w="988" w:type="dxa"/>
            <w:vAlign w:val="center"/>
          </w:tcPr>
          <w:p w:rsidR="006F170D" w:rsidRPr="007A40D9" w:rsidRDefault="006F170D" w:rsidP="007A40D9">
            <w:pPr>
              <w:pStyle w:val="a9"/>
              <w:tabs>
                <w:tab w:val="left" w:pos="0"/>
              </w:tabs>
              <w:ind w:left="0"/>
              <w:jc w:val="center"/>
              <w:rPr>
                <w:rFonts w:ascii="Times New Roman" w:hAnsi="Times New Roman" w:cs="Times New Roman"/>
                <w:lang w:val="uk-UA"/>
              </w:rPr>
            </w:pPr>
            <w:r w:rsidRPr="007A40D9">
              <w:rPr>
                <w:rFonts w:ascii="Times New Roman" w:hAnsi="Times New Roman" w:cs="Times New Roman"/>
                <w:lang w:val="uk-UA"/>
              </w:rPr>
              <w:t>13</w:t>
            </w:r>
          </w:p>
        </w:tc>
        <w:tc>
          <w:tcPr>
            <w:tcW w:w="992" w:type="dxa"/>
            <w:vAlign w:val="center"/>
          </w:tcPr>
          <w:p w:rsidR="006F170D" w:rsidRPr="007A40D9" w:rsidRDefault="006F170D" w:rsidP="007A40D9">
            <w:pPr>
              <w:pStyle w:val="a9"/>
              <w:tabs>
                <w:tab w:val="left" w:pos="0"/>
              </w:tabs>
              <w:ind w:left="0"/>
              <w:jc w:val="center"/>
              <w:rPr>
                <w:rFonts w:ascii="Times New Roman" w:hAnsi="Times New Roman" w:cs="Times New Roman"/>
                <w:lang w:val="uk-UA"/>
              </w:rPr>
            </w:pPr>
            <w:r w:rsidRPr="007A40D9">
              <w:rPr>
                <w:rFonts w:ascii="Times New Roman" w:hAnsi="Times New Roman" w:cs="Times New Roman"/>
                <w:lang w:val="uk-UA"/>
              </w:rPr>
              <w:t>9</w:t>
            </w:r>
          </w:p>
        </w:tc>
        <w:tc>
          <w:tcPr>
            <w:tcW w:w="1865" w:type="dxa"/>
            <w:vAlign w:val="center"/>
          </w:tcPr>
          <w:p w:rsidR="006F170D" w:rsidRPr="007A40D9" w:rsidRDefault="007A40D9" w:rsidP="007A40D9">
            <w:pPr>
              <w:pStyle w:val="a9"/>
              <w:tabs>
                <w:tab w:val="left" w:pos="0"/>
              </w:tabs>
              <w:ind w:left="0"/>
              <w:jc w:val="center"/>
              <w:rPr>
                <w:rFonts w:ascii="Times New Roman" w:hAnsi="Times New Roman" w:cs="Times New Roman"/>
                <w:lang w:val="uk-UA"/>
              </w:rPr>
            </w:pPr>
            <w:r w:rsidRPr="007A40D9">
              <w:rPr>
                <w:rFonts w:ascii="Times New Roman" w:hAnsi="Times New Roman" w:cs="Times New Roman"/>
              </w:rPr>
              <w:t>Embassy</w:t>
            </w:r>
            <w:r w:rsidRPr="007A40D9">
              <w:rPr>
                <w:rFonts w:ascii="Times New Roman" w:hAnsi="Times New Roman" w:cs="Times New Roman"/>
                <w:lang w:val="uk-UA"/>
              </w:rPr>
              <w:t xml:space="preserve"> </w:t>
            </w:r>
            <w:r w:rsidRPr="007A40D9">
              <w:rPr>
                <w:rFonts w:ascii="Times New Roman" w:hAnsi="Times New Roman" w:cs="Times New Roman"/>
              </w:rPr>
              <w:t>Suites</w:t>
            </w:r>
            <w:r w:rsidRPr="007A40D9">
              <w:rPr>
                <w:rFonts w:ascii="Times New Roman" w:hAnsi="Times New Roman" w:cs="Times New Roman"/>
                <w:lang w:val="uk-UA"/>
              </w:rPr>
              <w:t xml:space="preserve"> (США)</w:t>
            </w:r>
          </w:p>
        </w:tc>
        <w:tc>
          <w:tcPr>
            <w:tcW w:w="1056" w:type="dxa"/>
            <w:vAlign w:val="center"/>
          </w:tcPr>
          <w:p w:rsidR="006F170D" w:rsidRPr="007A40D9" w:rsidRDefault="007A40D9" w:rsidP="007A40D9">
            <w:pPr>
              <w:pStyle w:val="a9"/>
              <w:tabs>
                <w:tab w:val="left" w:pos="0"/>
              </w:tabs>
              <w:ind w:left="0"/>
              <w:jc w:val="center"/>
              <w:rPr>
                <w:rFonts w:ascii="Times New Roman" w:hAnsi="Times New Roman" w:cs="Times New Roman"/>
                <w:lang w:val="uk-UA"/>
              </w:rPr>
            </w:pPr>
            <w:r w:rsidRPr="007A40D9">
              <w:rPr>
                <w:rFonts w:ascii="Times New Roman" w:hAnsi="Times New Roman" w:cs="Times New Roman"/>
                <w:lang w:val="uk-UA"/>
              </w:rPr>
              <w:t>0,875</w:t>
            </w:r>
          </w:p>
        </w:tc>
        <w:tc>
          <w:tcPr>
            <w:tcW w:w="992" w:type="dxa"/>
            <w:vAlign w:val="center"/>
          </w:tcPr>
          <w:p w:rsidR="006F170D" w:rsidRPr="007A40D9" w:rsidRDefault="007A40D9" w:rsidP="007A40D9">
            <w:pPr>
              <w:pStyle w:val="a9"/>
              <w:tabs>
                <w:tab w:val="left" w:pos="0"/>
              </w:tabs>
              <w:ind w:left="0"/>
              <w:jc w:val="center"/>
              <w:rPr>
                <w:rFonts w:ascii="Times New Roman" w:hAnsi="Times New Roman" w:cs="Times New Roman"/>
                <w:lang w:val="uk-UA"/>
              </w:rPr>
            </w:pPr>
            <w:r w:rsidRPr="007A40D9">
              <w:rPr>
                <w:rFonts w:ascii="Times New Roman" w:hAnsi="Times New Roman" w:cs="Times New Roman"/>
                <w:lang w:val="uk-UA"/>
              </w:rPr>
              <w:t>1,437</w:t>
            </w:r>
          </w:p>
        </w:tc>
        <w:tc>
          <w:tcPr>
            <w:tcW w:w="1306" w:type="dxa"/>
            <w:vAlign w:val="center"/>
          </w:tcPr>
          <w:p w:rsidR="006F170D" w:rsidRPr="007A40D9" w:rsidRDefault="008C0F92" w:rsidP="007A40D9">
            <w:pPr>
              <w:pStyle w:val="a9"/>
              <w:tabs>
                <w:tab w:val="left" w:pos="0"/>
              </w:tabs>
              <w:ind w:left="0"/>
              <w:jc w:val="center"/>
              <w:rPr>
                <w:rFonts w:ascii="Times New Roman" w:hAnsi="Times New Roman" w:cs="Times New Roman"/>
                <w:lang w:val="uk-UA"/>
              </w:rPr>
            </w:pPr>
            <w:r>
              <w:rPr>
                <w:rFonts w:ascii="Times New Roman" w:hAnsi="Times New Roman" w:cs="Times New Roman"/>
                <w:lang w:val="uk-UA"/>
              </w:rPr>
              <w:t>+64,2</w:t>
            </w:r>
          </w:p>
        </w:tc>
        <w:tc>
          <w:tcPr>
            <w:tcW w:w="962" w:type="dxa"/>
            <w:vAlign w:val="center"/>
          </w:tcPr>
          <w:p w:rsidR="006F170D" w:rsidRPr="007A40D9" w:rsidRDefault="007A40D9" w:rsidP="007A40D9">
            <w:pPr>
              <w:pStyle w:val="a9"/>
              <w:tabs>
                <w:tab w:val="left" w:pos="0"/>
              </w:tabs>
              <w:ind w:left="0"/>
              <w:jc w:val="center"/>
              <w:rPr>
                <w:rFonts w:ascii="Times New Roman" w:hAnsi="Times New Roman" w:cs="Times New Roman"/>
                <w:lang w:val="uk-UA"/>
              </w:rPr>
            </w:pPr>
            <w:r w:rsidRPr="007A40D9">
              <w:rPr>
                <w:rFonts w:ascii="Times New Roman" w:hAnsi="Times New Roman" w:cs="Times New Roman"/>
                <w:lang w:val="uk-UA"/>
              </w:rPr>
              <w:t>АА+</w:t>
            </w:r>
          </w:p>
        </w:tc>
        <w:tc>
          <w:tcPr>
            <w:tcW w:w="1091" w:type="dxa"/>
            <w:vAlign w:val="center"/>
          </w:tcPr>
          <w:p w:rsidR="006F170D" w:rsidRPr="007A40D9" w:rsidRDefault="007A40D9" w:rsidP="007A40D9">
            <w:pPr>
              <w:pStyle w:val="a9"/>
              <w:tabs>
                <w:tab w:val="left" w:pos="0"/>
              </w:tabs>
              <w:ind w:left="0"/>
              <w:jc w:val="center"/>
              <w:rPr>
                <w:rFonts w:ascii="Times New Roman" w:hAnsi="Times New Roman" w:cs="Times New Roman"/>
                <w:lang w:val="uk-UA"/>
              </w:rPr>
            </w:pPr>
            <w:r w:rsidRPr="007A40D9">
              <w:rPr>
                <w:rFonts w:ascii="Times New Roman" w:hAnsi="Times New Roman" w:cs="Times New Roman"/>
                <w:lang w:val="uk-UA"/>
              </w:rPr>
              <w:t>ААА</w:t>
            </w:r>
          </w:p>
        </w:tc>
      </w:tr>
      <w:tr w:rsidR="006F170D" w:rsidRPr="007A40D9" w:rsidTr="007A40D9">
        <w:tc>
          <w:tcPr>
            <w:tcW w:w="988" w:type="dxa"/>
            <w:vAlign w:val="center"/>
          </w:tcPr>
          <w:p w:rsidR="006F170D" w:rsidRPr="007A40D9" w:rsidRDefault="006F170D" w:rsidP="007A40D9">
            <w:pPr>
              <w:pStyle w:val="a9"/>
              <w:tabs>
                <w:tab w:val="left" w:pos="0"/>
              </w:tabs>
              <w:ind w:left="0"/>
              <w:jc w:val="center"/>
              <w:rPr>
                <w:rFonts w:ascii="Times New Roman" w:hAnsi="Times New Roman" w:cs="Times New Roman"/>
                <w:lang w:val="uk-UA"/>
              </w:rPr>
            </w:pPr>
            <w:r w:rsidRPr="007A40D9">
              <w:rPr>
                <w:rFonts w:ascii="Times New Roman" w:hAnsi="Times New Roman" w:cs="Times New Roman"/>
                <w:lang w:val="uk-UA"/>
              </w:rPr>
              <w:t>9</w:t>
            </w:r>
          </w:p>
        </w:tc>
        <w:tc>
          <w:tcPr>
            <w:tcW w:w="992" w:type="dxa"/>
            <w:vAlign w:val="center"/>
          </w:tcPr>
          <w:p w:rsidR="006F170D" w:rsidRPr="007A40D9" w:rsidRDefault="006F170D" w:rsidP="007A40D9">
            <w:pPr>
              <w:pStyle w:val="a9"/>
              <w:tabs>
                <w:tab w:val="left" w:pos="0"/>
              </w:tabs>
              <w:ind w:left="0"/>
              <w:jc w:val="center"/>
              <w:rPr>
                <w:rFonts w:ascii="Times New Roman" w:hAnsi="Times New Roman" w:cs="Times New Roman"/>
                <w:lang w:val="uk-UA"/>
              </w:rPr>
            </w:pPr>
            <w:r w:rsidRPr="007A40D9">
              <w:rPr>
                <w:rFonts w:ascii="Times New Roman" w:hAnsi="Times New Roman" w:cs="Times New Roman"/>
                <w:lang w:val="uk-UA"/>
              </w:rPr>
              <w:t>10</w:t>
            </w:r>
          </w:p>
        </w:tc>
        <w:tc>
          <w:tcPr>
            <w:tcW w:w="1865" w:type="dxa"/>
            <w:vAlign w:val="center"/>
          </w:tcPr>
          <w:p w:rsidR="006F170D" w:rsidRPr="007A40D9" w:rsidRDefault="007A40D9" w:rsidP="007A40D9">
            <w:pPr>
              <w:pStyle w:val="a9"/>
              <w:tabs>
                <w:tab w:val="left" w:pos="0"/>
              </w:tabs>
              <w:ind w:left="0"/>
              <w:jc w:val="center"/>
              <w:rPr>
                <w:rFonts w:ascii="Times New Roman" w:hAnsi="Times New Roman" w:cs="Times New Roman"/>
                <w:lang w:val="uk-UA"/>
              </w:rPr>
            </w:pPr>
            <w:r w:rsidRPr="007A40D9">
              <w:rPr>
                <w:rFonts w:ascii="Times New Roman" w:hAnsi="Times New Roman" w:cs="Times New Roman"/>
              </w:rPr>
              <w:t>Crowne</w:t>
            </w:r>
            <w:r w:rsidRPr="007A40D9">
              <w:rPr>
                <w:rFonts w:ascii="Times New Roman" w:hAnsi="Times New Roman" w:cs="Times New Roman"/>
                <w:lang w:val="uk-UA"/>
              </w:rPr>
              <w:t xml:space="preserve"> </w:t>
            </w:r>
            <w:r w:rsidRPr="007A40D9">
              <w:rPr>
                <w:rFonts w:ascii="Times New Roman" w:hAnsi="Times New Roman" w:cs="Times New Roman"/>
              </w:rPr>
              <w:t>Plaza</w:t>
            </w:r>
            <w:r w:rsidRPr="007A40D9">
              <w:rPr>
                <w:rFonts w:ascii="Times New Roman" w:hAnsi="Times New Roman" w:cs="Times New Roman"/>
                <w:lang w:val="uk-UA"/>
              </w:rPr>
              <w:t xml:space="preserve"> (Великобританія)</w:t>
            </w:r>
          </w:p>
        </w:tc>
        <w:tc>
          <w:tcPr>
            <w:tcW w:w="1056" w:type="dxa"/>
            <w:vAlign w:val="center"/>
          </w:tcPr>
          <w:p w:rsidR="006F170D" w:rsidRPr="007A40D9" w:rsidRDefault="007A40D9" w:rsidP="007A40D9">
            <w:pPr>
              <w:pStyle w:val="a9"/>
              <w:tabs>
                <w:tab w:val="left" w:pos="0"/>
              </w:tabs>
              <w:ind w:left="0"/>
              <w:jc w:val="center"/>
              <w:rPr>
                <w:rFonts w:ascii="Times New Roman" w:hAnsi="Times New Roman" w:cs="Times New Roman"/>
                <w:lang w:val="uk-UA"/>
              </w:rPr>
            </w:pPr>
            <w:r w:rsidRPr="007A40D9">
              <w:rPr>
                <w:rFonts w:ascii="Times New Roman" w:hAnsi="Times New Roman" w:cs="Times New Roman"/>
                <w:lang w:val="uk-UA"/>
              </w:rPr>
              <w:t>1,215</w:t>
            </w:r>
          </w:p>
        </w:tc>
        <w:tc>
          <w:tcPr>
            <w:tcW w:w="992" w:type="dxa"/>
            <w:vAlign w:val="center"/>
          </w:tcPr>
          <w:p w:rsidR="006F170D" w:rsidRPr="007A40D9" w:rsidRDefault="007A40D9" w:rsidP="007A40D9">
            <w:pPr>
              <w:pStyle w:val="a9"/>
              <w:tabs>
                <w:tab w:val="left" w:pos="0"/>
              </w:tabs>
              <w:ind w:left="0"/>
              <w:jc w:val="center"/>
              <w:rPr>
                <w:rFonts w:ascii="Times New Roman" w:hAnsi="Times New Roman" w:cs="Times New Roman"/>
                <w:lang w:val="uk-UA"/>
              </w:rPr>
            </w:pPr>
            <w:r w:rsidRPr="007A40D9">
              <w:rPr>
                <w:rFonts w:ascii="Times New Roman" w:hAnsi="Times New Roman" w:cs="Times New Roman"/>
                <w:lang w:val="uk-UA"/>
              </w:rPr>
              <w:t>1,271</w:t>
            </w:r>
          </w:p>
        </w:tc>
        <w:tc>
          <w:tcPr>
            <w:tcW w:w="1306" w:type="dxa"/>
            <w:vAlign w:val="center"/>
          </w:tcPr>
          <w:p w:rsidR="006F170D" w:rsidRPr="007A40D9" w:rsidRDefault="008C0F92" w:rsidP="007A40D9">
            <w:pPr>
              <w:pStyle w:val="a9"/>
              <w:tabs>
                <w:tab w:val="left" w:pos="0"/>
              </w:tabs>
              <w:ind w:left="0"/>
              <w:jc w:val="center"/>
              <w:rPr>
                <w:rFonts w:ascii="Times New Roman" w:hAnsi="Times New Roman" w:cs="Times New Roman"/>
                <w:lang w:val="uk-UA"/>
              </w:rPr>
            </w:pPr>
            <w:r>
              <w:rPr>
                <w:rFonts w:ascii="Times New Roman" w:hAnsi="Times New Roman" w:cs="Times New Roman"/>
                <w:lang w:val="uk-UA"/>
              </w:rPr>
              <w:t>+4,6</w:t>
            </w:r>
          </w:p>
        </w:tc>
        <w:tc>
          <w:tcPr>
            <w:tcW w:w="962" w:type="dxa"/>
            <w:vAlign w:val="center"/>
          </w:tcPr>
          <w:p w:rsidR="006F170D" w:rsidRPr="007A40D9" w:rsidRDefault="007A40D9" w:rsidP="007A40D9">
            <w:pPr>
              <w:pStyle w:val="a9"/>
              <w:tabs>
                <w:tab w:val="left" w:pos="0"/>
              </w:tabs>
              <w:ind w:left="0"/>
              <w:jc w:val="center"/>
              <w:rPr>
                <w:rFonts w:ascii="Times New Roman" w:hAnsi="Times New Roman" w:cs="Times New Roman"/>
                <w:lang w:val="uk-UA"/>
              </w:rPr>
            </w:pPr>
            <w:r>
              <w:rPr>
                <w:rFonts w:ascii="Times New Roman" w:hAnsi="Times New Roman" w:cs="Times New Roman"/>
                <w:lang w:val="uk-UA"/>
              </w:rPr>
              <w:t>АА+</w:t>
            </w:r>
          </w:p>
        </w:tc>
        <w:tc>
          <w:tcPr>
            <w:tcW w:w="1091" w:type="dxa"/>
            <w:vAlign w:val="center"/>
          </w:tcPr>
          <w:p w:rsidR="006F170D" w:rsidRPr="007A40D9" w:rsidRDefault="007A40D9" w:rsidP="007A40D9">
            <w:pPr>
              <w:pStyle w:val="a9"/>
              <w:tabs>
                <w:tab w:val="left" w:pos="0"/>
              </w:tabs>
              <w:ind w:left="0"/>
              <w:jc w:val="center"/>
              <w:rPr>
                <w:rFonts w:ascii="Times New Roman" w:hAnsi="Times New Roman" w:cs="Times New Roman"/>
                <w:lang w:val="uk-UA"/>
              </w:rPr>
            </w:pPr>
            <w:r w:rsidRPr="007A40D9">
              <w:rPr>
                <w:rFonts w:ascii="Times New Roman" w:hAnsi="Times New Roman" w:cs="Times New Roman"/>
                <w:lang w:val="uk-UA"/>
              </w:rPr>
              <w:t>ААА-</w:t>
            </w:r>
          </w:p>
        </w:tc>
      </w:tr>
    </w:tbl>
    <w:p w:rsidR="00D77791" w:rsidRPr="007A40D9" w:rsidRDefault="007A40D9" w:rsidP="00AA6CEB">
      <w:pPr>
        <w:pStyle w:val="a9"/>
        <w:tabs>
          <w:tab w:val="left" w:pos="0"/>
        </w:tabs>
        <w:spacing w:after="0" w:line="360" w:lineRule="auto"/>
        <w:ind w:left="0" w:right="57" w:firstLine="567"/>
        <w:jc w:val="both"/>
        <w:rPr>
          <w:rFonts w:ascii="Times New Roman" w:hAnsi="Times New Roman" w:cs="Times New Roman"/>
          <w:sz w:val="24"/>
          <w:lang w:val="uk-UA"/>
        </w:rPr>
      </w:pPr>
      <w:r w:rsidRPr="007A40D9">
        <w:rPr>
          <w:rFonts w:ascii="Times New Roman" w:hAnsi="Times New Roman" w:cs="Times New Roman"/>
          <w:sz w:val="24"/>
          <w:lang w:val="uk-UA"/>
        </w:rPr>
        <w:t>Джерело: [</w:t>
      </w:r>
      <w:r>
        <w:rPr>
          <w:rFonts w:ascii="Times New Roman" w:hAnsi="Times New Roman" w:cs="Times New Roman"/>
          <w:sz w:val="24"/>
          <w:lang w:val="uk-UA"/>
        </w:rPr>
        <w:t>35, с.61</w:t>
      </w:r>
      <w:r w:rsidR="00FC41DF">
        <w:rPr>
          <w:rFonts w:ascii="Times New Roman" w:hAnsi="Times New Roman" w:cs="Times New Roman"/>
          <w:sz w:val="24"/>
          <w:lang w:val="uk-UA"/>
        </w:rPr>
        <w:t>; 40</w:t>
      </w:r>
      <w:r w:rsidRPr="007A40D9">
        <w:rPr>
          <w:rFonts w:ascii="Times New Roman" w:hAnsi="Times New Roman" w:cs="Times New Roman"/>
          <w:sz w:val="24"/>
          <w:lang w:val="uk-UA"/>
        </w:rPr>
        <w:t>].</w:t>
      </w:r>
    </w:p>
    <w:p w:rsidR="00D77791" w:rsidRDefault="00122C0D" w:rsidP="00D77791">
      <w:pPr>
        <w:pStyle w:val="a9"/>
        <w:tabs>
          <w:tab w:val="left" w:pos="0"/>
        </w:tabs>
        <w:spacing w:after="0" w:line="360" w:lineRule="auto"/>
        <w:ind w:left="0" w:right="57" w:firstLine="567"/>
        <w:jc w:val="both"/>
        <w:rPr>
          <w:rFonts w:ascii="Times New Roman" w:hAnsi="Times New Roman" w:cs="Times New Roman"/>
          <w:sz w:val="28"/>
          <w:lang w:val="uk-UA"/>
        </w:rPr>
      </w:pPr>
      <w:r>
        <w:rPr>
          <w:rFonts w:ascii="Times New Roman" w:hAnsi="Times New Roman" w:cs="Times New Roman"/>
          <w:sz w:val="28"/>
          <w:lang w:val="uk-UA"/>
        </w:rPr>
        <w:t xml:space="preserve">За результатами 2022 р. </w:t>
      </w:r>
      <w:r w:rsidRPr="00122C0D">
        <w:rPr>
          <w:rFonts w:ascii="Times New Roman" w:hAnsi="Times New Roman" w:cs="Times New Roman"/>
          <w:sz w:val="28"/>
          <w:lang w:val="uk-UA"/>
        </w:rPr>
        <w:t xml:space="preserve">готельний бренд </w:t>
      </w:r>
      <w:r>
        <w:rPr>
          <w:rFonts w:ascii="Times New Roman" w:hAnsi="Times New Roman" w:cs="Times New Roman"/>
          <w:sz w:val="28"/>
          <w:lang w:val="uk-UA"/>
        </w:rPr>
        <w:t>«</w:t>
      </w:r>
      <w:r w:rsidRPr="00122C0D">
        <w:rPr>
          <w:rFonts w:ascii="Times New Roman" w:hAnsi="Times New Roman" w:cs="Times New Roman"/>
          <w:sz w:val="28"/>
          <w:lang w:val="uk-UA"/>
        </w:rPr>
        <w:t>Hilton</w:t>
      </w:r>
      <w:r>
        <w:rPr>
          <w:rFonts w:ascii="Times New Roman" w:hAnsi="Times New Roman" w:cs="Times New Roman"/>
          <w:sz w:val="28"/>
          <w:lang w:val="uk-UA"/>
        </w:rPr>
        <w:t>»</w:t>
      </w:r>
      <w:r w:rsidRPr="00122C0D">
        <w:rPr>
          <w:rFonts w:ascii="Times New Roman" w:hAnsi="Times New Roman" w:cs="Times New Roman"/>
          <w:sz w:val="28"/>
          <w:lang w:val="uk-UA"/>
        </w:rPr>
        <w:t xml:space="preserve"> з</w:t>
      </w:r>
      <w:r>
        <w:rPr>
          <w:rFonts w:ascii="Times New Roman" w:hAnsi="Times New Roman" w:cs="Times New Roman"/>
          <w:sz w:val="28"/>
          <w:lang w:val="uk-UA"/>
        </w:rPr>
        <w:t xml:space="preserve">беріг лідируючу позицію </w:t>
      </w:r>
      <w:r w:rsidRPr="00122C0D">
        <w:rPr>
          <w:rFonts w:ascii="Times New Roman" w:hAnsi="Times New Roman" w:cs="Times New Roman"/>
          <w:sz w:val="28"/>
          <w:lang w:val="uk-UA"/>
        </w:rPr>
        <w:t xml:space="preserve"> </w:t>
      </w:r>
      <w:r w:rsidR="00FC41DF">
        <w:rPr>
          <w:rFonts w:ascii="Times New Roman" w:hAnsi="Times New Roman" w:cs="Times New Roman"/>
          <w:sz w:val="28"/>
          <w:lang w:val="uk-UA"/>
        </w:rPr>
        <w:t>за</w:t>
      </w:r>
      <w:r w:rsidRPr="00122C0D">
        <w:rPr>
          <w:rFonts w:ascii="Times New Roman" w:hAnsi="Times New Roman" w:cs="Times New Roman"/>
          <w:sz w:val="28"/>
          <w:lang w:val="uk-UA"/>
        </w:rPr>
        <w:t xml:space="preserve"> рейтинг</w:t>
      </w:r>
      <w:r w:rsidR="00FC41DF">
        <w:rPr>
          <w:rFonts w:ascii="Times New Roman" w:hAnsi="Times New Roman" w:cs="Times New Roman"/>
          <w:sz w:val="28"/>
          <w:lang w:val="uk-UA"/>
        </w:rPr>
        <w:t>ом</w:t>
      </w:r>
      <w:r w:rsidRPr="00122C0D">
        <w:rPr>
          <w:rFonts w:ascii="Times New Roman" w:hAnsi="Times New Roman" w:cs="Times New Roman"/>
          <w:sz w:val="28"/>
          <w:lang w:val="uk-UA"/>
        </w:rPr>
        <w:t xml:space="preserve"> Brand Finance Hotels 50</w:t>
      </w:r>
      <w:r w:rsidR="00FC41DF">
        <w:rPr>
          <w:rFonts w:ascii="Times New Roman" w:hAnsi="Times New Roman" w:cs="Times New Roman"/>
          <w:sz w:val="28"/>
          <w:lang w:val="uk-UA"/>
        </w:rPr>
        <w:t xml:space="preserve"> (2022) </w:t>
      </w:r>
      <w:r w:rsidRPr="00122C0D">
        <w:rPr>
          <w:rFonts w:ascii="Times New Roman" w:hAnsi="Times New Roman" w:cs="Times New Roman"/>
          <w:sz w:val="28"/>
          <w:lang w:val="uk-UA"/>
        </w:rPr>
        <w:t xml:space="preserve">рік </w:t>
      </w:r>
      <w:r w:rsidR="00FC41DF" w:rsidRPr="00FC41DF">
        <w:rPr>
          <w:rFonts w:ascii="Times New Roman" w:hAnsi="Times New Roman" w:cs="Times New Roman"/>
          <w:sz w:val="28"/>
          <w:lang w:val="uk-UA"/>
        </w:rPr>
        <w:t>–</w:t>
      </w:r>
      <w:r w:rsidR="00FC41DF">
        <w:rPr>
          <w:rFonts w:ascii="Times New Roman" w:hAnsi="Times New Roman" w:cs="Times New Roman"/>
          <w:sz w:val="28"/>
          <w:lang w:val="uk-UA"/>
        </w:rPr>
        <w:t xml:space="preserve"> в</w:t>
      </w:r>
      <w:r w:rsidR="00FC41DF" w:rsidRPr="00FC41DF">
        <w:rPr>
          <w:rFonts w:ascii="Times New Roman" w:hAnsi="Times New Roman" w:cs="Times New Roman"/>
          <w:sz w:val="28"/>
          <w:lang w:val="uk-UA"/>
        </w:rPr>
        <w:t xml:space="preserve">ідсоткові зміни вартості готельного бренду </w:t>
      </w:r>
      <w:r w:rsidR="00FC41DF">
        <w:rPr>
          <w:rFonts w:ascii="Times New Roman" w:hAnsi="Times New Roman" w:cs="Times New Roman"/>
          <w:sz w:val="28"/>
          <w:lang w:val="uk-UA"/>
        </w:rPr>
        <w:t>становили +</w:t>
      </w:r>
      <w:r w:rsidRPr="00122C0D">
        <w:rPr>
          <w:rFonts w:ascii="Times New Roman" w:hAnsi="Times New Roman" w:cs="Times New Roman"/>
          <w:sz w:val="28"/>
          <w:lang w:val="uk-UA"/>
        </w:rPr>
        <w:t>58,2%,</w:t>
      </w:r>
      <w:r w:rsidR="00FC41DF">
        <w:rPr>
          <w:rFonts w:ascii="Times New Roman" w:hAnsi="Times New Roman" w:cs="Times New Roman"/>
          <w:sz w:val="28"/>
          <w:lang w:val="uk-UA"/>
        </w:rPr>
        <w:t xml:space="preserve"> а в абсолютному вимірі готельний бренд оцінюється у понад 12 млрд дол США.</w:t>
      </w:r>
      <w:r w:rsidRPr="00122C0D">
        <w:rPr>
          <w:rFonts w:ascii="Times New Roman" w:hAnsi="Times New Roman" w:cs="Times New Roman"/>
          <w:sz w:val="28"/>
          <w:lang w:val="uk-UA"/>
        </w:rPr>
        <w:t xml:space="preserve"> </w:t>
      </w:r>
      <w:r w:rsidR="00FC41DF">
        <w:rPr>
          <w:rFonts w:ascii="Times New Roman" w:hAnsi="Times New Roman" w:cs="Times New Roman"/>
          <w:sz w:val="28"/>
          <w:lang w:val="uk-UA"/>
        </w:rPr>
        <w:t>«</w:t>
      </w:r>
      <w:r w:rsidR="00D77791" w:rsidRPr="00122C0D">
        <w:rPr>
          <w:rFonts w:ascii="Times New Roman" w:hAnsi="Times New Roman" w:cs="Times New Roman"/>
          <w:sz w:val="28"/>
          <w:lang w:val="uk-UA"/>
        </w:rPr>
        <w:t>Вартість бренду Hilton перевищила показники брендів Hyatt (2-е місце, вартість бренду зросла на 25,8%, до 5,9 млрд дол.) та Holiday Inn (3-е місце, вартість бренду зросла на 10,1%, до 4,2 млрд дол.)</w:t>
      </w:r>
      <w:r w:rsidR="00FC41DF">
        <w:rPr>
          <w:rFonts w:ascii="Times New Roman" w:hAnsi="Times New Roman" w:cs="Times New Roman"/>
          <w:sz w:val="28"/>
          <w:lang w:val="uk-UA"/>
        </w:rPr>
        <w:t xml:space="preserve"> разом взятих» [35, с. 61]</w:t>
      </w:r>
      <w:r w:rsidR="00D77791" w:rsidRPr="00122C0D">
        <w:rPr>
          <w:rFonts w:ascii="Times New Roman" w:hAnsi="Times New Roman" w:cs="Times New Roman"/>
          <w:sz w:val="28"/>
          <w:lang w:val="uk-UA"/>
        </w:rPr>
        <w:t>.</w:t>
      </w:r>
    </w:p>
    <w:p w:rsidR="00AA6CEB" w:rsidRDefault="00AA6CEB" w:rsidP="00AA6CEB">
      <w:pPr>
        <w:pStyle w:val="a9"/>
        <w:tabs>
          <w:tab w:val="left" w:pos="0"/>
        </w:tabs>
        <w:spacing w:after="0" w:line="360" w:lineRule="auto"/>
        <w:ind w:left="0" w:right="57" w:firstLine="567"/>
        <w:jc w:val="both"/>
        <w:rPr>
          <w:rFonts w:ascii="Times New Roman" w:hAnsi="Times New Roman" w:cs="Times New Roman"/>
          <w:sz w:val="28"/>
          <w:lang w:val="uk-UA"/>
        </w:rPr>
      </w:pPr>
      <w:r w:rsidRPr="00AA6CEB">
        <w:rPr>
          <w:rFonts w:ascii="Times New Roman" w:hAnsi="Times New Roman" w:cs="Times New Roman"/>
          <w:sz w:val="28"/>
          <w:lang w:val="uk-UA"/>
        </w:rPr>
        <w:t>Активізація процесу транснаціоналізації міжнародного туризму</w:t>
      </w:r>
      <w:r w:rsidR="00464F30">
        <w:rPr>
          <w:rFonts w:ascii="Times New Roman" w:hAnsi="Times New Roman" w:cs="Times New Roman"/>
          <w:sz w:val="28"/>
          <w:lang w:val="uk-UA"/>
        </w:rPr>
        <w:t xml:space="preserve"> </w:t>
      </w:r>
      <w:r w:rsidRPr="00AA6CEB">
        <w:rPr>
          <w:rFonts w:ascii="Times New Roman" w:hAnsi="Times New Roman" w:cs="Times New Roman"/>
          <w:sz w:val="28"/>
          <w:lang w:val="uk-UA"/>
        </w:rPr>
        <w:t>найбільш яскраво проявляється саме у готельному бізнесі. ТНК набувають вигляду</w:t>
      </w:r>
      <w:r w:rsidR="00464F30">
        <w:rPr>
          <w:rFonts w:ascii="Times New Roman" w:hAnsi="Times New Roman" w:cs="Times New Roman"/>
          <w:sz w:val="28"/>
          <w:lang w:val="uk-UA"/>
        </w:rPr>
        <w:t xml:space="preserve"> </w:t>
      </w:r>
      <w:r w:rsidRPr="00AA6CEB">
        <w:rPr>
          <w:rFonts w:ascii="Times New Roman" w:hAnsi="Times New Roman" w:cs="Times New Roman"/>
          <w:sz w:val="28"/>
          <w:lang w:val="uk-UA"/>
        </w:rPr>
        <w:t>готельних мереж, які вже давно перетворилися на помітне явище</w:t>
      </w:r>
      <w:r w:rsidR="00464F30">
        <w:rPr>
          <w:rFonts w:ascii="Times New Roman" w:hAnsi="Times New Roman" w:cs="Times New Roman"/>
          <w:sz w:val="28"/>
          <w:lang w:val="uk-UA"/>
        </w:rPr>
        <w:t xml:space="preserve"> </w:t>
      </w:r>
      <w:r w:rsidR="00496E2E">
        <w:rPr>
          <w:rFonts w:ascii="Times New Roman" w:hAnsi="Times New Roman" w:cs="Times New Roman"/>
          <w:sz w:val="28"/>
          <w:lang w:val="uk-UA"/>
        </w:rPr>
        <w:t>міжнародного</w:t>
      </w:r>
      <w:r w:rsidRPr="00AA6CEB">
        <w:rPr>
          <w:rFonts w:ascii="Times New Roman" w:hAnsi="Times New Roman" w:cs="Times New Roman"/>
          <w:sz w:val="28"/>
          <w:lang w:val="uk-UA"/>
        </w:rPr>
        <w:t xml:space="preserve"> життя.</w:t>
      </w:r>
    </w:p>
    <w:p w:rsidR="00376E2A" w:rsidRDefault="00376E2A" w:rsidP="00376E2A">
      <w:pPr>
        <w:pStyle w:val="a9"/>
        <w:tabs>
          <w:tab w:val="left" w:pos="0"/>
        </w:tabs>
        <w:spacing w:after="0" w:line="360" w:lineRule="auto"/>
        <w:ind w:left="0" w:right="57" w:firstLine="567"/>
        <w:jc w:val="both"/>
        <w:rPr>
          <w:rFonts w:ascii="Times New Roman" w:hAnsi="Times New Roman" w:cs="Times New Roman"/>
          <w:sz w:val="28"/>
          <w:lang w:val="uk-UA"/>
        </w:rPr>
      </w:pPr>
      <w:r>
        <w:rPr>
          <w:rFonts w:ascii="Times New Roman" w:hAnsi="Times New Roman" w:cs="Times New Roman"/>
          <w:sz w:val="28"/>
          <w:lang w:val="uk-UA"/>
        </w:rPr>
        <w:t xml:space="preserve">Доцільно виокремити чинники формування </w:t>
      </w:r>
      <w:r w:rsidR="00CD0C29">
        <w:rPr>
          <w:rFonts w:ascii="Times New Roman" w:hAnsi="Times New Roman" w:cs="Times New Roman"/>
          <w:sz w:val="28"/>
          <w:lang w:val="uk-UA"/>
        </w:rPr>
        <w:t>транснаціональної моделі розвитку</w:t>
      </w:r>
      <w:r>
        <w:rPr>
          <w:rFonts w:ascii="Times New Roman" w:hAnsi="Times New Roman" w:cs="Times New Roman"/>
          <w:sz w:val="28"/>
          <w:lang w:val="uk-UA"/>
        </w:rPr>
        <w:t xml:space="preserve"> готельного бізнесу в міжнародному бізнес-середовищі (рис. 2.6).</w:t>
      </w:r>
    </w:p>
    <w:p w:rsidR="00376E2A" w:rsidRDefault="00CD0C29" w:rsidP="008342C9">
      <w:pPr>
        <w:pStyle w:val="a9"/>
        <w:tabs>
          <w:tab w:val="left" w:pos="426"/>
        </w:tabs>
        <w:spacing w:after="0" w:line="360" w:lineRule="auto"/>
        <w:ind w:left="0" w:right="57"/>
        <w:jc w:val="both"/>
        <w:rPr>
          <w:rFonts w:ascii="Times New Roman" w:hAnsi="Times New Roman" w:cs="Times New Roman"/>
          <w:sz w:val="28"/>
          <w:lang w:val="uk-UA"/>
        </w:rPr>
      </w:pPr>
      <w:r>
        <w:rPr>
          <w:rFonts w:ascii="Times New Roman" w:hAnsi="Times New Roman" w:cs="Times New Roman"/>
          <w:noProof/>
          <w:sz w:val="28"/>
          <w:lang w:val="uk-UA" w:eastAsia="uk-UA"/>
        </w:rPr>
        <w:lastRenderedPageBreak/>
        <w:drawing>
          <wp:inline distT="0" distB="0" distL="0" distR="0">
            <wp:extent cx="5859780" cy="3596640"/>
            <wp:effectExtent l="0" t="19050" r="0" b="22860"/>
            <wp:docPr id="5" name="Схема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0" r:lo="rId61" r:qs="rId62" r:cs="rId63"/>
              </a:graphicData>
            </a:graphic>
          </wp:inline>
        </w:drawing>
      </w:r>
    </w:p>
    <w:p w:rsidR="00CD0C29" w:rsidRDefault="00CD0C29" w:rsidP="00CD0C29">
      <w:pPr>
        <w:pStyle w:val="a9"/>
        <w:tabs>
          <w:tab w:val="left" w:pos="0"/>
        </w:tabs>
        <w:spacing w:after="0" w:line="360" w:lineRule="auto"/>
        <w:ind w:left="0" w:right="57"/>
        <w:jc w:val="center"/>
        <w:rPr>
          <w:rFonts w:ascii="Times New Roman" w:hAnsi="Times New Roman" w:cs="Times New Roman"/>
          <w:color w:val="000000"/>
          <w:sz w:val="28"/>
          <w:szCs w:val="27"/>
          <w:lang w:val="uk-UA"/>
        </w:rPr>
      </w:pPr>
      <w:r>
        <w:rPr>
          <w:rFonts w:ascii="Times New Roman" w:hAnsi="Times New Roman" w:cs="Times New Roman"/>
          <w:color w:val="000000"/>
          <w:sz w:val="28"/>
          <w:szCs w:val="27"/>
          <w:lang w:val="uk-UA"/>
        </w:rPr>
        <w:t>Рис</w:t>
      </w:r>
      <w:r w:rsidR="00740C3D">
        <w:rPr>
          <w:rFonts w:ascii="Times New Roman" w:hAnsi="Times New Roman" w:cs="Times New Roman"/>
          <w:color w:val="000000"/>
          <w:sz w:val="28"/>
          <w:szCs w:val="27"/>
          <w:lang w:val="uk-UA"/>
        </w:rPr>
        <w:t>.</w:t>
      </w:r>
      <w:r>
        <w:rPr>
          <w:rFonts w:ascii="Times New Roman" w:hAnsi="Times New Roman" w:cs="Times New Roman"/>
          <w:color w:val="000000"/>
          <w:sz w:val="28"/>
          <w:szCs w:val="27"/>
          <w:lang w:val="uk-UA"/>
        </w:rPr>
        <w:t xml:space="preserve"> 2.6 </w:t>
      </w:r>
      <w:r>
        <w:rPr>
          <w:rFonts w:ascii="Times New Roman" w:hAnsi="Times New Roman" w:cs="Times New Roman"/>
          <w:sz w:val="28"/>
          <w:lang w:val="uk-UA"/>
        </w:rPr>
        <w:t>Чинники формування транснаціональної моделі розвитку готельного бізнесу в міжнародному бізнес-середовищі</w:t>
      </w:r>
    </w:p>
    <w:p w:rsidR="00CD0C29" w:rsidRDefault="00CD0C29" w:rsidP="00376E2A">
      <w:pPr>
        <w:pStyle w:val="a9"/>
        <w:tabs>
          <w:tab w:val="left" w:pos="0"/>
        </w:tabs>
        <w:spacing w:after="0" w:line="360" w:lineRule="auto"/>
        <w:ind w:left="0" w:right="57" w:firstLine="567"/>
        <w:jc w:val="both"/>
        <w:rPr>
          <w:rFonts w:ascii="Times New Roman" w:hAnsi="Times New Roman" w:cs="Times New Roman"/>
          <w:sz w:val="28"/>
          <w:lang w:val="uk-UA"/>
        </w:rPr>
      </w:pPr>
    </w:p>
    <w:p w:rsidR="00CE7955" w:rsidRDefault="005509D2" w:rsidP="00376E2A">
      <w:pPr>
        <w:pStyle w:val="a9"/>
        <w:tabs>
          <w:tab w:val="left" w:pos="0"/>
        </w:tabs>
        <w:spacing w:after="0" w:line="360" w:lineRule="auto"/>
        <w:ind w:left="0" w:right="57" w:firstLine="567"/>
        <w:jc w:val="both"/>
        <w:rPr>
          <w:rFonts w:ascii="Times New Roman" w:hAnsi="Times New Roman" w:cs="Times New Roman"/>
          <w:sz w:val="28"/>
          <w:lang w:val="uk-UA"/>
        </w:rPr>
      </w:pPr>
      <w:r w:rsidRPr="005509D2">
        <w:rPr>
          <w:rFonts w:ascii="Times New Roman" w:hAnsi="Times New Roman" w:cs="Times New Roman"/>
          <w:sz w:val="28"/>
          <w:lang w:val="uk-UA"/>
        </w:rPr>
        <w:t xml:space="preserve">В результаті аналізу виявлених </w:t>
      </w:r>
      <w:r w:rsidR="00CE7955">
        <w:rPr>
          <w:rFonts w:ascii="Times New Roman" w:hAnsi="Times New Roman" w:cs="Times New Roman"/>
          <w:sz w:val="28"/>
          <w:lang w:val="uk-UA"/>
        </w:rPr>
        <w:t>чинників</w:t>
      </w:r>
      <w:r w:rsidRPr="005509D2">
        <w:rPr>
          <w:rFonts w:ascii="Times New Roman" w:hAnsi="Times New Roman" w:cs="Times New Roman"/>
          <w:sz w:val="28"/>
          <w:lang w:val="uk-UA"/>
        </w:rPr>
        <w:t xml:space="preserve"> </w:t>
      </w:r>
      <w:r w:rsidR="00CE7955">
        <w:rPr>
          <w:rFonts w:ascii="Times New Roman" w:hAnsi="Times New Roman" w:cs="Times New Roman"/>
          <w:sz w:val="28"/>
          <w:lang w:val="uk-UA"/>
        </w:rPr>
        <w:t xml:space="preserve">є </w:t>
      </w:r>
      <w:r w:rsidRPr="005509D2">
        <w:rPr>
          <w:rFonts w:ascii="Times New Roman" w:hAnsi="Times New Roman" w:cs="Times New Roman"/>
          <w:sz w:val="28"/>
          <w:lang w:val="uk-UA"/>
        </w:rPr>
        <w:t>необхідним</w:t>
      </w:r>
      <w:r w:rsidR="00376E2A">
        <w:rPr>
          <w:rFonts w:ascii="Times New Roman" w:hAnsi="Times New Roman" w:cs="Times New Roman"/>
          <w:sz w:val="28"/>
          <w:lang w:val="uk-UA"/>
        </w:rPr>
        <w:t xml:space="preserve"> </w:t>
      </w:r>
      <w:r w:rsidR="00CE7955">
        <w:rPr>
          <w:rFonts w:ascii="Times New Roman" w:hAnsi="Times New Roman" w:cs="Times New Roman"/>
          <w:sz w:val="28"/>
          <w:lang w:val="uk-UA"/>
        </w:rPr>
        <w:t>формування</w:t>
      </w:r>
      <w:r w:rsidRPr="005509D2">
        <w:rPr>
          <w:rFonts w:ascii="Times New Roman" w:hAnsi="Times New Roman" w:cs="Times New Roman"/>
          <w:sz w:val="28"/>
          <w:lang w:val="uk-UA"/>
        </w:rPr>
        <w:t xml:space="preserve"> систем</w:t>
      </w:r>
      <w:r w:rsidR="00CE7955">
        <w:rPr>
          <w:rFonts w:ascii="Times New Roman" w:hAnsi="Times New Roman" w:cs="Times New Roman"/>
          <w:sz w:val="28"/>
          <w:lang w:val="uk-UA"/>
        </w:rPr>
        <w:t>и</w:t>
      </w:r>
      <w:r w:rsidRPr="005509D2">
        <w:rPr>
          <w:rFonts w:ascii="Times New Roman" w:hAnsi="Times New Roman" w:cs="Times New Roman"/>
          <w:sz w:val="28"/>
          <w:lang w:val="uk-UA"/>
        </w:rPr>
        <w:t xml:space="preserve"> організаційних заходів входження</w:t>
      </w:r>
      <w:r w:rsidR="00376E2A">
        <w:rPr>
          <w:rFonts w:ascii="Times New Roman" w:hAnsi="Times New Roman" w:cs="Times New Roman"/>
          <w:sz w:val="28"/>
          <w:lang w:val="uk-UA"/>
        </w:rPr>
        <w:t xml:space="preserve"> </w:t>
      </w:r>
      <w:r w:rsidRPr="005509D2">
        <w:rPr>
          <w:rFonts w:ascii="Times New Roman" w:hAnsi="Times New Roman" w:cs="Times New Roman"/>
          <w:sz w:val="28"/>
          <w:lang w:val="uk-UA"/>
        </w:rPr>
        <w:t xml:space="preserve">ТНК на національні ринки готельних послуг: </w:t>
      </w:r>
    </w:p>
    <w:p w:rsidR="00CE7955" w:rsidRDefault="005509D2" w:rsidP="00376E2A">
      <w:pPr>
        <w:pStyle w:val="a9"/>
        <w:tabs>
          <w:tab w:val="left" w:pos="0"/>
        </w:tabs>
        <w:spacing w:after="0" w:line="360" w:lineRule="auto"/>
        <w:ind w:left="0" w:right="57" w:firstLine="567"/>
        <w:jc w:val="both"/>
        <w:rPr>
          <w:rFonts w:ascii="Times New Roman" w:hAnsi="Times New Roman" w:cs="Times New Roman"/>
          <w:sz w:val="28"/>
          <w:lang w:val="uk-UA"/>
        </w:rPr>
      </w:pPr>
      <w:r w:rsidRPr="005509D2">
        <w:rPr>
          <w:rFonts w:ascii="Times New Roman" w:hAnsi="Times New Roman" w:cs="Times New Roman"/>
          <w:sz w:val="28"/>
          <w:lang w:val="uk-UA"/>
        </w:rPr>
        <w:t>1) орієнтація на зміни</w:t>
      </w:r>
      <w:r w:rsidR="00376E2A">
        <w:rPr>
          <w:rFonts w:ascii="Times New Roman" w:hAnsi="Times New Roman" w:cs="Times New Roman"/>
          <w:sz w:val="28"/>
          <w:lang w:val="uk-UA"/>
        </w:rPr>
        <w:t xml:space="preserve"> </w:t>
      </w:r>
      <w:r w:rsidR="00496E2E">
        <w:rPr>
          <w:rFonts w:ascii="Times New Roman" w:hAnsi="Times New Roman" w:cs="Times New Roman"/>
          <w:sz w:val="28"/>
          <w:lang w:val="uk-UA"/>
        </w:rPr>
        <w:t xml:space="preserve">в </w:t>
      </w:r>
      <w:r w:rsidRPr="005509D2">
        <w:rPr>
          <w:rFonts w:ascii="Times New Roman" w:hAnsi="Times New Roman" w:cs="Times New Roman"/>
          <w:sz w:val="28"/>
          <w:lang w:val="uk-UA"/>
        </w:rPr>
        <w:t>складі клієнтів з різною культурою та ментальністю за рахунок</w:t>
      </w:r>
      <w:r w:rsidR="00376E2A">
        <w:rPr>
          <w:rFonts w:ascii="Times New Roman" w:hAnsi="Times New Roman" w:cs="Times New Roman"/>
          <w:sz w:val="28"/>
          <w:lang w:val="uk-UA"/>
        </w:rPr>
        <w:t xml:space="preserve"> </w:t>
      </w:r>
      <w:r w:rsidRPr="005509D2">
        <w:rPr>
          <w:rFonts w:ascii="Times New Roman" w:hAnsi="Times New Roman" w:cs="Times New Roman"/>
          <w:sz w:val="28"/>
          <w:lang w:val="uk-UA"/>
        </w:rPr>
        <w:t xml:space="preserve">геополітичної трансформації у світовій економіці; </w:t>
      </w:r>
    </w:p>
    <w:p w:rsidR="00CE7955" w:rsidRDefault="005509D2" w:rsidP="00376E2A">
      <w:pPr>
        <w:pStyle w:val="a9"/>
        <w:tabs>
          <w:tab w:val="left" w:pos="0"/>
        </w:tabs>
        <w:spacing w:after="0" w:line="360" w:lineRule="auto"/>
        <w:ind w:left="0" w:right="57" w:firstLine="567"/>
        <w:jc w:val="both"/>
        <w:rPr>
          <w:rFonts w:ascii="Times New Roman" w:hAnsi="Times New Roman" w:cs="Times New Roman"/>
          <w:sz w:val="28"/>
          <w:lang w:val="uk-UA"/>
        </w:rPr>
      </w:pPr>
      <w:r w:rsidRPr="005509D2">
        <w:rPr>
          <w:rFonts w:ascii="Times New Roman" w:hAnsi="Times New Roman" w:cs="Times New Roman"/>
          <w:sz w:val="28"/>
          <w:lang w:val="uk-UA"/>
        </w:rPr>
        <w:t>2) конвергенція</w:t>
      </w:r>
      <w:r w:rsidR="00376E2A">
        <w:rPr>
          <w:rFonts w:ascii="Times New Roman" w:hAnsi="Times New Roman" w:cs="Times New Roman"/>
          <w:sz w:val="28"/>
          <w:lang w:val="uk-UA"/>
        </w:rPr>
        <w:t xml:space="preserve"> </w:t>
      </w:r>
      <w:r w:rsidRPr="005509D2">
        <w:rPr>
          <w:rFonts w:ascii="Times New Roman" w:hAnsi="Times New Roman" w:cs="Times New Roman"/>
          <w:sz w:val="28"/>
          <w:lang w:val="uk-UA"/>
        </w:rPr>
        <w:t>міжнародних, внутрішньофірмових та національних стандартів діяльності</w:t>
      </w:r>
      <w:r w:rsidR="00376E2A">
        <w:rPr>
          <w:rFonts w:ascii="Times New Roman" w:hAnsi="Times New Roman" w:cs="Times New Roman"/>
          <w:sz w:val="28"/>
          <w:lang w:val="uk-UA"/>
        </w:rPr>
        <w:t xml:space="preserve"> </w:t>
      </w:r>
      <w:r w:rsidRPr="005509D2">
        <w:rPr>
          <w:rFonts w:ascii="Times New Roman" w:hAnsi="Times New Roman" w:cs="Times New Roman"/>
          <w:sz w:val="28"/>
          <w:lang w:val="uk-UA"/>
        </w:rPr>
        <w:t xml:space="preserve">учасників світового ринку готельних послуг; </w:t>
      </w:r>
    </w:p>
    <w:p w:rsidR="006E3188" w:rsidRDefault="005509D2" w:rsidP="00376E2A">
      <w:pPr>
        <w:pStyle w:val="a9"/>
        <w:tabs>
          <w:tab w:val="left" w:pos="0"/>
        </w:tabs>
        <w:spacing w:after="0" w:line="360" w:lineRule="auto"/>
        <w:ind w:left="0" w:right="57" w:firstLine="567"/>
        <w:jc w:val="both"/>
        <w:rPr>
          <w:rFonts w:ascii="Times New Roman" w:hAnsi="Times New Roman" w:cs="Times New Roman"/>
          <w:sz w:val="28"/>
          <w:lang w:val="uk-UA"/>
        </w:rPr>
      </w:pPr>
      <w:r w:rsidRPr="005509D2">
        <w:rPr>
          <w:rFonts w:ascii="Times New Roman" w:hAnsi="Times New Roman" w:cs="Times New Roman"/>
          <w:sz w:val="28"/>
          <w:lang w:val="uk-UA"/>
        </w:rPr>
        <w:t>3) формування спектру послуг з</w:t>
      </w:r>
      <w:r w:rsidR="00376E2A">
        <w:rPr>
          <w:rFonts w:ascii="Times New Roman" w:hAnsi="Times New Roman" w:cs="Times New Roman"/>
          <w:sz w:val="28"/>
          <w:lang w:val="uk-UA"/>
        </w:rPr>
        <w:t xml:space="preserve"> </w:t>
      </w:r>
      <w:r w:rsidRPr="005509D2">
        <w:rPr>
          <w:rFonts w:ascii="Times New Roman" w:hAnsi="Times New Roman" w:cs="Times New Roman"/>
          <w:sz w:val="28"/>
          <w:lang w:val="uk-UA"/>
        </w:rPr>
        <w:t>урахуванням демографічних трансформацій та тенденції старіння населення</w:t>
      </w:r>
      <w:r w:rsidR="00376E2A">
        <w:rPr>
          <w:rFonts w:ascii="Times New Roman" w:hAnsi="Times New Roman" w:cs="Times New Roman"/>
          <w:sz w:val="28"/>
          <w:lang w:val="uk-UA"/>
        </w:rPr>
        <w:t xml:space="preserve"> </w:t>
      </w:r>
      <w:r w:rsidRPr="005509D2">
        <w:rPr>
          <w:rFonts w:ascii="Times New Roman" w:hAnsi="Times New Roman" w:cs="Times New Roman"/>
          <w:sz w:val="28"/>
          <w:lang w:val="uk-UA"/>
        </w:rPr>
        <w:t xml:space="preserve">західного світу. </w:t>
      </w:r>
    </w:p>
    <w:p w:rsidR="005509D2" w:rsidRPr="00AA6CEB" w:rsidRDefault="005509D2" w:rsidP="00376E2A">
      <w:pPr>
        <w:pStyle w:val="a9"/>
        <w:tabs>
          <w:tab w:val="left" w:pos="0"/>
        </w:tabs>
        <w:spacing w:after="0" w:line="360" w:lineRule="auto"/>
        <w:ind w:left="0" w:right="57" w:firstLine="567"/>
        <w:jc w:val="both"/>
        <w:rPr>
          <w:rFonts w:ascii="Times New Roman" w:hAnsi="Times New Roman" w:cs="Times New Roman"/>
          <w:sz w:val="28"/>
          <w:lang w:val="uk-UA"/>
        </w:rPr>
      </w:pPr>
      <w:r w:rsidRPr="005509D2">
        <w:rPr>
          <w:rFonts w:ascii="Times New Roman" w:hAnsi="Times New Roman" w:cs="Times New Roman"/>
          <w:sz w:val="28"/>
          <w:lang w:val="uk-UA"/>
        </w:rPr>
        <w:t xml:space="preserve">Реалізація запропонованих заходів враховує виявлені </w:t>
      </w:r>
      <w:r w:rsidR="006E3188">
        <w:rPr>
          <w:rFonts w:ascii="Times New Roman" w:hAnsi="Times New Roman" w:cs="Times New Roman"/>
          <w:sz w:val="28"/>
          <w:lang w:val="uk-UA"/>
        </w:rPr>
        <w:t>чинники</w:t>
      </w:r>
      <w:r w:rsidR="00376E2A">
        <w:rPr>
          <w:rFonts w:ascii="Times New Roman" w:hAnsi="Times New Roman" w:cs="Times New Roman"/>
          <w:sz w:val="28"/>
          <w:lang w:val="uk-UA"/>
        </w:rPr>
        <w:t xml:space="preserve"> </w:t>
      </w:r>
      <w:r w:rsidRPr="005509D2">
        <w:rPr>
          <w:rFonts w:ascii="Times New Roman" w:hAnsi="Times New Roman" w:cs="Times New Roman"/>
          <w:sz w:val="28"/>
          <w:lang w:val="uk-UA"/>
        </w:rPr>
        <w:t>впливу процесу транснаціоналізації на розвиток світового готельного</w:t>
      </w:r>
      <w:r w:rsidR="00376E2A">
        <w:rPr>
          <w:rFonts w:ascii="Times New Roman" w:hAnsi="Times New Roman" w:cs="Times New Roman"/>
          <w:sz w:val="28"/>
          <w:lang w:val="uk-UA"/>
        </w:rPr>
        <w:t xml:space="preserve"> </w:t>
      </w:r>
      <w:r w:rsidRPr="005509D2">
        <w:rPr>
          <w:rFonts w:ascii="Times New Roman" w:hAnsi="Times New Roman" w:cs="Times New Roman"/>
          <w:sz w:val="28"/>
          <w:lang w:val="uk-UA"/>
        </w:rPr>
        <w:t>бізнесу та спрямована на підвищення адаптації ТНК до інституційного середовища</w:t>
      </w:r>
      <w:r w:rsidR="00376E2A">
        <w:rPr>
          <w:rFonts w:ascii="Times New Roman" w:hAnsi="Times New Roman" w:cs="Times New Roman"/>
          <w:sz w:val="28"/>
          <w:lang w:val="uk-UA"/>
        </w:rPr>
        <w:t xml:space="preserve"> </w:t>
      </w:r>
      <w:r w:rsidRPr="005509D2">
        <w:rPr>
          <w:rFonts w:ascii="Times New Roman" w:hAnsi="Times New Roman" w:cs="Times New Roman"/>
          <w:sz w:val="28"/>
          <w:lang w:val="uk-UA"/>
        </w:rPr>
        <w:t>національних економік.</w:t>
      </w:r>
    </w:p>
    <w:p w:rsidR="006E3188" w:rsidRPr="00F134E5" w:rsidRDefault="006E3188" w:rsidP="00F134E5">
      <w:pPr>
        <w:pStyle w:val="a9"/>
        <w:tabs>
          <w:tab w:val="left" w:pos="0"/>
        </w:tabs>
        <w:spacing w:after="0" w:line="360" w:lineRule="auto"/>
        <w:ind w:left="0" w:right="57" w:firstLine="567"/>
        <w:jc w:val="both"/>
        <w:rPr>
          <w:rFonts w:ascii="Times New Roman" w:hAnsi="Times New Roman" w:cs="Times New Roman"/>
          <w:sz w:val="28"/>
          <w:lang w:val="uk-UA"/>
        </w:rPr>
      </w:pPr>
      <w:r w:rsidRPr="00F134E5">
        <w:rPr>
          <w:rFonts w:ascii="Times New Roman" w:hAnsi="Times New Roman" w:cs="Times New Roman"/>
          <w:sz w:val="28"/>
          <w:lang w:val="uk-UA"/>
        </w:rPr>
        <w:t>Аналізуючи розвиток готельного бізнесу</w:t>
      </w:r>
      <w:r w:rsidR="00B14BC4">
        <w:rPr>
          <w:rFonts w:ascii="Times New Roman" w:hAnsi="Times New Roman" w:cs="Times New Roman"/>
          <w:sz w:val="28"/>
          <w:lang w:val="uk-UA"/>
        </w:rPr>
        <w:t xml:space="preserve"> за</w:t>
      </w:r>
      <w:r w:rsidRPr="00F134E5">
        <w:rPr>
          <w:rFonts w:ascii="Times New Roman" w:hAnsi="Times New Roman" w:cs="Times New Roman"/>
          <w:sz w:val="28"/>
          <w:lang w:val="uk-UA"/>
        </w:rPr>
        <w:t xml:space="preserve"> регіонами</w:t>
      </w:r>
      <w:r w:rsidR="00B14BC4">
        <w:rPr>
          <w:rFonts w:ascii="Times New Roman" w:hAnsi="Times New Roman" w:cs="Times New Roman"/>
          <w:sz w:val="28"/>
          <w:lang w:val="uk-UA"/>
        </w:rPr>
        <w:t xml:space="preserve"> світу</w:t>
      </w:r>
      <w:r w:rsidRPr="00F134E5">
        <w:rPr>
          <w:rFonts w:ascii="Times New Roman" w:hAnsi="Times New Roman" w:cs="Times New Roman"/>
          <w:sz w:val="28"/>
          <w:lang w:val="uk-UA"/>
        </w:rPr>
        <w:t xml:space="preserve">, </w:t>
      </w:r>
      <w:r w:rsidR="00B14BC4">
        <w:rPr>
          <w:rFonts w:ascii="Times New Roman" w:hAnsi="Times New Roman" w:cs="Times New Roman"/>
          <w:sz w:val="28"/>
          <w:lang w:val="uk-UA"/>
        </w:rPr>
        <w:t>доцільно</w:t>
      </w:r>
      <w:r w:rsidRPr="00F134E5">
        <w:rPr>
          <w:rFonts w:ascii="Times New Roman" w:hAnsi="Times New Roman" w:cs="Times New Roman"/>
          <w:sz w:val="28"/>
          <w:lang w:val="uk-UA"/>
        </w:rPr>
        <w:t xml:space="preserve"> відзначити</w:t>
      </w:r>
      <w:r w:rsidR="00F134E5">
        <w:rPr>
          <w:rFonts w:ascii="Times New Roman" w:hAnsi="Times New Roman" w:cs="Times New Roman"/>
          <w:sz w:val="28"/>
          <w:lang w:val="uk-UA"/>
        </w:rPr>
        <w:t xml:space="preserve"> </w:t>
      </w:r>
      <w:r w:rsidRPr="00F134E5">
        <w:rPr>
          <w:rFonts w:ascii="Times New Roman" w:hAnsi="Times New Roman" w:cs="Times New Roman"/>
          <w:sz w:val="28"/>
          <w:lang w:val="uk-UA"/>
        </w:rPr>
        <w:t>наступне.</w:t>
      </w:r>
    </w:p>
    <w:p w:rsidR="00376E2A" w:rsidRPr="00F134E5" w:rsidRDefault="006E3188" w:rsidP="00F134E5">
      <w:pPr>
        <w:pStyle w:val="a9"/>
        <w:tabs>
          <w:tab w:val="left" w:pos="0"/>
        </w:tabs>
        <w:spacing w:after="0" w:line="360" w:lineRule="auto"/>
        <w:ind w:left="0" w:right="57" w:firstLine="567"/>
        <w:jc w:val="both"/>
        <w:rPr>
          <w:rFonts w:ascii="Times New Roman" w:hAnsi="Times New Roman" w:cs="Times New Roman"/>
          <w:sz w:val="28"/>
          <w:lang w:val="uk-UA"/>
        </w:rPr>
      </w:pPr>
      <w:r w:rsidRPr="00F134E5">
        <w:rPr>
          <w:rFonts w:ascii="Times New Roman" w:hAnsi="Times New Roman" w:cs="Times New Roman"/>
          <w:sz w:val="28"/>
          <w:lang w:val="uk-UA"/>
        </w:rPr>
        <w:lastRenderedPageBreak/>
        <w:t>Американський ринок турист</w:t>
      </w:r>
      <w:r w:rsidR="00B14BC4">
        <w:rPr>
          <w:rFonts w:ascii="Times New Roman" w:hAnsi="Times New Roman" w:cs="Times New Roman"/>
          <w:sz w:val="28"/>
          <w:lang w:val="uk-UA"/>
        </w:rPr>
        <w:t>ичних</w:t>
      </w:r>
      <w:r w:rsidRPr="00F134E5">
        <w:rPr>
          <w:rFonts w:ascii="Times New Roman" w:hAnsi="Times New Roman" w:cs="Times New Roman"/>
          <w:sz w:val="28"/>
          <w:lang w:val="uk-UA"/>
        </w:rPr>
        <w:t xml:space="preserve"> послуг складає </w:t>
      </w:r>
      <w:r w:rsidR="00B14BC4">
        <w:rPr>
          <w:rFonts w:ascii="Times New Roman" w:hAnsi="Times New Roman" w:cs="Times New Roman"/>
          <w:sz w:val="28"/>
          <w:lang w:val="uk-UA"/>
        </w:rPr>
        <w:t xml:space="preserve">близько </w:t>
      </w:r>
      <w:r w:rsidRPr="00F134E5">
        <w:rPr>
          <w:rFonts w:ascii="Times New Roman" w:hAnsi="Times New Roman" w:cs="Times New Roman"/>
          <w:sz w:val="28"/>
          <w:lang w:val="uk-UA"/>
        </w:rPr>
        <w:t>20% світового ринку</w:t>
      </w:r>
      <w:r w:rsidR="00344F46">
        <w:rPr>
          <w:rFonts w:ascii="Times New Roman" w:hAnsi="Times New Roman" w:cs="Times New Roman"/>
          <w:sz w:val="28"/>
          <w:lang w:val="uk-UA"/>
        </w:rPr>
        <w:t xml:space="preserve"> і наразі </w:t>
      </w:r>
      <w:r w:rsidR="00344F46" w:rsidRPr="00344F46">
        <w:rPr>
          <w:rFonts w:ascii="Times New Roman" w:hAnsi="Times New Roman" w:cs="Times New Roman"/>
          <w:sz w:val="28"/>
          <w:lang w:val="uk-UA"/>
        </w:rPr>
        <w:t>займа</w:t>
      </w:r>
      <w:r w:rsidR="00344F46">
        <w:rPr>
          <w:rFonts w:ascii="Times New Roman" w:hAnsi="Times New Roman" w:cs="Times New Roman"/>
          <w:sz w:val="28"/>
          <w:lang w:val="uk-UA"/>
        </w:rPr>
        <w:t>є</w:t>
      </w:r>
      <w:r w:rsidR="00344F46" w:rsidRPr="00344F46">
        <w:rPr>
          <w:rFonts w:ascii="Times New Roman" w:hAnsi="Times New Roman" w:cs="Times New Roman"/>
          <w:sz w:val="28"/>
          <w:lang w:val="uk-UA"/>
        </w:rPr>
        <w:t xml:space="preserve"> лід</w:t>
      </w:r>
      <w:r w:rsidR="00344F46">
        <w:rPr>
          <w:rFonts w:ascii="Times New Roman" w:hAnsi="Times New Roman" w:cs="Times New Roman"/>
          <w:sz w:val="28"/>
          <w:lang w:val="uk-UA"/>
        </w:rPr>
        <w:t xml:space="preserve">ируючу </w:t>
      </w:r>
      <w:r w:rsidR="00344F46" w:rsidRPr="00344F46">
        <w:rPr>
          <w:rFonts w:ascii="Times New Roman" w:hAnsi="Times New Roman" w:cs="Times New Roman"/>
          <w:sz w:val="28"/>
          <w:lang w:val="uk-UA"/>
        </w:rPr>
        <w:t xml:space="preserve">позицію у світовому туризмі, </w:t>
      </w:r>
      <w:r w:rsidR="00344F46">
        <w:rPr>
          <w:rFonts w:ascii="Times New Roman" w:hAnsi="Times New Roman" w:cs="Times New Roman"/>
          <w:sz w:val="28"/>
          <w:lang w:val="uk-UA"/>
        </w:rPr>
        <w:t>однак у 2019 р.</w:t>
      </w:r>
      <w:r w:rsidR="00344F46" w:rsidRPr="00344F46">
        <w:rPr>
          <w:rFonts w:ascii="Times New Roman" w:hAnsi="Times New Roman" w:cs="Times New Roman"/>
          <w:sz w:val="28"/>
          <w:lang w:val="uk-UA"/>
        </w:rPr>
        <w:t xml:space="preserve"> економіка </w:t>
      </w:r>
      <w:r w:rsidR="00344F46">
        <w:rPr>
          <w:rFonts w:ascii="Times New Roman" w:hAnsi="Times New Roman" w:cs="Times New Roman"/>
          <w:sz w:val="28"/>
          <w:lang w:val="uk-UA"/>
        </w:rPr>
        <w:t>США</w:t>
      </w:r>
      <w:r w:rsidR="00344F46" w:rsidRPr="00344F46">
        <w:rPr>
          <w:rFonts w:ascii="Times New Roman" w:hAnsi="Times New Roman" w:cs="Times New Roman"/>
          <w:sz w:val="28"/>
          <w:lang w:val="uk-UA"/>
        </w:rPr>
        <w:t xml:space="preserve"> отримала від турист</w:t>
      </w:r>
      <w:r w:rsidR="00344F46">
        <w:rPr>
          <w:rFonts w:ascii="Times New Roman" w:hAnsi="Times New Roman" w:cs="Times New Roman"/>
          <w:sz w:val="28"/>
          <w:lang w:val="uk-UA"/>
        </w:rPr>
        <w:t>ичної галузі на 700 млрд дол</w:t>
      </w:r>
      <w:r w:rsidR="00344F46" w:rsidRPr="00344F46">
        <w:rPr>
          <w:rFonts w:ascii="Times New Roman" w:hAnsi="Times New Roman" w:cs="Times New Roman"/>
          <w:sz w:val="28"/>
          <w:lang w:val="uk-UA"/>
        </w:rPr>
        <w:t xml:space="preserve"> менше</w:t>
      </w:r>
      <w:r w:rsidR="00344F46">
        <w:rPr>
          <w:rFonts w:ascii="Times New Roman" w:hAnsi="Times New Roman" w:cs="Times New Roman"/>
          <w:sz w:val="28"/>
          <w:lang w:val="uk-UA"/>
        </w:rPr>
        <w:t xml:space="preserve"> попереднього року, а у </w:t>
      </w:r>
      <w:r w:rsidR="00344F46" w:rsidRPr="00344F46">
        <w:rPr>
          <w:rFonts w:ascii="Times New Roman" w:hAnsi="Times New Roman" w:cs="Times New Roman"/>
          <w:sz w:val="28"/>
          <w:lang w:val="uk-UA"/>
        </w:rPr>
        <w:t>2021</w:t>
      </w:r>
      <w:r w:rsidR="00344F46">
        <w:rPr>
          <w:rFonts w:ascii="Times New Roman" w:hAnsi="Times New Roman" w:cs="Times New Roman"/>
          <w:sz w:val="28"/>
          <w:lang w:val="uk-UA"/>
        </w:rPr>
        <w:t xml:space="preserve"> р. </w:t>
      </w:r>
      <w:r w:rsidR="004675D8">
        <w:rPr>
          <w:rFonts w:ascii="Times New Roman" w:hAnsi="Times New Roman" w:cs="Times New Roman"/>
          <w:sz w:val="28"/>
          <w:lang w:val="uk-UA"/>
        </w:rPr>
        <w:t xml:space="preserve">даний показник становив 1,3 трлн дол </w:t>
      </w:r>
      <w:r w:rsidR="004675D8" w:rsidRPr="004675D8">
        <w:rPr>
          <w:rFonts w:ascii="Times New Roman" w:hAnsi="Times New Roman" w:cs="Times New Roman"/>
          <w:sz w:val="28"/>
        </w:rPr>
        <w:t>[</w:t>
      </w:r>
      <w:r w:rsidR="004675D8">
        <w:rPr>
          <w:rFonts w:ascii="Times New Roman" w:hAnsi="Times New Roman" w:cs="Times New Roman"/>
          <w:sz w:val="28"/>
          <w:lang w:val="uk-UA"/>
        </w:rPr>
        <w:t>41</w:t>
      </w:r>
      <w:r w:rsidR="004675D8" w:rsidRPr="004675D8">
        <w:rPr>
          <w:rFonts w:ascii="Times New Roman" w:hAnsi="Times New Roman" w:cs="Times New Roman"/>
          <w:sz w:val="28"/>
        </w:rPr>
        <w:t>]</w:t>
      </w:r>
      <w:r w:rsidR="00344F46" w:rsidRPr="00344F46">
        <w:rPr>
          <w:rFonts w:ascii="Times New Roman" w:hAnsi="Times New Roman" w:cs="Times New Roman"/>
          <w:sz w:val="28"/>
          <w:lang w:val="uk-UA"/>
        </w:rPr>
        <w:t>.</w:t>
      </w:r>
      <w:r w:rsidR="004675D8">
        <w:rPr>
          <w:rFonts w:ascii="Times New Roman" w:hAnsi="Times New Roman" w:cs="Times New Roman"/>
          <w:sz w:val="28"/>
          <w:lang w:val="uk-UA"/>
        </w:rPr>
        <w:t xml:space="preserve"> Окрім того, в</w:t>
      </w:r>
      <w:r w:rsidRPr="00F134E5">
        <w:rPr>
          <w:rFonts w:ascii="Times New Roman" w:hAnsi="Times New Roman" w:cs="Times New Roman"/>
          <w:sz w:val="28"/>
          <w:lang w:val="uk-UA"/>
        </w:rPr>
        <w:t xml:space="preserve"> даний час США</w:t>
      </w:r>
      <w:r w:rsidR="00F134E5">
        <w:rPr>
          <w:rFonts w:ascii="Times New Roman" w:hAnsi="Times New Roman" w:cs="Times New Roman"/>
          <w:sz w:val="28"/>
          <w:lang w:val="uk-UA"/>
        </w:rPr>
        <w:t xml:space="preserve"> </w:t>
      </w:r>
      <w:r w:rsidRPr="00F134E5">
        <w:rPr>
          <w:rFonts w:ascii="Times New Roman" w:hAnsi="Times New Roman" w:cs="Times New Roman"/>
          <w:sz w:val="28"/>
          <w:lang w:val="uk-UA"/>
        </w:rPr>
        <w:t>зберігають позицію найліквіднішого ринку готельних інвестицій у</w:t>
      </w:r>
      <w:r w:rsidR="00F134E5">
        <w:rPr>
          <w:rFonts w:ascii="Times New Roman" w:hAnsi="Times New Roman" w:cs="Times New Roman"/>
          <w:sz w:val="28"/>
          <w:lang w:val="uk-UA"/>
        </w:rPr>
        <w:t xml:space="preserve"> </w:t>
      </w:r>
      <w:r w:rsidRPr="00F134E5">
        <w:rPr>
          <w:rFonts w:ascii="Times New Roman" w:hAnsi="Times New Roman" w:cs="Times New Roman"/>
          <w:sz w:val="28"/>
          <w:lang w:val="uk-UA"/>
        </w:rPr>
        <w:t>світі.</w:t>
      </w:r>
      <w:r w:rsidR="004675D8">
        <w:rPr>
          <w:rFonts w:ascii="Times New Roman" w:hAnsi="Times New Roman" w:cs="Times New Roman"/>
          <w:sz w:val="28"/>
          <w:lang w:val="uk-UA"/>
        </w:rPr>
        <w:t xml:space="preserve"> </w:t>
      </w:r>
      <w:r w:rsidRPr="00F134E5">
        <w:rPr>
          <w:rFonts w:ascii="Times New Roman" w:hAnsi="Times New Roman" w:cs="Times New Roman"/>
          <w:sz w:val="28"/>
          <w:lang w:val="uk-UA"/>
        </w:rPr>
        <w:t>Ринок Північної Америки (насамперед США) характеризується</w:t>
      </w:r>
      <w:r w:rsidR="00A22107">
        <w:rPr>
          <w:rFonts w:ascii="Times New Roman" w:hAnsi="Times New Roman" w:cs="Times New Roman"/>
          <w:sz w:val="28"/>
          <w:lang w:val="uk-UA"/>
        </w:rPr>
        <w:t xml:space="preserve"> </w:t>
      </w:r>
      <w:r w:rsidRPr="00F134E5">
        <w:rPr>
          <w:rFonts w:ascii="Times New Roman" w:hAnsi="Times New Roman" w:cs="Times New Roman"/>
          <w:sz w:val="28"/>
          <w:lang w:val="uk-UA"/>
        </w:rPr>
        <w:t>активністю інституційних учасників – інвестиційних фондів</w:t>
      </w:r>
      <w:r w:rsidR="00A22107">
        <w:rPr>
          <w:rFonts w:ascii="Times New Roman" w:hAnsi="Times New Roman" w:cs="Times New Roman"/>
          <w:sz w:val="28"/>
          <w:lang w:val="uk-UA"/>
        </w:rPr>
        <w:t xml:space="preserve"> </w:t>
      </w:r>
      <w:r w:rsidRPr="00F134E5">
        <w:rPr>
          <w:rFonts w:ascii="Times New Roman" w:hAnsi="Times New Roman" w:cs="Times New Roman"/>
          <w:sz w:val="28"/>
          <w:lang w:val="uk-UA"/>
        </w:rPr>
        <w:t>нерухомого майна (REIT). Вкладення інвестиційних фондів у</w:t>
      </w:r>
      <w:r w:rsidR="00A22107">
        <w:rPr>
          <w:rFonts w:ascii="Times New Roman" w:hAnsi="Times New Roman" w:cs="Times New Roman"/>
          <w:sz w:val="28"/>
          <w:lang w:val="uk-UA"/>
        </w:rPr>
        <w:t xml:space="preserve"> </w:t>
      </w:r>
      <w:r w:rsidRPr="00F134E5">
        <w:rPr>
          <w:rFonts w:ascii="Times New Roman" w:hAnsi="Times New Roman" w:cs="Times New Roman"/>
          <w:sz w:val="28"/>
          <w:lang w:val="uk-UA"/>
        </w:rPr>
        <w:t>готельний бізнес США становили 7 млрд дол. США в 2012 р. Таким чином,</w:t>
      </w:r>
      <w:r w:rsidR="00A22107">
        <w:rPr>
          <w:rFonts w:ascii="Times New Roman" w:hAnsi="Times New Roman" w:cs="Times New Roman"/>
          <w:sz w:val="28"/>
          <w:lang w:val="uk-UA"/>
        </w:rPr>
        <w:t xml:space="preserve"> </w:t>
      </w:r>
      <w:r w:rsidRPr="00F134E5">
        <w:rPr>
          <w:rFonts w:ascii="Times New Roman" w:hAnsi="Times New Roman" w:cs="Times New Roman"/>
          <w:sz w:val="28"/>
          <w:lang w:val="uk-UA"/>
        </w:rPr>
        <w:t xml:space="preserve">саме на інвестиційні фонди припадає переважна більшість інвестицій. </w:t>
      </w:r>
    </w:p>
    <w:p w:rsidR="006E3188" w:rsidRPr="00F134E5" w:rsidRDefault="00D228E7" w:rsidP="00F134E5">
      <w:pPr>
        <w:pStyle w:val="a9"/>
        <w:tabs>
          <w:tab w:val="left" w:pos="0"/>
        </w:tabs>
        <w:spacing w:after="0" w:line="360" w:lineRule="auto"/>
        <w:ind w:left="0" w:right="57"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Тенденціями, що характеризують </w:t>
      </w:r>
      <w:r w:rsidR="006E3188" w:rsidRPr="00F134E5">
        <w:rPr>
          <w:rFonts w:ascii="Times New Roman" w:hAnsi="Times New Roman" w:cs="Times New Roman"/>
          <w:sz w:val="28"/>
          <w:szCs w:val="28"/>
          <w:lang w:val="uk-UA"/>
        </w:rPr>
        <w:t>темпи зростання та особливості розвитку готельного бізнесу</w:t>
      </w:r>
      <w:r w:rsidR="00A22107">
        <w:rPr>
          <w:rFonts w:ascii="Times New Roman" w:hAnsi="Times New Roman" w:cs="Times New Roman"/>
          <w:sz w:val="28"/>
          <w:szCs w:val="28"/>
          <w:lang w:val="uk-UA"/>
        </w:rPr>
        <w:t xml:space="preserve"> </w:t>
      </w:r>
      <w:r w:rsidR="006E3188" w:rsidRPr="00F134E5">
        <w:rPr>
          <w:rFonts w:ascii="Times New Roman" w:hAnsi="Times New Roman" w:cs="Times New Roman"/>
          <w:sz w:val="28"/>
          <w:szCs w:val="28"/>
          <w:lang w:val="uk-UA"/>
        </w:rPr>
        <w:t xml:space="preserve">Південної Америки </w:t>
      </w:r>
      <w:r>
        <w:rPr>
          <w:rFonts w:ascii="Times New Roman" w:hAnsi="Times New Roman" w:cs="Times New Roman"/>
          <w:sz w:val="28"/>
          <w:szCs w:val="28"/>
          <w:lang w:val="uk-UA"/>
        </w:rPr>
        <w:t xml:space="preserve">є те, що </w:t>
      </w:r>
      <w:r w:rsidR="006E3188" w:rsidRPr="00F134E5">
        <w:rPr>
          <w:rFonts w:ascii="Times New Roman" w:hAnsi="Times New Roman" w:cs="Times New Roman"/>
          <w:sz w:val="28"/>
          <w:szCs w:val="28"/>
          <w:lang w:val="uk-UA"/>
        </w:rPr>
        <w:t>готел</w:t>
      </w:r>
      <w:r>
        <w:rPr>
          <w:rFonts w:ascii="Times New Roman" w:hAnsi="Times New Roman" w:cs="Times New Roman"/>
          <w:sz w:val="28"/>
          <w:szCs w:val="28"/>
          <w:lang w:val="uk-UA"/>
        </w:rPr>
        <w:t xml:space="preserve">ьний бізнес є </w:t>
      </w:r>
      <w:r w:rsidR="006E3188" w:rsidRPr="00F134E5">
        <w:rPr>
          <w:rFonts w:ascii="Times New Roman" w:hAnsi="Times New Roman" w:cs="Times New Roman"/>
          <w:sz w:val="28"/>
          <w:szCs w:val="28"/>
          <w:lang w:val="uk-UA"/>
        </w:rPr>
        <w:t>відносно нерозвинени</w:t>
      </w:r>
      <w:r>
        <w:rPr>
          <w:rFonts w:ascii="Times New Roman" w:hAnsi="Times New Roman" w:cs="Times New Roman"/>
          <w:sz w:val="28"/>
          <w:szCs w:val="28"/>
          <w:lang w:val="uk-UA"/>
        </w:rPr>
        <w:t>м</w:t>
      </w:r>
      <w:r w:rsidR="006E3188" w:rsidRPr="00F134E5">
        <w:rPr>
          <w:rFonts w:ascii="Times New Roman" w:hAnsi="Times New Roman" w:cs="Times New Roman"/>
          <w:sz w:val="28"/>
          <w:szCs w:val="28"/>
          <w:lang w:val="uk-UA"/>
        </w:rPr>
        <w:t>. Комплексне</w:t>
      </w:r>
      <w:r w:rsidR="00A22107">
        <w:rPr>
          <w:rFonts w:ascii="Times New Roman" w:hAnsi="Times New Roman" w:cs="Times New Roman"/>
          <w:sz w:val="28"/>
          <w:szCs w:val="28"/>
          <w:lang w:val="uk-UA"/>
        </w:rPr>
        <w:t xml:space="preserve"> </w:t>
      </w:r>
      <w:r w:rsidR="006E3188" w:rsidRPr="00F134E5">
        <w:rPr>
          <w:rFonts w:ascii="Times New Roman" w:hAnsi="Times New Roman" w:cs="Times New Roman"/>
          <w:sz w:val="28"/>
          <w:szCs w:val="28"/>
          <w:lang w:val="uk-UA"/>
        </w:rPr>
        <w:t>обслуговування готелів, які здані в оренду в Сан-Паул</w:t>
      </w:r>
      <w:r>
        <w:rPr>
          <w:rFonts w:ascii="Times New Roman" w:hAnsi="Times New Roman" w:cs="Times New Roman"/>
          <w:sz w:val="28"/>
          <w:szCs w:val="28"/>
          <w:lang w:val="uk-UA"/>
        </w:rPr>
        <w:t>о</w:t>
      </w:r>
      <w:r w:rsidR="006E3188" w:rsidRPr="00F134E5">
        <w:rPr>
          <w:rFonts w:ascii="Times New Roman" w:hAnsi="Times New Roman" w:cs="Times New Roman"/>
          <w:sz w:val="28"/>
          <w:szCs w:val="28"/>
          <w:lang w:val="uk-UA"/>
        </w:rPr>
        <w:t xml:space="preserve"> та Ріо-де-Жанейро</w:t>
      </w:r>
      <w:r w:rsidR="00A22107">
        <w:rPr>
          <w:rFonts w:ascii="Times New Roman" w:hAnsi="Times New Roman" w:cs="Times New Roman"/>
          <w:sz w:val="28"/>
          <w:szCs w:val="28"/>
          <w:lang w:val="uk-UA"/>
        </w:rPr>
        <w:t xml:space="preserve"> </w:t>
      </w:r>
      <w:r w:rsidR="006E3188" w:rsidRPr="00F134E5">
        <w:rPr>
          <w:rFonts w:ascii="Times New Roman" w:hAnsi="Times New Roman" w:cs="Times New Roman"/>
          <w:sz w:val="28"/>
          <w:szCs w:val="28"/>
          <w:lang w:val="uk-UA"/>
        </w:rPr>
        <w:t>протягом останніх кількох років, допоміг активізувати ринок</w:t>
      </w:r>
      <w:r>
        <w:rPr>
          <w:rFonts w:ascii="Times New Roman" w:hAnsi="Times New Roman" w:cs="Times New Roman"/>
          <w:sz w:val="28"/>
          <w:szCs w:val="28"/>
          <w:lang w:val="uk-UA"/>
        </w:rPr>
        <w:t>, та за очікуваннями</w:t>
      </w:r>
      <w:r w:rsidR="006E3188" w:rsidRPr="00F134E5">
        <w:rPr>
          <w:rFonts w:ascii="Times New Roman" w:hAnsi="Times New Roman" w:cs="Times New Roman"/>
          <w:sz w:val="28"/>
          <w:szCs w:val="28"/>
          <w:lang w:val="uk-UA"/>
        </w:rPr>
        <w:t xml:space="preserve"> дана тенденція збережеться в наступні роки, хоча тільки</w:t>
      </w:r>
      <w:r w:rsidR="00A22107">
        <w:rPr>
          <w:rFonts w:ascii="Times New Roman" w:hAnsi="Times New Roman" w:cs="Times New Roman"/>
          <w:sz w:val="28"/>
          <w:szCs w:val="28"/>
          <w:lang w:val="uk-UA"/>
        </w:rPr>
        <w:t xml:space="preserve"> </w:t>
      </w:r>
      <w:r w:rsidR="006E3188" w:rsidRPr="00F134E5">
        <w:rPr>
          <w:rFonts w:ascii="Times New Roman" w:hAnsi="Times New Roman" w:cs="Times New Roman"/>
          <w:sz w:val="28"/>
          <w:szCs w:val="28"/>
          <w:lang w:val="uk-UA"/>
        </w:rPr>
        <w:t>обмежена кількість активів з'являтиметься на ринку</w:t>
      </w:r>
      <w:r w:rsidRPr="00D228E7">
        <w:rPr>
          <w:rFonts w:ascii="Times New Roman" w:hAnsi="Times New Roman" w:cs="Times New Roman"/>
          <w:sz w:val="28"/>
          <w:szCs w:val="28"/>
          <w:lang w:val="uk-UA"/>
        </w:rPr>
        <w:t xml:space="preserve"> </w:t>
      </w:r>
      <w:r w:rsidRPr="00D228E7">
        <w:rPr>
          <w:rFonts w:ascii="Times New Roman" w:hAnsi="Times New Roman" w:cs="Times New Roman"/>
          <w:sz w:val="28"/>
          <w:lang w:val="uk-UA"/>
        </w:rPr>
        <w:t>[</w:t>
      </w:r>
      <w:r>
        <w:rPr>
          <w:rFonts w:ascii="Times New Roman" w:hAnsi="Times New Roman" w:cs="Times New Roman"/>
          <w:sz w:val="28"/>
          <w:lang w:val="uk-UA"/>
        </w:rPr>
        <w:t>18</w:t>
      </w:r>
      <w:r w:rsidRPr="00D228E7">
        <w:rPr>
          <w:rFonts w:ascii="Times New Roman" w:hAnsi="Times New Roman" w:cs="Times New Roman"/>
          <w:sz w:val="28"/>
          <w:lang w:val="uk-UA"/>
        </w:rPr>
        <w:t>]</w:t>
      </w:r>
      <w:r w:rsidR="006E3188" w:rsidRPr="00F134E5">
        <w:rPr>
          <w:rFonts w:ascii="Times New Roman" w:hAnsi="Times New Roman" w:cs="Times New Roman"/>
          <w:sz w:val="28"/>
          <w:szCs w:val="28"/>
          <w:lang w:val="uk-UA"/>
        </w:rPr>
        <w:t>.</w:t>
      </w:r>
    </w:p>
    <w:p w:rsidR="00E32206" w:rsidRDefault="00261A46" w:rsidP="00F134E5">
      <w:pPr>
        <w:pStyle w:val="a9"/>
        <w:tabs>
          <w:tab w:val="left" w:pos="0"/>
        </w:tabs>
        <w:spacing w:after="0" w:line="360" w:lineRule="auto"/>
        <w:ind w:left="0" w:right="57" w:firstLine="567"/>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00FB0437" w:rsidRPr="00FB0437">
        <w:rPr>
          <w:rFonts w:ascii="Times New Roman" w:hAnsi="Times New Roman" w:cs="Times New Roman"/>
          <w:sz w:val="28"/>
          <w:szCs w:val="28"/>
          <w:lang w:val="uk-UA"/>
        </w:rPr>
        <w:t>озмір ринку готельної</w:t>
      </w:r>
      <w:r w:rsidR="00FB0437">
        <w:rPr>
          <w:rFonts w:ascii="Times New Roman" w:hAnsi="Times New Roman" w:cs="Times New Roman"/>
          <w:sz w:val="28"/>
          <w:szCs w:val="28"/>
          <w:lang w:val="uk-UA"/>
        </w:rPr>
        <w:t xml:space="preserve"> </w:t>
      </w:r>
      <w:r w:rsidR="00FB0437" w:rsidRPr="00FB0437">
        <w:rPr>
          <w:rFonts w:ascii="Times New Roman" w:hAnsi="Times New Roman" w:cs="Times New Roman"/>
          <w:sz w:val="28"/>
          <w:szCs w:val="28"/>
          <w:lang w:val="uk-UA"/>
        </w:rPr>
        <w:t>індустрії в Європі у 2022 р. оцінений приблизно у 21,9 млрд євро. При цьому</w:t>
      </w:r>
      <w:r w:rsidR="00FB0437">
        <w:rPr>
          <w:rFonts w:ascii="Times New Roman" w:hAnsi="Times New Roman" w:cs="Times New Roman"/>
          <w:sz w:val="28"/>
          <w:szCs w:val="28"/>
          <w:lang w:val="uk-UA"/>
        </w:rPr>
        <w:t xml:space="preserve"> </w:t>
      </w:r>
      <w:r w:rsidR="00FB0437" w:rsidRPr="00FB0437">
        <w:rPr>
          <w:rFonts w:ascii="Times New Roman" w:hAnsi="Times New Roman" w:cs="Times New Roman"/>
          <w:sz w:val="28"/>
          <w:szCs w:val="28"/>
          <w:lang w:val="uk-UA"/>
        </w:rPr>
        <w:t>доходи зросли на 9,2 % у 2021р., порівняно з 2020р. Стрімке відновлення</w:t>
      </w:r>
      <w:r w:rsidR="00FB0437">
        <w:rPr>
          <w:rFonts w:ascii="Times New Roman" w:hAnsi="Times New Roman" w:cs="Times New Roman"/>
          <w:sz w:val="28"/>
          <w:szCs w:val="28"/>
          <w:lang w:val="uk-UA"/>
        </w:rPr>
        <w:t xml:space="preserve"> </w:t>
      </w:r>
      <w:r w:rsidR="00FB0437" w:rsidRPr="00FB0437">
        <w:rPr>
          <w:rFonts w:ascii="Times New Roman" w:hAnsi="Times New Roman" w:cs="Times New Roman"/>
          <w:sz w:val="28"/>
          <w:szCs w:val="28"/>
          <w:lang w:val="uk-UA"/>
        </w:rPr>
        <w:t>спостерігалося у 2022 р. завдяки внутрішньому туризму та рекреаційному</w:t>
      </w:r>
      <w:r w:rsidR="00FB0437">
        <w:rPr>
          <w:rFonts w:ascii="Times New Roman" w:hAnsi="Times New Roman" w:cs="Times New Roman"/>
          <w:sz w:val="28"/>
          <w:szCs w:val="28"/>
          <w:lang w:val="uk-UA"/>
        </w:rPr>
        <w:t xml:space="preserve"> </w:t>
      </w:r>
      <w:r w:rsidR="00FB0437" w:rsidRPr="00FB0437">
        <w:rPr>
          <w:rFonts w:ascii="Times New Roman" w:hAnsi="Times New Roman" w:cs="Times New Roman"/>
          <w:sz w:val="28"/>
          <w:szCs w:val="28"/>
          <w:lang w:val="uk-UA"/>
        </w:rPr>
        <w:t>туризму. Однак, за прогнозами експертів, лише до 2024 р. ринок зможе досягти</w:t>
      </w:r>
      <w:r w:rsidR="00FB0437">
        <w:rPr>
          <w:rFonts w:ascii="Times New Roman" w:hAnsi="Times New Roman" w:cs="Times New Roman"/>
          <w:sz w:val="28"/>
          <w:szCs w:val="28"/>
          <w:lang w:val="uk-UA"/>
        </w:rPr>
        <w:t xml:space="preserve"> </w:t>
      </w:r>
      <w:r w:rsidR="00FB0437" w:rsidRPr="00FB0437">
        <w:rPr>
          <w:rFonts w:ascii="Times New Roman" w:hAnsi="Times New Roman" w:cs="Times New Roman"/>
          <w:sz w:val="28"/>
          <w:szCs w:val="28"/>
          <w:lang w:val="uk-UA"/>
        </w:rPr>
        <w:t>доковідного рівня близько 32,1 млрд євро. Очікується, що розмір ринку</w:t>
      </w:r>
      <w:r w:rsidR="00FB0437">
        <w:rPr>
          <w:rFonts w:ascii="Times New Roman" w:hAnsi="Times New Roman" w:cs="Times New Roman"/>
          <w:sz w:val="28"/>
          <w:szCs w:val="28"/>
          <w:lang w:val="uk-UA"/>
        </w:rPr>
        <w:t xml:space="preserve"> </w:t>
      </w:r>
      <w:r w:rsidR="00FB0437" w:rsidRPr="00FB0437">
        <w:rPr>
          <w:rFonts w:ascii="Times New Roman" w:hAnsi="Times New Roman" w:cs="Times New Roman"/>
          <w:sz w:val="28"/>
          <w:szCs w:val="28"/>
          <w:lang w:val="uk-UA"/>
        </w:rPr>
        <w:t>мережевих готелів у Європі зросте приблизно на 15,16% до 2027 р.</w:t>
      </w:r>
      <w:r>
        <w:rPr>
          <w:rFonts w:ascii="Times New Roman" w:hAnsi="Times New Roman" w:cs="Times New Roman"/>
          <w:sz w:val="28"/>
          <w:szCs w:val="28"/>
          <w:lang w:val="uk-UA"/>
        </w:rPr>
        <w:t>»</w:t>
      </w:r>
      <w:r w:rsidR="00FB0437" w:rsidRPr="00FB0437">
        <w:rPr>
          <w:rFonts w:ascii="Times New Roman" w:hAnsi="Times New Roman" w:cs="Times New Roman"/>
          <w:sz w:val="28"/>
          <w:szCs w:val="28"/>
          <w:lang w:val="uk-UA"/>
        </w:rPr>
        <w:t xml:space="preserve"> [</w:t>
      </w:r>
      <w:r>
        <w:rPr>
          <w:rFonts w:ascii="Times New Roman" w:hAnsi="Times New Roman" w:cs="Times New Roman"/>
          <w:sz w:val="28"/>
          <w:szCs w:val="28"/>
          <w:lang w:val="uk-UA"/>
        </w:rPr>
        <w:t>35, с. 57</w:t>
      </w:r>
      <w:r w:rsidR="00FB0437" w:rsidRPr="00FB0437">
        <w:rPr>
          <w:rFonts w:ascii="Times New Roman" w:hAnsi="Times New Roman" w:cs="Times New Roman"/>
          <w:sz w:val="28"/>
          <w:szCs w:val="28"/>
          <w:lang w:val="uk-UA"/>
        </w:rPr>
        <w:t>].</w:t>
      </w:r>
      <w:r w:rsidR="00FB0437">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FB0437" w:rsidRPr="00FB0437">
        <w:rPr>
          <w:rFonts w:ascii="Times New Roman" w:hAnsi="Times New Roman" w:cs="Times New Roman"/>
          <w:sz w:val="28"/>
          <w:szCs w:val="28"/>
          <w:lang w:val="uk-UA"/>
        </w:rPr>
        <w:t>Прогнозується, що до 2031 р. світовий ринок готельних мереж зростатиме із</w:t>
      </w:r>
      <w:r w:rsidR="00FB0437">
        <w:rPr>
          <w:rFonts w:ascii="Times New Roman" w:hAnsi="Times New Roman" w:cs="Times New Roman"/>
          <w:sz w:val="28"/>
          <w:szCs w:val="28"/>
          <w:lang w:val="uk-UA"/>
        </w:rPr>
        <w:t xml:space="preserve"> </w:t>
      </w:r>
      <w:r w:rsidR="00FB0437" w:rsidRPr="00FB0437">
        <w:rPr>
          <w:rFonts w:ascii="Times New Roman" w:hAnsi="Times New Roman" w:cs="Times New Roman"/>
          <w:sz w:val="28"/>
          <w:szCs w:val="28"/>
          <w:lang w:val="uk-UA"/>
        </w:rPr>
        <w:t>середньорічним темпом 4,7%</w:t>
      </w:r>
      <w:r>
        <w:rPr>
          <w:rFonts w:ascii="Times New Roman" w:hAnsi="Times New Roman" w:cs="Times New Roman"/>
          <w:sz w:val="28"/>
          <w:szCs w:val="28"/>
          <w:lang w:val="uk-UA"/>
        </w:rPr>
        <w:t>» [42</w:t>
      </w:r>
      <w:r w:rsidR="00E32206">
        <w:rPr>
          <w:rFonts w:ascii="Times New Roman" w:hAnsi="Times New Roman" w:cs="Times New Roman"/>
          <w:sz w:val="28"/>
          <w:szCs w:val="28"/>
          <w:lang w:val="uk-UA"/>
        </w:rPr>
        <w:t>].</w:t>
      </w:r>
    </w:p>
    <w:p w:rsidR="006E3188" w:rsidRPr="00F134E5" w:rsidRDefault="00A47A36" w:rsidP="00F134E5">
      <w:pPr>
        <w:pStyle w:val="a9"/>
        <w:tabs>
          <w:tab w:val="left" w:pos="0"/>
        </w:tabs>
        <w:spacing w:after="0" w:line="360" w:lineRule="auto"/>
        <w:ind w:left="0" w:right="57" w:firstLine="567"/>
        <w:jc w:val="both"/>
        <w:rPr>
          <w:rFonts w:ascii="Times New Roman" w:hAnsi="Times New Roman" w:cs="Times New Roman"/>
          <w:sz w:val="28"/>
          <w:szCs w:val="28"/>
          <w:lang w:val="uk-UA"/>
        </w:rPr>
      </w:pPr>
      <w:r w:rsidRPr="00F134E5">
        <w:rPr>
          <w:rFonts w:ascii="Times New Roman" w:hAnsi="Times New Roman" w:cs="Times New Roman"/>
          <w:sz w:val="28"/>
          <w:szCs w:val="28"/>
          <w:lang w:val="uk-UA"/>
        </w:rPr>
        <w:t xml:space="preserve">На </w:t>
      </w:r>
      <w:r w:rsidR="00E32206">
        <w:rPr>
          <w:rFonts w:ascii="Times New Roman" w:hAnsi="Times New Roman" w:cs="Times New Roman"/>
          <w:sz w:val="28"/>
          <w:szCs w:val="28"/>
          <w:lang w:val="uk-UA"/>
        </w:rPr>
        <w:t xml:space="preserve">країни </w:t>
      </w:r>
      <w:r w:rsidRPr="00F134E5">
        <w:rPr>
          <w:rFonts w:ascii="Times New Roman" w:hAnsi="Times New Roman" w:cs="Times New Roman"/>
          <w:sz w:val="28"/>
          <w:szCs w:val="28"/>
          <w:lang w:val="uk-UA"/>
        </w:rPr>
        <w:t xml:space="preserve">Близькому Сході припадає </w:t>
      </w:r>
      <w:r w:rsidR="00E32206">
        <w:rPr>
          <w:rFonts w:ascii="Times New Roman" w:hAnsi="Times New Roman" w:cs="Times New Roman"/>
          <w:sz w:val="28"/>
          <w:szCs w:val="28"/>
          <w:lang w:val="uk-UA"/>
        </w:rPr>
        <w:t>при</w:t>
      </w:r>
      <w:r w:rsidRPr="00F134E5">
        <w:rPr>
          <w:rFonts w:ascii="Times New Roman" w:hAnsi="Times New Roman" w:cs="Times New Roman"/>
          <w:sz w:val="28"/>
          <w:szCs w:val="28"/>
          <w:lang w:val="uk-UA"/>
        </w:rPr>
        <w:t>близ</w:t>
      </w:r>
      <w:r w:rsidR="00E32206">
        <w:rPr>
          <w:rFonts w:ascii="Times New Roman" w:hAnsi="Times New Roman" w:cs="Times New Roman"/>
          <w:sz w:val="28"/>
          <w:szCs w:val="28"/>
          <w:lang w:val="uk-UA"/>
        </w:rPr>
        <w:t>н</w:t>
      </w:r>
      <w:r w:rsidRPr="00F134E5">
        <w:rPr>
          <w:rFonts w:ascii="Times New Roman" w:hAnsi="Times New Roman" w:cs="Times New Roman"/>
          <w:sz w:val="28"/>
          <w:szCs w:val="28"/>
          <w:lang w:val="uk-UA"/>
        </w:rPr>
        <w:t>о 4% від</w:t>
      </w:r>
      <w:r w:rsidR="00A22107">
        <w:rPr>
          <w:rFonts w:ascii="Times New Roman" w:hAnsi="Times New Roman" w:cs="Times New Roman"/>
          <w:sz w:val="28"/>
          <w:szCs w:val="28"/>
          <w:lang w:val="uk-UA"/>
        </w:rPr>
        <w:t xml:space="preserve"> </w:t>
      </w:r>
      <w:r w:rsidRPr="00F134E5">
        <w:rPr>
          <w:rFonts w:ascii="Times New Roman" w:hAnsi="Times New Roman" w:cs="Times New Roman"/>
          <w:sz w:val="28"/>
          <w:szCs w:val="28"/>
          <w:lang w:val="uk-UA"/>
        </w:rPr>
        <w:t>загального ринку турист</w:t>
      </w:r>
      <w:r w:rsidR="00E32206">
        <w:rPr>
          <w:rFonts w:ascii="Times New Roman" w:hAnsi="Times New Roman" w:cs="Times New Roman"/>
          <w:sz w:val="28"/>
          <w:szCs w:val="28"/>
          <w:lang w:val="uk-UA"/>
        </w:rPr>
        <w:t>ичних послуг, а обсяги загальних</w:t>
      </w:r>
      <w:r w:rsidRPr="00F134E5">
        <w:rPr>
          <w:rFonts w:ascii="Times New Roman" w:hAnsi="Times New Roman" w:cs="Times New Roman"/>
          <w:sz w:val="28"/>
          <w:szCs w:val="28"/>
          <w:lang w:val="uk-UA"/>
        </w:rPr>
        <w:t xml:space="preserve"> </w:t>
      </w:r>
      <w:r w:rsidR="00E32206">
        <w:rPr>
          <w:rFonts w:ascii="Times New Roman" w:hAnsi="Times New Roman" w:cs="Times New Roman"/>
          <w:sz w:val="28"/>
          <w:szCs w:val="28"/>
          <w:lang w:val="uk-UA"/>
        </w:rPr>
        <w:t xml:space="preserve">туристичних </w:t>
      </w:r>
      <w:r w:rsidRPr="00F134E5">
        <w:rPr>
          <w:rFonts w:ascii="Times New Roman" w:hAnsi="Times New Roman" w:cs="Times New Roman"/>
          <w:sz w:val="28"/>
          <w:szCs w:val="28"/>
          <w:lang w:val="uk-UA"/>
        </w:rPr>
        <w:t>доход</w:t>
      </w:r>
      <w:r w:rsidR="00E32206">
        <w:rPr>
          <w:rFonts w:ascii="Times New Roman" w:hAnsi="Times New Roman" w:cs="Times New Roman"/>
          <w:sz w:val="28"/>
          <w:szCs w:val="28"/>
          <w:lang w:val="uk-UA"/>
        </w:rPr>
        <w:t>ів</w:t>
      </w:r>
      <w:r w:rsidRPr="00F134E5">
        <w:rPr>
          <w:rFonts w:ascii="Times New Roman" w:hAnsi="Times New Roman" w:cs="Times New Roman"/>
          <w:sz w:val="28"/>
          <w:szCs w:val="28"/>
          <w:lang w:val="uk-UA"/>
        </w:rPr>
        <w:t xml:space="preserve"> оціню</w:t>
      </w:r>
      <w:r w:rsidR="00E32206">
        <w:rPr>
          <w:rFonts w:ascii="Times New Roman" w:hAnsi="Times New Roman" w:cs="Times New Roman"/>
          <w:sz w:val="28"/>
          <w:szCs w:val="28"/>
          <w:lang w:val="uk-UA"/>
        </w:rPr>
        <w:t>є</w:t>
      </w:r>
      <w:r w:rsidRPr="00F134E5">
        <w:rPr>
          <w:rFonts w:ascii="Times New Roman" w:hAnsi="Times New Roman" w:cs="Times New Roman"/>
          <w:sz w:val="28"/>
          <w:szCs w:val="28"/>
          <w:lang w:val="uk-UA"/>
        </w:rPr>
        <w:t>ться в</w:t>
      </w:r>
      <w:r w:rsidR="00A22107">
        <w:rPr>
          <w:rFonts w:ascii="Times New Roman" w:hAnsi="Times New Roman" w:cs="Times New Roman"/>
          <w:sz w:val="28"/>
          <w:szCs w:val="28"/>
          <w:lang w:val="uk-UA"/>
        </w:rPr>
        <w:t xml:space="preserve"> </w:t>
      </w:r>
      <w:r w:rsidRPr="00F134E5">
        <w:rPr>
          <w:rFonts w:ascii="Times New Roman" w:hAnsi="Times New Roman" w:cs="Times New Roman"/>
          <w:sz w:val="28"/>
          <w:szCs w:val="28"/>
          <w:lang w:val="uk-UA"/>
        </w:rPr>
        <w:t>47 млрд дол. США</w:t>
      </w:r>
      <w:r w:rsidR="00E32206">
        <w:rPr>
          <w:rFonts w:ascii="Times New Roman" w:hAnsi="Times New Roman" w:cs="Times New Roman"/>
          <w:sz w:val="28"/>
          <w:szCs w:val="28"/>
          <w:lang w:val="uk-UA"/>
        </w:rPr>
        <w:t xml:space="preserve"> </w:t>
      </w:r>
      <w:r w:rsidR="00E32206">
        <w:rPr>
          <w:rFonts w:ascii="Times New Roman" w:hAnsi="Times New Roman" w:cs="Times New Roman"/>
          <w:sz w:val="28"/>
        </w:rPr>
        <w:t>[</w:t>
      </w:r>
      <w:r w:rsidR="00E32206">
        <w:rPr>
          <w:rFonts w:ascii="Times New Roman" w:hAnsi="Times New Roman" w:cs="Times New Roman"/>
          <w:sz w:val="28"/>
          <w:lang w:val="uk-UA"/>
        </w:rPr>
        <w:t>18</w:t>
      </w:r>
      <w:r w:rsidR="00E32206">
        <w:rPr>
          <w:rFonts w:ascii="Times New Roman" w:hAnsi="Times New Roman" w:cs="Times New Roman"/>
          <w:sz w:val="28"/>
        </w:rPr>
        <w:t>]</w:t>
      </w:r>
      <w:r w:rsidRPr="00F134E5">
        <w:rPr>
          <w:rFonts w:ascii="Times New Roman" w:hAnsi="Times New Roman" w:cs="Times New Roman"/>
          <w:sz w:val="28"/>
          <w:szCs w:val="28"/>
          <w:lang w:val="uk-UA"/>
        </w:rPr>
        <w:t xml:space="preserve">. У </w:t>
      </w:r>
      <w:r w:rsidR="00E32206">
        <w:rPr>
          <w:rFonts w:ascii="Times New Roman" w:hAnsi="Times New Roman" w:cs="Times New Roman"/>
          <w:sz w:val="28"/>
          <w:szCs w:val="28"/>
          <w:lang w:val="uk-UA"/>
        </w:rPr>
        <w:t>даному</w:t>
      </w:r>
      <w:r w:rsidRPr="00F134E5">
        <w:rPr>
          <w:rFonts w:ascii="Times New Roman" w:hAnsi="Times New Roman" w:cs="Times New Roman"/>
          <w:sz w:val="28"/>
          <w:szCs w:val="28"/>
          <w:lang w:val="uk-UA"/>
        </w:rPr>
        <w:t xml:space="preserve"> регіоні аналітик</w:t>
      </w:r>
      <w:r w:rsidR="00E32206">
        <w:rPr>
          <w:rFonts w:ascii="Times New Roman" w:hAnsi="Times New Roman" w:cs="Times New Roman"/>
          <w:sz w:val="28"/>
          <w:szCs w:val="28"/>
          <w:lang w:val="uk-UA"/>
        </w:rPr>
        <w:t>ами</w:t>
      </w:r>
      <w:r w:rsidRPr="00F134E5">
        <w:rPr>
          <w:rFonts w:ascii="Times New Roman" w:hAnsi="Times New Roman" w:cs="Times New Roman"/>
          <w:sz w:val="28"/>
          <w:szCs w:val="28"/>
          <w:lang w:val="uk-UA"/>
        </w:rPr>
        <w:t xml:space="preserve"> прогнозу</w:t>
      </w:r>
      <w:r w:rsidR="00E32206">
        <w:rPr>
          <w:rFonts w:ascii="Times New Roman" w:hAnsi="Times New Roman" w:cs="Times New Roman"/>
          <w:sz w:val="28"/>
          <w:szCs w:val="28"/>
          <w:lang w:val="uk-UA"/>
        </w:rPr>
        <w:t>є</w:t>
      </w:r>
      <w:r w:rsidRPr="00F134E5">
        <w:rPr>
          <w:rFonts w:ascii="Times New Roman" w:hAnsi="Times New Roman" w:cs="Times New Roman"/>
          <w:sz w:val="28"/>
          <w:szCs w:val="28"/>
          <w:lang w:val="uk-UA"/>
        </w:rPr>
        <w:t>ть</w:t>
      </w:r>
      <w:r w:rsidR="00E32206">
        <w:rPr>
          <w:rFonts w:ascii="Times New Roman" w:hAnsi="Times New Roman" w:cs="Times New Roman"/>
          <w:sz w:val="28"/>
          <w:szCs w:val="28"/>
          <w:lang w:val="uk-UA"/>
        </w:rPr>
        <w:t>ся</w:t>
      </w:r>
      <w:r w:rsidR="00A22107">
        <w:rPr>
          <w:rFonts w:ascii="Times New Roman" w:hAnsi="Times New Roman" w:cs="Times New Roman"/>
          <w:sz w:val="28"/>
          <w:szCs w:val="28"/>
          <w:lang w:val="uk-UA"/>
        </w:rPr>
        <w:t xml:space="preserve"> </w:t>
      </w:r>
      <w:r w:rsidRPr="00F134E5">
        <w:rPr>
          <w:rFonts w:ascii="Times New Roman" w:hAnsi="Times New Roman" w:cs="Times New Roman"/>
          <w:sz w:val="28"/>
          <w:szCs w:val="28"/>
          <w:lang w:val="uk-UA"/>
        </w:rPr>
        <w:t>незначне наростання інвестиційної активності з боку ТНК</w:t>
      </w:r>
      <w:r w:rsidR="00A22107">
        <w:rPr>
          <w:rFonts w:ascii="Times New Roman" w:hAnsi="Times New Roman" w:cs="Times New Roman"/>
          <w:sz w:val="28"/>
          <w:szCs w:val="28"/>
          <w:lang w:val="uk-UA"/>
        </w:rPr>
        <w:t xml:space="preserve"> </w:t>
      </w:r>
      <w:r w:rsidRPr="00F134E5">
        <w:rPr>
          <w:rFonts w:ascii="Times New Roman" w:hAnsi="Times New Roman" w:cs="Times New Roman"/>
          <w:sz w:val="28"/>
          <w:szCs w:val="28"/>
          <w:lang w:val="uk-UA"/>
        </w:rPr>
        <w:t xml:space="preserve">готельного сектора, що </w:t>
      </w:r>
      <w:r w:rsidRPr="00F134E5">
        <w:rPr>
          <w:rFonts w:ascii="Times New Roman" w:hAnsi="Times New Roman" w:cs="Times New Roman"/>
          <w:sz w:val="28"/>
          <w:szCs w:val="28"/>
          <w:lang w:val="uk-UA"/>
        </w:rPr>
        <w:lastRenderedPageBreak/>
        <w:t>також характерно і для африканського регіону,</w:t>
      </w:r>
      <w:r w:rsidR="00E32206">
        <w:rPr>
          <w:rFonts w:ascii="Times New Roman" w:hAnsi="Times New Roman" w:cs="Times New Roman"/>
          <w:sz w:val="28"/>
          <w:szCs w:val="28"/>
          <w:lang w:val="uk-UA"/>
        </w:rPr>
        <w:t xml:space="preserve"> на</w:t>
      </w:r>
      <w:r w:rsidR="00A22107">
        <w:rPr>
          <w:rFonts w:ascii="Times New Roman" w:hAnsi="Times New Roman" w:cs="Times New Roman"/>
          <w:sz w:val="28"/>
          <w:szCs w:val="28"/>
          <w:lang w:val="uk-UA"/>
        </w:rPr>
        <w:t xml:space="preserve"> </w:t>
      </w:r>
      <w:r w:rsidRPr="00F134E5">
        <w:rPr>
          <w:rFonts w:ascii="Times New Roman" w:hAnsi="Times New Roman" w:cs="Times New Roman"/>
          <w:sz w:val="28"/>
          <w:szCs w:val="28"/>
          <w:lang w:val="uk-UA"/>
        </w:rPr>
        <w:t>який припадає понад 3% готельного бізнесу, що оцінюється в 34 млрд.</w:t>
      </w:r>
      <w:r w:rsidR="00A22107">
        <w:rPr>
          <w:rFonts w:ascii="Times New Roman" w:hAnsi="Times New Roman" w:cs="Times New Roman"/>
          <w:sz w:val="28"/>
          <w:szCs w:val="28"/>
          <w:lang w:val="uk-UA"/>
        </w:rPr>
        <w:t xml:space="preserve"> </w:t>
      </w:r>
      <w:r w:rsidR="00E32206">
        <w:rPr>
          <w:rFonts w:ascii="Times New Roman" w:hAnsi="Times New Roman" w:cs="Times New Roman"/>
          <w:sz w:val="28"/>
          <w:szCs w:val="28"/>
          <w:lang w:val="uk-UA"/>
        </w:rPr>
        <w:t>дол. США [18</w:t>
      </w:r>
      <w:r w:rsidRPr="00F134E5">
        <w:rPr>
          <w:rFonts w:ascii="Times New Roman" w:hAnsi="Times New Roman" w:cs="Times New Roman"/>
          <w:sz w:val="28"/>
          <w:szCs w:val="28"/>
          <w:lang w:val="uk-UA"/>
        </w:rPr>
        <w:t>].</w:t>
      </w:r>
    </w:p>
    <w:p w:rsidR="00A47A36" w:rsidRPr="00F134E5" w:rsidRDefault="00A47A36" w:rsidP="00F134E5">
      <w:pPr>
        <w:pStyle w:val="a9"/>
        <w:tabs>
          <w:tab w:val="left" w:pos="0"/>
        </w:tabs>
        <w:spacing w:after="0" w:line="360" w:lineRule="auto"/>
        <w:ind w:left="0" w:right="57" w:firstLine="567"/>
        <w:jc w:val="both"/>
        <w:rPr>
          <w:rFonts w:ascii="Times New Roman" w:hAnsi="Times New Roman" w:cs="Times New Roman"/>
          <w:sz w:val="28"/>
          <w:szCs w:val="28"/>
          <w:lang w:val="uk-UA"/>
        </w:rPr>
      </w:pPr>
      <w:r w:rsidRPr="00F134E5">
        <w:rPr>
          <w:rFonts w:ascii="Times New Roman" w:hAnsi="Times New Roman" w:cs="Times New Roman"/>
          <w:sz w:val="28"/>
          <w:szCs w:val="28"/>
          <w:lang w:val="uk-UA"/>
        </w:rPr>
        <w:t xml:space="preserve">За даними </w:t>
      </w:r>
      <w:r w:rsidR="00E32206" w:rsidRPr="00E32206">
        <w:rPr>
          <w:rFonts w:ascii="Times New Roman" w:hAnsi="Times New Roman" w:cs="Times New Roman"/>
          <w:sz w:val="28"/>
          <w:szCs w:val="28"/>
          <w:lang w:val="uk-UA"/>
        </w:rPr>
        <w:t>Міжнародної асоціації готелів та ресторанів</w:t>
      </w:r>
      <w:r w:rsidRPr="00E32206">
        <w:rPr>
          <w:rFonts w:ascii="Times New Roman" w:hAnsi="Times New Roman" w:cs="Times New Roman"/>
          <w:sz w:val="28"/>
          <w:szCs w:val="28"/>
          <w:lang w:val="uk-UA"/>
        </w:rPr>
        <w:t>,</w:t>
      </w:r>
      <w:r w:rsidRPr="00F134E5">
        <w:rPr>
          <w:rFonts w:ascii="Times New Roman" w:hAnsi="Times New Roman" w:cs="Times New Roman"/>
          <w:sz w:val="28"/>
          <w:szCs w:val="28"/>
          <w:lang w:val="uk-UA"/>
        </w:rPr>
        <w:t xml:space="preserve"> на території</w:t>
      </w:r>
      <w:r w:rsidR="00A22107">
        <w:rPr>
          <w:rFonts w:ascii="Times New Roman" w:hAnsi="Times New Roman" w:cs="Times New Roman"/>
          <w:sz w:val="28"/>
          <w:szCs w:val="28"/>
          <w:lang w:val="uk-UA"/>
        </w:rPr>
        <w:t xml:space="preserve"> </w:t>
      </w:r>
      <w:r w:rsidRPr="00F134E5">
        <w:rPr>
          <w:rFonts w:ascii="Times New Roman" w:hAnsi="Times New Roman" w:cs="Times New Roman"/>
          <w:sz w:val="28"/>
          <w:szCs w:val="28"/>
          <w:lang w:val="uk-UA"/>
        </w:rPr>
        <w:t>країн Африки функціонують 215 готелів готельних ТНК</w:t>
      </w:r>
      <w:r w:rsidR="00E32206">
        <w:rPr>
          <w:rFonts w:ascii="Times New Roman" w:hAnsi="Times New Roman" w:cs="Times New Roman"/>
          <w:sz w:val="28"/>
          <w:szCs w:val="28"/>
          <w:lang w:val="uk-UA"/>
        </w:rPr>
        <w:t xml:space="preserve"> </w:t>
      </w:r>
      <w:r w:rsidR="00E32206">
        <w:rPr>
          <w:rFonts w:ascii="Times New Roman" w:hAnsi="Times New Roman" w:cs="Times New Roman"/>
          <w:sz w:val="28"/>
        </w:rPr>
        <w:t>[</w:t>
      </w:r>
      <w:r w:rsidR="00E32206">
        <w:rPr>
          <w:rFonts w:ascii="Times New Roman" w:hAnsi="Times New Roman" w:cs="Times New Roman"/>
          <w:sz w:val="28"/>
          <w:lang w:val="uk-UA"/>
        </w:rPr>
        <w:t>6</w:t>
      </w:r>
      <w:r w:rsidR="00E32206">
        <w:rPr>
          <w:rFonts w:ascii="Times New Roman" w:hAnsi="Times New Roman" w:cs="Times New Roman"/>
          <w:sz w:val="28"/>
        </w:rPr>
        <w:t>]</w:t>
      </w:r>
      <w:r w:rsidR="00F134E5" w:rsidRPr="00F134E5">
        <w:rPr>
          <w:rFonts w:ascii="Times New Roman" w:hAnsi="Times New Roman" w:cs="Times New Roman"/>
          <w:sz w:val="28"/>
          <w:szCs w:val="28"/>
          <w:lang w:val="uk-UA"/>
        </w:rPr>
        <w:t>.</w:t>
      </w:r>
    </w:p>
    <w:p w:rsidR="00F134E5" w:rsidRPr="00F134E5" w:rsidRDefault="00F134E5" w:rsidP="00F134E5">
      <w:pPr>
        <w:pStyle w:val="a9"/>
        <w:tabs>
          <w:tab w:val="left" w:pos="0"/>
        </w:tabs>
        <w:spacing w:after="0" w:line="360" w:lineRule="auto"/>
        <w:ind w:left="0" w:right="57" w:firstLine="567"/>
        <w:jc w:val="both"/>
        <w:rPr>
          <w:rFonts w:ascii="Times New Roman" w:hAnsi="Times New Roman" w:cs="Times New Roman"/>
          <w:sz w:val="28"/>
          <w:szCs w:val="28"/>
          <w:lang w:val="uk-UA"/>
        </w:rPr>
      </w:pPr>
      <w:r w:rsidRPr="00F134E5">
        <w:rPr>
          <w:rFonts w:ascii="Times New Roman" w:hAnsi="Times New Roman" w:cs="Times New Roman"/>
          <w:sz w:val="28"/>
          <w:szCs w:val="28"/>
          <w:lang w:val="uk-UA"/>
        </w:rPr>
        <w:t xml:space="preserve">На </w:t>
      </w:r>
      <w:r w:rsidR="003A2BD3">
        <w:rPr>
          <w:rFonts w:ascii="Times New Roman" w:hAnsi="Times New Roman" w:cs="Times New Roman"/>
          <w:sz w:val="28"/>
          <w:szCs w:val="28"/>
          <w:lang w:val="uk-UA"/>
        </w:rPr>
        <w:t xml:space="preserve">фоні </w:t>
      </w:r>
      <w:r w:rsidRPr="00F134E5">
        <w:rPr>
          <w:rFonts w:ascii="Times New Roman" w:hAnsi="Times New Roman" w:cs="Times New Roman"/>
          <w:sz w:val="28"/>
          <w:szCs w:val="28"/>
          <w:lang w:val="uk-UA"/>
        </w:rPr>
        <w:t>зростання діяльності готельних ТНК у таких регіонах, як Китай та</w:t>
      </w:r>
      <w:r w:rsidR="00A22107">
        <w:rPr>
          <w:rFonts w:ascii="Times New Roman" w:hAnsi="Times New Roman" w:cs="Times New Roman"/>
          <w:sz w:val="28"/>
          <w:szCs w:val="28"/>
          <w:lang w:val="uk-UA"/>
        </w:rPr>
        <w:t xml:space="preserve"> </w:t>
      </w:r>
      <w:r w:rsidRPr="00F134E5">
        <w:rPr>
          <w:rFonts w:ascii="Times New Roman" w:hAnsi="Times New Roman" w:cs="Times New Roman"/>
          <w:sz w:val="28"/>
          <w:szCs w:val="28"/>
          <w:lang w:val="uk-UA"/>
        </w:rPr>
        <w:t>Індія, аналітики прогнозують зниження темпів інвестиційної активності в</w:t>
      </w:r>
      <w:r w:rsidR="00A22107">
        <w:rPr>
          <w:rFonts w:ascii="Times New Roman" w:hAnsi="Times New Roman" w:cs="Times New Roman"/>
          <w:sz w:val="28"/>
          <w:szCs w:val="28"/>
          <w:lang w:val="uk-UA"/>
        </w:rPr>
        <w:t xml:space="preserve"> </w:t>
      </w:r>
      <w:r w:rsidRPr="00F134E5">
        <w:rPr>
          <w:rFonts w:ascii="Times New Roman" w:hAnsi="Times New Roman" w:cs="Times New Roman"/>
          <w:sz w:val="28"/>
          <w:szCs w:val="28"/>
          <w:lang w:val="uk-UA"/>
        </w:rPr>
        <w:t>Афри</w:t>
      </w:r>
      <w:r w:rsidR="003A2BD3">
        <w:rPr>
          <w:rFonts w:ascii="Times New Roman" w:hAnsi="Times New Roman" w:cs="Times New Roman"/>
          <w:sz w:val="28"/>
          <w:szCs w:val="28"/>
          <w:lang w:val="uk-UA"/>
        </w:rPr>
        <w:t>ці</w:t>
      </w:r>
      <w:r w:rsidRPr="00F134E5">
        <w:rPr>
          <w:rFonts w:ascii="Times New Roman" w:hAnsi="Times New Roman" w:cs="Times New Roman"/>
          <w:sz w:val="28"/>
          <w:szCs w:val="28"/>
          <w:lang w:val="uk-UA"/>
        </w:rPr>
        <w:t xml:space="preserve">. </w:t>
      </w:r>
    </w:p>
    <w:p w:rsidR="00F134E5" w:rsidRPr="00F134E5" w:rsidRDefault="00F134E5" w:rsidP="00F134E5">
      <w:pPr>
        <w:pStyle w:val="a9"/>
        <w:tabs>
          <w:tab w:val="left" w:pos="0"/>
        </w:tabs>
        <w:spacing w:after="0" w:line="360" w:lineRule="auto"/>
        <w:ind w:left="0" w:right="57" w:firstLine="567"/>
        <w:jc w:val="both"/>
        <w:rPr>
          <w:rFonts w:ascii="Times New Roman" w:hAnsi="Times New Roman" w:cs="Times New Roman"/>
          <w:sz w:val="28"/>
          <w:szCs w:val="28"/>
          <w:lang w:val="uk-UA"/>
        </w:rPr>
      </w:pPr>
      <w:r w:rsidRPr="00F134E5">
        <w:rPr>
          <w:rFonts w:ascii="Times New Roman" w:hAnsi="Times New Roman" w:cs="Times New Roman"/>
          <w:sz w:val="28"/>
          <w:szCs w:val="28"/>
          <w:lang w:val="uk-UA"/>
        </w:rPr>
        <w:t>У 2013 році турцентри Азіатсько-Тихоокеанського регіону (на який</w:t>
      </w:r>
      <w:r w:rsidR="00A22107">
        <w:rPr>
          <w:rFonts w:ascii="Times New Roman" w:hAnsi="Times New Roman" w:cs="Times New Roman"/>
          <w:sz w:val="28"/>
          <w:szCs w:val="28"/>
          <w:lang w:val="uk-UA"/>
        </w:rPr>
        <w:t xml:space="preserve"> </w:t>
      </w:r>
      <w:r w:rsidRPr="00F134E5">
        <w:rPr>
          <w:rFonts w:ascii="Times New Roman" w:hAnsi="Times New Roman" w:cs="Times New Roman"/>
          <w:sz w:val="28"/>
          <w:szCs w:val="28"/>
          <w:lang w:val="uk-UA"/>
        </w:rPr>
        <w:t xml:space="preserve">припадає </w:t>
      </w:r>
      <w:r w:rsidR="003A2BD3">
        <w:rPr>
          <w:rFonts w:ascii="Times New Roman" w:hAnsi="Times New Roman" w:cs="Times New Roman"/>
          <w:sz w:val="28"/>
          <w:szCs w:val="28"/>
          <w:lang w:val="uk-UA"/>
        </w:rPr>
        <w:t>третя частина</w:t>
      </w:r>
      <w:r w:rsidRPr="00F134E5">
        <w:rPr>
          <w:rFonts w:ascii="Times New Roman" w:hAnsi="Times New Roman" w:cs="Times New Roman"/>
          <w:sz w:val="28"/>
          <w:szCs w:val="28"/>
          <w:lang w:val="uk-UA"/>
        </w:rPr>
        <w:t xml:space="preserve"> усіх доходів від туризму) збільшили доходи до 359 млрд дол. США</w:t>
      </w:r>
      <w:r w:rsidR="00A22107">
        <w:rPr>
          <w:rFonts w:ascii="Times New Roman" w:hAnsi="Times New Roman" w:cs="Times New Roman"/>
          <w:sz w:val="28"/>
          <w:szCs w:val="28"/>
          <w:lang w:val="uk-UA"/>
        </w:rPr>
        <w:t>.</w:t>
      </w:r>
      <w:r w:rsidRPr="00F134E5">
        <w:rPr>
          <w:rFonts w:ascii="Times New Roman" w:hAnsi="Times New Roman" w:cs="Times New Roman"/>
          <w:sz w:val="28"/>
          <w:szCs w:val="28"/>
          <w:lang w:val="uk-UA"/>
        </w:rPr>
        <w:t xml:space="preserve"> Подібна ситуація не могла не</w:t>
      </w:r>
      <w:r w:rsidR="00A22107">
        <w:rPr>
          <w:rFonts w:ascii="Times New Roman" w:hAnsi="Times New Roman" w:cs="Times New Roman"/>
          <w:sz w:val="28"/>
          <w:szCs w:val="28"/>
          <w:lang w:val="uk-UA"/>
        </w:rPr>
        <w:t xml:space="preserve"> </w:t>
      </w:r>
      <w:r w:rsidRPr="00F134E5">
        <w:rPr>
          <w:rFonts w:ascii="Times New Roman" w:hAnsi="Times New Roman" w:cs="Times New Roman"/>
          <w:sz w:val="28"/>
          <w:szCs w:val="28"/>
          <w:lang w:val="uk-UA"/>
        </w:rPr>
        <w:t>позначитися на активності готельних ТНК у цьому регіоні.</w:t>
      </w:r>
    </w:p>
    <w:p w:rsidR="00F134E5" w:rsidRPr="00F134E5" w:rsidRDefault="00F134E5" w:rsidP="00F134E5">
      <w:pPr>
        <w:pStyle w:val="a9"/>
        <w:tabs>
          <w:tab w:val="left" w:pos="0"/>
        </w:tabs>
        <w:spacing w:after="0" w:line="360" w:lineRule="auto"/>
        <w:ind w:left="0" w:right="57" w:firstLine="567"/>
        <w:jc w:val="both"/>
        <w:rPr>
          <w:rFonts w:ascii="Times New Roman" w:hAnsi="Times New Roman" w:cs="Times New Roman"/>
          <w:sz w:val="28"/>
          <w:szCs w:val="28"/>
          <w:lang w:val="uk-UA"/>
        </w:rPr>
      </w:pPr>
      <w:r w:rsidRPr="00F134E5">
        <w:rPr>
          <w:rFonts w:ascii="Times New Roman" w:hAnsi="Times New Roman" w:cs="Times New Roman"/>
          <w:sz w:val="28"/>
          <w:szCs w:val="28"/>
          <w:lang w:val="uk-UA"/>
        </w:rPr>
        <w:t>Протягом наступних кількох років одна з найбільших у світі</w:t>
      </w:r>
      <w:r w:rsidR="00A22107">
        <w:rPr>
          <w:rFonts w:ascii="Times New Roman" w:hAnsi="Times New Roman" w:cs="Times New Roman"/>
          <w:sz w:val="28"/>
          <w:szCs w:val="28"/>
          <w:lang w:val="uk-UA"/>
        </w:rPr>
        <w:t xml:space="preserve"> </w:t>
      </w:r>
      <w:r w:rsidRPr="00F134E5">
        <w:rPr>
          <w:rFonts w:ascii="Times New Roman" w:hAnsi="Times New Roman" w:cs="Times New Roman"/>
          <w:sz w:val="28"/>
          <w:szCs w:val="28"/>
          <w:lang w:val="uk-UA"/>
        </w:rPr>
        <w:t>готельних компаній Starwood Hotels &amp; Resorts Worldwide, якій належать</w:t>
      </w:r>
      <w:r w:rsidR="00A22107">
        <w:rPr>
          <w:rFonts w:ascii="Times New Roman" w:hAnsi="Times New Roman" w:cs="Times New Roman"/>
          <w:sz w:val="28"/>
          <w:szCs w:val="28"/>
          <w:lang w:val="uk-UA"/>
        </w:rPr>
        <w:t xml:space="preserve"> </w:t>
      </w:r>
      <w:r w:rsidRPr="00F134E5">
        <w:rPr>
          <w:rFonts w:ascii="Times New Roman" w:hAnsi="Times New Roman" w:cs="Times New Roman"/>
          <w:sz w:val="28"/>
          <w:szCs w:val="28"/>
          <w:lang w:val="uk-UA"/>
        </w:rPr>
        <w:t>такі бренди, як Westin, Sheraton, W Hotels та St. Regis, планує відкрити 100</w:t>
      </w:r>
      <w:r w:rsidR="00A22107">
        <w:rPr>
          <w:rFonts w:ascii="Times New Roman" w:hAnsi="Times New Roman" w:cs="Times New Roman"/>
          <w:sz w:val="28"/>
          <w:szCs w:val="28"/>
          <w:lang w:val="uk-UA"/>
        </w:rPr>
        <w:t xml:space="preserve"> </w:t>
      </w:r>
      <w:r w:rsidRPr="00F134E5">
        <w:rPr>
          <w:rFonts w:ascii="Times New Roman" w:hAnsi="Times New Roman" w:cs="Times New Roman"/>
          <w:sz w:val="28"/>
          <w:szCs w:val="28"/>
          <w:lang w:val="uk-UA"/>
        </w:rPr>
        <w:t>нових готелів на території Китаю, причому багато хто з них враховуватиме</w:t>
      </w:r>
      <w:r w:rsidR="00A22107">
        <w:rPr>
          <w:rFonts w:ascii="Times New Roman" w:hAnsi="Times New Roman" w:cs="Times New Roman"/>
          <w:sz w:val="28"/>
          <w:szCs w:val="28"/>
          <w:lang w:val="uk-UA"/>
        </w:rPr>
        <w:t xml:space="preserve"> </w:t>
      </w:r>
      <w:r w:rsidRPr="00F134E5">
        <w:rPr>
          <w:rFonts w:ascii="Times New Roman" w:hAnsi="Times New Roman" w:cs="Times New Roman"/>
          <w:sz w:val="28"/>
          <w:szCs w:val="28"/>
          <w:lang w:val="uk-UA"/>
        </w:rPr>
        <w:t>інтереси та потреби саме місцевої цільової аудиторії. Компанія Marriott</w:t>
      </w:r>
      <w:r w:rsidR="00A22107">
        <w:rPr>
          <w:rFonts w:ascii="Times New Roman" w:hAnsi="Times New Roman" w:cs="Times New Roman"/>
          <w:sz w:val="28"/>
          <w:szCs w:val="28"/>
          <w:lang w:val="uk-UA"/>
        </w:rPr>
        <w:t xml:space="preserve"> </w:t>
      </w:r>
      <w:r w:rsidRPr="00F134E5">
        <w:rPr>
          <w:rFonts w:ascii="Times New Roman" w:hAnsi="Times New Roman" w:cs="Times New Roman"/>
          <w:sz w:val="28"/>
          <w:szCs w:val="28"/>
          <w:lang w:val="uk-UA"/>
        </w:rPr>
        <w:t>International – ще один сильний гравець готельного ринку –</w:t>
      </w:r>
      <w:r w:rsidR="003A2BD3">
        <w:rPr>
          <w:rFonts w:ascii="Times New Roman" w:hAnsi="Times New Roman" w:cs="Times New Roman"/>
          <w:sz w:val="28"/>
          <w:szCs w:val="28"/>
          <w:lang w:val="uk-UA"/>
        </w:rPr>
        <w:t xml:space="preserve"> </w:t>
      </w:r>
      <w:r w:rsidRPr="00F134E5">
        <w:rPr>
          <w:rFonts w:ascii="Times New Roman" w:hAnsi="Times New Roman" w:cs="Times New Roman"/>
          <w:sz w:val="28"/>
          <w:szCs w:val="28"/>
          <w:lang w:val="uk-UA"/>
        </w:rPr>
        <w:t>оголосила про</w:t>
      </w:r>
      <w:r w:rsidR="00A22107">
        <w:rPr>
          <w:rFonts w:ascii="Times New Roman" w:hAnsi="Times New Roman" w:cs="Times New Roman"/>
          <w:sz w:val="28"/>
          <w:szCs w:val="28"/>
          <w:lang w:val="uk-UA"/>
        </w:rPr>
        <w:t xml:space="preserve"> </w:t>
      </w:r>
      <w:r w:rsidRPr="00F134E5">
        <w:rPr>
          <w:rFonts w:ascii="Times New Roman" w:hAnsi="Times New Roman" w:cs="Times New Roman"/>
          <w:sz w:val="28"/>
          <w:szCs w:val="28"/>
          <w:lang w:val="uk-UA"/>
        </w:rPr>
        <w:t>відкриття нових готелів, третина яких</w:t>
      </w:r>
      <w:r w:rsidR="00A22107">
        <w:rPr>
          <w:rFonts w:ascii="Times New Roman" w:hAnsi="Times New Roman" w:cs="Times New Roman"/>
          <w:sz w:val="28"/>
          <w:szCs w:val="28"/>
          <w:lang w:val="uk-UA"/>
        </w:rPr>
        <w:t xml:space="preserve"> </w:t>
      </w:r>
      <w:r w:rsidRPr="00F134E5">
        <w:rPr>
          <w:rFonts w:ascii="Times New Roman" w:hAnsi="Times New Roman" w:cs="Times New Roman"/>
          <w:sz w:val="28"/>
          <w:szCs w:val="28"/>
          <w:lang w:val="uk-UA"/>
        </w:rPr>
        <w:t>буде в Азії. Зокрема, передбачається подвоїти кількість готелів</w:t>
      </w:r>
      <w:r w:rsidR="00A22107">
        <w:rPr>
          <w:rFonts w:ascii="Times New Roman" w:hAnsi="Times New Roman" w:cs="Times New Roman"/>
          <w:sz w:val="28"/>
          <w:szCs w:val="28"/>
          <w:lang w:val="uk-UA"/>
        </w:rPr>
        <w:t xml:space="preserve"> </w:t>
      </w:r>
      <w:r w:rsidR="003A2BD3">
        <w:rPr>
          <w:rFonts w:ascii="Times New Roman" w:hAnsi="Times New Roman" w:cs="Times New Roman"/>
          <w:sz w:val="28"/>
          <w:szCs w:val="28"/>
          <w:lang w:val="uk-UA"/>
        </w:rPr>
        <w:t xml:space="preserve">у </w:t>
      </w:r>
      <w:r w:rsidRPr="00F134E5">
        <w:rPr>
          <w:rFonts w:ascii="Times New Roman" w:hAnsi="Times New Roman" w:cs="Times New Roman"/>
          <w:sz w:val="28"/>
          <w:szCs w:val="28"/>
          <w:lang w:val="uk-UA"/>
        </w:rPr>
        <w:t>Китаї як у середньому ціновому сегменті, так і у сегменті luxury</w:t>
      </w:r>
      <w:r w:rsidR="003A2BD3">
        <w:rPr>
          <w:rFonts w:ascii="Times New Roman" w:hAnsi="Times New Roman" w:cs="Times New Roman"/>
          <w:sz w:val="28"/>
          <w:szCs w:val="28"/>
          <w:lang w:val="uk-UA"/>
        </w:rPr>
        <w:t xml:space="preserve"> </w:t>
      </w:r>
      <w:r w:rsidR="003A2BD3" w:rsidRPr="003A2BD3">
        <w:rPr>
          <w:rFonts w:ascii="Times New Roman" w:hAnsi="Times New Roman" w:cs="Times New Roman"/>
          <w:sz w:val="28"/>
          <w:lang w:val="uk-UA"/>
        </w:rPr>
        <w:t>[</w:t>
      </w:r>
      <w:r w:rsidR="003A2BD3">
        <w:rPr>
          <w:rFonts w:ascii="Times New Roman" w:hAnsi="Times New Roman" w:cs="Times New Roman"/>
          <w:sz w:val="28"/>
          <w:lang w:val="uk-UA"/>
        </w:rPr>
        <w:t>18</w:t>
      </w:r>
      <w:r w:rsidR="003A2BD3" w:rsidRPr="003A2BD3">
        <w:rPr>
          <w:rFonts w:ascii="Times New Roman" w:hAnsi="Times New Roman" w:cs="Times New Roman"/>
          <w:sz w:val="28"/>
          <w:lang w:val="uk-UA"/>
        </w:rPr>
        <w:t>]</w:t>
      </w:r>
      <w:r w:rsidRPr="00F134E5">
        <w:rPr>
          <w:rFonts w:ascii="Times New Roman" w:hAnsi="Times New Roman" w:cs="Times New Roman"/>
          <w:sz w:val="28"/>
          <w:szCs w:val="28"/>
          <w:lang w:val="uk-UA"/>
        </w:rPr>
        <w:t>.</w:t>
      </w:r>
    </w:p>
    <w:p w:rsidR="00F134E5" w:rsidRDefault="003A2BD3" w:rsidP="00F134E5">
      <w:pPr>
        <w:pStyle w:val="a9"/>
        <w:tabs>
          <w:tab w:val="left" w:pos="0"/>
        </w:tabs>
        <w:spacing w:after="0" w:line="360" w:lineRule="auto"/>
        <w:ind w:left="0" w:right="57"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Окрім того </w:t>
      </w:r>
      <w:r w:rsidR="00F134E5" w:rsidRPr="00F134E5">
        <w:rPr>
          <w:rFonts w:ascii="Times New Roman" w:hAnsi="Times New Roman" w:cs="Times New Roman"/>
          <w:sz w:val="28"/>
          <w:szCs w:val="28"/>
          <w:lang w:val="uk-UA"/>
        </w:rPr>
        <w:t xml:space="preserve">Азіатсько-Тихоокеанський регіон, </w:t>
      </w:r>
      <w:r>
        <w:rPr>
          <w:rFonts w:ascii="Times New Roman" w:hAnsi="Times New Roman" w:cs="Times New Roman"/>
          <w:sz w:val="28"/>
          <w:szCs w:val="28"/>
          <w:lang w:val="uk-UA"/>
        </w:rPr>
        <w:t>характеризується значним приростом</w:t>
      </w:r>
      <w:r w:rsidR="00F134E5" w:rsidRPr="00F134E5">
        <w:rPr>
          <w:rFonts w:ascii="Times New Roman" w:hAnsi="Times New Roman" w:cs="Times New Roman"/>
          <w:sz w:val="28"/>
          <w:szCs w:val="28"/>
          <w:lang w:val="uk-UA"/>
        </w:rPr>
        <w:t xml:space="preserve"> обсягу інвестицій у готельний бізнес, який</w:t>
      </w:r>
      <w:r w:rsidR="00A22107">
        <w:rPr>
          <w:rFonts w:ascii="Times New Roman" w:hAnsi="Times New Roman" w:cs="Times New Roman"/>
          <w:sz w:val="28"/>
          <w:szCs w:val="28"/>
          <w:lang w:val="uk-UA"/>
        </w:rPr>
        <w:t xml:space="preserve"> </w:t>
      </w:r>
      <w:r w:rsidR="00F134E5" w:rsidRPr="00F134E5">
        <w:rPr>
          <w:rFonts w:ascii="Times New Roman" w:hAnsi="Times New Roman" w:cs="Times New Roman"/>
          <w:sz w:val="28"/>
          <w:szCs w:val="28"/>
          <w:lang w:val="uk-UA"/>
        </w:rPr>
        <w:t>становив 3,5 млрд дол. США. Найбільша частка обсягу інвестицій</w:t>
      </w:r>
      <w:r w:rsidR="00A22107">
        <w:rPr>
          <w:rFonts w:ascii="Times New Roman" w:hAnsi="Times New Roman" w:cs="Times New Roman"/>
          <w:sz w:val="28"/>
          <w:szCs w:val="28"/>
          <w:lang w:val="uk-UA"/>
        </w:rPr>
        <w:t xml:space="preserve"> </w:t>
      </w:r>
      <w:r w:rsidR="00F134E5" w:rsidRPr="00F134E5">
        <w:rPr>
          <w:rFonts w:ascii="Times New Roman" w:hAnsi="Times New Roman" w:cs="Times New Roman"/>
          <w:sz w:val="28"/>
          <w:szCs w:val="28"/>
          <w:lang w:val="uk-UA"/>
        </w:rPr>
        <w:t>при</w:t>
      </w:r>
      <w:r>
        <w:rPr>
          <w:rFonts w:ascii="Times New Roman" w:hAnsi="Times New Roman" w:cs="Times New Roman"/>
          <w:sz w:val="28"/>
          <w:szCs w:val="28"/>
          <w:lang w:val="uk-UA"/>
        </w:rPr>
        <w:t xml:space="preserve">падала на Австралію та Японію. </w:t>
      </w:r>
    </w:p>
    <w:p w:rsidR="00D35786" w:rsidRPr="00D35786" w:rsidRDefault="00D35786" w:rsidP="00D35786">
      <w:pPr>
        <w:pStyle w:val="af0"/>
        <w:spacing w:before="0" w:beforeAutospacing="0" w:after="0" w:afterAutospacing="0" w:line="360" w:lineRule="auto"/>
        <w:ind w:firstLine="567"/>
        <w:jc w:val="both"/>
        <w:rPr>
          <w:color w:val="222629"/>
          <w:sz w:val="28"/>
          <w:szCs w:val="28"/>
        </w:rPr>
      </w:pPr>
      <w:r>
        <w:rPr>
          <w:color w:val="222629"/>
          <w:sz w:val="28"/>
          <w:szCs w:val="28"/>
        </w:rPr>
        <w:t>«</w:t>
      </w:r>
      <w:r w:rsidRPr="00D35786">
        <w:rPr>
          <w:color w:val="222629"/>
          <w:sz w:val="28"/>
          <w:szCs w:val="28"/>
        </w:rPr>
        <w:t>На другому місці за вкладом туризму в економіку – Китай. Незважаючи на ковідні обмеження, країна утримує провідні позиції. Туризм приносить Китаю 814 млрд доларів у ВВП країни.</w:t>
      </w:r>
      <w:r>
        <w:rPr>
          <w:color w:val="222629"/>
          <w:sz w:val="28"/>
          <w:szCs w:val="28"/>
        </w:rPr>
        <w:t xml:space="preserve"> </w:t>
      </w:r>
      <w:r w:rsidRPr="00D35786">
        <w:rPr>
          <w:color w:val="222629"/>
          <w:sz w:val="28"/>
          <w:szCs w:val="28"/>
        </w:rPr>
        <w:t>І за прогнозами експертів, Китай вийде на перше місце у цьому рейтингу вже 2032 року. Внесок галузі подорожей та туризму в економіку країни може зрости на той час до 3,9 трлн доларів</w:t>
      </w:r>
      <w:r>
        <w:rPr>
          <w:color w:val="222629"/>
          <w:sz w:val="28"/>
          <w:szCs w:val="28"/>
        </w:rPr>
        <w:t xml:space="preserve">» </w:t>
      </w:r>
      <w:r>
        <w:rPr>
          <w:sz w:val="28"/>
        </w:rPr>
        <w:t>[41]</w:t>
      </w:r>
      <w:r w:rsidRPr="00D35786">
        <w:rPr>
          <w:color w:val="222629"/>
          <w:sz w:val="28"/>
          <w:szCs w:val="28"/>
        </w:rPr>
        <w:t>.</w:t>
      </w:r>
    </w:p>
    <w:p w:rsidR="00F134E5" w:rsidRPr="00F134E5" w:rsidRDefault="00D35786" w:rsidP="00F134E5">
      <w:pPr>
        <w:pStyle w:val="a9"/>
        <w:tabs>
          <w:tab w:val="left" w:pos="0"/>
        </w:tabs>
        <w:spacing w:after="0" w:line="360" w:lineRule="auto"/>
        <w:ind w:left="0" w:right="57"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Досить і</w:t>
      </w:r>
      <w:r w:rsidR="00F134E5" w:rsidRPr="00F134E5">
        <w:rPr>
          <w:rFonts w:ascii="Times New Roman" w:hAnsi="Times New Roman" w:cs="Times New Roman"/>
          <w:sz w:val="28"/>
          <w:szCs w:val="28"/>
          <w:lang w:val="uk-UA"/>
        </w:rPr>
        <w:t>нвестиційно привабливим залишається ринок Австралії. В перспективі</w:t>
      </w:r>
      <w:r w:rsidR="00A22107">
        <w:rPr>
          <w:rFonts w:ascii="Times New Roman" w:hAnsi="Times New Roman" w:cs="Times New Roman"/>
          <w:sz w:val="28"/>
          <w:szCs w:val="28"/>
          <w:lang w:val="uk-UA"/>
        </w:rPr>
        <w:t xml:space="preserve"> </w:t>
      </w:r>
      <w:r w:rsidR="00F134E5" w:rsidRPr="00F134E5">
        <w:rPr>
          <w:rFonts w:ascii="Times New Roman" w:hAnsi="Times New Roman" w:cs="Times New Roman"/>
          <w:sz w:val="28"/>
          <w:szCs w:val="28"/>
          <w:lang w:val="uk-UA"/>
        </w:rPr>
        <w:t xml:space="preserve">найближчих п'яти років аналітики прогнозують входження </w:t>
      </w:r>
      <w:r w:rsidR="00F134E5" w:rsidRPr="00F134E5">
        <w:rPr>
          <w:rFonts w:ascii="Times New Roman" w:hAnsi="Times New Roman" w:cs="Times New Roman"/>
          <w:sz w:val="28"/>
          <w:szCs w:val="28"/>
          <w:lang w:val="uk-UA"/>
        </w:rPr>
        <w:lastRenderedPageBreak/>
        <w:t>транснаціональних</w:t>
      </w:r>
      <w:r w:rsidR="00A22107">
        <w:rPr>
          <w:rFonts w:ascii="Times New Roman" w:hAnsi="Times New Roman" w:cs="Times New Roman"/>
          <w:sz w:val="28"/>
          <w:szCs w:val="28"/>
          <w:lang w:val="uk-UA"/>
        </w:rPr>
        <w:t xml:space="preserve"> </w:t>
      </w:r>
      <w:r w:rsidR="00F134E5" w:rsidRPr="00F134E5">
        <w:rPr>
          <w:rFonts w:ascii="Times New Roman" w:hAnsi="Times New Roman" w:cs="Times New Roman"/>
          <w:sz w:val="28"/>
          <w:szCs w:val="28"/>
          <w:lang w:val="uk-UA"/>
        </w:rPr>
        <w:t>готельних компаній у сегмент середнього рівня готелів, оскільки наявна</w:t>
      </w:r>
      <w:r w:rsidR="00A22107">
        <w:rPr>
          <w:rFonts w:ascii="Times New Roman" w:hAnsi="Times New Roman" w:cs="Times New Roman"/>
          <w:sz w:val="28"/>
          <w:szCs w:val="28"/>
          <w:lang w:val="uk-UA"/>
        </w:rPr>
        <w:t xml:space="preserve"> </w:t>
      </w:r>
      <w:r w:rsidR="00F134E5" w:rsidRPr="00F134E5">
        <w:rPr>
          <w:rFonts w:ascii="Times New Roman" w:hAnsi="Times New Roman" w:cs="Times New Roman"/>
          <w:sz w:val="28"/>
          <w:szCs w:val="28"/>
          <w:lang w:val="uk-UA"/>
        </w:rPr>
        <w:t>кон'юнктура характеризується надлишком номерного фонду класу люкс.</w:t>
      </w:r>
    </w:p>
    <w:p w:rsidR="00F134E5" w:rsidRPr="00F134E5" w:rsidRDefault="00F134E5" w:rsidP="00F134E5">
      <w:pPr>
        <w:pStyle w:val="a9"/>
        <w:tabs>
          <w:tab w:val="left" w:pos="0"/>
        </w:tabs>
        <w:spacing w:after="0" w:line="360" w:lineRule="auto"/>
        <w:ind w:left="0" w:right="57" w:firstLine="567"/>
        <w:jc w:val="both"/>
        <w:rPr>
          <w:rFonts w:ascii="Times New Roman" w:hAnsi="Times New Roman" w:cs="Times New Roman"/>
          <w:sz w:val="28"/>
          <w:szCs w:val="28"/>
          <w:lang w:val="uk-UA"/>
        </w:rPr>
      </w:pPr>
      <w:r w:rsidRPr="00F134E5">
        <w:rPr>
          <w:rFonts w:ascii="Times New Roman" w:hAnsi="Times New Roman" w:cs="Times New Roman"/>
          <w:sz w:val="28"/>
          <w:szCs w:val="28"/>
          <w:lang w:val="uk-UA"/>
        </w:rPr>
        <w:t>Таїланд став однією з найбільш затребуваних глобальних</w:t>
      </w:r>
      <w:r w:rsidR="00A22107">
        <w:rPr>
          <w:rFonts w:ascii="Times New Roman" w:hAnsi="Times New Roman" w:cs="Times New Roman"/>
          <w:sz w:val="28"/>
          <w:szCs w:val="28"/>
          <w:lang w:val="uk-UA"/>
        </w:rPr>
        <w:t xml:space="preserve"> </w:t>
      </w:r>
      <w:r w:rsidRPr="00F134E5">
        <w:rPr>
          <w:rFonts w:ascii="Times New Roman" w:hAnsi="Times New Roman" w:cs="Times New Roman"/>
          <w:sz w:val="28"/>
          <w:szCs w:val="28"/>
          <w:lang w:val="uk-UA"/>
        </w:rPr>
        <w:t>готельних мереж країн регіону. Найбільш активно інвестиційні проекти</w:t>
      </w:r>
      <w:r w:rsidR="00A22107">
        <w:rPr>
          <w:rFonts w:ascii="Times New Roman" w:hAnsi="Times New Roman" w:cs="Times New Roman"/>
          <w:sz w:val="28"/>
          <w:szCs w:val="28"/>
          <w:lang w:val="uk-UA"/>
        </w:rPr>
        <w:t xml:space="preserve"> </w:t>
      </w:r>
      <w:r w:rsidRPr="00F134E5">
        <w:rPr>
          <w:rFonts w:ascii="Times New Roman" w:hAnsi="Times New Roman" w:cs="Times New Roman"/>
          <w:sz w:val="28"/>
          <w:szCs w:val="28"/>
          <w:lang w:val="uk-UA"/>
        </w:rPr>
        <w:t>ТНК було реалізовано у період 2012-2013рр. у Пхукеті та Бангкоку. Вступ</w:t>
      </w:r>
      <w:r w:rsidR="00A22107">
        <w:rPr>
          <w:rFonts w:ascii="Times New Roman" w:hAnsi="Times New Roman" w:cs="Times New Roman"/>
          <w:sz w:val="28"/>
          <w:szCs w:val="28"/>
          <w:lang w:val="uk-UA"/>
        </w:rPr>
        <w:t xml:space="preserve"> </w:t>
      </w:r>
      <w:r w:rsidRPr="00F134E5">
        <w:rPr>
          <w:rFonts w:ascii="Times New Roman" w:hAnsi="Times New Roman" w:cs="Times New Roman"/>
          <w:sz w:val="28"/>
          <w:szCs w:val="28"/>
          <w:lang w:val="uk-UA"/>
        </w:rPr>
        <w:t>нового законодавства, що регламентує діяльність фондів REIT, також,</w:t>
      </w:r>
      <w:r w:rsidR="00A22107">
        <w:rPr>
          <w:rFonts w:ascii="Times New Roman" w:hAnsi="Times New Roman" w:cs="Times New Roman"/>
          <w:sz w:val="28"/>
          <w:szCs w:val="28"/>
          <w:lang w:val="uk-UA"/>
        </w:rPr>
        <w:t xml:space="preserve"> </w:t>
      </w:r>
      <w:r w:rsidRPr="00F134E5">
        <w:rPr>
          <w:rFonts w:ascii="Times New Roman" w:hAnsi="Times New Roman" w:cs="Times New Roman"/>
          <w:sz w:val="28"/>
          <w:szCs w:val="28"/>
          <w:lang w:val="uk-UA"/>
        </w:rPr>
        <w:t>найімовірніше, підвищить ліквідність на готельному та майновому ринку</w:t>
      </w:r>
      <w:r w:rsidR="00A22107">
        <w:rPr>
          <w:rFonts w:ascii="Times New Roman" w:hAnsi="Times New Roman" w:cs="Times New Roman"/>
          <w:sz w:val="28"/>
          <w:szCs w:val="28"/>
          <w:lang w:val="uk-UA"/>
        </w:rPr>
        <w:t xml:space="preserve"> </w:t>
      </w:r>
      <w:r w:rsidRPr="00F134E5">
        <w:rPr>
          <w:rFonts w:ascii="Times New Roman" w:hAnsi="Times New Roman" w:cs="Times New Roman"/>
          <w:sz w:val="28"/>
          <w:szCs w:val="28"/>
          <w:lang w:val="uk-UA"/>
        </w:rPr>
        <w:t>інвестицій цієї країни.</w:t>
      </w:r>
    </w:p>
    <w:p w:rsidR="00F134E5" w:rsidRPr="00F134E5" w:rsidRDefault="00F134E5" w:rsidP="00F134E5">
      <w:pPr>
        <w:pStyle w:val="a9"/>
        <w:tabs>
          <w:tab w:val="left" w:pos="0"/>
        </w:tabs>
        <w:spacing w:after="0" w:line="360" w:lineRule="auto"/>
        <w:ind w:left="0" w:right="57" w:firstLine="567"/>
        <w:jc w:val="both"/>
        <w:rPr>
          <w:rFonts w:ascii="Times New Roman" w:hAnsi="Times New Roman" w:cs="Times New Roman"/>
          <w:sz w:val="28"/>
          <w:szCs w:val="28"/>
          <w:lang w:val="uk-UA"/>
        </w:rPr>
      </w:pPr>
      <w:r w:rsidRPr="00F134E5">
        <w:rPr>
          <w:rFonts w:ascii="Times New Roman" w:hAnsi="Times New Roman" w:cs="Times New Roman"/>
          <w:sz w:val="28"/>
          <w:szCs w:val="28"/>
          <w:lang w:val="uk-UA"/>
        </w:rPr>
        <w:t>Як показує проведений аналіз країнових векторів розвитку</w:t>
      </w:r>
      <w:r w:rsidR="00A22107">
        <w:rPr>
          <w:rFonts w:ascii="Times New Roman" w:hAnsi="Times New Roman" w:cs="Times New Roman"/>
          <w:sz w:val="28"/>
          <w:szCs w:val="28"/>
          <w:lang w:val="uk-UA"/>
        </w:rPr>
        <w:t xml:space="preserve"> </w:t>
      </w:r>
      <w:r w:rsidRPr="00F134E5">
        <w:rPr>
          <w:rFonts w:ascii="Times New Roman" w:hAnsi="Times New Roman" w:cs="Times New Roman"/>
          <w:sz w:val="28"/>
          <w:szCs w:val="28"/>
          <w:lang w:val="uk-UA"/>
        </w:rPr>
        <w:t>транснаціональних корпорацій готельного бізнесу, вони відображають загальну</w:t>
      </w:r>
      <w:r w:rsidR="00A22107">
        <w:rPr>
          <w:rFonts w:ascii="Times New Roman" w:hAnsi="Times New Roman" w:cs="Times New Roman"/>
          <w:sz w:val="28"/>
          <w:szCs w:val="28"/>
          <w:lang w:val="uk-UA"/>
        </w:rPr>
        <w:t xml:space="preserve"> </w:t>
      </w:r>
      <w:r w:rsidRPr="00F134E5">
        <w:rPr>
          <w:rFonts w:ascii="Times New Roman" w:hAnsi="Times New Roman" w:cs="Times New Roman"/>
          <w:sz w:val="28"/>
          <w:szCs w:val="28"/>
          <w:lang w:val="uk-UA"/>
        </w:rPr>
        <w:t>тенденцію глобалізації світової економіки</w:t>
      </w:r>
      <w:r w:rsidR="00D35786">
        <w:rPr>
          <w:rFonts w:ascii="Times New Roman" w:hAnsi="Times New Roman" w:cs="Times New Roman"/>
          <w:sz w:val="28"/>
          <w:szCs w:val="28"/>
          <w:lang w:val="uk-UA"/>
        </w:rPr>
        <w:t>.</w:t>
      </w:r>
      <w:r w:rsidRPr="00F134E5">
        <w:rPr>
          <w:rFonts w:ascii="Times New Roman" w:hAnsi="Times New Roman" w:cs="Times New Roman"/>
          <w:sz w:val="28"/>
          <w:szCs w:val="28"/>
          <w:lang w:val="uk-UA"/>
        </w:rPr>
        <w:t xml:space="preserve"> Готельні ТНК знаходяться на</w:t>
      </w:r>
      <w:r w:rsidR="00A22107">
        <w:rPr>
          <w:rFonts w:ascii="Times New Roman" w:hAnsi="Times New Roman" w:cs="Times New Roman"/>
          <w:sz w:val="28"/>
          <w:szCs w:val="28"/>
          <w:lang w:val="uk-UA"/>
        </w:rPr>
        <w:t xml:space="preserve"> </w:t>
      </w:r>
      <w:r w:rsidRPr="00F134E5">
        <w:rPr>
          <w:rFonts w:ascii="Times New Roman" w:hAnsi="Times New Roman" w:cs="Times New Roman"/>
          <w:sz w:val="28"/>
          <w:szCs w:val="28"/>
          <w:lang w:val="uk-UA"/>
        </w:rPr>
        <w:t>етапі пошуку найбільш ефективних форм розвитку та розширення сфер впливу.</w:t>
      </w:r>
    </w:p>
    <w:p w:rsidR="00F134E5" w:rsidRPr="00F134E5" w:rsidRDefault="00F134E5" w:rsidP="00F134E5">
      <w:pPr>
        <w:pStyle w:val="a9"/>
        <w:tabs>
          <w:tab w:val="left" w:pos="0"/>
        </w:tabs>
        <w:spacing w:after="0" w:line="360" w:lineRule="auto"/>
        <w:ind w:left="0" w:right="57" w:firstLine="567"/>
        <w:jc w:val="both"/>
        <w:rPr>
          <w:rFonts w:ascii="Times New Roman" w:hAnsi="Times New Roman" w:cs="Times New Roman"/>
          <w:sz w:val="28"/>
          <w:szCs w:val="28"/>
          <w:lang w:val="uk-UA"/>
        </w:rPr>
      </w:pPr>
      <w:r w:rsidRPr="00F134E5">
        <w:rPr>
          <w:rFonts w:ascii="Times New Roman" w:hAnsi="Times New Roman" w:cs="Times New Roman"/>
          <w:sz w:val="28"/>
          <w:szCs w:val="28"/>
          <w:lang w:val="uk-UA"/>
        </w:rPr>
        <w:t>Однозначно можна говорити про те, що, незважаючи на підвищення ролі</w:t>
      </w:r>
      <w:r w:rsidR="00A22107">
        <w:rPr>
          <w:rFonts w:ascii="Times New Roman" w:hAnsi="Times New Roman" w:cs="Times New Roman"/>
          <w:sz w:val="28"/>
          <w:szCs w:val="28"/>
          <w:lang w:val="uk-UA"/>
        </w:rPr>
        <w:t xml:space="preserve"> </w:t>
      </w:r>
      <w:r w:rsidRPr="00F134E5">
        <w:rPr>
          <w:rFonts w:ascii="Times New Roman" w:hAnsi="Times New Roman" w:cs="Times New Roman"/>
          <w:sz w:val="28"/>
          <w:szCs w:val="28"/>
          <w:lang w:val="uk-UA"/>
        </w:rPr>
        <w:t>національних гравців, майбутнє розвитку світового готельного бізнесу</w:t>
      </w:r>
      <w:r w:rsidR="00A22107">
        <w:rPr>
          <w:rFonts w:ascii="Times New Roman" w:hAnsi="Times New Roman" w:cs="Times New Roman"/>
          <w:sz w:val="28"/>
          <w:szCs w:val="28"/>
          <w:lang w:val="uk-UA"/>
        </w:rPr>
        <w:t xml:space="preserve"> </w:t>
      </w:r>
      <w:r w:rsidR="0083049E">
        <w:rPr>
          <w:rFonts w:ascii="Times New Roman" w:hAnsi="Times New Roman" w:cs="Times New Roman"/>
          <w:sz w:val="28"/>
          <w:szCs w:val="28"/>
          <w:lang w:val="uk-UA"/>
        </w:rPr>
        <w:t>є розвиток</w:t>
      </w:r>
      <w:r w:rsidRPr="00F134E5">
        <w:rPr>
          <w:rFonts w:ascii="Times New Roman" w:hAnsi="Times New Roman" w:cs="Times New Roman"/>
          <w:sz w:val="28"/>
          <w:szCs w:val="28"/>
          <w:lang w:val="uk-UA"/>
        </w:rPr>
        <w:t xml:space="preserve"> глобальних готельних мереж.</w:t>
      </w:r>
    </w:p>
    <w:p w:rsidR="00F134E5" w:rsidRDefault="00F134E5" w:rsidP="00F134E5">
      <w:pPr>
        <w:pStyle w:val="a9"/>
        <w:tabs>
          <w:tab w:val="left" w:pos="0"/>
        </w:tabs>
        <w:spacing w:after="0" w:line="360" w:lineRule="auto"/>
        <w:ind w:left="0" w:right="57" w:firstLine="567"/>
        <w:jc w:val="both"/>
        <w:rPr>
          <w:rFonts w:ascii="Times New Roman" w:hAnsi="Times New Roman" w:cs="Times New Roman"/>
          <w:sz w:val="28"/>
          <w:lang w:val="uk-UA"/>
        </w:rPr>
      </w:pPr>
      <w:r w:rsidRPr="00F134E5">
        <w:rPr>
          <w:rFonts w:ascii="Times New Roman" w:hAnsi="Times New Roman" w:cs="Times New Roman"/>
          <w:sz w:val="28"/>
          <w:lang w:val="uk-UA"/>
        </w:rPr>
        <w:t>Світовий готельний бізнес характеризується збільшенням частки</w:t>
      </w:r>
      <w:r w:rsidR="00A22107">
        <w:rPr>
          <w:rFonts w:ascii="Times New Roman" w:hAnsi="Times New Roman" w:cs="Times New Roman"/>
          <w:sz w:val="28"/>
          <w:lang w:val="uk-UA"/>
        </w:rPr>
        <w:t xml:space="preserve"> </w:t>
      </w:r>
      <w:r w:rsidRPr="00F134E5">
        <w:rPr>
          <w:rFonts w:ascii="Times New Roman" w:hAnsi="Times New Roman" w:cs="Times New Roman"/>
          <w:sz w:val="28"/>
          <w:lang w:val="uk-UA"/>
        </w:rPr>
        <w:t>будівництва ТНК своїх готелів на території країн перебування, а не</w:t>
      </w:r>
      <w:r w:rsidR="00A22107">
        <w:rPr>
          <w:rFonts w:ascii="Times New Roman" w:hAnsi="Times New Roman" w:cs="Times New Roman"/>
          <w:sz w:val="28"/>
          <w:lang w:val="uk-UA"/>
        </w:rPr>
        <w:t xml:space="preserve"> </w:t>
      </w:r>
      <w:r w:rsidRPr="00F134E5">
        <w:rPr>
          <w:rFonts w:ascii="Times New Roman" w:hAnsi="Times New Roman" w:cs="Times New Roman"/>
          <w:sz w:val="28"/>
          <w:lang w:val="uk-UA"/>
        </w:rPr>
        <w:t>придбання вже існуючих активів. Найбільш чітко ця тенденція</w:t>
      </w:r>
      <w:r w:rsidR="00A22107">
        <w:rPr>
          <w:rFonts w:ascii="Times New Roman" w:hAnsi="Times New Roman" w:cs="Times New Roman"/>
          <w:sz w:val="28"/>
          <w:lang w:val="uk-UA"/>
        </w:rPr>
        <w:t xml:space="preserve"> </w:t>
      </w:r>
      <w:r w:rsidRPr="00F134E5">
        <w:rPr>
          <w:rFonts w:ascii="Times New Roman" w:hAnsi="Times New Roman" w:cs="Times New Roman"/>
          <w:sz w:val="28"/>
          <w:lang w:val="uk-UA"/>
        </w:rPr>
        <w:t>проявляється на ринках країн, що розвиваються.</w:t>
      </w:r>
    </w:p>
    <w:p w:rsidR="008B2234" w:rsidRPr="00F134E5" w:rsidRDefault="00E9280B" w:rsidP="00E9280B">
      <w:pPr>
        <w:pStyle w:val="a9"/>
        <w:tabs>
          <w:tab w:val="left" w:pos="0"/>
        </w:tabs>
        <w:spacing w:after="0" w:line="360" w:lineRule="auto"/>
        <w:ind w:left="0" w:right="57" w:firstLine="567"/>
        <w:jc w:val="both"/>
        <w:rPr>
          <w:rFonts w:ascii="Times New Roman" w:hAnsi="Times New Roman" w:cs="Times New Roman"/>
          <w:sz w:val="28"/>
          <w:lang w:val="uk-UA"/>
        </w:rPr>
      </w:pPr>
      <w:r>
        <w:rPr>
          <w:rFonts w:ascii="Times New Roman" w:hAnsi="Times New Roman" w:cs="Times New Roman"/>
          <w:sz w:val="28"/>
          <w:lang w:val="uk-UA"/>
        </w:rPr>
        <w:t xml:space="preserve">Таким чином, </w:t>
      </w:r>
      <w:r w:rsidR="008B2234" w:rsidRPr="008B2234">
        <w:rPr>
          <w:rFonts w:ascii="Times New Roman" w:hAnsi="Times New Roman" w:cs="Times New Roman"/>
          <w:sz w:val="28"/>
          <w:lang w:val="uk-UA"/>
        </w:rPr>
        <w:t>імператив</w:t>
      </w:r>
      <w:r>
        <w:rPr>
          <w:rFonts w:ascii="Times New Roman" w:hAnsi="Times New Roman" w:cs="Times New Roman"/>
          <w:sz w:val="28"/>
          <w:lang w:val="uk-UA"/>
        </w:rPr>
        <w:t>ами</w:t>
      </w:r>
      <w:r w:rsidR="008B2234" w:rsidRPr="008B2234">
        <w:rPr>
          <w:rFonts w:ascii="Times New Roman" w:hAnsi="Times New Roman" w:cs="Times New Roman"/>
          <w:sz w:val="28"/>
          <w:lang w:val="uk-UA"/>
        </w:rPr>
        <w:t xml:space="preserve"> розвитку світового</w:t>
      </w:r>
      <w:r w:rsidR="008B2234">
        <w:rPr>
          <w:rFonts w:ascii="Times New Roman" w:hAnsi="Times New Roman" w:cs="Times New Roman"/>
          <w:sz w:val="28"/>
          <w:lang w:val="uk-UA"/>
        </w:rPr>
        <w:t xml:space="preserve"> </w:t>
      </w:r>
      <w:r w:rsidR="008B2234" w:rsidRPr="008B2234">
        <w:rPr>
          <w:rFonts w:ascii="Times New Roman" w:hAnsi="Times New Roman" w:cs="Times New Roman"/>
          <w:sz w:val="28"/>
          <w:lang w:val="uk-UA"/>
        </w:rPr>
        <w:t>готельного бізнесу в контексті його транснаціоналізації та формування</w:t>
      </w:r>
      <w:r w:rsidR="008B2234">
        <w:rPr>
          <w:rFonts w:ascii="Times New Roman" w:hAnsi="Times New Roman" w:cs="Times New Roman"/>
          <w:sz w:val="28"/>
          <w:lang w:val="uk-UA"/>
        </w:rPr>
        <w:t xml:space="preserve"> </w:t>
      </w:r>
      <w:r w:rsidR="008B2234" w:rsidRPr="008B2234">
        <w:rPr>
          <w:rFonts w:ascii="Times New Roman" w:hAnsi="Times New Roman" w:cs="Times New Roman"/>
          <w:sz w:val="28"/>
          <w:lang w:val="uk-UA"/>
        </w:rPr>
        <w:t>наднаціональн</w:t>
      </w:r>
      <w:r>
        <w:rPr>
          <w:rFonts w:ascii="Times New Roman" w:hAnsi="Times New Roman" w:cs="Times New Roman"/>
          <w:sz w:val="28"/>
          <w:lang w:val="uk-UA"/>
        </w:rPr>
        <w:t>ої</w:t>
      </w:r>
      <w:r w:rsidR="008B2234" w:rsidRPr="008B2234">
        <w:rPr>
          <w:rFonts w:ascii="Times New Roman" w:hAnsi="Times New Roman" w:cs="Times New Roman"/>
          <w:sz w:val="28"/>
          <w:lang w:val="uk-UA"/>
        </w:rPr>
        <w:t xml:space="preserve"> систем</w:t>
      </w:r>
      <w:r>
        <w:rPr>
          <w:rFonts w:ascii="Times New Roman" w:hAnsi="Times New Roman" w:cs="Times New Roman"/>
          <w:sz w:val="28"/>
          <w:lang w:val="uk-UA"/>
        </w:rPr>
        <w:t>и</w:t>
      </w:r>
      <w:r w:rsidR="008B2234" w:rsidRPr="008B2234">
        <w:rPr>
          <w:rFonts w:ascii="Times New Roman" w:hAnsi="Times New Roman" w:cs="Times New Roman"/>
          <w:sz w:val="28"/>
          <w:lang w:val="uk-UA"/>
        </w:rPr>
        <w:t xml:space="preserve"> регулювання</w:t>
      </w:r>
      <w:r>
        <w:rPr>
          <w:rFonts w:ascii="Times New Roman" w:hAnsi="Times New Roman" w:cs="Times New Roman"/>
          <w:sz w:val="28"/>
          <w:lang w:val="uk-UA"/>
        </w:rPr>
        <w:t xml:space="preserve"> є</w:t>
      </w:r>
      <w:r w:rsidR="008B2234" w:rsidRPr="008B2234">
        <w:rPr>
          <w:rFonts w:ascii="Times New Roman" w:hAnsi="Times New Roman" w:cs="Times New Roman"/>
          <w:sz w:val="28"/>
          <w:lang w:val="uk-UA"/>
        </w:rPr>
        <w:t>: гармонізація діяльності</w:t>
      </w:r>
      <w:r w:rsidR="008B2234">
        <w:rPr>
          <w:rFonts w:ascii="Times New Roman" w:hAnsi="Times New Roman" w:cs="Times New Roman"/>
          <w:sz w:val="28"/>
          <w:lang w:val="uk-UA"/>
        </w:rPr>
        <w:t xml:space="preserve"> </w:t>
      </w:r>
      <w:r w:rsidR="008B2234" w:rsidRPr="008B2234">
        <w:rPr>
          <w:rFonts w:ascii="Times New Roman" w:hAnsi="Times New Roman" w:cs="Times New Roman"/>
          <w:sz w:val="28"/>
          <w:lang w:val="uk-UA"/>
        </w:rPr>
        <w:t>міжнародних організацій у сфері готельного бізнесу; адаптація ТНК</w:t>
      </w:r>
      <w:r w:rsidR="008B2234">
        <w:rPr>
          <w:rFonts w:ascii="Times New Roman" w:hAnsi="Times New Roman" w:cs="Times New Roman"/>
          <w:sz w:val="28"/>
          <w:lang w:val="uk-UA"/>
        </w:rPr>
        <w:t xml:space="preserve"> </w:t>
      </w:r>
      <w:r w:rsidR="008B2234" w:rsidRPr="008B2234">
        <w:rPr>
          <w:rFonts w:ascii="Times New Roman" w:hAnsi="Times New Roman" w:cs="Times New Roman"/>
          <w:sz w:val="28"/>
          <w:lang w:val="uk-UA"/>
        </w:rPr>
        <w:t>готельного бізнесу до прийняття інституційних інновацій на</w:t>
      </w:r>
      <w:r w:rsidR="008B2234">
        <w:rPr>
          <w:rFonts w:ascii="Times New Roman" w:hAnsi="Times New Roman" w:cs="Times New Roman"/>
          <w:sz w:val="28"/>
          <w:lang w:val="uk-UA"/>
        </w:rPr>
        <w:t xml:space="preserve"> </w:t>
      </w:r>
      <w:r w:rsidR="008B2234" w:rsidRPr="008B2234">
        <w:rPr>
          <w:rFonts w:ascii="Times New Roman" w:hAnsi="Times New Roman" w:cs="Times New Roman"/>
          <w:sz w:val="28"/>
          <w:lang w:val="uk-UA"/>
        </w:rPr>
        <w:t>регіон</w:t>
      </w:r>
      <w:r>
        <w:rPr>
          <w:rFonts w:ascii="Times New Roman" w:hAnsi="Times New Roman" w:cs="Times New Roman"/>
          <w:sz w:val="28"/>
          <w:lang w:val="uk-UA"/>
        </w:rPr>
        <w:t>альному та національному рівнях. Р</w:t>
      </w:r>
      <w:r w:rsidR="008B2234" w:rsidRPr="008B2234">
        <w:rPr>
          <w:rFonts w:ascii="Times New Roman" w:hAnsi="Times New Roman" w:cs="Times New Roman"/>
          <w:sz w:val="28"/>
          <w:lang w:val="uk-UA"/>
        </w:rPr>
        <w:t>озвиток світового готельного бізнесу</w:t>
      </w:r>
      <w:r w:rsidR="008B2234">
        <w:rPr>
          <w:rFonts w:ascii="Times New Roman" w:hAnsi="Times New Roman" w:cs="Times New Roman"/>
          <w:sz w:val="28"/>
          <w:lang w:val="uk-UA"/>
        </w:rPr>
        <w:t xml:space="preserve"> </w:t>
      </w:r>
      <w:r w:rsidR="008B2234" w:rsidRPr="008B2234">
        <w:rPr>
          <w:rFonts w:ascii="Times New Roman" w:hAnsi="Times New Roman" w:cs="Times New Roman"/>
          <w:sz w:val="28"/>
          <w:lang w:val="uk-UA"/>
        </w:rPr>
        <w:t>носить ациклічний характер основних трендів у порівнянні з економічними</w:t>
      </w:r>
      <w:r w:rsidR="008B2234">
        <w:rPr>
          <w:rFonts w:ascii="Times New Roman" w:hAnsi="Times New Roman" w:cs="Times New Roman"/>
          <w:sz w:val="28"/>
          <w:lang w:val="uk-UA"/>
        </w:rPr>
        <w:t xml:space="preserve"> </w:t>
      </w:r>
      <w:r w:rsidR="008B2234" w:rsidRPr="008B2234">
        <w:rPr>
          <w:rFonts w:ascii="Times New Roman" w:hAnsi="Times New Roman" w:cs="Times New Roman"/>
          <w:sz w:val="28"/>
          <w:lang w:val="uk-UA"/>
        </w:rPr>
        <w:t>тенденціями у розвитку світової економіки</w:t>
      </w:r>
      <w:r>
        <w:rPr>
          <w:rFonts w:ascii="Times New Roman" w:hAnsi="Times New Roman" w:cs="Times New Roman"/>
          <w:sz w:val="28"/>
          <w:lang w:val="uk-UA"/>
        </w:rPr>
        <w:t>, а</w:t>
      </w:r>
      <w:r w:rsidR="008B2234" w:rsidRPr="008B2234">
        <w:rPr>
          <w:rFonts w:ascii="Times New Roman" w:hAnsi="Times New Roman" w:cs="Times New Roman"/>
          <w:sz w:val="28"/>
          <w:lang w:val="uk-UA"/>
        </w:rPr>
        <w:t xml:space="preserve"> ос</w:t>
      </w:r>
      <w:r w:rsidR="008B2234">
        <w:rPr>
          <w:rFonts w:ascii="Times New Roman" w:hAnsi="Times New Roman" w:cs="Times New Roman"/>
          <w:sz w:val="28"/>
          <w:lang w:val="uk-UA"/>
        </w:rPr>
        <w:t xml:space="preserve">новними інвесторами </w:t>
      </w:r>
      <w:r>
        <w:rPr>
          <w:rFonts w:ascii="Times New Roman" w:hAnsi="Times New Roman" w:cs="Times New Roman"/>
          <w:sz w:val="28"/>
          <w:lang w:val="uk-UA"/>
        </w:rPr>
        <w:t xml:space="preserve">у даному секторі світового господарства </w:t>
      </w:r>
      <w:r w:rsidR="008B2234">
        <w:rPr>
          <w:rFonts w:ascii="Times New Roman" w:hAnsi="Times New Roman" w:cs="Times New Roman"/>
          <w:sz w:val="28"/>
          <w:lang w:val="uk-UA"/>
        </w:rPr>
        <w:t xml:space="preserve">виступають </w:t>
      </w:r>
      <w:r w:rsidR="008B2234" w:rsidRPr="008B2234">
        <w:rPr>
          <w:rFonts w:ascii="Times New Roman" w:hAnsi="Times New Roman" w:cs="Times New Roman"/>
          <w:sz w:val="28"/>
          <w:lang w:val="uk-UA"/>
        </w:rPr>
        <w:t xml:space="preserve">насамперед ТНК. </w:t>
      </w:r>
    </w:p>
    <w:p w:rsidR="00B43170" w:rsidRDefault="00B43170" w:rsidP="00B43170">
      <w:pPr>
        <w:pStyle w:val="a9"/>
        <w:tabs>
          <w:tab w:val="left" w:pos="0"/>
        </w:tabs>
        <w:spacing w:after="0" w:line="360" w:lineRule="auto"/>
        <w:ind w:left="0" w:right="57"/>
        <w:jc w:val="center"/>
        <w:rPr>
          <w:rFonts w:ascii="Times New Roman" w:hAnsi="Times New Roman" w:cs="Times New Roman"/>
          <w:sz w:val="28"/>
          <w:lang w:val="uk-UA"/>
        </w:rPr>
      </w:pPr>
      <w:r>
        <w:rPr>
          <w:rFonts w:ascii="Times New Roman" w:hAnsi="Times New Roman" w:cs="Times New Roman"/>
          <w:sz w:val="28"/>
          <w:lang w:val="uk-UA"/>
        </w:rPr>
        <w:lastRenderedPageBreak/>
        <w:t>РОЗДІЛ 3</w:t>
      </w:r>
    </w:p>
    <w:p w:rsidR="005448A8" w:rsidRDefault="00496E2E" w:rsidP="005448A8">
      <w:pPr>
        <w:spacing w:after="0" w:line="360" w:lineRule="auto"/>
        <w:jc w:val="center"/>
        <w:rPr>
          <w:rFonts w:ascii="Times New Roman" w:hAnsi="Times New Roman" w:cs="Times New Roman"/>
          <w:sz w:val="28"/>
        </w:rPr>
      </w:pPr>
      <w:r>
        <w:rPr>
          <w:rFonts w:ascii="Times New Roman" w:hAnsi="Times New Roman" w:cs="Times New Roman"/>
          <w:sz w:val="28"/>
          <w:lang w:val="uk-UA"/>
        </w:rPr>
        <w:t xml:space="preserve">ПЕРСПЕКТИВНІ </w:t>
      </w:r>
      <w:r w:rsidR="005448A8">
        <w:rPr>
          <w:rFonts w:ascii="Times New Roman" w:hAnsi="Times New Roman" w:cs="Times New Roman"/>
          <w:sz w:val="28"/>
        </w:rPr>
        <w:t>НАПРЯМИ РОЗВИТКУ ГОТЕЛЬНОГО БІЗНЕСУ В УМОВАХ ТРАНСНАЦІОНАЛІЗАЦІЇ СВІТОВОГО ГОСПОДАРСТВА</w:t>
      </w:r>
    </w:p>
    <w:p w:rsidR="00B43170" w:rsidRPr="00E966E9" w:rsidRDefault="00B43170" w:rsidP="00404C30">
      <w:pPr>
        <w:pStyle w:val="a9"/>
        <w:tabs>
          <w:tab w:val="left" w:pos="0"/>
        </w:tabs>
        <w:spacing w:after="0" w:line="360" w:lineRule="auto"/>
        <w:ind w:left="0" w:right="57" w:firstLine="567"/>
        <w:jc w:val="both"/>
        <w:rPr>
          <w:rFonts w:ascii="Times New Roman" w:hAnsi="Times New Roman" w:cs="Times New Roman"/>
          <w:color w:val="000000"/>
          <w:sz w:val="28"/>
          <w:szCs w:val="27"/>
          <w:highlight w:val="yellow"/>
          <w:lang w:val="uk-UA"/>
        </w:rPr>
      </w:pPr>
    </w:p>
    <w:p w:rsidR="005448A8" w:rsidRPr="00740C3D" w:rsidRDefault="00B43170" w:rsidP="005448A8">
      <w:pPr>
        <w:spacing w:after="0" w:line="360" w:lineRule="auto"/>
        <w:ind w:firstLine="567"/>
        <w:jc w:val="both"/>
        <w:rPr>
          <w:rFonts w:ascii="Times New Roman" w:hAnsi="Times New Roman" w:cs="Times New Roman"/>
          <w:i/>
          <w:sz w:val="28"/>
          <w:lang w:val="uk-UA"/>
        </w:rPr>
      </w:pPr>
      <w:r w:rsidRPr="00740C3D">
        <w:rPr>
          <w:rFonts w:ascii="Times New Roman" w:hAnsi="Times New Roman" w:cs="Times New Roman"/>
          <w:i/>
          <w:sz w:val="28"/>
          <w:lang w:val="uk-UA"/>
        </w:rPr>
        <w:t xml:space="preserve">3.1. </w:t>
      </w:r>
      <w:r w:rsidR="005448A8" w:rsidRPr="00740C3D">
        <w:rPr>
          <w:rFonts w:ascii="Times New Roman" w:hAnsi="Times New Roman" w:cs="Times New Roman"/>
          <w:i/>
          <w:sz w:val="28"/>
          <w:lang w:val="uk-UA"/>
        </w:rPr>
        <w:t>Інституційні особливості адаптивності ТНК готельного бізнесу до умов країни перебування</w:t>
      </w:r>
    </w:p>
    <w:p w:rsidR="00056BC6" w:rsidRDefault="00056BC6" w:rsidP="00404C30">
      <w:pPr>
        <w:pStyle w:val="a9"/>
        <w:tabs>
          <w:tab w:val="left" w:pos="0"/>
        </w:tabs>
        <w:spacing w:after="0" w:line="360" w:lineRule="auto"/>
        <w:ind w:left="0" w:right="57" w:firstLine="567"/>
        <w:jc w:val="both"/>
        <w:rPr>
          <w:rFonts w:ascii="Times New Roman" w:hAnsi="Times New Roman" w:cs="Times New Roman"/>
          <w:color w:val="000000"/>
          <w:sz w:val="28"/>
          <w:szCs w:val="27"/>
          <w:lang w:val="uk-UA"/>
        </w:rPr>
      </w:pPr>
    </w:p>
    <w:p w:rsidR="00E966E9" w:rsidRPr="00116BD5" w:rsidRDefault="00E966E9" w:rsidP="00E966E9">
      <w:pPr>
        <w:pStyle w:val="a9"/>
        <w:tabs>
          <w:tab w:val="left" w:pos="0"/>
        </w:tabs>
        <w:spacing w:after="0" w:line="360" w:lineRule="auto"/>
        <w:ind w:left="0" w:right="57" w:firstLine="567"/>
        <w:jc w:val="both"/>
        <w:rPr>
          <w:rFonts w:ascii="Times New Roman" w:hAnsi="Times New Roman" w:cs="Times New Roman"/>
          <w:color w:val="000000"/>
          <w:sz w:val="28"/>
          <w:szCs w:val="27"/>
          <w:highlight w:val="yellow"/>
          <w:lang w:val="uk-UA"/>
        </w:rPr>
      </w:pPr>
      <w:r w:rsidRPr="00116BD5">
        <w:rPr>
          <w:rFonts w:ascii="Times New Roman" w:hAnsi="Times New Roman" w:cs="Times New Roman"/>
          <w:color w:val="000000"/>
          <w:sz w:val="28"/>
          <w:szCs w:val="27"/>
          <w:highlight w:val="yellow"/>
          <w:lang w:val="uk-UA"/>
        </w:rPr>
        <w:t xml:space="preserve">Вплив наслідків глобалізації на розвиток національної економіки проявляється у її інституційних перетвореннях, у тому числі й у формі ухвалення системою інституційних інновацій. Транснаціоналізація  світового готельного бізнесу активізує інноваційні процеси </w:t>
      </w:r>
      <w:r w:rsidR="00207C44" w:rsidRPr="00116BD5">
        <w:rPr>
          <w:rFonts w:ascii="Times New Roman" w:hAnsi="Times New Roman" w:cs="Times New Roman"/>
          <w:color w:val="000000"/>
          <w:sz w:val="28"/>
          <w:szCs w:val="27"/>
          <w:highlight w:val="yellow"/>
          <w:lang w:val="uk-UA"/>
        </w:rPr>
        <w:t xml:space="preserve">на </w:t>
      </w:r>
      <w:r w:rsidRPr="00116BD5">
        <w:rPr>
          <w:rFonts w:ascii="Times New Roman" w:hAnsi="Times New Roman" w:cs="Times New Roman"/>
          <w:color w:val="000000"/>
          <w:sz w:val="28"/>
          <w:szCs w:val="27"/>
          <w:highlight w:val="yellow"/>
          <w:lang w:val="uk-UA"/>
        </w:rPr>
        <w:t>національному рівні. Це проявляється у розвитку неформальних інститутів регулювання – об'єднань учасників готельного бізнесу. Діяльність таких неформальних об'єднань включає у тому числі й розробку кодексів та правил поведінки, етики, стандартів обслуговування тощо.</w:t>
      </w:r>
    </w:p>
    <w:p w:rsidR="00E966E9" w:rsidRPr="00116BD5" w:rsidRDefault="00E966E9" w:rsidP="00E966E9">
      <w:pPr>
        <w:pStyle w:val="a9"/>
        <w:tabs>
          <w:tab w:val="left" w:pos="0"/>
        </w:tabs>
        <w:spacing w:after="0" w:line="360" w:lineRule="auto"/>
        <w:ind w:left="0" w:right="57" w:firstLine="567"/>
        <w:jc w:val="both"/>
        <w:rPr>
          <w:rFonts w:ascii="Times New Roman" w:hAnsi="Times New Roman" w:cs="Times New Roman"/>
          <w:color w:val="000000"/>
          <w:sz w:val="28"/>
          <w:szCs w:val="27"/>
          <w:highlight w:val="yellow"/>
          <w:lang w:val="uk-UA"/>
        </w:rPr>
      </w:pPr>
      <w:r w:rsidRPr="00116BD5">
        <w:rPr>
          <w:rFonts w:ascii="Times New Roman" w:hAnsi="Times New Roman" w:cs="Times New Roman"/>
          <w:color w:val="000000"/>
          <w:sz w:val="28"/>
          <w:szCs w:val="27"/>
          <w:highlight w:val="yellow"/>
          <w:lang w:val="uk-UA"/>
        </w:rPr>
        <w:t>У процесі входження транснаціональної компанії до національного ринок готельних послуг відбув</w:t>
      </w:r>
      <w:r w:rsidR="00207C44" w:rsidRPr="00116BD5">
        <w:rPr>
          <w:rFonts w:ascii="Times New Roman" w:hAnsi="Times New Roman" w:cs="Times New Roman"/>
          <w:color w:val="000000"/>
          <w:sz w:val="28"/>
          <w:szCs w:val="27"/>
          <w:highlight w:val="yellow"/>
          <w:lang w:val="uk-UA"/>
        </w:rPr>
        <w:t>ається адаптація ТНК до існуючого</w:t>
      </w:r>
      <w:r w:rsidRPr="00116BD5">
        <w:rPr>
          <w:rFonts w:ascii="Times New Roman" w:hAnsi="Times New Roman" w:cs="Times New Roman"/>
          <w:color w:val="000000"/>
          <w:sz w:val="28"/>
          <w:szCs w:val="27"/>
          <w:highlight w:val="yellow"/>
          <w:lang w:val="uk-UA"/>
        </w:rPr>
        <w:t xml:space="preserve"> ін</w:t>
      </w:r>
      <w:r w:rsidR="00207C44" w:rsidRPr="00116BD5">
        <w:rPr>
          <w:rFonts w:ascii="Times New Roman" w:hAnsi="Times New Roman" w:cs="Times New Roman"/>
          <w:color w:val="000000"/>
          <w:sz w:val="28"/>
          <w:szCs w:val="27"/>
          <w:highlight w:val="yellow"/>
          <w:lang w:val="uk-UA"/>
        </w:rPr>
        <w:t>ституційного</w:t>
      </w:r>
      <w:r w:rsidRPr="00116BD5">
        <w:rPr>
          <w:rFonts w:ascii="Times New Roman" w:hAnsi="Times New Roman" w:cs="Times New Roman"/>
          <w:color w:val="000000"/>
          <w:sz w:val="28"/>
          <w:szCs w:val="27"/>
          <w:highlight w:val="yellow"/>
          <w:lang w:val="uk-UA"/>
        </w:rPr>
        <w:t xml:space="preserve"> середовищ</w:t>
      </w:r>
      <w:r w:rsidR="00207C44" w:rsidRPr="00116BD5">
        <w:rPr>
          <w:rFonts w:ascii="Times New Roman" w:hAnsi="Times New Roman" w:cs="Times New Roman"/>
          <w:color w:val="000000"/>
          <w:sz w:val="28"/>
          <w:szCs w:val="27"/>
          <w:highlight w:val="yellow"/>
          <w:lang w:val="uk-UA"/>
        </w:rPr>
        <w:t>а</w:t>
      </w:r>
      <w:r w:rsidRPr="00116BD5">
        <w:rPr>
          <w:rFonts w:ascii="Times New Roman" w:hAnsi="Times New Roman" w:cs="Times New Roman"/>
          <w:color w:val="000000"/>
          <w:sz w:val="28"/>
          <w:szCs w:val="27"/>
          <w:highlight w:val="yellow"/>
          <w:lang w:val="uk-UA"/>
        </w:rPr>
        <w:t xml:space="preserve"> в умовах формування національними регуляторами готельного бізнесу інституційних умов розвитку ринку та залучення інвестицій.</w:t>
      </w:r>
    </w:p>
    <w:p w:rsidR="00E966E9" w:rsidRPr="00116BD5" w:rsidRDefault="00E966E9" w:rsidP="00E966E9">
      <w:pPr>
        <w:pStyle w:val="a9"/>
        <w:tabs>
          <w:tab w:val="left" w:pos="0"/>
        </w:tabs>
        <w:spacing w:after="0" w:line="360" w:lineRule="auto"/>
        <w:ind w:left="0" w:right="57" w:firstLine="567"/>
        <w:jc w:val="both"/>
        <w:rPr>
          <w:rFonts w:ascii="Times New Roman" w:hAnsi="Times New Roman" w:cs="Times New Roman"/>
          <w:color w:val="000000"/>
          <w:sz w:val="28"/>
          <w:szCs w:val="27"/>
          <w:highlight w:val="yellow"/>
          <w:lang w:val="uk-UA"/>
        </w:rPr>
      </w:pPr>
      <w:r w:rsidRPr="00116BD5">
        <w:rPr>
          <w:rFonts w:ascii="Times New Roman" w:hAnsi="Times New Roman" w:cs="Times New Roman"/>
          <w:color w:val="000000"/>
          <w:sz w:val="28"/>
          <w:szCs w:val="27"/>
          <w:highlight w:val="yellow"/>
          <w:lang w:val="uk-UA"/>
        </w:rPr>
        <w:t>Локальні готельні оператори в умовах активного входження на ринок іноземних компаній з метою збереження конкурентних переваг мають можливість або входити в міжнародні консорціуми та об'єднання готелів, або інтегруватися з національними готельними мережами. Залежно від обраних стратегій поведінки національних готелів буде формуватися загальний рівень адаптивності ТНК готельного бізнесу до інституційни</w:t>
      </w:r>
      <w:r w:rsidR="00207C44" w:rsidRPr="00116BD5">
        <w:rPr>
          <w:rFonts w:ascii="Times New Roman" w:hAnsi="Times New Roman" w:cs="Times New Roman"/>
          <w:color w:val="000000"/>
          <w:sz w:val="28"/>
          <w:szCs w:val="27"/>
          <w:highlight w:val="yellow"/>
          <w:lang w:val="uk-UA"/>
        </w:rPr>
        <w:t>х</w:t>
      </w:r>
      <w:r w:rsidRPr="00116BD5">
        <w:rPr>
          <w:rFonts w:ascii="Times New Roman" w:hAnsi="Times New Roman" w:cs="Times New Roman"/>
          <w:color w:val="000000"/>
          <w:sz w:val="28"/>
          <w:szCs w:val="27"/>
          <w:highlight w:val="yellow"/>
          <w:lang w:val="uk-UA"/>
        </w:rPr>
        <w:t xml:space="preserve"> умов країни перебування.</w:t>
      </w:r>
    </w:p>
    <w:p w:rsidR="00C216D8" w:rsidRPr="00116BD5" w:rsidRDefault="00C216D8" w:rsidP="00C216D8">
      <w:pPr>
        <w:pStyle w:val="a9"/>
        <w:tabs>
          <w:tab w:val="left" w:pos="0"/>
        </w:tabs>
        <w:spacing w:after="0" w:line="360" w:lineRule="auto"/>
        <w:ind w:left="0" w:right="57" w:firstLine="567"/>
        <w:jc w:val="both"/>
        <w:rPr>
          <w:rFonts w:ascii="Times New Roman" w:hAnsi="Times New Roman" w:cs="Times New Roman"/>
          <w:color w:val="000000"/>
          <w:sz w:val="28"/>
          <w:szCs w:val="27"/>
          <w:highlight w:val="yellow"/>
          <w:lang w:val="uk-UA"/>
        </w:rPr>
      </w:pPr>
      <w:r w:rsidRPr="00116BD5">
        <w:rPr>
          <w:rFonts w:ascii="Times New Roman" w:hAnsi="Times New Roman" w:cs="Times New Roman"/>
          <w:color w:val="000000"/>
          <w:sz w:val="28"/>
          <w:szCs w:val="27"/>
          <w:highlight w:val="yellow"/>
          <w:lang w:val="uk-UA"/>
        </w:rPr>
        <w:t xml:space="preserve">Входження на національні ринки ТНК відбувається у формі створення нових готелів, так і поглинання та об'єднання з національними учасниками </w:t>
      </w:r>
      <w:r w:rsidR="00900F86" w:rsidRPr="00116BD5">
        <w:rPr>
          <w:rFonts w:ascii="Times New Roman" w:hAnsi="Times New Roman" w:cs="Times New Roman"/>
          <w:color w:val="000000"/>
          <w:sz w:val="28"/>
          <w:szCs w:val="27"/>
          <w:highlight w:val="yellow"/>
          <w:lang w:val="uk-UA"/>
        </w:rPr>
        <w:t xml:space="preserve">ринку. </w:t>
      </w:r>
      <w:r w:rsidRPr="00116BD5">
        <w:rPr>
          <w:rFonts w:ascii="Times New Roman" w:hAnsi="Times New Roman" w:cs="Times New Roman"/>
          <w:color w:val="000000"/>
          <w:sz w:val="28"/>
          <w:szCs w:val="27"/>
          <w:highlight w:val="yellow"/>
          <w:lang w:val="uk-UA"/>
        </w:rPr>
        <w:t>Тенденція злиття та поглинання може бути пояснена прагненням</w:t>
      </w:r>
      <w:r w:rsidR="00900F86" w:rsidRPr="00116BD5">
        <w:rPr>
          <w:rFonts w:ascii="Times New Roman" w:hAnsi="Times New Roman" w:cs="Times New Roman"/>
          <w:color w:val="000000"/>
          <w:sz w:val="28"/>
          <w:szCs w:val="27"/>
          <w:highlight w:val="yellow"/>
          <w:lang w:val="uk-UA"/>
        </w:rPr>
        <w:t xml:space="preserve"> </w:t>
      </w:r>
      <w:r w:rsidRPr="00116BD5">
        <w:rPr>
          <w:rFonts w:ascii="Times New Roman" w:hAnsi="Times New Roman" w:cs="Times New Roman"/>
          <w:color w:val="000000"/>
          <w:sz w:val="28"/>
          <w:szCs w:val="27"/>
          <w:highlight w:val="yellow"/>
          <w:lang w:val="uk-UA"/>
        </w:rPr>
        <w:lastRenderedPageBreak/>
        <w:t>готельних мереж консолідувати або зберегти свій глобальний ринок та</w:t>
      </w:r>
      <w:r w:rsidR="00900F86" w:rsidRPr="00116BD5">
        <w:rPr>
          <w:rFonts w:ascii="Times New Roman" w:hAnsi="Times New Roman" w:cs="Times New Roman"/>
          <w:color w:val="000000"/>
          <w:sz w:val="28"/>
          <w:szCs w:val="27"/>
          <w:highlight w:val="yellow"/>
          <w:lang w:val="uk-UA"/>
        </w:rPr>
        <w:t xml:space="preserve"> </w:t>
      </w:r>
      <w:r w:rsidRPr="00116BD5">
        <w:rPr>
          <w:rFonts w:ascii="Times New Roman" w:hAnsi="Times New Roman" w:cs="Times New Roman"/>
          <w:color w:val="000000"/>
          <w:sz w:val="28"/>
          <w:szCs w:val="27"/>
          <w:highlight w:val="yellow"/>
          <w:lang w:val="uk-UA"/>
        </w:rPr>
        <w:t xml:space="preserve">користуватися </w:t>
      </w:r>
      <w:r w:rsidR="00900F86" w:rsidRPr="00116BD5">
        <w:rPr>
          <w:rFonts w:ascii="Times New Roman" w:hAnsi="Times New Roman" w:cs="Times New Roman"/>
          <w:color w:val="000000"/>
          <w:sz w:val="28"/>
          <w:szCs w:val="27"/>
          <w:highlight w:val="yellow"/>
          <w:lang w:val="uk-UA"/>
        </w:rPr>
        <w:t>перевагами єдиного керівництва</w:t>
      </w:r>
      <w:r w:rsidRPr="00116BD5">
        <w:rPr>
          <w:rFonts w:ascii="Times New Roman" w:hAnsi="Times New Roman" w:cs="Times New Roman"/>
          <w:color w:val="000000"/>
          <w:sz w:val="28"/>
          <w:szCs w:val="27"/>
          <w:highlight w:val="yellow"/>
          <w:lang w:val="uk-UA"/>
        </w:rPr>
        <w:t>. Такий підхід дозволяє</w:t>
      </w:r>
      <w:r w:rsidR="00900F86" w:rsidRPr="00116BD5">
        <w:rPr>
          <w:rFonts w:ascii="Times New Roman" w:hAnsi="Times New Roman" w:cs="Times New Roman"/>
          <w:color w:val="000000"/>
          <w:sz w:val="28"/>
          <w:szCs w:val="27"/>
          <w:highlight w:val="yellow"/>
          <w:lang w:val="uk-UA"/>
        </w:rPr>
        <w:t xml:space="preserve"> </w:t>
      </w:r>
      <w:r w:rsidRPr="00116BD5">
        <w:rPr>
          <w:rFonts w:ascii="Times New Roman" w:hAnsi="Times New Roman" w:cs="Times New Roman"/>
          <w:color w:val="000000"/>
          <w:sz w:val="28"/>
          <w:szCs w:val="27"/>
          <w:highlight w:val="yellow"/>
          <w:lang w:val="uk-UA"/>
        </w:rPr>
        <w:t>розширити географічну присутність ТНК, ефективно використовувати нові</w:t>
      </w:r>
      <w:r w:rsidR="00900F86" w:rsidRPr="00116BD5">
        <w:rPr>
          <w:rFonts w:ascii="Times New Roman" w:hAnsi="Times New Roman" w:cs="Times New Roman"/>
          <w:color w:val="000000"/>
          <w:sz w:val="28"/>
          <w:szCs w:val="27"/>
          <w:highlight w:val="yellow"/>
          <w:lang w:val="uk-UA"/>
        </w:rPr>
        <w:t xml:space="preserve"> </w:t>
      </w:r>
      <w:r w:rsidRPr="00116BD5">
        <w:rPr>
          <w:rFonts w:ascii="Times New Roman" w:hAnsi="Times New Roman" w:cs="Times New Roman"/>
          <w:color w:val="000000"/>
          <w:sz w:val="28"/>
          <w:szCs w:val="27"/>
          <w:highlight w:val="yellow"/>
          <w:lang w:val="uk-UA"/>
        </w:rPr>
        <w:t>технології та інноваційні системи управління.</w:t>
      </w:r>
    </w:p>
    <w:p w:rsidR="00C216D8" w:rsidRPr="00116BD5" w:rsidRDefault="00C216D8" w:rsidP="008D3018">
      <w:pPr>
        <w:pStyle w:val="a9"/>
        <w:tabs>
          <w:tab w:val="left" w:pos="0"/>
        </w:tabs>
        <w:spacing w:after="0" w:line="360" w:lineRule="auto"/>
        <w:ind w:left="0" w:right="57" w:firstLine="567"/>
        <w:jc w:val="both"/>
        <w:rPr>
          <w:rFonts w:ascii="Times New Roman" w:hAnsi="Times New Roman" w:cs="Times New Roman"/>
          <w:color w:val="000000"/>
          <w:sz w:val="28"/>
          <w:szCs w:val="27"/>
          <w:highlight w:val="yellow"/>
          <w:lang w:val="uk-UA"/>
        </w:rPr>
      </w:pPr>
      <w:r w:rsidRPr="00116BD5">
        <w:rPr>
          <w:rFonts w:ascii="Times New Roman" w:hAnsi="Times New Roman" w:cs="Times New Roman"/>
          <w:color w:val="000000"/>
          <w:sz w:val="28"/>
          <w:szCs w:val="27"/>
          <w:highlight w:val="yellow"/>
          <w:lang w:val="uk-UA"/>
        </w:rPr>
        <w:t>Сучасні дослідники стверджують, що входження до глобальної</w:t>
      </w:r>
      <w:r w:rsidR="00900F86" w:rsidRPr="00116BD5">
        <w:rPr>
          <w:rFonts w:ascii="Times New Roman" w:hAnsi="Times New Roman" w:cs="Times New Roman"/>
          <w:color w:val="000000"/>
          <w:sz w:val="28"/>
          <w:szCs w:val="27"/>
          <w:highlight w:val="yellow"/>
          <w:lang w:val="uk-UA"/>
        </w:rPr>
        <w:t xml:space="preserve"> </w:t>
      </w:r>
      <w:r w:rsidRPr="00116BD5">
        <w:rPr>
          <w:rFonts w:ascii="Times New Roman" w:hAnsi="Times New Roman" w:cs="Times New Roman"/>
          <w:color w:val="000000"/>
          <w:sz w:val="28"/>
          <w:szCs w:val="27"/>
          <w:highlight w:val="yellow"/>
          <w:lang w:val="uk-UA"/>
        </w:rPr>
        <w:t>готельн</w:t>
      </w:r>
      <w:r w:rsidR="002413D1" w:rsidRPr="00116BD5">
        <w:rPr>
          <w:rFonts w:ascii="Times New Roman" w:hAnsi="Times New Roman" w:cs="Times New Roman"/>
          <w:color w:val="000000"/>
          <w:sz w:val="28"/>
          <w:szCs w:val="27"/>
          <w:highlight w:val="yellow"/>
          <w:lang w:val="uk-UA"/>
        </w:rPr>
        <w:t>ої</w:t>
      </w:r>
      <w:r w:rsidRPr="00116BD5">
        <w:rPr>
          <w:rFonts w:ascii="Times New Roman" w:hAnsi="Times New Roman" w:cs="Times New Roman"/>
          <w:color w:val="000000"/>
          <w:sz w:val="28"/>
          <w:szCs w:val="27"/>
          <w:highlight w:val="yellow"/>
          <w:lang w:val="uk-UA"/>
        </w:rPr>
        <w:t xml:space="preserve"> мереж</w:t>
      </w:r>
      <w:r w:rsidR="002413D1" w:rsidRPr="00116BD5">
        <w:rPr>
          <w:rFonts w:ascii="Times New Roman" w:hAnsi="Times New Roman" w:cs="Times New Roman"/>
          <w:color w:val="000000"/>
          <w:sz w:val="28"/>
          <w:szCs w:val="27"/>
          <w:highlight w:val="yellow"/>
          <w:lang w:val="uk-UA"/>
        </w:rPr>
        <w:t>і</w:t>
      </w:r>
      <w:r w:rsidRPr="00116BD5">
        <w:rPr>
          <w:rFonts w:ascii="Times New Roman" w:hAnsi="Times New Roman" w:cs="Times New Roman"/>
          <w:color w:val="000000"/>
          <w:sz w:val="28"/>
          <w:szCs w:val="27"/>
          <w:highlight w:val="yellow"/>
          <w:lang w:val="uk-UA"/>
        </w:rPr>
        <w:t xml:space="preserve"> </w:t>
      </w:r>
      <w:r w:rsidR="002413D1" w:rsidRPr="00116BD5">
        <w:rPr>
          <w:rFonts w:ascii="Times New Roman" w:hAnsi="Times New Roman" w:cs="Times New Roman"/>
          <w:color w:val="000000"/>
          <w:sz w:val="28"/>
          <w:szCs w:val="27"/>
          <w:highlight w:val="yellow"/>
          <w:lang w:val="uk-UA"/>
        </w:rPr>
        <w:t>дає</w:t>
      </w:r>
      <w:r w:rsidRPr="00116BD5">
        <w:rPr>
          <w:rFonts w:ascii="Times New Roman" w:hAnsi="Times New Roman" w:cs="Times New Roman"/>
          <w:color w:val="000000"/>
          <w:sz w:val="28"/>
          <w:szCs w:val="27"/>
          <w:highlight w:val="yellow"/>
          <w:lang w:val="uk-UA"/>
        </w:rPr>
        <w:t xml:space="preserve"> цілу низку вигод для готелю, виступає одним з</w:t>
      </w:r>
      <w:r w:rsidR="00900F86" w:rsidRPr="00116BD5">
        <w:rPr>
          <w:rFonts w:ascii="Times New Roman" w:hAnsi="Times New Roman" w:cs="Times New Roman"/>
          <w:color w:val="000000"/>
          <w:sz w:val="28"/>
          <w:szCs w:val="27"/>
          <w:highlight w:val="yellow"/>
          <w:lang w:val="uk-UA"/>
        </w:rPr>
        <w:t xml:space="preserve"> о</w:t>
      </w:r>
      <w:r w:rsidRPr="00116BD5">
        <w:rPr>
          <w:rFonts w:ascii="Times New Roman" w:hAnsi="Times New Roman" w:cs="Times New Roman"/>
          <w:color w:val="000000"/>
          <w:sz w:val="28"/>
          <w:szCs w:val="27"/>
          <w:highlight w:val="yellow"/>
          <w:lang w:val="uk-UA"/>
        </w:rPr>
        <w:t>сновн</w:t>
      </w:r>
      <w:r w:rsidR="00900F86" w:rsidRPr="00116BD5">
        <w:rPr>
          <w:rFonts w:ascii="Times New Roman" w:hAnsi="Times New Roman" w:cs="Times New Roman"/>
          <w:color w:val="000000"/>
          <w:sz w:val="28"/>
          <w:szCs w:val="27"/>
          <w:highlight w:val="yellow"/>
          <w:lang w:val="uk-UA"/>
        </w:rPr>
        <w:t>их компонентів</w:t>
      </w:r>
      <w:r w:rsidR="002413D1" w:rsidRPr="00116BD5">
        <w:rPr>
          <w:rFonts w:ascii="Times New Roman" w:hAnsi="Times New Roman" w:cs="Times New Roman"/>
          <w:color w:val="000000"/>
          <w:sz w:val="28"/>
          <w:szCs w:val="27"/>
          <w:highlight w:val="yellow"/>
          <w:lang w:val="uk-UA"/>
        </w:rPr>
        <w:t xml:space="preserve"> його успішного розвитку [44, с. 141]. </w:t>
      </w:r>
      <w:r w:rsidRPr="00116BD5">
        <w:rPr>
          <w:rFonts w:ascii="Times New Roman" w:hAnsi="Times New Roman" w:cs="Times New Roman"/>
          <w:color w:val="000000"/>
          <w:sz w:val="28"/>
          <w:szCs w:val="27"/>
          <w:highlight w:val="yellow"/>
          <w:lang w:val="uk-UA"/>
        </w:rPr>
        <w:t xml:space="preserve">Крім того, </w:t>
      </w:r>
      <w:r w:rsidR="002413D1" w:rsidRPr="00116BD5">
        <w:rPr>
          <w:rFonts w:ascii="Times New Roman" w:hAnsi="Times New Roman" w:cs="Times New Roman"/>
          <w:color w:val="000000"/>
          <w:sz w:val="28"/>
          <w:szCs w:val="27"/>
          <w:highlight w:val="yellow"/>
          <w:lang w:val="uk-UA"/>
        </w:rPr>
        <w:t xml:space="preserve">комерційні </w:t>
      </w:r>
      <w:r w:rsidRPr="00116BD5">
        <w:rPr>
          <w:rFonts w:ascii="Times New Roman" w:hAnsi="Times New Roman" w:cs="Times New Roman"/>
          <w:color w:val="000000"/>
          <w:sz w:val="28"/>
          <w:szCs w:val="27"/>
          <w:highlight w:val="yellow"/>
          <w:lang w:val="uk-UA"/>
        </w:rPr>
        <w:t>банки та інші фінансові інститути віддають перевагу і вважають більш</w:t>
      </w:r>
      <w:r w:rsidR="002413D1" w:rsidRPr="00116BD5">
        <w:rPr>
          <w:rFonts w:ascii="Times New Roman" w:hAnsi="Times New Roman" w:cs="Times New Roman"/>
          <w:color w:val="000000"/>
          <w:sz w:val="28"/>
          <w:szCs w:val="27"/>
          <w:highlight w:val="yellow"/>
          <w:lang w:val="uk-UA"/>
        </w:rPr>
        <w:t xml:space="preserve"> </w:t>
      </w:r>
      <w:r w:rsidRPr="00116BD5">
        <w:rPr>
          <w:rFonts w:ascii="Times New Roman" w:hAnsi="Times New Roman" w:cs="Times New Roman"/>
          <w:color w:val="000000"/>
          <w:sz w:val="28"/>
          <w:szCs w:val="27"/>
          <w:highlight w:val="yellow"/>
          <w:lang w:val="uk-UA"/>
        </w:rPr>
        <w:t>стійк</w:t>
      </w:r>
      <w:r w:rsidR="002413D1" w:rsidRPr="00116BD5">
        <w:rPr>
          <w:rFonts w:ascii="Times New Roman" w:hAnsi="Times New Roman" w:cs="Times New Roman"/>
          <w:color w:val="000000"/>
          <w:sz w:val="28"/>
          <w:szCs w:val="27"/>
          <w:highlight w:val="yellow"/>
          <w:lang w:val="uk-UA"/>
        </w:rPr>
        <w:t>ими</w:t>
      </w:r>
      <w:r w:rsidR="00207C44" w:rsidRPr="00116BD5">
        <w:rPr>
          <w:rFonts w:ascii="Times New Roman" w:hAnsi="Times New Roman" w:cs="Times New Roman"/>
          <w:color w:val="000000"/>
          <w:sz w:val="28"/>
          <w:szCs w:val="27"/>
          <w:highlight w:val="yellow"/>
          <w:lang w:val="uk-UA"/>
        </w:rPr>
        <w:t xml:space="preserve"> саме готелі</w:t>
      </w:r>
      <w:r w:rsidRPr="00116BD5">
        <w:rPr>
          <w:rFonts w:ascii="Times New Roman" w:hAnsi="Times New Roman" w:cs="Times New Roman"/>
          <w:color w:val="000000"/>
          <w:sz w:val="28"/>
          <w:szCs w:val="27"/>
          <w:highlight w:val="yellow"/>
          <w:lang w:val="uk-UA"/>
        </w:rPr>
        <w:t>, що входить у глобальні</w:t>
      </w:r>
      <w:r w:rsidR="002413D1" w:rsidRPr="00116BD5">
        <w:rPr>
          <w:rFonts w:ascii="Times New Roman" w:hAnsi="Times New Roman" w:cs="Times New Roman"/>
          <w:color w:val="000000"/>
          <w:sz w:val="28"/>
          <w:szCs w:val="27"/>
          <w:highlight w:val="yellow"/>
          <w:lang w:val="uk-UA"/>
        </w:rPr>
        <w:t xml:space="preserve"> </w:t>
      </w:r>
      <w:r w:rsidRPr="00116BD5">
        <w:rPr>
          <w:rFonts w:ascii="Times New Roman" w:hAnsi="Times New Roman" w:cs="Times New Roman"/>
          <w:color w:val="000000"/>
          <w:sz w:val="28"/>
          <w:szCs w:val="27"/>
          <w:highlight w:val="yellow"/>
          <w:lang w:val="uk-UA"/>
        </w:rPr>
        <w:t>готельні мережі</w:t>
      </w:r>
      <w:r w:rsidR="008D3018" w:rsidRPr="00116BD5">
        <w:rPr>
          <w:rFonts w:ascii="Times New Roman" w:hAnsi="Times New Roman" w:cs="Times New Roman"/>
          <w:color w:val="000000"/>
          <w:sz w:val="28"/>
          <w:szCs w:val="27"/>
          <w:highlight w:val="yellow"/>
          <w:lang w:val="uk-UA"/>
        </w:rPr>
        <w:t xml:space="preserve"> [45]</w:t>
      </w:r>
      <w:r w:rsidRPr="00116BD5">
        <w:rPr>
          <w:rFonts w:ascii="Times New Roman" w:hAnsi="Times New Roman" w:cs="Times New Roman"/>
          <w:color w:val="000000"/>
          <w:sz w:val="28"/>
          <w:szCs w:val="27"/>
          <w:highlight w:val="yellow"/>
          <w:lang w:val="uk-UA"/>
        </w:rPr>
        <w:t xml:space="preserve">. </w:t>
      </w:r>
    </w:p>
    <w:p w:rsidR="0011291B" w:rsidRPr="00116BD5" w:rsidRDefault="0011291B" w:rsidP="0011291B">
      <w:pPr>
        <w:pStyle w:val="a9"/>
        <w:tabs>
          <w:tab w:val="left" w:pos="0"/>
        </w:tabs>
        <w:spacing w:after="0" w:line="360" w:lineRule="auto"/>
        <w:ind w:left="0" w:right="57" w:firstLine="567"/>
        <w:jc w:val="both"/>
        <w:rPr>
          <w:rFonts w:ascii="Times New Roman" w:hAnsi="Times New Roman" w:cs="Times New Roman"/>
          <w:color w:val="000000"/>
          <w:sz w:val="28"/>
          <w:szCs w:val="27"/>
          <w:highlight w:val="yellow"/>
          <w:lang w:val="uk-UA"/>
        </w:rPr>
      </w:pPr>
      <w:r w:rsidRPr="00116BD5">
        <w:rPr>
          <w:rFonts w:ascii="Times New Roman" w:hAnsi="Times New Roman" w:cs="Times New Roman"/>
          <w:color w:val="000000"/>
          <w:sz w:val="28"/>
          <w:szCs w:val="27"/>
          <w:highlight w:val="yellow"/>
          <w:lang w:val="uk-UA"/>
        </w:rPr>
        <w:t>Національні учасники ринку готельних послуг усвідомлюють для себе переваги прийняття вироблених у міжнародній практиці стандартів менеджменту та маркетингу під час входження у глобальну мережу. Однак при цьому локальний готель втрачає можливість незалежної роботи та ті переваги, якими він мав. Переваги входження у глобальну готельну мережу наведено в таблиці 3.1.</w:t>
      </w:r>
    </w:p>
    <w:p w:rsidR="00EE6004" w:rsidRPr="00116BD5" w:rsidRDefault="00E875F8" w:rsidP="00EE6004">
      <w:pPr>
        <w:pStyle w:val="a9"/>
        <w:tabs>
          <w:tab w:val="left" w:pos="0"/>
        </w:tabs>
        <w:spacing w:after="0" w:line="360" w:lineRule="auto"/>
        <w:ind w:left="0" w:right="57" w:firstLine="567"/>
        <w:jc w:val="both"/>
        <w:rPr>
          <w:rFonts w:ascii="Times New Roman" w:hAnsi="Times New Roman" w:cs="Times New Roman"/>
          <w:color w:val="000000"/>
          <w:sz w:val="28"/>
          <w:szCs w:val="27"/>
          <w:highlight w:val="yellow"/>
          <w:lang w:val="uk-UA"/>
        </w:rPr>
      </w:pPr>
      <w:r w:rsidRPr="00116BD5">
        <w:rPr>
          <w:rFonts w:ascii="Times New Roman" w:hAnsi="Times New Roman" w:cs="Times New Roman"/>
          <w:color w:val="000000"/>
          <w:sz w:val="28"/>
          <w:szCs w:val="27"/>
          <w:highlight w:val="yellow"/>
          <w:lang w:val="uk-UA"/>
        </w:rPr>
        <w:t>«</w:t>
      </w:r>
      <w:r w:rsidR="0086686B" w:rsidRPr="00116BD5">
        <w:rPr>
          <w:rFonts w:ascii="Times New Roman" w:hAnsi="Times New Roman" w:cs="Times New Roman"/>
          <w:color w:val="000000"/>
          <w:sz w:val="28"/>
          <w:szCs w:val="27"/>
          <w:highlight w:val="yellow"/>
          <w:lang w:val="uk-UA"/>
        </w:rPr>
        <w:t xml:space="preserve">Готельні ТНК в умовах адаптації до інституційного середовища країни перебування активно впливають </w:t>
      </w:r>
      <w:r w:rsidR="00207C44" w:rsidRPr="00116BD5">
        <w:rPr>
          <w:rFonts w:ascii="Times New Roman" w:hAnsi="Times New Roman" w:cs="Times New Roman"/>
          <w:color w:val="000000"/>
          <w:sz w:val="28"/>
          <w:szCs w:val="27"/>
          <w:highlight w:val="yellow"/>
          <w:lang w:val="uk-UA"/>
        </w:rPr>
        <w:t xml:space="preserve">на </w:t>
      </w:r>
      <w:r w:rsidR="0086686B" w:rsidRPr="00116BD5">
        <w:rPr>
          <w:rFonts w:ascii="Times New Roman" w:hAnsi="Times New Roman" w:cs="Times New Roman"/>
          <w:color w:val="000000"/>
          <w:sz w:val="28"/>
          <w:szCs w:val="27"/>
          <w:highlight w:val="yellow"/>
          <w:lang w:val="uk-UA"/>
        </w:rPr>
        <w:t>формування цін. Це дозволяє</w:t>
      </w:r>
      <w:r w:rsidR="00EE6004" w:rsidRPr="00116BD5">
        <w:rPr>
          <w:rFonts w:ascii="Times New Roman" w:hAnsi="Times New Roman" w:cs="Times New Roman"/>
          <w:color w:val="000000"/>
          <w:sz w:val="28"/>
          <w:szCs w:val="27"/>
          <w:highlight w:val="yellow"/>
          <w:lang w:val="uk-UA"/>
        </w:rPr>
        <w:t xml:space="preserve"> </w:t>
      </w:r>
      <w:r w:rsidR="0086686B" w:rsidRPr="00116BD5">
        <w:rPr>
          <w:rFonts w:ascii="Times New Roman" w:hAnsi="Times New Roman" w:cs="Times New Roman"/>
          <w:color w:val="000000"/>
          <w:sz w:val="28"/>
          <w:szCs w:val="27"/>
          <w:highlight w:val="yellow"/>
          <w:lang w:val="uk-UA"/>
        </w:rPr>
        <w:t>застосовувати ТНК механізми податкового адміністрування за рахунок</w:t>
      </w:r>
      <w:r w:rsidR="00EE6004" w:rsidRPr="00116BD5">
        <w:rPr>
          <w:rFonts w:ascii="Times New Roman" w:hAnsi="Times New Roman" w:cs="Times New Roman"/>
          <w:color w:val="000000"/>
          <w:sz w:val="28"/>
          <w:szCs w:val="27"/>
          <w:highlight w:val="yellow"/>
          <w:lang w:val="uk-UA"/>
        </w:rPr>
        <w:t xml:space="preserve"> </w:t>
      </w:r>
      <w:r w:rsidR="0086686B" w:rsidRPr="00116BD5">
        <w:rPr>
          <w:rFonts w:ascii="Times New Roman" w:hAnsi="Times New Roman" w:cs="Times New Roman"/>
          <w:color w:val="000000"/>
          <w:sz w:val="28"/>
          <w:szCs w:val="27"/>
          <w:highlight w:val="yellow"/>
          <w:lang w:val="uk-UA"/>
        </w:rPr>
        <w:t xml:space="preserve">штучного завищення ціни </w:t>
      </w:r>
      <w:r w:rsidR="00EE6004" w:rsidRPr="00116BD5">
        <w:rPr>
          <w:rFonts w:ascii="Times New Roman" w:hAnsi="Times New Roman" w:cs="Times New Roman"/>
          <w:color w:val="000000"/>
          <w:sz w:val="28"/>
          <w:szCs w:val="27"/>
          <w:highlight w:val="yellow"/>
          <w:lang w:val="uk-UA"/>
        </w:rPr>
        <w:t xml:space="preserve">на </w:t>
      </w:r>
      <w:r w:rsidR="0086686B" w:rsidRPr="00116BD5">
        <w:rPr>
          <w:rFonts w:ascii="Times New Roman" w:hAnsi="Times New Roman" w:cs="Times New Roman"/>
          <w:color w:val="000000"/>
          <w:sz w:val="28"/>
          <w:szCs w:val="27"/>
          <w:highlight w:val="yellow"/>
          <w:lang w:val="uk-UA"/>
        </w:rPr>
        <w:t>імпортовані товари та</w:t>
      </w:r>
      <w:r w:rsidR="00EE6004" w:rsidRPr="00116BD5">
        <w:rPr>
          <w:rFonts w:ascii="Times New Roman" w:hAnsi="Times New Roman" w:cs="Times New Roman"/>
          <w:color w:val="000000"/>
          <w:sz w:val="28"/>
          <w:szCs w:val="27"/>
          <w:highlight w:val="yellow"/>
          <w:lang w:val="uk-UA"/>
        </w:rPr>
        <w:t xml:space="preserve"> послуги</w:t>
      </w:r>
      <w:r w:rsidR="0086686B" w:rsidRPr="00116BD5">
        <w:rPr>
          <w:rFonts w:ascii="Times New Roman" w:hAnsi="Times New Roman" w:cs="Times New Roman"/>
          <w:color w:val="000000"/>
          <w:sz w:val="28"/>
          <w:szCs w:val="27"/>
          <w:highlight w:val="yellow"/>
          <w:lang w:val="uk-UA"/>
        </w:rPr>
        <w:t xml:space="preserve">. </w:t>
      </w:r>
      <w:r w:rsidR="00EE6004" w:rsidRPr="00116BD5">
        <w:rPr>
          <w:rFonts w:ascii="Times New Roman" w:hAnsi="Times New Roman" w:cs="Times New Roman"/>
          <w:color w:val="000000"/>
          <w:sz w:val="28"/>
          <w:szCs w:val="27"/>
          <w:highlight w:val="yellow"/>
          <w:lang w:val="uk-UA"/>
        </w:rPr>
        <w:t>При цьому основним завданням країни перебування ТНК є збереження доходів на території держави, проте ТНК використовують наведений вище механізм для виведення капіталів та зниження податкового навантаження</w:t>
      </w:r>
      <w:r w:rsidRPr="00116BD5">
        <w:rPr>
          <w:rFonts w:ascii="Times New Roman" w:hAnsi="Times New Roman" w:cs="Times New Roman"/>
          <w:color w:val="000000"/>
          <w:sz w:val="28"/>
          <w:szCs w:val="27"/>
          <w:highlight w:val="yellow"/>
          <w:lang w:val="uk-UA"/>
        </w:rPr>
        <w:t>» [45]</w:t>
      </w:r>
      <w:r w:rsidR="00EE6004" w:rsidRPr="00116BD5">
        <w:rPr>
          <w:rFonts w:ascii="Times New Roman" w:hAnsi="Times New Roman" w:cs="Times New Roman"/>
          <w:color w:val="000000"/>
          <w:sz w:val="28"/>
          <w:szCs w:val="27"/>
          <w:highlight w:val="yellow"/>
          <w:lang w:val="uk-UA"/>
        </w:rPr>
        <w:t>.</w:t>
      </w:r>
    </w:p>
    <w:p w:rsidR="00EE6004" w:rsidRPr="00116BD5" w:rsidRDefault="00EE6004" w:rsidP="00EE6004">
      <w:pPr>
        <w:pStyle w:val="a9"/>
        <w:tabs>
          <w:tab w:val="left" w:pos="0"/>
        </w:tabs>
        <w:spacing w:after="0" w:line="360" w:lineRule="auto"/>
        <w:ind w:left="0" w:right="57" w:firstLine="567"/>
        <w:jc w:val="both"/>
        <w:rPr>
          <w:rFonts w:ascii="Times New Roman" w:hAnsi="Times New Roman" w:cs="Times New Roman"/>
          <w:color w:val="000000"/>
          <w:sz w:val="28"/>
          <w:szCs w:val="27"/>
          <w:highlight w:val="yellow"/>
          <w:lang w:val="uk-UA"/>
        </w:rPr>
      </w:pPr>
      <w:r w:rsidRPr="00116BD5">
        <w:rPr>
          <w:rFonts w:ascii="Times New Roman" w:hAnsi="Times New Roman" w:cs="Times New Roman"/>
          <w:color w:val="000000"/>
          <w:sz w:val="28"/>
          <w:szCs w:val="27"/>
          <w:highlight w:val="yellow"/>
          <w:lang w:val="uk-UA"/>
        </w:rPr>
        <w:t xml:space="preserve">Основним завданням приймаючої економіки є збереження доходів на території держави, у той час як найчастіше для виведення коштів ТНК використовують механізми завищених цін на імпортовані товари та виплату доходу власнику. </w:t>
      </w:r>
    </w:p>
    <w:p w:rsidR="00740C3D" w:rsidRPr="00116BD5" w:rsidRDefault="00740C3D" w:rsidP="00EE6004">
      <w:pPr>
        <w:pStyle w:val="a9"/>
        <w:tabs>
          <w:tab w:val="left" w:pos="0"/>
        </w:tabs>
        <w:spacing w:after="0" w:line="360" w:lineRule="auto"/>
        <w:ind w:left="0" w:right="57" w:firstLine="567"/>
        <w:jc w:val="both"/>
        <w:rPr>
          <w:rFonts w:ascii="Times New Roman" w:hAnsi="Times New Roman" w:cs="Times New Roman"/>
          <w:color w:val="000000"/>
          <w:sz w:val="28"/>
          <w:szCs w:val="27"/>
          <w:highlight w:val="yellow"/>
          <w:lang w:val="uk-UA"/>
        </w:rPr>
      </w:pPr>
      <w:r w:rsidRPr="00116BD5">
        <w:rPr>
          <w:rFonts w:ascii="Times New Roman" w:hAnsi="Times New Roman" w:cs="Times New Roman"/>
          <w:color w:val="000000"/>
          <w:sz w:val="28"/>
          <w:szCs w:val="27"/>
          <w:highlight w:val="yellow"/>
          <w:lang w:val="uk-UA"/>
        </w:rPr>
        <w:t>Приймаючі економіки країн, у яких туризм та сфера гостинності є бюджетоутворюючими, активно застосовують стимулюючі заходи щодо розвитку галузі (таблиця 3.2).</w:t>
      </w:r>
    </w:p>
    <w:p w:rsidR="00740C3D" w:rsidRPr="00116BD5" w:rsidRDefault="00740C3D" w:rsidP="00EE6004">
      <w:pPr>
        <w:pStyle w:val="a9"/>
        <w:tabs>
          <w:tab w:val="left" w:pos="0"/>
        </w:tabs>
        <w:spacing w:after="0" w:line="360" w:lineRule="auto"/>
        <w:ind w:left="0" w:right="57" w:firstLine="567"/>
        <w:jc w:val="both"/>
        <w:rPr>
          <w:rFonts w:ascii="Times New Roman" w:hAnsi="Times New Roman" w:cs="Times New Roman"/>
          <w:color w:val="000000"/>
          <w:sz w:val="28"/>
          <w:szCs w:val="27"/>
          <w:highlight w:val="yellow"/>
          <w:lang w:val="uk-UA"/>
        </w:rPr>
      </w:pPr>
    </w:p>
    <w:p w:rsidR="00740C3D" w:rsidRPr="00116BD5" w:rsidRDefault="00B01C78" w:rsidP="00740C3D">
      <w:pPr>
        <w:pStyle w:val="a9"/>
        <w:tabs>
          <w:tab w:val="left" w:pos="0"/>
        </w:tabs>
        <w:spacing w:after="0" w:line="360" w:lineRule="auto"/>
        <w:ind w:left="0" w:right="57"/>
        <w:jc w:val="right"/>
        <w:rPr>
          <w:rFonts w:ascii="Times New Roman" w:hAnsi="Times New Roman" w:cs="Times New Roman"/>
          <w:color w:val="000000"/>
          <w:sz w:val="28"/>
          <w:szCs w:val="27"/>
          <w:highlight w:val="yellow"/>
          <w:lang w:val="uk-UA"/>
        </w:rPr>
      </w:pPr>
      <w:r w:rsidRPr="00116BD5">
        <w:rPr>
          <w:rFonts w:ascii="Times New Roman" w:hAnsi="Times New Roman" w:cs="Times New Roman"/>
          <w:color w:val="000000"/>
          <w:sz w:val="28"/>
          <w:szCs w:val="27"/>
          <w:highlight w:val="yellow"/>
          <w:lang w:val="uk-UA"/>
        </w:rPr>
        <w:lastRenderedPageBreak/>
        <w:t>Таблиця 3.1</w:t>
      </w:r>
    </w:p>
    <w:p w:rsidR="00B43170" w:rsidRPr="00116BD5" w:rsidRDefault="00B01C78" w:rsidP="00B01C78">
      <w:pPr>
        <w:pStyle w:val="a9"/>
        <w:tabs>
          <w:tab w:val="left" w:pos="0"/>
        </w:tabs>
        <w:spacing w:after="0" w:line="360" w:lineRule="auto"/>
        <w:ind w:left="0" w:right="57"/>
        <w:jc w:val="center"/>
        <w:rPr>
          <w:rFonts w:ascii="Times New Roman" w:hAnsi="Times New Roman" w:cs="Times New Roman"/>
          <w:color w:val="000000"/>
          <w:sz w:val="28"/>
          <w:szCs w:val="27"/>
          <w:highlight w:val="yellow"/>
          <w:lang w:val="uk-UA"/>
        </w:rPr>
      </w:pPr>
      <w:r w:rsidRPr="00116BD5">
        <w:rPr>
          <w:rFonts w:ascii="Times New Roman" w:hAnsi="Times New Roman" w:cs="Times New Roman"/>
          <w:color w:val="000000"/>
          <w:sz w:val="28"/>
          <w:szCs w:val="27"/>
          <w:highlight w:val="yellow"/>
          <w:lang w:val="uk-UA"/>
        </w:rPr>
        <w:t>Основні переваги входження у глобальну</w:t>
      </w:r>
      <w:r w:rsidR="00740C3D" w:rsidRPr="00116BD5">
        <w:rPr>
          <w:rFonts w:ascii="Times New Roman" w:hAnsi="Times New Roman" w:cs="Times New Roman"/>
          <w:color w:val="000000"/>
          <w:sz w:val="28"/>
          <w:szCs w:val="27"/>
          <w:highlight w:val="yellow"/>
          <w:lang w:val="uk-UA"/>
        </w:rPr>
        <w:t xml:space="preserve"> </w:t>
      </w:r>
      <w:r w:rsidRPr="00116BD5">
        <w:rPr>
          <w:rFonts w:ascii="Times New Roman" w:hAnsi="Times New Roman" w:cs="Times New Roman"/>
          <w:color w:val="000000"/>
          <w:sz w:val="28"/>
          <w:szCs w:val="27"/>
          <w:highlight w:val="yellow"/>
          <w:lang w:val="uk-UA"/>
        </w:rPr>
        <w:t>готельну мережу</w:t>
      </w:r>
    </w:p>
    <w:tbl>
      <w:tblPr>
        <w:tblStyle w:val="a3"/>
        <w:tblW w:w="9209" w:type="dxa"/>
        <w:tblLook w:val="04A0" w:firstRow="1" w:lastRow="0" w:firstColumn="1" w:lastColumn="0" w:noHBand="0" w:noVBand="1"/>
      </w:tblPr>
      <w:tblGrid>
        <w:gridCol w:w="1844"/>
        <w:gridCol w:w="7365"/>
      </w:tblGrid>
      <w:tr w:rsidR="0062729F" w:rsidRPr="00116BD5" w:rsidTr="004A3798">
        <w:tc>
          <w:tcPr>
            <w:tcW w:w="1838" w:type="dxa"/>
          </w:tcPr>
          <w:p w:rsidR="0062729F" w:rsidRPr="00116BD5" w:rsidRDefault="0062729F" w:rsidP="0062729F">
            <w:pPr>
              <w:pStyle w:val="a9"/>
              <w:tabs>
                <w:tab w:val="left" w:pos="0"/>
              </w:tabs>
              <w:ind w:left="0"/>
              <w:jc w:val="center"/>
              <w:rPr>
                <w:rFonts w:ascii="Times New Roman" w:hAnsi="Times New Roman" w:cs="Times New Roman"/>
                <w:color w:val="000000"/>
                <w:sz w:val="24"/>
                <w:szCs w:val="27"/>
                <w:highlight w:val="yellow"/>
                <w:lang w:val="uk-UA"/>
              </w:rPr>
            </w:pPr>
            <w:r w:rsidRPr="00116BD5">
              <w:rPr>
                <w:rFonts w:ascii="Times New Roman" w:hAnsi="Times New Roman" w:cs="Times New Roman"/>
                <w:color w:val="000000"/>
                <w:sz w:val="24"/>
                <w:szCs w:val="27"/>
                <w:highlight w:val="yellow"/>
                <w:lang w:val="uk-UA"/>
              </w:rPr>
              <w:t>Вигода</w:t>
            </w:r>
          </w:p>
        </w:tc>
        <w:tc>
          <w:tcPr>
            <w:tcW w:w="7371" w:type="dxa"/>
          </w:tcPr>
          <w:p w:rsidR="0062729F" w:rsidRPr="00116BD5" w:rsidRDefault="0062729F" w:rsidP="0062729F">
            <w:pPr>
              <w:pStyle w:val="a9"/>
              <w:tabs>
                <w:tab w:val="left" w:pos="0"/>
              </w:tabs>
              <w:ind w:left="0"/>
              <w:jc w:val="center"/>
              <w:rPr>
                <w:rFonts w:ascii="Times New Roman" w:hAnsi="Times New Roman" w:cs="Times New Roman"/>
                <w:color w:val="000000"/>
                <w:sz w:val="24"/>
                <w:szCs w:val="27"/>
                <w:highlight w:val="yellow"/>
                <w:lang w:val="uk-UA"/>
              </w:rPr>
            </w:pPr>
            <w:r w:rsidRPr="00116BD5">
              <w:rPr>
                <w:rFonts w:ascii="Times New Roman" w:hAnsi="Times New Roman" w:cs="Times New Roman"/>
                <w:color w:val="000000"/>
                <w:sz w:val="24"/>
                <w:szCs w:val="27"/>
                <w:highlight w:val="yellow"/>
                <w:lang w:val="uk-UA"/>
              </w:rPr>
              <w:t>Характеристика</w:t>
            </w:r>
          </w:p>
        </w:tc>
      </w:tr>
      <w:tr w:rsidR="0062729F" w:rsidRPr="00116BD5" w:rsidTr="004A3798">
        <w:tc>
          <w:tcPr>
            <w:tcW w:w="1838" w:type="dxa"/>
          </w:tcPr>
          <w:p w:rsidR="0062729F" w:rsidRPr="00116BD5" w:rsidRDefault="0062729F" w:rsidP="0062729F">
            <w:pPr>
              <w:pStyle w:val="a9"/>
              <w:tabs>
                <w:tab w:val="left" w:pos="0"/>
              </w:tabs>
              <w:ind w:left="0"/>
              <w:jc w:val="both"/>
              <w:rPr>
                <w:rFonts w:ascii="Times New Roman" w:hAnsi="Times New Roman" w:cs="Times New Roman"/>
                <w:color w:val="000000"/>
                <w:sz w:val="24"/>
                <w:szCs w:val="27"/>
                <w:highlight w:val="yellow"/>
                <w:lang w:val="uk-UA"/>
              </w:rPr>
            </w:pPr>
            <w:r w:rsidRPr="00116BD5">
              <w:rPr>
                <w:rFonts w:ascii="Times New Roman" w:hAnsi="Times New Roman" w:cs="Times New Roman"/>
                <w:color w:val="000000"/>
                <w:sz w:val="24"/>
                <w:szCs w:val="27"/>
                <w:highlight w:val="yellow"/>
                <w:lang w:val="uk-UA"/>
              </w:rPr>
              <w:t>Визнання</w:t>
            </w:r>
          </w:p>
        </w:tc>
        <w:tc>
          <w:tcPr>
            <w:tcW w:w="7371" w:type="dxa"/>
          </w:tcPr>
          <w:p w:rsidR="0062729F" w:rsidRPr="00116BD5" w:rsidRDefault="0062729F" w:rsidP="0083049E">
            <w:pPr>
              <w:pStyle w:val="a9"/>
              <w:tabs>
                <w:tab w:val="left" w:pos="0"/>
              </w:tabs>
              <w:ind w:left="0"/>
              <w:jc w:val="both"/>
              <w:rPr>
                <w:rFonts w:ascii="Times New Roman" w:hAnsi="Times New Roman" w:cs="Times New Roman"/>
                <w:color w:val="000000"/>
                <w:sz w:val="24"/>
                <w:szCs w:val="27"/>
                <w:highlight w:val="yellow"/>
                <w:lang w:val="uk-UA"/>
              </w:rPr>
            </w:pPr>
            <w:r w:rsidRPr="00116BD5">
              <w:rPr>
                <w:rFonts w:ascii="Times New Roman" w:hAnsi="Times New Roman" w:cs="Times New Roman"/>
                <w:color w:val="000000"/>
                <w:sz w:val="24"/>
                <w:szCs w:val="27"/>
                <w:highlight w:val="yellow"/>
                <w:lang w:val="uk-UA"/>
              </w:rPr>
              <w:t>Визнання бренд</w:t>
            </w:r>
            <w:r w:rsidR="0083049E" w:rsidRPr="00116BD5">
              <w:rPr>
                <w:rFonts w:ascii="Times New Roman" w:hAnsi="Times New Roman" w:cs="Times New Roman"/>
                <w:color w:val="000000"/>
                <w:sz w:val="24"/>
                <w:szCs w:val="27"/>
                <w:highlight w:val="yellow"/>
                <w:lang w:val="uk-UA"/>
              </w:rPr>
              <w:t>у</w:t>
            </w:r>
            <w:r w:rsidRPr="00116BD5">
              <w:rPr>
                <w:rFonts w:ascii="Times New Roman" w:hAnsi="Times New Roman" w:cs="Times New Roman"/>
                <w:color w:val="000000"/>
                <w:sz w:val="24"/>
                <w:szCs w:val="27"/>
                <w:highlight w:val="yellow"/>
                <w:lang w:val="uk-UA"/>
              </w:rPr>
              <w:t xml:space="preserve"> готелю розглядається як гарантія якості </w:t>
            </w:r>
          </w:p>
        </w:tc>
      </w:tr>
      <w:tr w:rsidR="0062729F" w:rsidRPr="00116BD5" w:rsidTr="004A3798">
        <w:tc>
          <w:tcPr>
            <w:tcW w:w="1838" w:type="dxa"/>
          </w:tcPr>
          <w:p w:rsidR="0062729F" w:rsidRPr="00116BD5" w:rsidRDefault="0062729F" w:rsidP="0062729F">
            <w:pPr>
              <w:pStyle w:val="a9"/>
              <w:tabs>
                <w:tab w:val="left" w:pos="0"/>
              </w:tabs>
              <w:ind w:left="0"/>
              <w:jc w:val="both"/>
              <w:rPr>
                <w:rFonts w:ascii="Times New Roman" w:hAnsi="Times New Roman" w:cs="Times New Roman"/>
                <w:color w:val="000000"/>
                <w:sz w:val="24"/>
                <w:szCs w:val="27"/>
                <w:highlight w:val="yellow"/>
                <w:lang w:val="uk-UA"/>
              </w:rPr>
            </w:pPr>
            <w:r w:rsidRPr="00116BD5">
              <w:rPr>
                <w:rFonts w:ascii="Times New Roman" w:hAnsi="Times New Roman" w:cs="Times New Roman"/>
                <w:color w:val="000000"/>
                <w:sz w:val="24"/>
                <w:szCs w:val="27"/>
                <w:highlight w:val="yellow"/>
                <w:lang w:val="uk-UA"/>
              </w:rPr>
              <w:t>Статус готелю</w:t>
            </w:r>
          </w:p>
        </w:tc>
        <w:tc>
          <w:tcPr>
            <w:tcW w:w="7371" w:type="dxa"/>
          </w:tcPr>
          <w:p w:rsidR="0062729F" w:rsidRPr="00116BD5" w:rsidRDefault="0062729F" w:rsidP="0062729F">
            <w:pPr>
              <w:pStyle w:val="a9"/>
              <w:tabs>
                <w:tab w:val="left" w:pos="0"/>
              </w:tabs>
              <w:ind w:left="0"/>
              <w:jc w:val="both"/>
              <w:rPr>
                <w:rFonts w:ascii="Times New Roman" w:hAnsi="Times New Roman" w:cs="Times New Roman"/>
                <w:color w:val="000000"/>
                <w:sz w:val="24"/>
                <w:szCs w:val="27"/>
                <w:highlight w:val="yellow"/>
                <w:lang w:val="uk-UA"/>
              </w:rPr>
            </w:pPr>
            <w:r w:rsidRPr="00116BD5">
              <w:rPr>
                <w:rFonts w:ascii="Times New Roman" w:hAnsi="Times New Roman" w:cs="Times New Roman"/>
                <w:color w:val="000000"/>
                <w:sz w:val="24"/>
                <w:szCs w:val="27"/>
                <w:highlight w:val="yellow"/>
                <w:lang w:val="uk-UA"/>
              </w:rPr>
              <w:t>Наявність міжнародного бренду дозволяє підвищити статусність готелю</w:t>
            </w:r>
          </w:p>
        </w:tc>
      </w:tr>
      <w:tr w:rsidR="0062729F" w:rsidRPr="00116BD5" w:rsidTr="004A3798">
        <w:tc>
          <w:tcPr>
            <w:tcW w:w="1838" w:type="dxa"/>
          </w:tcPr>
          <w:p w:rsidR="0062729F" w:rsidRPr="00116BD5" w:rsidRDefault="004A3798" w:rsidP="0062729F">
            <w:pPr>
              <w:pStyle w:val="a9"/>
              <w:tabs>
                <w:tab w:val="left" w:pos="0"/>
              </w:tabs>
              <w:ind w:left="0"/>
              <w:jc w:val="both"/>
              <w:rPr>
                <w:rFonts w:ascii="Times New Roman" w:hAnsi="Times New Roman" w:cs="Times New Roman"/>
                <w:color w:val="000000"/>
                <w:sz w:val="24"/>
                <w:szCs w:val="27"/>
                <w:highlight w:val="yellow"/>
                <w:lang w:val="uk-UA"/>
              </w:rPr>
            </w:pPr>
            <w:r w:rsidRPr="00116BD5">
              <w:rPr>
                <w:rFonts w:ascii="Times New Roman" w:hAnsi="Times New Roman" w:cs="Times New Roman"/>
                <w:color w:val="000000"/>
                <w:sz w:val="24"/>
                <w:szCs w:val="27"/>
                <w:highlight w:val="yellow"/>
                <w:lang w:val="uk-UA"/>
              </w:rPr>
              <w:t>Безпека</w:t>
            </w:r>
          </w:p>
        </w:tc>
        <w:tc>
          <w:tcPr>
            <w:tcW w:w="7371" w:type="dxa"/>
          </w:tcPr>
          <w:p w:rsidR="0062729F" w:rsidRPr="00116BD5" w:rsidRDefault="004A3798" w:rsidP="004A3798">
            <w:pPr>
              <w:pStyle w:val="a9"/>
              <w:tabs>
                <w:tab w:val="left" w:pos="0"/>
              </w:tabs>
              <w:ind w:left="0"/>
              <w:jc w:val="both"/>
              <w:rPr>
                <w:rFonts w:ascii="Times New Roman" w:hAnsi="Times New Roman" w:cs="Times New Roman"/>
                <w:color w:val="000000"/>
                <w:sz w:val="24"/>
                <w:szCs w:val="27"/>
                <w:highlight w:val="yellow"/>
                <w:lang w:val="uk-UA"/>
              </w:rPr>
            </w:pPr>
            <w:r w:rsidRPr="00116BD5">
              <w:rPr>
                <w:rFonts w:ascii="Times New Roman" w:hAnsi="Times New Roman" w:cs="Times New Roman"/>
                <w:color w:val="000000"/>
                <w:sz w:val="24"/>
                <w:szCs w:val="27"/>
                <w:highlight w:val="yellow"/>
                <w:lang w:val="uk-UA"/>
              </w:rPr>
              <w:t xml:space="preserve">Іноземні туристи в країнах з низьким рівнем безпеки віддають перевагу готелям відомих брендів </w:t>
            </w:r>
          </w:p>
        </w:tc>
      </w:tr>
      <w:tr w:rsidR="0062729F" w:rsidRPr="00116BD5" w:rsidTr="004A3798">
        <w:tc>
          <w:tcPr>
            <w:tcW w:w="1838" w:type="dxa"/>
          </w:tcPr>
          <w:p w:rsidR="0062729F" w:rsidRPr="00116BD5" w:rsidRDefault="004A3798" w:rsidP="0062729F">
            <w:pPr>
              <w:pStyle w:val="a9"/>
              <w:tabs>
                <w:tab w:val="left" w:pos="0"/>
              </w:tabs>
              <w:ind w:left="0"/>
              <w:jc w:val="both"/>
              <w:rPr>
                <w:rFonts w:ascii="Times New Roman" w:hAnsi="Times New Roman" w:cs="Times New Roman"/>
                <w:color w:val="000000"/>
                <w:sz w:val="24"/>
                <w:szCs w:val="27"/>
                <w:highlight w:val="yellow"/>
                <w:lang w:val="uk-UA"/>
              </w:rPr>
            </w:pPr>
            <w:r w:rsidRPr="00116BD5">
              <w:rPr>
                <w:rFonts w:ascii="Times New Roman" w:hAnsi="Times New Roman" w:cs="Times New Roman"/>
                <w:color w:val="000000"/>
                <w:sz w:val="24"/>
                <w:szCs w:val="27"/>
                <w:highlight w:val="yellow"/>
                <w:lang w:val="uk-UA"/>
              </w:rPr>
              <w:t>Глобальна система бронювання</w:t>
            </w:r>
          </w:p>
        </w:tc>
        <w:tc>
          <w:tcPr>
            <w:tcW w:w="7371" w:type="dxa"/>
          </w:tcPr>
          <w:p w:rsidR="0062729F" w:rsidRPr="00116BD5" w:rsidRDefault="004A3798" w:rsidP="0062729F">
            <w:pPr>
              <w:pStyle w:val="a9"/>
              <w:tabs>
                <w:tab w:val="left" w:pos="0"/>
              </w:tabs>
              <w:ind w:left="0"/>
              <w:jc w:val="both"/>
              <w:rPr>
                <w:rFonts w:ascii="Times New Roman" w:hAnsi="Times New Roman" w:cs="Times New Roman"/>
                <w:color w:val="000000"/>
                <w:sz w:val="24"/>
                <w:szCs w:val="27"/>
                <w:highlight w:val="yellow"/>
                <w:lang w:val="uk-UA"/>
              </w:rPr>
            </w:pPr>
            <w:r w:rsidRPr="00116BD5">
              <w:rPr>
                <w:rFonts w:ascii="Times New Roman" w:hAnsi="Times New Roman" w:cs="Times New Roman"/>
                <w:color w:val="000000"/>
                <w:sz w:val="24"/>
                <w:szCs w:val="27"/>
                <w:highlight w:val="yellow"/>
                <w:lang w:val="uk-UA"/>
              </w:rPr>
              <w:t>Можливість бронювання готельного номеру через різноманітні електронні системи; спрощений пошук; бронювання без посередників</w:t>
            </w:r>
          </w:p>
        </w:tc>
      </w:tr>
      <w:tr w:rsidR="0062729F" w:rsidRPr="00116BD5" w:rsidTr="004A3798">
        <w:tc>
          <w:tcPr>
            <w:tcW w:w="1838" w:type="dxa"/>
          </w:tcPr>
          <w:p w:rsidR="0062729F" w:rsidRPr="00116BD5" w:rsidRDefault="00F728B9" w:rsidP="0062729F">
            <w:pPr>
              <w:pStyle w:val="a9"/>
              <w:tabs>
                <w:tab w:val="left" w:pos="0"/>
              </w:tabs>
              <w:ind w:left="0"/>
              <w:jc w:val="both"/>
              <w:rPr>
                <w:rFonts w:ascii="Times New Roman" w:hAnsi="Times New Roman" w:cs="Times New Roman"/>
                <w:color w:val="000000"/>
                <w:sz w:val="24"/>
                <w:szCs w:val="27"/>
                <w:highlight w:val="yellow"/>
                <w:lang w:val="uk-UA"/>
              </w:rPr>
            </w:pPr>
            <w:r w:rsidRPr="00116BD5">
              <w:rPr>
                <w:rFonts w:ascii="Times New Roman" w:hAnsi="Times New Roman" w:cs="Times New Roman"/>
                <w:color w:val="000000"/>
                <w:sz w:val="24"/>
                <w:szCs w:val="27"/>
                <w:highlight w:val="yellow"/>
                <w:lang w:val="uk-UA"/>
              </w:rPr>
              <w:t>Інтегрований маркетинг</w:t>
            </w:r>
          </w:p>
        </w:tc>
        <w:tc>
          <w:tcPr>
            <w:tcW w:w="7371" w:type="dxa"/>
          </w:tcPr>
          <w:p w:rsidR="0062729F" w:rsidRPr="00116BD5" w:rsidRDefault="00F728B9" w:rsidP="00F728B9">
            <w:pPr>
              <w:pStyle w:val="a9"/>
              <w:tabs>
                <w:tab w:val="left" w:pos="0"/>
              </w:tabs>
              <w:ind w:left="0"/>
              <w:jc w:val="both"/>
              <w:rPr>
                <w:rFonts w:ascii="Times New Roman" w:hAnsi="Times New Roman" w:cs="Times New Roman"/>
                <w:color w:val="000000"/>
                <w:sz w:val="24"/>
                <w:szCs w:val="27"/>
                <w:highlight w:val="yellow"/>
                <w:lang w:val="uk-UA"/>
              </w:rPr>
            </w:pPr>
            <w:r w:rsidRPr="00116BD5">
              <w:rPr>
                <w:rFonts w:ascii="Times New Roman" w:hAnsi="Times New Roman" w:cs="Times New Roman"/>
                <w:color w:val="000000"/>
                <w:sz w:val="24"/>
                <w:szCs w:val="27"/>
                <w:highlight w:val="yellow"/>
                <w:lang w:val="uk-UA"/>
              </w:rPr>
              <w:t>Дозволить зменшити вартість просування бренду за рахунок розміщення сайту готелю в глобальних системах бронювання та каталогах</w:t>
            </w:r>
          </w:p>
        </w:tc>
      </w:tr>
      <w:tr w:rsidR="00F728B9" w:rsidRPr="00116BD5" w:rsidTr="004A3798">
        <w:tc>
          <w:tcPr>
            <w:tcW w:w="1838" w:type="dxa"/>
          </w:tcPr>
          <w:p w:rsidR="00F728B9" w:rsidRPr="00116BD5" w:rsidRDefault="00F728B9" w:rsidP="0062729F">
            <w:pPr>
              <w:pStyle w:val="a9"/>
              <w:tabs>
                <w:tab w:val="left" w:pos="0"/>
              </w:tabs>
              <w:ind w:left="0"/>
              <w:jc w:val="both"/>
              <w:rPr>
                <w:rFonts w:ascii="Times New Roman" w:hAnsi="Times New Roman" w:cs="Times New Roman"/>
                <w:color w:val="000000"/>
                <w:sz w:val="24"/>
                <w:szCs w:val="27"/>
                <w:highlight w:val="yellow"/>
                <w:lang w:val="uk-UA"/>
              </w:rPr>
            </w:pPr>
            <w:r w:rsidRPr="00116BD5">
              <w:rPr>
                <w:rFonts w:ascii="Times New Roman" w:hAnsi="Times New Roman" w:cs="Times New Roman"/>
                <w:color w:val="000000"/>
                <w:sz w:val="24"/>
                <w:szCs w:val="27"/>
                <w:highlight w:val="yellow"/>
                <w:lang w:val="uk-UA"/>
              </w:rPr>
              <w:t>Програми лояльності</w:t>
            </w:r>
          </w:p>
        </w:tc>
        <w:tc>
          <w:tcPr>
            <w:tcW w:w="7371" w:type="dxa"/>
          </w:tcPr>
          <w:p w:rsidR="00F728B9" w:rsidRPr="00116BD5" w:rsidRDefault="006D5E81" w:rsidP="00F728B9">
            <w:pPr>
              <w:pStyle w:val="a9"/>
              <w:tabs>
                <w:tab w:val="left" w:pos="0"/>
              </w:tabs>
              <w:ind w:left="0"/>
              <w:jc w:val="both"/>
              <w:rPr>
                <w:rFonts w:ascii="Times New Roman" w:hAnsi="Times New Roman" w:cs="Times New Roman"/>
                <w:color w:val="000000"/>
                <w:sz w:val="24"/>
                <w:szCs w:val="27"/>
                <w:highlight w:val="yellow"/>
                <w:lang w:val="uk-UA"/>
              </w:rPr>
            </w:pPr>
            <w:r w:rsidRPr="00116BD5">
              <w:rPr>
                <w:rFonts w:ascii="Times New Roman" w:hAnsi="Times New Roman" w:cs="Times New Roman"/>
                <w:color w:val="000000"/>
                <w:sz w:val="24"/>
                <w:szCs w:val="27"/>
                <w:highlight w:val="yellow"/>
                <w:lang w:val="uk-UA"/>
              </w:rPr>
              <w:t>Споживачі готельних послуг, які приєднуються до програми лояльності готелів мережі, мотивовані обирати готелі даної групи через різноманітні пільги та знижки для постійних клієнтів</w:t>
            </w:r>
          </w:p>
        </w:tc>
      </w:tr>
      <w:tr w:rsidR="00F728B9" w:rsidRPr="00116BD5" w:rsidTr="004A3798">
        <w:tc>
          <w:tcPr>
            <w:tcW w:w="1838" w:type="dxa"/>
          </w:tcPr>
          <w:p w:rsidR="00F728B9" w:rsidRPr="00116BD5" w:rsidRDefault="006D5E81" w:rsidP="0062729F">
            <w:pPr>
              <w:pStyle w:val="a9"/>
              <w:tabs>
                <w:tab w:val="left" w:pos="0"/>
              </w:tabs>
              <w:ind w:left="0"/>
              <w:jc w:val="both"/>
              <w:rPr>
                <w:rFonts w:ascii="Times New Roman" w:hAnsi="Times New Roman" w:cs="Times New Roman"/>
                <w:color w:val="000000"/>
                <w:sz w:val="24"/>
                <w:szCs w:val="27"/>
                <w:highlight w:val="yellow"/>
                <w:lang w:val="uk-UA"/>
              </w:rPr>
            </w:pPr>
            <w:r w:rsidRPr="00116BD5">
              <w:rPr>
                <w:rFonts w:ascii="Times New Roman" w:hAnsi="Times New Roman" w:cs="Times New Roman"/>
                <w:color w:val="000000"/>
                <w:sz w:val="24"/>
                <w:szCs w:val="27"/>
                <w:highlight w:val="yellow"/>
                <w:lang w:val="uk-UA"/>
              </w:rPr>
              <w:t>Рівень обслуговування</w:t>
            </w:r>
          </w:p>
        </w:tc>
        <w:tc>
          <w:tcPr>
            <w:tcW w:w="7371" w:type="dxa"/>
          </w:tcPr>
          <w:p w:rsidR="00F728B9" w:rsidRPr="00116BD5" w:rsidRDefault="006D5E81" w:rsidP="0083049E">
            <w:pPr>
              <w:pStyle w:val="a9"/>
              <w:tabs>
                <w:tab w:val="left" w:pos="0"/>
              </w:tabs>
              <w:ind w:left="0"/>
              <w:jc w:val="both"/>
              <w:rPr>
                <w:rFonts w:ascii="Times New Roman" w:hAnsi="Times New Roman" w:cs="Times New Roman"/>
                <w:color w:val="000000"/>
                <w:sz w:val="24"/>
                <w:szCs w:val="27"/>
                <w:highlight w:val="yellow"/>
                <w:lang w:val="uk-UA"/>
              </w:rPr>
            </w:pPr>
            <w:r w:rsidRPr="00116BD5">
              <w:rPr>
                <w:rFonts w:ascii="Times New Roman" w:hAnsi="Times New Roman" w:cs="Times New Roman"/>
                <w:color w:val="000000"/>
                <w:sz w:val="24"/>
                <w:szCs w:val="27"/>
                <w:highlight w:val="yellow"/>
                <w:lang w:val="uk-UA"/>
              </w:rPr>
              <w:t>За</w:t>
            </w:r>
            <w:r w:rsidR="005D0B42" w:rsidRPr="00116BD5">
              <w:rPr>
                <w:rFonts w:ascii="Times New Roman" w:hAnsi="Times New Roman" w:cs="Times New Roman"/>
                <w:color w:val="000000"/>
                <w:sz w:val="24"/>
                <w:szCs w:val="27"/>
                <w:highlight w:val="yellow"/>
                <w:lang w:val="uk-UA"/>
              </w:rPr>
              <w:t>гальні стандарти обслуговування, системи управління та єдині програми навчання персоналу в мережі готелів да</w:t>
            </w:r>
            <w:r w:rsidR="0083049E" w:rsidRPr="00116BD5">
              <w:rPr>
                <w:rFonts w:ascii="Times New Roman" w:hAnsi="Times New Roman" w:cs="Times New Roman"/>
                <w:color w:val="000000"/>
                <w:sz w:val="24"/>
                <w:szCs w:val="27"/>
                <w:highlight w:val="yellow"/>
                <w:lang w:val="uk-UA"/>
              </w:rPr>
              <w:t>ють</w:t>
            </w:r>
            <w:r w:rsidR="005D0B42" w:rsidRPr="00116BD5">
              <w:rPr>
                <w:rFonts w:ascii="Times New Roman" w:hAnsi="Times New Roman" w:cs="Times New Roman"/>
                <w:color w:val="000000"/>
                <w:sz w:val="24"/>
                <w:szCs w:val="27"/>
                <w:highlight w:val="yellow"/>
                <w:lang w:val="uk-UA"/>
              </w:rPr>
              <w:t xml:space="preserve"> змогу забезпечити більш вищий рівень обслуговування, ніж в окремих готелях</w:t>
            </w:r>
          </w:p>
        </w:tc>
      </w:tr>
      <w:tr w:rsidR="00F728B9" w:rsidRPr="00116BD5" w:rsidTr="004A3798">
        <w:tc>
          <w:tcPr>
            <w:tcW w:w="1838" w:type="dxa"/>
          </w:tcPr>
          <w:p w:rsidR="00F728B9" w:rsidRPr="00116BD5" w:rsidRDefault="005D0B42" w:rsidP="0086686B">
            <w:pPr>
              <w:pStyle w:val="a9"/>
              <w:tabs>
                <w:tab w:val="left" w:pos="0"/>
              </w:tabs>
              <w:ind w:left="0"/>
              <w:rPr>
                <w:rFonts w:ascii="Times New Roman" w:hAnsi="Times New Roman" w:cs="Times New Roman"/>
                <w:color w:val="000000"/>
                <w:sz w:val="24"/>
                <w:szCs w:val="27"/>
                <w:highlight w:val="yellow"/>
                <w:lang w:val="uk-UA"/>
              </w:rPr>
            </w:pPr>
            <w:r w:rsidRPr="00116BD5">
              <w:rPr>
                <w:rFonts w:ascii="Times New Roman" w:hAnsi="Times New Roman" w:cs="Times New Roman"/>
                <w:color w:val="000000"/>
                <w:sz w:val="24"/>
                <w:szCs w:val="27"/>
                <w:highlight w:val="yellow"/>
                <w:lang w:val="uk-UA"/>
              </w:rPr>
              <w:t xml:space="preserve">Стабільність в кризовий період </w:t>
            </w:r>
          </w:p>
        </w:tc>
        <w:tc>
          <w:tcPr>
            <w:tcW w:w="7371" w:type="dxa"/>
          </w:tcPr>
          <w:p w:rsidR="00F728B9" w:rsidRPr="00116BD5" w:rsidRDefault="005D0B42" w:rsidP="0086686B">
            <w:pPr>
              <w:pStyle w:val="a9"/>
              <w:tabs>
                <w:tab w:val="left" w:pos="0"/>
              </w:tabs>
              <w:ind w:left="0"/>
              <w:jc w:val="both"/>
              <w:rPr>
                <w:rFonts w:ascii="Times New Roman" w:hAnsi="Times New Roman" w:cs="Times New Roman"/>
                <w:color w:val="000000"/>
                <w:sz w:val="24"/>
                <w:szCs w:val="27"/>
                <w:highlight w:val="yellow"/>
                <w:lang w:val="uk-UA"/>
              </w:rPr>
            </w:pPr>
            <w:r w:rsidRPr="00116BD5">
              <w:rPr>
                <w:rFonts w:ascii="Times New Roman" w:hAnsi="Times New Roman" w:cs="Times New Roman"/>
                <w:color w:val="000000"/>
                <w:sz w:val="24"/>
                <w:szCs w:val="27"/>
                <w:highlight w:val="yellow"/>
                <w:lang w:val="uk-UA"/>
              </w:rPr>
              <w:t xml:space="preserve">Готельні мережі є </w:t>
            </w:r>
            <w:r w:rsidR="0086686B" w:rsidRPr="00116BD5">
              <w:rPr>
                <w:rFonts w:ascii="Times New Roman" w:hAnsi="Times New Roman" w:cs="Times New Roman"/>
                <w:color w:val="000000"/>
                <w:sz w:val="24"/>
                <w:szCs w:val="27"/>
                <w:highlight w:val="yellow"/>
                <w:lang w:val="uk-UA"/>
              </w:rPr>
              <w:t>відносно стійкішими</w:t>
            </w:r>
            <w:r w:rsidRPr="00116BD5">
              <w:rPr>
                <w:rFonts w:ascii="Times New Roman" w:hAnsi="Times New Roman" w:cs="Times New Roman"/>
                <w:color w:val="000000"/>
                <w:sz w:val="24"/>
                <w:szCs w:val="27"/>
                <w:highlight w:val="yellow"/>
                <w:lang w:val="uk-UA"/>
              </w:rPr>
              <w:t xml:space="preserve"> у період кризи через більш стабільний попит від постійних клієнтів</w:t>
            </w:r>
            <w:r w:rsidR="0086686B" w:rsidRPr="00116BD5">
              <w:rPr>
                <w:rFonts w:ascii="Times New Roman" w:hAnsi="Times New Roman" w:cs="Times New Roman"/>
                <w:color w:val="000000"/>
                <w:sz w:val="24"/>
                <w:szCs w:val="27"/>
                <w:highlight w:val="yellow"/>
                <w:lang w:val="uk-UA"/>
              </w:rPr>
              <w:t>, ефективне управління висококваліфікованими фахівцями з досвідом роботи в нестабільних економічних умовах і т.п.</w:t>
            </w:r>
          </w:p>
        </w:tc>
      </w:tr>
      <w:tr w:rsidR="00F728B9" w:rsidRPr="00116BD5" w:rsidTr="004A3798">
        <w:tc>
          <w:tcPr>
            <w:tcW w:w="1838" w:type="dxa"/>
          </w:tcPr>
          <w:p w:rsidR="00F728B9" w:rsidRPr="00116BD5" w:rsidRDefault="0086686B" w:rsidP="0062729F">
            <w:pPr>
              <w:pStyle w:val="a9"/>
              <w:tabs>
                <w:tab w:val="left" w:pos="0"/>
              </w:tabs>
              <w:ind w:left="0"/>
              <w:jc w:val="both"/>
              <w:rPr>
                <w:rFonts w:ascii="Times New Roman" w:hAnsi="Times New Roman" w:cs="Times New Roman"/>
                <w:color w:val="000000"/>
                <w:sz w:val="24"/>
                <w:szCs w:val="27"/>
                <w:highlight w:val="yellow"/>
                <w:lang w:val="uk-UA"/>
              </w:rPr>
            </w:pPr>
            <w:r w:rsidRPr="00116BD5">
              <w:rPr>
                <w:rFonts w:ascii="Times New Roman" w:hAnsi="Times New Roman" w:cs="Times New Roman"/>
                <w:color w:val="000000"/>
                <w:sz w:val="24"/>
                <w:szCs w:val="27"/>
                <w:highlight w:val="yellow"/>
                <w:lang w:val="uk-UA"/>
              </w:rPr>
              <w:t>Скорочення витрат</w:t>
            </w:r>
          </w:p>
        </w:tc>
        <w:tc>
          <w:tcPr>
            <w:tcW w:w="7371" w:type="dxa"/>
          </w:tcPr>
          <w:p w:rsidR="00F728B9" w:rsidRPr="00116BD5" w:rsidRDefault="0086686B" w:rsidP="0086686B">
            <w:pPr>
              <w:pStyle w:val="a9"/>
              <w:tabs>
                <w:tab w:val="left" w:pos="0"/>
              </w:tabs>
              <w:ind w:left="0"/>
              <w:jc w:val="both"/>
              <w:rPr>
                <w:rFonts w:ascii="Times New Roman" w:hAnsi="Times New Roman" w:cs="Times New Roman"/>
                <w:color w:val="000000"/>
                <w:sz w:val="24"/>
                <w:szCs w:val="27"/>
                <w:highlight w:val="yellow"/>
                <w:lang w:val="uk-UA"/>
              </w:rPr>
            </w:pPr>
            <w:r w:rsidRPr="00116BD5">
              <w:rPr>
                <w:rFonts w:ascii="Times New Roman" w:hAnsi="Times New Roman" w:cs="Times New Roman"/>
                <w:color w:val="000000"/>
                <w:sz w:val="24"/>
                <w:szCs w:val="27"/>
                <w:highlight w:val="yellow"/>
                <w:lang w:val="uk-UA"/>
              </w:rPr>
              <w:t>Готельні мережі забезпечують скорочення витрат на рекламу та маркетинг, інженерне обслуговування</w:t>
            </w:r>
          </w:p>
        </w:tc>
      </w:tr>
      <w:tr w:rsidR="0086686B" w:rsidRPr="00116BD5" w:rsidTr="004A3798">
        <w:tc>
          <w:tcPr>
            <w:tcW w:w="1838" w:type="dxa"/>
          </w:tcPr>
          <w:p w:rsidR="0086686B" w:rsidRPr="00116BD5" w:rsidRDefault="0086686B" w:rsidP="0086686B">
            <w:pPr>
              <w:pStyle w:val="a9"/>
              <w:tabs>
                <w:tab w:val="left" w:pos="0"/>
              </w:tabs>
              <w:ind w:left="0"/>
              <w:rPr>
                <w:rFonts w:ascii="Times New Roman" w:hAnsi="Times New Roman" w:cs="Times New Roman"/>
                <w:color w:val="000000"/>
                <w:sz w:val="24"/>
                <w:szCs w:val="27"/>
                <w:highlight w:val="yellow"/>
                <w:lang w:val="uk-UA"/>
              </w:rPr>
            </w:pPr>
            <w:r w:rsidRPr="00116BD5">
              <w:rPr>
                <w:rFonts w:ascii="Times New Roman" w:hAnsi="Times New Roman" w:cs="Times New Roman"/>
                <w:color w:val="000000"/>
                <w:sz w:val="24"/>
                <w:szCs w:val="27"/>
                <w:highlight w:val="yellow"/>
                <w:lang w:val="uk-UA"/>
              </w:rPr>
              <w:t>Зниження ризиків для інвесторів</w:t>
            </w:r>
          </w:p>
        </w:tc>
        <w:tc>
          <w:tcPr>
            <w:tcW w:w="7371" w:type="dxa"/>
          </w:tcPr>
          <w:p w:rsidR="0086686B" w:rsidRPr="00116BD5" w:rsidRDefault="0086686B" w:rsidP="0083049E">
            <w:pPr>
              <w:pStyle w:val="a9"/>
              <w:tabs>
                <w:tab w:val="left" w:pos="0"/>
              </w:tabs>
              <w:ind w:left="0"/>
              <w:jc w:val="both"/>
              <w:rPr>
                <w:rFonts w:ascii="Times New Roman" w:hAnsi="Times New Roman" w:cs="Times New Roman"/>
                <w:color w:val="000000"/>
                <w:sz w:val="24"/>
                <w:szCs w:val="27"/>
                <w:highlight w:val="yellow"/>
                <w:lang w:val="uk-UA"/>
              </w:rPr>
            </w:pPr>
            <w:r w:rsidRPr="00116BD5">
              <w:rPr>
                <w:rFonts w:ascii="Times New Roman" w:hAnsi="Times New Roman" w:cs="Times New Roman"/>
                <w:color w:val="000000"/>
                <w:sz w:val="24"/>
                <w:szCs w:val="27"/>
                <w:highlight w:val="yellow"/>
                <w:lang w:val="uk-UA"/>
              </w:rPr>
              <w:t>Міжнародний бренд знижує ризики і забезпечує більшу перевагу при продаж</w:t>
            </w:r>
            <w:r w:rsidR="0083049E" w:rsidRPr="00116BD5">
              <w:rPr>
                <w:rFonts w:ascii="Times New Roman" w:hAnsi="Times New Roman" w:cs="Times New Roman"/>
                <w:color w:val="000000"/>
                <w:sz w:val="24"/>
                <w:szCs w:val="27"/>
                <w:highlight w:val="yellow"/>
                <w:lang w:val="uk-UA"/>
              </w:rPr>
              <w:t>у об’єкта і надання</w:t>
            </w:r>
            <w:r w:rsidRPr="00116BD5">
              <w:rPr>
                <w:rFonts w:ascii="Times New Roman" w:hAnsi="Times New Roman" w:cs="Times New Roman"/>
                <w:color w:val="000000"/>
                <w:sz w:val="24"/>
                <w:szCs w:val="27"/>
                <w:highlight w:val="yellow"/>
                <w:lang w:val="uk-UA"/>
              </w:rPr>
              <w:t xml:space="preserve"> банківського кредиту</w:t>
            </w:r>
          </w:p>
        </w:tc>
      </w:tr>
    </w:tbl>
    <w:p w:rsidR="00B43170" w:rsidRPr="00116BD5" w:rsidRDefault="00B43170" w:rsidP="00404C30">
      <w:pPr>
        <w:pStyle w:val="a9"/>
        <w:tabs>
          <w:tab w:val="left" w:pos="0"/>
        </w:tabs>
        <w:spacing w:after="0" w:line="360" w:lineRule="auto"/>
        <w:ind w:left="0" w:right="57" w:firstLine="567"/>
        <w:jc w:val="both"/>
        <w:rPr>
          <w:rFonts w:ascii="Times New Roman" w:hAnsi="Times New Roman" w:cs="Times New Roman"/>
          <w:color w:val="000000"/>
          <w:sz w:val="28"/>
          <w:szCs w:val="27"/>
          <w:highlight w:val="yellow"/>
          <w:lang w:val="uk-UA"/>
        </w:rPr>
      </w:pPr>
    </w:p>
    <w:p w:rsidR="00044244" w:rsidRPr="00116BD5" w:rsidRDefault="00972D75" w:rsidP="00972D75">
      <w:pPr>
        <w:pStyle w:val="a9"/>
        <w:tabs>
          <w:tab w:val="left" w:pos="0"/>
        </w:tabs>
        <w:spacing w:after="0" w:line="360" w:lineRule="auto"/>
        <w:ind w:left="0" w:right="57" w:firstLine="567"/>
        <w:jc w:val="both"/>
        <w:rPr>
          <w:rFonts w:ascii="Times New Roman" w:hAnsi="Times New Roman" w:cs="Times New Roman"/>
          <w:color w:val="000000"/>
          <w:sz w:val="28"/>
          <w:szCs w:val="27"/>
          <w:highlight w:val="yellow"/>
          <w:lang w:val="uk-UA"/>
        </w:rPr>
      </w:pPr>
      <w:r w:rsidRPr="00116BD5">
        <w:rPr>
          <w:rFonts w:ascii="Times New Roman" w:hAnsi="Times New Roman" w:cs="Times New Roman"/>
          <w:color w:val="000000"/>
          <w:sz w:val="28"/>
          <w:szCs w:val="27"/>
          <w:highlight w:val="yellow"/>
          <w:lang w:val="uk-UA"/>
        </w:rPr>
        <w:t>Особливістю діяльності ТНК готельного бізнесу є орієнтація на споживачів із країни походження. Наприклад, великі готельні компанії США стали виходити за національні кордони, створювати мережі підприємств та поширювати американські стандарти гостинності за розширенням виїзних туристичних потоків та скаргами американців на обслуговування за кордоном, яке не відповідало сформованим у них уявленням та очікуванням.</w:t>
      </w:r>
    </w:p>
    <w:p w:rsidR="00740C3D" w:rsidRPr="00116BD5" w:rsidRDefault="00740C3D" w:rsidP="00740C3D">
      <w:pPr>
        <w:pStyle w:val="a9"/>
        <w:tabs>
          <w:tab w:val="left" w:pos="0"/>
        </w:tabs>
        <w:spacing w:after="0" w:line="360" w:lineRule="auto"/>
        <w:ind w:left="0" w:right="57" w:firstLine="567"/>
        <w:jc w:val="both"/>
        <w:rPr>
          <w:rFonts w:ascii="Times New Roman" w:hAnsi="Times New Roman" w:cs="Times New Roman"/>
          <w:color w:val="000000"/>
          <w:sz w:val="28"/>
          <w:szCs w:val="27"/>
          <w:highlight w:val="yellow"/>
          <w:lang w:val="uk-UA"/>
        </w:rPr>
      </w:pPr>
      <w:r w:rsidRPr="00116BD5">
        <w:rPr>
          <w:rFonts w:ascii="Times New Roman" w:hAnsi="Times New Roman" w:cs="Times New Roman"/>
          <w:color w:val="000000"/>
          <w:sz w:val="28"/>
          <w:szCs w:val="27"/>
          <w:highlight w:val="yellow"/>
          <w:lang w:val="uk-UA"/>
        </w:rPr>
        <w:t xml:space="preserve">Сьогодні розміщені по світу готелі, об’єднані в американські готельні мережі типу Sheraton, Marriott або Hilton, у розрахунку на смаки співвітчизників імпортують із США пиво та сигарети. Зарубіжні філії японських ТНК у ресторанному господарстві ввозять із Японії продукти харчування та меблі </w:t>
      </w:r>
      <w:r w:rsidRPr="00116BD5">
        <w:rPr>
          <w:rFonts w:ascii="Times New Roman" w:hAnsi="Times New Roman" w:cs="Times New Roman"/>
          <w:color w:val="000000"/>
          <w:sz w:val="28"/>
          <w:szCs w:val="27"/>
          <w:highlight w:val="yellow"/>
        </w:rPr>
        <w:t>[</w:t>
      </w:r>
      <w:r w:rsidRPr="00116BD5">
        <w:rPr>
          <w:rFonts w:ascii="Times New Roman" w:hAnsi="Times New Roman" w:cs="Times New Roman"/>
          <w:color w:val="000000"/>
          <w:sz w:val="28"/>
          <w:szCs w:val="27"/>
          <w:highlight w:val="yellow"/>
          <w:lang w:val="uk-UA"/>
        </w:rPr>
        <w:t>49, с. 178</w:t>
      </w:r>
      <w:r w:rsidRPr="00116BD5">
        <w:rPr>
          <w:rFonts w:ascii="Times New Roman" w:hAnsi="Times New Roman" w:cs="Times New Roman"/>
          <w:color w:val="000000"/>
          <w:sz w:val="28"/>
          <w:szCs w:val="27"/>
          <w:highlight w:val="yellow"/>
        </w:rPr>
        <w:t>]</w:t>
      </w:r>
      <w:r w:rsidRPr="00116BD5">
        <w:rPr>
          <w:rFonts w:ascii="Times New Roman" w:hAnsi="Times New Roman" w:cs="Times New Roman"/>
          <w:color w:val="000000"/>
          <w:sz w:val="28"/>
          <w:szCs w:val="27"/>
          <w:highlight w:val="yellow"/>
          <w:lang w:val="uk-UA"/>
        </w:rPr>
        <w:t>.</w:t>
      </w:r>
    </w:p>
    <w:p w:rsidR="00740C3D" w:rsidRPr="00116BD5" w:rsidRDefault="00C15E9C" w:rsidP="00740C3D">
      <w:pPr>
        <w:pStyle w:val="a9"/>
        <w:tabs>
          <w:tab w:val="left" w:pos="0"/>
        </w:tabs>
        <w:spacing w:after="0" w:line="360" w:lineRule="auto"/>
        <w:ind w:left="0" w:right="57"/>
        <w:jc w:val="right"/>
        <w:rPr>
          <w:rFonts w:ascii="Times New Roman" w:hAnsi="Times New Roman" w:cs="Times New Roman"/>
          <w:color w:val="000000"/>
          <w:sz w:val="28"/>
          <w:szCs w:val="27"/>
          <w:highlight w:val="yellow"/>
          <w:lang w:val="uk-UA"/>
        </w:rPr>
      </w:pPr>
      <w:r w:rsidRPr="00116BD5">
        <w:rPr>
          <w:rFonts w:ascii="Times New Roman" w:hAnsi="Times New Roman" w:cs="Times New Roman"/>
          <w:color w:val="000000"/>
          <w:sz w:val="28"/>
          <w:szCs w:val="27"/>
          <w:highlight w:val="yellow"/>
          <w:lang w:val="uk-UA"/>
        </w:rPr>
        <w:lastRenderedPageBreak/>
        <w:t xml:space="preserve">Таблиця 3.2 </w:t>
      </w:r>
    </w:p>
    <w:p w:rsidR="00B43170" w:rsidRPr="00116BD5" w:rsidRDefault="00C15E9C" w:rsidP="00C15E9C">
      <w:pPr>
        <w:pStyle w:val="a9"/>
        <w:tabs>
          <w:tab w:val="left" w:pos="0"/>
        </w:tabs>
        <w:spacing w:after="0" w:line="360" w:lineRule="auto"/>
        <w:ind w:left="0" w:right="57"/>
        <w:jc w:val="center"/>
        <w:rPr>
          <w:rFonts w:ascii="Times New Roman" w:hAnsi="Times New Roman" w:cs="Times New Roman"/>
          <w:color w:val="000000"/>
          <w:sz w:val="28"/>
          <w:szCs w:val="27"/>
          <w:highlight w:val="yellow"/>
          <w:lang w:val="uk-UA"/>
        </w:rPr>
      </w:pPr>
      <w:r w:rsidRPr="00116BD5">
        <w:rPr>
          <w:rFonts w:ascii="Times New Roman" w:hAnsi="Times New Roman" w:cs="Times New Roman"/>
          <w:color w:val="000000"/>
          <w:sz w:val="28"/>
          <w:szCs w:val="27"/>
          <w:highlight w:val="yellow"/>
          <w:lang w:val="uk-UA"/>
        </w:rPr>
        <w:t>Приклади застосування державою стимулюючих заходів розвитку туристичного бізнесу</w:t>
      </w:r>
    </w:p>
    <w:tbl>
      <w:tblPr>
        <w:tblStyle w:val="a3"/>
        <w:tblW w:w="9351" w:type="dxa"/>
        <w:tblLook w:val="04A0" w:firstRow="1" w:lastRow="0" w:firstColumn="1" w:lastColumn="0" w:noHBand="0" w:noVBand="1"/>
      </w:tblPr>
      <w:tblGrid>
        <w:gridCol w:w="1555"/>
        <w:gridCol w:w="7796"/>
      </w:tblGrid>
      <w:tr w:rsidR="00C15E9C" w:rsidRPr="00116BD5" w:rsidTr="00C15E9C">
        <w:tc>
          <w:tcPr>
            <w:tcW w:w="1555" w:type="dxa"/>
          </w:tcPr>
          <w:p w:rsidR="00C15E9C" w:rsidRPr="00116BD5" w:rsidRDefault="00C15E9C" w:rsidP="00C15E9C">
            <w:pPr>
              <w:pStyle w:val="a9"/>
              <w:tabs>
                <w:tab w:val="left" w:pos="0"/>
              </w:tabs>
              <w:ind w:left="0" w:right="57"/>
              <w:jc w:val="center"/>
              <w:rPr>
                <w:rFonts w:ascii="Times New Roman" w:hAnsi="Times New Roman" w:cs="Times New Roman"/>
                <w:color w:val="000000"/>
                <w:sz w:val="24"/>
                <w:szCs w:val="27"/>
                <w:highlight w:val="yellow"/>
                <w:lang w:val="uk-UA"/>
              </w:rPr>
            </w:pPr>
            <w:r w:rsidRPr="00116BD5">
              <w:rPr>
                <w:rFonts w:ascii="Times New Roman" w:hAnsi="Times New Roman" w:cs="Times New Roman"/>
                <w:color w:val="000000"/>
                <w:sz w:val="24"/>
                <w:szCs w:val="27"/>
                <w:highlight w:val="yellow"/>
                <w:lang w:val="uk-UA"/>
              </w:rPr>
              <w:t>Країна</w:t>
            </w:r>
          </w:p>
        </w:tc>
        <w:tc>
          <w:tcPr>
            <w:tcW w:w="7796" w:type="dxa"/>
          </w:tcPr>
          <w:p w:rsidR="00C15E9C" w:rsidRPr="00116BD5" w:rsidRDefault="00C15E9C" w:rsidP="00C15E9C">
            <w:pPr>
              <w:pStyle w:val="a9"/>
              <w:tabs>
                <w:tab w:val="left" w:pos="0"/>
              </w:tabs>
              <w:ind w:left="0" w:right="57"/>
              <w:jc w:val="center"/>
              <w:rPr>
                <w:rFonts w:ascii="Times New Roman" w:hAnsi="Times New Roman" w:cs="Times New Roman"/>
                <w:color w:val="000000"/>
                <w:sz w:val="24"/>
                <w:szCs w:val="27"/>
                <w:highlight w:val="yellow"/>
                <w:lang w:val="uk-UA"/>
              </w:rPr>
            </w:pPr>
            <w:r w:rsidRPr="00116BD5">
              <w:rPr>
                <w:rFonts w:ascii="Times New Roman" w:hAnsi="Times New Roman" w:cs="Times New Roman"/>
                <w:color w:val="000000"/>
                <w:sz w:val="24"/>
                <w:szCs w:val="27"/>
                <w:highlight w:val="yellow"/>
                <w:lang w:val="uk-UA"/>
              </w:rPr>
              <w:t>Державні стимулюючі заходи розвитку туристичного бізнесу</w:t>
            </w:r>
          </w:p>
        </w:tc>
      </w:tr>
      <w:tr w:rsidR="00C15E9C" w:rsidRPr="00116BD5" w:rsidTr="00C15E9C">
        <w:tc>
          <w:tcPr>
            <w:tcW w:w="1555" w:type="dxa"/>
          </w:tcPr>
          <w:p w:rsidR="00C15E9C" w:rsidRPr="00116BD5" w:rsidRDefault="00C15E9C" w:rsidP="00C15E9C">
            <w:pPr>
              <w:pStyle w:val="a9"/>
              <w:tabs>
                <w:tab w:val="left" w:pos="0"/>
              </w:tabs>
              <w:ind w:left="0" w:right="57"/>
              <w:jc w:val="both"/>
              <w:rPr>
                <w:rFonts w:ascii="Times New Roman" w:hAnsi="Times New Roman" w:cs="Times New Roman"/>
                <w:color w:val="000000"/>
                <w:sz w:val="24"/>
                <w:szCs w:val="27"/>
                <w:highlight w:val="yellow"/>
                <w:lang w:val="uk-UA"/>
              </w:rPr>
            </w:pPr>
            <w:r w:rsidRPr="00116BD5">
              <w:rPr>
                <w:rFonts w:ascii="Times New Roman" w:hAnsi="Times New Roman" w:cs="Times New Roman"/>
                <w:color w:val="000000"/>
                <w:sz w:val="24"/>
                <w:szCs w:val="27"/>
                <w:highlight w:val="yellow"/>
                <w:lang w:val="uk-UA"/>
              </w:rPr>
              <w:t>Туреччина</w:t>
            </w:r>
          </w:p>
        </w:tc>
        <w:tc>
          <w:tcPr>
            <w:tcW w:w="7796" w:type="dxa"/>
          </w:tcPr>
          <w:p w:rsidR="00C15E9C" w:rsidRPr="00116BD5" w:rsidRDefault="00C15E9C" w:rsidP="00C15E9C">
            <w:pPr>
              <w:pStyle w:val="a9"/>
              <w:tabs>
                <w:tab w:val="left" w:pos="0"/>
              </w:tabs>
              <w:ind w:left="0" w:right="57"/>
              <w:jc w:val="both"/>
              <w:rPr>
                <w:rFonts w:ascii="Times New Roman" w:hAnsi="Times New Roman" w:cs="Times New Roman"/>
                <w:color w:val="000000"/>
                <w:sz w:val="24"/>
                <w:szCs w:val="27"/>
                <w:highlight w:val="yellow"/>
                <w:lang w:val="uk-UA"/>
              </w:rPr>
            </w:pPr>
            <w:r w:rsidRPr="00116BD5">
              <w:rPr>
                <w:rFonts w:ascii="Times New Roman" w:hAnsi="Times New Roman" w:cs="Times New Roman"/>
                <w:color w:val="000000"/>
                <w:sz w:val="24"/>
                <w:szCs w:val="27"/>
                <w:highlight w:val="yellow"/>
                <w:lang w:val="uk-UA"/>
              </w:rPr>
              <w:t>Готельний бізнес на 40% дотується державою, що впливає на високі темпи розвитку галузі та високу конкурентоспроможність</w:t>
            </w:r>
          </w:p>
        </w:tc>
      </w:tr>
      <w:tr w:rsidR="00C15E9C" w:rsidRPr="00116BD5" w:rsidTr="00C15E9C">
        <w:tc>
          <w:tcPr>
            <w:tcW w:w="1555" w:type="dxa"/>
          </w:tcPr>
          <w:p w:rsidR="00C15E9C" w:rsidRPr="00116BD5" w:rsidRDefault="00C15E9C" w:rsidP="00C15E9C">
            <w:pPr>
              <w:pStyle w:val="a9"/>
              <w:tabs>
                <w:tab w:val="left" w:pos="0"/>
              </w:tabs>
              <w:ind w:left="0" w:right="57"/>
              <w:jc w:val="both"/>
              <w:rPr>
                <w:rFonts w:ascii="Times New Roman" w:hAnsi="Times New Roman" w:cs="Times New Roman"/>
                <w:color w:val="000000"/>
                <w:sz w:val="24"/>
                <w:szCs w:val="27"/>
                <w:highlight w:val="yellow"/>
                <w:lang w:val="uk-UA"/>
              </w:rPr>
            </w:pPr>
            <w:r w:rsidRPr="00116BD5">
              <w:rPr>
                <w:rFonts w:ascii="Times New Roman" w:hAnsi="Times New Roman" w:cs="Times New Roman"/>
                <w:color w:val="000000"/>
                <w:sz w:val="24"/>
                <w:szCs w:val="27"/>
                <w:highlight w:val="yellow"/>
                <w:lang w:val="uk-UA"/>
              </w:rPr>
              <w:t>Ізраїль</w:t>
            </w:r>
          </w:p>
        </w:tc>
        <w:tc>
          <w:tcPr>
            <w:tcW w:w="7796" w:type="dxa"/>
          </w:tcPr>
          <w:p w:rsidR="00C15E9C" w:rsidRPr="00116BD5" w:rsidRDefault="00C15E9C" w:rsidP="00C15E9C">
            <w:pPr>
              <w:pStyle w:val="a9"/>
              <w:tabs>
                <w:tab w:val="left" w:pos="0"/>
              </w:tabs>
              <w:ind w:left="0" w:right="57"/>
              <w:jc w:val="both"/>
              <w:rPr>
                <w:rFonts w:ascii="Times New Roman" w:hAnsi="Times New Roman" w:cs="Times New Roman"/>
                <w:color w:val="000000"/>
                <w:sz w:val="24"/>
                <w:szCs w:val="27"/>
                <w:highlight w:val="yellow"/>
                <w:lang w:val="uk-UA"/>
              </w:rPr>
            </w:pPr>
            <w:r w:rsidRPr="00116BD5">
              <w:rPr>
                <w:rFonts w:ascii="Times New Roman" w:hAnsi="Times New Roman" w:cs="Times New Roman"/>
                <w:color w:val="000000"/>
                <w:sz w:val="24"/>
                <w:szCs w:val="27"/>
                <w:highlight w:val="yellow"/>
                <w:lang w:val="uk-UA"/>
              </w:rPr>
              <w:t>У рамках державно-приватного партнерства відбувається повернення до 30% інвестицій у готельний бізнес інвестору у вигляді прямих відрахувань так податкових пільг (критерієм є обсяг залучення туристів)</w:t>
            </w:r>
          </w:p>
        </w:tc>
      </w:tr>
      <w:tr w:rsidR="00C15E9C" w:rsidRPr="00116BD5" w:rsidTr="00C15E9C">
        <w:tc>
          <w:tcPr>
            <w:tcW w:w="1555" w:type="dxa"/>
          </w:tcPr>
          <w:p w:rsidR="00C15E9C" w:rsidRPr="00116BD5" w:rsidRDefault="00C15E9C" w:rsidP="00C15E9C">
            <w:pPr>
              <w:pStyle w:val="a9"/>
              <w:tabs>
                <w:tab w:val="left" w:pos="0"/>
              </w:tabs>
              <w:ind w:left="0" w:right="57"/>
              <w:jc w:val="both"/>
              <w:rPr>
                <w:rFonts w:ascii="Times New Roman" w:hAnsi="Times New Roman" w:cs="Times New Roman"/>
                <w:color w:val="000000"/>
                <w:sz w:val="24"/>
                <w:szCs w:val="27"/>
                <w:highlight w:val="yellow"/>
                <w:lang w:val="uk-UA"/>
              </w:rPr>
            </w:pPr>
            <w:r w:rsidRPr="00116BD5">
              <w:rPr>
                <w:rFonts w:ascii="Times New Roman" w:hAnsi="Times New Roman" w:cs="Times New Roman"/>
                <w:color w:val="000000"/>
                <w:sz w:val="24"/>
                <w:szCs w:val="27"/>
                <w:highlight w:val="yellow"/>
                <w:lang w:val="uk-UA"/>
              </w:rPr>
              <w:t>Мексика</w:t>
            </w:r>
          </w:p>
        </w:tc>
        <w:tc>
          <w:tcPr>
            <w:tcW w:w="7796" w:type="dxa"/>
          </w:tcPr>
          <w:p w:rsidR="00C15E9C" w:rsidRPr="00116BD5" w:rsidRDefault="00C15E9C" w:rsidP="00C15E9C">
            <w:pPr>
              <w:pStyle w:val="a9"/>
              <w:tabs>
                <w:tab w:val="left" w:pos="0"/>
              </w:tabs>
              <w:ind w:left="0" w:right="57"/>
              <w:jc w:val="both"/>
              <w:rPr>
                <w:rFonts w:ascii="Times New Roman" w:hAnsi="Times New Roman" w:cs="Times New Roman"/>
                <w:color w:val="000000"/>
                <w:sz w:val="24"/>
                <w:szCs w:val="27"/>
                <w:highlight w:val="yellow"/>
                <w:lang w:val="uk-UA"/>
              </w:rPr>
            </w:pPr>
            <w:r w:rsidRPr="00116BD5">
              <w:rPr>
                <w:rFonts w:ascii="Times New Roman" w:hAnsi="Times New Roman" w:cs="Times New Roman"/>
                <w:color w:val="000000"/>
                <w:sz w:val="24"/>
                <w:szCs w:val="27"/>
                <w:highlight w:val="yellow"/>
                <w:lang w:val="uk-UA"/>
              </w:rPr>
              <w:t>Активно розвиваються зони з пільговими податковими режимами навколо курортів Акапулько та Канкун</w:t>
            </w:r>
          </w:p>
        </w:tc>
      </w:tr>
      <w:tr w:rsidR="00C15E9C" w:rsidRPr="00116BD5" w:rsidTr="00C15E9C">
        <w:tc>
          <w:tcPr>
            <w:tcW w:w="1555" w:type="dxa"/>
          </w:tcPr>
          <w:p w:rsidR="00C15E9C" w:rsidRPr="00116BD5" w:rsidRDefault="00C15E9C" w:rsidP="00C15E9C">
            <w:pPr>
              <w:pStyle w:val="a9"/>
              <w:tabs>
                <w:tab w:val="left" w:pos="0"/>
              </w:tabs>
              <w:ind w:left="0" w:right="57"/>
              <w:jc w:val="both"/>
              <w:rPr>
                <w:rFonts w:ascii="Times New Roman" w:hAnsi="Times New Roman" w:cs="Times New Roman"/>
                <w:color w:val="000000"/>
                <w:sz w:val="24"/>
                <w:szCs w:val="27"/>
                <w:highlight w:val="yellow"/>
                <w:lang w:val="uk-UA"/>
              </w:rPr>
            </w:pPr>
            <w:r w:rsidRPr="00116BD5">
              <w:rPr>
                <w:rFonts w:ascii="Times New Roman" w:hAnsi="Times New Roman" w:cs="Times New Roman"/>
                <w:color w:val="000000"/>
                <w:sz w:val="24"/>
                <w:szCs w:val="27"/>
                <w:highlight w:val="yellow"/>
                <w:lang w:val="uk-UA"/>
              </w:rPr>
              <w:t>Іспанія</w:t>
            </w:r>
          </w:p>
        </w:tc>
        <w:tc>
          <w:tcPr>
            <w:tcW w:w="7796" w:type="dxa"/>
          </w:tcPr>
          <w:p w:rsidR="00C15E9C" w:rsidRPr="00116BD5" w:rsidRDefault="00C15E9C" w:rsidP="0083049E">
            <w:pPr>
              <w:pStyle w:val="a9"/>
              <w:tabs>
                <w:tab w:val="left" w:pos="0"/>
              </w:tabs>
              <w:ind w:left="0" w:right="57"/>
              <w:jc w:val="both"/>
              <w:rPr>
                <w:rFonts w:ascii="Times New Roman" w:hAnsi="Times New Roman" w:cs="Times New Roman"/>
                <w:color w:val="000000"/>
                <w:sz w:val="24"/>
                <w:szCs w:val="27"/>
                <w:highlight w:val="yellow"/>
                <w:lang w:val="uk-UA"/>
              </w:rPr>
            </w:pPr>
            <w:r w:rsidRPr="00116BD5">
              <w:rPr>
                <w:rFonts w:ascii="Times New Roman" w:hAnsi="Times New Roman" w:cs="Times New Roman"/>
                <w:color w:val="000000"/>
                <w:sz w:val="24"/>
                <w:szCs w:val="27"/>
                <w:highlight w:val="yellow"/>
                <w:lang w:val="uk-UA"/>
              </w:rPr>
              <w:t>Реалізується державна програма підвищення конкурентоспроможності готельного бізнесу</w:t>
            </w:r>
            <w:r w:rsidR="00C43DD3" w:rsidRPr="00116BD5">
              <w:rPr>
                <w:rFonts w:ascii="Times New Roman" w:hAnsi="Times New Roman" w:cs="Times New Roman"/>
                <w:color w:val="000000"/>
                <w:sz w:val="24"/>
                <w:szCs w:val="27"/>
                <w:highlight w:val="yellow"/>
                <w:lang w:val="uk-UA"/>
              </w:rPr>
              <w:t>, що</w:t>
            </w:r>
            <w:r w:rsidRPr="00116BD5">
              <w:rPr>
                <w:rFonts w:ascii="Times New Roman" w:hAnsi="Times New Roman" w:cs="Times New Roman"/>
                <w:color w:val="000000"/>
                <w:sz w:val="24"/>
                <w:szCs w:val="27"/>
                <w:highlight w:val="yellow"/>
                <w:lang w:val="uk-UA"/>
              </w:rPr>
              <w:t xml:space="preserve"> спрямована на реконструкцію та модернізацію готелів </w:t>
            </w:r>
            <w:r w:rsidR="0083049E" w:rsidRPr="00116BD5">
              <w:rPr>
                <w:rFonts w:ascii="Times New Roman" w:hAnsi="Times New Roman" w:cs="Times New Roman"/>
                <w:color w:val="000000"/>
                <w:sz w:val="24"/>
                <w:szCs w:val="27"/>
                <w:highlight w:val="yellow"/>
                <w:lang w:val="uk-UA"/>
              </w:rPr>
              <w:t>в</w:t>
            </w:r>
            <w:r w:rsidRPr="00116BD5">
              <w:rPr>
                <w:rFonts w:ascii="Times New Roman" w:hAnsi="Times New Roman" w:cs="Times New Roman"/>
                <w:color w:val="000000"/>
                <w:sz w:val="24"/>
                <w:szCs w:val="27"/>
                <w:highlight w:val="yellow"/>
                <w:lang w:val="uk-UA"/>
              </w:rPr>
              <w:t xml:space="preserve"> основних курортних зонах</w:t>
            </w:r>
          </w:p>
        </w:tc>
      </w:tr>
      <w:tr w:rsidR="00C15E9C" w:rsidRPr="00116BD5" w:rsidTr="00C15E9C">
        <w:tc>
          <w:tcPr>
            <w:tcW w:w="1555" w:type="dxa"/>
          </w:tcPr>
          <w:p w:rsidR="00C15E9C" w:rsidRPr="00116BD5" w:rsidRDefault="00C43DD3" w:rsidP="00C15E9C">
            <w:pPr>
              <w:pStyle w:val="a9"/>
              <w:tabs>
                <w:tab w:val="left" w:pos="0"/>
              </w:tabs>
              <w:ind w:left="0" w:right="57"/>
              <w:jc w:val="both"/>
              <w:rPr>
                <w:rFonts w:ascii="Times New Roman" w:hAnsi="Times New Roman" w:cs="Times New Roman"/>
                <w:color w:val="000000"/>
                <w:sz w:val="24"/>
                <w:szCs w:val="27"/>
                <w:highlight w:val="yellow"/>
                <w:lang w:val="uk-UA"/>
              </w:rPr>
            </w:pPr>
            <w:r w:rsidRPr="00116BD5">
              <w:rPr>
                <w:rFonts w:ascii="Times New Roman" w:hAnsi="Times New Roman" w:cs="Times New Roman"/>
                <w:color w:val="000000"/>
                <w:sz w:val="24"/>
                <w:szCs w:val="27"/>
                <w:highlight w:val="yellow"/>
                <w:lang w:val="uk-UA"/>
              </w:rPr>
              <w:t>Марокко</w:t>
            </w:r>
          </w:p>
        </w:tc>
        <w:tc>
          <w:tcPr>
            <w:tcW w:w="7796" w:type="dxa"/>
          </w:tcPr>
          <w:p w:rsidR="00C15E9C" w:rsidRPr="00116BD5" w:rsidRDefault="00C43DD3" w:rsidP="00C43DD3">
            <w:pPr>
              <w:pStyle w:val="a9"/>
              <w:tabs>
                <w:tab w:val="left" w:pos="0"/>
              </w:tabs>
              <w:ind w:left="0" w:right="57"/>
              <w:jc w:val="both"/>
              <w:rPr>
                <w:rFonts w:ascii="Times New Roman" w:hAnsi="Times New Roman" w:cs="Times New Roman"/>
                <w:color w:val="000000"/>
                <w:sz w:val="24"/>
                <w:szCs w:val="27"/>
                <w:highlight w:val="yellow"/>
                <w:lang w:val="uk-UA"/>
              </w:rPr>
            </w:pPr>
            <w:r w:rsidRPr="00116BD5">
              <w:rPr>
                <w:rFonts w:ascii="Times New Roman" w:hAnsi="Times New Roman" w:cs="Times New Roman"/>
                <w:color w:val="000000"/>
                <w:sz w:val="24"/>
                <w:szCs w:val="27"/>
                <w:highlight w:val="yellow"/>
                <w:lang w:val="uk-UA"/>
              </w:rPr>
              <w:t>Розвивається державна програма здійснення бюджетних інвестицій (20-40%) у пріоритетні проекти розвитку (великі парки розваг, готельні комплекси і т.д.)</w:t>
            </w:r>
          </w:p>
        </w:tc>
      </w:tr>
      <w:tr w:rsidR="00C43DD3" w:rsidRPr="00116BD5" w:rsidTr="00C15E9C">
        <w:tc>
          <w:tcPr>
            <w:tcW w:w="1555" w:type="dxa"/>
          </w:tcPr>
          <w:p w:rsidR="00C43DD3" w:rsidRPr="00116BD5" w:rsidRDefault="00C43DD3" w:rsidP="00C15E9C">
            <w:pPr>
              <w:pStyle w:val="a9"/>
              <w:tabs>
                <w:tab w:val="left" w:pos="0"/>
              </w:tabs>
              <w:ind w:left="0" w:right="57"/>
              <w:jc w:val="both"/>
              <w:rPr>
                <w:rFonts w:ascii="Times New Roman" w:hAnsi="Times New Roman" w:cs="Times New Roman"/>
                <w:color w:val="000000"/>
                <w:sz w:val="24"/>
                <w:szCs w:val="27"/>
                <w:highlight w:val="yellow"/>
                <w:lang w:val="uk-UA"/>
              </w:rPr>
            </w:pPr>
            <w:r w:rsidRPr="00116BD5">
              <w:rPr>
                <w:rFonts w:ascii="Times New Roman" w:hAnsi="Times New Roman" w:cs="Times New Roman"/>
                <w:color w:val="000000"/>
                <w:sz w:val="24"/>
                <w:szCs w:val="27"/>
                <w:highlight w:val="yellow"/>
                <w:lang w:val="uk-UA"/>
              </w:rPr>
              <w:t>Індонезія</w:t>
            </w:r>
          </w:p>
        </w:tc>
        <w:tc>
          <w:tcPr>
            <w:tcW w:w="7796" w:type="dxa"/>
          </w:tcPr>
          <w:p w:rsidR="00C43DD3" w:rsidRPr="00116BD5" w:rsidRDefault="00C43DD3" w:rsidP="00C43DD3">
            <w:pPr>
              <w:pStyle w:val="a9"/>
              <w:tabs>
                <w:tab w:val="left" w:pos="0"/>
              </w:tabs>
              <w:ind w:left="0" w:right="57"/>
              <w:jc w:val="both"/>
              <w:rPr>
                <w:rFonts w:ascii="Times New Roman" w:hAnsi="Times New Roman" w:cs="Times New Roman"/>
                <w:color w:val="000000"/>
                <w:sz w:val="24"/>
                <w:szCs w:val="27"/>
                <w:highlight w:val="yellow"/>
                <w:lang w:val="uk-UA"/>
              </w:rPr>
            </w:pPr>
            <w:r w:rsidRPr="00116BD5">
              <w:rPr>
                <w:rFonts w:ascii="Times New Roman" w:hAnsi="Times New Roman" w:cs="Times New Roman"/>
                <w:color w:val="000000"/>
                <w:sz w:val="24"/>
                <w:szCs w:val="27"/>
                <w:highlight w:val="yellow"/>
                <w:lang w:val="uk-UA"/>
              </w:rPr>
              <w:t>Практикуються прямі бюджетні інвестиції у розвиток інфраструктури</w:t>
            </w:r>
          </w:p>
        </w:tc>
      </w:tr>
      <w:tr w:rsidR="00C43DD3" w:rsidRPr="00116BD5" w:rsidTr="00C15E9C">
        <w:tc>
          <w:tcPr>
            <w:tcW w:w="1555" w:type="dxa"/>
          </w:tcPr>
          <w:p w:rsidR="00C43DD3" w:rsidRPr="00116BD5" w:rsidRDefault="00C43DD3" w:rsidP="00C43DD3">
            <w:pPr>
              <w:pStyle w:val="a9"/>
              <w:tabs>
                <w:tab w:val="left" w:pos="0"/>
              </w:tabs>
              <w:ind w:left="0" w:right="57"/>
              <w:jc w:val="both"/>
              <w:rPr>
                <w:rFonts w:ascii="Times New Roman" w:hAnsi="Times New Roman" w:cs="Times New Roman"/>
                <w:color w:val="000000"/>
                <w:sz w:val="24"/>
                <w:szCs w:val="27"/>
                <w:highlight w:val="yellow"/>
                <w:lang w:val="uk-UA"/>
              </w:rPr>
            </w:pPr>
            <w:r w:rsidRPr="00116BD5">
              <w:rPr>
                <w:rFonts w:ascii="Times New Roman" w:hAnsi="Times New Roman" w:cs="Times New Roman"/>
                <w:color w:val="000000"/>
                <w:sz w:val="24"/>
                <w:szCs w:val="27"/>
                <w:highlight w:val="yellow"/>
                <w:lang w:val="uk-UA"/>
              </w:rPr>
              <w:t>ОАЕ,</w:t>
            </w:r>
          </w:p>
          <w:p w:rsidR="00C43DD3" w:rsidRPr="00116BD5" w:rsidRDefault="00C43DD3" w:rsidP="00C43DD3">
            <w:pPr>
              <w:pStyle w:val="a9"/>
              <w:tabs>
                <w:tab w:val="left" w:pos="0"/>
              </w:tabs>
              <w:ind w:left="0" w:right="57"/>
              <w:jc w:val="both"/>
              <w:rPr>
                <w:rFonts w:ascii="Times New Roman" w:hAnsi="Times New Roman" w:cs="Times New Roman"/>
                <w:color w:val="000000"/>
                <w:sz w:val="24"/>
                <w:szCs w:val="27"/>
                <w:highlight w:val="yellow"/>
                <w:lang w:val="uk-UA"/>
              </w:rPr>
            </w:pPr>
            <w:r w:rsidRPr="00116BD5">
              <w:rPr>
                <w:rFonts w:ascii="Times New Roman" w:hAnsi="Times New Roman" w:cs="Times New Roman"/>
                <w:color w:val="000000"/>
                <w:sz w:val="24"/>
                <w:szCs w:val="27"/>
                <w:highlight w:val="yellow"/>
                <w:lang w:val="uk-UA"/>
              </w:rPr>
              <w:t>Естонія</w:t>
            </w:r>
          </w:p>
        </w:tc>
        <w:tc>
          <w:tcPr>
            <w:tcW w:w="7796" w:type="dxa"/>
          </w:tcPr>
          <w:p w:rsidR="00C43DD3" w:rsidRPr="00116BD5" w:rsidRDefault="00C43DD3" w:rsidP="00C43DD3">
            <w:pPr>
              <w:pStyle w:val="a9"/>
              <w:tabs>
                <w:tab w:val="left" w:pos="0"/>
              </w:tabs>
              <w:ind w:left="0" w:right="57"/>
              <w:jc w:val="both"/>
              <w:rPr>
                <w:rFonts w:ascii="Times New Roman" w:hAnsi="Times New Roman" w:cs="Times New Roman"/>
                <w:color w:val="000000"/>
                <w:sz w:val="24"/>
                <w:szCs w:val="27"/>
                <w:highlight w:val="yellow"/>
                <w:lang w:val="uk-UA"/>
              </w:rPr>
            </w:pPr>
            <w:r w:rsidRPr="00116BD5">
              <w:rPr>
                <w:rFonts w:ascii="Times New Roman" w:hAnsi="Times New Roman" w:cs="Times New Roman"/>
                <w:color w:val="000000"/>
                <w:sz w:val="24"/>
                <w:szCs w:val="27"/>
                <w:highlight w:val="yellow"/>
                <w:lang w:val="uk-UA"/>
              </w:rPr>
              <w:t>Скасування сплати податку на прибуток готелями</w:t>
            </w:r>
          </w:p>
          <w:p w:rsidR="00C43DD3" w:rsidRPr="00116BD5" w:rsidRDefault="00C43DD3" w:rsidP="00C43DD3">
            <w:pPr>
              <w:pStyle w:val="a9"/>
              <w:tabs>
                <w:tab w:val="left" w:pos="0"/>
              </w:tabs>
              <w:ind w:left="0" w:right="57"/>
              <w:jc w:val="both"/>
              <w:rPr>
                <w:rFonts w:ascii="Times New Roman" w:hAnsi="Times New Roman" w:cs="Times New Roman"/>
                <w:color w:val="000000"/>
                <w:sz w:val="24"/>
                <w:szCs w:val="27"/>
                <w:highlight w:val="yellow"/>
                <w:lang w:val="uk-UA"/>
              </w:rPr>
            </w:pPr>
          </w:p>
        </w:tc>
      </w:tr>
    </w:tbl>
    <w:p w:rsidR="00E474FA" w:rsidRPr="00116BD5" w:rsidRDefault="00E474FA" w:rsidP="00E474FA">
      <w:pPr>
        <w:pStyle w:val="a9"/>
        <w:tabs>
          <w:tab w:val="left" w:pos="0"/>
        </w:tabs>
        <w:spacing w:after="0" w:line="360" w:lineRule="auto"/>
        <w:ind w:left="0" w:right="57" w:firstLine="567"/>
        <w:jc w:val="both"/>
        <w:rPr>
          <w:rFonts w:ascii="Times New Roman" w:hAnsi="Times New Roman" w:cs="Times New Roman"/>
          <w:sz w:val="24"/>
          <w:highlight w:val="yellow"/>
          <w:lang w:val="uk-UA"/>
        </w:rPr>
      </w:pPr>
      <w:r w:rsidRPr="00116BD5">
        <w:rPr>
          <w:rFonts w:ascii="Times New Roman" w:hAnsi="Times New Roman" w:cs="Times New Roman"/>
          <w:sz w:val="24"/>
          <w:highlight w:val="yellow"/>
          <w:lang w:val="uk-UA"/>
        </w:rPr>
        <w:t>Джерело:</w:t>
      </w:r>
      <w:r w:rsidR="003444A0" w:rsidRPr="00116BD5">
        <w:rPr>
          <w:rFonts w:ascii="Times New Roman" w:hAnsi="Times New Roman" w:cs="Times New Roman"/>
          <w:sz w:val="24"/>
          <w:highlight w:val="yellow"/>
          <w:lang w:val="uk-UA"/>
        </w:rPr>
        <w:t xml:space="preserve"> складено за</w:t>
      </w:r>
      <w:r w:rsidRPr="00116BD5">
        <w:rPr>
          <w:rFonts w:ascii="Times New Roman" w:hAnsi="Times New Roman" w:cs="Times New Roman"/>
          <w:sz w:val="24"/>
          <w:highlight w:val="yellow"/>
          <w:lang w:val="uk-UA"/>
        </w:rPr>
        <w:t xml:space="preserve"> [</w:t>
      </w:r>
      <w:r w:rsidR="003444A0" w:rsidRPr="00116BD5">
        <w:rPr>
          <w:rFonts w:ascii="Times New Roman" w:hAnsi="Times New Roman" w:cs="Times New Roman"/>
          <w:sz w:val="24"/>
          <w:highlight w:val="yellow"/>
          <w:lang w:val="uk-UA"/>
        </w:rPr>
        <w:t xml:space="preserve">17; </w:t>
      </w:r>
      <w:r w:rsidR="0083049E" w:rsidRPr="00116BD5">
        <w:rPr>
          <w:rFonts w:ascii="Times New Roman" w:hAnsi="Times New Roman" w:cs="Times New Roman"/>
          <w:sz w:val="24"/>
          <w:highlight w:val="yellow"/>
          <w:lang w:val="uk-UA"/>
        </w:rPr>
        <w:t>46; 47;</w:t>
      </w:r>
      <w:r w:rsidR="00C7400E" w:rsidRPr="00116BD5">
        <w:rPr>
          <w:rFonts w:ascii="Times New Roman" w:hAnsi="Times New Roman" w:cs="Times New Roman"/>
          <w:sz w:val="24"/>
          <w:highlight w:val="yellow"/>
          <w:lang w:val="uk-UA"/>
        </w:rPr>
        <w:t xml:space="preserve"> 48</w:t>
      </w:r>
      <w:r w:rsidRPr="00116BD5">
        <w:rPr>
          <w:rFonts w:ascii="Times New Roman" w:hAnsi="Times New Roman" w:cs="Times New Roman"/>
          <w:sz w:val="24"/>
          <w:highlight w:val="yellow"/>
          <w:lang w:val="uk-UA"/>
        </w:rPr>
        <w:t>].</w:t>
      </w:r>
    </w:p>
    <w:p w:rsidR="00C15E9C" w:rsidRPr="00116BD5" w:rsidRDefault="00C15E9C" w:rsidP="00C15E9C">
      <w:pPr>
        <w:pStyle w:val="a9"/>
        <w:tabs>
          <w:tab w:val="left" w:pos="0"/>
        </w:tabs>
        <w:spacing w:after="0" w:line="240" w:lineRule="auto"/>
        <w:ind w:left="0" w:right="57" w:firstLine="567"/>
        <w:jc w:val="both"/>
        <w:rPr>
          <w:rFonts w:ascii="Times New Roman" w:hAnsi="Times New Roman" w:cs="Times New Roman"/>
          <w:color w:val="000000"/>
          <w:sz w:val="24"/>
          <w:szCs w:val="27"/>
          <w:highlight w:val="yellow"/>
          <w:lang w:val="uk-UA"/>
        </w:rPr>
      </w:pPr>
    </w:p>
    <w:p w:rsidR="00972D75" w:rsidRPr="00116BD5" w:rsidRDefault="00972D75" w:rsidP="00972D75">
      <w:pPr>
        <w:pStyle w:val="a9"/>
        <w:tabs>
          <w:tab w:val="left" w:pos="0"/>
        </w:tabs>
        <w:spacing w:after="0" w:line="360" w:lineRule="auto"/>
        <w:ind w:left="0" w:right="57" w:firstLine="567"/>
        <w:jc w:val="both"/>
        <w:rPr>
          <w:rFonts w:ascii="Times New Roman" w:hAnsi="Times New Roman" w:cs="Times New Roman"/>
          <w:color w:val="000000"/>
          <w:sz w:val="28"/>
          <w:szCs w:val="27"/>
          <w:highlight w:val="yellow"/>
          <w:lang w:val="uk-UA"/>
        </w:rPr>
      </w:pPr>
      <w:r w:rsidRPr="00116BD5">
        <w:rPr>
          <w:rFonts w:ascii="Times New Roman" w:hAnsi="Times New Roman" w:cs="Times New Roman"/>
          <w:color w:val="000000"/>
          <w:sz w:val="28"/>
          <w:szCs w:val="27"/>
          <w:highlight w:val="yellow"/>
          <w:lang w:val="uk-UA"/>
        </w:rPr>
        <w:t>Реалізація заходів, визначених у таблиці 3.3, вимагатиме посилення як національного, так і наднаціонального регулювання готельного бізнесу, розробки ефективних механізмів взаємодії, створення ефективних інститутів регулювання та розвитку.</w:t>
      </w:r>
    </w:p>
    <w:p w:rsidR="00CD5B13" w:rsidRPr="00116BD5" w:rsidRDefault="005E4727" w:rsidP="005E4727">
      <w:pPr>
        <w:pStyle w:val="a9"/>
        <w:tabs>
          <w:tab w:val="left" w:pos="0"/>
        </w:tabs>
        <w:spacing w:after="0" w:line="360" w:lineRule="auto"/>
        <w:ind w:left="0" w:right="57" w:firstLine="567"/>
        <w:jc w:val="both"/>
        <w:rPr>
          <w:rFonts w:ascii="Times New Roman" w:hAnsi="Times New Roman" w:cs="Times New Roman"/>
          <w:color w:val="000000"/>
          <w:sz w:val="28"/>
          <w:szCs w:val="27"/>
          <w:highlight w:val="yellow"/>
          <w:lang w:val="uk-UA"/>
        </w:rPr>
      </w:pPr>
      <w:r w:rsidRPr="00116BD5">
        <w:rPr>
          <w:rFonts w:ascii="Times New Roman" w:hAnsi="Times New Roman" w:cs="Times New Roman"/>
          <w:color w:val="000000"/>
          <w:sz w:val="28"/>
          <w:szCs w:val="27"/>
          <w:highlight w:val="yellow"/>
          <w:lang w:val="uk-UA"/>
        </w:rPr>
        <w:t xml:space="preserve">Інтеграція національного ринку у світовий готельний бізнес та активна його транснаціоналізація призводять до підвищення рівня комплементарності національних та міжнародних стандартів. Особливістю входження ТНК на національний ринок є впровадження внутрішньокорпоративних стандартів керування мережі. Як правило, готельні мережі застосовують єдині внутрішньокорпоративні нормативи та параметри оснащення приміщень, технологію </w:t>
      </w:r>
      <w:r w:rsidR="00203E58" w:rsidRPr="00116BD5">
        <w:rPr>
          <w:rFonts w:ascii="Times New Roman" w:hAnsi="Times New Roman" w:cs="Times New Roman"/>
          <w:color w:val="000000"/>
          <w:sz w:val="28"/>
          <w:szCs w:val="27"/>
          <w:highlight w:val="yellow"/>
          <w:lang w:val="uk-UA"/>
        </w:rPr>
        <w:t>та стандарти обслуговування. Їх</w:t>
      </w:r>
      <w:r w:rsidRPr="00116BD5">
        <w:rPr>
          <w:rFonts w:ascii="Times New Roman" w:hAnsi="Times New Roman" w:cs="Times New Roman"/>
          <w:color w:val="000000"/>
          <w:sz w:val="28"/>
          <w:szCs w:val="27"/>
          <w:highlight w:val="yellow"/>
          <w:lang w:val="uk-UA"/>
        </w:rPr>
        <w:t xml:space="preserve"> забезпечення </w:t>
      </w:r>
      <w:r w:rsidR="00203E58" w:rsidRPr="00116BD5">
        <w:rPr>
          <w:rFonts w:ascii="Times New Roman" w:hAnsi="Times New Roman" w:cs="Times New Roman"/>
          <w:color w:val="000000"/>
          <w:sz w:val="28"/>
          <w:szCs w:val="27"/>
          <w:highlight w:val="yellow"/>
          <w:lang w:val="uk-UA"/>
        </w:rPr>
        <w:t>потребує у</w:t>
      </w:r>
      <w:r w:rsidRPr="00116BD5">
        <w:rPr>
          <w:rFonts w:ascii="Times New Roman" w:hAnsi="Times New Roman" w:cs="Times New Roman"/>
          <w:color w:val="000000"/>
          <w:sz w:val="28"/>
          <w:szCs w:val="27"/>
          <w:highlight w:val="yellow"/>
          <w:lang w:val="uk-UA"/>
        </w:rPr>
        <w:t xml:space="preserve">творення </w:t>
      </w:r>
      <w:r w:rsidR="00203E58" w:rsidRPr="00116BD5">
        <w:rPr>
          <w:rFonts w:ascii="Times New Roman" w:hAnsi="Times New Roman" w:cs="Times New Roman"/>
          <w:color w:val="000000"/>
          <w:sz w:val="28"/>
          <w:szCs w:val="27"/>
          <w:highlight w:val="yellow"/>
          <w:lang w:val="uk-UA"/>
        </w:rPr>
        <w:t>«міцних»</w:t>
      </w:r>
      <w:r w:rsidRPr="00116BD5">
        <w:rPr>
          <w:rFonts w:ascii="Times New Roman" w:hAnsi="Times New Roman" w:cs="Times New Roman"/>
          <w:color w:val="000000"/>
          <w:sz w:val="28"/>
          <w:szCs w:val="27"/>
          <w:highlight w:val="yellow"/>
          <w:lang w:val="uk-UA"/>
        </w:rPr>
        <w:t xml:space="preserve"> постачальницьких організацій, а також структур, </w:t>
      </w:r>
      <w:r w:rsidR="00207C44" w:rsidRPr="00116BD5">
        <w:rPr>
          <w:rFonts w:ascii="Times New Roman" w:hAnsi="Times New Roman" w:cs="Times New Roman"/>
          <w:color w:val="000000"/>
          <w:sz w:val="28"/>
          <w:szCs w:val="27"/>
          <w:highlight w:val="yellow"/>
          <w:lang w:val="uk-UA"/>
        </w:rPr>
        <w:t xml:space="preserve">що </w:t>
      </w:r>
      <w:r w:rsidR="00203E58" w:rsidRPr="00116BD5">
        <w:rPr>
          <w:rFonts w:ascii="Times New Roman" w:hAnsi="Times New Roman" w:cs="Times New Roman"/>
          <w:color w:val="000000"/>
          <w:sz w:val="28"/>
          <w:szCs w:val="27"/>
          <w:highlight w:val="yellow"/>
          <w:lang w:val="uk-UA"/>
        </w:rPr>
        <w:t xml:space="preserve">можуть здійснювати </w:t>
      </w:r>
      <w:r w:rsidRPr="00116BD5">
        <w:rPr>
          <w:rFonts w:ascii="Times New Roman" w:hAnsi="Times New Roman" w:cs="Times New Roman"/>
          <w:color w:val="000000"/>
          <w:sz w:val="28"/>
          <w:szCs w:val="27"/>
          <w:highlight w:val="yellow"/>
          <w:lang w:val="uk-UA"/>
        </w:rPr>
        <w:t>виробництво та ремонт обладнання.</w:t>
      </w:r>
    </w:p>
    <w:p w:rsidR="00207C44" w:rsidRPr="00116BD5" w:rsidRDefault="00207C44" w:rsidP="005E4727">
      <w:pPr>
        <w:pStyle w:val="a9"/>
        <w:tabs>
          <w:tab w:val="left" w:pos="0"/>
        </w:tabs>
        <w:spacing w:after="0" w:line="360" w:lineRule="auto"/>
        <w:ind w:left="0" w:right="57" w:firstLine="567"/>
        <w:jc w:val="both"/>
        <w:rPr>
          <w:rFonts w:ascii="Times New Roman" w:hAnsi="Times New Roman" w:cs="Times New Roman"/>
          <w:color w:val="000000"/>
          <w:sz w:val="14"/>
          <w:szCs w:val="27"/>
          <w:highlight w:val="yellow"/>
          <w:lang w:val="uk-UA"/>
        </w:rPr>
      </w:pPr>
    </w:p>
    <w:p w:rsidR="00740C3D" w:rsidRPr="00116BD5" w:rsidRDefault="00740C3D" w:rsidP="00740C3D">
      <w:pPr>
        <w:pStyle w:val="a9"/>
        <w:tabs>
          <w:tab w:val="left" w:pos="0"/>
        </w:tabs>
        <w:spacing w:after="0" w:line="360" w:lineRule="auto"/>
        <w:ind w:left="0" w:right="57"/>
        <w:jc w:val="right"/>
        <w:rPr>
          <w:rFonts w:ascii="Times New Roman" w:hAnsi="Times New Roman" w:cs="Times New Roman"/>
          <w:color w:val="000000"/>
          <w:sz w:val="28"/>
          <w:szCs w:val="27"/>
          <w:highlight w:val="yellow"/>
          <w:lang w:val="uk-UA"/>
        </w:rPr>
      </w:pPr>
    </w:p>
    <w:p w:rsidR="008342C9" w:rsidRPr="00116BD5" w:rsidRDefault="008342C9" w:rsidP="00740C3D">
      <w:pPr>
        <w:pStyle w:val="a9"/>
        <w:tabs>
          <w:tab w:val="left" w:pos="0"/>
        </w:tabs>
        <w:spacing w:after="0" w:line="360" w:lineRule="auto"/>
        <w:ind w:left="0" w:right="57"/>
        <w:jc w:val="right"/>
        <w:rPr>
          <w:rFonts w:ascii="Times New Roman" w:hAnsi="Times New Roman" w:cs="Times New Roman"/>
          <w:color w:val="000000"/>
          <w:sz w:val="28"/>
          <w:szCs w:val="27"/>
          <w:highlight w:val="yellow"/>
          <w:lang w:val="uk-UA"/>
        </w:rPr>
      </w:pPr>
    </w:p>
    <w:p w:rsidR="00740C3D" w:rsidRPr="00116BD5" w:rsidRDefault="008342C9" w:rsidP="00740C3D">
      <w:pPr>
        <w:pStyle w:val="a9"/>
        <w:tabs>
          <w:tab w:val="left" w:pos="0"/>
        </w:tabs>
        <w:spacing w:after="0" w:line="360" w:lineRule="auto"/>
        <w:ind w:left="0" w:right="57"/>
        <w:jc w:val="right"/>
        <w:rPr>
          <w:rFonts w:ascii="Times New Roman" w:hAnsi="Times New Roman" w:cs="Times New Roman"/>
          <w:color w:val="000000"/>
          <w:sz w:val="28"/>
          <w:szCs w:val="27"/>
          <w:highlight w:val="yellow"/>
          <w:lang w:val="uk-UA"/>
        </w:rPr>
      </w:pPr>
      <w:r w:rsidRPr="00116BD5">
        <w:rPr>
          <w:rFonts w:ascii="Times New Roman" w:hAnsi="Times New Roman" w:cs="Times New Roman"/>
          <w:color w:val="000000"/>
          <w:sz w:val="28"/>
          <w:szCs w:val="27"/>
          <w:highlight w:val="yellow"/>
          <w:lang w:val="uk-UA"/>
        </w:rPr>
        <w:lastRenderedPageBreak/>
        <w:t>Таблиця 3.3</w:t>
      </w:r>
      <w:r w:rsidR="00972D75" w:rsidRPr="00116BD5">
        <w:rPr>
          <w:rFonts w:ascii="Times New Roman" w:hAnsi="Times New Roman" w:cs="Times New Roman"/>
          <w:color w:val="000000"/>
          <w:sz w:val="28"/>
          <w:szCs w:val="27"/>
          <w:highlight w:val="yellow"/>
          <w:lang w:val="uk-UA"/>
        </w:rPr>
        <w:t xml:space="preserve"> </w:t>
      </w:r>
    </w:p>
    <w:p w:rsidR="00972D75" w:rsidRPr="00116BD5" w:rsidRDefault="00972D75" w:rsidP="00972D75">
      <w:pPr>
        <w:pStyle w:val="a9"/>
        <w:tabs>
          <w:tab w:val="left" w:pos="0"/>
        </w:tabs>
        <w:spacing w:after="0" w:line="360" w:lineRule="auto"/>
        <w:ind w:left="0" w:right="57"/>
        <w:jc w:val="center"/>
        <w:rPr>
          <w:rFonts w:ascii="Times New Roman" w:hAnsi="Times New Roman" w:cs="Times New Roman"/>
          <w:color w:val="000000"/>
          <w:sz w:val="28"/>
          <w:szCs w:val="27"/>
          <w:highlight w:val="yellow"/>
          <w:lang w:val="uk-UA"/>
        </w:rPr>
      </w:pPr>
      <w:r w:rsidRPr="00116BD5">
        <w:rPr>
          <w:rFonts w:ascii="Times New Roman" w:hAnsi="Times New Roman" w:cs="Times New Roman"/>
          <w:color w:val="000000"/>
          <w:sz w:val="28"/>
          <w:szCs w:val="27"/>
          <w:highlight w:val="yellow"/>
          <w:lang w:val="uk-UA"/>
        </w:rPr>
        <w:t>Чинники, що впливають на рівень адаптивності ТНК готельного бізнесу до інституційних умов країни перебування</w:t>
      </w:r>
    </w:p>
    <w:tbl>
      <w:tblPr>
        <w:tblStyle w:val="a3"/>
        <w:tblW w:w="9351" w:type="dxa"/>
        <w:tblLook w:val="04A0" w:firstRow="1" w:lastRow="0" w:firstColumn="1" w:lastColumn="0" w:noHBand="0" w:noVBand="1"/>
      </w:tblPr>
      <w:tblGrid>
        <w:gridCol w:w="2263"/>
        <w:gridCol w:w="3402"/>
        <w:gridCol w:w="3686"/>
      </w:tblGrid>
      <w:tr w:rsidR="00DF1903" w:rsidRPr="00116BD5" w:rsidTr="00CD5B13">
        <w:tc>
          <w:tcPr>
            <w:tcW w:w="2263" w:type="dxa"/>
            <w:vAlign w:val="center"/>
          </w:tcPr>
          <w:p w:rsidR="00DF1903" w:rsidRPr="00116BD5" w:rsidRDefault="00DF1903" w:rsidP="00CD5B13">
            <w:pPr>
              <w:pStyle w:val="a9"/>
              <w:tabs>
                <w:tab w:val="left" w:pos="0"/>
              </w:tabs>
              <w:ind w:left="0"/>
              <w:jc w:val="center"/>
              <w:rPr>
                <w:rFonts w:ascii="Times New Roman" w:hAnsi="Times New Roman" w:cs="Times New Roman"/>
                <w:color w:val="000000"/>
                <w:sz w:val="24"/>
                <w:szCs w:val="27"/>
                <w:highlight w:val="yellow"/>
                <w:lang w:val="uk-UA"/>
              </w:rPr>
            </w:pPr>
            <w:r w:rsidRPr="00116BD5">
              <w:rPr>
                <w:rFonts w:ascii="Times New Roman" w:hAnsi="Times New Roman" w:cs="Times New Roman"/>
                <w:color w:val="000000"/>
                <w:sz w:val="24"/>
                <w:szCs w:val="27"/>
                <w:highlight w:val="yellow"/>
                <w:lang w:val="uk-UA"/>
              </w:rPr>
              <w:t>Чинник</w:t>
            </w:r>
            <w:r w:rsidR="00CD5B13" w:rsidRPr="00116BD5">
              <w:rPr>
                <w:rFonts w:ascii="Times New Roman" w:hAnsi="Times New Roman" w:cs="Times New Roman"/>
                <w:color w:val="000000"/>
                <w:sz w:val="24"/>
                <w:szCs w:val="27"/>
                <w:highlight w:val="yellow"/>
                <w:lang w:val="uk-UA"/>
              </w:rPr>
              <w:t>и</w:t>
            </w:r>
            <w:r w:rsidRPr="00116BD5">
              <w:rPr>
                <w:rFonts w:ascii="Times New Roman" w:hAnsi="Times New Roman" w:cs="Times New Roman"/>
                <w:color w:val="000000"/>
                <w:sz w:val="24"/>
                <w:szCs w:val="27"/>
                <w:highlight w:val="yellow"/>
                <w:lang w:val="uk-UA"/>
              </w:rPr>
              <w:t xml:space="preserve"> впливу</w:t>
            </w:r>
          </w:p>
        </w:tc>
        <w:tc>
          <w:tcPr>
            <w:tcW w:w="3402" w:type="dxa"/>
            <w:vAlign w:val="center"/>
          </w:tcPr>
          <w:p w:rsidR="00DF1903" w:rsidRPr="00116BD5" w:rsidRDefault="00DF1903" w:rsidP="00CD5B13">
            <w:pPr>
              <w:pStyle w:val="a9"/>
              <w:tabs>
                <w:tab w:val="left" w:pos="0"/>
              </w:tabs>
              <w:ind w:left="0"/>
              <w:jc w:val="center"/>
              <w:rPr>
                <w:rFonts w:ascii="Times New Roman" w:hAnsi="Times New Roman" w:cs="Times New Roman"/>
                <w:color w:val="000000"/>
                <w:sz w:val="24"/>
                <w:szCs w:val="27"/>
                <w:highlight w:val="yellow"/>
                <w:lang w:val="uk-UA"/>
              </w:rPr>
            </w:pPr>
            <w:r w:rsidRPr="00116BD5">
              <w:rPr>
                <w:rFonts w:ascii="Times New Roman" w:hAnsi="Times New Roman" w:cs="Times New Roman"/>
                <w:color w:val="000000"/>
                <w:sz w:val="24"/>
                <w:szCs w:val="27"/>
                <w:highlight w:val="yellow"/>
                <w:lang w:val="uk-UA"/>
              </w:rPr>
              <w:t>Необхідні заходи, які регулюються органами країни перебування в сфері готельного бізнесу</w:t>
            </w:r>
          </w:p>
        </w:tc>
        <w:tc>
          <w:tcPr>
            <w:tcW w:w="3686" w:type="dxa"/>
            <w:vAlign w:val="center"/>
          </w:tcPr>
          <w:p w:rsidR="00DF1903" w:rsidRPr="00116BD5" w:rsidRDefault="00DF1903" w:rsidP="00CD5B13">
            <w:pPr>
              <w:pStyle w:val="a9"/>
              <w:tabs>
                <w:tab w:val="left" w:pos="0"/>
              </w:tabs>
              <w:ind w:left="0"/>
              <w:jc w:val="center"/>
              <w:rPr>
                <w:rFonts w:ascii="Times New Roman" w:hAnsi="Times New Roman" w:cs="Times New Roman"/>
                <w:color w:val="000000"/>
                <w:sz w:val="24"/>
                <w:szCs w:val="27"/>
                <w:highlight w:val="yellow"/>
                <w:lang w:val="uk-UA"/>
              </w:rPr>
            </w:pPr>
            <w:r w:rsidRPr="00116BD5">
              <w:rPr>
                <w:rFonts w:ascii="Times New Roman" w:hAnsi="Times New Roman" w:cs="Times New Roman"/>
                <w:color w:val="000000"/>
                <w:sz w:val="24"/>
                <w:szCs w:val="27"/>
                <w:highlight w:val="yellow"/>
                <w:lang w:val="uk-UA"/>
              </w:rPr>
              <w:t>Оцінка впливу</w:t>
            </w:r>
            <w:r w:rsidR="0083049E" w:rsidRPr="00116BD5">
              <w:rPr>
                <w:rFonts w:ascii="Times New Roman" w:hAnsi="Times New Roman" w:cs="Times New Roman"/>
                <w:color w:val="000000"/>
                <w:sz w:val="24"/>
                <w:szCs w:val="27"/>
                <w:highlight w:val="yellow"/>
                <w:lang w:val="uk-UA"/>
              </w:rPr>
              <w:t xml:space="preserve"> на</w:t>
            </w:r>
            <w:r w:rsidRPr="00116BD5">
              <w:rPr>
                <w:rFonts w:ascii="Times New Roman" w:hAnsi="Times New Roman" w:cs="Times New Roman"/>
                <w:color w:val="000000"/>
                <w:sz w:val="24"/>
                <w:szCs w:val="27"/>
                <w:highlight w:val="yellow"/>
                <w:lang w:val="uk-UA"/>
              </w:rPr>
              <w:t xml:space="preserve"> рівень адаптивності</w:t>
            </w:r>
          </w:p>
          <w:p w:rsidR="00DF1903" w:rsidRPr="00116BD5" w:rsidRDefault="00DF1903" w:rsidP="00CD5B13">
            <w:pPr>
              <w:pStyle w:val="a9"/>
              <w:tabs>
                <w:tab w:val="left" w:pos="0"/>
              </w:tabs>
              <w:ind w:left="0"/>
              <w:jc w:val="center"/>
              <w:rPr>
                <w:rFonts w:ascii="Times New Roman" w:hAnsi="Times New Roman" w:cs="Times New Roman"/>
                <w:color w:val="000000"/>
                <w:sz w:val="24"/>
                <w:szCs w:val="27"/>
                <w:highlight w:val="yellow"/>
                <w:lang w:val="uk-UA"/>
              </w:rPr>
            </w:pPr>
          </w:p>
        </w:tc>
      </w:tr>
      <w:tr w:rsidR="00DF1903" w:rsidRPr="00116BD5" w:rsidTr="00DF1903">
        <w:tc>
          <w:tcPr>
            <w:tcW w:w="2263" w:type="dxa"/>
          </w:tcPr>
          <w:p w:rsidR="00DF1903" w:rsidRPr="00116BD5" w:rsidRDefault="00DF1903" w:rsidP="00DF1903">
            <w:pPr>
              <w:pStyle w:val="a9"/>
              <w:tabs>
                <w:tab w:val="left" w:pos="0"/>
              </w:tabs>
              <w:ind w:left="0"/>
              <w:rPr>
                <w:rFonts w:ascii="Times New Roman" w:hAnsi="Times New Roman" w:cs="Times New Roman"/>
                <w:color w:val="000000"/>
                <w:sz w:val="24"/>
                <w:szCs w:val="27"/>
                <w:highlight w:val="yellow"/>
                <w:lang w:val="uk-UA"/>
              </w:rPr>
            </w:pPr>
            <w:r w:rsidRPr="00116BD5">
              <w:rPr>
                <w:rFonts w:ascii="Times New Roman" w:hAnsi="Times New Roman" w:cs="Times New Roman"/>
                <w:color w:val="000000"/>
                <w:sz w:val="24"/>
                <w:szCs w:val="27"/>
                <w:highlight w:val="yellow"/>
                <w:lang w:val="uk-UA"/>
              </w:rPr>
              <w:t>Вплив входження ТНК на розвиток національного готельного бізнесу</w:t>
            </w:r>
          </w:p>
          <w:p w:rsidR="00DF1903" w:rsidRPr="00116BD5" w:rsidRDefault="00DF1903" w:rsidP="00DF1903">
            <w:pPr>
              <w:pStyle w:val="a9"/>
              <w:tabs>
                <w:tab w:val="left" w:pos="0"/>
              </w:tabs>
              <w:ind w:left="0"/>
              <w:jc w:val="both"/>
              <w:rPr>
                <w:rFonts w:ascii="Times New Roman" w:hAnsi="Times New Roman" w:cs="Times New Roman"/>
                <w:color w:val="000000"/>
                <w:sz w:val="24"/>
                <w:szCs w:val="27"/>
                <w:highlight w:val="yellow"/>
                <w:lang w:val="uk-UA"/>
              </w:rPr>
            </w:pPr>
          </w:p>
        </w:tc>
        <w:tc>
          <w:tcPr>
            <w:tcW w:w="3402" w:type="dxa"/>
          </w:tcPr>
          <w:p w:rsidR="00DF1903" w:rsidRPr="00116BD5" w:rsidRDefault="00DF1903" w:rsidP="00DF1903">
            <w:pPr>
              <w:pStyle w:val="a9"/>
              <w:tabs>
                <w:tab w:val="left" w:pos="0"/>
              </w:tabs>
              <w:ind w:left="0"/>
              <w:rPr>
                <w:rFonts w:ascii="Times New Roman" w:hAnsi="Times New Roman" w:cs="Times New Roman"/>
                <w:color w:val="000000"/>
                <w:sz w:val="24"/>
                <w:szCs w:val="27"/>
                <w:highlight w:val="yellow"/>
                <w:lang w:val="uk-UA"/>
              </w:rPr>
            </w:pPr>
            <w:r w:rsidRPr="00116BD5">
              <w:rPr>
                <w:rFonts w:ascii="Times New Roman" w:hAnsi="Times New Roman" w:cs="Times New Roman"/>
                <w:color w:val="000000"/>
                <w:sz w:val="24"/>
                <w:szCs w:val="27"/>
                <w:highlight w:val="yellow"/>
                <w:lang w:val="uk-UA"/>
              </w:rPr>
              <w:t>Розробка заходів антимонопольного регулювання діяльності готельних операторів.</w:t>
            </w:r>
          </w:p>
          <w:p w:rsidR="00DF1903" w:rsidRPr="00116BD5" w:rsidRDefault="00852DE7" w:rsidP="00DF1903">
            <w:pPr>
              <w:pStyle w:val="a9"/>
              <w:tabs>
                <w:tab w:val="left" w:pos="0"/>
              </w:tabs>
              <w:ind w:left="0"/>
              <w:rPr>
                <w:rFonts w:ascii="Times New Roman" w:hAnsi="Times New Roman" w:cs="Times New Roman"/>
                <w:color w:val="000000"/>
                <w:sz w:val="24"/>
                <w:szCs w:val="27"/>
                <w:highlight w:val="yellow"/>
                <w:lang w:val="uk-UA"/>
              </w:rPr>
            </w:pPr>
            <w:r w:rsidRPr="00116BD5">
              <w:rPr>
                <w:rFonts w:ascii="Times New Roman" w:hAnsi="Times New Roman" w:cs="Times New Roman"/>
                <w:color w:val="000000"/>
                <w:sz w:val="24"/>
                <w:szCs w:val="27"/>
                <w:highlight w:val="yellow"/>
                <w:lang w:val="uk-UA"/>
              </w:rPr>
              <w:t>Формування</w:t>
            </w:r>
            <w:r w:rsidR="00DF1903" w:rsidRPr="00116BD5">
              <w:rPr>
                <w:rFonts w:ascii="Times New Roman" w:hAnsi="Times New Roman" w:cs="Times New Roman"/>
                <w:color w:val="000000"/>
                <w:sz w:val="24"/>
                <w:szCs w:val="27"/>
                <w:highlight w:val="yellow"/>
                <w:lang w:val="uk-UA"/>
              </w:rPr>
              <w:t xml:space="preserve"> інвестиц</w:t>
            </w:r>
            <w:r w:rsidRPr="00116BD5">
              <w:rPr>
                <w:rFonts w:ascii="Times New Roman" w:hAnsi="Times New Roman" w:cs="Times New Roman"/>
                <w:color w:val="000000"/>
                <w:sz w:val="24"/>
                <w:szCs w:val="27"/>
                <w:highlight w:val="yellow"/>
                <w:lang w:val="uk-UA"/>
              </w:rPr>
              <w:t>ійної привабливості для активізації</w:t>
            </w:r>
            <w:r w:rsidR="00DF1903" w:rsidRPr="00116BD5">
              <w:rPr>
                <w:rFonts w:ascii="Times New Roman" w:hAnsi="Times New Roman" w:cs="Times New Roman"/>
                <w:color w:val="000000"/>
                <w:sz w:val="24"/>
                <w:szCs w:val="27"/>
                <w:highlight w:val="yellow"/>
                <w:lang w:val="uk-UA"/>
              </w:rPr>
              <w:t xml:space="preserve"> зацікавленості глобальної мережі </w:t>
            </w:r>
            <w:r w:rsidRPr="00116BD5">
              <w:rPr>
                <w:rFonts w:ascii="Times New Roman" w:hAnsi="Times New Roman" w:cs="Times New Roman"/>
                <w:color w:val="000000"/>
                <w:sz w:val="24"/>
                <w:szCs w:val="27"/>
                <w:highlight w:val="yellow"/>
                <w:lang w:val="uk-UA"/>
              </w:rPr>
              <w:t>що</w:t>
            </w:r>
            <w:r w:rsidR="00DF1903" w:rsidRPr="00116BD5">
              <w:rPr>
                <w:rFonts w:ascii="Times New Roman" w:hAnsi="Times New Roman" w:cs="Times New Roman"/>
                <w:color w:val="000000"/>
                <w:sz w:val="24"/>
                <w:szCs w:val="27"/>
                <w:highlight w:val="yellow"/>
                <w:lang w:val="uk-UA"/>
              </w:rPr>
              <w:t>до входження на ринок.</w:t>
            </w:r>
          </w:p>
        </w:tc>
        <w:tc>
          <w:tcPr>
            <w:tcW w:w="3686" w:type="dxa"/>
          </w:tcPr>
          <w:p w:rsidR="00DF1903" w:rsidRPr="00116BD5" w:rsidRDefault="00DF1903" w:rsidP="00DF1903">
            <w:pPr>
              <w:pStyle w:val="a9"/>
              <w:tabs>
                <w:tab w:val="left" w:pos="0"/>
              </w:tabs>
              <w:ind w:left="0"/>
              <w:rPr>
                <w:rFonts w:ascii="Times New Roman" w:hAnsi="Times New Roman" w:cs="Times New Roman"/>
                <w:color w:val="000000"/>
                <w:sz w:val="24"/>
                <w:szCs w:val="27"/>
                <w:highlight w:val="yellow"/>
                <w:lang w:val="uk-UA"/>
              </w:rPr>
            </w:pPr>
            <w:r w:rsidRPr="00116BD5">
              <w:rPr>
                <w:rFonts w:ascii="Times New Roman" w:hAnsi="Times New Roman" w:cs="Times New Roman"/>
                <w:color w:val="000000"/>
                <w:sz w:val="24"/>
                <w:szCs w:val="27"/>
                <w:highlight w:val="yellow"/>
                <w:lang w:val="uk-UA"/>
              </w:rPr>
              <w:t>Зниження рівня адаптивності в умовах жорстких антимонопольних заходів та низького рівня інвестиційної привабливості.</w:t>
            </w:r>
          </w:p>
          <w:p w:rsidR="00DF1903" w:rsidRPr="00116BD5" w:rsidRDefault="00DF1903" w:rsidP="00DF1903">
            <w:pPr>
              <w:pStyle w:val="a9"/>
              <w:tabs>
                <w:tab w:val="left" w:pos="0"/>
              </w:tabs>
              <w:ind w:left="0"/>
              <w:rPr>
                <w:rFonts w:ascii="Times New Roman" w:hAnsi="Times New Roman" w:cs="Times New Roman"/>
                <w:color w:val="000000"/>
                <w:sz w:val="24"/>
                <w:szCs w:val="27"/>
                <w:highlight w:val="yellow"/>
                <w:lang w:val="uk-UA"/>
              </w:rPr>
            </w:pPr>
            <w:r w:rsidRPr="00116BD5">
              <w:rPr>
                <w:rFonts w:ascii="Times New Roman" w:hAnsi="Times New Roman" w:cs="Times New Roman"/>
                <w:color w:val="000000"/>
                <w:sz w:val="24"/>
                <w:szCs w:val="27"/>
                <w:highlight w:val="yellow"/>
                <w:lang w:val="uk-UA"/>
              </w:rPr>
              <w:t>Підвищення рівня адаптивності в умовах розробки заходів антимонопольного регулювання з урахуванням зростання інвестиційної привабливості для ТНК готельного бізнесу.</w:t>
            </w:r>
          </w:p>
        </w:tc>
      </w:tr>
      <w:tr w:rsidR="00DF1903" w:rsidRPr="00116BD5" w:rsidTr="00DF1903">
        <w:tc>
          <w:tcPr>
            <w:tcW w:w="2263" w:type="dxa"/>
          </w:tcPr>
          <w:p w:rsidR="00DF1903" w:rsidRPr="00116BD5" w:rsidRDefault="00DF1903" w:rsidP="00DF1903">
            <w:pPr>
              <w:pStyle w:val="a9"/>
              <w:tabs>
                <w:tab w:val="left" w:pos="0"/>
              </w:tabs>
              <w:ind w:left="0"/>
              <w:rPr>
                <w:rFonts w:ascii="Times New Roman" w:hAnsi="Times New Roman" w:cs="Times New Roman"/>
                <w:color w:val="000000"/>
                <w:sz w:val="24"/>
                <w:szCs w:val="27"/>
                <w:highlight w:val="yellow"/>
                <w:lang w:val="uk-UA"/>
              </w:rPr>
            </w:pPr>
            <w:r w:rsidRPr="00116BD5">
              <w:rPr>
                <w:rFonts w:ascii="Times New Roman" w:hAnsi="Times New Roman" w:cs="Times New Roman"/>
                <w:color w:val="000000"/>
                <w:sz w:val="24"/>
                <w:szCs w:val="27"/>
                <w:highlight w:val="yellow"/>
                <w:lang w:val="uk-UA"/>
              </w:rPr>
              <w:t>Комплементарність міжнародних, національних стандартів та стандартів ТНК готельного бізнесу</w:t>
            </w:r>
          </w:p>
        </w:tc>
        <w:tc>
          <w:tcPr>
            <w:tcW w:w="3402" w:type="dxa"/>
          </w:tcPr>
          <w:p w:rsidR="00DF1903" w:rsidRPr="00116BD5" w:rsidRDefault="00DF1903" w:rsidP="00DF1903">
            <w:pPr>
              <w:pStyle w:val="a9"/>
              <w:tabs>
                <w:tab w:val="left" w:pos="0"/>
              </w:tabs>
              <w:ind w:left="0"/>
              <w:rPr>
                <w:rFonts w:ascii="Times New Roman" w:hAnsi="Times New Roman" w:cs="Times New Roman"/>
                <w:color w:val="000000"/>
                <w:sz w:val="24"/>
                <w:szCs w:val="27"/>
                <w:highlight w:val="yellow"/>
                <w:lang w:val="uk-UA"/>
              </w:rPr>
            </w:pPr>
            <w:r w:rsidRPr="00116BD5">
              <w:rPr>
                <w:rFonts w:ascii="Times New Roman" w:hAnsi="Times New Roman" w:cs="Times New Roman"/>
                <w:color w:val="000000"/>
                <w:sz w:val="24"/>
                <w:szCs w:val="27"/>
                <w:highlight w:val="yellow"/>
                <w:lang w:val="uk-UA"/>
              </w:rPr>
              <w:t>Зближення національних та міжнародних стандартів діяльності.</w:t>
            </w:r>
          </w:p>
          <w:p w:rsidR="00DF1903" w:rsidRPr="00116BD5" w:rsidRDefault="00DF1903" w:rsidP="00DF1903">
            <w:pPr>
              <w:pStyle w:val="a9"/>
              <w:tabs>
                <w:tab w:val="left" w:pos="0"/>
              </w:tabs>
              <w:ind w:left="0"/>
              <w:rPr>
                <w:rFonts w:ascii="Times New Roman" w:hAnsi="Times New Roman" w:cs="Times New Roman"/>
                <w:color w:val="000000"/>
                <w:sz w:val="24"/>
                <w:szCs w:val="27"/>
                <w:highlight w:val="yellow"/>
                <w:lang w:val="uk-UA"/>
              </w:rPr>
            </w:pPr>
            <w:r w:rsidRPr="00116BD5">
              <w:rPr>
                <w:rFonts w:ascii="Times New Roman" w:hAnsi="Times New Roman" w:cs="Times New Roman"/>
                <w:color w:val="000000"/>
                <w:sz w:val="24"/>
                <w:szCs w:val="27"/>
                <w:highlight w:val="yellow"/>
                <w:lang w:val="uk-UA"/>
              </w:rPr>
              <w:t>Формування інституційних умов зближення національних та міжнародних стандартів.</w:t>
            </w:r>
          </w:p>
        </w:tc>
        <w:tc>
          <w:tcPr>
            <w:tcW w:w="3686" w:type="dxa"/>
          </w:tcPr>
          <w:p w:rsidR="00DF1903" w:rsidRPr="00116BD5" w:rsidRDefault="00DF1903" w:rsidP="00DF1903">
            <w:pPr>
              <w:pStyle w:val="a9"/>
              <w:ind w:left="0"/>
              <w:rPr>
                <w:rFonts w:ascii="Times New Roman" w:hAnsi="Times New Roman" w:cs="Times New Roman"/>
                <w:color w:val="000000"/>
                <w:sz w:val="24"/>
                <w:szCs w:val="27"/>
                <w:highlight w:val="yellow"/>
                <w:lang w:val="uk-UA"/>
              </w:rPr>
            </w:pPr>
            <w:r w:rsidRPr="00116BD5">
              <w:rPr>
                <w:rFonts w:ascii="Times New Roman" w:hAnsi="Times New Roman" w:cs="Times New Roman"/>
                <w:color w:val="000000"/>
                <w:sz w:val="24"/>
                <w:szCs w:val="27"/>
                <w:highlight w:val="yellow"/>
                <w:lang w:val="uk-UA"/>
              </w:rPr>
              <w:t>Зниження рівня адаптивності в умовах розбіжності міжнародних, національних стандартів та стандартів ТНК готельного бізнесу.</w:t>
            </w:r>
          </w:p>
          <w:p w:rsidR="00DF1903" w:rsidRPr="00116BD5" w:rsidRDefault="00DF1903" w:rsidP="00DF1903">
            <w:pPr>
              <w:pStyle w:val="a9"/>
              <w:tabs>
                <w:tab w:val="left" w:pos="0"/>
              </w:tabs>
              <w:ind w:left="0"/>
              <w:rPr>
                <w:rFonts w:ascii="Times New Roman" w:hAnsi="Times New Roman" w:cs="Times New Roman"/>
                <w:color w:val="000000"/>
                <w:sz w:val="24"/>
                <w:szCs w:val="27"/>
                <w:highlight w:val="yellow"/>
                <w:lang w:val="uk-UA"/>
              </w:rPr>
            </w:pPr>
            <w:r w:rsidRPr="00116BD5">
              <w:rPr>
                <w:rFonts w:ascii="Times New Roman" w:hAnsi="Times New Roman" w:cs="Times New Roman"/>
                <w:color w:val="000000"/>
                <w:sz w:val="24"/>
                <w:szCs w:val="27"/>
                <w:highlight w:val="yellow"/>
                <w:lang w:val="uk-UA"/>
              </w:rPr>
              <w:t>Підвищення рівня адаптивності в умовах конвергенції міжнародних, національних стандартів та стандартів ТНК готельного бізнесу.</w:t>
            </w:r>
          </w:p>
        </w:tc>
      </w:tr>
    </w:tbl>
    <w:p w:rsidR="00CD5B13" w:rsidRPr="00116BD5" w:rsidRDefault="00CD5B13" w:rsidP="00CD5B13">
      <w:pPr>
        <w:pStyle w:val="a9"/>
        <w:tabs>
          <w:tab w:val="left" w:pos="0"/>
        </w:tabs>
        <w:spacing w:after="0" w:line="360" w:lineRule="auto"/>
        <w:ind w:left="0" w:right="57" w:firstLine="567"/>
        <w:jc w:val="both"/>
        <w:rPr>
          <w:rFonts w:ascii="Times New Roman" w:hAnsi="Times New Roman" w:cs="Times New Roman"/>
          <w:sz w:val="24"/>
          <w:highlight w:val="yellow"/>
          <w:lang w:val="uk-UA"/>
        </w:rPr>
      </w:pPr>
      <w:r w:rsidRPr="00116BD5">
        <w:rPr>
          <w:rFonts w:ascii="Times New Roman" w:hAnsi="Times New Roman" w:cs="Times New Roman"/>
          <w:sz w:val="24"/>
          <w:highlight w:val="yellow"/>
          <w:lang w:val="uk-UA"/>
        </w:rPr>
        <w:t>Джерело: складено за [</w:t>
      </w:r>
      <w:r w:rsidR="005E033E" w:rsidRPr="00116BD5">
        <w:rPr>
          <w:rFonts w:ascii="Times New Roman" w:hAnsi="Times New Roman" w:cs="Times New Roman"/>
          <w:sz w:val="24"/>
          <w:highlight w:val="yellow"/>
          <w:lang w:val="uk-UA"/>
        </w:rPr>
        <w:t>50</w:t>
      </w:r>
      <w:r w:rsidRPr="00116BD5">
        <w:rPr>
          <w:rFonts w:ascii="Times New Roman" w:hAnsi="Times New Roman" w:cs="Times New Roman"/>
          <w:sz w:val="24"/>
          <w:highlight w:val="yellow"/>
          <w:lang w:val="uk-UA"/>
        </w:rPr>
        <w:t xml:space="preserve">; </w:t>
      </w:r>
      <w:r w:rsidR="005E033E" w:rsidRPr="00116BD5">
        <w:rPr>
          <w:rFonts w:ascii="Times New Roman" w:hAnsi="Times New Roman" w:cs="Times New Roman"/>
          <w:sz w:val="24"/>
          <w:highlight w:val="yellow"/>
          <w:lang w:val="uk-UA"/>
        </w:rPr>
        <w:t>51</w:t>
      </w:r>
      <w:r w:rsidRPr="00116BD5">
        <w:rPr>
          <w:rFonts w:ascii="Times New Roman" w:hAnsi="Times New Roman" w:cs="Times New Roman"/>
          <w:sz w:val="24"/>
          <w:highlight w:val="yellow"/>
          <w:lang w:val="uk-UA"/>
        </w:rPr>
        <w:t>].</w:t>
      </w:r>
    </w:p>
    <w:p w:rsidR="00DF1903" w:rsidRPr="00116BD5" w:rsidRDefault="00DF1903" w:rsidP="00DF1903">
      <w:pPr>
        <w:tabs>
          <w:tab w:val="left" w:pos="0"/>
        </w:tabs>
        <w:spacing w:after="0" w:line="240" w:lineRule="auto"/>
        <w:jc w:val="both"/>
        <w:rPr>
          <w:rFonts w:ascii="Times New Roman" w:hAnsi="Times New Roman" w:cs="Times New Roman"/>
          <w:color w:val="000000"/>
          <w:sz w:val="24"/>
          <w:szCs w:val="27"/>
          <w:highlight w:val="yellow"/>
          <w:lang w:val="uk-UA"/>
        </w:rPr>
      </w:pPr>
    </w:p>
    <w:p w:rsidR="00972D75" w:rsidRPr="00116BD5" w:rsidRDefault="005E033E" w:rsidP="005E4727">
      <w:pPr>
        <w:pStyle w:val="a9"/>
        <w:tabs>
          <w:tab w:val="left" w:pos="0"/>
        </w:tabs>
        <w:spacing w:after="0" w:line="360" w:lineRule="auto"/>
        <w:ind w:left="0" w:right="57" w:firstLine="567"/>
        <w:jc w:val="both"/>
        <w:rPr>
          <w:rFonts w:ascii="Times New Roman" w:hAnsi="Times New Roman" w:cs="Times New Roman"/>
          <w:color w:val="000000"/>
          <w:sz w:val="28"/>
          <w:szCs w:val="27"/>
          <w:highlight w:val="yellow"/>
          <w:lang w:val="uk-UA"/>
        </w:rPr>
      </w:pPr>
      <w:r w:rsidRPr="00116BD5">
        <w:rPr>
          <w:rFonts w:ascii="Times New Roman" w:hAnsi="Times New Roman" w:cs="Times New Roman"/>
          <w:color w:val="000000"/>
          <w:sz w:val="28"/>
          <w:szCs w:val="27"/>
          <w:highlight w:val="yellow"/>
          <w:lang w:val="uk-UA"/>
        </w:rPr>
        <w:t>Дозволити собі розвиток</w:t>
      </w:r>
      <w:r w:rsidR="005E4727" w:rsidRPr="00116BD5">
        <w:rPr>
          <w:rFonts w:ascii="Times New Roman" w:hAnsi="Times New Roman" w:cs="Times New Roman"/>
          <w:color w:val="000000"/>
          <w:sz w:val="28"/>
          <w:szCs w:val="27"/>
          <w:highlight w:val="yellow"/>
          <w:lang w:val="uk-UA"/>
        </w:rPr>
        <w:t xml:space="preserve"> </w:t>
      </w:r>
      <w:r w:rsidRPr="00116BD5">
        <w:rPr>
          <w:rFonts w:ascii="Times New Roman" w:hAnsi="Times New Roman" w:cs="Times New Roman"/>
          <w:color w:val="000000"/>
          <w:sz w:val="28"/>
          <w:szCs w:val="27"/>
          <w:highlight w:val="yellow"/>
          <w:lang w:val="uk-UA"/>
        </w:rPr>
        <w:t>такої сильної інфраструктури також можуть лише великі готельні</w:t>
      </w:r>
      <w:r w:rsidR="005E4727" w:rsidRPr="00116BD5">
        <w:rPr>
          <w:rFonts w:ascii="Times New Roman" w:hAnsi="Times New Roman" w:cs="Times New Roman"/>
          <w:color w:val="000000"/>
          <w:sz w:val="28"/>
          <w:szCs w:val="27"/>
          <w:highlight w:val="yellow"/>
          <w:lang w:val="uk-UA"/>
        </w:rPr>
        <w:t xml:space="preserve"> </w:t>
      </w:r>
      <w:r w:rsidRPr="00116BD5">
        <w:rPr>
          <w:rFonts w:ascii="Times New Roman" w:hAnsi="Times New Roman" w:cs="Times New Roman"/>
          <w:color w:val="000000"/>
          <w:sz w:val="28"/>
          <w:szCs w:val="27"/>
          <w:highlight w:val="yellow"/>
          <w:lang w:val="uk-UA"/>
        </w:rPr>
        <w:t>об'єднання. У зв'язку зі складністю та високою капіталомісткістю розширення</w:t>
      </w:r>
      <w:r w:rsidR="005E4727" w:rsidRPr="00116BD5">
        <w:rPr>
          <w:rFonts w:ascii="Times New Roman" w:hAnsi="Times New Roman" w:cs="Times New Roman"/>
          <w:color w:val="000000"/>
          <w:sz w:val="28"/>
          <w:szCs w:val="27"/>
          <w:highlight w:val="yellow"/>
          <w:lang w:val="uk-UA"/>
        </w:rPr>
        <w:t xml:space="preserve"> </w:t>
      </w:r>
      <w:r w:rsidRPr="00116BD5">
        <w:rPr>
          <w:rFonts w:ascii="Times New Roman" w:hAnsi="Times New Roman" w:cs="Times New Roman"/>
          <w:color w:val="000000"/>
          <w:sz w:val="28"/>
          <w:szCs w:val="27"/>
          <w:highlight w:val="yellow"/>
          <w:lang w:val="uk-UA"/>
        </w:rPr>
        <w:t>готельного бізнесу за межі національних кордонів цей процес можуть</w:t>
      </w:r>
      <w:r w:rsidR="005E4727" w:rsidRPr="00116BD5">
        <w:rPr>
          <w:rFonts w:ascii="Times New Roman" w:hAnsi="Times New Roman" w:cs="Times New Roman"/>
          <w:color w:val="000000"/>
          <w:sz w:val="28"/>
          <w:szCs w:val="27"/>
          <w:highlight w:val="yellow"/>
          <w:lang w:val="uk-UA"/>
        </w:rPr>
        <w:t xml:space="preserve"> </w:t>
      </w:r>
      <w:r w:rsidRPr="00116BD5">
        <w:rPr>
          <w:rFonts w:ascii="Times New Roman" w:hAnsi="Times New Roman" w:cs="Times New Roman"/>
          <w:color w:val="000000"/>
          <w:sz w:val="28"/>
          <w:szCs w:val="27"/>
          <w:highlight w:val="yellow"/>
          <w:lang w:val="uk-UA"/>
        </w:rPr>
        <w:t>здійснювати лише великі готельні мережі – ТНК.</w:t>
      </w:r>
    </w:p>
    <w:p w:rsidR="005E033E" w:rsidRPr="00116BD5" w:rsidRDefault="005E033E" w:rsidP="005E4727">
      <w:pPr>
        <w:pStyle w:val="a9"/>
        <w:tabs>
          <w:tab w:val="left" w:pos="0"/>
        </w:tabs>
        <w:spacing w:after="0" w:line="360" w:lineRule="auto"/>
        <w:ind w:left="0" w:right="57" w:firstLine="567"/>
        <w:jc w:val="both"/>
        <w:rPr>
          <w:rFonts w:ascii="Times New Roman" w:hAnsi="Times New Roman" w:cs="Times New Roman"/>
          <w:color w:val="000000"/>
          <w:sz w:val="28"/>
          <w:szCs w:val="27"/>
          <w:highlight w:val="yellow"/>
          <w:lang w:val="uk-UA"/>
        </w:rPr>
      </w:pPr>
      <w:r w:rsidRPr="00116BD5">
        <w:rPr>
          <w:rFonts w:ascii="Times New Roman" w:hAnsi="Times New Roman" w:cs="Times New Roman"/>
          <w:color w:val="000000"/>
          <w:sz w:val="28"/>
          <w:szCs w:val="27"/>
          <w:highlight w:val="yellow"/>
          <w:lang w:val="uk-UA"/>
        </w:rPr>
        <w:t>У зв'язку з тим, що немає єдиного підходу до формування стандартів</w:t>
      </w:r>
      <w:r w:rsidR="005E4727" w:rsidRPr="00116BD5">
        <w:rPr>
          <w:rFonts w:ascii="Times New Roman" w:hAnsi="Times New Roman" w:cs="Times New Roman"/>
          <w:color w:val="000000"/>
          <w:sz w:val="28"/>
          <w:szCs w:val="27"/>
          <w:highlight w:val="yellow"/>
          <w:lang w:val="uk-UA"/>
        </w:rPr>
        <w:t xml:space="preserve"> </w:t>
      </w:r>
      <w:r w:rsidRPr="00116BD5">
        <w:rPr>
          <w:rFonts w:ascii="Times New Roman" w:hAnsi="Times New Roman" w:cs="Times New Roman"/>
          <w:color w:val="000000"/>
          <w:sz w:val="28"/>
          <w:szCs w:val="27"/>
          <w:highlight w:val="yellow"/>
          <w:lang w:val="uk-UA"/>
        </w:rPr>
        <w:t>обслуговування та діяльності готелів по всьому світу, адаптація</w:t>
      </w:r>
      <w:r w:rsidR="005E4727" w:rsidRPr="00116BD5">
        <w:rPr>
          <w:rFonts w:ascii="Times New Roman" w:hAnsi="Times New Roman" w:cs="Times New Roman"/>
          <w:color w:val="000000"/>
          <w:sz w:val="28"/>
          <w:szCs w:val="27"/>
          <w:highlight w:val="yellow"/>
          <w:lang w:val="uk-UA"/>
        </w:rPr>
        <w:t xml:space="preserve"> </w:t>
      </w:r>
      <w:r w:rsidRPr="00116BD5">
        <w:rPr>
          <w:rFonts w:ascii="Times New Roman" w:hAnsi="Times New Roman" w:cs="Times New Roman"/>
          <w:color w:val="000000"/>
          <w:sz w:val="28"/>
          <w:szCs w:val="27"/>
          <w:highlight w:val="yellow"/>
          <w:lang w:val="uk-UA"/>
        </w:rPr>
        <w:t>внутрішньокорпоративних стандартів глобальних мереж та національних стандартів,</w:t>
      </w:r>
      <w:r w:rsidR="005E4727" w:rsidRPr="00116BD5">
        <w:rPr>
          <w:rFonts w:ascii="Times New Roman" w:hAnsi="Times New Roman" w:cs="Times New Roman"/>
          <w:color w:val="000000"/>
          <w:sz w:val="28"/>
          <w:szCs w:val="27"/>
          <w:highlight w:val="yellow"/>
          <w:lang w:val="uk-UA"/>
        </w:rPr>
        <w:t xml:space="preserve"> </w:t>
      </w:r>
      <w:r w:rsidRPr="00116BD5">
        <w:rPr>
          <w:rFonts w:ascii="Times New Roman" w:hAnsi="Times New Roman" w:cs="Times New Roman"/>
          <w:color w:val="000000"/>
          <w:sz w:val="28"/>
          <w:szCs w:val="27"/>
          <w:highlight w:val="yellow"/>
          <w:lang w:val="uk-UA"/>
        </w:rPr>
        <w:t>визначених державою чи саморегульованим інститутом, ускладнена.</w:t>
      </w:r>
    </w:p>
    <w:p w:rsidR="00972D75" w:rsidRPr="00116BD5" w:rsidRDefault="005E033E" w:rsidP="005E4727">
      <w:pPr>
        <w:pStyle w:val="a9"/>
        <w:tabs>
          <w:tab w:val="left" w:pos="0"/>
        </w:tabs>
        <w:spacing w:after="0" w:line="360" w:lineRule="auto"/>
        <w:ind w:left="0" w:right="57" w:firstLine="567"/>
        <w:jc w:val="both"/>
        <w:rPr>
          <w:rFonts w:ascii="Times New Roman" w:hAnsi="Times New Roman" w:cs="Times New Roman"/>
          <w:color w:val="000000"/>
          <w:sz w:val="28"/>
          <w:szCs w:val="27"/>
          <w:highlight w:val="yellow"/>
          <w:lang w:val="uk-UA"/>
        </w:rPr>
      </w:pPr>
      <w:r w:rsidRPr="00116BD5">
        <w:rPr>
          <w:rFonts w:ascii="Times New Roman" w:hAnsi="Times New Roman" w:cs="Times New Roman"/>
          <w:color w:val="000000"/>
          <w:sz w:val="28"/>
          <w:szCs w:val="27"/>
          <w:highlight w:val="yellow"/>
          <w:lang w:val="uk-UA"/>
        </w:rPr>
        <w:t>Необхідно мати на увазі, що підходи до формування національних</w:t>
      </w:r>
      <w:r w:rsidR="005E4727" w:rsidRPr="00116BD5">
        <w:rPr>
          <w:rFonts w:ascii="Times New Roman" w:hAnsi="Times New Roman" w:cs="Times New Roman"/>
          <w:color w:val="000000"/>
          <w:sz w:val="28"/>
          <w:szCs w:val="27"/>
          <w:highlight w:val="yellow"/>
          <w:lang w:val="uk-UA"/>
        </w:rPr>
        <w:t xml:space="preserve"> </w:t>
      </w:r>
      <w:r w:rsidRPr="00116BD5">
        <w:rPr>
          <w:rFonts w:ascii="Times New Roman" w:hAnsi="Times New Roman" w:cs="Times New Roman"/>
          <w:color w:val="000000"/>
          <w:sz w:val="28"/>
          <w:szCs w:val="27"/>
          <w:highlight w:val="yellow"/>
          <w:lang w:val="uk-UA"/>
        </w:rPr>
        <w:t>стандартів відмінні. Наприклад, «у Греції готелі поділяються на категорії</w:t>
      </w:r>
      <w:r w:rsidR="005E4727" w:rsidRPr="00116BD5">
        <w:rPr>
          <w:rFonts w:ascii="Times New Roman" w:hAnsi="Times New Roman" w:cs="Times New Roman"/>
          <w:color w:val="000000"/>
          <w:sz w:val="28"/>
          <w:szCs w:val="27"/>
          <w:highlight w:val="yellow"/>
          <w:lang w:val="uk-UA"/>
        </w:rPr>
        <w:t xml:space="preserve"> </w:t>
      </w:r>
      <w:r w:rsidRPr="00116BD5">
        <w:rPr>
          <w:rFonts w:ascii="Times New Roman" w:hAnsi="Times New Roman" w:cs="Times New Roman"/>
          <w:color w:val="000000"/>
          <w:sz w:val="28"/>
          <w:szCs w:val="27"/>
          <w:highlight w:val="yellow"/>
          <w:lang w:val="uk-UA"/>
        </w:rPr>
        <w:lastRenderedPageBreak/>
        <w:t xml:space="preserve">Luxe, A, B, C; у Франції </w:t>
      </w:r>
      <w:r w:rsidR="005E4727" w:rsidRPr="00116BD5">
        <w:rPr>
          <w:rFonts w:ascii="Times New Roman" w:hAnsi="Times New Roman" w:cs="Times New Roman"/>
          <w:color w:val="000000"/>
          <w:sz w:val="28"/>
          <w:szCs w:val="27"/>
          <w:highlight w:val="yellow"/>
          <w:lang w:val="uk-UA"/>
        </w:rPr>
        <w:t>–</w:t>
      </w:r>
      <w:r w:rsidRPr="00116BD5">
        <w:rPr>
          <w:rFonts w:ascii="Times New Roman" w:hAnsi="Times New Roman" w:cs="Times New Roman"/>
          <w:color w:val="000000"/>
          <w:sz w:val="28"/>
          <w:szCs w:val="27"/>
          <w:highlight w:val="yellow"/>
          <w:lang w:val="uk-UA"/>
        </w:rPr>
        <w:t xml:space="preserve"> на 6 категорій (від некатегорійних до 4 зірок люкс);</w:t>
      </w:r>
      <w:r w:rsidR="005E4727" w:rsidRPr="00116BD5">
        <w:rPr>
          <w:rFonts w:ascii="Times New Roman" w:hAnsi="Times New Roman" w:cs="Times New Roman"/>
          <w:color w:val="000000"/>
          <w:sz w:val="28"/>
          <w:szCs w:val="27"/>
          <w:highlight w:val="yellow"/>
          <w:lang w:val="uk-UA"/>
        </w:rPr>
        <w:t xml:space="preserve"> </w:t>
      </w:r>
      <w:r w:rsidRPr="00116BD5">
        <w:rPr>
          <w:rFonts w:ascii="Times New Roman" w:hAnsi="Times New Roman" w:cs="Times New Roman"/>
          <w:color w:val="000000"/>
          <w:sz w:val="28"/>
          <w:szCs w:val="27"/>
          <w:highlight w:val="yellow"/>
          <w:lang w:val="uk-UA"/>
        </w:rPr>
        <w:t>у Швейцарії – на готелі для відпочинку (F), бізнес-готелі (G), конгресні</w:t>
      </w:r>
      <w:r w:rsidR="005E4727" w:rsidRPr="00116BD5">
        <w:rPr>
          <w:rFonts w:ascii="Times New Roman" w:hAnsi="Times New Roman" w:cs="Times New Roman"/>
          <w:color w:val="000000"/>
          <w:sz w:val="28"/>
          <w:szCs w:val="27"/>
          <w:highlight w:val="yellow"/>
          <w:lang w:val="uk-UA"/>
        </w:rPr>
        <w:t xml:space="preserve"> </w:t>
      </w:r>
      <w:r w:rsidRPr="00116BD5">
        <w:rPr>
          <w:rFonts w:ascii="Times New Roman" w:hAnsi="Times New Roman" w:cs="Times New Roman"/>
          <w:color w:val="000000"/>
          <w:sz w:val="28"/>
          <w:szCs w:val="27"/>
          <w:highlight w:val="yellow"/>
          <w:lang w:val="uk-UA"/>
        </w:rPr>
        <w:t>готелі (S), готелі бальнеологічних курортів (К), при цьому кожна</w:t>
      </w:r>
      <w:r w:rsidR="005E4727" w:rsidRPr="00116BD5">
        <w:rPr>
          <w:rFonts w:ascii="Times New Roman" w:hAnsi="Times New Roman" w:cs="Times New Roman"/>
          <w:color w:val="000000"/>
          <w:sz w:val="28"/>
          <w:szCs w:val="27"/>
          <w:highlight w:val="yellow"/>
          <w:lang w:val="uk-UA"/>
        </w:rPr>
        <w:t xml:space="preserve"> </w:t>
      </w:r>
      <w:r w:rsidRPr="00116BD5">
        <w:rPr>
          <w:rFonts w:ascii="Times New Roman" w:hAnsi="Times New Roman" w:cs="Times New Roman"/>
          <w:color w:val="000000"/>
          <w:sz w:val="28"/>
          <w:szCs w:val="27"/>
          <w:highlight w:val="yellow"/>
          <w:lang w:val="uk-UA"/>
        </w:rPr>
        <w:t>група засобів розміщення отримує від 1 до 5 зірок залежно від</w:t>
      </w:r>
      <w:r w:rsidR="005E4727" w:rsidRPr="00116BD5">
        <w:rPr>
          <w:rFonts w:ascii="Times New Roman" w:hAnsi="Times New Roman" w:cs="Times New Roman"/>
          <w:color w:val="000000"/>
          <w:sz w:val="28"/>
          <w:szCs w:val="27"/>
          <w:highlight w:val="yellow"/>
          <w:lang w:val="uk-UA"/>
        </w:rPr>
        <w:t xml:space="preserve"> </w:t>
      </w:r>
      <w:r w:rsidRPr="00116BD5">
        <w:rPr>
          <w:rFonts w:ascii="Times New Roman" w:hAnsi="Times New Roman" w:cs="Times New Roman"/>
          <w:color w:val="000000"/>
          <w:sz w:val="28"/>
          <w:szCs w:val="27"/>
          <w:highlight w:val="yellow"/>
          <w:lang w:val="uk-UA"/>
        </w:rPr>
        <w:t>функціональних стандартів, що дотримуються; у Скандинавії використовується міжнаціональна категоризація, розроблена Асоціацією готелів</w:t>
      </w:r>
      <w:r w:rsidR="005E4727" w:rsidRPr="00116BD5">
        <w:rPr>
          <w:rFonts w:ascii="Times New Roman" w:hAnsi="Times New Roman" w:cs="Times New Roman"/>
          <w:color w:val="000000"/>
          <w:sz w:val="28"/>
          <w:szCs w:val="27"/>
          <w:highlight w:val="yellow"/>
          <w:lang w:val="uk-UA"/>
        </w:rPr>
        <w:t xml:space="preserve"> </w:t>
      </w:r>
      <w:r w:rsidRPr="00116BD5">
        <w:rPr>
          <w:rFonts w:ascii="Times New Roman" w:hAnsi="Times New Roman" w:cs="Times New Roman"/>
          <w:color w:val="000000"/>
          <w:sz w:val="28"/>
          <w:szCs w:val="27"/>
          <w:highlight w:val="yellow"/>
          <w:lang w:val="uk-UA"/>
        </w:rPr>
        <w:t>Скандинавії»</w:t>
      </w:r>
      <w:r w:rsidR="005E4727" w:rsidRPr="00116BD5">
        <w:rPr>
          <w:rFonts w:ascii="Times New Roman" w:hAnsi="Times New Roman" w:cs="Times New Roman"/>
          <w:color w:val="000000"/>
          <w:sz w:val="28"/>
          <w:szCs w:val="27"/>
          <w:highlight w:val="yellow"/>
          <w:lang w:val="uk-UA"/>
        </w:rPr>
        <w:t xml:space="preserve"> [52].</w:t>
      </w:r>
    </w:p>
    <w:p w:rsidR="005E4727" w:rsidRPr="00116BD5" w:rsidRDefault="005E4727" w:rsidP="003C4FC9">
      <w:pPr>
        <w:pStyle w:val="a9"/>
        <w:tabs>
          <w:tab w:val="left" w:pos="0"/>
        </w:tabs>
        <w:spacing w:after="0" w:line="360" w:lineRule="auto"/>
        <w:ind w:left="0" w:right="57" w:firstLine="567"/>
        <w:jc w:val="both"/>
        <w:rPr>
          <w:rFonts w:ascii="Times New Roman" w:hAnsi="Times New Roman" w:cs="Times New Roman"/>
          <w:color w:val="000000"/>
          <w:sz w:val="28"/>
          <w:szCs w:val="27"/>
          <w:highlight w:val="yellow"/>
          <w:lang w:val="uk-UA"/>
        </w:rPr>
      </w:pPr>
      <w:r w:rsidRPr="00116BD5">
        <w:rPr>
          <w:rFonts w:ascii="Times New Roman" w:hAnsi="Times New Roman" w:cs="Times New Roman"/>
          <w:color w:val="000000"/>
          <w:sz w:val="28"/>
          <w:szCs w:val="27"/>
          <w:highlight w:val="yellow"/>
          <w:lang w:val="uk-UA"/>
        </w:rPr>
        <w:t xml:space="preserve">З метою визначення рівня адаптивності ТНК готельного бізнесу до </w:t>
      </w:r>
      <w:r w:rsidR="00207C44" w:rsidRPr="00116BD5">
        <w:rPr>
          <w:rFonts w:ascii="Times New Roman" w:hAnsi="Times New Roman" w:cs="Times New Roman"/>
          <w:color w:val="000000"/>
          <w:sz w:val="28"/>
          <w:szCs w:val="27"/>
          <w:highlight w:val="yellow"/>
          <w:lang w:val="uk-UA"/>
        </w:rPr>
        <w:t>інституційних умов</w:t>
      </w:r>
      <w:r w:rsidRPr="00116BD5">
        <w:rPr>
          <w:rFonts w:ascii="Times New Roman" w:hAnsi="Times New Roman" w:cs="Times New Roman"/>
          <w:color w:val="000000"/>
          <w:sz w:val="28"/>
          <w:szCs w:val="27"/>
          <w:highlight w:val="yellow"/>
          <w:lang w:val="uk-UA"/>
        </w:rPr>
        <w:t xml:space="preserve"> країни перебування доцільно використовувати систему критеріїв та інструментів їх якісної та кількісної оцінки. У таблиці 3.4 наведено узагальнений та вибірковий аналіз основних критеріїв адаптивності </w:t>
      </w:r>
      <w:r w:rsidR="003C4FC9" w:rsidRPr="00116BD5">
        <w:rPr>
          <w:rFonts w:ascii="Times New Roman" w:hAnsi="Times New Roman" w:cs="Times New Roman"/>
          <w:color w:val="000000"/>
          <w:sz w:val="28"/>
          <w:szCs w:val="27"/>
          <w:highlight w:val="yellow"/>
          <w:lang w:val="uk-UA"/>
        </w:rPr>
        <w:t>ТНК</w:t>
      </w:r>
      <w:r w:rsidRPr="00116BD5">
        <w:rPr>
          <w:rFonts w:ascii="Times New Roman" w:hAnsi="Times New Roman" w:cs="Times New Roman"/>
          <w:color w:val="000000"/>
          <w:sz w:val="28"/>
          <w:szCs w:val="27"/>
          <w:highlight w:val="yellow"/>
          <w:lang w:val="uk-UA"/>
        </w:rPr>
        <w:t xml:space="preserve"> готельного бізнесу до інституційних умов країни перебування</w:t>
      </w:r>
      <w:r w:rsidR="003C4FC9" w:rsidRPr="00116BD5">
        <w:rPr>
          <w:rFonts w:ascii="Times New Roman" w:hAnsi="Times New Roman" w:cs="Times New Roman"/>
          <w:color w:val="000000"/>
          <w:sz w:val="28"/>
          <w:szCs w:val="27"/>
          <w:highlight w:val="yellow"/>
          <w:lang w:val="uk-UA"/>
        </w:rPr>
        <w:t>.</w:t>
      </w:r>
    </w:p>
    <w:p w:rsidR="00F86578" w:rsidRPr="00116BD5" w:rsidRDefault="00F86578" w:rsidP="00F86578">
      <w:pPr>
        <w:pStyle w:val="a9"/>
        <w:tabs>
          <w:tab w:val="left" w:pos="0"/>
        </w:tabs>
        <w:spacing w:after="0" w:line="360" w:lineRule="auto"/>
        <w:ind w:left="0" w:right="57" w:firstLine="567"/>
        <w:jc w:val="both"/>
        <w:rPr>
          <w:rFonts w:ascii="Times New Roman" w:hAnsi="Times New Roman" w:cs="Times New Roman"/>
          <w:color w:val="000000"/>
          <w:sz w:val="28"/>
          <w:szCs w:val="27"/>
          <w:highlight w:val="yellow"/>
          <w:lang w:val="uk-UA"/>
        </w:rPr>
      </w:pPr>
      <w:r w:rsidRPr="00116BD5">
        <w:rPr>
          <w:rFonts w:ascii="Times New Roman" w:hAnsi="Times New Roman" w:cs="Times New Roman"/>
          <w:color w:val="000000"/>
          <w:sz w:val="28"/>
          <w:szCs w:val="27"/>
          <w:highlight w:val="yellow"/>
          <w:lang w:val="uk-UA"/>
        </w:rPr>
        <w:t>Розглядаючи критерії оцінки рівня адаптивності, необхідно мати на увазі ще одну особливість розвитку світового готельного бізнесу: відсутність яскраво виражених ознак моделі його побудови на національному рівні. У своїх дослідженнях сучасні вчені приходять до висновку про присутність характеристик всіх виділених раніше моделей: американської, азійської, європейської, східноєвропейської. У проведених дослідженнях зазначається, що значна частина готелів Хорватії, Греції, Куби, Домініканської Республіки застосовують систему «все включено», на відміну того, що раніше ця особливість була властива готелям азіатських країн.</w:t>
      </w:r>
    </w:p>
    <w:p w:rsidR="00F86578" w:rsidRPr="00116BD5" w:rsidRDefault="00F86578" w:rsidP="00F86578">
      <w:pPr>
        <w:pStyle w:val="a9"/>
        <w:tabs>
          <w:tab w:val="left" w:pos="0"/>
        </w:tabs>
        <w:spacing w:after="0" w:line="360" w:lineRule="auto"/>
        <w:ind w:left="0" w:right="57" w:firstLine="567"/>
        <w:jc w:val="both"/>
        <w:rPr>
          <w:rFonts w:ascii="Times New Roman" w:hAnsi="Times New Roman" w:cs="Times New Roman"/>
          <w:color w:val="000000"/>
          <w:sz w:val="28"/>
          <w:szCs w:val="27"/>
          <w:highlight w:val="yellow"/>
          <w:lang w:val="uk-UA"/>
        </w:rPr>
      </w:pPr>
      <w:r w:rsidRPr="00116BD5">
        <w:rPr>
          <w:rFonts w:ascii="Times New Roman" w:hAnsi="Times New Roman" w:cs="Times New Roman"/>
          <w:color w:val="000000"/>
          <w:sz w:val="28"/>
          <w:szCs w:val="27"/>
          <w:highlight w:val="yellow"/>
          <w:lang w:val="uk-UA"/>
        </w:rPr>
        <w:t>Подібний факт свідчить про загальне зростання ступеня адаптивності транснаціональних корпорацій готельного бізнесу до інституційних умовам країни перебування та активної інтеграції національних ринків у світовий готельний бізнес.</w:t>
      </w:r>
    </w:p>
    <w:p w:rsidR="00932277" w:rsidRPr="00116BD5" w:rsidRDefault="00932277" w:rsidP="00932277">
      <w:pPr>
        <w:pStyle w:val="a9"/>
        <w:tabs>
          <w:tab w:val="left" w:pos="0"/>
        </w:tabs>
        <w:spacing w:after="0" w:line="360" w:lineRule="auto"/>
        <w:ind w:left="0" w:right="57" w:firstLine="567"/>
        <w:jc w:val="both"/>
        <w:rPr>
          <w:rFonts w:ascii="Times New Roman" w:hAnsi="Times New Roman" w:cs="Times New Roman"/>
          <w:color w:val="000000"/>
          <w:sz w:val="28"/>
          <w:szCs w:val="27"/>
          <w:highlight w:val="yellow"/>
          <w:lang w:val="uk-UA"/>
        </w:rPr>
      </w:pPr>
      <w:r w:rsidRPr="00116BD5">
        <w:rPr>
          <w:rFonts w:ascii="Times New Roman" w:hAnsi="Times New Roman" w:cs="Times New Roman"/>
          <w:color w:val="000000"/>
          <w:sz w:val="28"/>
          <w:szCs w:val="27"/>
          <w:highlight w:val="yellow"/>
          <w:lang w:val="uk-UA"/>
        </w:rPr>
        <w:t>Таким чином, підвищення рівня зовнішньоекономічного потенціалу країни неможливе без розвиненої інфраструктури готельного бізнесу. При цьому основним завданням держави має бути формування інституційної основи для використання приватних інвестицій в інфраструктуру готельного та туристичного комплексу. Міжнародна практика передбачає формування кількох моделей державного регулювання розвитку готельного бізнесу.</w:t>
      </w:r>
    </w:p>
    <w:p w:rsidR="00740C3D" w:rsidRPr="00116BD5" w:rsidRDefault="005E4727" w:rsidP="00740C3D">
      <w:pPr>
        <w:pStyle w:val="a9"/>
        <w:tabs>
          <w:tab w:val="left" w:pos="0"/>
        </w:tabs>
        <w:spacing w:after="0" w:line="360" w:lineRule="auto"/>
        <w:ind w:left="0" w:right="57"/>
        <w:jc w:val="right"/>
        <w:rPr>
          <w:rFonts w:ascii="Times New Roman" w:hAnsi="Times New Roman" w:cs="Times New Roman"/>
          <w:color w:val="000000"/>
          <w:sz w:val="28"/>
          <w:szCs w:val="27"/>
          <w:highlight w:val="yellow"/>
          <w:lang w:val="uk-UA"/>
        </w:rPr>
      </w:pPr>
      <w:r w:rsidRPr="00116BD5">
        <w:rPr>
          <w:rFonts w:ascii="Times New Roman" w:hAnsi="Times New Roman" w:cs="Times New Roman"/>
          <w:color w:val="000000"/>
          <w:sz w:val="28"/>
          <w:szCs w:val="27"/>
          <w:highlight w:val="yellow"/>
          <w:lang w:val="uk-UA"/>
        </w:rPr>
        <w:lastRenderedPageBreak/>
        <w:t>Таблиця 3.</w:t>
      </w:r>
      <w:r w:rsidR="00F86578" w:rsidRPr="00116BD5">
        <w:rPr>
          <w:rFonts w:ascii="Times New Roman" w:hAnsi="Times New Roman" w:cs="Times New Roman"/>
          <w:color w:val="000000"/>
          <w:sz w:val="28"/>
          <w:szCs w:val="27"/>
          <w:highlight w:val="yellow"/>
          <w:lang w:val="uk-UA"/>
        </w:rPr>
        <w:t>4</w:t>
      </w:r>
      <w:r w:rsidRPr="00116BD5">
        <w:rPr>
          <w:rFonts w:ascii="Times New Roman" w:hAnsi="Times New Roman" w:cs="Times New Roman"/>
          <w:color w:val="000000"/>
          <w:sz w:val="28"/>
          <w:szCs w:val="27"/>
          <w:highlight w:val="yellow"/>
          <w:lang w:val="uk-UA"/>
        </w:rPr>
        <w:t xml:space="preserve"> </w:t>
      </w:r>
    </w:p>
    <w:p w:rsidR="005E4727" w:rsidRPr="00116BD5" w:rsidRDefault="005E4727" w:rsidP="003C4FC9">
      <w:pPr>
        <w:pStyle w:val="a9"/>
        <w:tabs>
          <w:tab w:val="left" w:pos="0"/>
        </w:tabs>
        <w:spacing w:after="0" w:line="360" w:lineRule="auto"/>
        <w:ind w:left="0" w:right="57"/>
        <w:jc w:val="center"/>
        <w:rPr>
          <w:rFonts w:ascii="Times New Roman" w:hAnsi="Times New Roman" w:cs="Times New Roman"/>
          <w:color w:val="000000"/>
          <w:sz w:val="28"/>
          <w:szCs w:val="27"/>
          <w:highlight w:val="yellow"/>
          <w:lang w:val="uk-UA"/>
        </w:rPr>
      </w:pPr>
      <w:r w:rsidRPr="00116BD5">
        <w:rPr>
          <w:rFonts w:ascii="Times New Roman" w:hAnsi="Times New Roman" w:cs="Times New Roman"/>
          <w:color w:val="000000"/>
          <w:sz w:val="28"/>
          <w:szCs w:val="27"/>
          <w:highlight w:val="yellow"/>
          <w:lang w:val="uk-UA"/>
        </w:rPr>
        <w:t>Критерії та інструменти оцінки ступеня адаптивності</w:t>
      </w:r>
    </w:p>
    <w:p w:rsidR="005E4727" w:rsidRPr="00116BD5" w:rsidRDefault="003C4FC9" w:rsidP="003C4FC9">
      <w:pPr>
        <w:pStyle w:val="a9"/>
        <w:tabs>
          <w:tab w:val="left" w:pos="0"/>
        </w:tabs>
        <w:spacing w:after="0" w:line="360" w:lineRule="auto"/>
        <w:ind w:left="0" w:right="57"/>
        <w:jc w:val="center"/>
        <w:rPr>
          <w:rFonts w:ascii="Times New Roman" w:hAnsi="Times New Roman" w:cs="Times New Roman"/>
          <w:color w:val="000000"/>
          <w:sz w:val="28"/>
          <w:szCs w:val="27"/>
          <w:highlight w:val="yellow"/>
          <w:lang w:val="uk-UA"/>
        </w:rPr>
      </w:pPr>
      <w:r w:rsidRPr="00116BD5">
        <w:rPr>
          <w:rFonts w:ascii="Times New Roman" w:hAnsi="Times New Roman" w:cs="Times New Roman"/>
          <w:color w:val="000000"/>
          <w:sz w:val="28"/>
          <w:szCs w:val="27"/>
          <w:highlight w:val="yellow"/>
          <w:lang w:val="uk-UA"/>
        </w:rPr>
        <w:t>ТНК</w:t>
      </w:r>
      <w:r w:rsidR="005E4727" w:rsidRPr="00116BD5">
        <w:rPr>
          <w:rFonts w:ascii="Times New Roman" w:hAnsi="Times New Roman" w:cs="Times New Roman"/>
          <w:color w:val="000000"/>
          <w:sz w:val="28"/>
          <w:szCs w:val="27"/>
          <w:highlight w:val="yellow"/>
          <w:lang w:val="uk-UA"/>
        </w:rPr>
        <w:t xml:space="preserve"> готельного бізнесу до інституційних</w:t>
      </w:r>
      <w:r w:rsidRPr="00116BD5">
        <w:rPr>
          <w:rFonts w:ascii="Times New Roman" w:hAnsi="Times New Roman" w:cs="Times New Roman"/>
          <w:color w:val="000000"/>
          <w:sz w:val="28"/>
          <w:szCs w:val="27"/>
          <w:highlight w:val="yellow"/>
          <w:lang w:val="uk-UA"/>
        </w:rPr>
        <w:t xml:space="preserve"> </w:t>
      </w:r>
      <w:r w:rsidR="005E4727" w:rsidRPr="00116BD5">
        <w:rPr>
          <w:rFonts w:ascii="Times New Roman" w:hAnsi="Times New Roman" w:cs="Times New Roman"/>
          <w:color w:val="000000"/>
          <w:sz w:val="28"/>
          <w:szCs w:val="27"/>
          <w:highlight w:val="yellow"/>
          <w:lang w:val="uk-UA"/>
        </w:rPr>
        <w:t>умовам краї</w:t>
      </w:r>
      <w:r w:rsidRPr="00116BD5">
        <w:rPr>
          <w:rFonts w:ascii="Times New Roman" w:hAnsi="Times New Roman" w:cs="Times New Roman"/>
          <w:color w:val="000000"/>
          <w:sz w:val="28"/>
          <w:szCs w:val="27"/>
          <w:highlight w:val="yellow"/>
          <w:lang w:val="uk-UA"/>
        </w:rPr>
        <w:t>ни перебування</w:t>
      </w:r>
    </w:p>
    <w:tbl>
      <w:tblPr>
        <w:tblStyle w:val="a3"/>
        <w:tblW w:w="9347" w:type="dxa"/>
        <w:tblLook w:val="04A0" w:firstRow="1" w:lastRow="0" w:firstColumn="1" w:lastColumn="0" w:noHBand="0" w:noVBand="1"/>
      </w:tblPr>
      <w:tblGrid>
        <w:gridCol w:w="1789"/>
        <w:gridCol w:w="4511"/>
        <w:gridCol w:w="3047"/>
      </w:tblGrid>
      <w:tr w:rsidR="003C4FC9" w:rsidRPr="00116BD5" w:rsidTr="0028370D">
        <w:tc>
          <w:tcPr>
            <w:tcW w:w="6300" w:type="dxa"/>
            <w:gridSpan w:val="2"/>
          </w:tcPr>
          <w:p w:rsidR="003C4FC9" w:rsidRPr="00116BD5" w:rsidRDefault="003C4FC9" w:rsidP="003C4FC9">
            <w:pPr>
              <w:pStyle w:val="a9"/>
              <w:tabs>
                <w:tab w:val="left" w:pos="0"/>
              </w:tabs>
              <w:ind w:left="0" w:right="57"/>
              <w:jc w:val="center"/>
              <w:rPr>
                <w:rFonts w:ascii="Times New Roman" w:hAnsi="Times New Roman" w:cs="Times New Roman"/>
                <w:color w:val="000000"/>
                <w:sz w:val="24"/>
                <w:szCs w:val="27"/>
                <w:highlight w:val="yellow"/>
                <w:lang w:val="uk-UA"/>
              </w:rPr>
            </w:pPr>
            <w:r w:rsidRPr="00116BD5">
              <w:rPr>
                <w:rFonts w:ascii="Times New Roman" w:hAnsi="Times New Roman" w:cs="Times New Roman"/>
                <w:color w:val="000000"/>
                <w:sz w:val="24"/>
                <w:szCs w:val="27"/>
                <w:highlight w:val="yellow"/>
                <w:lang w:val="uk-UA"/>
              </w:rPr>
              <w:t>Критерії оцінки</w:t>
            </w:r>
          </w:p>
        </w:tc>
        <w:tc>
          <w:tcPr>
            <w:tcW w:w="3047" w:type="dxa"/>
          </w:tcPr>
          <w:p w:rsidR="003C4FC9" w:rsidRPr="00116BD5" w:rsidRDefault="003C4FC9" w:rsidP="003C4FC9">
            <w:pPr>
              <w:pStyle w:val="a9"/>
              <w:tabs>
                <w:tab w:val="left" w:pos="0"/>
              </w:tabs>
              <w:ind w:left="0" w:right="57"/>
              <w:jc w:val="center"/>
              <w:rPr>
                <w:rFonts w:ascii="Times New Roman" w:hAnsi="Times New Roman" w:cs="Times New Roman"/>
                <w:color w:val="000000"/>
                <w:sz w:val="24"/>
                <w:szCs w:val="27"/>
                <w:highlight w:val="yellow"/>
                <w:lang w:val="uk-UA"/>
              </w:rPr>
            </w:pPr>
            <w:r w:rsidRPr="00116BD5">
              <w:rPr>
                <w:rFonts w:ascii="Times New Roman" w:hAnsi="Times New Roman" w:cs="Times New Roman"/>
                <w:color w:val="000000"/>
                <w:sz w:val="24"/>
                <w:szCs w:val="27"/>
                <w:highlight w:val="yellow"/>
                <w:lang w:val="uk-UA"/>
              </w:rPr>
              <w:t>Інструменти</w:t>
            </w:r>
          </w:p>
        </w:tc>
      </w:tr>
      <w:tr w:rsidR="0028370D" w:rsidRPr="00116BD5" w:rsidTr="0028370D">
        <w:tc>
          <w:tcPr>
            <w:tcW w:w="1789" w:type="dxa"/>
          </w:tcPr>
          <w:p w:rsidR="003C4FC9" w:rsidRPr="00116BD5" w:rsidRDefault="003C4FC9" w:rsidP="003C4FC9">
            <w:pPr>
              <w:pStyle w:val="a9"/>
              <w:tabs>
                <w:tab w:val="left" w:pos="0"/>
              </w:tabs>
              <w:ind w:left="0" w:right="57"/>
              <w:rPr>
                <w:rFonts w:ascii="Times New Roman" w:hAnsi="Times New Roman" w:cs="Times New Roman"/>
                <w:color w:val="000000"/>
                <w:sz w:val="24"/>
                <w:szCs w:val="27"/>
                <w:highlight w:val="yellow"/>
                <w:lang w:val="uk-UA"/>
              </w:rPr>
            </w:pPr>
            <w:r w:rsidRPr="00116BD5">
              <w:rPr>
                <w:rFonts w:ascii="Times New Roman" w:hAnsi="Times New Roman" w:cs="Times New Roman"/>
                <w:color w:val="000000"/>
                <w:sz w:val="24"/>
                <w:szCs w:val="27"/>
                <w:highlight w:val="yellow"/>
                <w:lang w:val="uk-UA"/>
              </w:rPr>
              <w:t>Прозорість діяльності та розвитку готельного бізнесу</w:t>
            </w:r>
          </w:p>
        </w:tc>
        <w:tc>
          <w:tcPr>
            <w:tcW w:w="4511" w:type="dxa"/>
          </w:tcPr>
          <w:p w:rsidR="003C4FC9" w:rsidRPr="00116BD5" w:rsidRDefault="003C4FC9" w:rsidP="00707362">
            <w:pPr>
              <w:pStyle w:val="a9"/>
              <w:numPr>
                <w:ilvl w:val="0"/>
                <w:numId w:val="36"/>
              </w:numPr>
              <w:tabs>
                <w:tab w:val="left" w:pos="0"/>
                <w:tab w:val="left" w:pos="300"/>
              </w:tabs>
              <w:ind w:left="31" w:right="57" w:firstLine="0"/>
              <w:rPr>
                <w:rFonts w:ascii="Times New Roman" w:hAnsi="Times New Roman" w:cs="Times New Roman"/>
                <w:color w:val="000000"/>
                <w:sz w:val="24"/>
                <w:szCs w:val="27"/>
                <w:highlight w:val="yellow"/>
                <w:lang w:val="uk-UA"/>
              </w:rPr>
            </w:pPr>
            <w:r w:rsidRPr="00116BD5">
              <w:rPr>
                <w:rFonts w:ascii="Times New Roman" w:hAnsi="Times New Roman" w:cs="Times New Roman"/>
                <w:color w:val="000000"/>
                <w:sz w:val="24"/>
                <w:szCs w:val="27"/>
                <w:highlight w:val="yellow"/>
                <w:lang w:val="uk-UA"/>
              </w:rPr>
              <w:t xml:space="preserve"> система статистичних показників з туризму, що забезпечує комплексну характеристику розвитку туризму та його внесок в економіку країни;</w:t>
            </w:r>
          </w:p>
          <w:p w:rsidR="003C4FC9" w:rsidRPr="00116BD5" w:rsidRDefault="003C4FC9" w:rsidP="00707362">
            <w:pPr>
              <w:pStyle w:val="a9"/>
              <w:numPr>
                <w:ilvl w:val="0"/>
                <w:numId w:val="36"/>
              </w:numPr>
              <w:tabs>
                <w:tab w:val="left" w:pos="0"/>
                <w:tab w:val="left" w:pos="300"/>
              </w:tabs>
              <w:ind w:left="31" w:right="57" w:firstLine="0"/>
              <w:rPr>
                <w:rFonts w:ascii="Times New Roman" w:hAnsi="Times New Roman" w:cs="Times New Roman"/>
                <w:color w:val="000000"/>
                <w:sz w:val="24"/>
                <w:szCs w:val="27"/>
                <w:highlight w:val="yellow"/>
                <w:lang w:val="uk-UA"/>
              </w:rPr>
            </w:pPr>
            <w:r w:rsidRPr="00116BD5">
              <w:rPr>
                <w:rFonts w:ascii="Times New Roman" w:hAnsi="Times New Roman" w:cs="Times New Roman"/>
                <w:color w:val="000000"/>
                <w:sz w:val="24"/>
                <w:szCs w:val="27"/>
                <w:highlight w:val="yellow"/>
                <w:lang w:val="uk-UA"/>
              </w:rPr>
              <w:t xml:space="preserve"> статистичні спостереження за внутрішніми туристичними потоками;</w:t>
            </w:r>
          </w:p>
          <w:p w:rsidR="003C4FC9" w:rsidRPr="00116BD5" w:rsidRDefault="003C4FC9" w:rsidP="00707362">
            <w:pPr>
              <w:pStyle w:val="a9"/>
              <w:numPr>
                <w:ilvl w:val="0"/>
                <w:numId w:val="36"/>
              </w:numPr>
              <w:tabs>
                <w:tab w:val="left" w:pos="0"/>
                <w:tab w:val="left" w:pos="300"/>
              </w:tabs>
              <w:ind w:left="31" w:right="57" w:firstLine="0"/>
              <w:rPr>
                <w:rFonts w:ascii="Times New Roman" w:hAnsi="Times New Roman" w:cs="Times New Roman"/>
                <w:color w:val="000000"/>
                <w:sz w:val="24"/>
                <w:szCs w:val="27"/>
                <w:highlight w:val="yellow"/>
                <w:lang w:val="uk-UA"/>
              </w:rPr>
            </w:pPr>
            <w:r w:rsidRPr="00116BD5">
              <w:rPr>
                <w:rFonts w:ascii="Times New Roman" w:hAnsi="Times New Roman" w:cs="Times New Roman"/>
                <w:color w:val="000000"/>
                <w:sz w:val="24"/>
                <w:szCs w:val="27"/>
                <w:highlight w:val="yellow"/>
                <w:lang w:val="uk-UA"/>
              </w:rPr>
              <w:t xml:space="preserve"> відображення динаміки та обсягів туристичних потоків;</w:t>
            </w:r>
          </w:p>
          <w:p w:rsidR="003C4FC9" w:rsidRPr="00116BD5" w:rsidRDefault="003C4FC9" w:rsidP="003C4FC9">
            <w:pPr>
              <w:pStyle w:val="a9"/>
              <w:numPr>
                <w:ilvl w:val="0"/>
                <w:numId w:val="36"/>
              </w:numPr>
              <w:tabs>
                <w:tab w:val="left" w:pos="0"/>
                <w:tab w:val="left" w:pos="300"/>
              </w:tabs>
              <w:ind w:left="31" w:right="57" w:firstLine="0"/>
              <w:rPr>
                <w:rFonts w:ascii="Times New Roman" w:hAnsi="Times New Roman" w:cs="Times New Roman"/>
                <w:color w:val="000000"/>
                <w:sz w:val="24"/>
                <w:szCs w:val="27"/>
                <w:highlight w:val="yellow"/>
                <w:lang w:val="uk-UA"/>
              </w:rPr>
            </w:pPr>
            <w:r w:rsidRPr="00116BD5">
              <w:rPr>
                <w:rFonts w:ascii="Times New Roman" w:hAnsi="Times New Roman" w:cs="Times New Roman"/>
                <w:color w:val="000000"/>
                <w:sz w:val="24"/>
                <w:szCs w:val="27"/>
                <w:highlight w:val="yellow"/>
                <w:lang w:val="uk-UA"/>
              </w:rPr>
              <w:t xml:space="preserve"> наявність та/або стадія формування національної системи статистики держави</w:t>
            </w:r>
          </w:p>
        </w:tc>
        <w:tc>
          <w:tcPr>
            <w:tcW w:w="3047" w:type="dxa"/>
          </w:tcPr>
          <w:p w:rsidR="003C4FC9" w:rsidRPr="00116BD5" w:rsidRDefault="003C4FC9" w:rsidP="003C4FC9">
            <w:pPr>
              <w:pStyle w:val="a9"/>
              <w:tabs>
                <w:tab w:val="left" w:pos="0"/>
              </w:tabs>
              <w:ind w:left="31" w:right="57"/>
              <w:jc w:val="both"/>
              <w:rPr>
                <w:rFonts w:ascii="Times New Roman" w:hAnsi="Times New Roman" w:cs="Times New Roman"/>
                <w:color w:val="000000"/>
                <w:sz w:val="24"/>
                <w:szCs w:val="27"/>
                <w:highlight w:val="yellow"/>
                <w:lang w:val="uk-UA"/>
              </w:rPr>
            </w:pPr>
            <w:r w:rsidRPr="00116BD5">
              <w:rPr>
                <w:rFonts w:ascii="Times New Roman" w:hAnsi="Times New Roman" w:cs="Times New Roman"/>
                <w:color w:val="000000"/>
                <w:sz w:val="24"/>
                <w:szCs w:val="27"/>
                <w:highlight w:val="yellow"/>
                <w:lang w:val="uk-UA"/>
              </w:rPr>
              <w:t>Дані національних систем</w:t>
            </w:r>
          </w:p>
          <w:p w:rsidR="003C4FC9" w:rsidRPr="00116BD5" w:rsidRDefault="003C4FC9" w:rsidP="003C4FC9">
            <w:pPr>
              <w:pStyle w:val="a9"/>
              <w:tabs>
                <w:tab w:val="left" w:pos="0"/>
              </w:tabs>
              <w:ind w:left="31" w:right="57"/>
              <w:jc w:val="both"/>
              <w:rPr>
                <w:rFonts w:ascii="Times New Roman" w:hAnsi="Times New Roman" w:cs="Times New Roman"/>
                <w:color w:val="000000"/>
                <w:sz w:val="24"/>
                <w:szCs w:val="27"/>
                <w:highlight w:val="yellow"/>
                <w:lang w:val="uk-UA"/>
              </w:rPr>
            </w:pPr>
            <w:r w:rsidRPr="00116BD5">
              <w:rPr>
                <w:rFonts w:ascii="Times New Roman" w:hAnsi="Times New Roman" w:cs="Times New Roman"/>
                <w:color w:val="000000"/>
                <w:sz w:val="24"/>
                <w:szCs w:val="27"/>
                <w:highlight w:val="yellow"/>
                <w:lang w:val="uk-UA"/>
              </w:rPr>
              <w:t>статистики туризму,</w:t>
            </w:r>
          </w:p>
          <w:p w:rsidR="003C4FC9" w:rsidRPr="00116BD5" w:rsidRDefault="003C4FC9" w:rsidP="003C4FC9">
            <w:pPr>
              <w:pStyle w:val="a9"/>
              <w:tabs>
                <w:tab w:val="left" w:pos="0"/>
              </w:tabs>
              <w:ind w:left="31" w:right="57"/>
              <w:jc w:val="both"/>
              <w:rPr>
                <w:rFonts w:ascii="Times New Roman" w:hAnsi="Times New Roman" w:cs="Times New Roman"/>
                <w:color w:val="000000"/>
                <w:sz w:val="24"/>
                <w:szCs w:val="27"/>
                <w:highlight w:val="yellow"/>
                <w:lang w:val="uk-UA"/>
              </w:rPr>
            </w:pPr>
            <w:r w:rsidRPr="00116BD5">
              <w:rPr>
                <w:rFonts w:ascii="Times New Roman" w:hAnsi="Times New Roman" w:cs="Times New Roman"/>
                <w:color w:val="000000"/>
                <w:sz w:val="24"/>
                <w:szCs w:val="27"/>
                <w:highlight w:val="yellow"/>
                <w:lang w:val="uk-UA"/>
              </w:rPr>
              <w:t>що формуються в рамках</w:t>
            </w:r>
          </w:p>
          <w:p w:rsidR="003C4FC9" w:rsidRPr="00116BD5" w:rsidRDefault="003C4FC9" w:rsidP="003C4FC9">
            <w:pPr>
              <w:pStyle w:val="a9"/>
              <w:tabs>
                <w:tab w:val="left" w:pos="0"/>
              </w:tabs>
              <w:ind w:left="31" w:right="57"/>
              <w:jc w:val="both"/>
              <w:rPr>
                <w:rFonts w:ascii="Times New Roman" w:hAnsi="Times New Roman" w:cs="Times New Roman"/>
                <w:color w:val="000000"/>
                <w:sz w:val="24"/>
                <w:szCs w:val="27"/>
                <w:highlight w:val="yellow"/>
                <w:lang w:val="uk-UA"/>
              </w:rPr>
            </w:pPr>
            <w:r w:rsidRPr="00116BD5">
              <w:rPr>
                <w:rFonts w:ascii="Times New Roman" w:hAnsi="Times New Roman" w:cs="Times New Roman"/>
                <w:color w:val="000000"/>
                <w:sz w:val="24"/>
                <w:szCs w:val="27"/>
                <w:highlight w:val="yellow"/>
                <w:lang w:val="uk-UA"/>
              </w:rPr>
              <w:t>реалізації Програми</w:t>
            </w:r>
          </w:p>
          <w:p w:rsidR="003C4FC9" w:rsidRPr="00116BD5" w:rsidRDefault="003C4FC9" w:rsidP="003C4FC9">
            <w:pPr>
              <w:pStyle w:val="a9"/>
              <w:tabs>
                <w:tab w:val="left" w:pos="0"/>
              </w:tabs>
              <w:ind w:left="31" w:right="57"/>
              <w:jc w:val="both"/>
              <w:rPr>
                <w:rFonts w:ascii="Times New Roman" w:hAnsi="Times New Roman" w:cs="Times New Roman"/>
                <w:color w:val="000000"/>
                <w:sz w:val="24"/>
                <w:szCs w:val="27"/>
                <w:highlight w:val="yellow"/>
                <w:lang w:val="uk-UA"/>
              </w:rPr>
            </w:pPr>
            <w:r w:rsidRPr="00116BD5">
              <w:rPr>
                <w:rFonts w:ascii="Times New Roman" w:hAnsi="Times New Roman" w:cs="Times New Roman"/>
                <w:color w:val="000000"/>
                <w:sz w:val="24"/>
                <w:szCs w:val="27"/>
                <w:highlight w:val="yellow"/>
                <w:lang w:val="uk-UA"/>
              </w:rPr>
              <w:t>Всесвітньої туристської</w:t>
            </w:r>
          </w:p>
          <w:p w:rsidR="003C4FC9" w:rsidRPr="00116BD5" w:rsidRDefault="003C4FC9" w:rsidP="003C4FC9">
            <w:pPr>
              <w:pStyle w:val="a9"/>
              <w:tabs>
                <w:tab w:val="left" w:pos="0"/>
              </w:tabs>
              <w:ind w:left="31" w:right="57"/>
              <w:jc w:val="both"/>
              <w:rPr>
                <w:rFonts w:ascii="Times New Roman" w:hAnsi="Times New Roman" w:cs="Times New Roman"/>
                <w:color w:val="000000"/>
                <w:sz w:val="24"/>
                <w:szCs w:val="27"/>
                <w:highlight w:val="yellow"/>
                <w:lang w:val="uk-UA"/>
              </w:rPr>
            </w:pPr>
            <w:r w:rsidRPr="00116BD5">
              <w:rPr>
                <w:rFonts w:ascii="Times New Roman" w:hAnsi="Times New Roman" w:cs="Times New Roman"/>
                <w:color w:val="000000"/>
                <w:sz w:val="24"/>
                <w:szCs w:val="27"/>
                <w:highlight w:val="yellow"/>
                <w:lang w:val="uk-UA"/>
              </w:rPr>
              <w:t>організації (ЮНВТО)</w:t>
            </w:r>
          </w:p>
          <w:p w:rsidR="003C4FC9" w:rsidRPr="00116BD5" w:rsidRDefault="003C4FC9" w:rsidP="003C4FC9">
            <w:pPr>
              <w:pStyle w:val="a9"/>
              <w:tabs>
                <w:tab w:val="left" w:pos="0"/>
              </w:tabs>
              <w:ind w:left="0" w:right="57"/>
              <w:jc w:val="both"/>
              <w:rPr>
                <w:rFonts w:ascii="Times New Roman" w:hAnsi="Times New Roman" w:cs="Times New Roman"/>
                <w:color w:val="000000"/>
                <w:sz w:val="24"/>
                <w:szCs w:val="27"/>
                <w:highlight w:val="yellow"/>
                <w:lang w:val="uk-UA"/>
              </w:rPr>
            </w:pPr>
          </w:p>
        </w:tc>
      </w:tr>
      <w:tr w:rsidR="0028370D" w:rsidRPr="00116BD5" w:rsidTr="0028370D">
        <w:tc>
          <w:tcPr>
            <w:tcW w:w="1789" w:type="dxa"/>
          </w:tcPr>
          <w:p w:rsidR="003C4FC9" w:rsidRPr="00116BD5" w:rsidRDefault="003C4FC9" w:rsidP="003C4FC9">
            <w:pPr>
              <w:pStyle w:val="a9"/>
              <w:tabs>
                <w:tab w:val="left" w:pos="0"/>
              </w:tabs>
              <w:ind w:left="0" w:right="57"/>
              <w:jc w:val="both"/>
              <w:rPr>
                <w:rFonts w:ascii="Times New Roman" w:hAnsi="Times New Roman" w:cs="Times New Roman"/>
                <w:color w:val="000000"/>
                <w:sz w:val="24"/>
                <w:szCs w:val="27"/>
                <w:highlight w:val="yellow"/>
                <w:lang w:val="uk-UA"/>
              </w:rPr>
            </w:pPr>
            <w:r w:rsidRPr="00116BD5">
              <w:rPr>
                <w:rFonts w:ascii="Times New Roman" w:hAnsi="Times New Roman" w:cs="Times New Roman"/>
                <w:color w:val="000000"/>
                <w:sz w:val="24"/>
                <w:szCs w:val="27"/>
                <w:highlight w:val="yellow"/>
                <w:lang w:val="uk-UA"/>
              </w:rPr>
              <w:t>Ступінь освоєння</w:t>
            </w:r>
          </w:p>
          <w:p w:rsidR="003C4FC9" w:rsidRPr="00116BD5" w:rsidRDefault="003C4FC9" w:rsidP="003C4FC9">
            <w:pPr>
              <w:pStyle w:val="a9"/>
              <w:tabs>
                <w:tab w:val="left" w:pos="0"/>
              </w:tabs>
              <w:ind w:left="0" w:right="57"/>
              <w:jc w:val="both"/>
              <w:rPr>
                <w:rFonts w:ascii="Times New Roman" w:hAnsi="Times New Roman" w:cs="Times New Roman"/>
                <w:color w:val="000000"/>
                <w:sz w:val="24"/>
                <w:szCs w:val="27"/>
                <w:highlight w:val="yellow"/>
                <w:lang w:val="uk-UA"/>
              </w:rPr>
            </w:pPr>
            <w:r w:rsidRPr="00116BD5">
              <w:rPr>
                <w:rFonts w:ascii="Times New Roman" w:hAnsi="Times New Roman" w:cs="Times New Roman"/>
                <w:color w:val="000000"/>
                <w:sz w:val="24"/>
                <w:szCs w:val="27"/>
                <w:highlight w:val="yellow"/>
                <w:lang w:val="uk-UA"/>
              </w:rPr>
              <w:t>ринку ТНК</w:t>
            </w:r>
          </w:p>
          <w:p w:rsidR="003C4FC9" w:rsidRPr="00116BD5" w:rsidRDefault="003C4FC9" w:rsidP="003C4FC9">
            <w:pPr>
              <w:pStyle w:val="a9"/>
              <w:tabs>
                <w:tab w:val="left" w:pos="0"/>
              </w:tabs>
              <w:ind w:left="0" w:right="57"/>
              <w:jc w:val="both"/>
              <w:rPr>
                <w:rFonts w:ascii="Times New Roman" w:hAnsi="Times New Roman" w:cs="Times New Roman"/>
                <w:color w:val="000000"/>
                <w:sz w:val="24"/>
                <w:szCs w:val="27"/>
                <w:highlight w:val="yellow"/>
                <w:lang w:val="uk-UA"/>
              </w:rPr>
            </w:pPr>
            <w:r w:rsidRPr="00116BD5">
              <w:rPr>
                <w:rFonts w:ascii="Times New Roman" w:hAnsi="Times New Roman" w:cs="Times New Roman"/>
                <w:color w:val="000000"/>
                <w:sz w:val="24"/>
                <w:szCs w:val="27"/>
                <w:highlight w:val="yellow"/>
                <w:lang w:val="uk-UA"/>
              </w:rPr>
              <w:t>готельного</w:t>
            </w:r>
          </w:p>
          <w:p w:rsidR="003C4FC9" w:rsidRPr="00116BD5" w:rsidRDefault="003C4FC9" w:rsidP="0028370D">
            <w:pPr>
              <w:pStyle w:val="a9"/>
              <w:tabs>
                <w:tab w:val="left" w:pos="0"/>
              </w:tabs>
              <w:ind w:left="0" w:right="57"/>
              <w:jc w:val="both"/>
              <w:rPr>
                <w:rFonts w:ascii="Times New Roman" w:hAnsi="Times New Roman" w:cs="Times New Roman"/>
                <w:color w:val="000000"/>
                <w:sz w:val="24"/>
                <w:szCs w:val="27"/>
                <w:highlight w:val="yellow"/>
                <w:lang w:val="uk-UA"/>
              </w:rPr>
            </w:pPr>
            <w:r w:rsidRPr="00116BD5">
              <w:rPr>
                <w:rFonts w:ascii="Times New Roman" w:hAnsi="Times New Roman" w:cs="Times New Roman"/>
                <w:color w:val="000000"/>
                <w:sz w:val="24"/>
                <w:szCs w:val="27"/>
                <w:highlight w:val="yellow"/>
                <w:lang w:val="uk-UA"/>
              </w:rPr>
              <w:t>бізнесу</w:t>
            </w:r>
          </w:p>
        </w:tc>
        <w:tc>
          <w:tcPr>
            <w:tcW w:w="4511" w:type="dxa"/>
          </w:tcPr>
          <w:p w:rsidR="003C4FC9" w:rsidRPr="00116BD5" w:rsidRDefault="003C4FC9" w:rsidP="003C4FC9">
            <w:pPr>
              <w:pStyle w:val="a9"/>
              <w:numPr>
                <w:ilvl w:val="0"/>
                <w:numId w:val="37"/>
              </w:numPr>
              <w:tabs>
                <w:tab w:val="left" w:pos="0"/>
                <w:tab w:val="left" w:pos="317"/>
              </w:tabs>
              <w:ind w:left="0" w:right="57" w:firstLine="0"/>
              <w:jc w:val="both"/>
              <w:rPr>
                <w:rFonts w:ascii="Times New Roman" w:hAnsi="Times New Roman" w:cs="Times New Roman"/>
                <w:color w:val="000000"/>
                <w:sz w:val="24"/>
                <w:szCs w:val="27"/>
                <w:highlight w:val="yellow"/>
                <w:lang w:val="uk-UA"/>
              </w:rPr>
            </w:pPr>
            <w:r w:rsidRPr="00116BD5">
              <w:rPr>
                <w:rFonts w:ascii="Times New Roman" w:hAnsi="Times New Roman" w:cs="Times New Roman"/>
                <w:color w:val="000000"/>
                <w:sz w:val="24"/>
                <w:szCs w:val="27"/>
                <w:highlight w:val="yellow"/>
                <w:lang w:val="uk-UA"/>
              </w:rPr>
              <w:t>наявність на ринку ТНК;</w:t>
            </w:r>
          </w:p>
          <w:p w:rsidR="003C4FC9" w:rsidRPr="00116BD5" w:rsidRDefault="003C4FC9" w:rsidP="00707362">
            <w:pPr>
              <w:pStyle w:val="a9"/>
              <w:numPr>
                <w:ilvl w:val="0"/>
                <w:numId w:val="37"/>
              </w:numPr>
              <w:tabs>
                <w:tab w:val="left" w:pos="0"/>
                <w:tab w:val="left" w:pos="317"/>
              </w:tabs>
              <w:ind w:left="0" w:right="57" w:firstLine="0"/>
              <w:jc w:val="both"/>
              <w:rPr>
                <w:rFonts w:ascii="Times New Roman" w:hAnsi="Times New Roman" w:cs="Times New Roman"/>
                <w:color w:val="000000"/>
                <w:sz w:val="24"/>
                <w:szCs w:val="27"/>
                <w:highlight w:val="yellow"/>
                <w:lang w:val="uk-UA"/>
              </w:rPr>
            </w:pPr>
            <w:r w:rsidRPr="00116BD5">
              <w:rPr>
                <w:rFonts w:ascii="Times New Roman" w:hAnsi="Times New Roman" w:cs="Times New Roman"/>
                <w:color w:val="000000"/>
                <w:sz w:val="24"/>
                <w:szCs w:val="27"/>
                <w:highlight w:val="yellow"/>
                <w:lang w:val="uk-UA"/>
              </w:rPr>
              <w:t>превалюючі форми інтеграції з національними готельними операторами</w:t>
            </w:r>
          </w:p>
          <w:p w:rsidR="003C4FC9" w:rsidRPr="00116BD5" w:rsidRDefault="003C4FC9" w:rsidP="003C4FC9">
            <w:pPr>
              <w:pStyle w:val="a9"/>
              <w:tabs>
                <w:tab w:val="left" w:pos="0"/>
              </w:tabs>
              <w:ind w:left="0" w:right="57"/>
              <w:jc w:val="both"/>
              <w:rPr>
                <w:rFonts w:ascii="Times New Roman" w:hAnsi="Times New Roman" w:cs="Times New Roman"/>
                <w:color w:val="000000"/>
                <w:sz w:val="24"/>
                <w:szCs w:val="27"/>
                <w:highlight w:val="yellow"/>
                <w:lang w:val="uk-UA"/>
              </w:rPr>
            </w:pPr>
            <w:r w:rsidRPr="00116BD5">
              <w:rPr>
                <w:rFonts w:ascii="Times New Roman" w:hAnsi="Times New Roman" w:cs="Times New Roman"/>
                <w:color w:val="000000"/>
                <w:sz w:val="24"/>
                <w:szCs w:val="27"/>
                <w:highlight w:val="yellow"/>
                <w:lang w:val="uk-UA"/>
              </w:rPr>
              <w:t>іноземних ТНК</w:t>
            </w:r>
          </w:p>
        </w:tc>
        <w:tc>
          <w:tcPr>
            <w:tcW w:w="3047" w:type="dxa"/>
          </w:tcPr>
          <w:p w:rsidR="003C4FC9" w:rsidRPr="00116BD5" w:rsidRDefault="003C4FC9" w:rsidP="003C4FC9">
            <w:pPr>
              <w:pStyle w:val="a9"/>
              <w:tabs>
                <w:tab w:val="left" w:pos="0"/>
              </w:tabs>
              <w:ind w:left="0" w:right="57"/>
              <w:jc w:val="both"/>
              <w:rPr>
                <w:rFonts w:ascii="Times New Roman" w:hAnsi="Times New Roman" w:cs="Times New Roman"/>
                <w:color w:val="000000"/>
                <w:sz w:val="24"/>
                <w:szCs w:val="27"/>
                <w:highlight w:val="yellow"/>
                <w:lang w:val="uk-UA"/>
              </w:rPr>
            </w:pPr>
            <w:r w:rsidRPr="00116BD5">
              <w:rPr>
                <w:rFonts w:ascii="Times New Roman" w:hAnsi="Times New Roman" w:cs="Times New Roman"/>
                <w:color w:val="000000"/>
                <w:sz w:val="24"/>
                <w:szCs w:val="27"/>
                <w:highlight w:val="yellow"/>
                <w:lang w:val="uk-UA"/>
              </w:rPr>
              <w:t>Коефіцієнт концентрації</w:t>
            </w:r>
          </w:p>
          <w:p w:rsidR="003C4FC9" w:rsidRPr="00116BD5" w:rsidRDefault="003C4FC9" w:rsidP="003C4FC9">
            <w:pPr>
              <w:pStyle w:val="a9"/>
              <w:tabs>
                <w:tab w:val="left" w:pos="0"/>
              </w:tabs>
              <w:ind w:left="0" w:right="57"/>
              <w:jc w:val="both"/>
              <w:rPr>
                <w:rFonts w:ascii="Times New Roman" w:hAnsi="Times New Roman" w:cs="Times New Roman"/>
                <w:color w:val="000000"/>
                <w:sz w:val="24"/>
                <w:szCs w:val="27"/>
                <w:highlight w:val="yellow"/>
                <w:lang w:val="uk-UA"/>
              </w:rPr>
            </w:pPr>
            <w:r w:rsidRPr="00116BD5">
              <w:rPr>
                <w:rFonts w:ascii="Times New Roman" w:hAnsi="Times New Roman" w:cs="Times New Roman"/>
                <w:color w:val="000000"/>
                <w:sz w:val="24"/>
                <w:szCs w:val="27"/>
                <w:highlight w:val="yellow"/>
                <w:lang w:val="uk-UA"/>
              </w:rPr>
              <w:t>іноземних готелів</w:t>
            </w:r>
          </w:p>
          <w:p w:rsidR="003C4FC9" w:rsidRPr="00116BD5" w:rsidRDefault="003C4FC9" w:rsidP="003C4FC9">
            <w:pPr>
              <w:pStyle w:val="a9"/>
              <w:tabs>
                <w:tab w:val="left" w:pos="0"/>
              </w:tabs>
              <w:ind w:left="0" w:right="57"/>
              <w:jc w:val="both"/>
              <w:rPr>
                <w:rFonts w:ascii="Times New Roman" w:hAnsi="Times New Roman" w:cs="Times New Roman"/>
                <w:color w:val="000000"/>
                <w:sz w:val="24"/>
                <w:szCs w:val="27"/>
                <w:highlight w:val="yellow"/>
                <w:lang w:val="uk-UA"/>
              </w:rPr>
            </w:pPr>
          </w:p>
        </w:tc>
      </w:tr>
      <w:tr w:rsidR="0028370D" w:rsidRPr="00116BD5" w:rsidTr="0028370D">
        <w:tc>
          <w:tcPr>
            <w:tcW w:w="1789" w:type="dxa"/>
          </w:tcPr>
          <w:p w:rsidR="003C4FC9" w:rsidRPr="00116BD5" w:rsidRDefault="003C4FC9" w:rsidP="003C4FC9">
            <w:pPr>
              <w:pStyle w:val="a9"/>
              <w:tabs>
                <w:tab w:val="left" w:pos="0"/>
              </w:tabs>
              <w:ind w:left="34" w:right="57" w:hanging="34"/>
              <w:jc w:val="both"/>
              <w:rPr>
                <w:rFonts w:ascii="Times New Roman" w:hAnsi="Times New Roman" w:cs="Times New Roman"/>
                <w:color w:val="000000"/>
                <w:sz w:val="24"/>
                <w:szCs w:val="27"/>
                <w:highlight w:val="yellow"/>
                <w:lang w:val="uk-UA"/>
              </w:rPr>
            </w:pPr>
            <w:r w:rsidRPr="00116BD5">
              <w:rPr>
                <w:rFonts w:ascii="Times New Roman" w:hAnsi="Times New Roman" w:cs="Times New Roman"/>
                <w:color w:val="000000"/>
                <w:sz w:val="24"/>
                <w:szCs w:val="27"/>
                <w:highlight w:val="yellow"/>
                <w:lang w:val="uk-UA"/>
              </w:rPr>
              <w:t>Ступінь</w:t>
            </w:r>
          </w:p>
          <w:p w:rsidR="003C4FC9" w:rsidRPr="00116BD5" w:rsidRDefault="003C4FC9" w:rsidP="003C4FC9">
            <w:pPr>
              <w:pStyle w:val="a9"/>
              <w:tabs>
                <w:tab w:val="left" w:pos="0"/>
              </w:tabs>
              <w:ind w:left="34" w:right="57" w:hanging="34"/>
              <w:jc w:val="both"/>
              <w:rPr>
                <w:rFonts w:ascii="Times New Roman" w:hAnsi="Times New Roman" w:cs="Times New Roman"/>
                <w:color w:val="000000"/>
                <w:sz w:val="24"/>
                <w:szCs w:val="27"/>
                <w:highlight w:val="yellow"/>
                <w:lang w:val="uk-UA"/>
              </w:rPr>
            </w:pPr>
            <w:r w:rsidRPr="00116BD5">
              <w:rPr>
                <w:rFonts w:ascii="Times New Roman" w:hAnsi="Times New Roman" w:cs="Times New Roman"/>
                <w:color w:val="000000"/>
                <w:sz w:val="24"/>
                <w:szCs w:val="27"/>
                <w:highlight w:val="yellow"/>
                <w:lang w:val="uk-UA"/>
              </w:rPr>
              <w:t>концентрації</w:t>
            </w:r>
          </w:p>
          <w:p w:rsidR="003C4FC9" w:rsidRPr="00116BD5" w:rsidRDefault="003C4FC9" w:rsidP="003C4FC9">
            <w:pPr>
              <w:pStyle w:val="a9"/>
              <w:tabs>
                <w:tab w:val="left" w:pos="0"/>
              </w:tabs>
              <w:ind w:left="34" w:right="57" w:hanging="34"/>
              <w:jc w:val="both"/>
              <w:rPr>
                <w:rFonts w:ascii="Times New Roman" w:hAnsi="Times New Roman" w:cs="Times New Roman"/>
                <w:color w:val="000000"/>
                <w:sz w:val="24"/>
                <w:szCs w:val="27"/>
                <w:highlight w:val="yellow"/>
                <w:lang w:val="uk-UA"/>
              </w:rPr>
            </w:pPr>
            <w:r w:rsidRPr="00116BD5">
              <w:rPr>
                <w:rFonts w:ascii="Times New Roman" w:hAnsi="Times New Roman" w:cs="Times New Roman"/>
                <w:color w:val="000000"/>
                <w:sz w:val="24"/>
                <w:szCs w:val="27"/>
                <w:highlight w:val="yellow"/>
                <w:lang w:val="uk-UA"/>
              </w:rPr>
              <w:t>готельного</w:t>
            </w:r>
          </w:p>
          <w:p w:rsidR="003C4FC9" w:rsidRPr="00116BD5" w:rsidRDefault="003C4FC9" w:rsidP="003C4FC9">
            <w:pPr>
              <w:pStyle w:val="a9"/>
              <w:tabs>
                <w:tab w:val="left" w:pos="0"/>
              </w:tabs>
              <w:ind w:left="34" w:right="57" w:hanging="34"/>
              <w:jc w:val="both"/>
              <w:rPr>
                <w:rFonts w:ascii="Times New Roman" w:hAnsi="Times New Roman" w:cs="Times New Roman"/>
                <w:color w:val="000000"/>
                <w:sz w:val="24"/>
                <w:szCs w:val="27"/>
                <w:highlight w:val="yellow"/>
                <w:lang w:val="uk-UA"/>
              </w:rPr>
            </w:pPr>
            <w:r w:rsidRPr="00116BD5">
              <w:rPr>
                <w:rFonts w:ascii="Times New Roman" w:hAnsi="Times New Roman" w:cs="Times New Roman"/>
                <w:color w:val="000000"/>
                <w:sz w:val="24"/>
                <w:szCs w:val="27"/>
                <w:highlight w:val="yellow"/>
                <w:lang w:val="uk-UA"/>
              </w:rPr>
              <w:t>бізнесу та</w:t>
            </w:r>
          </w:p>
          <w:p w:rsidR="003C4FC9" w:rsidRPr="00116BD5" w:rsidRDefault="003C4FC9" w:rsidP="003C4FC9">
            <w:pPr>
              <w:pStyle w:val="a9"/>
              <w:tabs>
                <w:tab w:val="left" w:pos="0"/>
              </w:tabs>
              <w:ind w:left="34" w:right="57" w:hanging="34"/>
              <w:jc w:val="both"/>
              <w:rPr>
                <w:rFonts w:ascii="Times New Roman" w:hAnsi="Times New Roman" w:cs="Times New Roman"/>
                <w:color w:val="000000"/>
                <w:sz w:val="24"/>
                <w:szCs w:val="27"/>
                <w:highlight w:val="yellow"/>
                <w:lang w:val="uk-UA"/>
              </w:rPr>
            </w:pPr>
            <w:r w:rsidRPr="00116BD5">
              <w:rPr>
                <w:rFonts w:ascii="Times New Roman" w:hAnsi="Times New Roman" w:cs="Times New Roman"/>
                <w:color w:val="000000"/>
                <w:sz w:val="24"/>
                <w:szCs w:val="27"/>
                <w:highlight w:val="yellow"/>
                <w:lang w:val="uk-UA"/>
              </w:rPr>
              <w:t>централізації</w:t>
            </w:r>
          </w:p>
          <w:p w:rsidR="003C4FC9" w:rsidRPr="00116BD5" w:rsidRDefault="003C4FC9" w:rsidP="0028370D">
            <w:pPr>
              <w:pStyle w:val="a9"/>
              <w:tabs>
                <w:tab w:val="left" w:pos="0"/>
              </w:tabs>
              <w:ind w:left="34" w:right="57" w:hanging="34"/>
              <w:jc w:val="both"/>
              <w:rPr>
                <w:rFonts w:ascii="Times New Roman" w:hAnsi="Times New Roman" w:cs="Times New Roman"/>
                <w:color w:val="000000"/>
                <w:sz w:val="24"/>
                <w:szCs w:val="27"/>
                <w:highlight w:val="yellow"/>
                <w:lang w:val="uk-UA"/>
              </w:rPr>
            </w:pPr>
            <w:r w:rsidRPr="00116BD5">
              <w:rPr>
                <w:rFonts w:ascii="Times New Roman" w:hAnsi="Times New Roman" w:cs="Times New Roman"/>
                <w:color w:val="000000"/>
                <w:sz w:val="24"/>
                <w:szCs w:val="27"/>
                <w:highlight w:val="yellow"/>
                <w:lang w:val="uk-UA"/>
              </w:rPr>
              <w:t>капіталу</w:t>
            </w:r>
          </w:p>
        </w:tc>
        <w:tc>
          <w:tcPr>
            <w:tcW w:w="4511" w:type="dxa"/>
          </w:tcPr>
          <w:p w:rsidR="0028370D" w:rsidRPr="00116BD5" w:rsidRDefault="0028370D" w:rsidP="00707362">
            <w:pPr>
              <w:pStyle w:val="a9"/>
              <w:numPr>
                <w:ilvl w:val="0"/>
                <w:numId w:val="38"/>
              </w:numPr>
              <w:tabs>
                <w:tab w:val="left" w:pos="0"/>
                <w:tab w:val="left" w:pos="257"/>
              </w:tabs>
              <w:ind w:left="0" w:right="57" w:firstLine="0"/>
              <w:jc w:val="both"/>
              <w:rPr>
                <w:rFonts w:ascii="Times New Roman" w:hAnsi="Times New Roman" w:cs="Times New Roman"/>
                <w:color w:val="000000"/>
                <w:sz w:val="24"/>
                <w:szCs w:val="27"/>
                <w:highlight w:val="yellow"/>
                <w:lang w:val="uk-UA"/>
              </w:rPr>
            </w:pPr>
            <w:r w:rsidRPr="00116BD5">
              <w:rPr>
                <w:rFonts w:ascii="Times New Roman" w:hAnsi="Times New Roman" w:cs="Times New Roman"/>
                <w:color w:val="000000"/>
                <w:sz w:val="24"/>
                <w:szCs w:val="27"/>
                <w:highlight w:val="yellow"/>
                <w:lang w:val="uk-UA"/>
              </w:rPr>
              <w:t xml:space="preserve"> наявність національних готельних мереж;</w:t>
            </w:r>
          </w:p>
          <w:p w:rsidR="003C4FC9" w:rsidRPr="00116BD5" w:rsidRDefault="0028370D" w:rsidP="0028370D">
            <w:pPr>
              <w:pStyle w:val="a9"/>
              <w:numPr>
                <w:ilvl w:val="0"/>
                <w:numId w:val="38"/>
              </w:numPr>
              <w:tabs>
                <w:tab w:val="left" w:pos="0"/>
                <w:tab w:val="left" w:pos="257"/>
              </w:tabs>
              <w:ind w:left="0" w:right="57" w:firstLine="0"/>
              <w:jc w:val="both"/>
              <w:rPr>
                <w:rFonts w:ascii="Times New Roman" w:hAnsi="Times New Roman" w:cs="Times New Roman"/>
                <w:color w:val="000000"/>
                <w:sz w:val="24"/>
                <w:szCs w:val="27"/>
                <w:highlight w:val="yellow"/>
                <w:lang w:val="uk-UA"/>
              </w:rPr>
            </w:pPr>
            <w:r w:rsidRPr="00116BD5">
              <w:rPr>
                <w:rFonts w:ascii="Times New Roman" w:hAnsi="Times New Roman" w:cs="Times New Roman"/>
                <w:color w:val="000000"/>
                <w:sz w:val="24"/>
                <w:szCs w:val="27"/>
                <w:highlight w:val="yellow"/>
                <w:lang w:val="uk-UA"/>
              </w:rPr>
              <w:t xml:space="preserve"> превалюючі форми інтеграції з національними готельними операторами</w:t>
            </w:r>
          </w:p>
        </w:tc>
        <w:tc>
          <w:tcPr>
            <w:tcW w:w="3047" w:type="dxa"/>
          </w:tcPr>
          <w:p w:rsidR="0028370D" w:rsidRPr="00116BD5" w:rsidRDefault="0028370D" w:rsidP="0028370D">
            <w:pPr>
              <w:pStyle w:val="a9"/>
              <w:ind w:left="0" w:right="57"/>
              <w:jc w:val="both"/>
              <w:rPr>
                <w:rFonts w:ascii="Times New Roman" w:hAnsi="Times New Roman" w:cs="Times New Roman"/>
                <w:color w:val="000000"/>
                <w:sz w:val="24"/>
                <w:szCs w:val="27"/>
                <w:highlight w:val="yellow"/>
                <w:lang w:val="uk-UA"/>
              </w:rPr>
            </w:pPr>
            <w:r w:rsidRPr="00116BD5">
              <w:rPr>
                <w:rFonts w:ascii="Times New Roman" w:hAnsi="Times New Roman" w:cs="Times New Roman"/>
                <w:color w:val="000000"/>
                <w:sz w:val="24"/>
                <w:szCs w:val="27"/>
                <w:highlight w:val="yellow"/>
                <w:lang w:val="uk-UA"/>
              </w:rPr>
              <w:t>Результати аналізу</w:t>
            </w:r>
          </w:p>
          <w:p w:rsidR="0028370D" w:rsidRPr="00116BD5" w:rsidRDefault="0028370D" w:rsidP="0028370D">
            <w:pPr>
              <w:pStyle w:val="a9"/>
              <w:ind w:left="0" w:right="57"/>
              <w:jc w:val="both"/>
              <w:rPr>
                <w:rFonts w:ascii="Times New Roman" w:hAnsi="Times New Roman" w:cs="Times New Roman"/>
                <w:color w:val="000000"/>
                <w:sz w:val="24"/>
                <w:szCs w:val="27"/>
                <w:highlight w:val="yellow"/>
                <w:lang w:val="uk-UA"/>
              </w:rPr>
            </w:pPr>
            <w:r w:rsidRPr="00116BD5">
              <w:rPr>
                <w:rFonts w:ascii="Times New Roman" w:hAnsi="Times New Roman" w:cs="Times New Roman"/>
                <w:color w:val="000000"/>
                <w:sz w:val="24"/>
                <w:szCs w:val="27"/>
                <w:highlight w:val="yellow"/>
                <w:lang w:val="uk-UA"/>
              </w:rPr>
              <w:t>національних регуляторів. Кількість національних</w:t>
            </w:r>
          </w:p>
          <w:p w:rsidR="003C4FC9" w:rsidRPr="00116BD5" w:rsidRDefault="0028370D" w:rsidP="00B71233">
            <w:pPr>
              <w:pStyle w:val="a9"/>
              <w:ind w:left="0" w:right="57"/>
              <w:jc w:val="both"/>
              <w:rPr>
                <w:rFonts w:ascii="Times New Roman" w:hAnsi="Times New Roman" w:cs="Times New Roman"/>
                <w:color w:val="000000"/>
                <w:sz w:val="24"/>
                <w:szCs w:val="27"/>
                <w:highlight w:val="yellow"/>
                <w:lang w:val="uk-UA"/>
              </w:rPr>
            </w:pPr>
            <w:r w:rsidRPr="00116BD5">
              <w:rPr>
                <w:rFonts w:ascii="Times New Roman" w:hAnsi="Times New Roman" w:cs="Times New Roman"/>
                <w:color w:val="000000"/>
                <w:sz w:val="24"/>
                <w:szCs w:val="27"/>
                <w:highlight w:val="yellow"/>
                <w:lang w:val="uk-UA"/>
              </w:rPr>
              <w:t>готельних мереж, що входять до міжнародн</w:t>
            </w:r>
            <w:r w:rsidR="00B71233" w:rsidRPr="00116BD5">
              <w:rPr>
                <w:rFonts w:ascii="Times New Roman" w:hAnsi="Times New Roman" w:cs="Times New Roman"/>
                <w:color w:val="000000"/>
                <w:sz w:val="24"/>
                <w:szCs w:val="27"/>
                <w:highlight w:val="yellow"/>
                <w:lang w:val="uk-UA"/>
              </w:rPr>
              <w:t>их</w:t>
            </w:r>
            <w:r w:rsidRPr="00116BD5">
              <w:rPr>
                <w:rFonts w:ascii="Times New Roman" w:hAnsi="Times New Roman" w:cs="Times New Roman"/>
                <w:color w:val="000000"/>
                <w:sz w:val="24"/>
                <w:szCs w:val="27"/>
                <w:highlight w:val="yellow"/>
                <w:lang w:val="uk-UA"/>
              </w:rPr>
              <w:t xml:space="preserve"> рейтинг</w:t>
            </w:r>
            <w:r w:rsidR="00B71233" w:rsidRPr="00116BD5">
              <w:rPr>
                <w:rFonts w:ascii="Times New Roman" w:hAnsi="Times New Roman" w:cs="Times New Roman"/>
                <w:color w:val="000000"/>
                <w:sz w:val="24"/>
                <w:szCs w:val="27"/>
                <w:highlight w:val="yellow"/>
                <w:lang w:val="uk-UA"/>
              </w:rPr>
              <w:t>ів</w:t>
            </w:r>
            <w:r w:rsidRPr="00116BD5">
              <w:rPr>
                <w:rFonts w:ascii="Times New Roman" w:hAnsi="Times New Roman" w:cs="Times New Roman"/>
                <w:color w:val="000000"/>
                <w:sz w:val="24"/>
                <w:szCs w:val="27"/>
                <w:highlight w:val="yellow"/>
                <w:lang w:val="uk-UA"/>
              </w:rPr>
              <w:t>.</w:t>
            </w:r>
          </w:p>
        </w:tc>
      </w:tr>
      <w:tr w:rsidR="0028370D" w:rsidRPr="00116BD5" w:rsidTr="0028370D">
        <w:tc>
          <w:tcPr>
            <w:tcW w:w="1789" w:type="dxa"/>
            <w:vMerge w:val="restart"/>
          </w:tcPr>
          <w:p w:rsidR="0028370D" w:rsidRPr="00116BD5" w:rsidRDefault="0028370D" w:rsidP="0028370D">
            <w:pPr>
              <w:pStyle w:val="a9"/>
              <w:tabs>
                <w:tab w:val="left" w:pos="0"/>
              </w:tabs>
              <w:ind w:left="0" w:right="57"/>
              <w:jc w:val="both"/>
              <w:rPr>
                <w:rFonts w:ascii="Times New Roman" w:hAnsi="Times New Roman" w:cs="Times New Roman"/>
                <w:color w:val="000000"/>
                <w:sz w:val="24"/>
                <w:szCs w:val="27"/>
                <w:highlight w:val="yellow"/>
                <w:lang w:val="uk-UA"/>
              </w:rPr>
            </w:pPr>
            <w:r w:rsidRPr="00116BD5">
              <w:rPr>
                <w:rFonts w:ascii="Times New Roman" w:hAnsi="Times New Roman" w:cs="Times New Roman"/>
                <w:color w:val="000000"/>
                <w:sz w:val="24"/>
                <w:szCs w:val="27"/>
                <w:highlight w:val="yellow"/>
                <w:lang w:val="uk-UA"/>
              </w:rPr>
              <w:t>Зрілість розвитку</w:t>
            </w:r>
          </w:p>
          <w:p w:rsidR="0028370D" w:rsidRPr="00116BD5" w:rsidRDefault="0028370D" w:rsidP="0028370D">
            <w:pPr>
              <w:pStyle w:val="a9"/>
              <w:tabs>
                <w:tab w:val="left" w:pos="0"/>
              </w:tabs>
              <w:ind w:left="0" w:right="57"/>
              <w:jc w:val="both"/>
              <w:rPr>
                <w:rFonts w:ascii="Times New Roman" w:hAnsi="Times New Roman" w:cs="Times New Roman"/>
                <w:color w:val="000000"/>
                <w:sz w:val="24"/>
                <w:szCs w:val="27"/>
                <w:highlight w:val="yellow"/>
                <w:lang w:val="uk-UA"/>
              </w:rPr>
            </w:pPr>
            <w:r w:rsidRPr="00116BD5">
              <w:rPr>
                <w:rFonts w:ascii="Times New Roman" w:hAnsi="Times New Roman" w:cs="Times New Roman"/>
                <w:color w:val="000000"/>
                <w:sz w:val="24"/>
                <w:szCs w:val="27"/>
                <w:highlight w:val="yellow"/>
                <w:lang w:val="uk-UA"/>
              </w:rPr>
              <w:t>системи</w:t>
            </w:r>
          </w:p>
          <w:p w:rsidR="0028370D" w:rsidRPr="00116BD5" w:rsidRDefault="0028370D" w:rsidP="0028370D">
            <w:pPr>
              <w:pStyle w:val="a9"/>
              <w:tabs>
                <w:tab w:val="left" w:pos="0"/>
              </w:tabs>
              <w:ind w:left="0" w:right="57"/>
              <w:jc w:val="both"/>
              <w:rPr>
                <w:rFonts w:ascii="Times New Roman" w:hAnsi="Times New Roman" w:cs="Times New Roman"/>
                <w:color w:val="000000"/>
                <w:sz w:val="24"/>
                <w:szCs w:val="27"/>
                <w:highlight w:val="yellow"/>
                <w:lang w:val="uk-UA"/>
              </w:rPr>
            </w:pPr>
            <w:r w:rsidRPr="00116BD5">
              <w:rPr>
                <w:rFonts w:ascii="Times New Roman" w:hAnsi="Times New Roman" w:cs="Times New Roman"/>
                <w:color w:val="000000"/>
                <w:sz w:val="24"/>
                <w:szCs w:val="27"/>
                <w:highlight w:val="yellow"/>
                <w:lang w:val="uk-UA"/>
              </w:rPr>
              <w:t>регулювання</w:t>
            </w:r>
          </w:p>
          <w:p w:rsidR="0028370D" w:rsidRPr="00116BD5" w:rsidRDefault="0028370D" w:rsidP="0028370D">
            <w:pPr>
              <w:pStyle w:val="a9"/>
              <w:tabs>
                <w:tab w:val="left" w:pos="0"/>
              </w:tabs>
              <w:ind w:left="0" w:right="57"/>
              <w:jc w:val="both"/>
              <w:rPr>
                <w:rFonts w:ascii="Times New Roman" w:hAnsi="Times New Roman" w:cs="Times New Roman"/>
                <w:color w:val="000000"/>
                <w:sz w:val="24"/>
                <w:szCs w:val="27"/>
                <w:highlight w:val="yellow"/>
                <w:lang w:val="uk-UA"/>
              </w:rPr>
            </w:pPr>
            <w:r w:rsidRPr="00116BD5">
              <w:rPr>
                <w:rFonts w:ascii="Times New Roman" w:hAnsi="Times New Roman" w:cs="Times New Roman"/>
                <w:color w:val="000000"/>
                <w:sz w:val="24"/>
                <w:szCs w:val="27"/>
                <w:highlight w:val="yellow"/>
                <w:lang w:val="uk-UA"/>
              </w:rPr>
              <w:t>національного</w:t>
            </w:r>
          </w:p>
          <w:p w:rsidR="0028370D" w:rsidRPr="00116BD5" w:rsidRDefault="0028370D" w:rsidP="0028370D">
            <w:pPr>
              <w:pStyle w:val="a9"/>
              <w:tabs>
                <w:tab w:val="left" w:pos="0"/>
              </w:tabs>
              <w:ind w:left="0" w:right="57"/>
              <w:jc w:val="both"/>
              <w:rPr>
                <w:rFonts w:ascii="Times New Roman" w:hAnsi="Times New Roman" w:cs="Times New Roman"/>
                <w:color w:val="000000"/>
                <w:sz w:val="24"/>
                <w:szCs w:val="27"/>
                <w:highlight w:val="yellow"/>
                <w:lang w:val="uk-UA"/>
              </w:rPr>
            </w:pPr>
            <w:r w:rsidRPr="00116BD5">
              <w:rPr>
                <w:rFonts w:ascii="Times New Roman" w:hAnsi="Times New Roman" w:cs="Times New Roman"/>
                <w:color w:val="000000"/>
                <w:sz w:val="24"/>
                <w:szCs w:val="27"/>
                <w:highlight w:val="yellow"/>
                <w:lang w:val="uk-UA"/>
              </w:rPr>
              <w:t>готельного</w:t>
            </w:r>
          </w:p>
          <w:p w:rsidR="0028370D" w:rsidRPr="00116BD5" w:rsidRDefault="0028370D" w:rsidP="0028370D">
            <w:pPr>
              <w:pStyle w:val="a9"/>
              <w:tabs>
                <w:tab w:val="left" w:pos="0"/>
              </w:tabs>
              <w:ind w:left="0" w:right="57"/>
              <w:jc w:val="both"/>
              <w:rPr>
                <w:rFonts w:ascii="Times New Roman" w:hAnsi="Times New Roman" w:cs="Times New Roman"/>
                <w:color w:val="000000"/>
                <w:sz w:val="24"/>
                <w:szCs w:val="27"/>
                <w:highlight w:val="yellow"/>
                <w:lang w:val="uk-UA"/>
              </w:rPr>
            </w:pPr>
            <w:r w:rsidRPr="00116BD5">
              <w:rPr>
                <w:rFonts w:ascii="Times New Roman" w:hAnsi="Times New Roman" w:cs="Times New Roman"/>
                <w:color w:val="000000"/>
                <w:sz w:val="24"/>
                <w:szCs w:val="27"/>
                <w:highlight w:val="yellow"/>
                <w:lang w:val="uk-UA"/>
              </w:rPr>
              <w:t>бізнесу</w:t>
            </w:r>
          </w:p>
        </w:tc>
        <w:tc>
          <w:tcPr>
            <w:tcW w:w="4511" w:type="dxa"/>
          </w:tcPr>
          <w:p w:rsidR="0028370D" w:rsidRPr="00116BD5" w:rsidRDefault="0028370D" w:rsidP="0028370D">
            <w:pPr>
              <w:pStyle w:val="a9"/>
              <w:numPr>
                <w:ilvl w:val="0"/>
                <w:numId w:val="39"/>
              </w:numPr>
              <w:tabs>
                <w:tab w:val="left" w:pos="0"/>
                <w:tab w:val="left" w:pos="300"/>
              </w:tabs>
              <w:ind w:left="0" w:right="57" w:firstLine="34"/>
              <w:rPr>
                <w:rFonts w:ascii="Times New Roman" w:hAnsi="Times New Roman" w:cs="Times New Roman"/>
                <w:color w:val="000000"/>
                <w:sz w:val="24"/>
                <w:szCs w:val="27"/>
                <w:highlight w:val="yellow"/>
                <w:lang w:val="uk-UA"/>
              </w:rPr>
            </w:pPr>
            <w:r w:rsidRPr="00116BD5">
              <w:rPr>
                <w:rFonts w:ascii="Times New Roman" w:hAnsi="Times New Roman" w:cs="Times New Roman"/>
                <w:color w:val="000000"/>
                <w:sz w:val="24"/>
                <w:szCs w:val="27"/>
                <w:highlight w:val="yellow"/>
                <w:lang w:val="uk-UA"/>
              </w:rPr>
              <w:t xml:space="preserve"> адаптація національних стандартів оцінки якості роботи та класифікації готелів до міжнародних стандартів</w:t>
            </w:r>
          </w:p>
        </w:tc>
        <w:tc>
          <w:tcPr>
            <w:tcW w:w="3047" w:type="dxa"/>
          </w:tcPr>
          <w:p w:rsidR="0028370D" w:rsidRPr="00116BD5" w:rsidRDefault="0028370D" w:rsidP="0028370D">
            <w:pPr>
              <w:pStyle w:val="a9"/>
              <w:tabs>
                <w:tab w:val="left" w:pos="0"/>
              </w:tabs>
              <w:ind w:left="0" w:right="57" w:firstLine="34"/>
              <w:jc w:val="both"/>
              <w:rPr>
                <w:rFonts w:ascii="Times New Roman" w:hAnsi="Times New Roman" w:cs="Times New Roman"/>
                <w:color w:val="000000"/>
                <w:sz w:val="24"/>
                <w:szCs w:val="27"/>
                <w:highlight w:val="yellow"/>
                <w:lang w:val="uk-UA"/>
              </w:rPr>
            </w:pPr>
            <w:r w:rsidRPr="00116BD5">
              <w:rPr>
                <w:rFonts w:ascii="Times New Roman" w:hAnsi="Times New Roman" w:cs="Times New Roman"/>
                <w:color w:val="000000"/>
                <w:sz w:val="24"/>
                <w:szCs w:val="27"/>
                <w:highlight w:val="yellow"/>
                <w:lang w:val="uk-UA"/>
              </w:rPr>
              <w:t>Сумісність схем класифікацій готелів та інвентаризацій (Всесвітня</w:t>
            </w:r>
          </w:p>
          <w:p w:rsidR="0028370D" w:rsidRPr="00116BD5" w:rsidRDefault="0028370D" w:rsidP="0028370D">
            <w:pPr>
              <w:pStyle w:val="a9"/>
              <w:tabs>
                <w:tab w:val="left" w:pos="0"/>
              </w:tabs>
              <w:ind w:left="0" w:right="57" w:firstLine="34"/>
              <w:jc w:val="both"/>
              <w:rPr>
                <w:rFonts w:ascii="Times New Roman" w:hAnsi="Times New Roman" w:cs="Times New Roman"/>
                <w:color w:val="000000"/>
                <w:sz w:val="24"/>
                <w:szCs w:val="27"/>
                <w:highlight w:val="yellow"/>
                <w:lang w:val="uk-UA"/>
              </w:rPr>
            </w:pPr>
            <w:r w:rsidRPr="00116BD5">
              <w:rPr>
                <w:rFonts w:ascii="Times New Roman" w:hAnsi="Times New Roman" w:cs="Times New Roman"/>
                <w:color w:val="000000"/>
                <w:sz w:val="24"/>
                <w:szCs w:val="27"/>
                <w:highlight w:val="yellow"/>
                <w:lang w:val="uk-UA"/>
              </w:rPr>
              <w:t>торгова організація (СОТ) та Міжнародна асоціація</w:t>
            </w:r>
          </w:p>
          <w:p w:rsidR="0028370D" w:rsidRPr="00116BD5" w:rsidRDefault="0028370D" w:rsidP="0028370D">
            <w:pPr>
              <w:pStyle w:val="a9"/>
              <w:tabs>
                <w:tab w:val="left" w:pos="0"/>
              </w:tabs>
              <w:ind w:left="0" w:right="57" w:firstLine="34"/>
              <w:jc w:val="both"/>
              <w:rPr>
                <w:rFonts w:ascii="Times New Roman" w:hAnsi="Times New Roman" w:cs="Times New Roman"/>
                <w:color w:val="000000"/>
                <w:sz w:val="24"/>
                <w:szCs w:val="27"/>
                <w:highlight w:val="yellow"/>
                <w:lang w:val="uk-UA"/>
              </w:rPr>
            </w:pPr>
            <w:r w:rsidRPr="00116BD5">
              <w:rPr>
                <w:rFonts w:ascii="Times New Roman" w:hAnsi="Times New Roman" w:cs="Times New Roman"/>
                <w:color w:val="000000"/>
                <w:sz w:val="24"/>
                <w:szCs w:val="27"/>
                <w:highlight w:val="yellow"/>
                <w:lang w:val="uk-UA"/>
              </w:rPr>
              <w:t>готелів та ресторанів (IH&amp;RA)</w:t>
            </w:r>
          </w:p>
        </w:tc>
      </w:tr>
      <w:tr w:rsidR="0028370D" w:rsidRPr="00116BD5" w:rsidTr="0028370D">
        <w:tc>
          <w:tcPr>
            <w:tcW w:w="1789" w:type="dxa"/>
            <w:vMerge/>
          </w:tcPr>
          <w:p w:rsidR="0028370D" w:rsidRPr="00116BD5" w:rsidRDefault="0028370D" w:rsidP="003C4FC9">
            <w:pPr>
              <w:pStyle w:val="a9"/>
              <w:tabs>
                <w:tab w:val="left" w:pos="0"/>
              </w:tabs>
              <w:ind w:left="0" w:right="57"/>
              <w:jc w:val="both"/>
              <w:rPr>
                <w:rFonts w:ascii="Times New Roman" w:hAnsi="Times New Roman" w:cs="Times New Roman"/>
                <w:color w:val="000000"/>
                <w:sz w:val="24"/>
                <w:szCs w:val="27"/>
                <w:highlight w:val="yellow"/>
                <w:lang w:val="uk-UA"/>
              </w:rPr>
            </w:pPr>
          </w:p>
        </w:tc>
        <w:tc>
          <w:tcPr>
            <w:tcW w:w="4511" w:type="dxa"/>
          </w:tcPr>
          <w:p w:rsidR="0028370D" w:rsidRPr="00116BD5" w:rsidRDefault="0028370D" w:rsidP="00707362">
            <w:pPr>
              <w:pStyle w:val="a9"/>
              <w:numPr>
                <w:ilvl w:val="0"/>
                <w:numId w:val="39"/>
              </w:numPr>
              <w:tabs>
                <w:tab w:val="left" w:pos="0"/>
                <w:tab w:val="left" w:pos="360"/>
              </w:tabs>
              <w:ind w:left="0" w:right="57" w:firstLine="0"/>
              <w:jc w:val="both"/>
              <w:rPr>
                <w:rFonts w:ascii="Times New Roman" w:hAnsi="Times New Roman" w:cs="Times New Roman"/>
                <w:color w:val="000000"/>
                <w:sz w:val="24"/>
                <w:szCs w:val="27"/>
                <w:highlight w:val="yellow"/>
                <w:lang w:val="uk-UA"/>
              </w:rPr>
            </w:pPr>
            <w:r w:rsidRPr="00116BD5">
              <w:rPr>
                <w:rFonts w:ascii="Times New Roman" w:hAnsi="Times New Roman" w:cs="Times New Roman"/>
                <w:color w:val="000000"/>
                <w:sz w:val="24"/>
                <w:szCs w:val="27"/>
                <w:highlight w:val="yellow"/>
                <w:lang w:val="uk-UA"/>
              </w:rPr>
              <w:t>прозорі та не допускаючі корупції процеси саморегулювання – наявність саморегулюючих організацій учасників ринку;</w:t>
            </w:r>
          </w:p>
          <w:p w:rsidR="0028370D" w:rsidRPr="00116BD5" w:rsidRDefault="0028370D" w:rsidP="00707362">
            <w:pPr>
              <w:pStyle w:val="a9"/>
              <w:numPr>
                <w:ilvl w:val="0"/>
                <w:numId w:val="39"/>
              </w:numPr>
              <w:tabs>
                <w:tab w:val="left" w:pos="0"/>
                <w:tab w:val="left" w:pos="360"/>
              </w:tabs>
              <w:ind w:left="0" w:right="57" w:firstLine="0"/>
              <w:jc w:val="both"/>
              <w:rPr>
                <w:rFonts w:ascii="Times New Roman" w:hAnsi="Times New Roman" w:cs="Times New Roman"/>
                <w:color w:val="000000"/>
                <w:sz w:val="24"/>
                <w:szCs w:val="27"/>
                <w:highlight w:val="yellow"/>
                <w:lang w:val="uk-UA"/>
              </w:rPr>
            </w:pPr>
            <w:r w:rsidRPr="00116BD5">
              <w:rPr>
                <w:rFonts w:ascii="Times New Roman" w:hAnsi="Times New Roman" w:cs="Times New Roman"/>
                <w:color w:val="000000"/>
                <w:sz w:val="24"/>
                <w:szCs w:val="27"/>
                <w:highlight w:val="yellow"/>
                <w:lang w:val="uk-UA"/>
              </w:rPr>
              <w:t>наявність стандартів та кодексів етики та контролю якості</w:t>
            </w:r>
          </w:p>
          <w:p w:rsidR="0028370D" w:rsidRPr="00116BD5" w:rsidRDefault="0028370D" w:rsidP="003C4FC9">
            <w:pPr>
              <w:pStyle w:val="a9"/>
              <w:tabs>
                <w:tab w:val="left" w:pos="0"/>
              </w:tabs>
              <w:ind w:left="0" w:right="57"/>
              <w:jc w:val="both"/>
              <w:rPr>
                <w:rFonts w:ascii="Times New Roman" w:hAnsi="Times New Roman" w:cs="Times New Roman"/>
                <w:color w:val="000000"/>
                <w:sz w:val="24"/>
                <w:szCs w:val="27"/>
                <w:highlight w:val="yellow"/>
                <w:lang w:val="uk-UA"/>
              </w:rPr>
            </w:pPr>
          </w:p>
        </w:tc>
        <w:tc>
          <w:tcPr>
            <w:tcW w:w="3047" w:type="dxa"/>
          </w:tcPr>
          <w:p w:rsidR="0028370D" w:rsidRPr="00116BD5" w:rsidRDefault="0028370D" w:rsidP="0028370D">
            <w:pPr>
              <w:pStyle w:val="a9"/>
              <w:tabs>
                <w:tab w:val="left" w:pos="0"/>
              </w:tabs>
              <w:ind w:left="0" w:right="57"/>
              <w:rPr>
                <w:rFonts w:ascii="Times New Roman" w:hAnsi="Times New Roman" w:cs="Times New Roman"/>
                <w:color w:val="000000"/>
                <w:sz w:val="24"/>
                <w:szCs w:val="27"/>
                <w:highlight w:val="yellow"/>
                <w:lang w:val="uk-UA"/>
              </w:rPr>
            </w:pPr>
            <w:r w:rsidRPr="00116BD5">
              <w:rPr>
                <w:rFonts w:ascii="Times New Roman" w:hAnsi="Times New Roman" w:cs="Times New Roman"/>
                <w:color w:val="000000"/>
                <w:sz w:val="24"/>
                <w:szCs w:val="27"/>
                <w:highlight w:val="yellow"/>
                <w:lang w:val="uk-UA"/>
              </w:rPr>
              <w:t>Наявність у країні</w:t>
            </w:r>
          </w:p>
          <w:p w:rsidR="0028370D" w:rsidRPr="00116BD5" w:rsidRDefault="0028370D" w:rsidP="0028370D">
            <w:pPr>
              <w:pStyle w:val="a9"/>
              <w:tabs>
                <w:tab w:val="left" w:pos="0"/>
              </w:tabs>
              <w:ind w:left="0" w:right="57"/>
              <w:rPr>
                <w:rFonts w:ascii="Times New Roman" w:hAnsi="Times New Roman" w:cs="Times New Roman"/>
                <w:color w:val="000000"/>
                <w:sz w:val="24"/>
                <w:szCs w:val="27"/>
                <w:highlight w:val="yellow"/>
                <w:lang w:val="uk-UA"/>
              </w:rPr>
            </w:pPr>
            <w:r w:rsidRPr="00116BD5">
              <w:rPr>
                <w:rFonts w:ascii="Times New Roman" w:hAnsi="Times New Roman" w:cs="Times New Roman"/>
                <w:color w:val="000000"/>
                <w:sz w:val="24"/>
                <w:szCs w:val="27"/>
                <w:highlight w:val="yellow"/>
                <w:lang w:val="uk-UA"/>
              </w:rPr>
              <w:t>державних інститутів</w:t>
            </w:r>
          </w:p>
          <w:p w:rsidR="0028370D" w:rsidRPr="00116BD5" w:rsidRDefault="0028370D" w:rsidP="0028370D">
            <w:pPr>
              <w:pStyle w:val="a9"/>
              <w:tabs>
                <w:tab w:val="left" w:pos="0"/>
              </w:tabs>
              <w:ind w:left="0" w:right="57"/>
              <w:rPr>
                <w:rFonts w:ascii="Times New Roman" w:hAnsi="Times New Roman" w:cs="Times New Roman"/>
                <w:color w:val="000000"/>
                <w:sz w:val="24"/>
                <w:szCs w:val="27"/>
                <w:highlight w:val="yellow"/>
                <w:lang w:val="uk-UA"/>
              </w:rPr>
            </w:pPr>
            <w:r w:rsidRPr="00116BD5">
              <w:rPr>
                <w:rFonts w:ascii="Times New Roman" w:hAnsi="Times New Roman" w:cs="Times New Roman"/>
                <w:color w:val="000000"/>
                <w:sz w:val="24"/>
                <w:szCs w:val="27"/>
                <w:highlight w:val="yellow"/>
                <w:lang w:val="uk-UA"/>
              </w:rPr>
              <w:t>регулювання та контролю</w:t>
            </w:r>
          </w:p>
          <w:p w:rsidR="0028370D" w:rsidRPr="00116BD5" w:rsidRDefault="0028370D" w:rsidP="0028370D">
            <w:pPr>
              <w:pStyle w:val="a9"/>
              <w:tabs>
                <w:tab w:val="left" w:pos="0"/>
              </w:tabs>
              <w:ind w:left="0" w:right="57"/>
              <w:rPr>
                <w:rFonts w:ascii="Times New Roman" w:hAnsi="Times New Roman" w:cs="Times New Roman"/>
                <w:color w:val="000000"/>
                <w:sz w:val="24"/>
                <w:szCs w:val="27"/>
                <w:highlight w:val="yellow"/>
                <w:lang w:val="uk-UA"/>
              </w:rPr>
            </w:pPr>
            <w:r w:rsidRPr="00116BD5">
              <w:rPr>
                <w:rFonts w:ascii="Times New Roman" w:hAnsi="Times New Roman" w:cs="Times New Roman"/>
                <w:color w:val="000000"/>
                <w:sz w:val="24"/>
                <w:szCs w:val="27"/>
                <w:highlight w:val="yellow"/>
                <w:lang w:val="uk-UA"/>
              </w:rPr>
              <w:t>дотримання законодавства у сфери готельного бізнесу.</w:t>
            </w:r>
          </w:p>
          <w:p w:rsidR="0028370D" w:rsidRPr="00116BD5" w:rsidRDefault="0028370D" w:rsidP="0028370D">
            <w:pPr>
              <w:pStyle w:val="a9"/>
              <w:tabs>
                <w:tab w:val="left" w:pos="0"/>
              </w:tabs>
              <w:ind w:left="0" w:right="57"/>
              <w:rPr>
                <w:rFonts w:ascii="Times New Roman" w:hAnsi="Times New Roman" w:cs="Times New Roman"/>
                <w:color w:val="000000"/>
                <w:sz w:val="24"/>
                <w:szCs w:val="27"/>
                <w:highlight w:val="yellow"/>
                <w:lang w:val="uk-UA"/>
              </w:rPr>
            </w:pPr>
            <w:r w:rsidRPr="00116BD5">
              <w:rPr>
                <w:rFonts w:ascii="Times New Roman" w:hAnsi="Times New Roman" w:cs="Times New Roman"/>
                <w:color w:val="000000"/>
                <w:sz w:val="24"/>
                <w:szCs w:val="27"/>
                <w:highlight w:val="yellow"/>
                <w:lang w:val="uk-UA"/>
              </w:rPr>
              <w:t>Наявність у країні недержавних саморегулюючих організацій.</w:t>
            </w:r>
          </w:p>
        </w:tc>
      </w:tr>
    </w:tbl>
    <w:p w:rsidR="003C4FC9" w:rsidRPr="00116BD5" w:rsidRDefault="003C4FC9" w:rsidP="00404C30">
      <w:pPr>
        <w:pStyle w:val="a9"/>
        <w:tabs>
          <w:tab w:val="left" w:pos="0"/>
        </w:tabs>
        <w:spacing w:after="0" w:line="360" w:lineRule="auto"/>
        <w:ind w:left="0" w:right="57" w:firstLine="567"/>
        <w:jc w:val="both"/>
        <w:rPr>
          <w:rFonts w:ascii="Times New Roman" w:hAnsi="Times New Roman" w:cs="Times New Roman"/>
          <w:color w:val="000000"/>
          <w:sz w:val="28"/>
          <w:szCs w:val="27"/>
          <w:highlight w:val="yellow"/>
          <w:lang w:val="uk-UA"/>
        </w:rPr>
      </w:pPr>
    </w:p>
    <w:p w:rsidR="00E569D6" w:rsidRDefault="00E569D6" w:rsidP="00F2138E">
      <w:pPr>
        <w:pStyle w:val="a9"/>
        <w:tabs>
          <w:tab w:val="left" w:pos="0"/>
        </w:tabs>
        <w:spacing w:after="0" w:line="360" w:lineRule="auto"/>
        <w:ind w:left="0" w:right="57" w:firstLine="567"/>
        <w:jc w:val="both"/>
        <w:rPr>
          <w:rFonts w:ascii="Times New Roman" w:hAnsi="Times New Roman" w:cs="Times New Roman"/>
          <w:color w:val="000000"/>
          <w:sz w:val="28"/>
          <w:szCs w:val="27"/>
          <w:lang w:val="uk-UA"/>
        </w:rPr>
      </w:pPr>
      <w:r w:rsidRPr="00116BD5">
        <w:rPr>
          <w:rFonts w:ascii="Times New Roman" w:hAnsi="Times New Roman" w:cs="Times New Roman"/>
          <w:color w:val="000000"/>
          <w:sz w:val="28"/>
          <w:szCs w:val="27"/>
          <w:highlight w:val="yellow"/>
          <w:lang w:val="uk-UA"/>
        </w:rPr>
        <w:t>ТНК готельного бізнесу виступають провідниками запровадження стандартів</w:t>
      </w:r>
      <w:r w:rsidR="00F2138E" w:rsidRPr="00116BD5">
        <w:rPr>
          <w:rFonts w:ascii="Times New Roman" w:hAnsi="Times New Roman" w:cs="Times New Roman"/>
          <w:color w:val="000000"/>
          <w:sz w:val="28"/>
          <w:szCs w:val="27"/>
          <w:highlight w:val="yellow"/>
          <w:lang w:val="uk-UA"/>
        </w:rPr>
        <w:t xml:space="preserve"> </w:t>
      </w:r>
      <w:r w:rsidRPr="00116BD5">
        <w:rPr>
          <w:rFonts w:ascii="Times New Roman" w:hAnsi="Times New Roman" w:cs="Times New Roman"/>
          <w:color w:val="000000"/>
          <w:sz w:val="28"/>
          <w:szCs w:val="27"/>
          <w:highlight w:val="yellow"/>
          <w:lang w:val="uk-UA"/>
        </w:rPr>
        <w:t>найкращої світової практики у функціонуванн</w:t>
      </w:r>
      <w:r w:rsidR="00B71233" w:rsidRPr="00116BD5">
        <w:rPr>
          <w:rFonts w:ascii="Times New Roman" w:hAnsi="Times New Roman" w:cs="Times New Roman"/>
          <w:color w:val="000000"/>
          <w:sz w:val="28"/>
          <w:szCs w:val="27"/>
          <w:highlight w:val="yellow"/>
          <w:lang w:val="uk-UA"/>
        </w:rPr>
        <w:t>і</w:t>
      </w:r>
      <w:r w:rsidRPr="00116BD5">
        <w:rPr>
          <w:rFonts w:ascii="Times New Roman" w:hAnsi="Times New Roman" w:cs="Times New Roman"/>
          <w:color w:val="000000"/>
          <w:sz w:val="28"/>
          <w:szCs w:val="27"/>
          <w:highlight w:val="yellow"/>
          <w:lang w:val="uk-UA"/>
        </w:rPr>
        <w:t xml:space="preserve"> готельних господарств. Від</w:t>
      </w:r>
      <w:r w:rsidR="00F2138E" w:rsidRPr="00116BD5">
        <w:rPr>
          <w:rFonts w:ascii="Times New Roman" w:hAnsi="Times New Roman" w:cs="Times New Roman"/>
          <w:color w:val="000000"/>
          <w:sz w:val="28"/>
          <w:szCs w:val="27"/>
          <w:highlight w:val="yellow"/>
          <w:lang w:val="uk-UA"/>
        </w:rPr>
        <w:t xml:space="preserve"> </w:t>
      </w:r>
      <w:r w:rsidRPr="00116BD5">
        <w:rPr>
          <w:rFonts w:ascii="Times New Roman" w:hAnsi="Times New Roman" w:cs="Times New Roman"/>
          <w:color w:val="000000"/>
          <w:sz w:val="28"/>
          <w:szCs w:val="27"/>
          <w:highlight w:val="yellow"/>
          <w:lang w:val="uk-UA"/>
        </w:rPr>
        <w:t xml:space="preserve">якості сформованих як формальних, і неформальних </w:t>
      </w:r>
      <w:r w:rsidRPr="00116BD5">
        <w:rPr>
          <w:rFonts w:ascii="Times New Roman" w:hAnsi="Times New Roman" w:cs="Times New Roman"/>
          <w:color w:val="000000"/>
          <w:sz w:val="28"/>
          <w:szCs w:val="27"/>
          <w:highlight w:val="yellow"/>
          <w:lang w:val="uk-UA"/>
        </w:rPr>
        <w:lastRenderedPageBreak/>
        <w:t>інститутів залежать</w:t>
      </w:r>
      <w:r w:rsidR="00F2138E" w:rsidRPr="00116BD5">
        <w:rPr>
          <w:rFonts w:ascii="Times New Roman" w:hAnsi="Times New Roman" w:cs="Times New Roman"/>
          <w:color w:val="000000"/>
          <w:sz w:val="28"/>
          <w:szCs w:val="27"/>
          <w:highlight w:val="yellow"/>
          <w:lang w:val="uk-UA"/>
        </w:rPr>
        <w:t xml:space="preserve"> </w:t>
      </w:r>
      <w:r w:rsidRPr="00116BD5">
        <w:rPr>
          <w:rFonts w:ascii="Times New Roman" w:hAnsi="Times New Roman" w:cs="Times New Roman"/>
          <w:color w:val="000000"/>
          <w:sz w:val="28"/>
          <w:szCs w:val="27"/>
          <w:highlight w:val="yellow"/>
          <w:lang w:val="uk-UA"/>
        </w:rPr>
        <w:t>відмінності у ступен</w:t>
      </w:r>
      <w:r w:rsidR="00B71233" w:rsidRPr="00116BD5">
        <w:rPr>
          <w:rFonts w:ascii="Times New Roman" w:hAnsi="Times New Roman" w:cs="Times New Roman"/>
          <w:color w:val="000000"/>
          <w:sz w:val="28"/>
          <w:szCs w:val="27"/>
          <w:highlight w:val="yellow"/>
          <w:lang w:val="uk-UA"/>
        </w:rPr>
        <w:t>і</w:t>
      </w:r>
      <w:r w:rsidRPr="00116BD5">
        <w:rPr>
          <w:rFonts w:ascii="Times New Roman" w:hAnsi="Times New Roman" w:cs="Times New Roman"/>
          <w:color w:val="000000"/>
          <w:sz w:val="28"/>
          <w:szCs w:val="27"/>
          <w:highlight w:val="yellow"/>
          <w:lang w:val="uk-UA"/>
        </w:rPr>
        <w:t xml:space="preserve"> розвитку окремих готельних господарств.</w:t>
      </w:r>
      <w:r w:rsidR="00F2138E" w:rsidRPr="00116BD5">
        <w:rPr>
          <w:rFonts w:ascii="Times New Roman" w:hAnsi="Times New Roman" w:cs="Times New Roman"/>
          <w:color w:val="000000"/>
          <w:sz w:val="28"/>
          <w:szCs w:val="27"/>
          <w:highlight w:val="yellow"/>
          <w:lang w:val="uk-UA"/>
        </w:rPr>
        <w:t xml:space="preserve"> Р</w:t>
      </w:r>
      <w:r w:rsidRPr="00116BD5">
        <w:rPr>
          <w:rFonts w:ascii="Times New Roman" w:hAnsi="Times New Roman" w:cs="Times New Roman"/>
          <w:color w:val="000000"/>
          <w:sz w:val="28"/>
          <w:szCs w:val="27"/>
          <w:highlight w:val="yellow"/>
          <w:lang w:val="uk-UA"/>
        </w:rPr>
        <w:t>озвиток національного ринку</w:t>
      </w:r>
      <w:r w:rsidR="00F2138E" w:rsidRPr="00116BD5">
        <w:rPr>
          <w:rFonts w:ascii="Times New Roman" w:hAnsi="Times New Roman" w:cs="Times New Roman"/>
          <w:color w:val="000000"/>
          <w:sz w:val="28"/>
          <w:szCs w:val="27"/>
          <w:highlight w:val="yellow"/>
          <w:lang w:val="uk-UA"/>
        </w:rPr>
        <w:t xml:space="preserve"> </w:t>
      </w:r>
      <w:r w:rsidRPr="00116BD5">
        <w:rPr>
          <w:rFonts w:ascii="Times New Roman" w:hAnsi="Times New Roman" w:cs="Times New Roman"/>
          <w:color w:val="000000"/>
          <w:sz w:val="28"/>
          <w:szCs w:val="27"/>
          <w:highlight w:val="yellow"/>
          <w:lang w:val="uk-UA"/>
        </w:rPr>
        <w:t>готельних послуг у контексті активної експансії міжнародних готельних</w:t>
      </w:r>
      <w:r w:rsidR="00F2138E" w:rsidRPr="00116BD5">
        <w:rPr>
          <w:rFonts w:ascii="Times New Roman" w:hAnsi="Times New Roman" w:cs="Times New Roman"/>
          <w:color w:val="000000"/>
          <w:sz w:val="28"/>
          <w:szCs w:val="27"/>
          <w:highlight w:val="yellow"/>
          <w:lang w:val="uk-UA"/>
        </w:rPr>
        <w:t xml:space="preserve"> </w:t>
      </w:r>
      <w:r w:rsidRPr="00116BD5">
        <w:rPr>
          <w:rFonts w:ascii="Times New Roman" w:hAnsi="Times New Roman" w:cs="Times New Roman"/>
          <w:color w:val="000000"/>
          <w:sz w:val="28"/>
          <w:szCs w:val="27"/>
          <w:highlight w:val="yellow"/>
          <w:lang w:val="uk-UA"/>
        </w:rPr>
        <w:t>мереж є складним і багатоаспектним процесом. Сучасні</w:t>
      </w:r>
      <w:r w:rsidR="00F2138E" w:rsidRPr="00116BD5">
        <w:rPr>
          <w:rFonts w:ascii="Times New Roman" w:hAnsi="Times New Roman" w:cs="Times New Roman"/>
          <w:color w:val="000000"/>
          <w:sz w:val="28"/>
          <w:szCs w:val="27"/>
          <w:highlight w:val="yellow"/>
          <w:lang w:val="uk-UA"/>
        </w:rPr>
        <w:t xml:space="preserve"> </w:t>
      </w:r>
      <w:r w:rsidRPr="00116BD5">
        <w:rPr>
          <w:rFonts w:ascii="Times New Roman" w:hAnsi="Times New Roman" w:cs="Times New Roman"/>
          <w:color w:val="000000"/>
          <w:sz w:val="28"/>
          <w:szCs w:val="27"/>
          <w:highlight w:val="yellow"/>
          <w:lang w:val="uk-UA"/>
        </w:rPr>
        <w:t>учасники ринку повинні мати велику гнучкість, здатність швидко</w:t>
      </w:r>
      <w:r w:rsidR="00F2138E" w:rsidRPr="00116BD5">
        <w:rPr>
          <w:rFonts w:ascii="Times New Roman" w:hAnsi="Times New Roman" w:cs="Times New Roman"/>
          <w:color w:val="000000"/>
          <w:sz w:val="28"/>
          <w:szCs w:val="27"/>
          <w:highlight w:val="yellow"/>
          <w:lang w:val="uk-UA"/>
        </w:rPr>
        <w:t xml:space="preserve"> </w:t>
      </w:r>
      <w:r w:rsidRPr="00116BD5">
        <w:rPr>
          <w:rFonts w:ascii="Times New Roman" w:hAnsi="Times New Roman" w:cs="Times New Roman"/>
          <w:color w:val="000000"/>
          <w:sz w:val="28"/>
          <w:szCs w:val="27"/>
          <w:highlight w:val="yellow"/>
          <w:lang w:val="uk-UA"/>
        </w:rPr>
        <w:t xml:space="preserve">реагувати </w:t>
      </w:r>
      <w:r w:rsidR="00D2367B" w:rsidRPr="00116BD5">
        <w:rPr>
          <w:rFonts w:ascii="Times New Roman" w:hAnsi="Times New Roman" w:cs="Times New Roman"/>
          <w:color w:val="000000"/>
          <w:sz w:val="28"/>
          <w:szCs w:val="27"/>
          <w:highlight w:val="yellow"/>
          <w:lang w:val="uk-UA"/>
        </w:rPr>
        <w:t xml:space="preserve">на </w:t>
      </w:r>
      <w:r w:rsidRPr="00116BD5">
        <w:rPr>
          <w:rFonts w:ascii="Times New Roman" w:hAnsi="Times New Roman" w:cs="Times New Roman"/>
          <w:color w:val="000000"/>
          <w:sz w:val="28"/>
          <w:szCs w:val="27"/>
          <w:highlight w:val="yellow"/>
          <w:lang w:val="uk-UA"/>
        </w:rPr>
        <w:t>зміну макроекономічного середовища</w:t>
      </w:r>
      <w:r w:rsidR="005448A8" w:rsidRPr="00116BD5">
        <w:rPr>
          <w:rFonts w:ascii="Times New Roman" w:hAnsi="Times New Roman" w:cs="Times New Roman"/>
          <w:color w:val="000000"/>
          <w:sz w:val="28"/>
          <w:szCs w:val="27"/>
          <w:highlight w:val="yellow"/>
          <w:lang w:val="uk-UA"/>
        </w:rPr>
        <w:t>, що є можливим лише за умови якісного впровадження інновацій у готельній індустрії</w:t>
      </w:r>
      <w:r w:rsidRPr="00116BD5">
        <w:rPr>
          <w:rFonts w:ascii="Times New Roman" w:hAnsi="Times New Roman" w:cs="Times New Roman"/>
          <w:color w:val="000000"/>
          <w:sz w:val="28"/>
          <w:szCs w:val="27"/>
          <w:highlight w:val="yellow"/>
          <w:lang w:val="uk-UA"/>
        </w:rPr>
        <w:t>.</w:t>
      </w:r>
    </w:p>
    <w:p w:rsidR="003C4FC9" w:rsidRDefault="003C4FC9" w:rsidP="00404C30">
      <w:pPr>
        <w:pStyle w:val="a9"/>
        <w:tabs>
          <w:tab w:val="left" w:pos="0"/>
        </w:tabs>
        <w:spacing w:after="0" w:line="360" w:lineRule="auto"/>
        <w:ind w:left="0" w:right="57" w:firstLine="567"/>
        <w:jc w:val="both"/>
        <w:rPr>
          <w:rFonts w:ascii="Times New Roman" w:hAnsi="Times New Roman" w:cs="Times New Roman"/>
          <w:color w:val="000000"/>
          <w:sz w:val="28"/>
          <w:szCs w:val="27"/>
          <w:lang w:val="uk-UA"/>
        </w:rPr>
      </w:pPr>
    </w:p>
    <w:p w:rsidR="00B43170" w:rsidRPr="00740C3D" w:rsidRDefault="00B43170" w:rsidP="00404C30">
      <w:pPr>
        <w:pStyle w:val="a9"/>
        <w:tabs>
          <w:tab w:val="left" w:pos="0"/>
        </w:tabs>
        <w:spacing w:after="0" w:line="360" w:lineRule="auto"/>
        <w:ind w:left="0" w:right="57" w:firstLine="567"/>
        <w:jc w:val="both"/>
        <w:rPr>
          <w:rFonts w:ascii="Times New Roman" w:hAnsi="Times New Roman" w:cs="Times New Roman"/>
          <w:i/>
          <w:sz w:val="28"/>
          <w:lang w:val="uk-UA"/>
        </w:rPr>
      </w:pPr>
      <w:r w:rsidRPr="00740C3D">
        <w:rPr>
          <w:rFonts w:ascii="Times New Roman" w:hAnsi="Times New Roman" w:cs="Times New Roman"/>
          <w:i/>
          <w:sz w:val="28"/>
          <w:lang w:val="uk-UA"/>
        </w:rPr>
        <w:t xml:space="preserve">3.2. </w:t>
      </w:r>
      <w:r w:rsidR="005448A8" w:rsidRPr="00740C3D">
        <w:rPr>
          <w:rFonts w:ascii="Times New Roman" w:hAnsi="Times New Roman" w:cs="Times New Roman"/>
          <w:i/>
          <w:sz w:val="28"/>
          <w:lang w:val="uk-UA"/>
        </w:rPr>
        <w:t>Перспективні напрями впровадження інноваційних технологій в міжнародній готельній індустрії</w:t>
      </w:r>
    </w:p>
    <w:p w:rsidR="00707362" w:rsidRDefault="00707362" w:rsidP="00404C30">
      <w:pPr>
        <w:pStyle w:val="a9"/>
        <w:tabs>
          <w:tab w:val="left" w:pos="0"/>
        </w:tabs>
        <w:spacing w:after="0" w:line="360" w:lineRule="auto"/>
        <w:ind w:left="0" w:right="57" w:firstLine="567"/>
        <w:jc w:val="both"/>
        <w:rPr>
          <w:rFonts w:ascii="Times New Roman" w:hAnsi="Times New Roman" w:cs="Times New Roman"/>
          <w:sz w:val="28"/>
          <w:lang w:val="uk-UA"/>
        </w:rPr>
      </w:pPr>
    </w:p>
    <w:p w:rsidR="006936D3" w:rsidRPr="006936D3" w:rsidRDefault="006936D3" w:rsidP="006936D3">
      <w:pPr>
        <w:pStyle w:val="a9"/>
        <w:tabs>
          <w:tab w:val="left" w:pos="0"/>
        </w:tabs>
        <w:spacing w:after="0" w:line="360" w:lineRule="auto"/>
        <w:ind w:left="0" w:right="57" w:firstLine="567"/>
        <w:jc w:val="both"/>
        <w:rPr>
          <w:rFonts w:ascii="Times New Roman" w:hAnsi="Times New Roman" w:cs="Times New Roman"/>
          <w:sz w:val="28"/>
          <w:lang w:val="uk-UA"/>
        </w:rPr>
      </w:pPr>
      <w:r w:rsidRPr="006936D3">
        <w:rPr>
          <w:rFonts w:ascii="Times New Roman" w:hAnsi="Times New Roman" w:cs="Times New Roman"/>
          <w:sz w:val="28"/>
          <w:lang w:val="uk-UA"/>
        </w:rPr>
        <w:t>Сьогодні</w:t>
      </w:r>
      <w:r>
        <w:rPr>
          <w:rFonts w:ascii="Times New Roman" w:hAnsi="Times New Roman" w:cs="Times New Roman"/>
          <w:sz w:val="28"/>
          <w:lang w:val="uk-UA"/>
        </w:rPr>
        <w:t xml:space="preserve"> </w:t>
      </w:r>
      <w:r w:rsidRPr="006936D3">
        <w:rPr>
          <w:rFonts w:ascii="Times New Roman" w:hAnsi="Times New Roman" w:cs="Times New Roman"/>
          <w:sz w:val="28"/>
          <w:lang w:val="uk-UA"/>
        </w:rPr>
        <w:t>інновації</w:t>
      </w:r>
      <w:r>
        <w:rPr>
          <w:rFonts w:ascii="Times New Roman" w:hAnsi="Times New Roman" w:cs="Times New Roman"/>
          <w:sz w:val="28"/>
          <w:lang w:val="uk-UA"/>
        </w:rPr>
        <w:t xml:space="preserve"> </w:t>
      </w:r>
      <w:r w:rsidRPr="006936D3">
        <w:rPr>
          <w:rFonts w:ascii="Times New Roman" w:hAnsi="Times New Roman" w:cs="Times New Roman"/>
          <w:sz w:val="28"/>
          <w:lang w:val="uk-UA"/>
        </w:rPr>
        <w:t>є</w:t>
      </w:r>
      <w:r>
        <w:rPr>
          <w:rFonts w:ascii="Times New Roman" w:hAnsi="Times New Roman" w:cs="Times New Roman"/>
          <w:sz w:val="28"/>
          <w:lang w:val="uk-UA"/>
        </w:rPr>
        <w:t xml:space="preserve"> </w:t>
      </w:r>
      <w:r w:rsidR="00852DE7">
        <w:rPr>
          <w:rFonts w:ascii="Times New Roman" w:hAnsi="Times New Roman" w:cs="Times New Roman"/>
          <w:sz w:val="28"/>
          <w:lang w:val="uk-UA"/>
        </w:rPr>
        <w:t>невід’</w:t>
      </w:r>
      <w:r w:rsidRPr="006936D3">
        <w:rPr>
          <w:rFonts w:ascii="Times New Roman" w:hAnsi="Times New Roman" w:cs="Times New Roman"/>
          <w:sz w:val="28"/>
          <w:lang w:val="uk-UA"/>
        </w:rPr>
        <w:t>ємною</w:t>
      </w:r>
      <w:r>
        <w:rPr>
          <w:rFonts w:ascii="Times New Roman" w:hAnsi="Times New Roman" w:cs="Times New Roman"/>
          <w:sz w:val="28"/>
          <w:lang w:val="uk-UA"/>
        </w:rPr>
        <w:t xml:space="preserve"> </w:t>
      </w:r>
      <w:r w:rsidRPr="006936D3">
        <w:rPr>
          <w:rFonts w:ascii="Times New Roman" w:hAnsi="Times New Roman" w:cs="Times New Roman"/>
          <w:sz w:val="28"/>
          <w:lang w:val="uk-UA"/>
        </w:rPr>
        <w:t>частиною</w:t>
      </w:r>
      <w:r>
        <w:rPr>
          <w:rFonts w:ascii="Times New Roman" w:hAnsi="Times New Roman" w:cs="Times New Roman"/>
          <w:sz w:val="28"/>
          <w:lang w:val="uk-UA"/>
        </w:rPr>
        <w:t xml:space="preserve"> </w:t>
      </w:r>
      <w:r w:rsidRPr="006936D3">
        <w:rPr>
          <w:rFonts w:ascii="Times New Roman" w:hAnsi="Times New Roman" w:cs="Times New Roman"/>
          <w:sz w:val="28"/>
          <w:lang w:val="uk-UA"/>
        </w:rPr>
        <w:t>індустрії</w:t>
      </w:r>
      <w:r>
        <w:rPr>
          <w:rFonts w:ascii="Times New Roman" w:hAnsi="Times New Roman" w:cs="Times New Roman"/>
          <w:sz w:val="28"/>
          <w:lang w:val="uk-UA"/>
        </w:rPr>
        <w:t xml:space="preserve"> </w:t>
      </w:r>
      <w:r w:rsidRPr="006936D3">
        <w:rPr>
          <w:rFonts w:ascii="Times New Roman" w:hAnsi="Times New Roman" w:cs="Times New Roman"/>
          <w:sz w:val="28"/>
          <w:lang w:val="uk-UA"/>
        </w:rPr>
        <w:t>гостинності,</w:t>
      </w:r>
      <w:r>
        <w:rPr>
          <w:rFonts w:ascii="Times New Roman" w:hAnsi="Times New Roman" w:cs="Times New Roman"/>
          <w:sz w:val="28"/>
          <w:lang w:val="uk-UA"/>
        </w:rPr>
        <w:t xml:space="preserve"> </w:t>
      </w:r>
      <w:r w:rsidRPr="006936D3">
        <w:rPr>
          <w:rFonts w:ascii="Times New Roman" w:hAnsi="Times New Roman" w:cs="Times New Roman"/>
          <w:sz w:val="28"/>
          <w:lang w:val="uk-UA"/>
        </w:rPr>
        <w:t>коли</w:t>
      </w:r>
      <w:r>
        <w:rPr>
          <w:rFonts w:ascii="Times New Roman" w:hAnsi="Times New Roman" w:cs="Times New Roman"/>
          <w:sz w:val="28"/>
          <w:lang w:val="uk-UA"/>
        </w:rPr>
        <w:t xml:space="preserve"> </w:t>
      </w:r>
      <w:r w:rsidRPr="006936D3">
        <w:rPr>
          <w:rFonts w:ascii="Times New Roman" w:hAnsi="Times New Roman" w:cs="Times New Roman"/>
          <w:sz w:val="28"/>
          <w:lang w:val="uk-UA"/>
        </w:rPr>
        <w:t>в</w:t>
      </w:r>
      <w:r>
        <w:rPr>
          <w:rFonts w:ascii="Times New Roman" w:hAnsi="Times New Roman" w:cs="Times New Roman"/>
          <w:sz w:val="28"/>
          <w:lang w:val="uk-UA"/>
        </w:rPr>
        <w:t xml:space="preserve"> </w:t>
      </w:r>
      <w:r w:rsidRPr="006936D3">
        <w:rPr>
          <w:rFonts w:ascii="Times New Roman" w:hAnsi="Times New Roman" w:cs="Times New Roman"/>
          <w:sz w:val="28"/>
          <w:lang w:val="uk-UA"/>
        </w:rPr>
        <w:t>бізнес</w:t>
      </w:r>
      <w:r>
        <w:rPr>
          <w:rFonts w:ascii="Times New Roman" w:hAnsi="Times New Roman" w:cs="Times New Roman"/>
          <w:sz w:val="28"/>
          <w:lang w:val="uk-UA"/>
        </w:rPr>
        <w:t xml:space="preserve"> </w:t>
      </w:r>
      <w:r w:rsidRPr="006936D3">
        <w:rPr>
          <w:rFonts w:ascii="Times New Roman" w:hAnsi="Times New Roman" w:cs="Times New Roman"/>
          <w:sz w:val="28"/>
          <w:lang w:val="uk-UA"/>
        </w:rPr>
        <w:t>впроваджуються</w:t>
      </w:r>
      <w:r>
        <w:rPr>
          <w:rFonts w:ascii="Times New Roman" w:hAnsi="Times New Roman" w:cs="Times New Roman"/>
          <w:sz w:val="28"/>
          <w:lang w:val="uk-UA"/>
        </w:rPr>
        <w:t xml:space="preserve"> </w:t>
      </w:r>
      <w:r w:rsidRPr="006936D3">
        <w:rPr>
          <w:rFonts w:ascii="Times New Roman" w:hAnsi="Times New Roman" w:cs="Times New Roman"/>
          <w:sz w:val="28"/>
          <w:lang w:val="uk-UA"/>
        </w:rPr>
        <w:t>новітні</w:t>
      </w:r>
      <w:r>
        <w:rPr>
          <w:rFonts w:ascii="Times New Roman" w:hAnsi="Times New Roman" w:cs="Times New Roman"/>
          <w:sz w:val="28"/>
          <w:lang w:val="uk-UA"/>
        </w:rPr>
        <w:t xml:space="preserve"> </w:t>
      </w:r>
      <w:r w:rsidRPr="006936D3">
        <w:rPr>
          <w:rFonts w:ascii="Times New Roman" w:hAnsi="Times New Roman" w:cs="Times New Roman"/>
          <w:sz w:val="28"/>
          <w:lang w:val="uk-UA"/>
        </w:rPr>
        <w:t>розробки</w:t>
      </w:r>
      <w:r>
        <w:rPr>
          <w:rFonts w:ascii="Times New Roman" w:hAnsi="Times New Roman" w:cs="Times New Roman"/>
          <w:sz w:val="28"/>
          <w:lang w:val="uk-UA"/>
        </w:rPr>
        <w:t xml:space="preserve"> </w:t>
      </w:r>
      <w:r w:rsidRPr="006936D3">
        <w:rPr>
          <w:rFonts w:ascii="Times New Roman" w:hAnsi="Times New Roman" w:cs="Times New Roman"/>
          <w:sz w:val="28"/>
          <w:lang w:val="uk-UA"/>
        </w:rPr>
        <w:t>та</w:t>
      </w:r>
      <w:r>
        <w:rPr>
          <w:rFonts w:ascii="Times New Roman" w:hAnsi="Times New Roman" w:cs="Times New Roman"/>
          <w:sz w:val="28"/>
          <w:lang w:val="uk-UA"/>
        </w:rPr>
        <w:t xml:space="preserve"> </w:t>
      </w:r>
      <w:r w:rsidRPr="006936D3">
        <w:rPr>
          <w:rFonts w:ascii="Times New Roman" w:hAnsi="Times New Roman" w:cs="Times New Roman"/>
          <w:sz w:val="28"/>
          <w:lang w:val="uk-UA"/>
        </w:rPr>
        <w:t>креативні</w:t>
      </w:r>
      <w:r>
        <w:rPr>
          <w:rFonts w:ascii="Times New Roman" w:hAnsi="Times New Roman" w:cs="Times New Roman"/>
          <w:sz w:val="28"/>
          <w:lang w:val="uk-UA"/>
        </w:rPr>
        <w:t xml:space="preserve"> </w:t>
      </w:r>
      <w:r w:rsidRPr="006936D3">
        <w:rPr>
          <w:rFonts w:ascii="Times New Roman" w:hAnsi="Times New Roman" w:cs="Times New Roman"/>
          <w:sz w:val="28"/>
          <w:lang w:val="uk-UA"/>
        </w:rPr>
        <w:t>нововведення.</w:t>
      </w:r>
    </w:p>
    <w:p w:rsidR="006936D3" w:rsidRPr="006936D3" w:rsidRDefault="006936D3" w:rsidP="006936D3">
      <w:pPr>
        <w:pStyle w:val="a9"/>
        <w:tabs>
          <w:tab w:val="left" w:pos="0"/>
        </w:tabs>
        <w:spacing w:after="0" w:line="360" w:lineRule="auto"/>
        <w:ind w:left="0" w:right="57" w:firstLine="567"/>
        <w:jc w:val="both"/>
        <w:rPr>
          <w:rFonts w:ascii="Times New Roman" w:hAnsi="Times New Roman" w:cs="Times New Roman"/>
          <w:sz w:val="28"/>
          <w:lang w:val="uk-UA"/>
        </w:rPr>
      </w:pPr>
      <w:r w:rsidRPr="006936D3">
        <w:rPr>
          <w:rFonts w:ascii="Times New Roman" w:hAnsi="Times New Roman" w:cs="Times New Roman"/>
          <w:sz w:val="28"/>
          <w:lang w:val="uk-UA"/>
        </w:rPr>
        <w:t>У</w:t>
      </w:r>
      <w:r w:rsidR="006A49AB">
        <w:rPr>
          <w:rFonts w:ascii="Times New Roman" w:hAnsi="Times New Roman" w:cs="Times New Roman"/>
          <w:sz w:val="28"/>
          <w:lang w:val="uk-UA"/>
        </w:rPr>
        <w:t xml:space="preserve"> </w:t>
      </w:r>
      <w:r w:rsidRPr="006936D3">
        <w:rPr>
          <w:rFonts w:ascii="Times New Roman" w:hAnsi="Times New Roman" w:cs="Times New Roman"/>
          <w:sz w:val="28"/>
          <w:lang w:val="uk-UA"/>
        </w:rPr>
        <w:t>готельному</w:t>
      </w:r>
      <w:r w:rsidR="006A49AB">
        <w:rPr>
          <w:rFonts w:ascii="Times New Roman" w:hAnsi="Times New Roman" w:cs="Times New Roman"/>
          <w:sz w:val="28"/>
          <w:lang w:val="uk-UA"/>
        </w:rPr>
        <w:t xml:space="preserve"> </w:t>
      </w:r>
      <w:r w:rsidRPr="006936D3">
        <w:rPr>
          <w:rFonts w:ascii="Times New Roman" w:hAnsi="Times New Roman" w:cs="Times New Roman"/>
          <w:sz w:val="28"/>
          <w:lang w:val="uk-UA"/>
        </w:rPr>
        <w:t>бізнесі</w:t>
      </w:r>
      <w:r w:rsidR="006A49AB">
        <w:rPr>
          <w:rFonts w:ascii="Times New Roman" w:hAnsi="Times New Roman" w:cs="Times New Roman"/>
          <w:sz w:val="28"/>
          <w:lang w:val="uk-UA"/>
        </w:rPr>
        <w:t xml:space="preserve"> </w:t>
      </w:r>
      <w:r w:rsidRPr="006936D3">
        <w:rPr>
          <w:rFonts w:ascii="Times New Roman" w:hAnsi="Times New Roman" w:cs="Times New Roman"/>
          <w:sz w:val="28"/>
          <w:lang w:val="uk-UA"/>
        </w:rPr>
        <w:t>досить</w:t>
      </w:r>
      <w:r w:rsidR="006A49AB">
        <w:rPr>
          <w:rFonts w:ascii="Times New Roman" w:hAnsi="Times New Roman" w:cs="Times New Roman"/>
          <w:sz w:val="28"/>
          <w:lang w:val="uk-UA"/>
        </w:rPr>
        <w:t xml:space="preserve"> </w:t>
      </w:r>
      <w:r w:rsidRPr="006936D3">
        <w:rPr>
          <w:rFonts w:ascii="Times New Roman" w:hAnsi="Times New Roman" w:cs="Times New Roman"/>
          <w:sz w:val="28"/>
          <w:lang w:val="uk-UA"/>
        </w:rPr>
        <w:t>а</w:t>
      </w:r>
      <w:r w:rsidR="006A49AB">
        <w:rPr>
          <w:rFonts w:ascii="Times New Roman" w:hAnsi="Times New Roman" w:cs="Times New Roman"/>
          <w:sz w:val="28"/>
          <w:lang w:val="uk-UA"/>
        </w:rPr>
        <w:t xml:space="preserve">ктивно </w:t>
      </w:r>
      <w:r w:rsidRPr="006936D3">
        <w:rPr>
          <w:rFonts w:ascii="Times New Roman" w:hAnsi="Times New Roman" w:cs="Times New Roman"/>
          <w:sz w:val="28"/>
          <w:lang w:val="uk-UA"/>
        </w:rPr>
        <w:t>просуваються</w:t>
      </w:r>
      <w:r w:rsidR="006A49AB">
        <w:rPr>
          <w:rFonts w:ascii="Times New Roman" w:hAnsi="Times New Roman" w:cs="Times New Roman"/>
          <w:sz w:val="28"/>
          <w:lang w:val="uk-UA"/>
        </w:rPr>
        <w:t xml:space="preserve"> </w:t>
      </w:r>
      <w:r w:rsidRPr="006936D3">
        <w:rPr>
          <w:rFonts w:ascii="Times New Roman" w:hAnsi="Times New Roman" w:cs="Times New Roman"/>
          <w:sz w:val="28"/>
          <w:lang w:val="uk-UA"/>
        </w:rPr>
        <w:t>інновації,</w:t>
      </w:r>
      <w:r w:rsidR="006A49AB">
        <w:rPr>
          <w:rFonts w:ascii="Times New Roman" w:hAnsi="Times New Roman" w:cs="Times New Roman"/>
          <w:sz w:val="28"/>
          <w:lang w:val="uk-UA"/>
        </w:rPr>
        <w:t xml:space="preserve"> </w:t>
      </w:r>
      <w:r w:rsidRPr="006936D3">
        <w:rPr>
          <w:rFonts w:ascii="Times New Roman" w:hAnsi="Times New Roman" w:cs="Times New Roman"/>
          <w:sz w:val="28"/>
          <w:lang w:val="uk-UA"/>
        </w:rPr>
        <w:t>що</w:t>
      </w:r>
      <w:r w:rsidR="006A49AB">
        <w:rPr>
          <w:rFonts w:ascii="Times New Roman" w:hAnsi="Times New Roman" w:cs="Times New Roman"/>
          <w:sz w:val="28"/>
          <w:lang w:val="uk-UA"/>
        </w:rPr>
        <w:t xml:space="preserve"> </w:t>
      </w:r>
      <w:r w:rsidRPr="006936D3">
        <w:rPr>
          <w:rFonts w:ascii="Times New Roman" w:hAnsi="Times New Roman" w:cs="Times New Roman"/>
          <w:sz w:val="28"/>
          <w:lang w:val="uk-UA"/>
        </w:rPr>
        <w:t>потребують</w:t>
      </w:r>
      <w:r w:rsidR="006A49AB">
        <w:rPr>
          <w:rFonts w:ascii="Times New Roman" w:hAnsi="Times New Roman" w:cs="Times New Roman"/>
          <w:sz w:val="28"/>
          <w:lang w:val="uk-UA"/>
        </w:rPr>
        <w:t xml:space="preserve"> </w:t>
      </w:r>
      <w:r w:rsidR="005B3AB5">
        <w:rPr>
          <w:rFonts w:ascii="Times New Roman" w:hAnsi="Times New Roman" w:cs="Times New Roman"/>
          <w:sz w:val="28"/>
          <w:lang w:val="uk-UA"/>
        </w:rPr>
        <w:t>значного</w:t>
      </w:r>
      <w:r w:rsidR="006A49AB">
        <w:rPr>
          <w:rFonts w:ascii="Times New Roman" w:hAnsi="Times New Roman" w:cs="Times New Roman"/>
          <w:sz w:val="28"/>
          <w:lang w:val="uk-UA"/>
        </w:rPr>
        <w:t xml:space="preserve"> </w:t>
      </w:r>
      <w:r w:rsidRPr="006936D3">
        <w:rPr>
          <w:rFonts w:ascii="Times New Roman" w:hAnsi="Times New Roman" w:cs="Times New Roman"/>
          <w:sz w:val="28"/>
          <w:lang w:val="uk-UA"/>
        </w:rPr>
        <w:t>рівня</w:t>
      </w:r>
      <w:r w:rsidR="006A49AB">
        <w:rPr>
          <w:rFonts w:ascii="Times New Roman" w:hAnsi="Times New Roman" w:cs="Times New Roman"/>
          <w:sz w:val="28"/>
          <w:lang w:val="uk-UA"/>
        </w:rPr>
        <w:t xml:space="preserve"> </w:t>
      </w:r>
      <w:r w:rsidRPr="006936D3">
        <w:rPr>
          <w:rFonts w:ascii="Times New Roman" w:hAnsi="Times New Roman" w:cs="Times New Roman"/>
          <w:sz w:val="28"/>
          <w:lang w:val="uk-UA"/>
        </w:rPr>
        <w:t>інвестицій.</w:t>
      </w:r>
      <w:r w:rsidR="006A49AB">
        <w:rPr>
          <w:rFonts w:ascii="Times New Roman" w:hAnsi="Times New Roman" w:cs="Times New Roman"/>
          <w:sz w:val="28"/>
          <w:lang w:val="uk-UA"/>
        </w:rPr>
        <w:t xml:space="preserve"> Дані </w:t>
      </w:r>
      <w:r w:rsidRPr="006936D3">
        <w:rPr>
          <w:rFonts w:ascii="Times New Roman" w:hAnsi="Times New Roman" w:cs="Times New Roman"/>
          <w:sz w:val="28"/>
          <w:lang w:val="uk-UA"/>
        </w:rPr>
        <w:t>інновації</w:t>
      </w:r>
      <w:r w:rsidR="006A49AB">
        <w:rPr>
          <w:rFonts w:ascii="Times New Roman" w:hAnsi="Times New Roman" w:cs="Times New Roman"/>
          <w:sz w:val="28"/>
          <w:lang w:val="uk-UA"/>
        </w:rPr>
        <w:t>, я</w:t>
      </w:r>
      <w:r w:rsidR="006A49AB" w:rsidRPr="006936D3">
        <w:rPr>
          <w:rFonts w:ascii="Times New Roman" w:hAnsi="Times New Roman" w:cs="Times New Roman"/>
          <w:sz w:val="28"/>
          <w:lang w:val="uk-UA"/>
        </w:rPr>
        <w:t xml:space="preserve">к правило, </w:t>
      </w:r>
      <w:r w:rsidRPr="006936D3">
        <w:rPr>
          <w:rFonts w:ascii="Times New Roman" w:hAnsi="Times New Roman" w:cs="Times New Roman"/>
          <w:sz w:val="28"/>
          <w:lang w:val="uk-UA"/>
        </w:rPr>
        <w:t>не</w:t>
      </w:r>
      <w:r w:rsidR="006A49AB">
        <w:rPr>
          <w:rFonts w:ascii="Times New Roman" w:hAnsi="Times New Roman" w:cs="Times New Roman"/>
          <w:sz w:val="28"/>
          <w:lang w:val="uk-UA"/>
        </w:rPr>
        <w:t xml:space="preserve"> </w:t>
      </w:r>
      <w:r w:rsidRPr="006936D3">
        <w:rPr>
          <w:rFonts w:ascii="Times New Roman" w:hAnsi="Times New Roman" w:cs="Times New Roman"/>
          <w:sz w:val="28"/>
          <w:lang w:val="uk-UA"/>
        </w:rPr>
        <w:t>потребують</w:t>
      </w:r>
      <w:r w:rsidR="006A49AB">
        <w:rPr>
          <w:rFonts w:ascii="Times New Roman" w:hAnsi="Times New Roman" w:cs="Times New Roman"/>
          <w:sz w:val="28"/>
          <w:lang w:val="uk-UA"/>
        </w:rPr>
        <w:t xml:space="preserve"> </w:t>
      </w:r>
      <w:r w:rsidRPr="006936D3">
        <w:rPr>
          <w:rFonts w:ascii="Times New Roman" w:hAnsi="Times New Roman" w:cs="Times New Roman"/>
          <w:sz w:val="28"/>
          <w:lang w:val="uk-UA"/>
        </w:rPr>
        <w:t>ліцензійних</w:t>
      </w:r>
      <w:r w:rsidR="006A49AB">
        <w:rPr>
          <w:rFonts w:ascii="Times New Roman" w:hAnsi="Times New Roman" w:cs="Times New Roman"/>
          <w:sz w:val="28"/>
          <w:lang w:val="uk-UA"/>
        </w:rPr>
        <w:t xml:space="preserve"> </w:t>
      </w:r>
      <w:r w:rsidRPr="006936D3">
        <w:rPr>
          <w:rFonts w:ascii="Times New Roman" w:hAnsi="Times New Roman" w:cs="Times New Roman"/>
          <w:sz w:val="28"/>
          <w:lang w:val="uk-UA"/>
        </w:rPr>
        <w:t>або</w:t>
      </w:r>
      <w:r w:rsidR="006A49AB">
        <w:rPr>
          <w:rFonts w:ascii="Times New Roman" w:hAnsi="Times New Roman" w:cs="Times New Roman"/>
          <w:sz w:val="28"/>
          <w:lang w:val="uk-UA"/>
        </w:rPr>
        <w:t xml:space="preserve"> </w:t>
      </w:r>
      <w:r w:rsidRPr="006936D3">
        <w:rPr>
          <w:rFonts w:ascii="Times New Roman" w:hAnsi="Times New Roman" w:cs="Times New Roman"/>
          <w:sz w:val="28"/>
          <w:lang w:val="uk-UA"/>
        </w:rPr>
        <w:t>паушальних</w:t>
      </w:r>
      <w:r w:rsidR="006A49AB">
        <w:rPr>
          <w:rFonts w:ascii="Times New Roman" w:hAnsi="Times New Roman" w:cs="Times New Roman"/>
          <w:sz w:val="28"/>
          <w:lang w:val="uk-UA"/>
        </w:rPr>
        <w:t xml:space="preserve"> </w:t>
      </w:r>
      <w:r w:rsidR="006A49AB" w:rsidRPr="006936D3">
        <w:rPr>
          <w:rFonts w:ascii="Times New Roman" w:hAnsi="Times New Roman" w:cs="Times New Roman"/>
          <w:sz w:val="28"/>
          <w:lang w:val="uk-UA"/>
        </w:rPr>
        <w:t xml:space="preserve">платежів </w:t>
      </w:r>
      <w:r w:rsidRPr="006936D3">
        <w:rPr>
          <w:rFonts w:ascii="Times New Roman" w:hAnsi="Times New Roman" w:cs="Times New Roman"/>
          <w:sz w:val="28"/>
          <w:lang w:val="uk-UA"/>
        </w:rPr>
        <w:t>і</w:t>
      </w:r>
      <w:r w:rsidR="006A49AB">
        <w:rPr>
          <w:rFonts w:ascii="Times New Roman" w:hAnsi="Times New Roman" w:cs="Times New Roman"/>
          <w:sz w:val="28"/>
          <w:lang w:val="uk-UA"/>
        </w:rPr>
        <w:t xml:space="preserve"> </w:t>
      </w:r>
      <w:r w:rsidRPr="006936D3">
        <w:rPr>
          <w:rFonts w:ascii="Times New Roman" w:hAnsi="Times New Roman" w:cs="Times New Roman"/>
          <w:sz w:val="28"/>
          <w:lang w:val="uk-UA"/>
        </w:rPr>
        <w:t>не</w:t>
      </w:r>
      <w:r w:rsidR="006A49AB">
        <w:rPr>
          <w:rFonts w:ascii="Times New Roman" w:hAnsi="Times New Roman" w:cs="Times New Roman"/>
          <w:sz w:val="28"/>
          <w:lang w:val="uk-UA"/>
        </w:rPr>
        <w:t xml:space="preserve"> </w:t>
      </w:r>
      <w:r w:rsidRPr="006936D3">
        <w:rPr>
          <w:rFonts w:ascii="Times New Roman" w:hAnsi="Times New Roman" w:cs="Times New Roman"/>
          <w:sz w:val="28"/>
          <w:lang w:val="uk-UA"/>
        </w:rPr>
        <w:t>залежать</w:t>
      </w:r>
      <w:r w:rsidR="006A49AB">
        <w:rPr>
          <w:rFonts w:ascii="Times New Roman" w:hAnsi="Times New Roman" w:cs="Times New Roman"/>
          <w:sz w:val="28"/>
          <w:lang w:val="uk-UA"/>
        </w:rPr>
        <w:t xml:space="preserve"> </w:t>
      </w:r>
      <w:r w:rsidRPr="006936D3">
        <w:rPr>
          <w:rFonts w:ascii="Times New Roman" w:hAnsi="Times New Roman" w:cs="Times New Roman"/>
          <w:sz w:val="28"/>
          <w:lang w:val="uk-UA"/>
        </w:rPr>
        <w:t>від</w:t>
      </w:r>
      <w:r w:rsidR="006A49AB">
        <w:rPr>
          <w:rFonts w:ascii="Times New Roman" w:hAnsi="Times New Roman" w:cs="Times New Roman"/>
          <w:sz w:val="28"/>
          <w:lang w:val="uk-UA"/>
        </w:rPr>
        <w:t xml:space="preserve"> </w:t>
      </w:r>
      <w:r w:rsidRPr="006936D3">
        <w:rPr>
          <w:rFonts w:ascii="Times New Roman" w:hAnsi="Times New Roman" w:cs="Times New Roman"/>
          <w:sz w:val="28"/>
          <w:lang w:val="uk-UA"/>
        </w:rPr>
        <w:t>організаційної</w:t>
      </w:r>
      <w:r w:rsidR="006A49AB">
        <w:rPr>
          <w:rFonts w:ascii="Times New Roman" w:hAnsi="Times New Roman" w:cs="Times New Roman"/>
          <w:sz w:val="28"/>
          <w:lang w:val="uk-UA"/>
        </w:rPr>
        <w:t xml:space="preserve"> </w:t>
      </w:r>
      <w:r w:rsidRPr="006936D3">
        <w:rPr>
          <w:rFonts w:ascii="Times New Roman" w:hAnsi="Times New Roman" w:cs="Times New Roman"/>
          <w:sz w:val="28"/>
          <w:lang w:val="uk-UA"/>
        </w:rPr>
        <w:t>структури,</w:t>
      </w:r>
      <w:r w:rsidR="006A49AB">
        <w:rPr>
          <w:rFonts w:ascii="Times New Roman" w:hAnsi="Times New Roman" w:cs="Times New Roman"/>
          <w:sz w:val="28"/>
          <w:lang w:val="uk-UA"/>
        </w:rPr>
        <w:t xml:space="preserve"> </w:t>
      </w:r>
      <w:r w:rsidRPr="006936D3">
        <w:rPr>
          <w:rFonts w:ascii="Times New Roman" w:hAnsi="Times New Roman" w:cs="Times New Roman"/>
          <w:sz w:val="28"/>
          <w:lang w:val="uk-UA"/>
        </w:rPr>
        <w:t>особистих</w:t>
      </w:r>
      <w:r w:rsidR="006A49AB">
        <w:rPr>
          <w:rFonts w:ascii="Times New Roman" w:hAnsi="Times New Roman" w:cs="Times New Roman"/>
          <w:sz w:val="28"/>
          <w:lang w:val="uk-UA"/>
        </w:rPr>
        <w:t xml:space="preserve"> </w:t>
      </w:r>
      <w:r w:rsidRPr="006936D3">
        <w:rPr>
          <w:rFonts w:ascii="Times New Roman" w:hAnsi="Times New Roman" w:cs="Times New Roman"/>
          <w:sz w:val="28"/>
          <w:lang w:val="uk-UA"/>
        </w:rPr>
        <w:t>якостей</w:t>
      </w:r>
      <w:r w:rsidR="006A49AB">
        <w:rPr>
          <w:rFonts w:ascii="Times New Roman" w:hAnsi="Times New Roman" w:cs="Times New Roman"/>
          <w:sz w:val="28"/>
          <w:lang w:val="uk-UA"/>
        </w:rPr>
        <w:t xml:space="preserve"> </w:t>
      </w:r>
      <w:r w:rsidRPr="006936D3">
        <w:rPr>
          <w:rFonts w:ascii="Times New Roman" w:hAnsi="Times New Roman" w:cs="Times New Roman"/>
          <w:sz w:val="28"/>
          <w:lang w:val="uk-UA"/>
        </w:rPr>
        <w:t>працівників та їх адаптації</w:t>
      </w:r>
      <w:r w:rsidR="006A49AB">
        <w:rPr>
          <w:rFonts w:ascii="Times New Roman" w:hAnsi="Times New Roman" w:cs="Times New Roman"/>
          <w:sz w:val="28"/>
          <w:lang w:val="uk-UA"/>
        </w:rPr>
        <w:t xml:space="preserve"> </w:t>
      </w:r>
      <w:r w:rsidRPr="006936D3">
        <w:rPr>
          <w:rFonts w:ascii="Times New Roman" w:hAnsi="Times New Roman" w:cs="Times New Roman"/>
          <w:sz w:val="28"/>
          <w:lang w:val="uk-UA"/>
        </w:rPr>
        <w:t>до конкретних умов</w:t>
      </w:r>
      <w:r w:rsidR="006A49AB">
        <w:rPr>
          <w:rFonts w:ascii="Times New Roman" w:hAnsi="Times New Roman" w:cs="Times New Roman"/>
          <w:sz w:val="28"/>
          <w:lang w:val="uk-UA"/>
        </w:rPr>
        <w:t xml:space="preserve"> </w:t>
      </w:r>
      <w:r w:rsidRPr="006936D3">
        <w:rPr>
          <w:rFonts w:ascii="Times New Roman" w:hAnsi="Times New Roman" w:cs="Times New Roman"/>
          <w:sz w:val="28"/>
          <w:lang w:val="uk-UA"/>
        </w:rPr>
        <w:t>ведення бізнесу.</w:t>
      </w:r>
    </w:p>
    <w:p w:rsidR="006936D3" w:rsidRPr="006936D3" w:rsidRDefault="006936D3" w:rsidP="006936D3">
      <w:pPr>
        <w:pStyle w:val="a9"/>
        <w:tabs>
          <w:tab w:val="left" w:pos="0"/>
        </w:tabs>
        <w:spacing w:after="0" w:line="360" w:lineRule="auto"/>
        <w:ind w:left="0" w:right="57" w:firstLine="567"/>
        <w:jc w:val="both"/>
        <w:rPr>
          <w:rFonts w:ascii="Times New Roman" w:hAnsi="Times New Roman" w:cs="Times New Roman"/>
          <w:sz w:val="28"/>
          <w:lang w:val="uk-UA"/>
        </w:rPr>
      </w:pPr>
      <w:r w:rsidRPr="006936D3">
        <w:rPr>
          <w:rFonts w:ascii="Times New Roman" w:hAnsi="Times New Roman" w:cs="Times New Roman"/>
          <w:sz w:val="28"/>
          <w:lang w:val="uk-UA"/>
        </w:rPr>
        <w:t>Сьогодні</w:t>
      </w:r>
      <w:r w:rsidR="006A49AB">
        <w:rPr>
          <w:rFonts w:ascii="Times New Roman" w:hAnsi="Times New Roman" w:cs="Times New Roman"/>
          <w:sz w:val="28"/>
          <w:lang w:val="uk-UA"/>
        </w:rPr>
        <w:t xml:space="preserve"> </w:t>
      </w:r>
      <w:r w:rsidRPr="006936D3">
        <w:rPr>
          <w:rFonts w:ascii="Times New Roman" w:hAnsi="Times New Roman" w:cs="Times New Roman"/>
          <w:sz w:val="28"/>
          <w:lang w:val="uk-UA"/>
        </w:rPr>
        <w:t>готельний бізнес продовжує</w:t>
      </w:r>
      <w:r w:rsidR="006A49AB">
        <w:rPr>
          <w:rFonts w:ascii="Times New Roman" w:hAnsi="Times New Roman" w:cs="Times New Roman"/>
          <w:sz w:val="28"/>
          <w:lang w:val="uk-UA"/>
        </w:rPr>
        <w:t xml:space="preserve"> </w:t>
      </w:r>
      <w:r w:rsidRPr="006936D3">
        <w:rPr>
          <w:rFonts w:ascii="Times New Roman" w:hAnsi="Times New Roman" w:cs="Times New Roman"/>
          <w:sz w:val="28"/>
          <w:lang w:val="uk-UA"/>
        </w:rPr>
        <w:t>розвиватися,</w:t>
      </w:r>
      <w:r w:rsidR="006A49AB">
        <w:rPr>
          <w:rFonts w:ascii="Times New Roman" w:hAnsi="Times New Roman" w:cs="Times New Roman"/>
          <w:sz w:val="28"/>
          <w:lang w:val="uk-UA"/>
        </w:rPr>
        <w:t xml:space="preserve"> </w:t>
      </w:r>
      <w:r w:rsidRPr="006936D3">
        <w:rPr>
          <w:rFonts w:ascii="Times New Roman" w:hAnsi="Times New Roman" w:cs="Times New Roman"/>
          <w:sz w:val="28"/>
          <w:lang w:val="uk-UA"/>
        </w:rPr>
        <w:t>щоб</w:t>
      </w:r>
      <w:r w:rsidR="006A49AB">
        <w:rPr>
          <w:rFonts w:ascii="Times New Roman" w:hAnsi="Times New Roman" w:cs="Times New Roman"/>
          <w:sz w:val="28"/>
          <w:lang w:val="uk-UA"/>
        </w:rPr>
        <w:t xml:space="preserve"> максимально ефективно </w:t>
      </w:r>
      <w:r w:rsidRPr="006936D3">
        <w:rPr>
          <w:rFonts w:ascii="Times New Roman" w:hAnsi="Times New Roman" w:cs="Times New Roman"/>
          <w:sz w:val="28"/>
          <w:lang w:val="uk-UA"/>
        </w:rPr>
        <w:t>задовольнити</w:t>
      </w:r>
      <w:r w:rsidR="006A49AB">
        <w:rPr>
          <w:rFonts w:ascii="Times New Roman" w:hAnsi="Times New Roman" w:cs="Times New Roman"/>
          <w:sz w:val="28"/>
          <w:lang w:val="uk-UA"/>
        </w:rPr>
        <w:t xml:space="preserve"> </w:t>
      </w:r>
      <w:r w:rsidRPr="006936D3">
        <w:rPr>
          <w:rFonts w:ascii="Times New Roman" w:hAnsi="Times New Roman" w:cs="Times New Roman"/>
          <w:sz w:val="28"/>
          <w:lang w:val="uk-UA"/>
        </w:rPr>
        <w:t>потреби</w:t>
      </w:r>
      <w:r w:rsidR="006A49AB">
        <w:rPr>
          <w:rFonts w:ascii="Times New Roman" w:hAnsi="Times New Roman" w:cs="Times New Roman"/>
          <w:sz w:val="28"/>
          <w:lang w:val="uk-UA"/>
        </w:rPr>
        <w:t xml:space="preserve"> </w:t>
      </w:r>
      <w:r w:rsidRPr="006936D3">
        <w:rPr>
          <w:rFonts w:ascii="Times New Roman" w:hAnsi="Times New Roman" w:cs="Times New Roman"/>
          <w:sz w:val="28"/>
          <w:lang w:val="uk-UA"/>
        </w:rPr>
        <w:t>своїх гостей.</w:t>
      </w:r>
      <w:r w:rsidR="006A49AB">
        <w:rPr>
          <w:rFonts w:ascii="Times New Roman" w:hAnsi="Times New Roman" w:cs="Times New Roman"/>
          <w:sz w:val="28"/>
          <w:lang w:val="uk-UA"/>
        </w:rPr>
        <w:t xml:space="preserve"> </w:t>
      </w:r>
      <w:r w:rsidRPr="006936D3">
        <w:rPr>
          <w:rFonts w:ascii="Times New Roman" w:hAnsi="Times New Roman" w:cs="Times New Roman"/>
          <w:sz w:val="28"/>
          <w:lang w:val="uk-UA"/>
        </w:rPr>
        <w:t>Оскільки</w:t>
      </w:r>
      <w:r w:rsidR="006A49AB">
        <w:rPr>
          <w:rFonts w:ascii="Times New Roman" w:hAnsi="Times New Roman" w:cs="Times New Roman"/>
          <w:sz w:val="28"/>
          <w:lang w:val="uk-UA"/>
        </w:rPr>
        <w:t xml:space="preserve"> вимоги</w:t>
      </w:r>
      <w:r w:rsidRPr="006936D3">
        <w:rPr>
          <w:rFonts w:ascii="Times New Roman" w:hAnsi="Times New Roman" w:cs="Times New Roman"/>
          <w:sz w:val="28"/>
          <w:lang w:val="uk-UA"/>
        </w:rPr>
        <w:t xml:space="preserve"> суспільства</w:t>
      </w:r>
      <w:r w:rsidR="006A49AB">
        <w:rPr>
          <w:rFonts w:ascii="Times New Roman" w:hAnsi="Times New Roman" w:cs="Times New Roman"/>
          <w:sz w:val="28"/>
          <w:lang w:val="uk-UA"/>
        </w:rPr>
        <w:t xml:space="preserve"> </w:t>
      </w:r>
      <w:r w:rsidRPr="006936D3">
        <w:rPr>
          <w:rFonts w:ascii="Times New Roman" w:hAnsi="Times New Roman" w:cs="Times New Roman"/>
          <w:sz w:val="28"/>
          <w:lang w:val="uk-UA"/>
        </w:rPr>
        <w:t>постійно змінюються,</w:t>
      </w:r>
      <w:r w:rsidR="006A49AB">
        <w:rPr>
          <w:rFonts w:ascii="Times New Roman" w:hAnsi="Times New Roman" w:cs="Times New Roman"/>
          <w:sz w:val="28"/>
          <w:lang w:val="uk-UA"/>
        </w:rPr>
        <w:t xml:space="preserve"> </w:t>
      </w:r>
      <w:r w:rsidRPr="006936D3">
        <w:rPr>
          <w:rFonts w:ascii="Times New Roman" w:hAnsi="Times New Roman" w:cs="Times New Roman"/>
          <w:sz w:val="28"/>
          <w:lang w:val="uk-UA"/>
        </w:rPr>
        <w:t>готелі прагнуть</w:t>
      </w:r>
      <w:r w:rsidR="006A49AB">
        <w:rPr>
          <w:rFonts w:ascii="Times New Roman" w:hAnsi="Times New Roman" w:cs="Times New Roman"/>
          <w:sz w:val="28"/>
          <w:lang w:val="uk-UA"/>
        </w:rPr>
        <w:t xml:space="preserve"> </w:t>
      </w:r>
      <w:r w:rsidRPr="006936D3">
        <w:rPr>
          <w:rFonts w:ascii="Times New Roman" w:hAnsi="Times New Roman" w:cs="Times New Roman"/>
          <w:sz w:val="28"/>
          <w:lang w:val="uk-UA"/>
        </w:rPr>
        <w:t>винаходити</w:t>
      </w:r>
      <w:r w:rsidR="006A49AB">
        <w:rPr>
          <w:rFonts w:ascii="Times New Roman" w:hAnsi="Times New Roman" w:cs="Times New Roman"/>
          <w:sz w:val="28"/>
          <w:lang w:val="uk-UA"/>
        </w:rPr>
        <w:t xml:space="preserve"> </w:t>
      </w:r>
      <w:r w:rsidRPr="006936D3">
        <w:rPr>
          <w:rFonts w:ascii="Times New Roman" w:hAnsi="Times New Roman" w:cs="Times New Roman"/>
          <w:sz w:val="28"/>
          <w:lang w:val="uk-UA"/>
        </w:rPr>
        <w:t>і</w:t>
      </w:r>
      <w:r w:rsidR="006A49AB">
        <w:rPr>
          <w:rFonts w:ascii="Times New Roman" w:hAnsi="Times New Roman" w:cs="Times New Roman"/>
          <w:sz w:val="28"/>
          <w:lang w:val="uk-UA"/>
        </w:rPr>
        <w:t xml:space="preserve"> </w:t>
      </w:r>
      <w:r w:rsidRPr="006936D3">
        <w:rPr>
          <w:rFonts w:ascii="Times New Roman" w:hAnsi="Times New Roman" w:cs="Times New Roman"/>
          <w:sz w:val="28"/>
          <w:lang w:val="uk-UA"/>
        </w:rPr>
        <w:t>створювати</w:t>
      </w:r>
      <w:r w:rsidR="006A49AB">
        <w:rPr>
          <w:rFonts w:ascii="Times New Roman" w:hAnsi="Times New Roman" w:cs="Times New Roman"/>
          <w:sz w:val="28"/>
          <w:lang w:val="uk-UA"/>
        </w:rPr>
        <w:t xml:space="preserve"> </w:t>
      </w:r>
      <w:r w:rsidRPr="006936D3">
        <w:rPr>
          <w:rFonts w:ascii="Times New Roman" w:hAnsi="Times New Roman" w:cs="Times New Roman"/>
          <w:sz w:val="28"/>
          <w:lang w:val="uk-UA"/>
        </w:rPr>
        <w:t>щось нове, що</w:t>
      </w:r>
      <w:r w:rsidR="006A49AB">
        <w:rPr>
          <w:rFonts w:ascii="Times New Roman" w:hAnsi="Times New Roman" w:cs="Times New Roman"/>
          <w:sz w:val="28"/>
          <w:lang w:val="uk-UA"/>
        </w:rPr>
        <w:t xml:space="preserve"> </w:t>
      </w:r>
      <w:r w:rsidR="003A4844">
        <w:rPr>
          <w:rFonts w:ascii="Times New Roman" w:hAnsi="Times New Roman" w:cs="Times New Roman"/>
          <w:sz w:val="28"/>
          <w:lang w:val="uk-UA"/>
        </w:rPr>
        <w:t>максимально привабить</w:t>
      </w:r>
      <w:r w:rsidR="006A49AB">
        <w:rPr>
          <w:rFonts w:ascii="Times New Roman" w:hAnsi="Times New Roman" w:cs="Times New Roman"/>
          <w:sz w:val="28"/>
          <w:lang w:val="uk-UA"/>
        </w:rPr>
        <w:t xml:space="preserve"> </w:t>
      </w:r>
      <w:r w:rsidRPr="006936D3">
        <w:rPr>
          <w:rFonts w:ascii="Times New Roman" w:hAnsi="Times New Roman" w:cs="Times New Roman"/>
          <w:sz w:val="28"/>
          <w:lang w:val="uk-UA"/>
        </w:rPr>
        <w:t>нових клієнтів.</w:t>
      </w:r>
    </w:p>
    <w:p w:rsidR="00707362" w:rsidRDefault="006936D3" w:rsidP="006936D3">
      <w:pPr>
        <w:pStyle w:val="a9"/>
        <w:tabs>
          <w:tab w:val="left" w:pos="0"/>
        </w:tabs>
        <w:spacing w:after="0" w:line="360" w:lineRule="auto"/>
        <w:ind w:left="0" w:right="57" w:firstLine="567"/>
        <w:jc w:val="both"/>
        <w:rPr>
          <w:rFonts w:ascii="Times New Roman" w:hAnsi="Times New Roman" w:cs="Times New Roman"/>
          <w:sz w:val="28"/>
          <w:lang w:val="uk-UA"/>
        </w:rPr>
      </w:pPr>
      <w:r w:rsidRPr="006936D3">
        <w:rPr>
          <w:rFonts w:ascii="Times New Roman" w:hAnsi="Times New Roman" w:cs="Times New Roman"/>
          <w:sz w:val="28"/>
          <w:lang w:val="uk-UA"/>
        </w:rPr>
        <w:t>Використання та впровадження інновацій</w:t>
      </w:r>
      <w:r w:rsidR="003A4844">
        <w:rPr>
          <w:rFonts w:ascii="Times New Roman" w:hAnsi="Times New Roman" w:cs="Times New Roman"/>
          <w:sz w:val="28"/>
          <w:lang w:val="uk-UA"/>
        </w:rPr>
        <w:t xml:space="preserve"> </w:t>
      </w:r>
      <w:r w:rsidRPr="006936D3">
        <w:rPr>
          <w:rFonts w:ascii="Times New Roman" w:hAnsi="Times New Roman" w:cs="Times New Roman"/>
          <w:sz w:val="28"/>
          <w:lang w:val="uk-UA"/>
        </w:rPr>
        <w:t>допомагає</w:t>
      </w:r>
      <w:r w:rsidR="003A4844">
        <w:rPr>
          <w:rFonts w:ascii="Times New Roman" w:hAnsi="Times New Roman" w:cs="Times New Roman"/>
          <w:sz w:val="28"/>
          <w:lang w:val="uk-UA"/>
        </w:rPr>
        <w:t xml:space="preserve"> </w:t>
      </w:r>
      <w:r w:rsidRPr="006936D3">
        <w:rPr>
          <w:rFonts w:ascii="Times New Roman" w:hAnsi="Times New Roman" w:cs="Times New Roman"/>
          <w:sz w:val="28"/>
          <w:lang w:val="uk-UA"/>
        </w:rPr>
        <w:t>покращити</w:t>
      </w:r>
      <w:r w:rsidR="003A4844">
        <w:rPr>
          <w:rFonts w:ascii="Times New Roman" w:hAnsi="Times New Roman" w:cs="Times New Roman"/>
          <w:sz w:val="28"/>
          <w:lang w:val="uk-UA"/>
        </w:rPr>
        <w:t xml:space="preserve"> </w:t>
      </w:r>
      <w:r w:rsidRPr="006936D3">
        <w:rPr>
          <w:rFonts w:ascii="Times New Roman" w:hAnsi="Times New Roman" w:cs="Times New Roman"/>
          <w:sz w:val="28"/>
          <w:lang w:val="uk-UA"/>
        </w:rPr>
        <w:t>якість</w:t>
      </w:r>
      <w:r w:rsidR="003A4844">
        <w:rPr>
          <w:rFonts w:ascii="Times New Roman" w:hAnsi="Times New Roman" w:cs="Times New Roman"/>
          <w:sz w:val="28"/>
          <w:lang w:val="uk-UA"/>
        </w:rPr>
        <w:t xml:space="preserve"> </w:t>
      </w:r>
      <w:r w:rsidRPr="006936D3">
        <w:rPr>
          <w:rFonts w:ascii="Times New Roman" w:hAnsi="Times New Roman" w:cs="Times New Roman"/>
          <w:sz w:val="28"/>
          <w:lang w:val="uk-UA"/>
        </w:rPr>
        <w:t>обслуговування,</w:t>
      </w:r>
      <w:r w:rsidR="003A4844">
        <w:rPr>
          <w:rFonts w:ascii="Times New Roman" w:hAnsi="Times New Roman" w:cs="Times New Roman"/>
          <w:sz w:val="28"/>
          <w:lang w:val="uk-UA"/>
        </w:rPr>
        <w:t xml:space="preserve"> </w:t>
      </w:r>
      <w:r w:rsidRPr="006936D3">
        <w:rPr>
          <w:rFonts w:ascii="Times New Roman" w:hAnsi="Times New Roman" w:cs="Times New Roman"/>
          <w:sz w:val="28"/>
          <w:lang w:val="uk-UA"/>
        </w:rPr>
        <w:t>підвищити</w:t>
      </w:r>
      <w:r w:rsidR="003A4844">
        <w:rPr>
          <w:rFonts w:ascii="Times New Roman" w:hAnsi="Times New Roman" w:cs="Times New Roman"/>
          <w:sz w:val="28"/>
          <w:lang w:val="uk-UA"/>
        </w:rPr>
        <w:t xml:space="preserve"> </w:t>
      </w:r>
      <w:r w:rsidRPr="006936D3">
        <w:rPr>
          <w:rFonts w:ascii="Times New Roman" w:hAnsi="Times New Roman" w:cs="Times New Roman"/>
          <w:sz w:val="28"/>
          <w:lang w:val="uk-UA"/>
        </w:rPr>
        <w:t>конкурентоспроможність</w:t>
      </w:r>
      <w:r w:rsidR="003A4844">
        <w:rPr>
          <w:rFonts w:ascii="Times New Roman" w:hAnsi="Times New Roman" w:cs="Times New Roman"/>
          <w:sz w:val="28"/>
          <w:lang w:val="uk-UA"/>
        </w:rPr>
        <w:t xml:space="preserve"> </w:t>
      </w:r>
      <w:r w:rsidRPr="006936D3">
        <w:rPr>
          <w:rFonts w:ascii="Times New Roman" w:hAnsi="Times New Roman" w:cs="Times New Roman"/>
          <w:sz w:val="28"/>
          <w:lang w:val="uk-UA"/>
        </w:rPr>
        <w:t>готельних</w:t>
      </w:r>
      <w:r w:rsidR="003A4844">
        <w:rPr>
          <w:rFonts w:ascii="Times New Roman" w:hAnsi="Times New Roman" w:cs="Times New Roman"/>
          <w:sz w:val="28"/>
          <w:lang w:val="uk-UA"/>
        </w:rPr>
        <w:t xml:space="preserve"> </w:t>
      </w:r>
      <w:r w:rsidRPr="006936D3">
        <w:rPr>
          <w:rFonts w:ascii="Times New Roman" w:hAnsi="Times New Roman" w:cs="Times New Roman"/>
          <w:sz w:val="28"/>
          <w:lang w:val="uk-UA"/>
        </w:rPr>
        <w:t>закладів</w:t>
      </w:r>
      <w:r w:rsidR="003A4844">
        <w:rPr>
          <w:rFonts w:ascii="Times New Roman" w:hAnsi="Times New Roman" w:cs="Times New Roman"/>
          <w:sz w:val="28"/>
          <w:lang w:val="uk-UA"/>
        </w:rPr>
        <w:t xml:space="preserve"> </w:t>
      </w:r>
      <w:r w:rsidRPr="006936D3">
        <w:rPr>
          <w:rFonts w:ascii="Times New Roman" w:hAnsi="Times New Roman" w:cs="Times New Roman"/>
          <w:sz w:val="28"/>
          <w:lang w:val="uk-UA"/>
        </w:rPr>
        <w:t>та</w:t>
      </w:r>
      <w:r w:rsidR="003A4844">
        <w:rPr>
          <w:rFonts w:ascii="Times New Roman" w:hAnsi="Times New Roman" w:cs="Times New Roman"/>
          <w:sz w:val="28"/>
          <w:lang w:val="uk-UA"/>
        </w:rPr>
        <w:t xml:space="preserve"> </w:t>
      </w:r>
      <w:r w:rsidRPr="006936D3">
        <w:rPr>
          <w:rFonts w:ascii="Times New Roman" w:hAnsi="Times New Roman" w:cs="Times New Roman"/>
          <w:sz w:val="28"/>
          <w:lang w:val="uk-UA"/>
        </w:rPr>
        <w:t>надати</w:t>
      </w:r>
      <w:r w:rsidR="003A4844">
        <w:rPr>
          <w:rFonts w:ascii="Times New Roman" w:hAnsi="Times New Roman" w:cs="Times New Roman"/>
          <w:sz w:val="28"/>
          <w:lang w:val="uk-UA"/>
        </w:rPr>
        <w:t xml:space="preserve"> </w:t>
      </w:r>
      <w:r w:rsidRPr="006936D3">
        <w:rPr>
          <w:rFonts w:ascii="Times New Roman" w:hAnsi="Times New Roman" w:cs="Times New Roman"/>
          <w:sz w:val="28"/>
          <w:lang w:val="uk-UA"/>
        </w:rPr>
        <w:t>їм</w:t>
      </w:r>
      <w:r w:rsidR="003A4844">
        <w:rPr>
          <w:rFonts w:ascii="Times New Roman" w:hAnsi="Times New Roman" w:cs="Times New Roman"/>
          <w:sz w:val="28"/>
          <w:lang w:val="uk-UA"/>
        </w:rPr>
        <w:t xml:space="preserve"> </w:t>
      </w:r>
      <w:r w:rsidRPr="006936D3">
        <w:rPr>
          <w:rFonts w:ascii="Times New Roman" w:hAnsi="Times New Roman" w:cs="Times New Roman"/>
          <w:sz w:val="28"/>
          <w:lang w:val="uk-UA"/>
        </w:rPr>
        <w:t>певної унікальності.</w:t>
      </w:r>
      <w:r w:rsidR="003A4844">
        <w:rPr>
          <w:rFonts w:ascii="Times New Roman" w:hAnsi="Times New Roman" w:cs="Times New Roman"/>
          <w:sz w:val="28"/>
          <w:lang w:val="uk-UA"/>
        </w:rPr>
        <w:t xml:space="preserve"> </w:t>
      </w:r>
      <w:r w:rsidRPr="006936D3">
        <w:rPr>
          <w:rFonts w:ascii="Times New Roman" w:hAnsi="Times New Roman" w:cs="Times New Roman"/>
          <w:sz w:val="28"/>
          <w:lang w:val="uk-UA"/>
        </w:rPr>
        <w:t>Раціональне</w:t>
      </w:r>
      <w:r w:rsidR="003A4844">
        <w:rPr>
          <w:rFonts w:ascii="Times New Roman" w:hAnsi="Times New Roman" w:cs="Times New Roman"/>
          <w:sz w:val="28"/>
          <w:lang w:val="uk-UA"/>
        </w:rPr>
        <w:t xml:space="preserve"> </w:t>
      </w:r>
      <w:r w:rsidRPr="006936D3">
        <w:rPr>
          <w:rFonts w:ascii="Times New Roman" w:hAnsi="Times New Roman" w:cs="Times New Roman"/>
          <w:sz w:val="28"/>
          <w:lang w:val="uk-UA"/>
        </w:rPr>
        <w:t>впровадження</w:t>
      </w:r>
      <w:r w:rsidR="003A4844">
        <w:rPr>
          <w:rFonts w:ascii="Times New Roman" w:hAnsi="Times New Roman" w:cs="Times New Roman"/>
          <w:sz w:val="28"/>
          <w:lang w:val="uk-UA"/>
        </w:rPr>
        <w:t xml:space="preserve"> </w:t>
      </w:r>
      <w:r w:rsidRPr="006936D3">
        <w:rPr>
          <w:rFonts w:ascii="Times New Roman" w:hAnsi="Times New Roman" w:cs="Times New Roman"/>
          <w:sz w:val="28"/>
          <w:lang w:val="uk-UA"/>
        </w:rPr>
        <w:t>інновацій</w:t>
      </w:r>
      <w:r w:rsidR="003A4844">
        <w:rPr>
          <w:rFonts w:ascii="Times New Roman" w:hAnsi="Times New Roman" w:cs="Times New Roman"/>
          <w:sz w:val="28"/>
          <w:lang w:val="uk-UA"/>
        </w:rPr>
        <w:t xml:space="preserve"> </w:t>
      </w:r>
      <w:r w:rsidRPr="006936D3">
        <w:rPr>
          <w:rFonts w:ascii="Times New Roman" w:hAnsi="Times New Roman" w:cs="Times New Roman"/>
          <w:sz w:val="28"/>
          <w:lang w:val="uk-UA"/>
        </w:rPr>
        <w:t>в готельну індустрію</w:t>
      </w:r>
      <w:r w:rsidR="003A4844">
        <w:rPr>
          <w:rFonts w:ascii="Times New Roman" w:hAnsi="Times New Roman" w:cs="Times New Roman"/>
          <w:sz w:val="28"/>
          <w:lang w:val="uk-UA"/>
        </w:rPr>
        <w:t xml:space="preserve"> </w:t>
      </w:r>
      <w:r w:rsidRPr="006936D3">
        <w:rPr>
          <w:rFonts w:ascii="Times New Roman" w:hAnsi="Times New Roman" w:cs="Times New Roman"/>
          <w:sz w:val="28"/>
          <w:lang w:val="uk-UA"/>
        </w:rPr>
        <w:t>значно</w:t>
      </w:r>
      <w:r w:rsidR="003A4844">
        <w:rPr>
          <w:rFonts w:ascii="Times New Roman" w:hAnsi="Times New Roman" w:cs="Times New Roman"/>
          <w:sz w:val="28"/>
          <w:lang w:val="uk-UA"/>
        </w:rPr>
        <w:t xml:space="preserve"> </w:t>
      </w:r>
      <w:r w:rsidRPr="006936D3">
        <w:rPr>
          <w:rFonts w:ascii="Times New Roman" w:hAnsi="Times New Roman" w:cs="Times New Roman"/>
          <w:sz w:val="28"/>
          <w:lang w:val="uk-UA"/>
        </w:rPr>
        <w:t>підвищує</w:t>
      </w:r>
      <w:r w:rsidR="003A4844">
        <w:rPr>
          <w:rFonts w:ascii="Times New Roman" w:hAnsi="Times New Roman" w:cs="Times New Roman"/>
          <w:sz w:val="28"/>
          <w:lang w:val="uk-UA"/>
        </w:rPr>
        <w:t xml:space="preserve"> </w:t>
      </w:r>
      <w:r w:rsidRPr="006936D3">
        <w:rPr>
          <w:rFonts w:ascii="Times New Roman" w:hAnsi="Times New Roman" w:cs="Times New Roman"/>
          <w:sz w:val="28"/>
          <w:lang w:val="uk-UA"/>
        </w:rPr>
        <w:t>рівень привабливості для потенційних клієнтів.</w:t>
      </w:r>
    </w:p>
    <w:p w:rsidR="004A76AE" w:rsidRPr="004A76AE" w:rsidRDefault="004A76AE" w:rsidP="004A76AE">
      <w:pPr>
        <w:pStyle w:val="a9"/>
        <w:tabs>
          <w:tab w:val="left" w:pos="0"/>
        </w:tabs>
        <w:spacing w:after="0" w:line="360" w:lineRule="auto"/>
        <w:ind w:left="0" w:right="57" w:firstLine="567"/>
        <w:jc w:val="both"/>
        <w:rPr>
          <w:rFonts w:ascii="Times New Roman" w:hAnsi="Times New Roman" w:cs="Times New Roman"/>
          <w:sz w:val="28"/>
          <w:lang w:val="uk-UA"/>
        </w:rPr>
      </w:pPr>
      <w:r w:rsidRPr="004A76AE">
        <w:rPr>
          <w:rFonts w:ascii="Times New Roman" w:hAnsi="Times New Roman" w:cs="Times New Roman"/>
          <w:sz w:val="28"/>
          <w:lang w:val="uk-UA"/>
        </w:rPr>
        <w:t>Сьогодні</w:t>
      </w:r>
      <w:r>
        <w:rPr>
          <w:rFonts w:ascii="Times New Roman" w:hAnsi="Times New Roman" w:cs="Times New Roman"/>
          <w:sz w:val="28"/>
          <w:lang w:val="uk-UA"/>
        </w:rPr>
        <w:t xml:space="preserve"> </w:t>
      </w:r>
      <w:r w:rsidR="00F80841" w:rsidRPr="004A76AE">
        <w:rPr>
          <w:rFonts w:ascii="Times New Roman" w:hAnsi="Times New Roman" w:cs="Times New Roman"/>
          <w:sz w:val="28"/>
          <w:lang w:val="uk-UA"/>
        </w:rPr>
        <w:t>найчастіше</w:t>
      </w:r>
      <w:r w:rsidR="00F80841">
        <w:rPr>
          <w:rFonts w:ascii="Times New Roman" w:hAnsi="Times New Roman" w:cs="Times New Roman"/>
          <w:sz w:val="28"/>
          <w:lang w:val="uk-UA"/>
        </w:rPr>
        <w:t xml:space="preserve"> </w:t>
      </w:r>
      <w:r w:rsidR="00F80841" w:rsidRPr="004A76AE">
        <w:rPr>
          <w:rFonts w:ascii="Times New Roman" w:hAnsi="Times New Roman" w:cs="Times New Roman"/>
          <w:sz w:val="28"/>
          <w:lang w:val="uk-UA"/>
        </w:rPr>
        <w:t>використовують</w:t>
      </w:r>
      <w:r w:rsidR="00F80841">
        <w:rPr>
          <w:rFonts w:ascii="Times New Roman" w:hAnsi="Times New Roman" w:cs="Times New Roman"/>
          <w:sz w:val="28"/>
          <w:lang w:val="uk-UA"/>
        </w:rPr>
        <w:t xml:space="preserve"> </w:t>
      </w:r>
      <w:r w:rsidR="00F80841" w:rsidRPr="004A76AE">
        <w:rPr>
          <w:rFonts w:ascii="Times New Roman" w:hAnsi="Times New Roman" w:cs="Times New Roman"/>
          <w:sz w:val="28"/>
          <w:lang w:val="uk-UA"/>
        </w:rPr>
        <w:t>такі високотехнологічні</w:t>
      </w:r>
      <w:r w:rsidR="00F80841">
        <w:rPr>
          <w:rFonts w:ascii="Times New Roman" w:hAnsi="Times New Roman" w:cs="Times New Roman"/>
          <w:sz w:val="28"/>
          <w:lang w:val="uk-UA"/>
        </w:rPr>
        <w:t xml:space="preserve"> </w:t>
      </w:r>
      <w:r w:rsidR="00F80841" w:rsidRPr="004A76AE">
        <w:rPr>
          <w:rFonts w:ascii="Times New Roman" w:hAnsi="Times New Roman" w:cs="Times New Roman"/>
          <w:sz w:val="28"/>
          <w:lang w:val="uk-UA"/>
        </w:rPr>
        <w:t xml:space="preserve">інновації </w:t>
      </w:r>
      <w:r w:rsidR="00F80841">
        <w:rPr>
          <w:rFonts w:ascii="Times New Roman" w:hAnsi="Times New Roman" w:cs="Times New Roman"/>
          <w:sz w:val="28"/>
          <w:lang w:val="uk-UA"/>
        </w:rPr>
        <w:t>більшістю готелів:</w:t>
      </w:r>
    </w:p>
    <w:p w:rsidR="00460A25" w:rsidRDefault="004A76AE" w:rsidP="004A76AE">
      <w:pPr>
        <w:pStyle w:val="a9"/>
        <w:tabs>
          <w:tab w:val="left" w:pos="0"/>
        </w:tabs>
        <w:spacing w:after="0" w:line="360" w:lineRule="auto"/>
        <w:ind w:left="0" w:right="57" w:firstLine="567"/>
        <w:jc w:val="both"/>
        <w:rPr>
          <w:rFonts w:ascii="Times New Roman" w:hAnsi="Times New Roman" w:cs="Times New Roman"/>
          <w:sz w:val="28"/>
          <w:lang w:val="uk-UA"/>
        </w:rPr>
      </w:pPr>
      <w:r w:rsidRPr="004A76AE">
        <w:rPr>
          <w:rFonts w:ascii="Times New Roman" w:hAnsi="Times New Roman" w:cs="Times New Roman"/>
          <w:sz w:val="28"/>
          <w:lang w:val="uk-UA"/>
        </w:rPr>
        <w:lastRenderedPageBreak/>
        <w:t>1.</w:t>
      </w:r>
      <w:r w:rsidR="00F80841">
        <w:rPr>
          <w:rFonts w:ascii="Times New Roman" w:hAnsi="Times New Roman" w:cs="Times New Roman"/>
          <w:sz w:val="28"/>
          <w:lang w:val="uk-UA"/>
        </w:rPr>
        <w:t xml:space="preserve"> Система енергоменеджменту, яка</w:t>
      </w:r>
      <w:r w:rsidRPr="004A76AE">
        <w:rPr>
          <w:rFonts w:ascii="Times New Roman" w:hAnsi="Times New Roman" w:cs="Times New Roman"/>
          <w:sz w:val="28"/>
          <w:lang w:val="uk-UA"/>
        </w:rPr>
        <w:t xml:space="preserve"> д</w:t>
      </w:r>
      <w:r w:rsidR="00F80841">
        <w:rPr>
          <w:rFonts w:ascii="Times New Roman" w:hAnsi="Times New Roman" w:cs="Times New Roman"/>
          <w:sz w:val="28"/>
          <w:lang w:val="uk-UA"/>
        </w:rPr>
        <w:t xml:space="preserve">ає змогу </w:t>
      </w:r>
      <w:r w:rsidRPr="004A76AE">
        <w:rPr>
          <w:rFonts w:ascii="Times New Roman" w:hAnsi="Times New Roman" w:cs="Times New Roman"/>
          <w:sz w:val="28"/>
          <w:lang w:val="uk-UA"/>
        </w:rPr>
        <w:t>керувати</w:t>
      </w:r>
      <w:r w:rsidR="00F80841">
        <w:rPr>
          <w:rFonts w:ascii="Times New Roman" w:hAnsi="Times New Roman" w:cs="Times New Roman"/>
          <w:sz w:val="28"/>
          <w:lang w:val="uk-UA"/>
        </w:rPr>
        <w:t xml:space="preserve"> </w:t>
      </w:r>
      <w:r w:rsidRPr="004A76AE">
        <w:rPr>
          <w:rFonts w:ascii="Times New Roman" w:hAnsi="Times New Roman" w:cs="Times New Roman"/>
          <w:sz w:val="28"/>
          <w:lang w:val="uk-UA"/>
        </w:rPr>
        <w:t>освітленням</w:t>
      </w:r>
      <w:r w:rsidR="00F80841">
        <w:rPr>
          <w:rFonts w:ascii="Times New Roman" w:hAnsi="Times New Roman" w:cs="Times New Roman"/>
          <w:sz w:val="28"/>
          <w:lang w:val="uk-UA"/>
        </w:rPr>
        <w:t xml:space="preserve"> </w:t>
      </w:r>
      <w:r w:rsidRPr="004A76AE">
        <w:rPr>
          <w:rFonts w:ascii="Times New Roman" w:hAnsi="Times New Roman" w:cs="Times New Roman"/>
          <w:sz w:val="28"/>
          <w:lang w:val="uk-UA"/>
        </w:rPr>
        <w:t>і</w:t>
      </w:r>
      <w:r w:rsidR="00F80841">
        <w:rPr>
          <w:rFonts w:ascii="Times New Roman" w:hAnsi="Times New Roman" w:cs="Times New Roman"/>
          <w:sz w:val="28"/>
          <w:lang w:val="uk-UA"/>
        </w:rPr>
        <w:t xml:space="preserve"> </w:t>
      </w:r>
      <w:r w:rsidRPr="004A76AE">
        <w:rPr>
          <w:rFonts w:ascii="Times New Roman" w:hAnsi="Times New Roman" w:cs="Times New Roman"/>
          <w:sz w:val="28"/>
          <w:lang w:val="uk-UA"/>
        </w:rPr>
        <w:t>температурою</w:t>
      </w:r>
      <w:r w:rsidR="00F80841">
        <w:rPr>
          <w:rFonts w:ascii="Times New Roman" w:hAnsi="Times New Roman" w:cs="Times New Roman"/>
          <w:sz w:val="28"/>
          <w:lang w:val="uk-UA"/>
        </w:rPr>
        <w:t xml:space="preserve"> </w:t>
      </w:r>
      <w:r w:rsidR="00460A25">
        <w:rPr>
          <w:rFonts w:ascii="Times New Roman" w:hAnsi="Times New Roman" w:cs="Times New Roman"/>
          <w:sz w:val="28"/>
          <w:lang w:val="uk-UA"/>
        </w:rPr>
        <w:t xml:space="preserve">в номерах готелю, </w:t>
      </w:r>
      <w:r w:rsidRPr="004A76AE">
        <w:rPr>
          <w:rFonts w:ascii="Times New Roman" w:hAnsi="Times New Roman" w:cs="Times New Roman"/>
          <w:sz w:val="28"/>
          <w:lang w:val="uk-UA"/>
        </w:rPr>
        <w:t>економити</w:t>
      </w:r>
      <w:r w:rsidR="00F80841">
        <w:rPr>
          <w:rFonts w:ascii="Times New Roman" w:hAnsi="Times New Roman" w:cs="Times New Roman"/>
          <w:sz w:val="28"/>
          <w:lang w:val="uk-UA"/>
        </w:rPr>
        <w:t xml:space="preserve"> </w:t>
      </w:r>
      <w:r w:rsidRPr="004A76AE">
        <w:rPr>
          <w:rFonts w:ascii="Times New Roman" w:hAnsi="Times New Roman" w:cs="Times New Roman"/>
          <w:sz w:val="28"/>
          <w:lang w:val="uk-UA"/>
        </w:rPr>
        <w:t>енергію,</w:t>
      </w:r>
      <w:r w:rsidR="00F80841">
        <w:rPr>
          <w:rFonts w:ascii="Times New Roman" w:hAnsi="Times New Roman" w:cs="Times New Roman"/>
          <w:sz w:val="28"/>
          <w:lang w:val="uk-UA"/>
        </w:rPr>
        <w:t xml:space="preserve"> </w:t>
      </w:r>
      <w:r w:rsidRPr="004A76AE">
        <w:rPr>
          <w:rFonts w:ascii="Times New Roman" w:hAnsi="Times New Roman" w:cs="Times New Roman"/>
          <w:sz w:val="28"/>
          <w:lang w:val="uk-UA"/>
        </w:rPr>
        <w:t xml:space="preserve">а також відповідати вимогам безпеки. </w:t>
      </w:r>
    </w:p>
    <w:p w:rsidR="007A3A0A" w:rsidRDefault="004A76AE" w:rsidP="004A76AE">
      <w:pPr>
        <w:pStyle w:val="a9"/>
        <w:tabs>
          <w:tab w:val="left" w:pos="0"/>
        </w:tabs>
        <w:spacing w:after="0" w:line="360" w:lineRule="auto"/>
        <w:ind w:left="0" w:right="57" w:firstLine="567"/>
        <w:jc w:val="both"/>
        <w:rPr>
          <w:rFonts w:ascii="Times New Roman" w:hAnsi="Times New Roman" w:cs="Times New Roman"/>
          <w:sz w:val="28"/>
          <w:lang w:val="uk-UA"/>
        </w:rPr>
      </w:pPr>
      <w:r w:rsidRPr="004A76AE">
        <w:rPr>
          <w:rFonts w:ascii="Times New Roman" w:hAnsi="Times New Roman" w:cs="Times New Roman"/>
          <w:sz w:val="28"/>
          <w:lang w:val="uk-UA"/>
        </w:rPr>
        <w:t>2.</w:t>
      </w:r>
      <w:r w:rsidR="00460A25">
        <w:rPr>
          <w:rFonts w:ascii="Times New Roman" w:hAnsi="Times New Roman" w:cs="Times New Roman"/>
          <w:sz w:val="28"/>
          <w:lang w:val="uk-UA"/>
        </w:rPr>
        <w:t xml:space="preserve"> С</w:t>
      </w:r>
      <w:r w:rsidRPr="004A76AE">
        <w:rPr>
          <w:rFonts w:ascii="Times New Roman" w:hAnsi="Times New Roman" w:cs="Times New Roman"/>
          <w:sz w:val="28"/>
          <w:lang w:val="uk-UA"/>
        </w:rPr>
        <w:t>истема</w:t>
      </w:r>
      <w:r w:rsidR="00460A25">
        <w:rPr>
          <w:rFonts w:ascii="Times New Roman" w:hAnsi="Times New Roman" w:cs="Times New Roman"/>
          <w:sz w:val="28"/>
          <w:lang w:val="uk-UA"/>
        </w:rPr>
        <w:t xml:space="preserve"> </w:t>
      </w:r>
      <w:r w:rsidRPr="004A76AE">
        <w:rPr>
          <w:rFonts w:ascii="Times New Roman" w:hAnsi="Times New Roman" w:cs="Times New Roman"/>
          <w:sz w:val="28"/>
          <w:lang w:val="uk-UA"/>
        </w:rPr>
        <w:t>управління</w:t>
      </w:r>
      <w:r w:rsidR="00460A25">
        <w:rPr>
          <w:rFonts w:ascii="Times New Roman" w:hAnsi="Times New Roman" w:cs="Times New Roman"/>
          <w:sz w:val="28"/>
          <w:lang w:val="uk-UA"/>
        </w:rPr>
        <w:t xml:space="preserve"> </w:t>
      </w:r>
      <w:r w:rsidRPr="004A76AE">
        <w:rPr>
          <w:rFonts w:ascii="Times New Roman" w:hAnsi="Times New Roman" w:cs="Times New Roman"/>
          <w:sz w:val="28"/>
          <w:lang w:val="uk-UA"/>
        </w:rPr>
        <w:t>готельним</w:t>
      </w:r>
      <w:r w:rsidR="00460A25">
        <w:rPr>
          <w:rFonts w:ascii="Times New Roman" w:hAnsi="Times New Roman" w:cs="Times New Roman"/>
          <w:sz w:val="28"/>
          <w:lang w:val="uk-UA"/>
        </w:rPr>
        <w:t xml:space="preserve"> </w:t>
      </w:r>
      <w:r w:rsidRPr="004A76AE">
        <w:rPr>
          <w:rFonts w:ascii="Times New Roman" w:hAnsi="Times New Roman" w:cs="Times New Roman"/>
          <w:sz w:val="28"/>
          <w:lang w:val="uk-UA"/>
        </w:rPr>
        <w:t>сервісом</w:t>
      </w:r>
      <w:r w:rsidR="00460A25">
        <w:rPr>
          <w:rFonts w:ascii="Times New Roman" w:hAnsi="Times New Roman" w:cs="Times New Roman"/>
          <w:sz w:val="28"/>
          <w:lang w:val="uk-UA"/>
        </w:rPr>
        <w:t>, яка</w:t>
      </w:r>
      <w:r w:rsidRPr="004A76AE">
        <w:rPr>
          <w:rFonts w:ascii="Times New Roman" w:hAnsi="Times New Roman" w:cs="Times New Roman"/>
          <w:sz w:val="28"/>
          <w:lang w:val="uk-UA"/>
        </w:rPr>
        <w:t xml:space="preserve"> надає персоналу готелю доступ до</w:t>
      </w:r>
      <w:r w:rsidR="00460A25">
        <w:rPr>
          <w:rFonts w:ascii="Times New Roman" w:hAnsi="Times New Roman" w:cs="Times New Roman"/>
          <w:sz w:val="28"/>
          <w:lang w:val="uk-UA"/>
        </w:rPr>
        <w:t xml:space="preserve"> інформації про те</w:t>
      </w:r>
      <w:r w:rsidRPr="004A76AE">
        <w:rPr>
          <w:rFonts w:ascii="Times New Roman" w:hAnsi="Times New Roman" w:cs="Times New Roman"/>
          <w:sz w:val="28"/>
          <w:lang w:val="uk-UA"/>
        </w:rPr>
        <w:t>,</w:t>
      </w:r>
      <w:r w:rsidR="00460A25">
        <w:rPr>
          <w:rFonts w:ascii="Times New Roman" w:hAnsi="Times New Roman" w:cs="Times New Roman"/>
          <w:sz w:val="28"/>
          <w:lang w:val="uk-UA"/>
        </w:rPr>
        <w:t xml:space="preserve"> </w:t>
      </w:r>
      <w:r w:rsidRPr="004A76AE">
        <w:rPr>
          <w:rFonts w:ascii="Times New Roman" w:hAnsi="Times New Roman" w:cs="Times New Roman"/>
          <w:sz w:val="28"/>
          <w:lang w:val="uk-UA"/>
        </w:rPr>
        <w:t>які</w:t>
      </w:r>
      <w:r w:rsidR="00460A25">
        <w:rPr>
          <w:rFonts w:ascii="Times New Roman" w:hAnsi="Times New Roman" w:cs="Times New Roman"/>
          <w:sz w:val="28"/>
          <w:lang w:val="uk-UA"/>
        </w:rPr>
        <w:t xml:space="preserve"> номери </w:t>
      </w:r>
      <w:r w:rsidRPr="004A76AE">
        <w:rPr>
          <w:rFonts w:ascii="Times New Roman" w:hAnsi="Times New Roman" w:cs="Times New Roman"/>
          <w:sz w:val="28"/>
          <w:lang w:val="uk-UA"/>
        </w:rPr>
        <w:t>потребують</w:t>
      </w:r>
      <w:r w:rsidR="007A3A0A">
        <w:rPr>
          <w:rFonts w:ascii="Times New Roman" w:hAnsi="Times New Roman" w:cs="Times New Roman"/>
          <w:sz w:val="28"/>
          <w:lang w:val="uk-UA"/>
        </w:rPr>
        <w:t xml:space="preserve"> прибирання та що необхідно відремонтувати, а також повідомляє про </w:t>
      </w:r>
      <w:r w:rsidRPr="004A76AE">
        <w:rPr>
          <w:rFonts w:ascii="Times New Roman" w:hAnsi="Times New Roman" w:cs="Times New Roman"/>
          <w:sz w:val="28"/>
          <w:lang w:val="uk-UA"/>
        </w:rPr>
        <w:t>запити</w:t>
      </w:r>
      <w:r w:rsidR="007A3A0A">
        <w:rPr>
          <w:rFonts w:ascii="Times New Roman" w:hAnsi="Times New Roman" w:cs="Times New Roman"/>
          <w:sz w:val="28"/>
          <w:lang w:val="uk-UA"/>
        </w:rPr>
        <w:t xml:space="preserve"> </w:t>
      </w:r>
      <w:r w:rsidRPr="004A76AE">
        <w:rPr>
          <w:rFonts w:ascii="Times New Roman" w:hAnsi="Times New Roman" w:cs="Times New Roman"/>
          <w:sz w:val="28"/>
          <w:lang w:val="uk-UA"/>
        </w:rPr>
        <w:t>від</w:t>
      </w:r>
      <w:r w:rsidR="007A3A0A">
        <w:rPr>
          <w:rFonts w:ascii="Times New Roman" w:hAnsi="Times New Roman" w:cs="Times New Roman"/>
          <w:sz w:val="28"/>
          <w:lang w:val="uk-UA"/>
        </w:rPr>
        <w:t xml:space="preserve"> </w:t>
      </w:r>
      <w:r w:rsidRPr="004A76AE">
        <w:rPr>
          <w:rFonts w:ascii="Times New Roman" w:hAnsi="Times New Roman" w:cs="Times New Roman"/>
          <w:sz w:val="28"/>
          <w:lang w:val="uk-UA"/>
        </w:rPr>
        <w:t>гостей тощо.</w:t>
      </w:r>
      <w:r w:rsidR="007A3A0A">
        <w:rPr>
          <w:rFonts w:ascii="Times New Roman" w:hAnsi="Times New Roman" w:cs="Times New Roman"/>
          <w:sz w:val="28"/>
          <w:lang w:val="uk-UA"/>
        </w:rPr>
        <w:t xml:space="preserve"> </w:t>
      </w:r>
    </w:p>
    <w:p w:rsidR="007A3A0A" w:rsidRDefault="004A76AE" w:rsidP="004A76AE">
      <w:pPr>
        <w:pStyle w:val="a9"/>
        <w:tabs>
          <w:tab w:val="left" w:pos="0"/>
        </w:tabs>
        <w:spacing w:after="0" w:line="360" w:lineRule="auto"/>
        <w:ind w:left="0" w:right="57" w:firstLine="567"/>
        <w:jc w:val="both"/>
        <w:rPr>
          <w:rFonts w:ascii="Times New Roman" w:hAnsi="Times New Roman" w:cs="Times New Roman"/>
          <w:sz w:val="28"/>
          <w:lang w:val="uk-UA"/>
        </w:rPr>
      </w:pPr>
      <w:r w:rsidRPr="004A76AE">
        <w:rPr>
          <w:rFonts w:ascii="Times New Roman" w:hAnsi="Times New Roman" w:cs="Times New Roman"/>
          <w:sz w:val="28"/>
          <w:lang w:val="uk-UA"/>
        </w:rPr>
        <w:t>3.</w:t>
      </w:r>
      <w:r w:rsidR="007A3A0A">
        <w:rPr>
          <w:rFonts w:ascii="Times New Roman" w:hAnsi="Times New Roman" w:cs="Times New Roman"/>
          <w:sz w:val="28"/>
          <w:lang w:val="uk-UA"/>
        </w:rPr>
        <w:t xml:space="preserve"> «</w:t>
      </w:r>
      <w:r w:rsidR="007A3A0A" w:rsidRPr="007A3A0A">
        <w:rPr>
          <w:rFonts w:ascii="Times New Roman" w:hAnsi="Times New Roman" w:cs="Times New Roman"/>
          <w:sz w:val="28"/>
          <w:lang w:val="uk-UA"/>
        </w:rPr>
        <w:t>Інновації в готельній індустрії включають вдосконалення технології обслуговування в  номерах та вдосконалення технології самообслуговування. Наприклад, смарт-технології, що змінюють готельну індустрію, включають Mobile Key-портативний пристрій, який дозволяє відмикати двері номерів за допомогою смартфона, планшети в номерах, розумні системи реєстрації та виїзду, бездротові зарядні панелі, розумні штори та освітлення, смарт-телебачення, віртуальну  реальність тощо. Віртуальна  реальність у готельних номерах – це можливість замовлення віртуальних подорожей через Room Service (ці сервіси були створені компанією Marriott і зараз проходять бета-тестування багатьма готельними мережами. На черзі багато інших, і цей функціонал вийде за рамки простого перегляду місцевих визначних пам'яток</w:t>
      </w:r>
      <w:r w:rsidR="007A3A0A">
        <w:rPr>
          <w:rFonts w:ascii="Times New Roman" w:hAnsi="Times New Roman" w:cs="Times New Roman"/>
          <w:sz w:val="28"/>
          <w:lang w:val="uk-UA"/>
        </w:rPr>
        <w:t xml:space="preserve">» </w:t>
      </w:r>
      <w:r w:rsidR="007A3A0A" w:rsidRPr="007A3A0A">
        <w:rPr>
          <w:rFonts w:ascii="Times New Roman" w:hAnsi="Times New Roman" w:cs="Times New Roman"/>
          <w:sz w:val="28"/>
        </w:rPr>
        <w:t>[</w:t>
      </w:r>
      <w:r w:rsidR="007A3A0A">
        <w:rPr>
          <w:rFonts w:ascii="Times New Roman" w:hAnsi="Times New Roman" w:cs="Times New Roman"/>
          <w:sz w:val="28"/>
          <w:lang w:val="uk-UA"/>
        </w:rPr>
        <w:t>53, с. 13</w:t>
      </w:r>
      <w:r w:rsidR="007A3A0A" w:rsidRPr="007A3A0A">
        <w:rPr>
          <w:rFonts w:ascii="Times New Roman" w:hAnsi="Times New Roman" w:cs="Times New Roman"/>
          <w:sz w:val="28"/>
        </w:rPr>
        <w:t>]</w:t>
      </w:r>
      <w:r w:rsidR="007A3A0A" w:rsidRPr="007A3A0A">
        <w:rPr>
          <w:rFonts w:ascii="Times New Roman" w:hAnsi="Times New Roman" w:cs="Times New Roman"/>
          <w:sz w:val="28"/>
          <w:lang w:val="uk-UA"/>
        </w:rPr>
        <w:t>.</w:t>
      </w:r>
    </w:p>
    <w:p w:rsidR="004A76AE" w:rsidRPr="004A76AE" w:rsidRDefault="003157A5" w:rsidP="004A76AE">
      <w:pPr>
        <w:pStyle w:val="a9"/>
        <w:tabs>
          <w:tab w:val="left" w:pos="0"/>
        </w:tabs>
        <w:spacing w:after="0" w:line="360" w:lineRule="auto"/>
        <w:ind w:left="0" w:right="57" w:firstLine="567"/>
        <w:jc w:val="both"/>
        <w:rPr>
          <w:rFonts w:ascii="Times New Roman" w:hAnsi="Times New Roman" w:cs="Times New Roman"/>
          <w:sz w:val="28"/>
          <w:lang w:val="uk-UA"/>
        </w:rPr>
      </w:pPr>
      <w:r>
        <w:rPr>
          <w:rFonts w:ascii="Times New Roman" w:hAnsi="Times New Roman" w:cs="Times New Roman"/>
          <w:sz w:val="28"/>
          <w:lang w:val="uk-UA"/>
        </w:rPr>
        <w:t>4. С</w:t>
      </w:r>
      <w:r w:rsidR="004A76AE" w:rsidRPr="003157A5">
        <w:rPr>
          <w:rFonts w:ascii="Times New Roman" w:hAnsi="Times New Roman" w:cs="Times New Roman"/>
          <w:sz w:val="28"/>
          <w:lang w:val="uk-UA"/>
        </w:rPr>
        <w:t>истеми</w:t>
      </w:r>
      <w:r>
        <w:rPr>
          <w:rFonts w:ascii="Times New Roman" w:hAnsi="Times New Roman" w:cs="Times New Roman"/>
          <w:sz w:val="28"/>
          <w:lang w:val="uk-UA"/>
        </w:rPr>
        <w:t xml:space="preserve"> </w:t>
      </w:r>
      <w:r w:rsidR="004A76AE" w:rsidRPr="003157A5">
        <w:rPr>
          <w:rFonts w:ascii="Times New Roman" w:hAnsi="Times New Roman" w:cs="Times New Roman"/>
          <w:sz w:val="28"/>
          <w:lang w:val="uk-UA"/>
        </w:rPr>
        <w:t>відображення</w:t>
      </w:r>
      <w:r>
        <w:rPr>
          <w:rFonts w:ascii="Times New Roman" w:hAnsi="Times New Roman" w:cs="Times New Roman"/>
          <w:sz w:val="28"/>
          <w:lang w:val="uk-UA"/>
        </w:rPr>
        <w:t xml:space="preserve"> </w:t>
      </w:r>
      <w:r w:rsidR="004A76AE" w:rsidRPr="003157A5">
        <w:rPr>
          <w:rFonts w:ascii="Times New Roman" w:hAnsi="Times New Roman" w:cs="Times New Roman"/>
          <w:sz w:val="28"/>
          <w:lang w:val="uk-UA"/>
        </w:rPr>
        <w:t>візуальної</w:t>
      </w:r>
      <w:r>
        <w:rPr>
          <w:rFonts w:ascii="Times New Roman" w:hAnsi="Times New Roman" w:cs="Times New Roman"/>
          <w:sz w:val="28"/>
          <w:lang w:val="uk-UA"/>
        </w:rPr>
        <w:t xml:space="preserve"> інформації</w:t>
      </w:r>
      <w:r w:rsidR="004A76AE" w:rsidRPr="003157A5">
        <w:rPr>
          <w:rFonts w:ascii="Times New Roman" w:hAnsi="Times New Roman" w:cs="Times New Roman"/>
          <w:sz w:val="28"/>
          <w:lang w:val="uk-UA"/>
        </w:rPr>
        <w:t>. Це нововведення</w:t>
      </w:r>
      <w:r>
        <w:rPr>
          <w:rFonts w:ascii="Times New Roman" w:hAnsi="Times New Roman" w:cs="Times New Roman"/>
          <w:sz w:val="28"/>
          <w:lang w:val="uk-UA"/>
        </w:rPr>
        <w:t xml:space="preserve"> дає змогу </w:t>
      </w:r>
      <w:r w:rsidR="004A76AE" w:rsidRPr="003157A5">
        <w:rPr>
          <w:rFonts w:ascii="Times New Roman" w:hAnsi="Times New Roman" w:cs="Times New Roman"/>
          <w:sz w:val="28"/>
          <w:lang w:val="uk-UA"/>
        </w:rPr>
        <w:t>гостям</w:t>
      </w:r>
      <w:r w:rsidR="004A76AE" w:rsidRPr="004A76AE">
        <w:rPr>
          <w:rFonts w:ascii="Times New Roman" w:hAnsi="Times New Roman" w:cs="Times New Roman"/>
          <w:sz w:val="28"/>
          <w:lang w:val="uk-UA"/>
        </w:rPr>
        <w:t xml:space="preserve"> </w:t>
      </w:r>
      <w:r>
        <w:rPr>
          <w:rFonts w:ascii="Times New Roman" w:hAnsi="Times New Roman" w:cs="Times New Roman"/>
          <w:sz w:val="28"/>
          <w:lang w:val="uk-UA"/>
        </w:rPr>
        <w:t xml:space="preserve">завжди володіти інформацією про </w:t>
      </w:r>
      <w:r w:rsidR="004A76AE" w:rsidRPr="004A76AE">
        <w:rPr>
          <w:rFonts w:ascii="Times New Roman" w:hAnsi="Times New Roman" w:cs="Times New Roman"/>
          <w:sz w:val="28"/>
          <w:lang w:val="uk-UA"/>
        </w:rPr>
        <w:t>поді</w:t>
      </w:r>
      <w:r w:rsidR="00B71233">
        <w:rPr>
          <w:rFonts w:ascii="Times New Roman" w:hAnsi="Times New Roman" w:cs="Times New Roman"/>
          <w:sz w:val="28"/>
          <w:lang w:val="uk-UA"/>
        </w:rPr>
        <w:t>ї</w:t>
      </w:r>
      <w:r w:rsidR="004A76AE" w:rsidRPr="004A76AE">
        <w:rPr>
          <w:rFonts w:ascii="Times New Roman" w:hAnsi="Times New Roman" w:cs="Times New Roman"/>
          <w:sz w:val="28"/>
          <w:lang w:val="uk-UA"/>
        </w:rPr>
        <w:t xml:space="preserve">й і візуально </w:t>
      </w:r>
      <w:r>
        <w:rPr>
          <w:rFonts w:ascii="Times New Roman" w:hAnsi="Times New Roman" w:cs="Times New Roman"/>
          <w:sz w:val="28"/>
          <w:lang w:val="uk-UA"/>
        </w:rPr>
        <w:t>ознайомитись із заходами</w:t>
      </w:r>
      <w:r w:rsidR="004A76AE" w:rsidRPr="004A76AE">
        <w:rPr>
          <w:rFonts w:ascii="Times New Roman" w:hAnsi="Times New Roman" w:cs="Times New Roman"/>
          <w:sz w:val="28"/>
          <w:lang w:val="uk-UA"/>
        </w:rPr>
        <w:t>, які вони вирішили відвідати.</w:t>
      </w:r>
    </w:p>
    <w:p w:rsidR="004A76AE" w:rsidRPr="004A76AE" w:rsidRDefault="004A76AE" w:rsidP="004A76AE">
      <w:pPr>
        <w:pStyle w:val="a9"/>
        <w:tabs>
          <w:tab w:val="left" w:pos="0"/>
        </w:tabs>
        <w:spacing w:after="0" w:line="360" w:lineRule="auto"/>
        <w:ind w:left="0" w:right="57" w:firstLine="567"/>
        <w:jc w:val="both"/>
        <w:rPr>
          <w:rFonts w:ascii="Times New Roman" w:hAnsi="Times New Roman" w:cs="Times New Roman"/>
          <w:sz w:val="28"/>
          <w:lang w:val="uk-UA"/>
        </w:rPr>
      </w:pPr>
      <w:r w:rsidRPr="004A76AE">
        <w:rPr>
          <w:rFonts w:ascii="Times New Roman" w:hAnsi="Times New Roman" w:cs="Times New Roman"/>
          <w:sz w:val="28"/>
          <w:lang w:val="uk-UA"/>
        </w:rPr>
        <w:t>5.</w:t>
      </w:r>
      <w:r w:rsidR="00C56B03">
        <w:rPr>
          <w:rFonts w:ascii="Times New Roman" w:hAnsi="Times New Roman" w:cs="Times New Roman"/>
          <w:sz w:val="28"/>
          <w:lang w:val="uk-UA"/>
        </w:rPr>
        <w:t xml:space="preserve"> Д</w:t>
      </w:r>
      <w:r w:rsidRPr="004A76AE">
        <w:rPr>
          <w:rFonts w:ascii="Times New Roman" w:hAnsi="Times New Roman" w:cs="Times New Roman"/>
          <w:sz w:val="28"/>
          <w:lang w:val="uk-UA"/>
        </w:rPr>
        <w:t>оповнена</w:t>
      </w:r>
      <w:r w:rsidR="00C56B03">
        <w:rPr>
          <w:rFonts w:ascii="Times New Roman" w:hAnsi="Times New Roman" w:cs="Times New Roman"/>
          <w:sz w:val="28"/>
          <w:lang w:val="uk-UA"/>
        </w:rPr>
        <w:t xml:space="preserve"> </w:t>
      </w:r>
      <w:r w:rsidRPr="004A76AE">
        <w:rPr>
          <w:rFonts w:ascii="Times New Roman" w:hAnsi="Times New Roman" w:cs="Times New Roman"/>
          <w:sz w:val="28"/>
          <w:lang w:val="uk-UA"/>
        </w:rPr>
        <w:t>реальність</w:t>
      </w:r>
      <w:r w:rsidR="00C56B03">
        <w:rPr>
          <w:rFonts w:ascii="Times New Roman" w:hAnsi="Times New Roman" w:cs="Times New Roman"/>
          <w:sz w:val="28"/>
          <w:lang w:val="uk-UA"/>
        </w:rPr>
        <w:t xml:space="preserve"> </w:t>
      </w:r>
      <w:r w:rsidRPr="004A76AE">
        <w:rPr>
          <w:rFonts w:ascii="Times New Roman" w:hAnsi="Times New Roman" w:cs="Times New Roman"/>
          <w:sz w:val="28"/>
          <w:lang w:val="uk-UA"/>
        </w:rPr>
        <w:t>/</w:t>
      </w:r>
      <w:r w:rsidR="00C56B03">
        <w:rPr>
          <w:rFonts w:ascii="Times New Roman" w:hAnsi="Times New Roman" w:cs="Times New Roman"/>
          <w:sz w:val="28"/>
          <w:lang w:val="uk-UA"/>
        </w:rPr>
        <w:t xml:space="preserve"> </w:t>
      </w:r>
      <w:r w:rsidRPr="004A76AE">
        <w:rPr>
          <w:rFonts w:ascii="Times New Roman" w:hAnsi="Times New Roman" w:cs="Times New Roman"/>
          <w:sz w:val="28"/>
          <w:lang w:val="uk-UA"/>
        </w:rPr>
        <w:t>віртуальна реальність</w:t>
      </w:r>
      <w:r w:rsidR="00C56B03">
        <w:rPr>
          <w:rFonts w:ascii="Times New Roman" w:hAnsi="Times New Roman" w:cs="Times New Roman"/>
          <w:sz w:val="28"/>
          <w:lang w:val="uk-UA"/>
        </w:rPr>
        <w:t xml:space="preserve"> (н</w:t>
      </w:r>
      <w:r w:rsidRPr="004A76AE">
        <w:rPr>
          <w:rFonts w:ascii="Times New Roman" w:hAnsi="Times New Roman" w:cs="Times New Roman"/>
          <w:sz w:val="28"/>
          <w:lang w:val="uk-UA"/>
        </w:rPr>
        <w:t>априклад, технологія</w:t>
      </w:r>
      <w:r w:rsidR="00C56B03">
        <w:rPr>
          <w:rFonts w:ascii="Times New Roman" w:hAnsi="Times New Roman" w:cs="Times New Roman"/>
          <w:sz w:val="28"/>
          <w:lang w:val="uk-UA"/>
        </w:rPr>
        <w:t xml:space="preserve"> «</w:t>
      </w:r>
      <w:r w:rsidRPr="004A76AE">
        <w:rPr>
          <w:rFonts w:ascii="Times New Roman" w:hAnsi="Times New Roman" w:cs="Times New Roman"/>
          <w:sz w:val="28"/>
          <w:lang w:val="uk-UA"/>
        </w:rPr>
        <w:t>віртуального</w:t>
      </w:r>
      <w:r w:rsidR="00C56B03">
        <w:rPr>
          <w:rFonts w:ascii="Times New Roman" w:hAnsi="Times New Roman" w:cs="Times New Roman"/>
          <w:sz w:val="28"/>
          <w:lang w:val="uk-UA"/>
        </w:rPr>
        <w:t xml:space="preserve"> </w:t>
      </w:r>
      <w:r w:rsidRPr="004A76AE">
        <w:rPr>
          <w:rFonts w:ascii="Times New Roman" w:hAnsi="Times New Roman" w:cs="Times New Roman"/>
          <w:sz w:val="28"/>
          <w:lang w:val="uk-UA"/>
        </w:rPr>
        <w:t>туру</w:t>
      </w:r>
      <w:r w:rsidR="00C56B03">
        <w:rPr>
          <w:rFonts w:ascii="Times New Roman" w:hAnsi="Times New Roman" w:cs="Times New Roman"/>
          <w:sz w:val="28"/>
          <w:lang w:val="uk-UA"/>
        </w:rPr>
        <w:t>»)</w:t>
      </w:r>
      <w:r w:rsidRPr="004A76AE">
        <w:rPr>
          <w:rFonts w:ascii="Times New Roman" w:hAnsi="Times New Roman" w:cs="Times New Roman"/>
          <w:sz w:val="28"/>
          <w:lang w:val="uk-UA"/>
        </w:rPr>
        <w:t>.</w:t>
      </w:r>
      <w:r w:rsidR="00C56B03">
        <w:rPr>
          <w:rFonts w:ascii="Times New Roman" w:hAnsi="Times New Roman" w:cs="Times New Roman"/>
          <w:sz w:val="28"/>
          <w:lang w:val="uk-UA"/>
        </w:rPr>
        <w:t xml:space="preserve"> </w:t>
      </w:r>
      <w:r w:rsidRPr="004A76AE">
        <w:rPr>
          <w:rFonts w:ascii="Times New Roman" w:hAnsi="Times New Roman" w:cs="Times New Roman"/>
          <w:sz w:val="28"/>
          <w:lang w:val="uk-UA"/>
        </w:rPr>
        <w:t>Ця</w:t>
      </w:r>
      <w:r w:rsidR="00F358F5">
        <w:rPr>
          <w:rFonts w:ascii="Times New Roman" w:hAnsi="Times New Roman" w:cs="Times New Roman"/>
          <w:sz w:val="28"/>
          <w:lang w:val="uk-UA"/>
        </w:rPr>
        <w:t xml:space="preserve"> </w:t>
      </w:r>
      <w:r w:rsidRPr="004A76AE">
        <w:rPr>
          <w:rFonts w:ascii="Times New Roman" w:hAnsi="Times New Roman" w:cs="Times New Roman"/>
          <w:sz w:val="28"/>
          <w:lang w:val="uk-UA"/>
        </w:rPr>
        <w:t>інновація</w:t>
      </w:r>
      <w:r w:rsidR="00F358F5">
        <w:rPr>
          <w:rFonts w:ascii="Times New Roman" w:hAnsi="Times New Roman" w:cs="Times New Roman"/>
          <w:sz w:val="28"/>
          <w:lang w:val="uk-UA"/>
        </w:rPr>
        <w:t xml:space="preserve"> </w:t>
      </w:r>
      <w:r w:rsidRPr="004A76AE">
        <w:rPr>
          <w:rFonts w:ascii="Times New Roman" w:hAnsi="Times New Roman" w:cs="Times New Roman"/>
          <w:sz w:val="28"/>
          <w:lang w:val="uk-UA"/>
        </w:rPr>
        <w:t>дозволяє</w:t>
      </w:r>
      <w:r w:rsidR="00F358F5">
        <w:rPr>
          <w:rFonts w:ascii="Times New Roman" w:hAnsi="Times New Roman" w:cs="Times New Roman"/>
          <w:sz w:val="28"/>
          <w:lang w:val="uk-UA"/>
        </w:rPr>
        <w:t xml:space="preserve"> </w:t>
      </w:r>
      <w:r w:rsidRPr="004A76AE">
        <w:rPr>
          <w:rFonts w:ascii="Times New Roman" w:hAnsi="Times New Roman" w:cs="Times New Roman"/>
          <w:sz w:val="28"/>
          <w:lang w:val="uk-UA"/>
        </w:rPr>
        <w:t>гостям</w:t>
      </w:r>
      <w:r w:rsidR="00F358F5">
        <w:rPr>
          <w:rFonts w:ascii="Times New Roman" w:hAnsi="Times New Roman" w:cs="Times New Roman"/>
          <w:sz w:val="28"/>
          <w:lang w:val="uk-UA"/>
        </w:rPr>
        <w:t xml:space="preserve"> </w:t>
      </w:r>
      <w:r w:rsidRPr="004A76AE">
        <w:rPr>
          <w:rFonts w:ascii="Times New Roman" w:hAnsi="Times New Roman" w:cs="Times New Roman"/>
          <w:sz w:val="28"/>
          <w:lang w:val="uk-UA"/>
        </w:rPr>
        <w:t>переглянути</w:t>
      </w:r>
      <w:r w:rsidR="00F358F5">
        <w:rPr>
          <w:rFonts w:ascii="Times New Roman" w:hAnsi="Times New Roman" w:cs="Times New Roman"/>
          <w:sz w:val="28"/>
          <w:lang w:val="uk-UA"/>
        </w:rPr>
        <w:t xml:space="preserve"> </w:t>
      </w:r>
      <w:r w:rsidRPr="004A76AE">
        <w:rPr>
          <w:rFonts w:ascii="Times New Roman" w:hAnsi="Times New Roman" w:cs="Times New Roman"/>
          <w:sz w:val="28"/>
          <w:lang w:val="uk-UA"/>
        </w:rPr>
        <w:t>готельні</w:t>
      </w:r>
      <w:r w:rsidR="00F358F5">
        <w:rPr>
          <w:rFonts w:ascii="Times New Roman" w:hAnsi="Times New Roman" w:cs="Times New Roman"/>
          <w:sz w:val="28"/>
          <w:lang w:val="uk-UA"/>
        </w:rPr>
        <w:t xml:space="preserve"> </w:t>
      </w:r>
      <w:r w:rsidRPr="004A76AE">
        <w:rPr>
          <w:rFonts w:ascii="Times New Roman" w:hAnsi="Times New Roman" w:cs="Times New Roman"/>
          <w:sz w:val="28"/>
          <w:lang w:val="uk-UA"/>
        </w:rPr>
        <w:t>номери,</w:t>
      </w:r>
      <w:r w:rsidR="00F358F5">
        <w:rPr>
          <w:rFonts w:ascii="Times New Roman" w:hAnsi="Times New Roman" w:cs="Times New Roman"/>
          <w:sz w:val="28"/>
          <w:lang w:val="uk-UA"/>
        </w:rPr>
        <w:t xml:space="preserve"> </w:t>
      </w:r>
      <w:r w:rsidRPr="004A76AE">
        <w:rPr>
          <w:rFonts w:ascii="Times New Roman" w:hAnsi="Times New Roman" w:cs="Times New Roman"/>
          <w:sz w:val="28"/>
          <w:lang w:val="uk-UA"/>
        </w:rPr>
        <w:t>холи</w:t>
      </w:r>
      <w:r w:rsidR="00F358F5">
        <w:rPr>
          <w:rFonts w:ascii="Times New Roman" w:hAnsi="Times New Roman" w:cs="Times New Roman"/>
          <w:sz w:val="28"/>
          <w:lang w:val="uk-UA"/>
        </w:rPr>
        <w:t xml:space="preserve"> </w:t>
      </w:r>
      <w:r w:rsidRPr="004A76AE">
        <w:rPr>
          <w:rFonts w:ascii="Times New Roman" w:hAnsi="Times New Roman" w:cs="Times New Roman"/>
          <w:sz w:val="28"/>
          <w:lang w:val="uk-UA"/>
        </w:rPr>
        <w:t>і</w:t>
      </w:r>
      <w:r w:rsidR="00F358F5">
        <w:rPr>
          <w:rFonts w:ascii="Times New Roman" w:hAnsi="Times New Roman" w:cs="Times New Roman"/>
          <w:sz w:val="28"/>
          <w:lang w:val="uk-UA"/>
        </w:rPr>
        <w:t xml:space="preserve"> </w:t>
      </w:r>
      <w:r w:rsidRPr="004A76AE">
        <w:rPr>
          <w:rFonts w:ascii="Times New Roman" w:hAnsi="Times New Roman" w:cs="Times New Roman"/>
          <w:sz w:val="28"/>
          <w:lang w:val="uk-UA"/>
        </w:rPr>
        <w:t>ресторани</w:t>
      </w:r>
      <w:r w:rsidR="00F358F5">
        <w:rPr>
          <w:rFonts w:ascii="Times New Roman" w:hAnsi="Times New Roman" w:cs="Times New Roman"/>
          <w:sz w:val="28"/>
          <w:lang w:val="uk-UA"/>
        </w:rPr>
        <w:t xml:space="preserve"> </w:t>
      </w:r>
      <w:r w:rsidRPr="004A76AE">
        <w:rPr>
          <w:rFonts w:ascii="Times New Roman" w:hAnsi="Times New Roman" w:cs="Times New Roman"/>
          <w:sz w:val="28"/>
          <w:lang w:val="uk-UA"/>
        </w:rPr>
        <w:t>в</w:t>
      </w:r>
      <w:r w:rsidR="00F358F5">
        <w:rPr>
          <w:rFonts w:ascii="Times New Roman" w:hAnsi="Times New Roman" w:cs="Times New Roman"/>
          <w:sz w:val="28"/>
          <w:lang w:val="uk-UA"/>
        </w:rPr>
        <w:t xml:space="preserve"> </w:t>
      </w:r>
      <w:r w:rsidRPr="004A76AE">
        <w:rPr>
          <w:rFonts w:ascii="Times New Roman" w:hAnsi="Times New Roman" w:cs="Times New Roman"/>
          <w:sz w:val="28"/>
          <w:lang w:val="uk-UA"/>
        </w:rPr>
        <w:t>3D-зображенні</w:t>
      </w:r>
      <w:r w:rsidR="00F358F5">
        <w:rPr>
          <w:rFonts w:ascii="Times New Roman" w:hAnsi="Times New Roman" w:cs="Times New Roman"/>
          <w:sz w:val="28"/>
          <w:lang w:val="uk-UA"/>
        </w:rPr>
        <w:t xml:space="preserve"> </w:t>
      </w:r>
      <w:r w:rsidRPr="004A76AE">
        <w:rPr>
          <w:rFonts w:ascii="Times New Roman" w:hAnsi="Times New Roman" w:cs="Times New Roman"/>
          <w:sz w:val="28"/>
          <w:lang w:val="uk-UA"/>
        </w:rPr>
        <w:t>під</w:t>
      </w:r>
      <w:r w:rsidR="00F358F5">
        <w:rPr>
          <w:rFonts w:ascii="Times New Roman" w:hAnsi="Times New Roman" w:cs="Times New Roman"/>
          <w:sz w:val="28"/>
          <w:lang w:val="uk-UA"/>
        </w:rPr>
        <w:t xml:space="preserve"> </w:t>
      </w:r>
      <w:r w:rsidRPr="004A76AE">
        <w:rPr>
          <w:rFonts w:ascii="Times New Roman" w:hAnsi="Times New Roman" w:cs="Times New Roman"/>
          <w:sz w:val="28"/>
          <w:lang w:val="uk-UA"/>
        </w:rPr>
        <w:t>час</w:t>
      </w:r>
      <w:r w:rsidR="00F358F5">
        <w:rPr>
          <w:rFonts w:ascii="Times New Roman" w:hAnsi="Times New Roman" w:cs="Times New Roman"/>
          <w:sz w:val="28"/>
          <w:lang w:val="uk-UA"/>
        </w:rPr>
        <w:t xml:space="preserve"> </w:t>
      </w:r>
      <w:r w:rsidRPr="004A76AE">
        <w:rPr>
          <w:rFonts w:ascii="Times New Roman" w:hAnsi="Times New Roman" w:cs="Times New Roman"/>
          <w:sz w:val="28"/>
          <w:lang w:val="uk-UA"/>
        </w:rPr>
        <w:t>процесу</w:t>
      </w:r>
      <w:r w:rsidR="00F358F5">
        <w:rPr>
          <w:rFonts w:ascii="Times New Roman" w:hAnsi="Times New Roman" w:cs="Times New Roman"/>
          <w:sz w:val="28"/>
          <w:lang w:val="uk-UA"/>
        </w:rPr>
        <w:t xml:space="preserve"> </w:t>
      </w:r>
      <w:r w:rsidRPr="004A76AE">
        <w:rPr>
          <w:rFonts w:ascii="Times New Roman" w:hAnsi="Times New Roman" w:cs="Times New Roman"/>
          <w:sz w:val="28"/>
          <w:lang w:val="uk-UA"/>
        </w:rPr>
        <w:t>вибору</w:t>
      </w:r>
      <w:r w:rsidR="00F358F5">
        <w:rPr>
          <w:rFonts w:ascii="Times New Roman" w:hAnsi="Times New Roman" w:cs="Times New Roman"/>
          <w:sz w:val="28"/>
          <w:lang w:val="uk-UA"/>
        </w:rPr>
        <w:t xml:space="preserve"> </w:t>
      </w:r>
      <w:r w:rsidRPr="004A76AE">
        <w:rPr>
          <w:rFonts w:ascii="Times New Roman" w:hAnsi="Times New Roman" w:cs="Times New Roman"/>
          <w:sz w:val="28"/>
          <w:lang w:val="uk-UA"/>
        </w:rPr>
        <w:t>готелю</w:t>
      </w:r>
      <w:r w:rsidR="00F358F5">
        <w:rPr>
          <w:rFonts w:ascii="Times New Roman" w:hAnsi="Times New Roman" w:cs="Times New Roman"/>
          <w:sz w:val="28"/>
          <w:lang w:val="uk-UA"/>
        </w:rPr>
        <w:t xml:space="preserve"> </w:t>
      </w:r>
      <w:r w:rsidRPr="004A76AE">
        <w:rPr>
          <w:rFonts w:ascii="Times New Roman" w:hAnsi="Times New Roman" w:cs="Times New Roman"/>
          <w:sz w:val="28"/>
          <w:lang w:val="uk-UA"/>
        </w:rPr>
        <w:t>і</w:t>
      </w:r>
      <w:r w:rsidR="00F358F5">
        <w:rPr>
          <w:rFonts w:ascii="Times New Roman" w:hAnsi="Times New Roman" w:cs="Times New Roman"/>
          <w:sz w:val="28"/>
          <w:lang w:val="uk-UA"/>
        </w:rPr>
        <w:t xml:space="preserve"> </w:t>
      </w:r>
      <w:r w:rsidRPr="004A76AE">
        <w:rPr>
          <w:rFonts w:ascii="Times New Roman" w:hAnsi="Times New Roman" w:cs="Times New Roman"/>
          <w:sz w:val="28"/>
          <w:lang w:val="uk-UA"/>
        </w:rPr>
        <w:t xml:space="preserve">оцінити </w:t>
      </w:r>
      <w:r w:rsidR="008842D7">
        <w:rPr>
          <w:rFonts w:ascii="Times New Roman" w:hAnsi="Times New Roman" w:cs="Times New Roman"/>
          <w:sz w:val="28"/>
          <w:lang w:val="uk-UA"/>
        </w:rPr>
        <w:t xml:space="preserve">їх </w:t>
      </w:r>
      <w:r w:rsidRPr="004A76AE">
        <w:rPr>
          <w:rFonts w:ascii="Times New Roman" w:hAnsi="Times New Roman" w:cs="Times New Roman"/>
          <w:sz w:val="28"/>
          <w:lang w:val="uk-UA"/>
        </w:rPr>
        <w:t>комфорт і</w:t>
      </w:r>
      <w:r w:rsidR="00F358F5">
        <w:rPr>
          <w:rFonts w:ascii="Times New Roman" w:hAnsi="Times New Roman" w:cs="Times New Roman"/>
          <w:sz w:val="28"/>
          <w:lang w:val="uk-UA"/>
        </w:rPr>
        <w:t xml:space="preserve"> </w:t>
      </w:r>
      <w:r w:rsidRPr="004A76AE">
        <w:rPr>
          <w:rFonts w:ascii="Times New Roman" w:hAnsi="Times New Roman" w:cs="Times New Roman"/>
          <w:sz w:val="28"/>
          <w:lang w:val="uk-UA"/>
        </w:rPr>
        <w:t>зручність.</w:t>
      </w:r>
    </w:p>
    <w:p w:rsidR="004A76AE" w:rsidRPr="004A76AE" w:rsidRDefault="004A76AE" w:rsidP="004A76AE">
      <w:pPr>
        <w:pStyle w:val="a9"/>
        <w:tabs>
          <w:tab w:val="left" w:pos="0"/>
        </w:tabs>
        <w:spacing w:after="0" w:line="360" w:lineRule="auto"/>
        <w:ind w:left="0" w:right="57" w:firstLine="567"/>
        <w:jc w:val="both"/>
        <w:rPr>
          <w:rFonts w:ascii="Times New Roman" w:hAnsi="Times New Roman" w:cs="Times New Roman"/>
          <w:sz w:val="28"/>
          <w:lang w:val="uk-UA"/>
        </w:rPr>
      </w:pPr>
      <w:r w:rsidRPr="004A76AE">
        <w:rPr>
          <w:rFonts w:ascii="Times New Roman" w:hAnsi="Times New Roman" w:cs="Times New Roman"/>
          <w:sz w:val="28"/>
          <w:lang w:val="uk-UA"/>
        </w:rPr>
        <w:t>6. Штучний інтелект</w:t>
      </w:r>
      <w:r w:rsidR="00C3113C">
        <w:rPr>
          <w:rFonts w:ascii="Times New Roman" w:hAnsi="Times New Roman" w:cs="Times New Roman"/>
          <w:sz w:val="28"/>
          <w:lang w:val="uk-UA"/>
        </w:rPr>
        <w:t xml:space="preserve"> </w:t>
      </w:r>
      <w:r w:rsidRPr="004A76AE">
        <w:rPr>
          <w:rFonts w:ascii="Times New Roman" w:hAnsi="Times New Roman" w:cs="Times New Roman"/>
          <w:sz w:val="28"/>
          <w:lang w:val="uk-UA"/>
        </w:rPr>
        <w:t>в</w:t>
      </w:r>
      <w:r w:rsidR="00C3113C">
        <w:rPr>
          <w:rFonts w:ascii="Times New Roman" w:hAnsi="Times New Roman" w:cs="Times New Roman"/>
          <w:sz w:val="28"/>
          <w:lang w:val="uk-UA"/>
        </w:rPr>
        <w:t xml:space="preserve"> </w:t>
      </w:r>
      <w:r w:rsidRPr="004A76AE">
        <w:rPr>
          <w:rFonts w:ascii="Times New Roman" w:hAnsi="Times New Roman" w:cs="Times New Roman"/>
          <w:sz w:val="28"/>
          <w:lang w:val="uk-UA"/>
        </w:rPr>
        <w:t>індустрії</w:t>
      </w:r>
      <w:r w:rsidR="00C3113C">
        <w:rPr>
          <w:rFonts w:ascii="Times New Roman" w:hAnsi="Times New Roman" w:cs="Times New Roman"/>
          <w:sz w:val="28"/>
          <w:lang w:val="uk-UA"/>
        </w:rPr>
        <w:t xml:space="preserve"> </w:t>
      </w:r>
      <w:r w:rsidRPr="004A76AE">
        <w:rPr>
          <w:rFonts w:ascii="Times New Roman" w:hAnsi="Times New Roman" w:cs="Times New Roman"/>
          <w:sz w:val="28"/>
          <w:lang w:val="uk-UA"/>
        </w:rPr>
        <w:t>гостинності</w:t>
      </w:r>
      <w:r w:rsidR="008D1C7E">
        <w:rPr>
          <w:rFonts w:ascii="Times New Roman" w:hAnsi="Times New Roman" w:cs="Times New Roman"/>
          <w:sz w:val="28"/>
          <w:lang w:val="uk-UA"/>
        </w:rPr>
        <w:t xml:space="preserve"> (</w:t>
      </w:r>
      <w:r w:rsidRPr="004A76AE">
        <w:rPr>
          <w:rFonts w:ascii="Times New Roman" w:hAnsi="Times New Roman" w:cs="Times New Roman"/>
          <w:sz w:val="28"/>
          <w:lang w:val="uk-UA"/>
        </w:rPr>
        <w:t>SaaS</w:t>
      </w:r>
      <w:r w:rsidR="008D1C7E">
        <w:rPr>
          <w:rFonts w:ascii="Times New Roman" w:hAnsi="Times New Roman" w:cs="Times New Roman"/>
          <w:sz w:val="28"/>
          <w:lang w:val="uk-UA"/>
        </w:rPr>
        <w:t>)</w:t>
      </w:r>
      <w:r w:rsidR="00C3113C">
        <w:rPr>
          <w:rFonts w:ascii="Times New Roman" w:hAnsi="Times New Roman" w:cs="Times New Roman"/>
          <w:sz w:val="28"/>
          <w:lang w:val="uk-UA"/>
        </w:rPr>
        <w:t xml:space="preserve"> </w:t>
      </w:r>
      <w:r w:rsidRPr="004A76AE">
        <w:rPr>
          <w:rFonts w:ascii="Times New Roman" w:hAnsi="Times New Roman" w:cs="Times New Roman"/>
          <w:sz w:val="28"/>
          <w:lang w:val="uk-UA"/>
        </w:rPr>
        <w:t>допомагає</w:t>
      </w:r>
      <w:r w:rsidR="00C3113C">
        <w:rPr>
          <w:rFonts w:ascii="Times New Roman" w:hAnsi="Times New Roman" w:cs="Times New Roman"/>
          <w:sz w:val="28"/>
          <w:lang w:val="uk-UA"/>
        </w:rPr>
        <w:t xml:space="preserve"> </w:t>
      </w:r>
      <w:r w:rsidRPr="004A76AE">
        <w:rPr>
          <w:rFonts w:ascii="Times New Roman" w:hAnsi="Times New Roman" w:cs="Times New Roman"/>
          <w:sz w:val="28"/>
          <w:lang w:val="uk-UA"/>
        </w:rPr>
        <w:t xml:space="preserve">зменшити </w:t>
      </w:r>
      <w:r w:rsidR="008D1C7E" w:rsidRPr="004A76AE">
        <w:rPr>
          <w:rFonts w:ascii="Times New Roman" w:hAnsi="Times New Roman" w:cs="Times New Roman"/>
          <w:sz w:val="28"/>
          <w:lang w:val="uk-UA"/>
        </w:rPr>
        <w:t xml:space="preserve">ІТ </w:t>
      </w:r>
      <w:r w:rsidR="008D1C7E">
        <w:rPr>
          <w:rFonts w:ascii="Times New Roman" w:hAnsi="Times New Roman" w:cs="Times New Roman"/>
          <w:sz w:val="28"/>
          <w:lang w:val="uk-UA"/>
        </w:rPr>
        <w:t xml:space="preserve">та </w:t>
      </w:r>
      <w:r w:rsidRPr="004A76AE">
        <w:rPr>
          <w:rFonts w:ascii="Times New Roman" w:hAnsi="Times New Roman" w:cs="Times New Roman"/>
          <w:sz w:val="28"/>
          <w:lang w:val="uk-UA"/>
        </w:rPr>
        <w:t>адміністративне навантаження, особливо для невеликих</w:t>
      </w:r>
      <w:r w:rsidR="00C3113C">
        <w:rPr>
          <w:rFonts w:ascii="Times New Roman" w:hAnsi="Times New Roman" w:cs="Times New Roman"/>
          <w:sz w:val="28"/>
          <w:lang w:val="uk-UA"/>
        </w:rPr>
        <w:t xml:space="preserve"> </w:t>
      </w:r>
      <w:r w:rsidRPr="004A76AE">
        <w:rPr>
          <w:rFonts w:ascii="Times New Roman" w:hAnsi="Times New Roman" w:cs="Times New Roman"/>
          <w:sz w:val="28"/>
          <w:lang w:val="uk-UA"/>
        </w:rPr>
        <w:t>готельних</w:t>
      </w:r>
      <w:r w:rsidR="00C3113C">
        <w:rPr>
          <w:rFonts w:ascii="Times New Roman" w:hAnsi="Times New Roman" w:cs="Times New Roman"/>
          <w:sz w:val="28"/>
          <w:lang w:val="uk-UA"/>
        </w:rPr>
        <w:t xml:space="preserve"> </w:t>
      </w:r>
      <w:r w:rsidRPr="004A76AE">
        <w:rPr>
          <w:rFonts w:ascii="Times New Roman" w:hAnsi="Times New Roman" w:cs="Times New Roman"/>
          <w:sz w:val="28"/>
          <w:lang w:val="uk-UA"/>
        </w:rPr>
        <w:t xml:space="preserve">підприємств, які не </w:t>
      </w:r>
      <w:r w:rsidR="008D1C7E">
        <w:rPr>
          <w:rFonts w:ascii="Times New Roman" w:hAnsi="Times New Roman" w:cs="Times New Roman"/>
          <w:sz w:val="28"/>
          <w:lang w:val="uk-UA"/>
        </w:rPr>
        <w:t>мають змоги</w:t>
      </w:r>
      <w:r w:rsidRPr="004A76AE">
        <w:rPr>
          <w:rFonts w:ascii="Times New Roman" w:hAnsi="Times New Roman" w:cs="Times New Roman"/>
          <w:sz w:val="28"/>
          <w:lang w:val="uk-UA"/>
        </w:rPr>
        <w:t xml:space="preserve"> інвестувати у</w:t>
      </w:r>
      <w:r w:rsidR="00C3113C">
        <w:rPr>
          <w:rFonts w:ascii="Times New Roman" w:hAnsi="Times New Roman" w:cs="Times New Roman"/>
          <w:sz w:val="28"/>
          <w:lang w:val="uk-UA"/>
        </w:rPr>
        <w:t xml:space="preserve"> </w:t>
      </w:r>
      <w:r w:rsidRPr="004A76AE">
        <w:rPr>
          <w:rFonts w:ascii="Times New Roman" w:hAnsi="Times New Roman" w:cs="Times New Roman"/>
          <w:sz w:val="28"/>
          <w:lang w:val="uk-UA"/>
        </w:rPr>
        <w:t>власну</w:t>
      </w:r>
      <w:r w:rsidR="00C3113C">
        <w:rPr>
          <w:rFonts w:ascii="Times New Roman" w:hAnsi="Times New Roman" w:cs="Times New Roman"/>
          <w:sz w:val="28"/>
          <w:lang w:val="uk-UA"/>
        </w:rPr>
        <w:t xml:space="preserve"> </w:t>
      </w:r>
      <w:r w:rsidRPr="004A76AE">
        <w:rPr>
          <w:rFonts w:ascii="Times New Roman" w:hAnsi="Times New Roman" w:cs="Times New Roman"/>
          <w:sz w:val="28"/>
          <w:lang w:val="uk-UA"/>
        </w:rPr>
        <w:t>технічну підтримку.</w:t>
      </w:r>
    </w:p>
    <w:p w:rsidR="004A76AE" w:rsidRPr="004A76AE" w:rsidRDefault="004A76AE" w:rsidP="004A76AE">
      <w:pPr>
        <w:pStyle w:val="a9"/>
        <w:tabs>
          <w:tab w:val="left" w:pos="0"/>
        </w:tabs>
        <w:spacing w:after="0" w:line="360" w:lineRule="auto"/>
        <w:ind w:left="0" w:right="57" w:firstLine="567"/>
        <w:jc w:val="both"/>
        <w:rPr>
          <w:rFonts w:ascii="Times New Roman" w:hAnsi="Times New Roman" w:cs="Times New Roman"/>
          <w:sz w:val="28"/>
          <w:lang w:val="uk-UA"/>
        </w:rPr>
      </w:pPr>
      <w:r w:rsidRPr="004A76AE">
        <w:rPr>
          <w:rFonts w:ascii="Times New Roman" w:hAnsi="Times New Roman" w:cs="Times New Roman"/>
          <w:sz w:val="28"/>
          <w:lang w:val="uk-UA"/>
        </w:rPr>
        <w:lastRenderedPageBreak/>
        <w:t>7.</w:t>
      </w:r>
      <w:r w:rsidR="008D1C7E">
        <w:rPr>
          <w:rFonts w:ascii="Times New Roman" w:hAnsi="Times New Roman" w:cs="Times New Roman"/>
          <w:sz w:val="28"/>
          <w:lang w:val="uk-UA"/>
        </w:rPr>
        <w:t xml:space="preserve"> «</w:t>
      </w:r>
      <w:r w:rsidRPr="004A76AE">
        <w:rPr>
          <w:rFonts w:ascii="Times New Roman" w:hAnsi="Times New Roman" w:cs="Times New Roman"/>
          <w:sz w:val="28"/>
          <w:lang w:val="uk-UA"/>
        </w:rPr>
        <w:t>Ваш</w:t>
      </w:r>
      <w:r w:rsidR="008D1C7E">
        <w:rPr>
          <w:rFonts w:ascii="Times New Roman" w:hAnsi="Times New Roman" w:cs="Times New Roman"/>
          <w:sz w:val="28"/>
          <w:lang w:val="uk-UA"/>
        </w:rPr>
        <w:t xml:space="preserve"> </w:t>
      </w:r>
      <w:r w:rsidRPr="004A76AE">
        <w:rPr>
          <w:rFonts w:ascii="Times New Roman" w:hAnsi="Times New Roman" w:cs="Times New Roman"/>
          <w:sz w:val="28"/>
          <w:lang w:val="uk-UA"/>
        </w:rPr>
        <w:t>особистий</w:t>
      </w:r>
      <w:r w:rsidR="008D1C7E">
        <w:rPr>
          <w:rFonts w:ascii="Times New Roman" w:hAnsi="Times New Roman" w:cs="Times New Roman"/>
          <w:sz w:val="28"/>
          <w:lang w:val="uk-UA"/>
        </w:rPr>
        <w:t xml:space="preserve"> консьєрж» – </w:t>
      </w:r>
      <w:r w:rsidRPr="004A76AE">
        <w:rPr>
          <w:rFonts w:ascii="Times New Roman" w:hAnsi="Times New Roman" w:cs="Times New Roman"/>
          <w:sz w:val="28"/>
          <w:lang w:val="uk-UA"/>
        </w:rPr>
        <w:t>доступний</w:t>
      </w:r>
      <w:r w:rsidR="008D1C7E">
        <w:rPr>
          <w:rFonts w:ascii="Times New Roman" w:hAnsi="Times New Roman" w:cs="Times New Roman"/>
          <w:sz w:val="28"/>
          <w:lang w:val="uk-UA"/>
        </w:rPr>
        <w:t xml:space="preserve"> для Android </w:t>
      </w:r>
      <w:r w:rsidRPr="004A76AE">
        <w:rPr>
          <w:rFonts w:ascii="Times New Roman" w:hAnsi="Times New Roman" w:cs="Times New Roman"/>
          <w:sz w:val="28"/>
          <w:lang w:val="uk-UA"/>
        </w:rPr>
        <w:t xml:space="preserve">і </w:t>
      </w:r>
      <w:r w:rsidR="008D1C7E">
        <w:rPr>
          <w:rFonts w:ascii="Times New Roman" w:hAnsi="Times New Roman" w:cs="Times New Roman"/>
          <w:sz w:val="28"/>
          <w:lang w:val="uk-UA"/>
        </w:rPr>
        <w:t xml:space="preserve">iOS. Даний </w:t>
      </w:r>
      <w:r w:rsidRPr="004A76AE">
        <w:rPr>
          <w:rFonts w:ascii="Times New Roman" w:hAnsi="Times New Roman" w:cs="Times New Roman"/>
          <w:sz w:val="28"/>
          <w:lang w:val="uk-UA"/>
        </w:rPr>
        <w:t>додаток</w:t>
      </w:r>
      <w:r w:rsidR="008D1C7E">
        <w:rPr>
          <w:rFonts w:ascii="Times New Roman" w:hAnsi="Times New Roman" w:cs="Times New Roman"/>
          <w:sz w:val="28"/>
          <w:lang w:val="uk-UA"/>
        </w:rPr>
        <w:t xml:space="preserve"> </w:t>
      </w:r>
      <w:r w:rsidRPr="004A76AE">
        <w:rPr>
          <w:rFonts w:ascii="Times New Roman" w:hAnsi="Times New Roman" w:cs="Times New Roman"/>
          <w:sz w:val="28"/>
          <w:lang w:val="uk-UA"/>
        </w:rPr>
        <w:t>надає гостям доступ до</w:t>
      </w:r>
      <w:r w:rsidR="008D1C7E">
        <w:rPr>
          <w:rFonts w:ascii="Times New Roman" w:hAnsi="Times New Roman" w:cs="Times New Roman"/>
          <w:sz w:val="28"/>
          <w:lang w:val="uk-UA"/>
        </w:rPr>
        <w:t xml:space="preserve"> </w:t>
      </w:r>
      <w:r w:rsidRPr="004A76AE">
        <w:rPr>
          <w:rFonts w:ascii="Times New Roman" w:hAnsi="Times New Roman" w:cs="Times New Roman"/>
          <w:sz w:val="28"/>
          <w:lang w:val="uk-UA"/>
        </w:rPr>
        <w:t>цілого</w:t>
      </w:r>
      <w:r w:rsidR="008D1C7E">
        <w:rPr>
          <w:rFonts w:ascii="Times New Roman" w:hAnsi="Times New Roman" w:cs="Times New Roman"/>
          <w:sz w:val="28"/>
          <w:lang w:val="uk-UA"/>
        </w:rPr>
        <w:t xml:space="preserve"> </w:t>
      </w:r>
      <w:r w:rsidRPr="004A76AE">
        <w:rPr>
          <w:rFonts w:ascii="Times New Roman" w:hAnsi="Times New Roman" w:cs="Times New Roman"/>
          <w:sz w:val="28"/>
          <w:lang w:val="uk-UA"/>
        </w:rPr>
        <w:t>ряду</w:t>
      </w:r>
      <w:r w:rsidR="008D1C7E">
        <w:rPr>
          <w:rFonts w:ascii="Times New Roman" w:hAnsi="Times New Roman" w:cs="Times New Roman"/>
          <w:sz w:val="28"/>
          <w:lang w:val="uk-UA"/>
        </w:rPr>
        <w:t xml:space="preserve"> </w:t>
      </w:r>
      <w:r w:rsidRPr="004A76AE">
        <w:rPr>
          <w:rFonts w:ascii="Times New Roman" w:hAnsi="Times New Roman" w:cs="Times New Roman"/>
          <w:sz w:val="28"/>
          <w:lang w:val="uk-UA"/>
        </w:rPr>
        <w:t>послуг, включаючи</w:t>
      </w:r>
      <w:r w:rsidR="008D1C7E">
        <w:rPr>
          <w:rFonts w:ascii="Times New Roman" w:hAnsi="Times New Roman" w:cs="Times New Roman"/>
          <w:sz w:val="28"/>
          <w:lang w:val="uk-UA"/>
        </w:rPr>
        <w:t xml:space="preserve"> </w:t>
      </w:r>
      <w:r w:rsidRPr="004A76AE">
        <w:rPr>
          <w:rFonts w:ascii="Times New Roman" w:hAnsi="Times New Roman" w:cs="Times New Roman"/>
          <w:sz w:val="28"/>
          <w:lang w:val="uk-UA"/>
        </w:rPr>
        <w:t>відвідування</w:t>
      </w:r>
      <w:r w:rsidR="008D1C7E">
        <w:rPr>
          <w:rFonts w:ascii="Times New Roman" w:hAnsi="Times New Roman" w:cs="Times New Roman"/>
          <w:sz w:val="28"/>
          <w:lang w:val="uk-UA"/>
        </w:rPr>
        <w:t xml:space="preserve"> </w:t>
      </w:r>
      <w:r w:rsidRPr="004A76AE">
        <w:rPr>
          <w:rFonts w:ascii="Times New Roman" w:hAnsi="Times New Roman" w:cs="Times New Roman"/>
          <w:sz w:val="28"/>
          <w:lang w:val="uk-UA"/>
        </w:rPr>
        <w:t>спа-салону,</w:t>
      </w:r>
      <w:r w:rsidR="008D1C7E">
        <w:rPr>
          <w:rFonts w:ascii="Times New Roman" w:hAnsi="Times New Roman" w:cs="Times New Roman"/>
          <w:sz w:val="28"/>
          <w:lang w:val="uk-UA"/>
        </w:rPr>
        <w:t xml:space="preserve"> </w:t>
      </w:r>
      <w:r w:rsidR="00595945" w:rsidRPr="004A76AE">
        <w:rPr>
          <w:rFonts w:ascii="Times New Roman" w:hAnsi="Times New Roman" w:cs="Times New Roman"/>
          <w:sz w:val="28"/>
          <w:lang w:val="uk-UA"/>
        </w:rPr>
        <w:t>замовлення</w:t>
      </w:r>
      <w:r w:rsidR="00595945">
        <w:rPr>
          <w:rFonts w:ascii="Times New Roman" w:hAnsi="Times New Roman" w:cs="Times New Roman"/>
          <w:sz w:val="28"/>
          <w:lang w:val="uk-UA"/>
        </w:rPr>
        <w:t xml:space="preserve"> </w:t>
      </w:r>
      <w:r w:rsidR="00595945" w:rsidRPr="004A76AE">
        <w:rPr>
          <w:rFonts w:ascii="Times New Roman" w:hAnsi="Times New Roman" w:cs="Times New Roman"/>
          <w:sz w:val="28"/>
          <w:lang w:val="uk-UA"/>
        </w:rPr>
        <w:t>таксі</w:t>
      </w:r>
      <w:r w:rsidR="00595945">
        <w:rPr>
          <w:rFonts w:ascii="Times New Roman" w:hAnsi="Times New Roman" w:cs="Times New Roman"/>
          <w:sz w:val="28"/>
          <w:lang w:val="uk-UA"/>
        </w:rPr>
        <w:t xml:space="preserve">, </w:t>
      </w:r>
      <w:r w:rsidRPr="004A76AE">
        <w:rPr>
          <w:rFonts w:ascii="Times New Roman" w:hAnsi="Times New Roman" w:cs="Times New Roman"/>
          <w:sz w:val="28"/>
          <w:lang w:val="uk-UA"/>
        </w:rPr>
        <w:t>дзвінки для</w:t>
      </w:r>
      <w:r w:rsidR="008D1C7E">
        <w:rPr>
          <w:rFonts w:ascii="Times New Roman" w:hAnsi="Times New Roman" w:cs="Times New Roman"/>
          <w:sz w:val="28"/>
          <w:lang w:val="uk-UA"/>
        </w:rPr>
        <w:t xml:space="preserve"> </w:t>
      </w:r>
      <w:r w:rsidRPr="004A76AE">
        <w:rPr>
          <w:rFonts w:ascii="Times New Roman" w:hAnsi="Times New Roman" w:cs="Times New Roman"/>
          <w:sz w:val="28"/>
          <w:lang w:val="uk-UA"/>
        </w:rPr>
        <w:t>пробудження</w:t>
      </w:r>
      <w:r w:rsidR="008D1C7E">
        <w:rPr>
          <w:rFonts w:ascii="Times New Roman" w:hAnsi="Times New Roman" w:cs="Times New Roman"/>
          <w:sz w:val="28"/>
          <w:lang w:val="uk-UA"/>
        </w:rPr>
        <w:t xml:space="preserve"> </w:t>
      </w:r>
      <w:r w:rsidR="00595945">
        <w:rPr>
          <w:rFonts w:ascii="Times New Roman" w:hAnsi="Times New Roman" w:cs="Times New Roman"/>
          <w:sz w:val="28"/>
          <w:lang w:val="uk-UA"/>
        </w:rPr>
        <w:t>і т.п</w:t>
      </w:r>
      <w:r w:rsidRPr="004A76AE">
        <w:rPr>
          <w:rFonts w:ascii="Times New Roman" w:hAnsi="Times New Roman" w:cs="Times New Roman"/>
          <w:sz w:val="28"/>
          <w:lang w:val="uk-UA"/>
        </w:rPr>
        <w:t>.</w:t>
      </w:r>
    </w:p>
    <w:p w:rsidR="004A76AE" w:rsidRPr="004A76AE" w:rsidRDefault="004A76AE" w:rsidP="004A76AE">
      <w:pPr>
        <w:pStyle w:val="a9"/>
        <w:tabs>
          <w:tab w:val="left" w:pos="0"/>
        </w:tabs>
        <w:spacing w:after="0" w:line="360" w:lineRule="auto"/>
        <w:ind w:left="0" w:right="57" w:firstLine="567"/>
        <w:jc w:val="both"/>
        <w:rPr>
          <w:rFonts w:ascii="Times New Roman" w:hAnsi="Times New Roman" w:cs="Times New Roman"/>
          <w:sz w:val="28"/>
          <w:lang w:val="uk-UA"/>
        </w:rPr>
      </w:pPr>
      <w:r w:rsidRPr="004A76AE">
        <w:rPr>
          <w:rFonts w:ascii="Times New Roman" w:hAnsi="Times New Roman" w:cs="Times New Roman"/>
          <w:sz w:val="28"/>
          <w:lang w:val="uk-UA"/>
        </w:rPr>
        <w:t>8.</w:t>
      </w:r>
      <w:r w:rsidR="00595945">
        <w:rPr>
          <w:rFonts w:ascii="Times New Roman" w:hAnsi="Times New Roman" w:cs="Times New Roman"/>
          <w:sz w:val="28"/>
          <w:lang w:val="uk-UA"/>
        </w:rPr>
        <w:t xml:space="preserve"> І</w:t>
      </w:r>
      <w:r w:rsidRPr="004A76AE">
        <w:rPr>
          <w:rFonts w:ascii="Times New Roman" w:hAnsi="Times New Roman" w:cs="Times New Roman"/>
          <w:sz w:val="28"/>
          <w:lang w:val="uk-UA"/>
        </w:rPr>
        <w:t>нноваційні</w:t>
      </w:r>
      <w:r w:rsidR="00595945">
        <w:rPr>
          <w:rFonts w:ascii="Times New Roman" w:hAnsi="Times New Roman" w:cs="Times New Roman"/>
          <w:sz w:val="28"/>
          <w:lang w:val="uk-UA"/>
        </w:rPr>
        <w:t xml:space="preserve"> </w:t>
      </w:r>
      <w:r w:rsidRPr="004A76AE">
        <w:rPr>
          <w:rFonts w:ascii="Times New Roman" w:hAnsi="Times New Roman" w:cs="Times New Roman"/>
          <w:sz w:val="28"/>
          <w:lang w:val="uk-UA"/>
        </w:rPr>
        <w:t>інструменти</w:t>
      </w:r>
      <w:r w:rsidR="00374A78">
        <w:rPr>
          <w:rFonts w:ascii="Times New Roman" w:hAnsi="Times New Roman" w:cs="Times New Roman"/>
          <w:sz w:val="28"/>
          <w:lang w:val="uk-UA"/>
        </w:rPr>
        <w:t xml:space="preserve"> задля </w:t>
      </w:r>
      <w:r w:rsidRPr="004A76AE">
        <w:rPr>
          <w:rFonts w:ascii="Times New Roman" w:hAnsi="Times New Roman" w:cs="Times New Roman"/>
          <w:sz w:val="28"/>
          <w:lang w:val="uk-UA"/>
        </w:rPr>
        <w:t xml:space="preserve">управління робочими процесами в </w:t>
      </w:r>
      <w:r w:rsidR="00374A78">
        <w:rPr>
          <w:rFonts w:ascii="Times New Roman" w:hAnsi="Times New Roman" w:cs="Times New Roman"/>
          <w:sz w:val="28"/>
          <w:lang w:val="uk-UA"/>
        </w:rPr>
        <w:t xml:space="preserve">готельній </w:t>
      </w:r>
      <w:r w:rsidRPr="004A76AE">
        <w:rPr>
          <w:rFonts w:ascii="Times New Roman" w:hAnsi="Times New Roman" w:cs="Times New Roman"/>
          <w:sz w:val="28"/>
          <w:lang w:val="uk-UA"/>
        </w:rPr>
        <w:t>індустрії.</w:t>
      </w:r>
      <w:r w:rsidR="00595945">
        <w:rPr>
          <w:rFonts w:ascii="Times New Roman" w:hAnsi="Times New Roman" w:cs="Times New Roman"/>
          <w:sz w:val="28"/>
          <w:lang w:val="uk-UA"/>
        </w:rPr>
        <w:t xml:space="preserve"> </w:t>
      </w:r>
      <w:r w:rsidR="00374A78">
        <w:rPr>
          <w:rFonts w:ascii="Times New Roman" w:hAnsi="Times New Roman" w:cs="Times New Roman"/>
          <w:sz w:val="28"/>
          <w:lang w:val="uk-UA"/>
        </w:rPr>
        <w:t>Зокрема, і</w:t>
      </w:r>
      <w:r w:rsidRPr="004A76AE">
        <w:rPr>
          <w:rFonts w:ascii="Times New Roman" w:hAnsi="Times New Roman" w:cs="Times New Roman"/>
          <w:sz w:val="28"/>
          <w:lang w:val="uk-UA"/>
        </w:rPr>
        <w:t>нструменти,</w:t>
      </w:r>
      <w:r w:rsidR="00595945">
        <w:rPr>
          <w:rFonts w:ascii="Times New Roman" w:hAnsi="Times New Roman" w:cs="Times New Roman"/>
          <w:sz w:val="28"/>
          <w:lang w:val="uk-UA"/>
        </w:rPr>
        <w:t xml:space="preserve"> </w:t>
      </w:r>
      <w:r w:rsidRPr="004A76AE">
        <w:rPr>
          <w:rFonts w:ascii="Times New Roman" w:hAnsi="Times New Roman" w:cs="Times New Roman"/>
          <w:sz w:val="28"/>
          <w:lang w:val="uk-UA"/>
        </w:rPr>
        <w:t>які</w:t>
      </w:r>
      <w:r w:rsidR="00595945">
        <w:rPr>
          <w:rFonts w:ascii="Times New Roman" w:hAnsi="Times New Roman" w:cs="Times New Roman"/>
          <w:sz w:val="28"/>
          <w:lang w:val="uk-UA"/>
        </w:rPr>
        <w:t xml:space="preserve"> </w:t>
      </w:r>
      <w:r w:rsidRPr="004A76AE">
        <w:rPr>
          <w:rFonts w:ascii="Times New Roman" w:hAnsi="Times New Roman" w:cs="Times New Roman"/>
          <w:sz w:val="28"/>
          <w:lang w:val="uk-UA"/>
        </w:rPr>
        <w:t>забезпечують</w:t>
      </w:r>
      <w:r w:rsidR="00595945">
        <w:rPr>
          <w:rFonts w:ascii="Times New Roman" w:hAnsi="Times New Roman" w:cs="Times New Roman"/>
          <w:sz w:val="28"/>
          <w:lang w:val="uk-UA"/>
        </w:rPr>
        <w:t xml:space="preserve"> </w:t>
      </w:r>
      <w:r w:rsidRPr="004A76AE">
        <w:rPr>
          <w:rFonts w:ascii="Times New Roman" w:hAnsi="Times New Roman" w:cs="Times New Roman"/>
          <w:sz w:val="28"/>
          <w:lang w:val="uk-UA"/>
        </w:rPr>
        <w:t>міжвідомчу</w:t>
      </w:r>
      <w:r w:rsidR="00595945">
        <w:rPr>
          <w:rFonts w:ascii="Times New Roman" w:hAnsi="Times New Roman" w:cs="Times New Roman"/>
          <w:sz w:val="28"/>
          <w:lang w:val="uk-UA"/>
        </w:rPr>
        <w:t xml:space="preserve"> </w:t>
      </w:r>
      <w:r w:rsidRPr="004A76AE">
        <w:rPr>
          <w:rFonts w:ascii="Times New Roman" w:hAnsi="Times New Roman" w:cs="Times New Roman"/>
          <w:sz w:val="28"/>
          <w:lang w:val="uk-UA"/>
        </w:rPr>
        <w:t>комунікацію,</w:t>
      </w:r>
      <w:r w:rsidR="00595945">
        <w:rPr>
          <w:rFonts w:ascii="Times New Roman" w:hAnsi="Times New Roman" w:cs="Times New Roman"/>
          <w:sz w:val="28"/>
          <w:lang w:val="uk-UA"/>
        </w:rPr>
        <w:t xml:space="preserve"> </w:t>
      </w:r>
      <w:r w:rsidRPr="004A76AE">
        <w:rPr>
          <w:rFonts w:ascii="Times New Roman" w:hAnsi="Times New Roman" w:cs="Times New Roman"/>
          <w:sz w:val="28"/>
          <w:lang w:val="uk-UA"/>
        </w:rPr>
        <w:t>можуть</w:t>
      </w:r>
      <w:r w:rsidR="00595945">
        <w:rPr>
          <w:rFonts w:ascii="Times New Roman" w:hAnsi="Times New Roman" w:cs="Times New Roman"/>
          <w:sz w:val="28"/>
          <w:lang w:val="uk-UA"/>
        </w:rPr>
        <w:t xml:space="preserve"> </w:t>
      </w:r>
      <w:r w:rsidR="00374A78">
        <w:rPr>
          <w:rFonts w:ascii="Times New Roman" w:hAnsi="Times New Roman" w:cs="Times New Roman"/>
          <w:sz w:val="28"/>
          <w:lang w:val="uk-UA"/>
        </w:rPr>
        <w:t xml:space="preserve">сприяти підвищенню </w:t>
      </w:r>
      <w:r w:rsidRPr="004A76AE">
        <w:rPr>
          <w:rFonts w:ascii="Times New Roman" w:hAnsi="Times New Roman" w:cs="Times New Roman"/>
          <w:sz w:val="28"/>
          <w:lang w:val="uk-UA"/>
        </w:rPr>
        <w:t>загальн</w:t>
      </w:r>
      <w:r w:rsidR="00374A78">
        <w:rPr>
          <w:rFonts w:ascii="Times New Roman" w:hAnsi="Times New Roman" w:cs="Times New Roman"/>
          <w:sz w:val="28"/>
          <w:lang w:val="uk-UA"/>
        </w:rPr>
        <w:t>ої</w:t>
      </w:r>
      <w:r w:rsidRPr="004A76AE">
        <w:rPr>
          <w:rFonts w:ascii="Times New Roman" w:hAnsi="Times New Roman" w:cs="Times New Roman"/>
          <w:sz w:val="28"/>
          <w:lang w:val="uk-UA"/>
        </w:rPr>
        <w:t xml:space="preserve"> ефективн</w:t>
      </w:r>
      <w:r w:rsidR="00374A78">
        <w:rPr>
          <w:rFonts w:ascii="Times New Roman" w:hAnsi="Times New Roman" w:cs="Times New Roman"/>
          <w:sz w:val="28"/>
          <w:lang w:val="uk-UA"/>
        </w:rPr>
        <w:t>ості суб’єкта господарювання</w:t>
      </w:r>
      <w:r w:rsidRPr="004A76AE">
        <w:rPr>
          <w:rFonts w:ascii="Times New Roman" w:hAnsi="Times New Roman" w:cs="Times New Roman"/>
          <w:sz w:val="28"/>
          <w:lang w:val="uk-UA"/>
        </w:rPr>
        <w:t>.</w:t>
      </w:r>
    </w:p>
    <w:p w:rsidR="004A76AE" w:rsidRPr="004A76AE" w:rsidRDefault="004A76AE" w:rsidP="00374A78">
      <w:pPr>
        <w:pStyle w:val="a9"/>
        <w:tabs>
          <w:tab w:val="left" w:pos="0"/>
        </w:tabs>
        <w:spacing w:before="240" w:after="0" w:line="360" w:lineRule="auto"/>
        <w:ind w:left="0" w:right="57" w:firstLine="567"/>
        <w:jc w:val="both"/>
        <w:rPr>
          <w:rFonts w:ascii="Times New Roman" w:hAnsi="Times New Roman" w:cs="Times New Roman"/>
          <w:sz w:val="28"/>
          <w:lang w:val="uk-UA"/>
        </w:rPr>
      </w:pPr>
      <w:r w:rsidRPr="004A76AE">
        <w:rPr>
          <w:rFonts w:ascii="Times New Roman" w:hAnsi="Times New Roman" w:cs="Times New Roman"/>
          <w:sz w:val="28"/>
          <w:lang w:val="uk-UA"/>
        </w:rPr>
        <w:t>9.</w:t>
      </w:r>
      <w:r w:rsidR="00374A78">
        <w:rPr>
          <w:rFonts w:ascii="Times New Roman" w:hAnsi="Times New Roman" w:cs="Times New Roman"/>
          <w:sz w:val="28"/>
          <w:lang w:val="uk-UA"/>
        </w:rPr>
        <w:t xml:space="preserve"> Механізми для </w:t>
      </w:r>
      <w:r w:rsidRPr="004A76AE">
        <w:rPr>
          <w:rFonts w:ascii="Times New Roman" w:hAnsi="Times New Roman" w:cs="Times New Roman"/>
          <w:sz w:val="28"/>
          <w:lang w:val="uk-UA"/>
        </w:rPr>
        <w:t>порівняння цін,</w:t>
      </w:r>
      <w:r w:rsidR="00374A78">
        <w:rPr>
          <w:rFonts w:ascii="Times New Roman" w:hAnsi="Times New Roman" w:cs="Times New Roman"/>
          <w:sz w:val="28"/>
          <w:lang w:val="uk-UA"/>
        </w:rPr>
        <w:t xml:space="preserve"> </w:t>
      </w:r>
      <w:r w:rsidRPr="004A76AE">
        <w:rPr>
          <w:rFonts w:ascii="Times New Roman" w:hAnsi="Times New Roman" w:cs="Times New Roman"/>
          <w:sz w:val="28"/>
          <w:lang w:val="uk-UA"/>
        </w:rPr>
        <w:t>що базуються на місцезнаходженні</w:t>
      </w:r>
      <w:r w:rsidR="00374A78">
        <w:rPr>
          <w:rFonts w:ascii="Times New Roman" w:hAnsi="Times New Roman" w:cs="Times New Roman"/>
          <w:sz w:val="28"/>
          <w:lang w:val="uk-UA"/>
        </w:rPr>
        <w:t xml:space="preserve"> (наприклад, </w:t>
      </w:r>
      <w:r w:rsidRPr="004A76AE">
        <w:rPr>
          <w:rFonts w:ascii="Times New Roman" w:hAnsi="Times New Roman" w:cs="Times New Roman"/>
          <w:sz w:val="28"/>
          <w:lang w:val="uk-UA"/>
        </w:rPr>
        <w:t>інноваційн</w:t>
      </w:r>
      <w:r w:rsidR="00374A78">
        <w:rPr>
          <w:rFonts w:ascii="Times New Roman" w:hAnsi="Times New Roman" w:cs="Times New Roman"/>
          <w:sz w:val="28"/>
          <w:lang w:val="uk-UA"/>
        </w:rPr>
        <w:t>і веб-сайти)</w:t>
      </w:r>
      <w:r w:rsidRPr="004A76AE">
        <w:rPr>
          <w:rFonts w:ascii="Times New Roman" w:hAnsi="Times New Roman" w:cs="Times New Roman"/>
          <w:sz w:val="28"/>
          <w:lang w:val="uk-UA"/>
        </w:rPr>
        <w:t>, які</w:t>
      </w:r>
      <w:r w:rsidR="00374A78">
        <w:rPr>
          <w:rFonts w:ascii="Times New Roman" w:hAnsi="Times New Roman" w:cs="Times New Roman"/>
          <w:sz w:val="28"/>
          <w:lang w:val="uk-UA"/>
        </w:rPr>
        <w:t xml:space="preserve"> </w:t>
      </w:r>
      <w:r w:rsidRPr="004A76AE">
        <w:rPr>
          <w:rFonts w:ascii="Times New Roman" w:hAnsi="Times New Roman" w:cs="Times New Roman"/>
          <w:sz w:val="28"/>
          <w:lang w:val="uk-UA"/>
        </w:rPr>
        <w:t>дозволяють</w:t>
      </w:r>
      <w:r w:rsidR="00374A78">
        <w:rPr>
          <w:rFonts w:ascii="Times New Roman" w:hAnsi="Times New Roman" w:cs="Times New Roman"/>
          <w:sz w:val="28"/>
          <w:lang w:val="uk-UA"/>
        </w:rPr>
        <w:t xml:space="preserve"> </w:t>
      </w:r>
      <w:r w:rsidRPr="004A76AE">
        <w:rPr>
          <w:rFonts w:ascii="Times New Roman" w:hAnsi="Times New Roman" w:cs="Times New Roman"/>
          <w:sz w:val="28"/>
          <w:lang w:val="uk-UA"/>
        </w:rPr>
        <w:t>користувачам</w:t>
      </w:r>
      <w:r w:rsidR="00374A78">
        <w:rPr>
          <w:rFonts w:ascii="Times New Roman" w:hAnsi="Times New Roman" w:cs="Times New Roman"/>
          <w:sz w:val="28"/>
          <w:lang w:val="uk-UA"/>
        </w:rPr>
        <w:t xml:space="preserve"> </w:t>
      </w:r>
      <w:r w:rsidRPr="004A76AE">
        <w:rPr>
          <w:rFonts w:ascii="Times New Roman" w:hAnsi="Times New Roman" w:cs="Times New Roman"/>
          <w:sz w:val="28"/>
          <w:lang w:val="uk-UA"/>
        </w:rPr>
        <w:t xml:space="preserve">фільтрувати готелі за </w:t>
      </w:r>
      <w:r w:rsidR="00374A78">
        <w:rPr>
          <w:rFonts w:ascii="Times New Roman" w:hAnsi="Times New Roman" w:cs="Times New Roman"/>
          <w:sz w:val="28"/>
          <w:lang w:val="uk-UA"/>
        </w:rPr>
        <w:t xml:space="preserve">ціною, </w:t>
      </w:r>
      <w:r w:rsidRPr="004A76AE">
        <w:rPr>
          <w:rFonts w:ascii="Times New Roman" w:hAnsi="Times New Roman" w:cs="Times New Roman"/>
          <w:sz w:val="28"/>
          <w:lang w:val="uk-UA"/>
        </w:rPr>
        <w:t xml:space="preserve">місцем розташування, близькістю до аеропортів. </w:t>
      </w:r>
    </w:p>
    <w:p w:rsidR="00857898" w:rsidRDefault="00857898" w:rsidP="004A76AE">
      <w:pPr>
        <w:pStyle w:val="a9"/>
        <w:tabs>
          <w:tab w:val="left" w:pos="0"/>
        </w:tabs>
        <w:spacing w:after="0" w:line="360" w:lineRule="auto"/>
        <w:ind w:left="0" w:right="57" w:firstLine="567"/>
        <w:jc w:val="both"/>
        <w:rPr>
          <w:rFonts w:ascii="Times New Roman" w:hAnsi="Times New Roman" w:cs="Times New Roman"/>
          <w:sz w:val="28"/>
          <w:lang w:val="uk-UA"/>
        </w:rPr>
      </w:pPr>
      <w:r>
        <w:rPr>
          <w:rFonts w:ascii="Times New Roman" w:hAnsi="Times New Roman" w:cs="Times New Roman"/>
          <w:sz w:val="28"/>
          <w:lang w:val="uk-UA"/>
        </w:rPr>
        <w:t>10. Б</w:t>
      </w:r>
      <w:r w:rsidR="004A76AE" w:rsidRPr="00857898">
        <w:rPr>
          <w:rFonts w:ascii="Times New Roman" w:hAnsi="Times New Roman" w:cs="Times New Roman"/>
          <w:sz w:val="28"/>
          <w:lang w:val="uk-UA"/>
        </w:rPr>
        <w:t>езкоштовний</w:t>
      </w:r>
      <w:r>
        <w:rPr>
          <w:rFonts w:ascii="Times New Roman" w:hAnsi="Times New Roman" w:cs="Times New Roman"/>
          <w:sz w:val="28"/>
          <w:lang w:val="uk-UA"/>
        </w:rPr>
        <w:t xml:space="preserve"> </w:t>
      </w:r>
      <w:r w:rsidR="004A76AE" w:rsidRPr="00857898">
        <w:rPr>
          <w:rFonts w:ascii="Times New Roman" w:hAnsi="Times New Roman" w:cs="Times New Roman"/>
          <w:sz w:val="28"/>
          <w:lang w:val="uk-UA"/>
        </w:rPr>
        <w:t>Wi</w:t>
      </w:r>
      <w:r w:rsidR="004A76AE" w:rsidRPr="004A76AE">
        <w:rPr>
          <w:rFonts w:ascii="Times New Roman" w:hAnsi="Times New Roman" w:cs="Times New Roman"/>
          <w:sz w:val="28"/>
          <w:lang w:val="uk-UA"/>
        </w:rPr>
        <w:t xml:space="preserve">-Fi, </w:t>
      </w:r>
      <w:r w:rsidRPr="004A76AE">
        <w:rPr>
          <w:rFonts w:ascii="Times New Roman" w:hAnsi="Times New Roman" w:cs="Times New Roman"/>
          <w:sz w:val="28"/>
          <w:lang w:val="uk-UA"/>
        </w:rPr>
        <w:t>5G/6G</w:t>
      </w:r>
      <w:r>
        <w:rPr>
          <w:rFonts w:ascii="Times New Roman" w:hAnsi="Times New Roman" w:cs="Times New Roman"/>
          <w:sz w:val="28"/>
          <w:lang w:val="uk-UA"/>
        </w:rPr>
        <w:t xml:space="preserve">, </w:t>
      </w:r>
      <w:r w:rsidR="004A76AE" w:rsidRPr="004A76AE">
        <w:rPr>
          <w:rFonts w:ascii="Times New Roman" w:hAnsi="Times New Roman" w:cs="Times New Roman"/>
          <w:sz w:val="28"/>
          <w:lang w:val="uk-UA"/>
        </w:rPr>
        <w:t>SIP-DECT та</w:t>
      </w:r>
      <w:r>
        <w:rPr>
          <w:rFonts w:ascii="Times New Roman" w:hAnsi="Times New Roman" w:cs="Times New Roman"/>
          <w:sz w:val="28"/>
          <w:lang w:val="uk-UA"/>
        </w:rPr>
        <w:t xml:space="preserve"> </w:t>
      </w:r>
      <w:r w:rsidR="004A76AE" w:rsidRPr="004A76AE">
        <w:rPr>
          <w:rFonts w:ascii="Times New Roman" w:hAnsi="Times New Roman" w:cs="Times New Roman"/>
          <w:sz w:val="28"/>
          <w:lang w:val="uk-UA"/>
        </w:rPr>
        <w:t xml:space="preserve">у </w:t>
      </w:r>
      <w:r>
        <w:rPr>
          <w:rFonts w:ascii="Times New Roman" w:hAnsi="Times New Roman" w:cs="Times New Roman"/>
          <w:sz w:val="28"/>
          <w:lang w:val="uk-UA"/>
        </w:rPr>
        <w:t xml:space="preserve">готельних </w:t>
      </w:r>
      <w:r w:rsidR="004A76AE" w:rsidRPr="004A76AE">
        <w:rPr>
          <w:rFonts w:ascii="Times New Roman" w:hAnsi="Times New Roman" w:cs="Times New Roman"/>
          <w:sz w:val="28"/>
          <w:lang w:val="uk-UA"/>
        </w:rPr>
        <w:t>номерах.</w:t>
      </w:r>
      <w:r>
        <w:rPr>
          <w:rFonts w:ascii="Times New Roman" w:hAnsi="Times New Roman" w:cs="Times New Roman"/>
          <w:sz w:val="28"/>
          <w:lang w:val="uk-UA"/>
        </w:rPr>
        <w:t xml:space="preserve"> </w:t>
      </w:r>
    </w:p>
    <w:p w:rsidR="004A76AE" w:rsidRPr="00E87E60" w:rsidRDefault="004A76AE" w:rsidP="00E87E60">
      <w:pPr>
        <w:pStyle w:val="a9"/>
        <w:tabs>
          <w:tab w:val="left" w:pos="0"/>
        </w:tabs>
        <w:spacing w:after="0" w:line="360" w:lineRule="auto"/>
        <w:ind w:left="0" w:right="57" w:firstLine="567"/>
        <w:jc w:val="both"/>
        <w:rPr>
          <w:rFonts w:ascii="Times New Roman" w:hAnsi="Times New Roman" w:cs="Times New Roman"/>
          <w:sz w:val="28"/>
          <w:szCs w:val="28"/>
          <w:lang w:val="uk-UA"/>
        </w:rPr>
      </w:pPr>
      <w:r w:rsidRPr="004A76AE">
        <w:rPr>
          <w:rFonts w:ascii="Times New Roman" w:hAnsi="Times New Roman" w:cs="Times New Roman"/>
          <w:sz w:val="28"/>
          <w:lang w:val="uk-UA"/>
        </w:rPr>
        <w:t>11.</w:t>
      </w:r>
      <w:r w:rsidR="00857898">
        <w:rPr>
          <w:rFonts w:ascii="Times New Roman" w:hAnsi="Times New Roman" w:cs="Times New Roman"/>
          <w:sz w:val="28"/>
          <w:lang w:val="uk-UA"/>
        </w:rPr>
        <w:t xml:space="preserve"> Ш</w:t>
      </w:r>
      <w:r w:rsidR="00857898" w:rsidRPr="004A76AE">
        <w:rPr>
          <w:rFonts w:ascii="Times New Roman" w:hAnsi="Times New Roman" w:cs="Times New Roman"/>
          <w:sz w:val="28"/>
          <w:lang w:val="uk-UA"/>
        </w:rPr>
        <w:t>ерингова</w:t>
      </w:r>
      <w:r w:rsidR="00857898">
        <w:rPr>
          <w:rFonts w:ascii="Times New Roman" w:hAnsi="Times New Roman" w:cs="Times New Roman"/>
          <w:sz w:val="28"/>
          <w:lang w:val="uk-UA"/>
        </w:rPr>
        <w:t xml:space="preserve"> </w:t>
      </w:r>
      <w:r w:rsidR="00857898" w:rsidRPr="004A76AE">
        <w:rPr>
          <w:rFonts w:ascii="Times New Roman" w:hAnsi="Times New Roman" w:cs="Times New Roman"/>
          <w:sz w:val="28"/>
          <w:lang w:val="uk-UA"/>
        </w:rPr>
        <w:t>економіка</w:t>
      </w:r>
      <w:r w:rsidR="00857898">
        <w:rPr>
          <w:rFonts w:ascii="Times New Roman" w:hAnsi="Times New Roman" w:cs="Times New Roman"/>
          <w:sz w:val="28"/>
          <w:lang w:val="uk-UA"/>
        </w:rPr>
        <w:t xml:space="preserve"> та</w:t>
      </w:r>
      <w:r w:rsidR="00857898" w:rsidRPr="004A76AE">
        <w:rPr>
          <w:rFonts w:ascii="Times New Roman" w:hAnsi="Times New Roman" w:cs="Times New Roman"/>
          <w:sz w:val="28"/>
          <w:lang w:val="uk-UA"/>
        </w:rPr>
        <w:t xml:space="preserve"> </w:t>
      </w:r>
      <w:r w:rsidR="00857898">
        <w:rPr>
          <w:rFonts w:ascii="Times New Roman" w:hAnsi="Times New Roman" w:cs="Times New Roman"/>
          <w:sz w:val="28"/>
          <w:lang w:val="uk-UA"/>
        </w:rPr>
        <w:t>«с</w:t>
      </w:r>
      <w:r w:rsidRPr="004A76AE">
        <w:rPr>
          <w:rFonts w:ascii="Times New Roman" w:hAnsi="Times New Roman" w:cs="Times New Roman"/>
          <w:sz w:val="28"/>
          <w:lang w:val="uk-UA"/>
        </w:rPr>
        <w:t>оціальне</w:t>
      </w:r>
      <w:r w:rsidR="00857898">
        <w:rPr>
          <w:rFonts w:ascii="Times New Roman" w:hAnsi="Times New Roman" w:cs="Times New Roman"/>
          <w:sz w:val="28"/>
          <w:lang w:val="uk-UA"/>
        </w:rPr>
        <w:t xml:space="preserve"> слухання», що дають змогу  </w:t>
      </w:r>
      <w:r w:rsidRPr="00E87E60">
        <w:rPr>
          <w:rFonts w:ascii="Times New Roman" w:hAnsi="Times New Roman" w:cs="Times New Roman"/>
          <w:sz w:val="28"/>
          <w:szCs w:val="28"/>
          <w:lang w:val="uk-UA"/>
        </w:rPr>
        <w:t>пропонувати персоналізовані послуги</w:t>
      </w:r>
      <w:r w:rsidR="00857898" w:rsidRPr="00E87E60">
        <w:rPr>
          <w:rFonts w:ascii="Times New Roman" w:hAnsi="Times New Roman" w:cs="Times New Roman"/>
          <w:sz w:val="28"/>
          <w:szCs w:val="28"/>
          <w:lang w:val="uk-UA"/>
        </w:rPr>
        <w:t xml:space="preserve"> гостям [54; 55</w:t>
      </w:r>
      <w:r w:rsidRPr="00E87E60">
        <w:rPr>
          <w:rFonts w:ascii="Times New Roman" w:hAnsi="Times New Roman" w:cs="Times New Roman"/>
          <w:sz w:val="28"/>
          <w:szCs w:val="28"/>
          <w:lang w:val="uk-UA"/>
        </w:rPr>
        <w:t>].</w:t>
      </w:r>
    </w:p>
    <w:p w:rsidR="00E87E60" w:rsidRDefault="00E87E60" w:rsidP="00E87E60">
      <w:pPr>
        <w:spacing w:after="0" w:line="360" w:lineRule="auto"/>
        <w:ind w:firstLine="567"/>
        <w:jc w:val="both"/>
        <w:rPr>
          <w:rFonts w:ascii="Times New Roman" w:hAnsi="Times New Roman"/>
          <w:sz w:val="28"/>
          <w:szCs w:val="28"/>
          <w:lang w:val="uk-UA"/>
        </w:rPr>
      </w:pPr>
      <w:r w:rsidRPr="00E87E60">
        <w:rPr>
          <w:rFonts w:ascii="Times New Roman" w:hAnsi="Times New Roman"/>
          <w:sz w:val="28"/>
          <w:szCs w:val="28"/>
          <w:lang w:val="uk-UA"/>
        </w:rPr>
        <w:t>Портал Hotels.com</w:t>
      </w:r>
      <w:r>
        <w:rPr>
          <w:rFonts w:ascii="Times New Roman" w:hAnsi="Times New Roman"/>
          <w:sz w:val="28"/>
          <w:szCs w:val="28"/>
          <w:lang w:val="uk-UA"/>
        </w:rPr>
        <w:t xml:space="preserve"> разом </w:t>
      </w:r>
      <w:r w:rsidRPr="00E87E60">
        <w:rPr>
          <w:rFonts w:ascii="Times New Roman" w:hAnsi="Times New Roman"/>
          <w:sz w:val="28"/>
          <w:szCs w:val="28"/>
          <w:lang w:val="uk-UA"/>
        </w:rPr>
        <w:t>з футурологом Джеймсом</w:t>
      </w:r>
      <w:r>
        <w:rPr>
          <w:rFonts w:ascii="Times New Roman" w:hAnsi="Times New Roman"/>
          <w:sz w:val="28"/>
          <w:szCs w:val="28"/>
          <w:lang w:val="uk-UA"/>
        </w:rPr>
        <w:t xml:space="preserve"> </w:t>
      </w:r>
      <w:r w:rsidRPr="00E87E60">
        <w:rPr>
          <w:rFonts w:ascii="Times New Roman" w:hAnsi="Times New Roman"/>
          <w:sz w:val="28"/>
          <w:szCs w:val="28"/>
          <w:lang w:val="uk-UA"/>
        </w:rPr>
        <w:t>Кантоном</w:t>
      </w:r>
      <w:r>
        <w:rPr>
          <w:rFonts w:ascii="Times New Roman" w:hAnsi="Times New Roman"/>
          <w:sz w:val="28"/>
          <w:szCs w:val="28"/>
          <w:lang w:val="uk-UA"/>
        </w:rPr>
        <w:t xml:space="preserve"> прогнозують </w:t>
      </w:r>
      <w:r w:rsidRPr="00E87E60">
        <w:rPr>
          <w:rFonts w:ascii="Times New Roman" w:hAnsi="Times New Roman"/>
          <w:sz w:val="28"/>
          <w:szCs w:val="28"/>
          <w:lang w:val="uk-UA"/>
        </w:rPr>
        <w:t>найбільш ймовірні тенденції</w:t>
      </w:r>
      <w:r>
        <w:rPr>
          <w:rFonts w:ascii="Times New Roman" w:hAnsi="Times New Roman"/>
          <w:sz w:val="28"/>
          <w:szCs w:val="28"/>
          <w:lang w:val="uk-UA"/>
        </w:rPr>
        <w:t xml:space="preserve"> </w:t>
      </w:r>
      <w:r w:rsidRPr="00E87E60">
        <w:rPr>
          <w:rFonts w:ascii="Times New Roman" w:hAnsi="Times New Roman"/>
          <w:sz w:val="28"/>
          <w:szCs w:val="28"/>
          <w:lang w:val="uk-UA"/>
        </w:rPr>
        <w:t>найближчого</w:t>
      </w:r>
      <w:r>
        <w:rPr>
          <w:rFonts w:ascii="Times New Roman" w:hAnsi="Times New Roman"/>
          <w:sz w:val="28"/>
          <w:szCs w:val="28"/>
          <w:lang w:val="uk-UA"/>
        </w:rPr>
        <w:t xml:space="preserve"> </w:t>
      </w:r>
      <w:r w:rsidRPr="00E87E60">
        <w:rPr>
          <w:rFonts w:ascii="Times New Roman" w:hAnsi="Times New Roman"/>
          <w:sz w:val="28"/>
          <w:szCs w:val="28"/>
          <w:lang w:val="uk-UA"/>
        </w:rPr>
        <w:t>майбутнього</w:t>
      </w:r>
      <w:r>
        <w:rPr>
          <w:rFonts w:ascii="Times New Roman" w:hAnsi="Times New Roman"/>
          <w:sz w:val="28"/>
          <w:szCs w:val="28"/>
          <w:lang w:val="uk-UA"/>
        </w:rPr>
        <w:t xml:space="preserve"> </w:t>
      </w:r>
      <w:r w:rsidRPr="00E87E60">
        <w:rPr>
          <w:rFonts w:ascii="Times New Roman" w:hAnsi="Times New Roman"/>
          <w:sz w:val="28"/>
          <w:szCs w:val="28"/>
          <w:lang w:val="uk-UA"/>
        </w:rPr>
        <w:t>готельної</w:t>
      </w:r>
      <w:r>
        <w:rPr>
          <w:rFonts w:ascii="Times New Roman" w:hAnsi="Times New Roman"/>
          <w:sz w:val="28"/>
          <w:szCs w:val="28"/>
          <w:lang w:val="uk-UA"/>
        </w:rPr>
        <w:t xml:space="preserve"> індустрії </w:t>
      </w:r>
      <w:r w:rsidRPr="00E87E60">
        <w:rPr>
          <w:rFonts w:ascii="Times New Roman" w:hAnsi="Times New Roman"/>
          <w:sz w:val="28"/>
          <w:szCs w:val="28"/>
          <w:lang w:val="uk-UA"/>
        </w:rPr>
        <w:t>(</w:t>
      </w:r>
      <w:r>
        <w:rPr>
          <w:rFonts w:ascii="Times New Roman" w:hAnsi="Times New Roman"/>
          <w:sz w:val="28"/>
          <w:szCs w:val="28"/>
          <w:lang w:val="uk-UA"/>
        </w:rPr>
        <w:t>рис. 3.1</w:t>
      </w:r>
      <w:r w:rsidRPr="00E87E60">
        <w:rPr>
          <w:rFonts w:ascii="Times New Roman" w:hAnsi="Times New Roman"/>
          <w:sz w:val="28"/>
          <w:szCs w:val="28"/>
          <w:lang w:val="uk-UA"/>
        </w:rPr>
        <w:t>).</w:t>
      </w:r>
    </w:p>
    <w:p w:rsidR="00A248E8" w:rsidRPr="006936D3" w:rsidRDefault="00A248E8" w:rsidP="0095151A">
      <w:pPr>
        <w:pStyle w:val="a9"/>
        <w:spacing w:after="0" w:line="360" w:lineRule="auto"/>
        <w:ind w:left="567" w:right="57"/>
        <w:jc w:val="both"/>
        <w:rPr>
          <w:rFonts w:ascii="Times New Roman" w:hAnsi="Times New Roman" w:cs="Times New Roman"/>
          <w:sz w:val="28"/>
          <w:lang w:val="uk-UA"/>
        </w:rPr>
      </w:pPr>
      <w:r>
        <w:rPr>
          <w:rFonts w:ascii="Times New Roman" w:hAnsi="Times New Roman" w:cs="Times New Roman"/>
          <w:noProof/>
          <w:sz w:val="28"/>
          <w:lang w:val="uk-UA" w:eastAsia="uk-UA"/>
        </w:rPr>
        <w:drawing>
          <wp:inline distT="0" distB="0" distL="0" distR="0">
            <wp:extent cx="5257800" cy="3139440"/>
            <wp:effectExtent l="0" t="57150" r="0" b="80010"/>
            <wp:docPr id="4" name="Схема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5" r:lo="rId66" r:qs="rId67" r:cs="rId68"/>
              </a:graphicData>
            </a:graphic>
          </wp:inline>
        </w:drawing>
      </w:r>
    </w:p>
    <w:p w:rsidR="00833790" w:rsidRPr="00833790" w:rsidRDefault="00833790" w:rsidP="00740C3D">
      <w:pPr>
        <w:spacing w:after="0" w:line="360" w:lineRule="auto"/>
        <w:ind w:firstLine="709"/>
        <w:rPr>
          <w:rFonts w:ascii="Times New Roman" w:hAnsi="Times New Roman" w:cs="Times New Roman"/>
          <w:color w:val="000000"/>
          <w:sz w:val="28"/>
          <w:szCs w:val="27"/>
          <w:lang w:val="uk-UA"/>
        </w:rPr>
      </w:pPr>
      <w:r>
        <w:rPr>
          <w:rFonts w:ascii="Times New Roman" w:hAnsi="Times New Roman" w:cs="Times New Roman"/>
          <w:color w:val="000000"/>
          <w:sz w:val="28"/>
          <w:szCs w:val="27"/>
          <w:lang w:val="uk-UA"/>
        </w:rPr>
        <w:t>Рис</w:t>
      </w:r>
      <w:r w:rsidR="00740C3D">
        <w:rPr>
          <w:rFonts w:ascii="Times New Roman" w:hAnsi="Times New Roman" w:cs="Times New Roman"/>
          <w:color w:val="000000"/>
          <w:sz w:val="28"/>
          <w:szCs w:val="27"/>
          <w:lang w:val="uk-UA"/>
        </w:rPr>
        <w:t>.</w:t>
      </w:r>
      <w:r>
        <w:rPr>
          <w:rFonts w:ascii="Times New Roman" w:hAnsi="Times New Roman" w:cs="Times New Roman"/>
          <w:color w:val="000000"/>
          <w:sz w:val="28"/>
          <w:szCs w:val="27"/>
          <w:lang w:val="uk-UA"/>
        </w:rPr>
        <w:t xml:space="preserve"> </w:t>
      </w:r>
      <w:r w:rsidR="006846AF">
        <w:rPr>
          <w:rFonts w:ascii="Times New Roman" w:hAnsi="Times New Roman" w:cs="Times New Roman"/>
          <w:color w:val="000000"/>
          <w:sz w:val="28"/>
          <w:szCs w:val="27"/>
          <w:lang w:val="uk-UA"/>
        </w:rPr>
        <w:t xml:space="preserve">3.1 </w:t>
      </w:r>
      <w:r w:rsidRPr="00833790">
        <w:rPr>
          <w:rFonts w:ascii="Times New Roman" w:hAnsi="Times New Roman" w:cs="Times New Roman"/>
          <w:color w:val="000000"/>
          <w:sz w:val="28"/>
          <w:szCs w:val="27"/>
          <w:lang w:val="uk-UA"/>
        </w:rPr>
        <w:t>Інноваційні перспективи готельної індустрії</w:t>
      </w:r>
    </w:p>
    <w:p w:rsidR="00B43170" w:rsidRPr="00833790" w:rsidRDefault="00833790" w:rsidP="00833790">
      <w:pPr>
        <w:pStyle w:val="a9"/>
        <w:tabs>
          <w:tab w:val="left" w:pos="0"/>
        </w:tabs>
        <w:spacing w:after="0" w:line="360" w:lineRule="auto"/>
        <w:ind w:left="0" w:firstLine="567"/>
        <w:jc w:val="both"/>
        <w:rPr>
          <w:rFonts w:ascii="Times New Roman" w:hAnsi="Times New Roman" w:cs="Times New Roman"/>
          <w:color w:val="000000"/>
          <w:sz w:val="24"/>
          <w:szCs w:val="27"/>
          <w:lang w:val="uk-UA"/>
        </w:rPr>
      </w:pPr>
      <w:r w:rsidRPr="00833790">
        <w:rPr>
          <w:rFonts w:ascii="Times New Roman" w:hAnsi="Times New Roman" w:cs="Times New Roman"/>
          <w:color w:val="000000"/>
          <w:sz w:val="24"/>
          <w:szCs w:val="27"/>
          <w:lang w:val="uk-UA"/>
        </w:rPr>
        <w:t xml:space="preserve">Джерело: </w:t>
      </w:r>
      <w:r>
        <w:rPr>
          <w:rFonts w:ascii="Times New Roman" w:hAnsi="Times New Roman" w:cs="Times New Roman"/>
          <w:color w:val="000000"/>
          <w:sz w:val="24"/>
          <w:szCs w:val="27"/>
          <w:lang w:val="uk-UA"/>
        </w:rPr>
        <w:t xml:space="preserve">складено за </w:t>
      </w:r>
      <w:r w:rsidRPr="006846AF">
        <w:rPr>
          <w:rFonts w:ascii="Times New Roman" w:hAnsi="Times New Roman" w:cs="Times New Roman"/>
          <w:color w:val="000000"/>
          <w:sz w:val="24"/>
          <w:szCs w:val="27"/>
          <w:lang w:val="uk-UA"/>
        </w:rPr>
        <w:t>[</w:t>
      </w:r>
      <w:r>
        <w:rPr>
          <w:rFonts w:ascii="Times New Roman" w:hAnsi="Times New Roman" w:cs="Times New Roman"/>
          <w:color w:val="000000"/>
          <w:sz w:val="24"/>
          <w:szCs w:val="27"/>
          <w:lang w:val="uk-UA"/>
        </w:rPr>
        <w:t>56; 57; 58</w:t>
      </w:r>
      <w:r w:rsidRPr="006846AF">
        <w:rPr>
          <w:rFonts w:ascii="Times New Roman" w:hAnsi="Times New Roman" w:cs="Times New Roman"/>
          <w:color w:val="000000"/>
          <w:sz w:val="24"/>
          <w:szCs w:val="27"/>
          <w:lang w:val="uk-UA"/>
        </w:rPr>
        <w:t>]</w:t>
      </w:r>
      <w:r>
        <w:rPr>
          <w:rFonts w:ascii="Times New Roman" w:hAnsi="Times New Roman" w:cs="Times New Roman"/>
          <w:color w:val="000000"/>
          <w:sz w:val="24"/>
          <w:szCs w:val="27"/>
          <w:lang w:val="uk-UA"/>
        </w:rPr>
        <w:t>.</w:t>
      </w:r>
    </w:p>
    <w:p w:rsidR="00740C3D" w:rsidRPr="00E87E60" w:rsidRDefault="00740C3D" w:rsidP="00740C3D">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lastRenderedPageBreak/>
        <w:t>Ефективність</w:t>
      </w:r>
      <w:r w:rsidRPr="00E87E60">
        <w:rPr>
          <w:rFonts w:ascii="Times New Roman" w:hAnsi="Times New Roman"/>
          <w:sz w:val="28"/>
          <w:szCs w:val="28"/>
          <w:lang w:val="uk-UA"/>
        </w:rPr>
        <w:t xml:space="preserve"> </w:t>
      </w:r>
      <w:r>
        <w:rPr>
          <w:rFonts w:ascii="Times New Roman" w:hAnsi="Times New Roman"/>
          <w:sz w:val="28"/>
          <w:szCs w:val="28"/>
          <w:lang w:val="uk-UA"/>
        </w:rPr>
        <w:t>розповсюдження</w:t>
      </w:r>
      <w:r w:rsidRPr="00E87E60">
        <w:rPr>
          <w:rFonts w:ascii="Times New Roman" w:hAnsi="Times New Roman"/>
          <w:sz w:val="28"/>
          <w:szCs w:val="28"/>
          <w:lang w:val="uk-UA"/>
        </w:rPr>
        <w:t xml:space="preserve"> інновацій в </w:t>
      </w:r>
      <w:r>
        <w:rPr>
          <w:rFonts w:ascii="Times New Roman" w:hAnsi="Times New Roman"/>
          <w:sz w:val="28"/>
          <w:szCs w:val="28"/>
          <w:lang w:val="uk-UA"/>
        </w:rPr>
        <w:t xml:space="preserve">готельному </w:t>
      </w:r>
      <w:r w:rsidRPr="00E87E60">
        <w:rPr>
          <w:rFonts w:ascii="Times New Roman" w:hAnsi="Times New Roman"/>
          <w:sz w:val="28"/>
          <w:szCs w:val="28"/>
          <w:lang w:val="uk-UA"/>
        </w:rPr>
        <w:t xml:space="preserve">бізнесі </w:t>
      </w:r>
      <w:r>
        <w:rPr>
          <w:rFonts w:ascii="Times New Roman" w:hAnsi="Times New Roman"/>
          <w:sz w:val="28"/>
          <w:szCs w:val="28"/>
          <w:lang w:val="uk-UA"/>
        </w:rPr>
        <w:t xml:space="preserve">у значній мірі визначається </w:t>
      </w:r>
      <w:r w:rsidRPr="00E87E60">
        <w:rPr>
          <w:rFonts w:ascii="Times New Roman" w:hAnsi="Times New Roman"/>
          <w:sz w:val="28"/>
          <w:szCs w:val="28"/>
          <w:lang w:val="uk-UA"/>
        </w:rPr>
        <w:t>правильн</w:t>
      </w:r>
      <w:r>
        <w:rPr>
          <w:rFonts w:ascii="Times New Roman" w:hAnsi="Times New Roman"/>
          <w:sz w:val="28"/>
          <w:szCs w:val="28"/>
          <w:lang w:val="uk-UA"/>
        </w:rPr>
        <w:t>істю</w:t>
      </w:r>
      <w:r w:rsidRPr="00E87E60">
        <w:rPr>
          <w:rFonts w:ascii="Times New Roman" w:hAnsi="Times New Roman"/>
          <w:sz w:val="28"/>
          <w:szCs w:val="28"/>
          <w:lang w:val="uk-UA"/>
        </w:rPr>
        <w:t xml:space="preserve"> обрання інноваційної стратегії.</w:t>
      </w:r>
    </w:p>
    <w:p w:rsidR="005448A8" w:rsidRDefault="00746A68" w:rsidP="00746A68">
      <w:pPr>
        <w:pStyle w:val="a9"/>
        <w:tabs>
          <w:tab w:val="left" w:pos="0"/>
        </w:tabs>
        <w:spacing w:after="0" w:line="360" w:lineRule="auto"/>
        <w:ind w:left="0" w:right="57" w:firstLine="567"/>
        <w:jc w:val="both"/>
        <w:rPr>
          <w:rFonts w:ascii="Times New Roman" w:hAnsi="Times New Roman" w:cs="Times New Roman"/>
          <w:color w:val="000000"/>
          <w:sz w:val="28"/>
          <w:szCs w:val="27"/>
          <w:lang w:val="uk-UA"/>
        </w:rPr>
      </w:pPr>
      <w:r w:rsidRPr="00746A68">
        <w:rPr>
          <w:rFonts w:ascii="Times New Roman" w:hAnsi="Times New Roman" w:cs="Times New Roman"/>
          <w:color w:val="000000"/>
          <w:spacing w:val="-4"/>
          <w:sz w:val="28"/>
          <w:szCs w:val="27"/>
          <w:lang w:val="uk-UA"/>
        </w:rPr>
        <w:t>Авраменко К.О. та Прушківська Е.В. [59] базуючись на наукових працях К. Фрімена та аналітичних дослідженнях глобальної конкурентоспроможності</w:t>
      </w:r>
      <w:r>
        <w:rPr>
          <w:rFonts w:ascii="Times New Roman" w:hAnsi="Times New Roman" w:cs="Times New Roman"/>
          <w:color w:val="000000"/>
          <w:sz w:val="28"/>
          <w:szCs w:val="27"/>
          <w:lang w:val="uk-UA"/>
        </w:rPr>
        <w:t xml:space="preserve"> [60</w:t>
      </w:r>
      <w:r w:rsidRPr="00746A68">
        <w:rPr>
          <w:rFonts w:ascii="Times New Roman" w:hAnsi="Times New Roman" w:cs="Times New Roman"/>
          <w:color w:val="000000"/>
          <w:sz w:val="28"/>
          <w:szCs w:val="27"/>
          <w:lang w:val="uk-UA"/>
        </w:rPr>
        <w:t xml:space="preserve">], виділяють </w:t>
      </w:r>
      <w:r w:rsidR="006846AF">
        <w:rPr>
          <w:rFonts w:ascii="Times New Roman" w:hAnsi="Times New Roman" w:cs="Times New Roman"/>
          <w:color w:val="000000"/>
          <w:sz w:val="28"/>
          <w:szCs w:val="27"/>
          <w:lang w:val="uk-UA"/>
        </w:rPr>
        <w:t>типи</w:t>
      </w:r>
      <w:r w:rsidRPr="00746A68">
        <w:rPr>
          <w:rFonts w:ascii="Times New Roman" w:hAnsi="Times New Roman" w:cs="Times New Roman"/>
          <w:color w:val="000000"/>
          <w:sz w:val="28"/>
          <w:szCs w:val="27"/>
          <w:lang w:val="uk-UA"/>
        </w:rPr>
        <w:t xml:space="preserve"> інноваційних стратегій</w:t>
      </w:r>
      <w:r w:rsidR="006846AF">
        <w:rPr>
          <w:rFonts w:ascii="Times New Roman" w:hAnsi="Times New Roman" w:cs="Times New Roman"/>
          <w:color w:val="000000"/>
          <w:sz w:val="28"/>
          <w:szCs w:val="27"/>
          <w:lang w:val="uk-UA"/>
        </w:rPr>
        <w:t>, що є найбільш оптимальними у міжнародному бізнесі, в т.ч. готельному</w:t>
      </w:r>
      <w:r w:rsidRPr="00746A68">
        <w:rPr>
          <w:rFonts w:ascii="Times New Roman" w:hAnsi="Times New Roman" w:cs="Times New Roman"/>
          <w:color w:val="000000"/>
          <w:sz w:val="28"/>
          <w:szCs w:val="27"/>
          <w:lang w:val="uk-UA"/>
        </w:rPr>
        <w:t xml:space="preserve"> (рис. </w:t>
      </w:r>
      <w:r w:rsidR="006846AF">
        <w:rPr>
          <w:rFonts w:ascii="Times New Roman" w:hAnsi="Times New Roman" w:cs="Times New Roman"/>
          <w:color w:val="000000"/>
          <w:sz w:val="28"/>
          <w:szCs w:val="27"/>
          <w:lang w:val="uk-UA"/>
        </w:rPr>
        <w:t>3.2</w:t>
      </w:r>
      <w:r w:rsidRPr="00746A68">
        <w:rPr>
          <w:rFonts w:ascii="Times New Roman" w:hAnsi="Times New Roman" w:cs="Times New Roman"/>
          <w:color w:val="000000"/>
          <w:sz w:val="28"/>
          <w:szCs w:val="27"/>
          <w:lang w:val="uk-UA"/>
        </w:rPr>
        <w:t>).</w:t>
      </w:r>
    </w:p>
    <w:p w:rsidR="005448A8" w:rsidRDefault="006846AF" w:rsidP="00D036A7">
      <w:pPr>
        <w:pStyle w:val="a9"/>
        <w:tabs>
          <w:tab w:val="left" w:pos="0"/>
        </w:tabs>
        <w:spacing w:after="0" w:line="360" w:lineRule="auto"/>
        <w:ind w:left="0" w:right="57"/>
        <w:jc w:val="center"/>
        <w:rPr>
          <w:rFonts w:ascii="Times New Roman" w:hAnsi="Times New Roman" w:cs="Times New Roman"/>
          <w:color w:val="000000"/>
          <w:sz w:val="28"/>
          <w:szCs w:val="27"/>
          <w:lang w:val="uk-UA"/>
        </w:rPr>
      </w:pPr>
      <w:r>
        <w:rPr>
          <w:noProof/>
          <w:lang w:val="uk-UA" w:eastAsia="uk-UA"/>
        </w:rPr>
        <w:drawing>
          <wp:inline distT="0" distB="0" distL="0" distR="0" wp14:anchorId="14F53182" wp14:editId="4562B9CE">
            <wp:extent cx="5939790" cy="4290060"/>
            <wp:effectExtent l="19050" t="0" r="0" b="0"/>
            <wp:docPr id="7" name="Схема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0" r:lo="rId71" r:qs="rId72" r:cs="rId73"/>
              </a:graphicData>
            </a:graphic>
          </wp:inline>
        </w:drawing>
      </w:r>
    </w:p>
    <w:p w:rsidR="00DC3D4E" w:rsidRPr="00DC3D4E" w:rsidRDefault="00DC3D4E" w:rsidP="00DC3D4E">
      <w:pPr>
        <w:spacing w:after="0" w:line="240" w:lineRule="auto"/>
        <w:jc w:val="center"/>
        <w:rPr>
          <w:rFonts w:ascii="Times New Roman" w:hAnsi="Times New Roman"/>
          <w:sz w:val="28"/>
          <w:szCs w:val="24"/>
        </w:rPr>
      </w:pPr>
      <w:r>
        <w:rPr>
          <w:rFonts w:ascii="Times New Roman" w:hAnsi="Times New Roman"/>
          <w:sz w:val="28"/>
          <w:szCs w:val="24"/>
        </w:rPr>
        <w:t>Рис</w:t>
      </w:r>
      <w:r w:rsidR="00071072">
        <w:rPr>
          <w:rFonts w:ascii="Times New Roman" w:hAnsi="Times New Roman"/>
          <w:sz w:val="28"/>
          <w:szCs w:val="24"/>
          <w:lang w:val="uk-UA"/>
        </w:rPr>
        <w:t>.</w:t>
      </w:r>
      <w:r>
        <w:rPr>
          <w:rFonts w:ascii="Times New Roman" w:hAnsi="Times New Roman"/>
          <w:sz w:val="28"/>
          <w:szCs w:val="24"/>
        </w:rPr>
        <w:t xml:space="preserve"> 3</w:t>
      </w:r>
      <w:r w:rsidRPr="00DC3D4E">
        <w:rPr>
          <w:rFonts w:ascii="Times New Roman" w:hAnsi="Times New Roman"/>
          <w:sz w:val="28"/>
          <w:szCs w:val="24"/>
        </w:rPr>
        <w:t>.</w:t>
      </w:r>
      <w:r>
        <w:rPr>
          <w:rFonts w:ascii="Times New Roman" w:hAnsi="Times New Roman"/>
          <w:sz w:val="28"/>
          <w:szCs w:val="24"/>
          <w:lang w:val="uk-UA"/>
        </w:rPr>
        <w:t>2</w:t>
      </w:r>
      <w:r w:rsidR="00071072">
        <w:rPr>
          <w:rFonts w:ascii="Times New Roman" w:hAnsi="Times New Roman"/>
          <w:sz w:val="28"/>
          <w:szCs w:val="24"/>
          <w:lang w:val="uk-UA"/>
        </w:rPr>
        <w:t>.</w:t>
      </w:r>
      <w:r w:rsidRPr="00DC3D4E">
        <w:rPr>
          <w:rFonts w:ascii="Times New Roman" w:hAnsi="Times New Roman"/>
          <w:sz w:val="28"/>
          <w:szCs w:val="24"/>
        </w:rPr>
        <w:t xml:space="preserve"> </w:t>
      </w:r>
      <w:r>
        <w:rPr>
          <w:rFonts w:ascii="Times New Roman" w:hAnsi="Times New Roman"/>
          <w:sz w:val="28"/>
          <w:szCs w:val="24"/>
          <w:lang w:val="uk-UA"/>
        </w:rPr>
        <w:t>І</w:t>
      </w:r>
      <w:r w:rsidRPr="00DC3D4E">
        <w:rPr>
          <w:rFonts w:ascii="Times New Roman" w:hAnsi="Times New Roman"/>
          <w:sz w:val="28"/>
          <w:szCs w:val="24"/>
        </w:rPr>
        <w:t>нноваційн</w:t>
      </w:r>
      <w:r>
        <w:rPr>
          <w:rFonts w:ascii="Times New Roman" w:hAnsi="Times New Roman"/>
          <w:sz w:val="28"/>
          <w:szCs w:val="24"/>
          <w:lang w:val="uk-UA"/>
        </w:rPr>
        <w:t xml:space="preserve">і </w:t>
      </w:r>
      <w:r>
        <w:rPr>
          <w:rFonts w:ascii="Times New Roman" w:hAnsi="Times New Roman"/>
          <w:sz w:val="28"/>
          <w:szCs w:val="24"/>
        </w:rPr>
        <w:t>стратегій в міжнародному бізнес-середовищі</w:t>
      </w:r>
    </w:p>
    <w:p w:rsidR="00DC3D4E" w:rsidRDefault="00DC3D4E" w:rsidP="00DC3D4E">
      <w:pPr>
        <w:pStyle w:val="a9"/>
        <w:tabs>
          <w:tab w:val="left" w:pos="0"/>
        </w:tabs>
        <w:spacing w:after="0" w:line="360" w:lineRule="auto"/>
        <w:ind w:left="0" w:firstLine="567"/>
        <w:jc w:val="both"/>
        <w:rPr>
          <w:rFonts w:ascii="Times New Roman" w:hAnsi="Times New Roman" w:cs="Times New Roman"/>
          <w:color w:val="000000"/>
          <w:sz w:val="24"/>
          <w:szCs w:val="27"/>
          <w:lang w:val="uk-UA"/>
        </w:rPr>
      </w:pPr>
      <w:r w:rsidRPr="00833790">
        <w:rPr>
          <w:rFonts w:ascii="Times New Roman" w:hAnsi="Times New Roman" w:cs="Times New Roman"/>
          <w:color w:val="000000"/>
          <w:sz w:val="24"/>
          <w:szCs w:val="27"/>
          <w:lang w:val="uk-UA"/>
        </w:rPr>
        <w:t xml:space="preserve">Джерело: </w:t>
      </w:r>
      <w:r>
        <w:rPr>
          <w:rFonts w:ascii="Times New Roman" w:hAnsi="Times New Roman" w:cs="Times New Roman"/>
          <w:color w:val="000000"/>
          <w:sz w:val="24"/>
          <w:szCs w:val="27"/>
          <w:lang w:val="uk-UA"/>
        </w:rPr>
        <w:t xml:space="preserve">складено за </w:t>
      </w:r>
      <w:r w:rsidRPr="006846AF">
        <w:rPr>
          <w:rFonts w:ascii="Times New Roman" w:hAnsi="Times New Roman" w:cs="Times New Roman"/>
          <w:color w:val="000000"/>
          <w:sz w:val="24"/>
          <w:szCs w:val="27"/>
          <w:lang w:val="uk-UA"/>
        </w:rPr>
        <w:t>[</w:t>
      </w:r>
      <w:r>
        <w:rPr>
          <w:rFonts w:ascii="Times New Roman" w:hAnsi="Times New Roman" w:cs="Times New Roman"/>
          <w:color w:val="000000"/>
          <w:sz w:val="24"/>
          <w:szCs w:val="27"/>
          <w:lang w:val="uk-UA"/>
        </w:rPr>
        <w:t>59; 60</w:t>
      </w:r>
      <w:r w:rsidRPr="006846AF">
        <w:rPr>
          <w:rFonts w:ascii="Times New Roman" w:hAnsi="Times New Roman" w:cs="Times New Roman"/>
          <w:color w:val="000000"/>
          <w:sz w:val="24"/>
          <w:szCs w:val="27"/>
          <w:lang w:val="uk-UA"/>
        </w:rPr>
        <w:t>]</w:t>
      </w:r>
      <w:r>
        <w:rPr>
          <w:rFonts w:ascii="Times New Roman" w:hAnsi="Times New Roman" w:cs="Times New Roman"/>
          <w:color w:val="000000"/>
          <w:sz w:val="24"/>
          <w:szCs w:val="27"/>
          <w:lang w:val="uk-UA"/>
        </w:rPr>
        <w:t>.</w:t>
      </w:r>
    </w:p>
    <w:p w:rsidR="00D07031" w:rsidRDefault="00D07031" w:rsidP="00DC3D4E">
      <w:pPr>
        <w:pStyle w:val="a9"/>
        <w:tabs>
          <w:tab w:val="left" w:pos="0"/>
        </w:tabs>
        <w:spacing w:after="0" w:line="360" w:lineRule="auto"/>
        <w:ind w:left="0" w:firstLine="567"/>
        <w:jc w:val="both"/>
        <w:rPr>
          <w:rFonts w:ascii="Times New Roman" w:hAnsi="Times New Roman" w:cs="Times New Roman"/>
          <w:color w:val="000000"/>
          <w:sz w:val="24"/>
          <w:szCs w:val="27"/>
          <w:lang w:val="uk-UA"/>
        </w:rPr>
      </w:pPr>
    </w:p>
    <w:p w:rsidR="00D07031" w:rsidRDefault="00D07031" w:rsidP="00D07031">
      <w:pPr>
        <w:pStyle w:val="a9"/>
        <w:tabs>
          <w:tab w:val="left" w:pos="0"/>
        </w:tabs>
        <w:spacing w:after="0" w:line="360" w:lineRule="auto"/>
        <w:ind w:left="0" w:right="57" w:firstLine="567"/>
        <w:jc w:val="both"/>
        <w:rPr>
          <w:rFonts w:ascii="Times New Roman" w:hAnsi="Times New Roman" w:cs="Times New Roman"/>
          <w:color w:val="000000"/>
          <w:sz w:val="28"/>
          <w:szCs w:val="27"/>
          <w:lang w:val="uk-UA"/>
        </w:rPr>
      </w:pPr>
      <w:r>
        <w:rPr>
          <w:rFonts w:ascii="Times New Roman" w:hAnsi="Times New Roman" w:cs="Times New Roman"/>
          <w:color w:val="000000"/>
          <w:sz w:val="28"/>
          <w:szCs w:val="27"/>
          <w:lang w:val="uk-UA"/>
        </w:rPr>
        <w:t>Процес створення та розвитку інноваційних стратегій міжнародного бізнесу залежить від низки факторів, задіяних у їх реалізації, включаючи організаційну структуру, інноваційний менеджмент, інформаційні системи, прогнозування та стратегічне планування, контроль та аудит, маркетингові дослідження, наукові дослідження та розробки, ресурси і джерела їх постачання і т.п. Можливості і загрози при реалізації інноваційних стратегій зображено на рис. 3.3.</w:t>
      </w:r>
    </w:p>
    <w:p w:rsidR="005448A8" w:rsidRDefault="00166A9B" w:rsidP="00D036A7">
      <w:pPr>
        <w:pStyle w:val="a9"/>
        <w:tabs>
          <w:tab w:val="left" w:pos="0"/>
        </w:tabs>
        <w:spacing w:after="0" w:line="360" w:lineRule="auto"/>
        <w:ind w:left="0" w:right="57"/>
        <w:jc w:val="center"/>
        <w:rPr>
          <w:rFonts w:ascii="Times New Roman" w:hAnsi="Times New Roman" w:cs="Times New Roman"/>
          <w:color w:val="000000"/>
          <w:sz w:val="28"/>
          <w:szCs w:val="27"/>
          <w:lang w:val="uk-UA"/>
        </w:rPr>
      </w:pPr>
      <w:r>
        <w:rPr>
          <w:rFonts w:ascii="Times New Roman" w:hAnsi="Times New Roman" w:cs="Times New Roman"/>
          <w:noProof/>
          <w:color w:val="000000"/>
          <w:sz w:val="28"/>
          <w:szCs w:val="27"/>
          <w:lang w:val="uk-UA" w:eastAsia="uk-UA"/>
        </w:rPr>
        <w:lastRenderedPageBreak/>
        <w:drawing>
          <wp:inline distT="0" distB="0" distL="0" distR="0">
            <wp:extent cx="4610100" cy="2787364"/>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4639343" cy="2805045"/>
                    </a:xfrm>
                    <a:prstGeom prst="rect">
                      <a:avLst/>
                    </a:prstGeom>
                    <a:noFill/>
                    <a:ln>
                      <a:noFill/>
                    </a:ln>
                  </pic:spPr>
                </pic:pic>
              </a:graphicData>
            </a:graphic>
          </wp:inline>
        </w:drawing>
      </w:r>
    </w:p>
    <w:p w:rsidR="00166A9B" w:rsidRDefault="00166A9B" w:rsidP="00166A9B">
      <w:pPr>
        <w:spacing w:after="0" w:line="360" w:lineRule="auto"/>
        <w:jc w:val="center"/>
        <w:rPr>
          <w:rFonts w:ascii="Times New Roman" w:hAnsi="Times New Roman"/>
          <w:sz w:val="28"/>
          <w:szCs w:val="24"/>
        </w:rPr>
      </w:pPr>
      <w:r>
        <w:rPr>
          <w:rFonts w:ascii="Times New Roman" w:hAnsi="Times New Roman"/>
          <w:sz w:val="28"/>
          <w:szCs w:val="24"/>
        </w:rPr>
        <w:t>Рис</w:t>
      </w:r>
      <w:r w:rsidR="00071072">
        <w:rPr>
          <w:rFonts w:ascii="Times New Roman" w:hAnsi="Times New Roman"/>
          <w:sz w:val="28"/>
          <w:szCs w:val="24"/>
          <w:lang w:val="uk-UA"/>
        </w:rPr>
        <w:t>.</w:t>
      </w:r>
      <w:r>
        <w:rPr>
          <w:rFonts w:ascii="Times New Roman" w:hAnsi="Times New Roman"/>
          <w:sz w:val="28"/>
          <w:szCs w:val="24"/>
        </w:rPr>
        <w:t xml:space="preserve"> 3.</w:t>
      </w:r>
      <w:r>
        <w:rPr>
          <w:rFonts w:ascii="Times New Roman" w:hAnsi="Times New Roman"/>
          <w:sz w:val="28"/>
          <w:szCs w:val="24"/>
          <w:lang w:val="uk-UA"/>
        </w:rPr>
        <w:t>3</w:t>
      </w:r>
      <w:r>
        <w:rPr>
          <w:rFonts w:ascii="Times New Roman" w:hAnsi="Times New Roman"/>
          <w:sz w:val="28"/>
          <w:szCs w:val="24"/>
        </w:rPr>
        <w:t xml:space="preserve"> </w:t>
      </w:r>
      <w:r>
        <w:rPr>
          <w:rFonts w:ascii="Times New Roman" w:hAnsi="Times New Roman"/>
          <w:sz w:val="28"/>
          <w:szCs w:val="24"/>
          <w:lang w:val="uk-UA"/>
        </w:rPr>
        <w:t>Загрози та можливості при реалізації інноваційних стратегій у міжнародному бізнес-середовищі</w:t>
      </w:r>
    </w:p>
    <w:p w:rsidR="00166A9B" w:rsidRDefault="00166A9B" w:rsidP="00166A9B">
      <w:pPr>
        <w:pStyle w:val="a9"/>
        <w:tabs>
          <w:tab w:val="left" w:pos="0"/>
        </w:tabs>
        <w:spacing w:after="0" w:line="360" w:lineRule="auto"/>
        <w:ind w:left="0" w:firstLine="567"/>
        <w:jc w:val="both"/>
        <w:rPr>
          <w:rFonts w:ascii="Times New Roman" w:hAnsi="Times New Roman" w:cs="Times New Roman"/>
          <w:color w:val="000000"/>
          <w:sz w:val="24"/>
          <w:szCs w:val="27"/>
          <w:lang w:val="uk-UA"/>
        </w:rPr>
      </w:pPr>
      <w:r>
        <w:rPr>
          <w:rFonts w:ascii="Times New Roman" w:hAnsi="Times New Roman" w:cs="Times New Roman"/>
          <w:color w:val="000000"/>
          <w:sz w:val="24"/>
          <w:szCs w:val="27"/>
          <w:lang w:val="uk-UA"/>
        </w:rPr>
        <w:t>Джерело: складено за [59].</w:t>
      </w:r>
    </w:p>
    <w:p w:rsidR="00C26083" w:rsidRPr="00C26083" w:rsidRDefault="00C26083" w:rsidP="00C26083">
      <w:pPr>
        <w:pStyle w:val="a9"/>
        <w:tabs>
          <w:tab w:val="left" w:pos="0"/>
        </w:tabs>
        <w:spacing w:after="0" w:line="360" w:lineRule="auto"/>
        <w:ind w:left="0" w:right="57" w:firstLine="567"/>
        <w:jc w:val="both"/>
        <w:rPr>
          <w:rFonts w:ascii="Times New Roman" w:hAnsi="Times New Roman" w:cs="Times New Roman"/>
          <w:color w:val="000000"/>
          <w:sz w:val="28"/>
          <w:szCs w:val="27"/>
          <w:lang w:val="uk-UA"/>
        </w:rPr>
      </w:pPr>
      <w:r w:rsidRPr="00C26083">
        <w:rPr>
          <w:rFonts w:ascii="Times New Roman" w:hAnsi="Times New Roman" w:cs="Times New Roman"/>
          <w:color w:val="000000"/>
          <w:sz w:val="28"/>
          <w:szCs w:val="27"/>
          <w:lang w:val="uk-UA"/>
        </w:rPr>
        <w:t xml:space="preserve">Готельна </w:t>
      </w:r>
      <w:r w:rsidR="003667FD">
        <w:rPr>
          <w:rFonts w:ascii="Times New Roman" w:hAnsi="Times New Roman" w:cs="Times New Roman"/>
          <w:color w:val="000000"/>
          <w:sz w:val="28"/>
          <w:szCs w:val="27"/>
          <w:lang w:val="uk-UA"/>
        </w:rPr>
        <w:t>бізнес-</w:t>
      </w:r>
      <w:r w:rsidRPr="00C26083">
        <w:rPr>
          <w:rFonts w:ascii="Times New Roman" w:hAnsi="Times New Roman" w:cs="Times New Roman"/>
          <w:color w:val="000000"/>
          <w:sz w:val="28"/>
          <w:szCs w:val="27"/>
          <w:lang w:val="uk-UA"/>
        </w:rPr>
        <w:t xml:space="preserve">індустрія </w:t>
      </w:r>
      <w:r w:rsidR="003667FD">
        <w:rPr>
          <w:rFonts w:ascii="Times New Roman" w:hAnsi="Times New Roman" w:cs="Times New Roman"/>
          <w:color w:val="000000"/>
          <w:sz w:val="28"/>
          <w:szCs w:val="27"/>
          <w:lang w:val="uk-UA"/>
        </w:rPr>
        <w:t>є</w:t>
      </w:r>
      <w:r w:rsidRPr="00C26083">
        <w:rPr>
          <w:rFonts w:ascii="Times New Roman" w:hAnsi="Times New Roman" w:cs="Times New Roman"/>
          <w:color w:val="000000"/>
          <w:sz w:val="28"/>
          <w:szCs w:val="27"/>
          <w:lang w:val="uk-UA"/>
        </w:rPr>
        <w:t xml:space="preserve"> сфер</w:t>
      </w:r>
      <w:r w:rsidR="003667FD">
        <w:rPr>
          <w:rFonts w:ascii="Times New Roman" w:hAnsi="Times New Roman" w:cs="Times New Roman"/>
          <w:color w:val="000000"/>
          <w:sz w:val="28"/>
          <w:szCs w:val="27"/>
          <w:lang w:val="uk-UA"/>
        </w:rPr>
        <w:t xml:space="preserve">ою, </w:t>
      </w:r>
      <w:r w:rsidR="00B71233">
        <w:rPr>
          <w:rFonts w:ascii="Times New Roman" w:hAnsi="Times New Roman" w:cs="Times New Roman"/>
          <w:color w:val="000000"/>
          <w:sz w:val="28"/>
          <w:szCs w:val="27"/>
          <w:lang w:val="uk-UA"/>
        </w:rPr>
        <w:t>яка істотно</w:t>
      </w:r>
      <w:r w:rsidRPr="00C26083">
        <w:rPr>
          <w:rFonts w:ascii="Times New Roman" w:hAnsi="Times New Roman" w:cs="Times New Roman"/>
          <w:color w:val="000000"/>
          <w:sz w:val="28"/>
          <w:szCs w:val="27"/>
          <w:lang w:val="uk-UA"/>
        </w:rPr>
        <w:t xml:space="preserve"> залеж</w:t>
      </w:r>
      <w:r w:rsidR="003667FD">
        <w:rPr>
          <w:rFonts w:ascii="Times New Roman" w:hAnsi="Times New Roman" w:cs="Times New Roman"/>
          <w:color w:val="000000"/>
          <w:sz w:val="28"/>
          <w:szCs w:val="27"/>
          <w:lang w:val="uk-UA"/>
        </w:rPr>
        <w:t>ить</w:t>
      </w:r>
      <w:r w:rsidRPr="00C26083">
        <w:rPr>
          <w:rFonts w:ascii="Times New Roman" w:hAnsi="Times New Roman" w:cs="Times New Roman"/>
          <w:color w:val="000000"/>
          <w:sz w:val="28"/>
          <w:szCs w:val="27"/>
          <w:lang w:val="uk-UA"/>
        </w:rPr>
        <w:t xml:space="preserve"> від  якісних інновацій</w:t>
      </w:r>
      <w:r w:rsidR="003667FD">
        <w:rPr>
          <w:rFonts w:ascii="Times New Roman" w:hAnsi="Times New Roman" w:cs="Times New Roman"/>
          <w:color w:val="000000"/>
          <w:sz w:val="28"/>
          <w:szCs w:val="27"/>
          <w:lang w:val="uk-UA"/>
        </w:rPr>
        <w:t>них технологій</w:t>
      </w:r>
      <w:r w:rsidRPr="00C26083">
        <w:rPr>
          <w:rFonts w:ascii="Times New Roman" w:hAnsi="Times New Roman" w:cs="Times New Roman"/>
          <w:color w:val="000000"/>
          <w:sz w:val="28"/>
          <w:szCs w:val="27"/>
          <w:lang w:val="uk-UA"/>
        </w:rPr>
        <w:t xml:space="preserve">: </w:t>
      </w:r>
      <w:r w:rsidR="003667FD">
        <w:rPr>
          <w:rFonts w:ascii="Times New Roman" w:hAnsi="Times New Roman" w:cs="Times New Roman"/>
          <w:color w:val="000000"/>
          <w:sz w:val="28"/>
          <w:szCs w:val="27"/>
          <w:lang w:val="uk-UA"/>
        </w:rPr>
        <w:t>у</w:t>
      </w:r>
      <w:r w:rsidR="003667FD" w:rsidRPr="003667FD">
        <w:rPr>
          <w:rFonts w:ascii="Times New Roman" w:hAnsi="Times New Roman" w:cs="Times New Roman"/>
          <w:color w:val="000000"/>
          <w:sz w:val="28"/>
          <w:szCs w:val="27"/>
          <w:lang w:val="uk-UA"/>
        </w:rPr>
        <w:t>спішний</w:t>
      </w:r>
      <w:r w:rsidR="003667FD">
        <w:rPr>
          <w:rFonts w:ascii="Times New Roman" w:hAnsi="Times New Roman" w:cs="Times New Roman"/>
          <w:color w:val="000000"/>
          <w:sz w:val="28"/>
          <w:szCs w:val="27"/>
          <w:lang w:val="uk-UA"/>
        </w:rPr>
        <w:t xml:space="preserve"> </w:t>
      </w:r>
      <w:r w:rsidR="003667FD" w:rsidRPr="003667FD">
        <w:rPr>
          <w:rFonts w:ascii="Times New Roman" w:hAnsi="Times New Roman" w:cs="Times New Roman"/>
          <w:color w:val="000000"/>
          <w:sz w:val="28"/>
          <w:szCs w:val="27"/>
          <w:lang w:val="uk-UA"/>
        </w:rPr>
        <w:t>розвиток</w:t>
      </w:r>
      <w:r w:rsidR="003667FD">
        <w:rPr>
          <w:rFonts w:ascii="Times New Roman" w:hAnsi="Times New Roman" w:cs="Times New Roman"/>
          <w:color w:val="000000"/>
          <w:sz w:val="28"/>
          <w:szCs w:val="27"/>
          <w:lang w:val="uk-UA"/>
        </w:rPr>
        <w:t xml:space="preserve"> </w:t>
      </w:r>
      <w:r w:rsidR="003667FD" w:rsidRPr="003667FD">
        <w:rPr>
          <w:rFonts w:ascii="Times New Roman" w:hAnsi="Times New Roman" w:cs="Times New Roman"/>
          <w:color w:val="000000"/>
          <w:sz w:val="28"/>
          <w:szCs w:val="27"/>
          <w:lang w:val="uk-UA"/>
        </w:rPr>
        <w:t>готельного бізнесу</w:t>
      </w:r>
      <w:r w:rsidR="003667FD">
        <w:rPr>
          <w:rFonts w:ascii="Times New Roman" w:hAnsi="Times New Roman" w:cs="Times New Roman"/>
          <w:color w:val="000000"/>
          <w:sz w:val="28"/>
          <w:szCs w:val="27"/>
          <w:lang w:val="uk-UA"/>
        </w:rPr>
        <w:t xml:space="preserve"> </w:t>
      </w:r>
      <w:r w:rsidR="003667FD" w:rsidRPr="003667FD">
        <w:rPr>
          <w:rFonts w:ascii="Times New Roman" w:hAnsi="Times New Roman" w:cs="Times New Roman"/>
          <w:color w:val="000000"/>
          <w:sz w:val="28"/>
          <w:szCs w:val="27"/>
          <w:lang w:val="uk-UA"/>
        </w:rPr>
        <w:t>вимагає</w:t>
      </w:r>
      <w:r w:rsidR="003667FD">
        <w:rPr>
          <w:rFonts w:ascii="Times New Roman" w:hAnsi="Times New Roman" w:cs="Times New Roman"/>
          <w:color w:val="000000"/>
          <w:sz w:val="28"/>
          <w:szCs w:val="27"/>
          <w:lang w:val="uk-UA"/>
        </w:rPr>
        <w:t xml:space="preserve"> </w:t>
      </w:r>
      <w:r w:rsidR="003667FD" w:rsidRPr="003667FD">
        <w:rPr>
          <w:rFonts w:ascii="Times New Roman" w:hAnsi="Times New Roman" w:cs="Times New Roman"/>
          <w:color w:val="000000"/>
          <w:sz w:val="28"/>
          <w:szCs w:val="27"/>
          <w:lang w:val="uk-UA"/>
        </w:rPr>
        <w:t>широкого</w:t>
      </w:r>
      <w:r w:rsidR="003667FD">
        <w:rPr>
          <w:rFonts w:ascii="Times New Roman" w:hAnsi="Times New Roman" w:cs="Times New Roman"/>
          <w:color w:val="000000"/>
          <w:sz w:val="28"/>
          <w:szCs w:val="27"/>
          <w:lang w:val="uk-UA"/>
        </w:rPr>
        <w:t xml:space="preserve"> </w:t>
      </w:r>
      <w:r w:rsidR="003667FD" w:rsidRPr="003667FD">
        <w:rPr>
          <w:rFonts w:ascii="Times New Roman" w:hAnsi="Times New Roman" w:cs="Times New Roman"/>
          <w:color w:val="000000"/>
          <w:sz w:val="28"/>
          <w:szCs w:val="27"/>
          <w:lang w:val="uk-UA"/>
        </w:rPr>
        <w:t>використання комп'ютерних інноваційних  технологій</w:t>
      </w:r>
      <w:r w:rsidR="003667FD">
        <w:rPr>
          <w:rFonts w:ascii="Times New Roman" w:hAnsi="Times New Roman" w:cs="Times New Roman"/>
          <w:color w:val="000000"/>
          <w:sz w:val="28"/>
          <w:szCs w:val="27"/>
          <w:lang w:val="uk-UA"/>
        </w:rPr>
        <w:t xml:space="preserve"> </w:t>
      </w:r>
      <w:r w:rsidR="003667FD" w:rsidRPr="003667FD">
        <w:rPr>
          <w:rFonts w:ascii="Times New Roman" w:hAnsi="Times New Roman" w:cs="Times New Roman"/>
          <w:color w:val="000000"/>
          <w:sz w:val="28"/>
          <w:szCs w:val="27"/>
          <w:lang w:val="uk-UA"/>
        </w:rPr>
        <w:t>для</w:t>
      </w:r>
      <w:r w:rsidR="003667FD">
        <w:rPr>
          <w:rFonts w:ascii="Times New Roman" w:hAnsi="Times New Roman" w:cs="Times New Roman"/>
          <w:color w:val="000000"/>
          <w:sz w:val="28"/>
          <w:szCs w:val="27"/>
          <w:lang w:val="uk-UA"/>
        </w:rPr>
        <w:t xml:space="preserve"> </w:t>
      </w:r>
      <w:r w:rsidR="003667FD" w:rsidRPr="003667FD">
        <w:rPr>
          <w:rFonts w:ascii="Times New Roman" w:hAnsi="Times New Roman" w:cs="Times New Roman"/>
          <w:color w:val="000000"/>
          <w:sz w:val="28"/>
          <w:szCs w:val="27"/>
          <w:lang w:val="uk-UA"/>
        </w:rPr>
        <w:t>впровадження</w:t>
      </w:r>
      <w:r w:rsidR="003667FD">
        <w:rPr>
          <w:rFonts w:ascii="Times New Roman" w:hAnsi="Times New Roman" w:cs="Times New Roman"/>
          <w:color w:val="000000"/>
          <w:sz w:val="28"/>
          <w:szCs w:val="27"/>
          <w:lang w:val="uk-UA"/>
        </w:rPr>
        <w:t xml:space="preserve"> </w:t>
      </w:r>
      <w:r w:rsidR="003667FD" w:rsidRPr="003667FD">
        <w:rPr>
          <w:rFonts w:ascii="Times New Roman" w:hAnsi="Times New Roman" w:cs="Times New Roman"/>
          <w:color w:val="000000"/>
          <w:sz w:val="28"/>
          <w:szCs w:val="27"/>
          <w:lang w:val="uk-UA"/>
        </w:rPr>
        <w:t>та</w:t>
      </w:r>
      <w:r w:rsidR="003667FD">
        <w:rPr>
          <w:rFonts w:ascii="Times New Roman" w:hAnsi="Times New Roman" w:cs="Times New Roman"/>
          <w:color w:val="000000"/>
          <w:sz w:val="28"/>
          <w:szCs w:val="27"/>
          <w:lang w:val="uk-UA"/>
        </w:rPr>
        <w:t xml:space="preserve"> </w:t>
      </w:r>
      <w:r w:rsidR="003667FD" w:rsidRPr="003667FD">
        <w:rPr>
          <w:rFonts w:ascii="Times New Roman" w:hAnsi="Times New Roman" w:cs="Times New Roman"/>
          <w:color w:val="000000"/>
          <w:sz w:val="28"/>
          <w:szCs w:val="27"/>
          <w:lang w:val="uk-UA"/>
        </w:rPr>
        <w:t>просування на ринок</w:t>
      </w:r>
      <w:r w:rsidR="003667FD">
        <w:rPr>
          <w:rFonts w:ascii="Times New Roman" w:hAnsi="Times New Roman" w:cs="Times New Roman"/>
          <w:color w:val="000000"/>
          <w:sz w:val="28"/>
          <w:szCs w:val="27"/>
          <w:lang w:val="uk-UA"/>
        </w:rPr>
        <w:t xml:space="preserve"> </w:t>
      </w:r>
      <w:r w:rsidR="003667FD" w:rsidRPr="003667FD">
        <w:rPr>
          <w:rFonts w:ascii="Times New Roman" w:hAnsi="Times New Roman" w:cs="Times New Roman"/>
          <w:color w:val="000000"/>
          <w:sz w:val="28"/>
          <w:szCs w:val="27"/>
          <w:lang w:val="uk-UA"/>
        </w:rPr>
        <w:t>нових готельних послуг.</w:t>
      </w:r>
      <w:r w:rsidRPr="00C26083">
        <w:rPr>
          <w:rFonts w:ascii="Times New Roman" w:hAnsi="Times New Roman" w:cs="Times New Roman"/>
          <w:color w:val="000000"/>
          <w:sz w:val="28"/>
          <w:szCs w:val="27"/>
          <w:lang w:val="uk-UA"/>
        </w:rPr>
        <w:t xml:space="preserve">. </w:t>
      </w:r>
    </w:p>
    <w:p w:rsidR="008750DB" w:rsidRDefault="008750DB" w:rsidP="00C26083">
      <w:pPr>
        <w:pStyle w:val="a9"/>
        <w:tabs>
          <w:tab w:val="left" w:pos="0"/>
        </w:tabs>
        <w:spacing w:after="0" w:line="360" w:lineRule="auto"/>
        <w:ind w:left="0" w:right="57" w:firstLine="567"/>
        <w:jc w:val="both"/>
        <w:rPr>
          <w:rFonts w:ascii="Times New Roman" w:hAnsi="Times New Roman" w:cs="Times New Roman"/>
          <w:color w:val="000000"/>
          <w:sz w:val="28"/>
          <w:szCs w:val="27"/>
          <w:lang w:val="uk-UA"/>
        </w:rPr>
      </w:pPr>
      <w:r w:rsidRPr="008750DB">
        <w:rPr>
          <w:rFonts w:ascii="Times New Roman" w:hAnsi="Times New Roman" w:cs="Times New Roman"/>
          <w:color w:val="000000"/>
          <w:sz w:val="28"/>
          <w:szCs w:val="27"/>
          <w:lang w:val="uk-UA"/>
        </w:rPr>
        <w:t>Тому</w:t>
      </w:r>
      <w:r>
        <w:rPr>
          <w:rFonts w:ascii="Times New Roman" w:hAnsi="Times New Roman" w:cs="Times New Roman"/>
          <w:color w:val="000000"/>
          <w:sz w:val="28"/>
          <w:szCs w:val="27"/>
          <w:lang w:val="uk-UA"/>
        </w:rPr>
        <w:t xml:space="preserve"> </w:t>
      </w:r>
      <w:r w:rsidRPr="008750DB">
        <w:rPr>
          <w:rFonts w:ascii="Times New Roman" w:hAnsi="Times New Roman" w:cs="Times New Roman"/>
          <w:color w:val="000000"/>
          <w:sz w:val="28"/>
          <w:szCs w:val="27"/>
          <w:lang w:val="uk-UA"/>
        </w:rPr>
        <w:t>впровадження інновацій</w:t>
      </w:r>
      <w:r>
        <w:rPr>
          <w:rFonts w:ascii="Times New Roman" w:hAnsi="Times New Roman" w:cs="Times New Roman"/>
          <w:color w:val="000000"/>
          <w:sz w:val="28"/>
          <w:szCs w:val="27"/>
          <w:lang w:val="uk-UA"/>
        </w:rPr>
        <w:t xml:space="preserve"> </w:t>
      </w:r>
      <w:r w:rsidRPr="008750DB">
        <w:rPr>
          <w:rFonts w:ascii="Times New Roman" w:hAnsi="Times New Roman" w:cs="Times New Roman"/>
          <w:color w:val="000000"/>
          <w:sz w:val="28"/>
          <w:szCs w:val="27"/>
          <w:lang w:val="uk-UA"/>
        </w:rPr>
        <w:t>є</w:t>
      </w:r>
      <w:r>
        <w:rPr>
          <w:rFonts w:ascii="Times New Roman" w:hAnsi="Times New Roman" w:cs="Times New Roman"/>
          <w:color w:val="000000"/>
          <w:sz w:val="28"/>
          <w:szCs w:val="27"/>
          <w:lang w:val="uk-UA"/>
        </w:rPr>
        <w:t xml:space="preserve"> </w:t>
      </w:r>
      <w:r w:rsidRPr="008750DB">
        <w:rPr>
          <w:rFonts w:ascii="Times New Roman" w:hAnsi="Times New Roman" w:cs="Times New Roman"/>
          <w:color w:val="000000"/>
          <w:sz w:val="28"/>
          <w:szCs w:val="27"/>
          <w:lang w:val="uk-UA"/>
        </w:rPr>
        <w:t xml:space="preserve">важливим </w:t>
      </w:r>
      <w:r>
        <w:rPr>
          <w:rFonts w:ascii="Times New Roman" w:hAnsi="Times New Roman" w:cs="Times New Roman"/>
          <w:color w:val="000000"/>
          <w:sz w:val="28"/>
          <w:szCs w:val="27"/>
          <w:lang w:val="uk-UA"/>
        </w:rPr>
        <w:t>чинником</w:t>
      </w:r>
      <w:r w:rsidRPr="008750DB">
        <w:rPr>
          <w:rFonts w:ascii="Times New Roman" w:hAnsi="Times New Roman" w:cs="Times New Roman"/>
          <w:color w:val="000000"/>
          <w:sz w:val="28"/>
          <w:szCs w:val="27"/>
          <w:lang w:val="uk-UA"/>
        </w:rPr>
        <w:t xml:space="preserve"> підвищення конкурентоспроможності готелів та</w:t>
      </w:r>
      <w:r>
        <w:rPr>
          <w:rFonts w:ascii="Times New Roman" w:hAnsi="Times New Roman" w:cs="Times New Roman"/>
          <w:color w:val="000000"/>
          <w:sz w:val="28"/>
          <w:szCs w:val="27"/>
          <w:lang w:val="uk-UA"/>
        </w:rPr>
        <w:t xml:space="preserve"> </w:t>
      </w:r>
      <w:r w:rsidRPr="008750DB">
        <w:rPr>
          <w:rFonts w:ascii="Times New Roman" w:hAnsi="Times New Roman" w:cs="Times New Roman"/>
          <w:color w:val="000000"/>
          <w:sz w:val="28"/>
          <w:szCs w:val="27"/>
          <w:lang w:val="uk-UA"/>
        </w:rPr>
        <w:t>їхніх</w:t>
      </w:r>
      <w:r>
        <w:rPr>
          <w:rFonts w:ascii="Times New Roman" w:hAnsi="Times New Roman" w:cs="Times New Roman"/>
          <w:color w:val="000000"/>
          <w:sz w:val="28"/>
          <w:szCs w:val="27"/>
          <w:lang w:val="uk-UA"/>
        </w:rPr>
        <w:t xml:space="preserve"> </w:t>
      </w:r>
      <w:r w:rsidRPr="008750DB">
        <w:rPr>
          <w:rFonts w:ascii="Times New Roman" w:hAnsi="Times New Roman" w:cs="Times New Roman"/>
          <w:color w:val="000000"/>
          <w:sz w:val="28"/>
          <w:szCs w:val="27"/>
          <w:lang w:val="uk-UA"/>
        </w:rPr>
        <w:t>мереж,</w:t>
      </w:r>
      <w:r>
        <w:rPr>
          <w:rFonts w:ascii="Times New Roman" w:hAnsi="Times New Roman" w:cs="Times New Roman"/>
          <w:color w:val="000000"/>
          <w:sz w:val="28"/>
          <w:szCs w:val="27"/>
          <w:lang w:val="uk-UA"/>
        </w:rPr>
        <w:t xml:space="preserve"> </w:t>
      </w:r>
      <w:r w:rsidRPr="008750DB">
        <w:rPr>
          <w:rFonts w:ascii="Times New Roman" w:hAnsi="Times New Roman" w:cs="Times New Roman"/>
          <w:color w:val="000000"/>
          <w:sz w:val="28"/>
          <w:szCs w:val="27"/>
          <w:lang w:val="uk-UA"/>
        </w:rPr>
        <w:t>а</w:t>
      </w:r>
      <w:r>
        <w:rPr>
          <w:rFonts w:ascii="Times New Roman" w:hAnsi="Times New Roman" w:cs="Times New Roman"/>
          <w:color w:val="000000"/>
          <w:sz w:val="28"/>
          <w:szCs w:val="27"/>
          <w:lang w:val="uk-UA"/>
        </w:rPr>
        <w:t xml:space="preserve"> </w:t>
      </w:r>
      <w:r w:rsidRPr="008750DB">
        <w:rPr>
          <w:rFonts w:ascii="Times New Roman" w:hAnsi="Times New Roman" w:cs="Times New Roman"/>
          <w:color w:val="000000"/>
          <w:sz w:val="28"/>
          <w:szCs w:val="27"/>
          <w:lang w:val="uk-UA"/>
        </w:rPr>
        <w:t>отже,</w:t>
      </w:r>
      <w:r>
        <w:rPr>
          <w:rFonts w:ascii="Times New Roman" w:hAnsi="Times New Roman" w:cs="Times New Roman"/>
          <w:color w:val="000000"/>
          <w:sz w:val="28"/>
          <w:szCs w:val="27"/>
          <w:lang w:val="uk-UA"/>
        </w:rPr>
        <w:t xml:space="preserve"> </w:t>
      </w:r>
      <w:r w:rsidRPr="008750DB">
        <w:rPr>
          <w:rFonts w:ascii="Times New Roman" w:hAnsi="Times New Roman" w:cs="Times New Roman"/>
          <w:color w:val="000000"/>
          <w:sz w:val="28"/>
          <w:szCs w:val="27"/>
          <w:lang w:val="uk-UA"/>
        </w:rPr>
        <w:t>і</w:t>
      </w:r>
      <w:r>
        <w:rPr>
          <w:rFonts w:ascii="Times New Roman" w:hAnsi="Times New Roman" w:cs="Times New Roman"/>
          <w:color w:val="000000"/>
          <w:sz w:val="28"/>
          <w:szCs w:val="27"/>
          <w:lang w:val="uk-UA"/>
        </w:rPr>
        <w:t xml:space="preserve"> </w:t>
      </w:r>
      <w:r w:rsidRPr="008750DB">
        <w:rPr>
          <w:rFonts w:ascii="Times New Roman" w:hAnsi="Times New Roman" w:cs="Times New Roman"/>
          <w:color w:val="000000"/>
          <w:sz w:val="28"/>
          <w:szCs w:val="27"/>
          <w:lang w:val="uk-UA"/>
        </w:rPr>
        <w:t>якості обслуговування гостей.</w:t>
      </w:r>
    </w:p>
    <w:p w:rsidR="008750DB" w:rsidRDefault="008750DB" w:rsidP="00C26083">
      <w:pPr>
        <w:pStyle w:val="a9"/>
        <w:tabs>
          <w:tab w:val="left" w:pos="0"/>
        </w:tabs>
        <w:spacing w:after="0" w:line="360" w:lineRule="auto"/>
        <w:ind w:left="0" w:right="57" w:firstLine="567"/>
        <w:jc w:val="both"/>
        <w:rPr>
          <w:rFonts w:ascii="Times New Roman" w:hAnsi="Times New Roman" w:cs="Times New Roman"/>
          <w:color w:val="000000"/>
          <w:sz w:val="28"/>
          <w:szCs w:val="27"/>
          <w:lang w:val="uk-UA"/>
        </w:rPr>
      </w:pPr>
      <w:r w:rsidRPr="008750DB">
        <w:rPr>
          <w:rFonts w:ascii="Times New Roman" w:hAnsi="Times New Roman" w:cs="Times New Roman"/>
          <w:color w:val="000000"/>
          <w:sz w:val="28"/>
          <w:szCs w:val="27"/>
          <w:lang w:val="uk-UA"/>
        </w:rPr>
        <w:t>Готельна</w:t>
      </w:r>
      <w:r>
        <w:rPr>
          <w:rFonts w:ascii="Times New Roman" w:hAnsi="Times New Roman" w:cs="Times New Roman"/>
          <w:color w:val="000000"/>
          <w:sz w:val="28"/>
          <w:szCs w:val="27"/>
          <w:lang w:val="uk-UA"/>
        </w:rPr>
        <w:t xml:space="preserve"> </w:t>
      </w:r>
      <w:r w:rsidRPr="008750DB">
        <w:rPr>
          <w:rFonts w:ascii="Times New Roman" w:hAnsi="Times New Roman" w:cs="Times New Roman"/>
          <w:color w:val="000000"/>
          <w:sz w:val="28"/>
          <w:szCs w:val="27"/>
          <w:lang w:val="uk-UA"/>
        </w:rPr>
        <w:t>індустрія</w:t>
      </w:r>
      <w:r>
        <w:rPr>
          <w:rFonts w:ascii="Times New Roman" w:hAnsi="Times New Roman" w:cs="Times New Roman"/>
          <w:color w:val="000000"/>
          <w:sz w:val="28"/>
          <w:szCs w:val="27"/>
          <w:lang w:val="uk-UA"/>
        </w:rPr>
        <w:t xml:space="preserve"> </w:t>
      </w:r>
      <w:r w:rsidRPr="008750DB">
        <w:rPr>
          <w:rFonts w:ascii="Times New Roman" w:hAnsi="Times New Roman" w:cs="Times New Roman"/>
          <w:color w:val="000000"/>
          <w:sz w:val="28"/>
          <w:szCs w:val="27"/>
          <w:lang w:val="uk-UA"/>
        </w:rPr>
        <w:t>все</w:t>
      </w:r>
      <w:r>
        <w:rPr>
          <w:rFonts w:ascii="Times New Roman" w:hAnsi="Times New Roman" w:cs="Times New Roman"/>
          <w:color w:val="000000"/>
          <w:sz w:val="28"/>
          <w:szCs w:val="27"/>
          <w:lang w:val="uk-UA"/>
        </w:rPr>
        <w:t xml:space="preserve"> </w:t>
      </w:r>
      <w:r w:rsidRPr="008750DB">
        <w:rPr>
          <w:rFonts w:ascii="Times New Roman" w:hAnsi="Times New Roman" w:cs="Times New Roman"/>
          <w:color w:val="000000"/>
          <w:sz w:val="28"/>
          <w:szCs w:val="27"/>
          <w:lang w:val="uk-UA"/>
        </w:rPr>
        <w:t>частіше</w:t>
      </w:r>
      <w:r>
        <w:rPr>
          <w:rFonts w:ascii="Times New Roman" w:hAnsi="Times New Roman" w:cs="Times New Roman"/>
          <w:color w:val="000000"/>
          <w:sz w:val="28"/>
          <w:szCs w:val="27"/>
          <w:lang w:val="uk-UA"/>
        </w:rPr>
        <w:t xml:space="preserve"> </w:t>
      </w:r>
      <w:r w:rsidRPr="008750DB">
        <w:rPr>
          <w:rFonts w:ascii="Times New Roman" w:hAnsi="Times New Roman" w:cs="Times New Roman"/>
          <w:color w:val="000000"/>
          <w:sz w:val="28"/>
          <w:szCs w:val="27"/>
          <w:lang w:val="uk-UA"/>
        </w:rPr>
        <w:t>використовує</w:t>
      </w:r>
      <w:r>
        <w:rPr>
          <w:rFonts w:ascii="Times New Roman" w:hAnsi="Times New Roman" w:cs="Times New Roman"/>
          <w:color w:val="000000"/>
          <w:sz w:val="28"/>
          <w:szCs w:val="27"/>
          <w:lang w:val="uk-UA"/>
        </w:rPr>
        <w:t xml:space="preserve"> </w:t>
      </w:r>
      <w:r w:rsidRPr="008750DB">
        <w:rPr>
          <w:rFonts w:ascii="Times New Roman" w:hAnsi="Times New Roman" w:cs="Times New Roman"/>
          <w:color w:val="000000"/>
          <w:sz w:val="28"/>
          <w:szCs w:val="27"/>
          <w:lang w:val="uk-UA"/>
        </w:rPr>
        <w:t>різноманітні</w:t>
      </w:r>
      <w:r>
        <w:rPr>
          <w:rFonts w:ascii="Times New Roman" w:hAnsi="Times New Roman" w:cs="Times New Roman"/>
          <w:color w:val="000000"/>
          <w:sz w:val="28"/>
          <w:szCs w:val="27"/>
          <w:lang w:val="uk-UA"/>
        </w:rPr>
        <w:t xml:space="preserve"> </w:t>
      </w:r>
      <w:r w:rsidRPr="008750DB">
        <w:rPr>
          <w:rFonts w:ascii="Times New Roman" w:hAnsi="Times New Roman" w:cs="Times New Roman"/>
          <w:color w:val="000000"/>
          <w:sz w:val="28"/>
          <w:szCs w:val="27"/>
          <w:lang w:val="uk-UA"/>
        </w:rPr>
        <w:t>комп'ютерні</w:t>
      </w:r>
      <w:r>
        <w:rPr>
          <w:rFonts w:ascii="Times New Roman" w:hAnsi="Times New Roman" w:cs="Times New Roman"/>
          <w:color w:val="000000"/>
          <w:sz w:val="28"/>
          <w:szCs w:val="27"/>
          <w:lang w:val="uk-UA"/>
        </w:rPr>
        <w:t xml:space="preserve"> </w:t>
      </w:r>
      <w:r w:rsidRPr="008750DB">
        <w:rPr>
          <w:rFonts w:ascii="Times New Roman" w:hAnsi="Times New Roman" w:cs="Times New Roman"/>
          <w:color w:val="000000"/>
          <w:sz w:val="28"/>
          <w:szCs w:val="27"/>
          <w:lang w:val="uk-UA"/>
        </w:rPr>
        <w:t>технології</w:t>
      </w:r>
      <w:r>
        <w:rPr>
          <w:rFonts w:ascii="Times New Roman" w:hAnsi="Times New Roman" w:cs="Times New Roman"/>
          <w:color w:val="000000"/>
          <w:sz w:val="28"/>
          <w:szCs w:val="27"/>
          <w:lang w:val="uk-UA"/>
        </w:rPr>
        <w:t xml:space="preserve"> </w:t>
      </w:r>
      <w:r w:rsidRPr="008750DB">
        <w:rPr>
          <w:rFonts w:ascii="Times New Roman" w:hAnsi="Times New Roman" w:cs="Times New Roman"/>
          <w:color w:val="000000"/>
          <w:sz w:val="28"/>
          <w:szCs w:val="27"/>
          <w:lang w:val="uk-UA"/>
        </w:rPr>
        <w:t>для</w:t>
      </w:r>
      <w:r>
        <w:rPr>
          <w:rFonts w:ascii="Times New Roman" w:hAnsi="Times New Roman" w:cs="Times New Roman"/>
          <w:color w:val="000000"/>
          <w:sz w:val="28"/>
          <w:szCs w:val="27"/>
          <w:lang w:val="uk-UA"/>
        </w:rPr>
        <w:t xml:space="preserve"> </w:t>
      </w:r>
      <w:r w:rsidRPr="008750DB">
        <w:rPr>
          <w:rFonts w:ascii="Times New Roman" w:hAnsi="Times New Roman" w:cs="Times New Roman"/>
          <w:color w:val="000000"/>
          <w:sz w:val="28"/>
          <w:szCs w:val="27"/>
          <w:lang w:val="uk-UA"/>
        </w:rPr>
        <w:t>покращення</w:t>
      </w:r>
      <w:r>
        <w:rPr>
          <w:rFonts w:ascii="Times New Roman" w:hAnsi="Times New Roman" w:cs="Times New Roman"/>
          <w:color w:val="000000"/>
          <w:sz w:val="28"/>
          <w:szCs w:val="27"/>
          <w:lang w:val="uk-UA"/>
        </w:rPr>
        <w:t xml:space="preserve"> </w:t>
      </w:r>
      <w:r w:rsidRPr="008750DB">
        <w:rPr>
          <w:rFonts w:ascii="Times New Roman" w:hAnsi="Times New Roman" w:cs="Times New Roman"/>
          <w:color w:val="000000"/>
          <w:sz w:val="28"/>
          <w:szCs w:val="27"/>
          <w:lang w:val="uk-UA"/>
        </w:rPr>
        <w:t>маркетингу</w:t>
      </w:r>
      <w:r>
        <w:rPr>
          <w:rFonts w:ascii="Times New Roman" w:hAnsi="Times New Roman" w:cs="Times New Roman"/>
          <w:color w:val="000000"/>
          <w:sz w:val="28"/>
          <w:szCs w:val="27"/>
          <w:lang w:val="uk-UA"/>
        </w:rPr>
        <w:t>,</w:t>
      </w:r>
      <w:r w:rsidRPr="008750DB">
        <w:rPr>
          <w:rFonts w:ascii="Times New Roman" w:hAnsi="Times New Roman" w:cs="Times New Roman"/>
          <w:color w:val="000000"/>
          <w:sz w:val="28"/>
          <w:szCs w:val="27"/>
          <w:lang w:val="uk-UA"/>
        </w:rPr>
        <w:t xml:space="preserve"> </w:t>
      </w:r>
      <w:r>
        <w:rPr>
          <w:rFonts w:ascii="Times New Roman" w:hAnsi="Times New Roman" w:cs="Times New Roman"/>
          <w:color w:val="000000"/>
          <w:sz w:val="28"/>
          <w:szCs w:val="27"/>
          <w:lang w:val="uk-UA"/>
        </w:rPr>
        <w:t>менеджменту</w:t>
      </w:r>
      <w:r w:rsidRPr="008750DB">
        <w:rPr>
          <w:rFonts w:ascii="Times New Roman" w:hAnsi="Times New Roman" w:cs="Times New Roman"/>
          <w:color w:val="000000"/>
          <w:sz w:val="28"/>
          <w:szCs w:val="27"/>
          <w:lang w:val="uk-UA"/>
        </w:rPr>
        <w:t xml:space="preserve"> та якості</w:t>
      </w:r>
      <w:r>
        <w:rPr>
          <w:rFonts w:ascii="Times New Roman" w:hAnsi="Times New Roman" w:cs="Times New Roman"/>
          <w:color w:val="000000"/>
          <w:sz w:val="28"/>
          <w:szCs w:val="27"/>
          <w:lang w:val="uk-UA"/>
        </w:rPr>
        <w:t xml:space="preserve"> </w:t>
      </w:r>
      <w:r w:rsidRPr="008750DB">
        <w:rPr>
          <w:rFonts w:ascii="Times New Roman" w:hAnsi="Times New Roman" w:cs="Times New Roman"/>
          <w:color w:val="000000"/>
          <w:sz w:val="28"/>
          <w:szCs w:val="27"/>
          <w:lang w:val="uk-UA"/>
        </w:rPr>
        <w:t>послуг.</w:t>
      </w:r>
      <w:r>
        <w:rPr>
          <w:rFonts w:ascii="Times New Roman" w:hAnsi="Times New Roman" w:cs="Times New Roman"/>
          <w:color w:val="000000"/>
          <w:sz w:val="28"/>
          <w:szCs w:val="27"/>
          <w:lang w:val="uk-UA"/>
        </w:rPr>
        <w:t xml:space="preserve"> С</w:t>
      </w:r>
      <w:r w:rsidRPr="008750DB">
        <w:rPr>
          <w:rFonts w:ascii="Times New Roman" w:hAnsi="Times New Roman" w:cs="Times New Roman"/>
          <w:color w:val="000000"/>
          <w:sz w:val="28"/>
          <w:szCs w:val="27"/>
          <w:lang w:val="uk-UA"/>
        </w:rPr>
        <w:t>поживачі</w:t>
      </w:r>
      <w:r>
        <w:rPr>
          <w:rFonts w:ascii="Times New Roman" w:hAnsi="Times New Roman" w:cs="Times New Roman"/>
          <w:color w:val="000000"/>
          <w:sz w:val="28"/>
          <w:szCs w:val="27"/>
          <w:lang w:val="uk-UA"/>
        </w:rPr>
        <w:t xml:space="preserve"> готельних послуг постійно </w:t>
      </w:r>
      <w:r w:rsidRPr="008750DB">
        <w:rPr>
          <w:rFonts w:ascii="Times New Roman" w:hAnsi="Times New Roman" w:cs="Times New Roman"/>
          <w:color w:val="000000"/>
          <w:sz w:val="28"/>
          <w:szCs w:val="27"/>
          <w:lang w:val="uk-UA"/>
        </w:rPr>
        <w:t>вимагають</w:t>
      </w:r>
      <w:r>
        <w:rPr>
          <w:rFonts w:ascii="Times New Roman" w:hAnsi="Times New Roman" w:cs="Times New Roman"/>
          <w:color w:val="000000"/>
          <w:sz w:val="28"/>
          <w:szCs w:val="27"/>
          <w:lang w:val="uk-UA"/>
        </w:rPr>
        <w:t xml:space="preserve"> </w:t>
      </w:r>
      <w:r w:rsidRPr="008750DB">
        <w:rPr>
          <w:rFonts w:ascii="Times New Roman" w:hAnsi="Times New Roman" w:cs="Times New Roman"/>
          <w:color w:val="000000"/>
          <w:sz w:val="28"/>
          <w:szCs w:val="27"/>
          <w:lang w:val="uk-UA"/>
        </w:rPr>
        <w:t xml:space="preserve">вищого рівня безпеки. Тому </w:t>
      </w:r>
      <w:r>
        <w:rPr>
          <w:rFonts w:ascii="Times New Roman" w:hAnsi="Times New Roman" w:cs="Times New Roman"/>
          <w:color w:val="000000"/>
          <w:sz w:val="28"/>
          <w:szCs w:val="27"/>
          <w:lang w:val="uk-UA"/>
        </w:rPr>
        <w:t>наразі є важливим</w:t>
      </w:r>
      <w:r w:rsidRPr="008750DB">
        <w:rPr>
          <w:rFonts w:ascii="Times New Roman" w:hAnsi="Times New Roman" w:cs="Times New Roman"/>
          <w:color w:val="000000"/>
          <w:sz w:val="28"/>
          <w:szCs w:val="27"/>
          <w:lang w:val="uk-UA"/>
        </w:rPr>
        <w:t>, щоб готельні</w:t>
      </w:r>
      <w:r>
        <w:rPr>
          <w:rFonts w:ascii="Times New Roman" w:hAnsi="Times New Roman" w:cs="Times New Roman"/>
          <w:color w:val="000000"/>
          <w:sz w:val="28"/>
          <w:szCs w:val="27"/>
          <w:lang w:val="uk-UA"/>
        </w:rPr>
        <w:t xml:space="preserve"> </w:t>
      </w:r>
      <w:r w:rsidRPr="008750DB">
        <w:rPr>
          <w:rFonts w:ascii="Times New Roman" w:hAnsi="Times New Roman" w:cs="Times New Roman"/>
          <w:color w:val="000000"/>
          <w:sz w:val="28"/>
          <w:szCs w:val="27"/>
          <w:lang w:val="uk-UA"/>
        </w:rPr>
        <w:t>компанії</w:t>
      </w:r>
      <w:r>
        <w:rPr>
          <w:rFonts w:ascii="Times New Roman" w:hAnsi="Times New Roman" w:cs="Times New Roman"/>
          <w:color w:val="000000"/>
          <w:sz w:val="28"/>
          <w:szCs w:val="27"/>
          <w:lang w:val="uk-UA"/>
        </w:rPr>
        <w:t xml:space="preserve"> (особливо ТНК) </w:t>
      </w:r>
      <w:r w:rsidRPr="008750DB">
        <w:rPr>
          <w:rFonts w:ascii="Times New Roman" w:hAnsi="Times New Roman" w:cs="Times New Roman"/>
          <w:color w:val="000000"/>
          <w:sz w:val="28"/>
          <w:szCs w:val="27"/>
          <w:lang w:val="uk-UA"/>
        </w:rPr>
        <w:t>в</w:t>
      </w:r>
      <w:r>
        <w:rPr>
          <w:rFonts w:ascii="Times New Roman" w:hAnsi="Times New Roman" w:cs="Times New Roman"/>
          <w:color w:val="000000"/>
          <w:sz w:val="28"/>
          <w:szCs w:val="27"/>
          <w:lang w:val="uk-UA"/>
        </w:rPr>
        <w:t xml:space="preserve">проваджували заходи </w:t>
      </w:r>
      <w:r w:rsidRPr="008750DB">
        <w:rPr>
          <w:rFonts w:ascii="Times New Roman" w:hAnsi="Times New Roman" w:cs="Times New Roman"/>
          <w:color w:val="000000"/>
          <w:sz w:val="28"/>
          <w:szCs w:val="27"/>
          <w:lang w:val="uk-UA"/>
        </w:rPr>
        <w:t>для</w:t>
      </w:r>
      <w:r>
        <w:rPr>
          <w:rFonts w:ascii="Times New Roman" w:hAnsi="Times New Roman" w:cs="Times New Roman"/>
          <w:color w:val="000000"/>
          <w:sz w:val="28"/>
          <w:szCs w:val="27"/>
          <w:lang w:val="uk-UA"/>
        </w:rPr>
        <w:t xml:space="preserve"> </w:t>
      </w:r>
      <w:r w:rsidRPr="008750DB">
        <w:rPr>
          <w:rFonts w:ascii="Times New Roman" w:hAnsi="Times New Roman" w:cs="Times New Roman"/>
          <w:color w:val="000000"/>
          <w:sz w:val="28"/>
          <w:szCs w:val="27"/>
          <w:lang w:val="uk-UA"/>
        </w:rPr>
        <w:t>запобігання</w:t>
      </w:r>
      <w:r>
        <w:rPr>
          <w:rFonts w:ascii="Times New Roman" w:hAnsi="Times New Roman" w:cs="Times New Roman"/>
          <w:color w:val="000000"/>
          <w:sz w:val="28"/>
          <w:szCs w:val="27"/>
          <w:lang w:val="uk-UA"/>
        </w:rPr>
        <w:t xml:space="preserve"> </w:t>
      </w:r>
      <w:r w:rsidRPr="008750DB">
        <w:rPr>
          <w:rFonts w:ascii="Times New Roman" w:hAnsi="Times New Roman" w:cs="Times New Roman"/>
          <w:color w:val="000000"/>
          <w:sz w:val="28"/>
          <w:szCs w:val="27"/>
          <w:lang w:val="uk-UA"/>
        </w:rPr>
        <w:t>надзвичайним</w:t>
      </w:r>
      <w:r>
        <w:rPr>
          <w:rFonts w:ascii="Times New Roman" w:hAnsi="Times New Roman" w:cs="Times New Roman"/>
          <w:color w:val="000000"/>
          <w:sz w:val="28"/>
          <w:szCs w:val="27"/>
          <w:lang w:val="uk-UA"/>
        </w:rPr>
        <w:t xml:space="preserve"> </w:t>
      </w:r>
      <w:r w:rsidRPr="008750DB">
        <w:rPr>
          <w:rFonts w:ascii="Times New Roman" w:hAnsi="Times New Roman" w:cs="Times New Roman"/>
          <w:color w:val="000000"/>
          <w:sz w:val="28"/>
          <w:szCs w:val="27"/>
          <w:lang w:val="uk-UA"/>
        </w:rPr>
        <w:t>ситуаціям</w:t>
      </w:r>
      <w:r>
        <w:rPr>
          <w:rFonts w:ascii="Times New Roman" w:hAnsi="Times New Roman" w:cs="Times New Roman"/>
          <w:color w:val="000000"/>
          <w:sz w:val="28"/>
          <w:szCs w:val="27"/>
          <w:lang w:val="uk-UA"/>
        </w:rPr>
        <w:t xml:space="preserve"> </w:t>
      </w:r>
      <w:r w:rsidRPr="008750DB">
        <w:rPr>
          <w:rFonts w:ascii="Times New Roman" w:hAnsi="Times New Roman" w:cs="Times New Roman"/>
          <w:color w:val="000000"/>
          <w:sz w:val="28"/>
          <w:szCs w:val="27"/>
          <w:lang w:val="uk-UA"/>
        </w:rPr>
        <w:t>і</w:t>
      </w:r>
      <w:r>
        <w:rPr>
          <w:rFonts w:ascii="Times New Roman" w:hAnsi="Times New Roman" w:cs="Times New Roman"/>
          <w:color w:val="000000"/>
          <w:sz w:val="28"/>
          <w:szCs w:val="27"/>
          <w:lang w:val="uk-UA"/>
        </w:rPr>
        <w:t xml:space="preserve"> </w:t>
      </w:r>
      <w:r w:rsidRPr="008750DB">
        <w:rPr>
          <w:rFonts w:ascii="Times New Roman" w:hAnsi="Times New Roman" w:cs="Times New Roman"/>
          <w:color w:val="000000"/>
          <w:sz w:val="28"/>
          <w:szCs w:val="27"/>
          <w:lang w:val="uk-UA"/>
        </w:rPr>
        <w:t>надавали</w:t>
      </w:r>
      <w:r>
        <w:rPr>
          <w:rFonts w:ascii="Times New Roman" w:hAnsi="Times New Roman" w:cs="Times New Roman"/>
          <w:color w:val="000000"/>
          <w:sz w:val="28"/>
          <w:szCs w:val="27"/>
          <w:lang w:val="uk-UA"/>
        </w:rPr>
        <w:t xml:space="preserve"> </w:t>
      </w:r>
      <w:r w:rsidRPr="008750DB">
        <w:rPr>
          <w:rFonts w:ascii="Times New Roman" w:hAnsi="Times New Roman" w:cs="Times New Roman"/>
          <w:color w:val="000000"/>
          <w:sz w:val="28"/>
          <w:szCs w:val="27"/>
          <w:lang w:val="uk-UA"/>
        </w:rPr>
        <w:t>гостям</w:t>
      </w:r>
      <w:r>
        <w:rPr>
          <w:rFonts w:ascii="Times New Roman" w:hAnsi="Times New Roman" w:cs="Times New Roman"/>
          <w:color w:val="000000"/>
          <w:sz w:val="28"/>
          <w:szCs w:val="27"/>
          <w:lang w:val="uk-UA"/>
        </w:rPr>
        <w:t xml:space="preserve"> необхідні послуги</w:t>
      </w:r>
      <w:r w:rsidR="00BA1D19">
        <w:rPr>
          <w:rFonts w:ascii="Times New Roman" w:hAnsi="Times New Roman" w:cs="Times New Roman"/>
          <w:color w:val="000000"/>
          <w:sz w:val="28"/>
          <w:szCs w:val="27"/>
          <w:lang w:val="uk-UA"/>
        </w:rPr>
        <w:t xml:space="preserve"> до того</w:t>
      </w:r>
      <w:r>
        <w:rPr>
          <w:rFonts w:ascii="Times New Roman" w:hAnsi="Times New Roman" w:cs="Times New Roman"/>
          <w:color w:val="000000"/>
          <w:sz w:val="28"/>
          <w:szCs w:val="27"/>
          <w:lang w:val="uk-UA"/>
        </w:rPr>
        <w:t xml:space="preserve"> </w:t>
      </w:r>
      <w:r w:rsidRPr="008750DB">
        <w:rPr>
          <w:rFonts w:ascii="Times New Roman" w:hAnsi="Times New Roman" w:cs="Times New Roman"/>
          <w:color w:val="000000"/>
          <w:sz w:val="28"/>
          <w:szCs w:val="27"/>
          <w:lang w:val="uk-UA"/>
        </w:rPr>
        <w:t>як</w:t>
      </w:r>
      <w:r>
        <w:rPr>
          <w:rFonts w:ascii="Times New Roman" w:hAnsi="Times New Roman" w:cs="Times New Roman"/>
          <w:color w:val="000000"/>
          <w:sz w:val="28"/>
          <w:szCs w:val="27"/>
          <w:lang w:val="uk-UA"/>
        </w:rPr>
        <w:t xml:space="preserve"> </w:t>
      </w:r>
      <w:r w:rsidRPr="008750DB">
        <w:rPr>
          <w:rFonts w:ascii="Times New Roman" w:hAnsi="Times New Roman" w:cs="Times New Roman"/>
          <w:color w:val="000000"/>
          <w:sz w:val="28"/>
          <w:szCs w:val="27"/>
          <w:lang w:val="uk-UA"/>
        </w:rPr>
        <w:t>вони</w:t>
      </w:r>
      <w:r>
        <w:rPr>
          <w:rFonts w:ascii="Times New Roman" w:hAnsi="Times New Roman" w:cs="Times New Roman"/>
          <w:color w:val="000000"/>
          <w:sz w:val="28"/>
          <w:szCs w:val="27"/>
          <w:lang w:val="uk-UA"/>
        </w:rPr>
        <w:t xml:space="preserve"> </w:t>
      </w:r>
      <w:r w:rsidRPr="008750DB">
        <w:rPr>
          <w:rFonts w:ascii="Times New Roman" w:hAnsi="Times New Roman" w:cs="Times New Roman"/>
          <w:color w:val="000000"/>
          <w:sz w:val="28"/>
          <w:szCs w:val="27"/>
          <w:lang w:val="uk-UA"/>
        </w:rPr>
        <w:t>зіткнуться</w:t>
      </w:r>
      <w:r>
        <w:rPr>
          <w:rFonts w:ascii="Times New Roman" w:hAnsi="Times New Roman" w:cs="Times New Roman"/>
          <w:color w:val="000000"/>
          <w:sz w:val="28"/>
          <w:szCs w:val="27"/>
          <w:lang w:val="uk-UA"/>
        </w:rPr>
        <w:t xml:space="preserve"> </w:t>
      </w:r>
      <w:r w:rsidRPr="008750DB">
        <w:rPr>
          <w:rFonts w:ascii="Times New Roman" w:hAnsi="Times New Roman" w:cs="Times New Roman"/>
          <w:color w:val="000000"/>
          <w:sz w:val="28"/>
          <w:szCs w:val="27"/>
          <w:lang w:val="uk-UA"/>
        </w:rPr>
        <w:t>з</w:t>
      </w:r>
      <w:r>
        <w:rPr>
          <w:rFonts w:ascii="Times New Roman" w:hAnsi="Times New Roman" w:cs="Times New Roman"/>
          <w:color w:val="000000"/>
          <w:sz w:val="28"/>
          <w:szCs w:val="27"/>
          <w:lang w:val="uk-UA"/>
        </w:rPr>
        <w:t xml:space="preserve"> </w:t>
      </w:r>
      <w:r w:rsidRPr="008750DB">
        <w:rPr>
          <w:rFonts w:ascii="Times New Roman" w:hAnsi="Times New Roman" w:cs="Times New Roman"/>
          <w:color w:val="000000"/>
          <w:sz w:val="28"/>
          <w:szCs w:val="27"/>
          <w:lang w:val="uk-UA"/>
        </w:rPr>
        <w:t>проблемами.</w:t>
      </w:r>
    </w:p>
    <w:p w:rsidR="005448A8" w:rsidRDefault="008705AB" w:rsidP="008705AB">
      <w:pPr>
        <w:pStyle w:val="a9"/>
        <w:tabs>
          <w:tab w:val="left" w:pos="0"/>
        </w:tabs>
        <w:spacing w:after="0" w:line="360" w:lineRule="auto"/>
        <w:ind w:left="0" w:right="57" w:firstLine="567"/>
        <w:jc w:val="both"/>
        <w:rPr>
          <w:rFonts w:ascii="Times New Roman" w:hAnsi="Times New Roman" w:cs="Times New Roman"/>
          <w:color w:val="000000"/>
          <w:sz w:val="28"/>
          <w:szCs w:val="27"/>
          <w:lang w:val="uk-UA"/>
        </w:rPr>
      </w:pPr>
      <w:r w:rsidRPr="008705AB">
        <w:rPr>
          <w:rFonts w:ascii="Times New Roman" w:hAnsi="Times New Roman" w:cs="Times New Roman"/>
          <w:color w:val="000000"/>
          <w:sz w:val="28"/>
          <w:szCs w:val="27"/>
          <w:lang w:val="uk-UA"/>
        </w:rPr>
        <w:t>Таким</w:t>
      </w:r>
      <w:r>
        <w:rPr>
          <w:rFonts w:ascii="Times New Roman" w:hAnsi="Times New Roman" w:cs="Times New Roman"/>
          <w:color w:val="000000"/>
          <w:sz w:val="28"/>
          <w:szCs w:val="27"/>
          <w:lang w:val="uk-UA"/>
        </w:rPr>
        <w:t xml:space="preserve"> </w:t>
      </w:r>
      <w:r w:rsidRPr="008705AB">
        <w:rPr>
          <w:rFonts w:ascii="Times New Roman" w:hAnsi="Times New Roman" w:cs="Times New Roman"/>
          <w:color w:val="000000"/>
          <w:sz w:val="28"/>
          <w:szCs w:val="27"/>
          <w:lang w:val="uk-UA"/>
        </w:rPr>
        <w:t>чином,</w:t>
      </w:r>
      <w:r>
        <w:rPr>
          <w:rFonts w:ascii="Times New Roman" w:hAnsi="Times New Roman" w:cs="Times New Roman"/>
          <w:color w:val="000000"/>
          <w:sz w:val="28"/>
          <w:szCs w:val="27"/>
          <w:lang w:val="uk-UA"/>
        </w:rPr>
        <w:t xml:space="preserve"> </w:t>
      </w:r>
      <w:r w:rsidRPr="008705AB">
        <w:rPr>
          <w:rFonts w:ascii="Times New Roman" w:hAnsi="Times New Roman" w:cs="Times New Roman"/>
          <w:color w:val="000000"/>
          <w:sz w:val="28"/>
          <w:szCs w:val="27"/>
          <w:lang w:val="uk-UA"/>
        </w:rPr>
        <w:t>в</w:t>
      </w:r>
      <w:r>
        <w:rPr>
          <w:rFonts w:ascii="Times New Roman" w:hAnsi="Times New Roman" w:cs="Times New Roman"/>
          <w:color w:val="000000"/>
          <w:sz w:val="28"/>
          <w:szCs w:val="27"/>
          <w:lang w:val="uk-UA"/>
        </w:rPr>
        <w:t xml:space="preserve"> </w:t>
      </w:r>
      <w:r w:rsidRPr="008705AB">
        <w:rPr>
          <w:rFonts w:ascii="Times New Roman" w:hAnsi="Times New Roman" w:cs="Times New Roman"/>
          <w:color w:val="000000"/>
          <w:sz w:val="28"/>
          <w:szCs w:val="27"/>
          <w:lang w:val="uk-UA"/>
        </w:rPr>
        <w:t>рамках</w:t>
      </w:r>
      <w:r>
        <w:rPr>
          <w:rFonts w:ascii="Times New Roman" w:hAnsi="Times New Roman" w:cs="Times New Roman"/>
          <w:color w:val="000000"/>
          <w:sz w:val="28"/>
          <w:szCs w:val="27"/>
          <w:lang w:val="uk-UA"/>
        </w:rPr>
        <w:t xml:space="preserve"> </w:t>
      </w:r>
      <w:r w:rsidRPr="008705AB">
        <w:rPr>
          <w:rFonts w:ascii="Times New Roman" w:hAnsi="Times New Roman" w:cs="Times New Roman"/>
          <w:color w:val="000000"/>
          <w:sz w:val="28"/>
          <w:szCs w:val="27"/>
          <w:lang w:val="uk-UA"/>
        </w:rPr>
        <w:t>свого інноваційного розвитку готельне господарство може досягти</w:t>
      </w:r>
      <w:r>
        <w:rPr>
          <w:rFonts w:ascii="Times New Roman" w:hAnsi="Times New Roman" w:cs="Times New Roman"/>
          <w:color w:val="000000"/>
          <w:sz w:val="28"/>
          <w:szCs w:val="27"/>
          <w:lang w:val="uk-UA"/>
        </w:rPr>
        <w:t xml:space="preserve"> </w:t>
      </w:r>
      <w:r w:rsidRPr="008705AB">
        <w:rPr>
          <w:rFonts w:ascii="Times New Roman" w:hAnsi="Times New Roman" w:cs="Times New Roman"/>
          <w:color w:val="000000"/>
          <w:sz w:val="28"/>
          <w:szCs w:val="27"/>
          <w:lang w:val="uk-UA"/>
        </w:rPr>
        <w:t>високих якісних</w:t>
      </w:r>
      <w:r>
        <w:rPr>
          <w:rFonts w:ascii="Times New Roman" w:hAnsi="Times New Roman" w:cs="Times New Roman"/>
          <w:color w:val="000000"/>
          <w:sz w:val="28"/>
          <w:szCs w:val="27"/>
          <w:lang w:val="uk-UA"/>
        </w:rPr>
        <w:t xml:space="preserve"> </w:t>
      </w:r>
      <w:r w:rsidRPr="008705AB">
        <w:rPr>
          <w:rFonts w:ascii="Times New Roman" w:hAnsi="Times New Roman" w:cs="Times New Roman"/>
          <w:color w:val="000000"/>
          <w:sz w:val="28"/>
          <w:szCs w:val="27"/>
          <w:lang w:val="uk-UA"/>
        </w:rPr>
        <w:t>і</w:t>
      </w:r>
      <w:r>
        <w:rPr>
          <w:rFonts w:ascii="Times New Roman" w:hAnsi="Times New Roman" w:cs="Times New Roman"/>
          <w:color w:val="000000"/>
          <w:sz w:val="28"/>
          <w:szCs w:val="27"/>
          <w:lang w:val="uk-UA"/>
        </w:rPr>
        <w:t xml:space="preserve"> </w:t>
      </w:r>
      <w:r w:rsidRPr="008705AB">
        <w:rPr>
          <w:rFonts w:ascii="Times New Roman" w:hAnsi="Times New Roman" w:cs="Times New Roman"/>
          <w:color w:val="000000"/>
          <w:sz w:val="28"/>
          <w:szCs w:val="27"/>
          <w:lang w:val="uk-UA"/>
        </w:rPr>
        <w:t>кількісних результатів завдяки раціонально</w:t>
      </w:r>
      <w:r>
        <w:rPr>
          <w:rFonts w:ascii="Times New Roman" w:hAnsi="Times New Roman" w:cs="Times New Roman"/>
          <w:color w:val="000000"/>
          <w:sz w:val="28"/>
          <w:szCs w:val="27"/>
          <w:lang w:val="uk-UA"/>
        </w:rPr>
        <w:t xml:space="preserve"> </w:t>
      </w:r>
      <w:r w:rsidRPr="008705AB">
        <w:rPr>
          <w:rFonts w:ascii="Times New Roman" w:hAnsi="Times New Roman" w:cs="Times New Roman"/>
          <w:color w:val="000000"/>
          <w:sz w:val="28"/>
          <w:szCs w:val="27"/>
          <w:lang w:val="uk-UA"/>
        </w:rPr>
        <w:t>обраним</w:t>
      </w:r>
      <w:r>
        <w:rPr>
          <w:rFonts w:ascii="Times New Roman" w:hAnsi="Times New Roman" w:cs="Times New Roman"/>
          <w:color w:val="000000"/>
          <w:sz w:val="28"/>
          <w:szCs w:val="27"/>
          <w:lang w:val="uk-UA"/>
        </w:rPr>
        <w:t xml:space="preserve">  </w:t>
      </w:r>
      <w:r w:rsidRPr="008705AB">
        <w:rPr>
          <w:rFonts w:ascii="Times New Roman" w:hAnsi="Times New Roman" w:cs="Times New Roman"/>
          <w:color w:val="000000"/>
          <w:sz w:val="28"/>
          <w:szCs w:val="27"/>
          <w:lang w:val="uk-UA"/>
        </w:rPr>
        <w:t>інноваційним</w:t>
      </w:r>
      <w:r>
        <w:rPr>
          <w:rFonts w:ascii="Times New Roman" w:hAnsi="Times New Roman" w:cs="Times New Roman"/>
          <w:color w:val="000000"/>
          <w:sz w:val="28"/>
          <w:szCs w:val="27"/>
          <w:lang w:val="uk-UA"/>
        </w:rPr>
        <w:t xml:space="preserve"> </w:t>
      </w:r>
      <w:r w:rsidRPr="008705AB">
        <w:rPr>
          <w:rFonts w:ascii="Times New Roman" w:hAnsi="Times New Roman" w:cs="Times New Roman"/>
          <w:color w:val="000000"/>
          <w:sz w:val="28"/>
          <w:szCs w:val="27"/>
          <w:lang w:val="uk-UA"/>
        </w:rPr>
        <w:t>стратегіям</w:t>
      </w:r>
      <w:r>
        <w:rPr>
          <w:rFonts w:ascii="Times New Roman" w:hAnsi="Times New Roman" w:cs="Times New Roman"/>
          <w:color w:val="000000"/>
          <w:sz w:val="28"/>
          <w:szCs w:val="27"/>
          <w:lang w:val="uk-UA"/>
        </w:rPr>
        <w:t xml:space="preserve"> </w:t>
      </w:r>
      <w:r w:rsidRPr="008705AB">
        <w:rPr>
          <w:rFonts w:ascii="Times New Roman" w:hAnsi="Times New Roman" w:cs="Times New Roman"/>
          <w:color w:val="000000"/>
          <w:sz w:val="28"/>
          <w:szCs w:val="27"/>
          <w:lang w:val="uk-UA"/>
        </w:rPr>
        <w:t>та</w:t>
      </w:r>
      <w:r>
        <w:rPr>
          <w:rFonts w:ascii="Times New Roman" w:hAnsi="Times New Roman" w:cs="Times New Roman"/>
          <w:color w:val="000000"/>
          <w:sz w:val="28"/>
          <w:szCs w:val="27"/>
          <w:lang w:val="uk-UA"/>
        </w:rPr>
        <w:t xml:space="preserve"> </w:t>
      </w:r>
      <w:r w:rsidRPr="008705AB">
        <w:rPr>
          <w:rFonts w:ascii="Times New Roman" w:hAnsi="Times New Roman" w:cs="Times New Roman"/>
          <w:color w:val="000000"/>
          <w:sz w:val="28"/>
          <w:szCs w:val="27"/>
          <w:lang w:val="uk-UA"/>
        </w:rPr>
        <w:t>ефективній</w:t>
      </w:r>
      <w:r>
        <w:rPr>
          <w:rFonts w:ascii="Times New Roman" w:hAnsi="Times New Roman" w:cs="Times New Roman"/>
          <w:color w:val="000000"/>
          <w:sz w:val="28"/>
          <w:szCs w:val="27"/>
          <w:lang w:val="uk-UA"/>
        </w:rPr>
        <w:t xml:space="preserve"> </w:t>
      </w:r>
      <w:r w:rsidRPr="008705AB">
        <w:rPr>
          <w:rFonts w:ascii="Times New Roman" w:hAnsi="Times New Roman" w:cs="Times New Roman"/>
          <w:color w:val="000000"/>
          <w:sz w:val="28"/>
          <w:szCs w:val="27"/>
          <w:lang w:val="uk-UA"/>
        </w:rPr>
        <w:t>інноваційній</w:t>
      </w:r>
      <w:r>
        <w:rPr>
          <w:rFonts w:ascii="Times New Roman" w:hAnsi="Times New Roman" w:cs="Times New Roman"/>
          <w:color w:val="000000"/>
          <w:sz w:val="28"/>
          <w:szCs w:val="27"/>
          <w:lang w:val="uk-UA"/>
        </w:rPr>
        <w:t xml:space="preserve"> </w:t>
      </w:r>
      <w:r w:rsidRPr="008705AB">
        <w:rPr>
          <w:rFonts w:ascii="Times New Roman" w:hAnsi="Times New Roman" w:cs="Times New Roman"/>
          <w:color w:val="000000"/>
          <w:sz w:val="28"/>
          <w:szCs w:val="27"/>
          <w:lang w:val="uk-UA"/>
        </w:rPr>
        <w:t>політиці.</w:t>
      </w:r>
    </w:p>
    <w:p w:rsidR="0097484C" w:rsidRDefault="0097484C" w:rsidP="0012001C">
      <w:pPr>
        <w:jc w:val="center"/>
        <w:rPr>
          <w:rFonts w:ascii="Times New Roman" w:hAnsi="Times New Roman" w:cs="Times New Roman"/>
          <w:color w:val="000000"/>
          <w:sz w:val="28"/>
          <w:szCs w:val="28"/>
          <w:lang w:val="uk-UA"/>
        </w:rPr>
      </w:pPr>
      <w:r w:rsidRPr="00407E14">
        <w:rPr>
          <w:rFonts w:ascii="Times New Roman" w:hAnsi="Times New Roman" w:cs="Times New Roman"/>
          <w:color w:val="000000"/>
          <w:sz w:val="28"/>
          <w:szCs w:val="28"/>
          <w:lang w:val="uk-UA"/>
        </w:rPr>
        <w:lastRenderedPageBreak/>
        <w:t>ВИСНОВКИ</w:t>
      </w:r>
      <w:r>
        <w:rPr>
          <w:rFonts w:ascii="Times New Roman" w:hAnsi="Times New Roman" w:cs="Times New Roman"/>
          <w:color w:val="000000"/>
          <w:sz w:val="28"/>
          <w:szCs w:val="28"/>
          <w:lang w:val="uk-UA"/>
        </w:rPr>
        <w:t xml:space="preserve"> </w:t>
      </w:r>
    </w:p>
    <w:p w:rsidR="0097484C" w:rsidRPr="009B339D" w:rsidRDefault="0097484C" w:rsidP="00526006">
      <w:pPr>
        <w:tabs>
          <w:tab w:val="left" w:pos="0"/>
        </w:tabs>
        <w:spacing w:after="0" w:line="360" w:lineRule="auto"/>
        <w:ind w:left="170" w:right="57" w:firstLine="567"/>
        <w:jc w:val="both"/>
        <w:rPr>
          <w:rFonts w:ascii="Times New Roman" w:hAnsi="Times New Roman" w:cs="Times New Roman"/>
          <w:color w:val="000000"/>
          <w:sz w:val="24"/>
          <w:szCs w:val="28"/>
          <w:lang w:val="uk-UA"/>
        </w:rPr>
      </w:pPr>
    </w:p>
    <w:p w:rsidR="00407E14" w:rsidRDefault="006C438E" w:rsidP="007A10DB">
      <w:pPr>
        <w:tabs>
          <w:tab w:val="left" w:pos="0"/>
        </w:tabs>
        <w:spacing w:after="0" w:line="360" w:lineRule="auto"/>
        <w:ind w:right="57" w:firstLine="567"/>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У кваліфікаційній роботі </w:t>
      </w:r>
      <w:r w:rsidR="00407E14">
        <w:rPr>
          <w:rFonts w:ascii="Times New Roman" w:hAnsi="Times New Roman" w:cs="Times New Roman"/>
          <w:color w:val="000000"/>
          <w:sz w:val="28"/>
          <w:szCs w:val="28"/>
          <w:lang w:val="uk-UA"/>
        </w:rPr>
        <w:t xml:space="preserve">магістра здійснено </w:t>
      </w:r>
      <w:r w:rsidR="00407E14" w:rsidRPr="00407E14">
        <w:rPr>
          <w:rFonts w:ascii="Times New Roman" w:hAnsi="Times New Roman" w:cs="Times New Roman"/>
          <w:color w:val="000000"/>
          <w:sz w:val="28"/>
          <w:szCs w:val="28"/>
          <w:lang w:val="uk-UA"/>
        </w:rPr>
        <w:t>обґрунтування науково-практичних рекомендацій щодо розвитку діяльності транснаціональних корпорацій готельного бізнес</w:t>
      </w:r>
      <w:r w:rsidR="00B71233">
        <w:rPr>
          <w:rFonts w:ascii="Times New Roman" w:hAnsi="Times New Roman" w:cs="Times New Roman"/>
          <w:color w:val="000000"/>
          <w:sz w:val="28"/>
          <w:szCs w:val="28"/>
          <w:lang w:val="uk-UA"/>
        </w:rPr>
        <w:t>у та вдосконалення підходу</w:t>
      </w:r>
      <w:r w:rsidR="00407E14" w:rsidRPr="00407E14">
        <w:rPr>
          <w:rFonts w:ascii="Times New Roman" w:hAnsi="Times New Roman" w:cs="Times New Roman"/>
          <w:color w:val="000000"/>
          <w:sz w:val="28"/>
          <w:szCs w:val="28"/>
          <w:lang w:val="uk-UA"/>
        </w:rPr>
        <w:t xml:space="preserve"> оцінки адаптивності до інституційних умов країни-перебування.</w:t>
      </w:r>
    </w:p>
    <w:p w:rsidR="006C438E" w:rsidRDefault="00852DE7" w:rsidP="007A10DB">
      <w:pPr>
        <w:tabs>
          <w:tab w:val="left" w:pos="0"/>
        </w:tabs>
        <w:spacing w:after="0" w:line="360" w:lineRule="auto"/>
        <w:ind w:right="57" w:firstLine="567"/>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Здійснене</w:t>
      </w:r>
      <w:r w:rsidR="006C438E">
        <w:rPr>
          <w:rFonts w:ascii="Times New Roman" w:hAnsi="Times New Roman" w:cs="Times New Roman"/>
          <w:color w:val="000000"/>
          <w:sz w:val="28"/>
          <w:szCs w:val="28"/>
          <w:lang w:val="uk-UA"/>
        </w:rPr>
        <w:t xml:space="preserve"> дослідження в </w:t>
      </w:r>
      <w:r>
        <w:rPr>
          <w:rFonts w:ascii="Times New Roman" w:hAnsi="Times New Roman" w:cs="Times New Roman"/>
          <w:color w:val="000000"/>
          <w:sz w:val="28"/>
          <w:szCs w:val="28"/>
          <w:lang w:val="uk-UA"/>
        </w:rPr>
        <w:t>рамках</w:t>
      </w:r>
      <w:r w:rsidR="006C438E">
        <w:rPr>
          <w:rFonts w:ascii="Times New Roman" w:hAnsi="Times New Roman" w:cs="Times New Roman"/>
          <w:color w:val="000000"/>
          <w:sz w:val="28"/>
          <w:szCs w:val="28"/>
          <w:lang w:val="uk-UA"/>
        </w:rPr>
        <w:t xml:space="preserve"> поставлених за</w:t>
      </w:r>
      <w:r>
        <w:rPr>
          <w:rFonts w:ascii="Times New Roman" w:hAnsi="Times New Roman" w:cs="Times New Roman"/>
          <w:color w:val="000000"/>
          <w:sz w:val="28"/>
          <w:szCs w:val="28"/>
          <w:lang w:val="uk-UA"/>
        </w:rPr>
        <w:t>дач</w:t>
      </w:r>
      <w:r w:rsidR="006C438E">
        <w:rPr>
          <w:rFonts w:ascii="Times New Roman" w:hAnsi="Times New Roman" w:cs="Times New Roman"/>
          <w:color w:val="000000"/>
          <w:sz w:val="28"/>
          <w:szCs w:val="28"/>
          <w:lang w:val="uk-UA"/>
        </w:rPr>
        <w:t xml:space="preserve"> д</w:t>
      </w:r>
      <w:r>
        <w:rPr>
          <w:rFonts w:ascii="Times New Roman" w:hAnsi="Times New Roman" w:cs="Times New Roman"/>
          <w:color w:val="000000"/>
          <w:sz w:val="28"/>
          <w:szCs w:val="28"/>
          <w:lang w:val="uk-UA"/>
        </w:rPr>
        <w:t>ає змогу</w:t>
      </w:r>
      <w:r w:rsidR="006C438E">
        <w:rPr>
          <w:rFonts w:ascii="Times New Roman" w:hAnsi="Times New Roman" w:cs="Times New Roman"/>
          <w:color w:val="000000"/>
          <w:sz w:val="28"/>
          <w:szCs w:val="28"/>
          <w:lang w:val="uk-UA"/>
        </w:rPr>
        <w:t xml:space="preserve"> зробити </w:t>
      </w:r>
      <w:r>
        <w:rPr>
          <w:rFonts w:ascii="Times New Roman" w:hAnsi="Times New Roman" w:cs="Times New Roman"/>
          <w:color w:val="000000"/>
          <w:sz w:val="28"/>
          <w:szCs w:val="28"/>
          <w:lang w:val="uk-UA"/>
        </w:rPr>
        <w:t xml:space="preserve">наступні </w:t>
      </w:r>
      <w:r w:rsidR="006C438E">
        <w:rPr>
          <w:rFonts w:ascii="Times New Roman" w:hAnsi="Times New Roman" w:cs="Times New Roman"/>
          <w:color w:val="000000"/>
          <w:sz w:val="28"/>
          <w:szCs w:val="28"/>
          <w:lang w:val="uk-UA"/>
        </w:rPr>
        <w:t xml:space="preserve">висновки та </w:t>
      </w:r>
      <w:r>
        <w:rPr>
          <w:rFonts w:ascii="Times New Roman" w:hAnsi="Times New Roman" w:cs="Times New Roman"/>
          <w:color w:val="000000"/>
          <w:sz w:val="28"/>
          <w:szCs w:val="28"/>
          <w:lang w:val="uk-UA"/>
        </w:rPr>
        <w:t>окреслити</w:t>
      </w:r>
      <w:r w:rsidR="006C438E">
        <w:rPr>
          <w:rFonts w:ascii="Times New Roman" w:hAnsi="Times New Roman" w:cs="Times New Roman"/>
          <w:color w:val="000000"/>
          <w:sz w:val="28"/>
          <w:szCs w:val="28"/>
          <w:lang w:val="uk-UA"/>
        </w:rPr>
        <w:t xml:space="preserve"> рекомендації, </w:t>
      </w:r>
      <w:r>
        <w:rPr>
          <w:rFonts w:ascii="Times New Roman" w:hAnsi="Times New Roman" w:cs="Times New Roman"/>
          <w:color w:val="000000"/>
          <w:sz w:val="28"/>
          <w:szCs w:val="28"/>
          <w:lang w:val="uk-UA"/>
        </w:rPr>
        <w:t>що</w:t>
      </w:r>
      <w:r w:rsidR="006C438E">
        <w:rPr>
          <w:rFonts w:ascii="Times New Roman" w:hAnsi="Times New Roman" w:cs="Times New Roman"/>
          <w:color w:val="000000"/>
          <w:sz w:val="28"/>
          <w:szCs w:val="28"/>
          <w:lang w:val="uk-UA"/>
        </w:rPr>
        <w:t xml:space="preserve"> мають те</w:t>
      </w:r>
      <w:r>
        <w:rPr>
          <w:rFonts w:ascii="Times New Roman" w:hAnsi="Times New Roman" w:cs="Times New Roman"/>
          <w:color w:val="000000"/>
          <w:sz w:val="28"/>
          <w:szCs w:val="28"/>
          <w:lang w:val="uk-UA"/>
        </w:rPr>
        <w:t>о</w:t>
      </w:r>
      <w:r w:rsidR="006C438E">
        <w:rPr>
          <w:rFonts w:ascii="Times New Roman" w:hAnsi="Times New Roman" w:cs="Times New Roman"/>
          <w:color w:val="000000"/>
          <w:sz w:val="28"/>
          <w:szCs w:val="28"/>
          <w:lang w:val="uk-UA"/>
        </w:rPr>
        <w:t>ретико-методологічне та науково-практичне значення:</w:t>
      </w:r>
    </w:p>
    <w:p w:rsidR="00407E14" w:rsidRDefault="00DB28AD" w:rsidP="00407E14">
      <w:pPr>
        <w:pStyle w:val="a9"/>
        <w:tabs>
          <w:tab w:val="left" w:pos="0"/>
        </w:tabs>
        <w:spacing w:after="0" w:line="360" w:lineRule="auto"/>
        <w:ind w:left="0" w:right="57" w:firstLine="567"/>
        <w:jc w:val="both"/>
        <w:rPr>
          <w:rFonts w:ascii="Times New Roman" w:hAnsi="Times New Roman" w:cs="Times New Roman"/>
          <w:sz w:val="28"/>
          <w:szCs w:val="28"/>
          <w:lang w:val="uk-UA"/>
        </w:rPr>
      </w:pPr>
      <w:r w:rsidRPr="00B43232">
        <w:rPr>
          <w:rFonts w:ascii="Times New Roman" w:hAnsi="Times New Roman" w:cs="Times New Roman"/>
          <w:color w:val="000000"/>
          <w:sz w:val="28"/>
          <w:szCs w:val="28"/>
          <w:lang w:val="uk-UA"/>
        </w:rPr>
        <w:t xml:space="preserve">В роботі доведено, </w:t>
      </w:r>
      <w:r w:rsidR="00407E14">
        <w:rPr>
          <w:rFonts w:ascii="Times New Roman" w:hAnsi="Times New Roman" w:cs="Times New Roman"/>
          <w:sz w:val="28"/>
          <w:szCs w:val="28"/>
          <w:lang w:val="uk-UA"/>
        </w:rPr>
        <w:t xml:space="preserve">що роль ТНК на світовому ринку готельних послуг може бути реалізована через виконання ролі інституту розподілу ризику. Інтегровані міжнародні готельні мережі, з одного боку, є провідниками глобалізаційних процесів, з іншого – їх організація та взаємодія виступають вбудованими стабілізаторами, здатними адаптуватися до нових змін у процесі глобалізації. Існуюча мережева структура світового ринку готельних послуг </w:t>
      </w:r>
      <w:r w:rsidR="00852DE7">
        <w:rPr>
          <w:rFonts w:ascii="Times New Roman" w:hAnsi="Times New Roman" w:cs="Times New Roman"/>
          <w:sz w:val="28"/>
          <w:szCs w:val="28"/>
          <w:lang w:val="uk-UA"/>
        </w:rPr>
        <w:t>о</w:t>
      </w:r>
      <w:r w:rsidR="00407E14">
        <w:rPr>
          <w:rFonts w:ascii="Times New Roman" w:hAnsi="Times New Roman" w:cs="Times New Roman"/>
          <w:sz w:val="28"/>
          <w:szCs w:val="28"/>
          <w:lang w:val="uk-UA"/>
        </w:rPr>
        <w:t>пирається на інтегр</w:t>
      </w:r>
      <w:r w:rsidR="00852DE7">
        <w:rPr>
          <w:rFonts w:ascii="Times New Roman" w:hAnsi="Times New Roman" w:cs="Times New Roman"/>
          <w:sz w:val="28"/>
          <w:szCs w:val="28"/>
          <w:lang w:val="uk-UA"/>
        </w:rPr>
        <w:t>аційні</w:t>
      </w:r>
      <w:r w:rsidR="00407E14">
        <w:rPr>
          <w:rFonts w:ascii="Times New Roman" w:hAnsi="Times New Roman" w:cs="Times New Roman"/>
          <w:sz w:val="28"/>
          <w:szCs w:val="28"/>
          <w:lang w:val="uk-UA"/>
        </w:rPr>
        <w:t xml:space="preserve"> економічні суб'єкти та механізм захисту від нестабільності. Високоінтегровані структури та процес транснаціоналізації світового ринку готельних послуг створюють архітектуру зв'язків різних рівнів, що, у свою чергу, зміцнює систему загалом і знижує недоліки принципів системи зв'язку. Така архітектура зв'язків інститутів глобального ринку готельних послуг повторюється на світовому, регіональному та національному рівнях.</w:t>
      </w:r>
    </w:p>
    <w:p w:rsidR="00407E14" w:rsidRDefault="00DB28AD" w:rsidP="00407E14">
      <w:pPr>
        <w:pStyle w:val="a9"/>
        <w:tabs>
          <w:tab w:val="left" w:pos="0"/>
        </w:tabs>
        <w:spacing w:after="0" w:line="360" w:lineRule="auto"/>
        <w:ind w:left="0" w:right="57" w:firstLine="567"/>
        <w:jc w:val="both"/>
        <w:rPr>
          <w:rFonts w:ascii="Times New Roman" w:hAnsi="Times New Roman" w:cs="Times New Roman"/>
          <w:sz w:val="28"/>
          <w:szCs w:val="28"/>
          <w:lang w:val="uk-UA"/>
        </w:rPr>
      </w:pPr>
      <w:r w:rsidRPr="000F1F5F">
        <w:rPr>
          <w:rFonts w:ascii="Times New Roman" w:hAnsi="Times New Roman" w:cs="Times New Roman"/>
          <w:color w:val="000000"/>
          <w:sz w:val="28"/>
          <w:szCs w:val="28"/>
          <w:lang w:val="uk-UA"/>
        </w:rPr>
        <w:t xml:space="preserve">В роботі </w:t>
      </w:r>
      <w:r w:rsidR="00CA4076">
        <w:rPr>
          <w:rFonts w:ascii="Times New Roman" w:hAnsi="Times New Roman" w:cs="Times New Roman"/>
          <w:color w:val="000000"/>
          <w:sz w:val="28"/>
          <w:szCs w:val="28"/>
          <w:lang w:val="uk-UA"/>
        </w:rPr>
        <w:t xml:space="preserve">виокремлено базові </w:t>
      </w:r>
      <w:r w:rsidR="00CA4076">
        <w:rPr>
          <w:rFonts w:ascii="Times New Roman" w:hAnsi="Times New Roman" w:cs="Times New Roman"/>
          <w:sz w:val="28"/>
          <w:szCs w:val="28"/>
          <w:lang w:val="uk-UA"/>
        </w:rPr>
        <w:t>чинники</w:t>
      </w:r>
      <w:r w:rsidR="00407E14">
        <w:rPr>
          <w:rFonts w:ascii="Times New Roman" w:hAnsi="Times New Roman" w:cs="Times New Roman"/>
          <w:sz w:val="28"/>
          <w:szCs w:val="28"/>
          <w:lang w:val="uk-UA"/>
        </w:rPr>
        <w:t xml:space="preserve"> транснаціоналізації готельного бізнесу:</w:t>
      </w:r>
      <w:r w:rsidR="00CA4076">
        <w:rPr>
          <w:rFonts w:ascii="Times New Roman" w:hAnsi="Times New Roman" w:cs="Times New Roman"/>
          <w:sz w:val="28"/>
          <w:szCs w:val="28"/>
          <w:lang w:val="uk-UA"/>
        </w:rPr>
        <w:t xml:space="preserve"> </w:t>
      </w:r>
      <w:r w:rsidR="00407E14">
        <w:rPr>
          <w:rFonts w:ascii="Times New Roman" w:hAnsi="Times New Roman" w:cs="Times New Roman"/>
          <w:sz w:val="28"/>
          <w:szCs w:val="28"/>
          <w:lang w:val="uk-UA"/>
        </w:rPr>
        <w:t>розвиток глобалізації;</w:t>
      </w:r>
      <w:r w:rsidR="00CA4076">
        <w:rPr>
          <w:rFonts w:ascii="Times New Roman" w:hAnsi="Times New Roman" w:cs="Times New Roman"/>
          <w:sz w:val="28"/>
          <w:szCs w:val="28"/>
          <w:lang w:val="uk-UA"/>
        </w:rPr>
        <w:t xml:space="preserve"> </w:t>
      </w:r>
      <w:r w:rsidR="00407E14">
        <w:rPr>
          <w:rFonts w:ascii="Times New Roman" w:hAnsi="Times New Roman" w:cs="Times New Roman"/>
          <w:sz w:val="28"/>
          <w:szCs w:val="28"/>
          <w:lang w:val="uk-UA"/>
        </w:rPr>
        <w:t xml:space="preserve">високі вхідні бар'єри у сферу ефективного та експортно-орієнтованого готельного бізнесу у </w:t>
      </w:r>
      <w:r w:rsidR="00F63007">
        <w:rPr>
          <w:rFonts w:ascii="Times New Roman" w:hAnsi="Times New Roman" w:cs="Times New Roman"/>
          <w:sz w:val="28"/>
          <w:szCs w:val="28"/>
          <w:lang w:val="uk-UA"/>
        </w:rPr>
        <w:t>країнах-базування майбутніх ТНК</w:t>
      </w:r>
      <w:r w:rsidR="00407E14">
        <w:rPr>
          <w:rFonts w:ascii="Times New Roman" w:hAnsi="Times New Roman" w:cs="Times New Roman"/>
          <w:sz w:val="28"/>
          <w:szCs w:val="28"/>
          <w:lang w:val="uk-UA"/>
        </w:rPr>
        <w:t>;</w:t>
      </w:r>
      <w:r w:rsidR="00F63007">
        <w:rPr>
          <w:rFonts w:ascii="Times New Roman" w:hAnsi="Times New Roman" w:cs="Times New Roman"/>
          <w:sz w:val="28"/>
          <w:szCs w:val="28"/>
          <w:lang w:val="uk-UA"/>
        </w:rPr>
        <w:t xml:space="preserve"> </w:t>
      </w:r>
      <w:r w:rsidR="00407E14">
        <w:rPr>
          <w:rFonts w:ascii="Times New Roman" w:hAnsi="Times New Roman" w:cs="Times New Roman"/>
          <w:sz w:val="28"/>
          <w:szCs w:val="28"/>
          <w:lang w:val="uk-UA"/>
        </w:rPr>
        <w:t>ефект масштабу, під дією якого набули поширення готельні ТНК, так як вони є бізнесом, що здійснюється за єдиним стандартам обслуговування, під єдиною торговою маркою, що дозволяє скорочувати витрати та підви</w:t>
      </w:r>
      <w:r w:rsidR="00F63007">
        <w:rPr>
          <w:rFonts w:ascii="Times New Roman" w:hAnsi="Times New Roman" w:cs="Times New Roman"/>
          <w:sz w:val="28"/>
          <w:szCs w:val="28"/>
          <w:lang w:val="uk-UA"/>
        </w:rPr>
        <w:t>щити інвестиційну привабливість; е</w:t>
      </w:r>
      <w:r w:rsidR="00407E14">
        <w:rPr>
          <w:rFonts w:ascii="Times New Roman" w:hAnsi="Times New Roman" w:cs="Times New Roman"/>
          <w:sz w:val="28"/>
          <w:szCs w:val="28"/>
          <w:lang w:val="uk-UA"/>
        </w:rPr>
        <w:t xml:space="preserve">ндогенні чинники, що визначають траєкторію </w:t>
      </w:r>
      <w:r w:rsidR="00407E14">
        <w:rPr>
          <w:rFonts w:ascii="Times New Roman" w:hAnsi="Times New Roman" w:cs="Times New Roman"/>
          <w:sz w:val="28"/>
          <w:szCs w:val="28"/>
          <w:lang w:val="uk-UA"/>
        </w:rPr>
        <w:lastRenderedPageBreak/>
        <w:t xml:space="preserve">транснаціоналізації готельного бізнесу, а також ринку туристичних послуг загалом, </w:t>
      </w:r>
      <w:r w:rsidR="00B71233">
        <w:rPr>
          <w:rFonts w:ascii="Times New Roman" w:hAnsi="Times New Roman" w:cs="Times New Roman"/>
          <w:sz w:val="28"/>
          <w:szCs w:val="28"/>
          <w:lang w:val="uk-UA"/>
        </w:rPr>
        <w:t xml:space="preserve">і </w:t>
      </w:r>
      <w:r w:rsidR="00407E14">
        <w:rPr>
          <w:rFonts w:ascii="Times New Roman" w:hAnsi="Times New Roman" w:cs="Times New Roman"/>
          <w:sz w:val="28"/>
          <w:szCs w:val="28"/>
          <w:lang w:val="uk-UA"/>
        </w:rPr>
        <w:t>багато в чому перетинаються.</w:t>
      </w:r>
    </w:p>
    <w:p w:rsidR="00F63007" w:rsidRDefault="00F63007" w:rsidP="00F63007">
      <w:pPr>
        <w:pStyle w:val="a9"/>
        <w:tabs>
          <w:tab w:val="left" w:pos="0"/>
        </w:tabs>
        <w:spacing w:after="0" w:line="360" w:lineRule="auto"/>
        <w:ind w:left="0" w:right="57" w:firstLine="567"/>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Проведена в роботі оцінка дає змогу зробити висновки про те, що</w:t>
      </w:r>
      <w:r>
        <w:rPr>
          <w:rFonts w:ascii="Times New Roman" w:hAnsi="Times New Roman" w:cs="Times New Roman"/>
          <w:sz w:val="28"/>
          <w:szCs w:val="28"/>
          <w:lang w:val="uk-UA"/>
        </w:rPr>
        <w:t>:</w:t>
      </w:r>
    </w:p>
    <w:p w:rsidR="00F63007" w:rsidRDefault="00F63007" w:rsidP="00F63007">
      <w:pPr>
        <w:pStyle w:val="a9"/>
        <w:numPr>
          <w:ilvl w:val="0"/>
          <w:numId w:val="42"/>
        </w:numPr>
        <w:tabs>
          <w:tab w:val="left" w:pos="0"/>
        </w:tabs>
        <w:spacing w:after="0" w:line="360" w:lineRule="auto"/>
        <w:ind w:left="0" w:firstLine="567"/>
        <w:jc w:val="both"/>
        <w:rPr>
          <w:rFonts w:ascii="Times New Roman" w:hAnsi="Times New Roman" w:cs="Times New Roman"/>
          <w:sz w:val="28"/>
          <w:lang w:val="uk-UA"/>
        </w:rPr>
      </w:pPr>
      <w:r>
        <w:rPr>
          <w:rFonts w:ascii="Times New Roman" w:hAnsi="Times New Roman" w:cs="Times New Roman"/>
          <w:sz w:val="28"/>
          <w:lang w:val="uk-UA"/>
        </w:rPr>
        <w:t>актив</w:t>
      </w:r>
      <w:r w:rsidR="00852DE7">
        <w:rPr>
          <w:rFonts w:ascii="Times New Roman" w:hAnsi="Times New Roman" w:cs="Times New Roman"/>
          <w:sz w:val="28"/>
          <w:lang w:val="uk-UA"/>
        </w:rPr>
        <w:t>ізацію</w:t>
      </w:r>
      <w:r>
        <w:rPr>
          <w:rFonts w:ascii="Times New Roman" w:hAnsi="Times New Roman" w:cs="Times New Roman"/>
          <w:sz w:val="28"/>
          <w:lang w:val="uk-UA"/>
        </w:rPr>
        <w:t xml:space="preserve"> входження </w:t>
      </w:r>
      <w:r w:rsidR="00852DE7">
        <w:rPr>
          <w:rFonts w:ascii="Times New Roman" w:hAnsi="Times New Roman" w:cs="Times New Roman"/>
          <w:sz w:val="28"/>
          <w:lang w:val="uk-UA"/>
        </w:rPr>
        <w:t xml:space="preserve">готельних </w:t>
      </w:r>
      <w:r>
        <w:rPr>
          <w:rFonts w:ascii="Times New Roman" w:hAnsi="Times New Roman" w:cs="Times New Roman"/>
          <w:sz w:val="28"/>
          <w:lang w:val="uk-UA"/>
        </w:rPr>
        <w:t>глобальних мереж на національні ринки та ациклічний характер розвитку цього процесу порівняно з темпами зростання світової економіки;</w:t>
      </w:r>
    </w:p>
    <w:p w:rsidR="00F63007" w:rsidRDefault="00F63007" w:rsidP="00F63007">
      <w:pPr>
        <w:pStyle w:val="a9"/>
        <w:tabs>
          <w:tab w:val="left" w:pos="0"/>
        </w:tabs>
        <w:spacing w:after="0" w:line="360" w:lineRule="auto"/>
        <w:ind w:left="0" w:right="57"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найбільш поширеними формами входження ТНК готельного бізнесу на національні ринки є франчайзинг та контракт на управління; </w:t>
      </w:r>
    </w:p>
    <w:p w:rsidR="00F63007" w:rsidRDefault="00F63007" w:rsidP="00F63007">
      <w:pPr>
        <w:pStyle w:val="a9"/>
        <w:tabs>
          <w:tab w:val="left" w:pos="0"/>
        </w:tabs>
        <w:spacing w:after="0" w:line="360" w:lineRule="auto"/>
        <w:ind w:left="0" w:right="57" w:firstLine="567"/>
        <w:jc w:val="both"/>
        <w:rPr>
          <w:rFonts w:ascii="Times New Roman" w:hAnsi="Times New Roman" w:cs="Times New Roman"/>
          <w:sz w:val="28"/>
          <w:szCs w:val="28"/>
          <w:lang w:val="uk-UA"/>
        </w:rPr>
      </w:pPr>
      <w:r>
        <w:rPr>
          <w:rFonts w:ascii="Times New Roman" w:hAnsi="Times New Roman" w:cs="Times New Roman"/>
          <w:sz w:val="28"/>
          <w:szCs w:val="28"/>
          <w:lang w:val="uk-UA"/>
        </w:rPr>
        <w:t>- індустрія гостинності повинна продовжувати зосереджуватися на ефективності як на готельному, так і на корпоративному рівнях. Ключовими пріоритетами мають стати підвищення рівня оцифрування клієнтської бази, вдосконалена аналітика для кращого націлювання та обслуговування клієнтів, а також автоматизація для підвищення ефективності.</w:t>
      </w:r>
    </w:p>
    <w:p w:rsidR="00F63007" w:rsidRDefault="00B43232" w:rsidP="00F63007">
      <w:pPr>
        <w:pStyle w:val="a9"/>
        <w:tabs>
          <w:tab w:val="left" w:pos="0"/>
        </w:tabs>
        <w:spacing w:after="0" w:line="360" w:lineRule="auto"/>
        <w:ind w:left="0" w:right="57" w:firstLine="567"/>
        <w:jc w:val="both"/>
        <w:rPr>
          <w:rFonts w:ascii="Times New Roman" w:hAnsi="Times New Roman" w:cs="Times New Roman"/>
          <w:sz w:val="28"/>
          <w:lang w:val="uk-UA"/>
        </w:rPr>
      </w:pPr>
      <w:r w:rsidRPr="000F1F5F">
        <w:rPr>
          <w:rFonts w:ascii="Times New Roman" w:hAnsi="Times New Roman" w:cs="Times New Roman"/>
          <w:color w:val="000000"/>
          <w:sz w:val="28"/>
          <w:szCs w:val="28"/>
          <w:lang w:val="uk-UA"/>
        </w:rPr>
        <w:t xml:space="preserve">В роботі </w:t>
      </w:r>
      <w:r w:rsidR="00F63007">
        <w:rPr>
          <w:rFonts w:ascii="Times New Roman" w:hAnsi="Times New Roman" w:cs="Times New Roman"/>
          <w:color w:val="000000"/>
          <w:sz w:val="28"/>
          <w:szCs w:val="28"/>
          <w:lang w:val="uk-UA"/>
        </w:rPr>
        <w:t>доведено, що</w:t>
      </w:r>
      <w:r w:rsidR="00F63007">
        <w:rPr>
          <w:rFonts w:ascii="Times New Roman" w:hAnsi="Times New Roman" w:cs="Times New Roman"/>
          <w:sz w:val="28"/>
          <w:lang w:val="uk-UA"/>
        </w:rPr>
        <w:t xml:space="preserve"> імперативами розвитку світового готельного бізнесу в контексті його транснаціоналізації та формування наднаціональної системи регулювання є: гармонізація діяльності міжнародних організацій у сфері готельного бізнесу; адаптація ТНК готельного бізнесу до прийняття інституційних інновацій на регіональному та національному рівнях. Розвиток світового готельного бізнесу носить ациклічний характер основних трендів у порівнянні з економічними тенденціями у розвитку світової економіки, а основними інвесторами у даному секторі світового господарства виступають насамперед ТНК. </w:t>
      </w:r>
    </w:p>
    <w:p w:rsidR="00F63007" w:rsidRDefault="00F63007" w:rsidP="00F63007">
      <w:pPr>
        <w:pStyle w:val="a9"/>
        <w:tabs>
          <w:tab w:val="left" w:pos="0"/>
        </w:tabs>
        <w:spacing w:after="0" w:line="360" w:lineRule="auto"/>
        <w:ind w:left="0" w:right="57" w:firstLine="567"/>
        <w:jc w:val="both"/>
        <w:rPr>
          <w:rFonts w:ascii="Times New Roman" w:hAnsi="Times New Roman" w:cs="Times New Roman"/>
          <w:color w:val="000000"/>
          <w:sz w:val="28"/>
          <w:szCs w:val="27"/>
          <w:lang w:val="uk-UA"/>
        </w:rPr>
      </w:pPr>
      <w:r>
        <w:rPr>
          <w:rFonts w:ascii="Times New Roman" w:hAnsi="Times New Roman" w:cs="Times New Roman"/>
          <w:color w:val="000000"/>
          <w:sz w:val="28"/>
          <w:szCs w:val="27"/>
          <w:lang w:val="uk-UA"/>
        </w:rPr>
        <w:t xml:space="preserve">В роботі зроблено висновок про те, що підвищення рівня зовнішньоекономічного потенціалу країни неможливе без розвиненої інфраструктури готельного бізнесу. При цьому основним завданням держави має бути формування інституційної основи для використання приватних інвестицій в інфраструктуру готельного та туристичного комплексу. ТНК готельного бізнесу виступають провідниками запровадження стандартів найкращої світової практики у функціонування готельних господарств. Від якості сформованих як формальних, і неформальних інститутів залежать </w:t>
      </w:r>
      <w:r>
        <w:rPr>
          <w:rFonts w:ascii="Times New Roman" w:hAnsi="Times New Roman" w:cs="Times New Roman"/>
          <w:color w:val="000000"/>
          <w:sz w:val="28"/>
          <w:szCs w:val="27"/>
          <w:lang w:val="uk-UA"/>
        </w:rPr>
        <w:lastRenderedPageBreak/>
        <w:t>відмінності у ступен</w:t>
      </w:r>
      <w:r w:rsidR="00B71233">
        <w:rPr>
          <w:rFonts w:ascii="Times New Roman" w:hAnsi="Times New Roman" w:cs="Times New Roman"/>
          <w:color w:val="000000"/>
          <w:sz w:val="28"/>
          <w:szCs w:val="27"/>
          <w:lang w:val="uk-UA"/>
        </w:rPr>
        <w:t>і</w:t>
      </w:r>
      <w:r>
        <w:rPr>
          <w:rFonts w:ascii="Times New Roman" w:hAnsi="Times New Roman" w:cs="Times New Roman"/>
          <w:color w:val="000000"/>
          <w:sz w:val="28"/>
          <w:szCs w:val="27"/>
          <w:lang w:val="uk-UA"/>
        </w:rPr>
        <w:t xml:space="preserve"> розвитку окремих готельних господарств. Розвиток національного ринку готельних послуг у контексті активної експансії міжнародних готельних мереж є складним і багатоаспектним процесом. Сучасні учасники ринку повинні мати велику гнучкість, здатність швидко реагувати на зміну макроекономічного середовища, що є можливим лише за умови якісного впровадження інновацій у готельній індустрії.</w:t>
      </w:r>
    </w:p>
    <w:p w:rsidR="00F63007" w:rsidRDefault="00F63007" w:rsidP="00F63007">
      <w:pPr>
        <w:pStyle w:val="a9"/>
        <w:tabs>
          <w:tab w:val="left" w:pos="0"/>
        </w:tabs>
        <w:spacing w:after="0" w:line="360" w:lineRule="auto"/>
        <w:ind w:left="0" w:right="57" w:firstLine="567"/>
        <w:jc w:val="both"/>
        <w:rPr>
          <w:rFonts w:ascii="Times New Roman" w:hAnsi="Times New Roman" w:cs="Times New Roman"/>
          <w:color w:val="000000"/>
          <w:sz w:val="28"/>
          <w:szCs w:val="27"/>
          <w:lang w:val="uk-UA"/>
        </w:rPr>
      </w:pPr>
      <w:r>
        <w:rPr>
          <w:rFonts w:ascii="Times New Roman" w:hAnsi="Times New Roman" w:cs="Times New Roman"/>
          <w:color w:val="000000"/>
          <w:sz w:val="28"/>
          <w:szCs w:val="27"/>
          <w:lang w:val="uk-UA"/>
        </w:rPr>
        <w:t xml:space="preserve">В роботі </w:t>
      </w:r>
      <w:r w:rsidR="00B71233">
        <w:rPr>
          <w:rFonts w:ascii="Times New Roman" w:hAnsi="Times New Roman" w:cs="Times New Roman"/>
          <w:color w:val="000000"/>
          <w:sz w:val="28"/>
          <w:szCs w:val="27"/>
          <w:lang w:val="uk-UA"/>
        </w:rPr>
        <w:t>обґрунтовано</w:t>
      </w:r>
      <w:r>
        <w:rPr>
          <w:rFonts w:ascii="Times New Roman" w:hAnsi="Times New Roman" w:cs="Times New Roman"/>
          <w:color w:val="000000"/>
          <w:sz w:val="28"/>
          <w:szCs w:val="27"/>
          <w:lang w:val="uk-UA"/>
        </w:rPr>
        <w:t>, що готельна індустрія все частіше використовує різноманітні комп'ютерні технології для покращення маркетингу, менеджменту та якості послуг. Споживачі готельних послуг постійно вимагають вищого рівня безпеки. Тому наразі є важливим, щоб готельні компанії (особливо ТНК) впроваджували заходи для запобігання надзвичайним ситуаціям і надавали гостям необхідні послуги до того як вони зіткнуться з проблемами.</w:t>
      </w:r>
    </w:p>
    <w:p w:rsidR="00F63007" w:rsidRDefault="00F63007" w:rsidP="00F63007">
      <w:pPr>
        <w:pStyle w:val="a9"/>
        <w:tabs>
          <w:tab w:val="left" w:pos="0"/>
        </w:tabs>
        <w:spacing w:after="0" w:line="360" w:lineRule="auto"/>
        <w:ind w:left="0" w:right="57" w:firstLine="567"/>
        <w:jc w:val="both"/>
        <w:rPr>
          <w:rFonts w:ascii="Times New Roman" w:hAnsi="Times New Roman" w:cs="Times New Roman"/>
          <w:color w:val="000000"/>
          <w:sz w:val="28"/>
          <w:szCs w:val="27"/>
          <w:lang w:val="uk-UA"/>
        </w:rPr>
      </w:pPr>
      <w:r>
        <w:rPr>
          <w:rFonts w:ascii="Times New Roman" w:hAnsi="Times New Roman" w:cs="Times New Roman"/>
          <w:color w:val="000000"/>
          <w:sz w:val="28"/>
          <w:szCs w:val="27"/>
          <w:lang w:val="uk-UA"/>
        </w:rPr>
        <w:t>Таким чином, в рамках свого інноваційного розвитку готельне господарство може досягти високих якісних і кількісних результатів завдяки раціонально обраним  інноваційним стратегіям та ефективній інноваційній політиці.</w:t>
      </w:r>
    </w:p>
    <w:p w:rsidR="00177AB2" w:rsidRDefault="00177AB2" w:rsidP="00526006">
      <w:pPr>
        <w:tabs>
          <w:tab w:val="left" w:pos="0"/>
        </w:tabs>
        <w:spacing w:after="0" w:line="360" w:lineRule="auto"/>
        <w:ind w:left="170" w:right="57" w:firstLine="567"/>
        <w:jc w:val="both"/>
        <w:rPr>
          <w:rFonts w:ascii="Times New Roman" w:hAnsi="Times New Roman" w:cs="Times New Roman"/>
          <w:color w:val="000000"/>
          <w:sz w:val="24"/>
          <w:szCs w:val="24"/>
          <w:lang w:val="uk-UA"/>
        </w:rPr>
      </w:pPr>
    </w:p>
    <w:p w:rsidR="00646DED" w:rsidRDefault="00646DED" w:rsidP="00526006">
      <w:pPr>
        <w:tabs>
          <w:tab w:val="left" w:pos="0"/>
        </w:tabs>
        <w:spacing w:after="0" w:line="360" w:lineRule="auto"/>
        <w:ind w:left="170" w:right="57" w:firstLine="567"/>
        <w:jc w:val="both"/>
        <w:rPr>
          <w:rFonts w:ascii="Times New Roman" w:hAnsi="Times New Roman" w:cs="Times New Roman"/>
          <w:color w:val="000000"/>
          <w:sz w:val="24"/>
          <w:szCs w:val="24"/>
          <w:lang w:val="uk-UA"/>
        </w:rPr>
      </w:pPr>
    </w:p>
    <w:p w:rsidR="00646DED" w:rsidRDefault="00646DED" w:rsidP="00526006">
      <w:pPr>
        <w:tabs>
          <w:tab w:val="left" w:pos="0"/>
        </w:tabs>
        <w:spacing w:after="0" w:line="360" w:lineRule="auto"/>
        <w:ind w:left="170" w:right="57" w:firstLine="567"/>
        <w:jc w:val="both"/>
        <w:rPr>
          <w:rFonts w:ascii="Times New Roman" w:hAnsi="Times New Roman" w:cs="Times New Roman"/>
          <w:color w:val="000000"/>
          <w:sz w:val="24"/>
          <w:szCs w:val="24"/>
          <w:lang w:val="uk-UA"/>
        </w:rPr>
      </w:pPr>
    </w:p>
    <w:p w:rsidR="00646DED" w:rsidRDefault="00646DED" w:rsidP="00526006">
      <w:pPr>
        <w:tabs>
          <w:tab w:val="left" w:pos="0"/>
        </w:tabs>
        <w:spacing w:after="0" w:line="360" w:lineRule="auto"/>
        <w:ind w:left="170" w:right="57" w:firstLine="567"/>
        <w:jc w:val="both"/>
        <w:rPr>
          <w:rFonts w:ascii="Times New Roman" w:hAnsi="Times New Roman" w:cs="Times New Roman"/>
          <w:color w:val="000000"/>
          <w:sz w:val="24"/>
          <w:szCs w:val="24"/>
          <w:lang w:val="uk-UA"/>
        </w:rPr>
      </w:pPr>
    </w:p>
    <w:p w:rsidR="00646DED" w:rsidRDefault="00646DED" w:rsidP="00526006">
      <w:pPr>
        <w:tabs>
          <w:tab w:val="left" w:pos="0"/>
        </w:tabs>
        <w:spacing w:after="0" w:line="360" w:lineRule="auto"/>
        <w:ind w:left="170" w:right="57" w:firstLine="567"/>
        <w:jc w:val="both"/>
        <w:rPr>
          <w:rFonts w:ascii="Times New Roman" w:hAnsi="Times New Roman" w:cs="Times New Roman"/>
          <w:color w:val="000000"/>
          <w:sz w:val="24"/>
          <w:szCs w:val="24"/>
          <w:lang w:val="uk-UA"/>
        </w:rPr>
      </w:pPr>
    </w:p>
    <w:p w:rsidR="00646DED" w:rsidRDefault="00646DED" w:rsidP="00526006">
      <w:pPr>
        <w:tabs>
          <w:tab w:val="left" w:pos="0"/>
        </w:tabs>
        <w:spacing w:after="0" w:line="360" w:lineRule="auto"/>
        <w:ind w:left="170" w:right="57" w:firstLine="567"/>
        <w:jc w:val="both"/>
        <w:rPr>
          <w:rFonts w:ascii="Times New Roman" w:hAnsi="Times New Roman" w:cs="Times New Roman"/>
          <w:color w:val="000000"/>
          <w:sz w:val="24"/>
          <w:szCs w:val="24"/>
          <w:lang w:val="uk-UA"/>
        </w:rPr>
      </w:pPr>
    </w:p>
    <w:p w:rsidR="00646DED" w:rsidRDefault="00646DED" w:rsidP="00526006">
      <w:pPr>
        <w:tabs>
          <w:tab w:val="left" w:pos="0"/>
        </w:tabs>
        <w:spacing w:after="0" w:line="360" w:lineRule="auto"/>
        <w:ind w:left="170" w:right="57" w:firstLine="567"/>
        <w:jc w:val="both"/>
        <w:rPr>
          <w:rFonts w:ascii="Times New Roman" w:hAnsi="Times New Roman" w:cs="Times New Roman"/>
          <w:color w:val="000000"/>
          <w:sz w:val="24"/>
          <w:szCs w:val="24"/>
          <w:lang w:val="uk-UA"/>
        </w:rPr>
      </w:pPr>
    </w:p>
    <w:p w:rsidR="00646DED" w:rsidRDefault="00646DED" w:rsidP="00526006">
      <w:pPr>
        <w:tabs>
          <w:tab w:val="left" w:pos="0"/>
        </w:tabs>
        <w:spacing w:after="0" w:line="360" w:lineRule="auto"/>
        <w:ind w:left="170" w:right="57" w:firstLine="567"/>
        <w:jc w:val="both"/>
        <w:rPr>
          <w:rFonts w:ascii="Times New Roman" w:hAnsi="Times New Roman" w:cs="Times New Roman"/>
          <w:color w:val="000000"/>
          <w:sz w:val="24"/>
          <w:szCs w:val="24"/>
          <w:lang w:val="uk-UA"/>
        </w:rPr>
      </w:pPr>
    </w:p>
    <w:p w:rsidR="00646DED" w:rsidRDefault="00646DED" w:rsidP="00526006">
      <w:pPr>
        <w:tabs>
          <w:tab w:val="left" w:pos="0"/>
        </w:tabs>
        <w:spacing w:after="0" w:line="360" w:lineRule="auto"/>
        <w:ind w:left="170" w:right="57" w:firstLine="567"/>
        <w:jc w:val="both"/>
        <w:rPr>
          <w:rFonts w:ascii="Times New Roman" w:hAnsi="Times New Roman" w:cs="Times New Roman"/>
          <w:color w:val="000000"/>
          <w:sz w:val="24"/>
          <w:szCs w:val="24"/>
          <w:lang w:val="uk-UA"/>
        </w:rPr>
      </w:pPr>
    </w:p>
    <w:p w:rsidR="00646DED" w:rsidRDefault="00646DED" w:rsidP="00526006">
      <w:pPr>
        <w:tabs>
          <w:tab w:val="left" w:pos="0"/>
        </w:tabs>
        <w:spacing w:after="0" w:line="360" w:lineRule="auto"/>
        <w:ind w:left="170" w:right="57" w:firstLine="567"/>
        <w:jc w:val="both"/>
        <w:rPr>
          <w:rFonts w:ascii="Times New Roman" w:hAnsi="Times New Roman" w:cs="Times New Roman"/>
          <w:color w:val="000000"/>
          <w:sz w:val="24"/>
          <w:szCs w:val="24"/>
          <w:lang w:val="uk-UA"/>
        </w:rPr>
      </w:pPr>
    </w:p>
    <w:p w:rsidR="00646DED" w:rsidRDefault="00646DED" w:rsidP="00526006">
      <w:pPr>
        <w:tabs>
          <w:tab w:val="left" w:pos="0"/>
        </w:tabs>
        <w:spacing w:after="0" w:line="360" w:lineRule="auto"/>
        <w:ind w:left="170" w:right="57" w:firstLine="567"/>
        <w:jc w:val="both"/>
        <w:rPr>
          <w:rFonts w:ascii="Times New Roman" w:hAnsi="Times New Roman" w:cs="Times New Roman"/>
          <w:color w:val="000000"/>
          <w:sz w:val="24"/>
          <w:szCs w:val="24"/>
          <w:lang w:val="uk-UA"/>
        </w:rPr>
      </w:pPr>
    </w:p>
    <w:p w:rsidR="00646DED" w:rsidRDefault="00646DED" w:rsidP="00526006">
      <w:pPr>
        <w:tabs>
          <w:tab w:val="left" w:pos="0"/>
        </w:tabs>
        <w:spacing w:after="0" w:line="360" w:lineRule="auto"/>
        <w:ind w:left="170" w:right="57" w:firstLine="567"/>
        <w:jc w:val="both"/>
        <w:rPr>
          <w:rFonts w:ascii="Times New Roman" w:hAnsi="Times New Roman" w:cs="Times New Roman"/>
          <w:color w:val="000000"/>
          <w:sz w:val="24"/>
          <w:szCs w:val="24"/>
          <w:lang w:val="uk-UA"/>
        </w:rPr>
      </w:pPr>
    </w:p>
    <w:p w:rsidR="00646DED" w:rsidRDefault="00646DED" w:rsidP="00526006">
      <w:pPr>
        <w:tabs>
          <w:tab w:val="left" w:pos="0"/>
        </w:tabs>
        <w:spacing w:after="0" w:line="360" w:lineRule="auto"/>
        <w:ind w:left="170" w:right="57" w:firstLine="567"/>
        <w:jc w:val="both"/>
        <w:rPr>
          <w:rFonts w:ascii="Times New Roman" w:hAnsi="Times New Roman" w:cs="Times New Roman"/>
          <w:color w:val="000000"/>
          <w:sz w:val="24"/>
          <w:szCs w:val="24"/>
          <w:lang w:val="uk-UA"/>
        </w:rPr>
      </w:pPr>
    </w:p>
    <w:p w:rsidR="00646DED" w:rsidRDefault="00646DED" w:rsidP="00526006">
      <w:pPr>
        <w:tabs>
          <w:tab w:val="left" w:pos="0"/>
        </w:tabs>
        <w:spacing w:after="0" w:line="360" w:lineRule="auto"/>
        <w:ind w:left="170" w:right="57" w:firstLine="567"/>
        <w:jc w:val="both"/>
        <w:rPr>
          <w:rFonts w:ascii="Times New Roman" w:hAnsi="Times New Roman" w:cs="Times New Roman"/>
          <w:color w:val="000000"/>
          <w:sz w:val="24"/>
          <w:szCs w:val="24"/>
          <w:lang w:val="uk-UA"/>
        </w:rPr>
      </w:pPr>
    </w:p>
    <w:p w:rsidR="00D07031" w:rsidRPr="003877AD" w:rsidRDefault="00D07031" w:rsidP="00646DED">
      <w:pPr>
        <w:tabs>
          <w:tab w:val="left" w:pos="993"/>
        </w:tabs>
        <w:spacing w:after="0" w:line="240" w:lineRule="auto"/>
        <w:jc w:val="center"/>
        <w:rPr>
          <w:rFonts w:ascii="Times New Roman" w:hAnsi="Times New Roman" w:cs="Times New Roman"/>
          <w:sz w:val="28"/>
          <w:szCs w:val="28"/>
          <w:lang w:val="uk-UA"/>
        </w:rPr>
      </w:pPr>
    </w:p>
    <w:p w:rsidR="00646DED" w:rsidRPr="00646DED" w:rsidRDefault="00646DED" w:rsidP="00646DED">
      <w:pPr>
        <w:tabs>
          <w:tab w:val="left" w:pos="993"/>
        </w:tabs>
        <w:spacing w:after="0" w:line="240" w:lineRule="auto"/>
        <w:jc w:val="center"/>
        <w:rPr>
          <w:rFonts w:ascii="Times New Roman" w:hAnsi="Times New Roman" w:cs="Times New Roman"/>
          <w:sz w:val="28"/>
          <w:szCs w:val="28"/>
        </w:rPr>
      </w:pPr>
      <w:r w:rsidRPr="00646DED">
        <w:rPr>
          <w:rFonts w:ascii="Times New Roman" w:hAnsi="Times New Roman" w:cs="Times New Roman"/>
          <w:sz w:val="28"/>
          <w:szCs w:val="28"/>
        </w:rPr>
        <w:lastRenderedPageBreak/>
        <w:t>СПИСОК ВИКОРИСТАНИХ ДЖЕРЕЛ</w:t>
      </w:r>
    </w:p>
    <w:p w:rsidR="00646DED" w:rsidRPr="00646DED" w:rsidRDefault="00646DED" w:rsidP="00646DED">
      <w:pPr>
        <w:tabs>
          <w:tab w:val="left" w:pos="993"/>
        </w:tabs>
        <w:spacing w:after="0" w:line="240" w:lineRule="auto"/>
        <w:jc w:val="center"/>
        <w:rPr>
          <w:rFonts w:ascii="Times New Roman" w:hAnsi="Times New Roman" w:cs="Times New Roman"/>
          <w:sz w:val="28"/>
          <w:szCs w:val="28"/>
        </w:rPr>
      </w:pPr>
    </w:p>
    <w:p w:rsidR="00646DED" w:rsidRPr="00646DED" w:rsidRDefault="00646DED" w:rsidP="00646DED">
      <w:pPr>
        <w:numPr>
          <w:ilvl w:val="0"/>
          <w:numId w:val="40"/>
        </w:numPr>
        <w:shd w:val="clear" w:color="auto" w:fill="FFFFFF"/>
        <w:tabs>
          <w:tab w:val="left" w:pos="851"/>
        </w:tabs>
        <w:spacing w:after="0" w:line="360" w:lineRule="auto"/>
        <w:ind w:left="0" w:firstLine="567"/>
        <w:contextualSpacing/>
        <w:jc w:val="both"/>
        <w:outlineLvl w:val="0"/>
        <w:rPr>
          <w:rFonts w:ascii="Times New Roman" w:eastAsia="Times New Roman" w:hAnsi="Times New Roman" w:cs="Times New Roman"/>
          <w:color w:val="060606"/>
          <w:kern w:val="36"/>
          <w:sz w:val="28"/>
          <w:szCs w:val="28"/>
          <w:lang w:eastAsia="uk-UA"/>
        </w:rPr>
      </w:pPr>
      <w:r w:rsidRPr="00646DED">
        <w:rPr>
          <w:rFonts w:ascii="Times New Roman" w:eastAsia="Times New Roman" w:hAnsi="Times New Roman" w:cs="Times New Roman"/>
          <w:color w:val="060606"/>
          <w:kern w:val="36"/>
          <w:sz w:val="28"/>
          <w:szCs w:val="28"/>
          <w:lang w:eastAsia="uk-UA"/>
        </w:rPr>
        <w:t xml:space="preserve">Обсяги міжнародного туризму подвоїлися в 2022 році, але ще не досягли допандемійного рівня – UNWTO. </w:t>
      </w:r>
      <w:r w:rsidRPr="00646DED">
        <w:rPr>
          <w:rFonts w:ascii="Times New Roman" w:eastAsia="Times New Roman" w:hAnsi="Times New Roman" w:cs="Times New Roman"/>
          <w:color w:val="060606"/>
          <w:kern w:val="36"/>
          <w:sz w:val="28"/>
          <w:szCs w:val="28"/>
          <w:lang w:val="en-US" w:eastAsia="uk-UA"/>
        </w:rPr>
        <w:t>URL</w:t>
      </w:r>
      <w:r w:rsidRPr="00646DED">
        <w:rPr>
          <w:rFonts w:ascii="Times New Roman" w:eastAsia="Times New Roman" w:hAnsi="Times New Roman" w:cs="Times New Roman"/>
          <w:color w:val="060606"/>
          <w:kern w:val="36"/>
          <w:sz w:val="28"/>
          <w:szCs w:val="28"/>
          <w:lang w:eastAsia="uk-UA"/>
        </w:rPr>
        <w:t xml:space="preserve">: </w:t>
      </w:r>
      <w:hyperlink r:id="rId76" w:history="1">
        <w:r w:rsidRPr="00646DED">
          <w:rPr>
            <w:rFonts w:ascii="Times New Roman" w:hAnsi="Times New Roman" w:cs="Times New Roman"/>
            <w:color w:val="0563C1" w:themeColor="hyperlink"/>
            <w:sz w:val="28"/>
            <w:szCs w:val="28"/>
            <w:u w:val="single"/>
          </w:rPr>
          <w:t>https://itta.info/obsyagi-mizhnarodnogo-turizmu-podvo%d1%97lisya-v-2022-roci-ale-shhe-ne-dosyagli-dopandemijnogo-rivnya-unwto/</w:t>
        </w:r>
      </w:hyperlink>
      <w:r w:rsidRPr="00646DED">
        <w:rPr>
          <w:rFonts w:ascii="Times New Roman" w:eastAsia="Times New Roman" w:hAnsi="Times New Roman" w:cs="Times New Roman"/>
          <w:color w:val="060606"/>
          <w:kern w:val="36"/>
          <w:sz w:val="28"/>
          <w:szCs w:val="28"/>
          <w:lang w:eastAsia="uk-UA"/>
        </w:rPr>
        <w:t xml:space="preserve"> </w:t>
      </w:r>
      <w:r w:rsidRPr="00646DED">
        <w:rPr>
          <w:rFonts w:ascii="Times New Roman" w:hAnsi="Times New Roman" w:cs="Times New Roman"/>
          <w:sz w:val="28"/>
          <w:szCs w:val="28"/>
        </w:rPr>
        <w:t>(дата звернення: 07.05.2023)</w:t>
      </w:r>
      <w:r w:rsidRPr="00646DED">
        <w:rPr>
          <w:rFonts w:ascii="Times New Roman" w:eastAsia="Times New Roman" w:hAnsi="Times New Roman" w:cs="Times New Roman"/>
          <w:color w:val="060606"/>
          <w:kern w:val="36"/>
          <w:sz w:val="28"/>
          <w:szCs w:val="28"/>
          <w:lang w:eastAsia="uk-UA"/>
        </w:rPr>
        <w:t>.</w:t>
      </w:r>
    </w:p>
    <w:p w:rsidR="00646DED" w:rsidRPr="00646DED" w:rsidRDefault="00646DED" w:rsidP="00646DED">
      <w:pPr>
        <w:numPr>
          <w:ilvl w:val="0"/>
          <w:numId w:val="40"/>
        </w:numPr>
        <w:shd w:val="clear" w:color="auto" w:fill="FFFFFF"/>
        <w:tabs>
          <w:tab w:val="left" w:pos="851"/>
        </w:tabs>
        <w:spacing w:after="0" w:line="360" w:lineRule="auto"/>
        <w:ind w:left="0" w:firstLine="567"/>
        <w:contextualSpacing/>
        <w:jc w:val="both"/>
        <w:outlineLvl w:val="0"/>
        <w:rPr>
          <w:rFonts w:ascii="Times New Roman" w:eastAsia="Times New Roman" w:hAnsi="Times New Roman" w:cs="Times New Roman"/>
          <w:color w:val="060606"/>
          <w:kern w:val="36"/>
          <w:sz w:val="28"/>
          <w:szCs w:val="28"/>
          <w:lang w:eastAsia="uk-UA"/>
        </w:rPr>
      </w:pPr>
      <w:r w:rsidRPr="00646DED">
        <w:rPr>
          <w:rFonts w:ascii="Times New Roman" w:eastAsia="Times New Roman" w:hAnsi="Times New Roman" w:cs="Times New Roman"/>
          <w:color w:val="060606"/>
          <w:kern w:val="36"/>
          <w:sz w:val="28"/>
          <w:szCs w:val="28"/>
          <w:lang w:val="en-US" w:eastAsia="uk-UA"/>
        </w:rPr>
        <w:t xml:space="preserve">Tourism in the 2030 Agenda. </w:t>
      </w:r>
      <w:r w:rsidRPr="00646DED">
        <w:rPr>
          <w:rFonts w:ascii="Times New Roman" w:hAnsi="Times New Roman" w:cs="Times New Roman"/>
          <w:sz w:val="28"/>
          <w:szCs w:val="28"/>
          <w:lang w:val="en-US"/>
        </w:rPr>
        <w:t xml:space="preserve">UNWTO. </w:t>
      </w:r>
      <w:r w:rsidRPr="00646DED">
        <w:rPr>
          <w:rFonts w:ascii="Times New Roman" w:hAnsi="Times New Roman" w:cs="Times New Roman"/>
          <w:sz w:val="28"/>
          <w:szCs w:val="28"/>
        </w:rPr>
        <w:t xml:space="preserve">URL: </w:t>
      </w:r>
      <w:hyperlink r:id="rId77" w:history="1">
        <w:r w:rsidRPr="00646DED">
          <w:rPr>
            <w:rFonts w:ascii="Times New Roman" w:hAnsi="Times New Roman" w:cs="Times New Roman"/>
            <w:color w:val="0563C1" w:themeColor="hyperlink"/>
            <w:sz w:val="28"/>
            <w:szCs w:val="28"/>
            <w:u w:val="single"/>
          </w:rPr>
          <w:t>https://www.unwto.org/tourism-in-2030-agenda</w:t>
        </w:r>
      </w:hyperlink>
      <w:r w:rsidRPr="00646DED">
        <w:rPr>
          <w:rFonts w:ascii="Times New Roman" w:hAnsi="Times New Roman" w:cs="Times New Roman"/>
          <w:sz w:val="28"/>
          <w:szCs w:val="28"/>
        </w:rPr>
        <w:t xml:space="preserve"> (дата звернення: 18.06.2023)</w:t>
      </w:r>
    </w:p>
    <w:p w:rsidR="00646DED" w:rsidRPr="00646DED" w:rsidRDefault="00646DED" w:rsidP="00646DED">
      <w:pPr>
        <w:shd w:val="clear" w:color="auto" w:fill="FFFFFF"/>
        <w:tabs>
          <w:tab w:val="left" w:pos="851"/>
        </w:tabs>
        <w:spacing w:after="0" w:line="360" w:lineRule="auto"/>
        <w:ind w:firstLine="567"/>
        <w:contextualSpacing/>
        <w:jc w:val="both"/>
        <w:outlineLvl w:val="0"/>
        <w:rPr>
          <w:rFonts w:ascii="Times New Roman" w:hAnsi="Times New Roman" w:cs="Times New Roman"/>
          <w:sz w:val="28"/>
          <w:szCs w:val="28"/>
          <w:lang w:val="en-US"/>
        </w:rPr>
      </w:pPr>
      <w:r w:rsidRPr="00646DED">
        <w:rPr>
          <w:rFonts w:ascii="Times New Roman" w:hAnsi="Times New Roman" w:cs="Times New Roman"/>
          <w:sz w:val="28"/>
          <w:szCs w:val="28"/>
          <w:lang w:val="en-US"/>
        </w:rPr>
        <w:t xml:space="preserve">3. Douglass C. North Transaction Costs, Institutions, and Economic Performance. 1992 International Center for Economic Growth. URL: </w:t>
      </w:r>
      <w:hyperlink r:id="rId78" w:history="1">
        <w:r w:rsidRPr="00646DED">
          <w:rPr>
            <w:rFonts w:ascii="Times New Roman" w:hAnsi="Times New Roman" w:cs="Times New Roman"/>
            <w:color w:val="0563C1" w:themeColor="hyperlink"/>
            <w:sz w:val="28"/>
            <w:szCs w:val="28"/>
            <w:u w:val="single"/>
            <w:lang w:val="en-US"/>
          </w:rPr>
          <w:t>https://pdf.usaid.gov/pdf_docs/pnabm255.pdf</w:t>
        </w:r>
      </w:hyperlink>
      <w:r w:rsidRPr="00646DED">
        <w:rPr>
          <w:rFonts w:ascii="Times New Roman" w:hAnsi="Times New Roman" w:cs="Times New Roman"/>
          <w:sz w:val="28"/>
          <w:szCs w:val="28"/>
          <w:lang w:val="en-US"/>
        </w:rPr>
        <w:t xml:space="preserve"> (</w:t>
      </w:r>
      <w:r w:rsidRPr="00646DED">
        <w:rPr>
          <w:rFonts w:ascii="Times New Roman" w:hAnsi="Times New Roman" w:cs="Times New Roman"/>
          <w:sz w:val="28"/>
          <w:szCs w:val="28"/>
        </w:rPr>
        <w:t>дата</w:t>
      </w:r>
      <w:r w:rsidRPr="00646DED">
        <w:rPr>
          <w:rFonts w:ascii="Times New Roman" w:hAnsi="Times New Roman" w:cs="Times New Roman"/>
          <w:sz w:val="28"/>
          <w:szCs w:val="28"/>
          <w:lang w:val="en-US"/>
        </w:rPr>
        <w:t xml:space="preserve"> </w:t>
      </w:r>
      <w:r w:rsidRPr="00646DED">
        <w:rPr>
          <w:rFonts w:ascii="Times New Roman" w:hAnsi="Times New Roman" w:cs="Times New Roman"/>
          <w:sz w:val="28"/>
          <w:szCs w:val="28"/>
        </w:rPr>
        <w:t>звернення</w:t>
      </w:r>
      <w:r w:rsidRPr="00646DED">
        <w:rPr>
          <w:rFonts w:ascii="Times New Roman" w:hAnsi="Times New Roman" w:cs="Times New Roman"/>
          <w:sz w:val="28"/>
          <w:szCs w:val="28"/>
          <w:lang w:val="en-US"/>
        </w:rPr>
        <w:t>: 19.06.2023).</w:t>
      </w:r>
    </w:p>
    <w:p w:rsidR="00646DED" w:rsidRPr="005636EB" w:rsidRDefault="00646DED" w:rsidP="00646DED">
      <w:pPr>
        <w:shd w:val="clear" w:color="auto" w:fill="FFFFFF"/>
        <w:tabs>
          <w:tab w:val="left" w:pos="851"/>
        </w:tabs>
        <w:spacing w:after="0" w:line="360" w:lineRule="auto"/>
        <w:ind w:firstLine="567"/>
        <w:contextualSpacing/>
        <w:jc w:val="both"/>
        <w:outlineLvl w:val="0"/>
        <w:rPr>
          <w:rFonts w:ascii="Times New Roman" w:hAnsi="Times New Roman" w:cs="Times New Roman"/>
          <w:sz w:val="28"/>
          <w:szCs w:val="28"/>
          <w:lang w:val="uk-UA"/>
        </w:rPr>
      </w:pPr>
      <w:r w:rsidRPr="00646DED">
        <w:rPr>
          <w:rFonts w:ascii="Times New Roman" w:eastAsia="Times New Roman" w:hAnsi="Times New Roman" w:cs="Times New Roman"/>
          <w:color w:val="060606"/>
          <w:kern w:val="36"/>
          <w:sz w:val="28"/>
          <w:szCs w:val="28"/>
          <w:lang w:eastAsia="uk-UA"/>
        </w:rPr>
        <w:t xml:space="preserve">4. </w:t>
      </w:r>
      <w:r w:rsidRPr="00646DED">
        <w:rPr>
          <w:rFonts w:ascii="Times New Roman" w:hAnsi="Times New Roman" w:cs="Times New Roman"/>
          <w:sz w:val="28"/>
          <w:szCs w:val="28"/>
        </w:rPr>
        <w:t xml:space="preserve">Шикіна О.В. Динаміка розвитку міжнародної готельної індустрії на прикладі готельних мереж. </w:t>
      </w:r>
      <w:r w:rsidRPr="00646DED">
        <w:rPr>
          <w:rFonts w:ascii="Times New Roman" w:hAnsi="Times New Roman" w:cs="Times New Roman"/>
          <w:i/>
          <w:sz w:val="28"/>
          <w:szCs w:val="28"/>
        </w:rPr>
        <w:t>Актуальні проблеми економіки.</w:t>
      </w:r>
      <w:r w:rsidRPr="00646DED">
        <w:rPr>
          <w:rFonts w:ascii="Times New Roman" w:hAnsi="Times New Roman" w:cs="Times New Roman"/>
          <w:sz w:val="28"/>
          <w:szCs w:val="28"/>
        </w:rPr>
        <w:t xml:space="preserve"> 2018. № 12(210). </w:t>
      </w:r>
      <w:r w:rsidRPr="00646DED">
        <w:rPr>
          <w:rFonts w:ascii="Times New Roman" w:hAnsi="Times New Roman" w:cs="Times New Roman"/>
          <w:sz w:val="28"/>
          <w:szCs w:val="28"/>
          <w:lang w:val="uk-UA"/>
        </w:rPr>
        <w:t xml:space="preserve">     </w:t>
      </w:r>
      <w:r w:rsidRPr="005636EB">
        <w:rPr>
          <w:rFonts w:ascii="Times New Roman" w:hAnsi="Times New Roman" w:cs="Times New Roman"/>
          <w:sz w:val="28"/>
          <w:szCs w:val="28"/>
          <w:lang w:val="uk-UA"/>
        </w:rPr>
        <w:t>С. 82–91.</w:t>
      </w:r>
    </w:p>
    <w:p w:rsidR="00646DED" w:rsidRPr="00646DED" w:rsidRDefault="00646DED" w:rsidP="00646DED">
      <w:pPr>
        <w:shd w:val="clear" w:color="auto" w:fill="FFFFFF"/>
        <w:tabs>
          <w:tab w:val="left" w:pos="851"/>
        </w:tabs>
        <w:spacing w:after="0" w:line="360" w:lineRule="auto"/>
        <w:ind w:firstLine="567"/>
        <w:contextualSpacing/>
        <w:jc w:val="both"/>
        <w:outlineLvl w:val="0"/>
        <w:rPr>
          <w:rFonts w:ascii="Times New Roman" w:hAnsi="Times New Roman" w:cs="Times New Roman"/>
          <w:sz w:val="28"/>
          <w:szCs w:val="28"/>
        </w:rPr>
      </w:pPr>
      <w:r w:rsidRPr="005636EB">
        <w:rPr>
          <w:rFonts w:ascii="Times New Roman" w:hAnsi="Times New Roman" w:cs="Times New Roman"/>
          <w:sz w:val="28"/>
          <w:szCs w:val="28"/>
          <w:lang w:val="uk-UA"/>
        </w:rPr>
        <w:t>5. Шикіна О.В. Дослідження функціонування міжнародної готельної мережі «</w:t>
      </w:r>
      <w:r w:rsidRPr="00646DED">
        <w:rPr>
          <w:rFonts w:ascii="Times New Roman" w:hAnsi="Times New Roman" w:cs="Times New Roman"/>
          <w:sz w:val="28"/>
          <w:szCs w:val="28"/>
        </w:rPr>
        <w:t>Marriott</w:t>
      </w:r>
      <w:r w:rsidRPr="005636EB">
        <w:rPr>
          <w:rFonts w:ascii="Times New Roman" w:hAnsi="Times New Roman" w:cs="Times New Roman"/>
          <w:sz w:val="28"/>
          <w:szCs w:val="28"/>
          <w:lang w:val="uk-UA"/>
        </w:rPr>
        <w:t xml:space="preserve">». </w:t>
      </w:r>
      <w:r w:rsidRPr="00646DED">
        <w:rPr>
          <w:rFonts w:ascii="Times New Roman" w:hAnsi="Times New Roman" w:cs="Times New Roman"/>
          <w:i/>
          <w:sz w:val="28"/>
          <w:szCs w:val="28"/>
        </w:rPr>
        <w:t xml:space="preserve">Приазовський економічний вісник. </w:t>
      </w:r>
      <w:r w:rsidRPr="00646DED">
        <w:rPr>
          <w:rFonts w:ascii="Times New Roman" w:hAnsi="Times New Roman" w:cs="Times New Roman"/>
          <w:sz w:val="28"/>
          <w:szCs w:val="28"/>
        </w:rPr>
        <w:t xml:space="preserve">2019. Випуск 6(17). DOI: </w:t>
      </w:r>
      <w:hyperlink r:id="rId79" w:history="1">
        <w:r w:rsidRPr="00646DED">
          <w:rPr>
            <w:rFonts w:ascii="Times New Roman" w:hAnsi="Times New Roman" w:cs="Times New Roman"/>
            <w:color w:val="0563C1" w:themeColor="hyperlink"/>
            <w:sz w:val="28"/>
            <w:szCs w:val="28"/>
            <w:u w:val="single"/>
          </w:rPr>
          <w:t>https://doi.org/10.32840/2522-4263/2019-6-41</w:t>
        </w:r>
      </w:hyperlink>
      <w:r w:rsidRPr="00646DED">
        <w:rPr>
          <w:rFonts w:ascii="Times New Roman" w:hAnsi="Times New Roman" w:cs="Times New Roman"/>
          <w:sz w:val="28"/>
          <w:szCs w:val="28"/>
        </w:rPr>
        <w:t xml:space="preserve"> (дата звернення: 20.06.2023).</w:t>
      </w:r>
    </w:p>
    <w:p w:rsidR="00646DED" w:rsidRPr="00646DED" w:rsidRDefault="00646DED" w:rsidP="00646DED">
      <w:pPr>
        <w:shd w:val="clear" w:color="auto" w:fill="FFFFFF"/>
        <w:tabs>
          <w:tab w:val="left" w:pos="851"/>
        </w:tabs>
        <w:spacing w:after="0" w:line="360" w:lineRule="auto"/>
        <w:ind w:firstLine="567"/>
        <w:contextualSpacing/>
        <w:jc w:val="both"/>
        <w:outlineLvl w:val="0"/>
        <w:rPr>
          <w:rFonts w:ascii="Times New Roman" w:hAnsi="Times New Roman" w:cs="Times New Roman"/>
          <w:sz w:val="28"/>
          <w:szCs w:val="28"/>
        </w:rPr>
      </w:pPr>
      <w:r w:rsidRPr="00646DED">
        <w:rPr>
          <w:rFonts w:ascii="Times New Roman" w:hAnsi="Times New Roman" w:cs="Times New Roman"/>
          <w:sz w:val="28"/>
          <w:szCs w:val="28"/>
        </w:rPr>
        <w:t xml:space="preserve">6. Офіційний сайт Міжнародної асоціації готелів та ресторанів (International Hotel &amp; Restaurant Association (IH&amp;RA). </w:t>
      </w:r>
      <w:r w:rsidRPr="00646DED">
        <w:rPr>
          <w:rFonts w:ascii="Times New Roman" w:hAnsi="Times New Roman" w:cs="Times New Roman"/>
          <w:sz w:val="28"/>
          <w:szCs w:val="28"/>
          <w:lang w:val="en-US"/>
        </w:rPr>
        <w:t>URL</w:t>
      </w:r>
      <w:r w:rsidRPr="00646DED">
        <w:rPr>
          <w:rFonts w:ascii="Times New Roman" w:hAnsi="Times New Roman" w:cs="Times New Roman"/>
          <w:sz w:val="28"/>
          <w:szCs w:val="28"/>
        </w:rPr>
        <w:t xml:space="preserve">: </w:t>
      </w:r>
      <w:hyperlink r:id="rId80" w:history="1">
        <w:r w:rsidRPr="00646DED">
          <w:rPr>
            <w:rFonts w:ascii="Times New Roman" w:hAnsi="Times New Roman" w:cs="Times New Roman"/>
            <w:color w:val="0563C1" w:themeColor="hyperlink"/>
            <w:sz w:val="28"/>
            <w:szCs w:val="28"/>
            <w:u w:val="single"/>
          </w:rPr>
          <w:t>https://www.hospitalitynet.org/organization/17000749/ihra.html</w:t>
        </w:r>
      </w:hyperlink>
      <w:r w:rsidRPr="00646DED">
        <w:rPr>
          <w:rFonts w:ascii="Times New Roman" w:hAnsi="Times New Roman" w:cs="Times New Roman"/>
          <w:sz w:val="28"/>
          <w:szCs w:val="28"/>
        </w:rPr>
        <w:t xml:space="preserve"> (дата звернення: 20.06.2023).</w:t>
      </w:r>
    </w:p>
    <w:p w:rsidR="00646DED" w:rsidRPr="00646DED" w:rsidRDefault="00646DED" w:rsidP="00646DED">
      <w:pPr>
        <w:shd w:val="clear" w:color="auto" w:fill="FFFFFF"/>
        <w:tabs>
          <w:tab w:val="left" w:pos="851"/>
        </w:tabs>
        <w:spacing w:after="0" w:line="360" w:lineRule="auto"/>
        <w:ind w:firstLine="567"/>
        <w:contextualSpacing/>
        <w:jc w:val="both"/>
        <w:outlineLvl w:val="0"/>
        <w:rPr>
          <w:rFonts w:ascii="Times New Roman" w:hAnsi="Times New Roman" w:cs="Times New Roman"/>
          <w:sz w:val="28"/>
          <w:szCs w:val="28"/>
        </w:rPr>
      </w:pPr>
      <w:r w:rsidRPr="00646DED">
        <w:rPr>
          <w:rFonts w:ascii="Times New Roman" w:hAnsi="Times New Roman" w:cs="Times New Roman"/>
          <w:sz w:val="28"/>
          <w:szCs w:val="28"/>
        </w:rPr>
        <w:t xml:space="preserve">7. Сайт, який висвітлює діяльність Міжнародного союзу національних асоціацій готелів, ресторанів і кафе – ХО-РЕ-КА (Union Internationale des Organisations Nationales d’Hoteliers, Restaurateurs et Cafetiers – HO-RE-CA). </w:t>
      </w:r>
      <w:r w:rsidRPr="00646DED">
        <w:rPr>
          <w:rFonts w:ascii="Times New Roman" w:hAnsi="Times New Roman" w:cs="Times New Roman"/>
          <w:sz w:val="28"/>
          <w:szCs w:val="28"/>
          <w:lang w:val="en-US"/>
        </w:rPr>
        <w:t>URL</w:t>
      </w:r>
      <w:r w:rsidRPr="00646DED">
        <w:rPr>
          <w:rFonts w:ascii="Times New Roman" w:hAnsi="Times New Roman" w:cs="Times New Roman"/>
          <w:sz w:val="28"/>
          <w:szCs w:val="28"/>
        </w:rPr>
        <w:t xml:space="preserve">: </w:t>
      </w:r>
      <w:hyperlink r:id="rId81" w:history="1">
        <w:r w:rsidRPr="00646DED">
          <w:rPr>
            <w:rFonts w:ascii="Times New Roman" w:hAnsi="Times New Roman" w:cs="Times New Roman"/>
            <w:color w:val="0563C1" w:themeColor="hyperlink"/>
            <w:sz w:val="28"/>
            <w:szCs w:val="28"/>
            <w:u w:val="single"/>
          </w:rPr>
          <w:t>https://kurs-chudes.ru/Unioninternationale-des-organisations-nationales-d%27hoteliers%2C-restaurateurs-etcafetiers-horeca.html</w:t>
        </w:r>
      </w:hyperlink>
      <w:r w:rsidRPr="00646DED">
        <w:rPr>
          <w:rFonts w:ascii="Times New Roman" w:hAnsi="Times New Roman" w:cs="Times New Roman"/>
          <w:sz w:val="28"/>
          <w:szCs w:val="28"/>
        </w:rPr>
        <w:t xml:space="preserve"> (дата звернення: 20.06.2023).</w:t>
      </w:r>
    </w:p>
    <w:p w:rsidR="00646DED" w:rsidRPr="00646DED" w:rsidRDefault="00646DED" w:rsidP="00646DED">
      <w:pPr>
        <w:shd w:val="clear" w:color="auto" w:fill="FFFFFF"/>
        <w:tabs>
          <w:tab w:val="left" w:pos="851"/>
        </w:tabs>
        <w:spacing w:after="0" w:line="360" w:lineRule="auto"/>
        <w:ind w:firstLine="567"/>
        <w:contextualSpacing/>
        <w:jc w:val="both"/>
        <w:outlineLvl w:val="0"/>
        <w:rPr>
          <w:rFonts w:ascii="Times New Roman" w:hAnsi="Times New Roman" w:cs="Times New Roman"/>
          <w:sz w:val="28"/>
          <w:szCs w:val="28"/>
          <w:shd w:val="clear" w:color="auto" w:fill="FFFFFF"/>
          <w:lang w:val="en-US"/>
        </w:rPr>
      </w:pPr>
      <w:r w:rsidRPr="00646DED">
        <w:rPr>
          <w:rFonts w:ascii="Times New Roman" w:hAnsi="Times New Roman" w:cs="Times New Roman"/>
          <w:sz w:val="28"/>
          <w:szCs w:val="28"/>
          <w:shd w:val="clear" w:color="auto" w:fill="FFFFFF"/>
        </w:rPr>
        <w:t>8. Семенов В. Ф., Білега О. В. Конкурентні переваги мережевих структур кластерного типу: монографія. Одеса</w:t>
      </w:r>
      <w:r w:rsidRPr="00646DED">
        <w:rPr>
          <w:rFonts w:ascii="Times New Roman" w:hAnsi="Times New Roman" w:cs="Times New Roman"/>
          <w:sz w:val="28"/>
          <w:szCs w:val="28"/>
          <w:shd w:val="clear" w:color="auto" w:fill="FFFFFF"/>
          <w:lang w:val="en-US"/>
        </w:rPr>
        <w:t xml:space="preserve">: </w:t>
      </w:r>
      <w:r w:rsidRPr="00646DED">
        <w:rPr>
          <w:rFonts w:ascii="Times New Roman" w:hAnsi="Times New Roman" w:cs="Times New Roman"/>
          <w:sz w:val="28"/>
          <w:szCs w:val="28"/>
          <w:shd w:val="clear" w:color="auto" w:fill="FFFFFF"/>
        </w:rPr>
        <w:t>Атлант</w:t>
      </w:r>
      <w:r w:rsidRPr="00646DED">
        <w:rPr>
          <w:rFonts w:ascii="Times New Roman" w:hAnsi="Times New Roman" w:cs="Times New Roman"/>
          <w:sz w:val="28"/>
          <w:szCs w:val="28"/>
          <w:shd w:val="clear" w:color="auto" w:fill="FFFFFF"/>
          <w:lang w:val="en-US"/>
        </w:rPr>
        <w:t xml:space="preserve"> </w:t>
      </w:r>
      <w:r w:rsidRPr="00646DED">
        <w:rPr>
          <w:rFonts w:ascii="Times New Roman" w:hAnsi="Times New Roman" w:cs="Times New Roman"/>
          <w:sz w:val="28"/>
          <w:szCs w:val="28"/>
          <w:shd w:val="clear" w:color="auto" w:fill="FFFFFF"/>
        </w:rPr>
        <w:t>ВОІ</w:t>
      </w:r>
      <w:r w:rsidRPr="00646DED">
        <w:rPr>
          <w:rFonts w:ascii="Times New Roman" w:hAnsi="Times New Roman" w:cs="Times New Roman"/>
          <w:sz w:val="28"/>
          <w:szCs w:val="28"/>
          <w:shd w:val="clear" w:color="auto" w:fill="FFFFFF"/>
          <w:lang w:val="en-US"/>
        </w:rPr>
        <w:t xml:space="preserve"> </w:t>
      </w:r>
      <w:r w:rsidRPr="00646DED">
        <w:rPr>
          <w:rFonts w:ascii="Times New Roman" w:hAnsi="Times New Roman" w:cs="Times New Roman"/>
          <w:sz w:val="28"/>
          <w:szCs w:val="28"/>
          <w:shd w:val="clear" w:color="auto" w:fill="FFFFFF"/>
        </w:rPr>
        <w:t>СОІУ</w:t>
      </w:r>
      <w:r w:rsidRPr="00646DED">
        <w:rPr>
          <w:rFonts w:ascii="Times New Roman" w:hAnsi="Times New Roman" w:cs="Times New Roman"/>
          <w:sz w:val="28"/>
          <w:szCs w:val="28"/>
          <w:shd w:val="clear" w:color="auto" w:fill="FFFFFF"/>
          <w:lang w:val="en-US"/>
        </w:rPr>
        <w:t xml:space="preserve">, 2014. 236 </w:t>
      </w:r>
      <w:r w:rsidRPr="00646DED">
        <w:rPr>
          <w:rFonts w:ascii="Times New Roman" w:hAnsi="Times New Roman" w:cs="Times New Roman"/>
          <w:sz w:val="28"/>
          <w:szCs w:val="28"/>
          <w:shd w:val="clear" w:color="auto" w:fill="FFFFFF"/>
        </w:rPr>
        <w:t>с</w:t>
      </w:r>
      <w:r w:rsidRPr="00646DED">
        <w:rPr>
          <w:rFonts w:ascii="Times New Roman" w:hAnsi="Times New Roman" w:cs="Times New Roman"/>
          <w:sz w:val="28"/>
          <w:szCs w:val="28"/>
          <w:shd w:val="clear" w:color="auto" w:fill="FFFFFF"/>
          <w:lang w:val="en-US"/>
        </w:rPr>
        <w:t>.</w:t>
      </w:r>
    </w:p>
    <w:p w:rsidR="00646DED" w:rsidRPr="00646DED" w:rsidRDefault="00646DED" w:rsidP="00646DED">
      <w:pPr>
        <w:shd w:val="clear" w:color="auto" w:fill="FFFFFF"/>
        <w:tabs>
          <w:tab w:val="left" w:pos="851"/>
        </w:tabs>
        <w:spacing w:after="0" w:line="360" w:lineRule="auto"/>
        <w:ind w:firstLine="567"/>
        <w:contextualSpacing/>
        <w:jc w:val="both"/>
        <w:outlineLvl w:val="0"/>
        <w:rPr>
          <w:rFonts w:ascii="Times New Roman" w:hAnsi="Times New Roman" w:cs="Times New Roman"/>
          <w:sz w:val="28"/>
          <w:szCs w:val="28"/>
          <w:shd w:val="clear" w:color="auto" w:fill="FFFFFF"/>
          <w:lang w:val="en-US"/>
        </w:rPr>
      </w:pPr>
      <w:r w:rsidRPr="00646DED">
        <w:rPr>
          <w:rFonts w:ascii="Times New Roman" w:hAnsi="Times New Roman" w:cs="Times New Roman"/>
          <w:sz w:val="28"/>
          <w:szCs w:val="28"/>
          <w:shd w:val="clear" w:color="auto" w:fill="FFFFFF"/>
          <w:lang w:val="en-US"/>
        </w:rPr>
        <w:lastRenderedPageBreak/>
        <w:t xml:space="preserve">9. Go F. M., Pine R. Globalization Strategy in the Hotel Industry. London and New York: Routledge, 1995. 269 </w:t>
      </w:r>
      <w:r w:rsidRPr="00646DED">
        <w:rPr>
          <w:rFonts w:ascii="Times New Roman" w:hAnsi="Times New Roman" w:cs="Times New Roman"/>
          <w:sz w:val="28"/>
          <w:szCs w:val="28"/>
          <w:shd w:val="clear" w:color="auto" w:fill="FFFFFF"/>
        </w:rPr>
        <w:t>р</w:t>
      </w:r>
      <w:r w:rsidRPr="00646DED">
        <w:rPr>
          <w:rFonts w:ascii="Times New Roman" w:hAnsi="Times New Roman" w:cs="Times New Roman"/>
          <w:sz w:val="28"/>
          <w:szCs w:val="28"/>
          <w:shd w:val="clear" w:color="auto" w:fill="FFFFFF"/>
          <w:lang w:val="en-US"/>
        </w:rPr>
        <w:t>.</w:t>
      </w:r>
    </w:p>
    <w:p w:rsidR="00646DED" w:rsidRPr="00646DED" w:rsidRDefault="00646DED" w:rsidP="00646DED">
      <w:pPr>
        <w:shd w:val="clear" w:color="auto" w:fill="FFFFFF"/>
        <w:tabs>
          <w:tab w:val="left" w:pos="851"/>
        </w:tabs>
        <w:spacing w:after="0" w:line="360" w:lineRule="auto"/>
        <w:ind w:firstLine="567"/>
        <w:contextualSpacing/>
        <w:jc w:val="both"/>
        <w:outlineLvl w:val="0"/>
        <w:rPr>
          <w:rFonts w:ascii="Times New Roman" w:hAnsi="Times New Roman" w:cs="Times New Roman"/>
          <w:sz w:val="28"/>
          <w:szCs w:val="28"/>
          <w:shd w:val="clear" w:color="auto" w:fill="FFFFFF"/>
          <w:lang w:val="en-US"/>
        </w:rPr>
      </w:pPr>
      <w:r w:rsidRPr="005636EB">
        <w:rPr>
          <w:rFonts w:ascii="Times New Roman" w:hAnsi="Times New Roman" w:cs="Times New Roman"/>
          <w:sz w:val="28"/>
          <w:szCs w:val="28"/>
          <w:shd w:val="clear" w:color="auto" w:fill="FFFFFF"/>
          <w:lang w:val="en-US"/>
        </w:rPr>
        <w:t xml:space="preserve">10. </w:t>
      </w:r>
      <w:r w:rsidRPr="00646DED">
        <w:rPr>
          <w:rFonts w:ascii="Times New Roman" w:hAnsi="Times New Roman" w:cs="Times New Roman"/>
          <w:sz w:val="28"/>
          <w:szCs w:val="28"/>
          <w:shd w:val="clear" w:color="auto" w:fill="FFFFFF"/>
        </w:rPr>
        <w:t>Босовська</w:t>
      </w:r>
      <w:r w:rsidRPr="005636EB">
        <w:rPr>
          <w:rFonts w:ascii="Times New Roman" w:hAnsi="Times New Roman" w:cs="Times New Roman"/>
          <w:sz w:val="28"/>
          <w:szCs w:val="28"/>
          <w:shd w:val="clear" w:color="auto" w:fill="FFFFFF"/>
          <w:lang w:val="en-US"/>
        </w:rPr>
        <w:t xml:space="preserve"> </w:t>
      </w:r>
      <w:r w:rsidRPr="00646DED">
        <w:rPr>
          <w:rFonts w:ascii="Times New Roman" w:hAnsi="Times New Roman" w:cs="Times New Roman"/>
          <w:sz w:val="28"/>
          <w:szCs w:val="28"/>
          <w:shd w:val="clear" w:color="auto" w:fill="FFFFFF"/>
        </w:rPr>
        <w:t>М</w:t>
      </w:r>
      <w:r w:rsidRPr="005636EB">
        <w:rPr>
          <w:rFonts w:ascii="Times New Roman" w:hAnsi="Times New Roman" w:cs="Times New Roman"/>
          <w:sz w:val="28"/>
          <w:szCs w:val="28"/>
          <w:shd w:val="clear" w:color="auto" w:fill="FFFFFF"/>
          <w:lang w:val="en-US"/>
        </w:rPr>
        <w:t>.</w:t>
      </w:r>
      <w:r w:rsidRPr="00646DED">
        <w:rPr>
          <w:rFonts w:ascii="Times New Roman" w:hAnsi="Times New Roman" w:cs="Times New Roman"/>
          <w:sz w:val="28"/>
          <w:szCs w:val="28"/>
          <w:shd w:val="clear" w:color="auto" w:fill="FFFFFF"/>
        </w:rPr>
        <w:t>В</w:t>
      </w:r>
      <w:r w:rsidRPr="005636EB">
        <w:rPr>
          <w:rFonts w:ascii="Times New Roman" w:hAnsi="Times New Roman" w:cs="Times New Roman"/>
          <w:sz w:val="28"/>
          <w:szCs w:val="28"/>
          <w:shd w:val="clear" w:color="auto" w:fill="FFFFFF"/>
          <w:lang w:val="en-US"/>
        </w:rPr>
        <w:t xml:space="preserve">. </w:t>
      </w:r>
      <w:r w:rsidRPr="00646DED">
        <w:rPr>
          <w:rFonts w:ascii="Times New Roman" w:hAnsi="Times New Roman" w:cs="Times New Roman"/>
          <w:sz w:val="28"/>
          <w:szCs w:val="28"/>
          <w:shd w:val="clear" w:color="auto" w:fill="FFFFFF"/>
        </w:rPr>
        <w:t>Інтеграційні</w:t>
      </w:r>
      <w:r w:rsidRPr="005636EB">
        <w:rPr>
          <w:rFonts w:ascii="Times New Roman" w:hAnsi="Times New Roman" w:cs="Times New Roman"/>
          <w:sz w:val="28"/>
          <w:szCs w:val="28"/>
          <w:shd w:val="clear" w:color="auto" w:fill="FFFFFF"/>
          <w:lang w:val="en-US"/>
        </w:rPr>
        <w:t xml:space="preserve"> </w:t>
      </w:r>
      <w:r w:rsidRPr="00646DED">
        <w:rPr>
          <w:rFonts w:ascii="Times New Roman" w:hAnsi="Times New Roman" w:cs="Times New Roman"/>
          <w:sz w:val="28"/>
          <w:szCs w:val="28"/>
          <w:shd w:val="clear" w:color="auto" w:fill="FFFFFF"/>
        </w:rPr>
        <w:t>процеси</w:t>
      </w:r>
      <w:r w:rsidRPr="005636EB">
        <w:rPr>
          <w:rFonts w:ascii="Times New Roman" w:hAnsi="Times New Roman" w:cs="Times New Roman"/>
          <w:sz w:val="28"/>
          <w:szCs w:val="28"/>
          <w:shd w:val="clear" w:color="auto" w:fill="FFFFFF"/>
          <w:lang w:val="en-US"/>
        </w:rPr>
        <w:t xml:space="preserve"> </w:t>
      </w:r>
      <w:r w:rsidRPr="00646DED">
        <w:rPr>
          <w:rFonts w:ascii="Times New Roman" w:hAnsi="Times New Roman" w:cs="Times New Roman"/>
          <w:sz w:val="28"/>
          <w:szCs w:val="28"/>
          <w:shd w:val="clear" w:color="auto" w:fill="FFFFFF"/>
        </w:rPr>
        <w:t>в</w:t>
      </w:r>
      <w:r w:rsidRPr="005636EB">
        <w:rPr>
          <w:rFonts w:ascii="Times New Roman" w:hAnsi="Times New Roman" w:cs="Times New Roman"/>
          <w:sz w:val="28"/>
          <w:szCs w:val="28"/>
          <w:shd w:val="clear" w:color="auto" w:fill="FFFFFF"/>
          <w:lang w:val="en-US"/>
        </w:rPr>
        <w:t xml:space="preserve"> </w:t>
      </w:r>
      <w:r w:rsidRPr="00646DED">
        <w:rPr>
          <w:rFonts w:ascii="Times New Roman" w:hAnsi="Times New Roman" w:cs="Times New Roman"/>
          <w:sz w:val="28"/>
          <w:szCs w:val="28"/>
          <w:shd w:val="clear" w:color="auto" w:fill="FFFFFF"/>
        </w:rPr>
        <w:t>туризмі</w:t>
      </w:r>
      <w:r w:rsidRPr="005636EB">
        <w:rPr>
          <w:rFonts w:ascii="Times New Roman" w:hAnsi="Times New Roman" w:cs="Times New Roman"/>
          <w:sz w:val="28"/>
          <w:szCs w:val="28"/>
          <w:shd w:val="clear" w:color="auto" w:fill="FFFFFF"/>
          <w:lang w:val="en-US"/>
        </w:rPr>
        <w:t xml:space="preserve">: </w:t>
      </w:r>
      <w:r w:rsidRPr="00646DED">
        <w:rPr>
          <w:rFonts w:ascii="Times New Roman" w:hAnsi="Times New Roman" w:cs="Times New Roman"/>
          <w:sz w:val="28"/>
          <w:szCs w:val="28"/>
          <w:shd w:val="clear" w:color="auto" w:fill="FFFFFF"/>
        </w:rPr>
        <w:t>монографія</w:t>
      </w:r>
      <w:r w:rsidRPr="005636EB">
        <w:rPr>
          <w:rFonts w:ascii="Times New Roman" w:hAnsi="Times New Roman" w:cs="Times New Roman"/>
          <w:sz w:val="28"/>
          <w:szCs w:val="28"/>
          <w:shd w:val="clear" w:color="auto" w:fill="FFFFFF"/>
          <w:lang w:val="en-US"/>
        </w:rPr>
        <w:t>.</w:t>
      </w:r>
      <w:r w:rsidRPr="00646DED">
        <w:rPr>
          <w:rFonts w:ascii="Times New Roman" w:hAnsi="Times New Roman" w:cs="Times New Roman"/>
          <w:sz w:val="28"/>
          <w:szCs w:val="28"/>
          <w:shd w:val="clear" w:color="auto" w:fill="FFFFFF"/>
          <w:lang w:val="en-US"/>
        </w:rPr>
        <w:t> </w:t>
      </w:r>
      <w:r w:rsidRPr="00646DED">
        <w:rPr>
          <w:rFonts w:ascii="Times New Roman" w:hAnsi="Times New Roman" w:cs="Times New Roman"/>
          <w:sz w:val="28"/>
          <w:szCs w:val="28"/>
          <w:shd w:val="clear" w:color="auto" w:fill="FFFFFF"/>
        </w:rPr>
        <w:t xml:space="preserve">Київ: Київ. нац. торг.-екон. ун-т, 2015. </w:t>
      </w:r>
      <w:r w:rsidRPr="00646DED">
        <w:rPr>
          <w:rFonts w:ascii="Times New Roman" w:hAnsi="Times New Roman" w:cs="Times New Roman"/>
          <w:sz w:val="28"/>
          <w:szCs w:val="28"/>
          <w:shd w:val="clear" w:color="auto" w:fill="FFFFFF"/>
          <w:lang w:val="en-US"/>
        </w:rPr>
        <w:t xml:space="preserve">832 </w:t>
      </w:r>
      <w:r w:rsidRPr="00646DED">
        <w:rPr>
          <w:rFonts w:ascii="Times New Roman" w:hAnsi="Times New Roman" w:cs="Times New Roman"/>
          <w:sz w:val="28"/>
          <w:szCs w:val="28"/>
          <w:shd w:val="clear" w:color="auto" w:fill="FFFFFF"/>
        </w:rPr>
        <w:t>с</w:t>
      </w:r>
      <w:r w:rsidRPr="00646DED">
        <w:rPr>
          <w:rFonts w:ascii="Times New Roman" w:hAnsi="Times New Roman" w:cs="Times New Roman"/>
          <w:sz w:val="28"/>
          <w:szCs w:val="28"/>
          <w:shd w:val="clear" w:color="auto" w:fill="FFFFFF"/>
          <w:lang w:val="en-US"/>
        </w:rPr>
        <w:t>.</w:t>
      </w:r>
    </w:p>
    <w:p w:rsidR="00646DED" w:rsidRPr="00646DED" w:rsidRDefault="00646DED" w:rsidP="00646DED">
      <w:pPr>
        <w:shd w:val="clear" w:color="auto" w:fill="FFFFFF"/>
        <w:tabs>
          <w:tab w:val="left" w:pos="851"/>
        </w:tabs>
        <w:spacing w:after="0" w:line="360" w:lineRule="auto"/>
        <w:ind w:firstLine="567"/>
        <w:contextualSpacing/>
        <w:jc w:val="both"/>
        <w:outlineLvl w:val="0"/>
        <w:rPr>
          <w:rFonts w:ascii="Times New Roman" w:hAnsi="Times New Roman" w:cs="Times New Roman"/>
          <w:sz w:val="28"/>
          <w:szCs w:val="28"/>
          <w:lang w:val="en-US"/>
        </w:rPr>
      </w:pPr>
      <w:r w:rsidRPr="00646DED">
        <w:rPr>
          <w:rFonts w:ascii="Times New Roman" w:hAnsi="Times New Roman" w:cs="Times New Roman"/>
          <w:sz w:val="28"/>
          <w:szCs w:val="28"/>
          <w:shd w:val="clear" w:color="auto" w:fill="FFFFFF"/>
          <w:lang w:val="en-US"/>
        </w:rPr>
        <w:t xml:space="preserve">11. </w:t>
      </w:r>
      <w:r w:rsidRPr="00646DED">
        <w:rPr>
          <w:rFonts w:ascii="Times New Roman" w:hAnsi="Times New Roman" w:cs="Times New Roman"/>
          <w:color w:val="131516"/>
          <w:sz w:val="28"/>
          <w:szCs w:val="28"/>
          <w:lang w:val="en-US"/>
        </w:rPr>
        <w:t xml:space="preserve">World Development Indicators (World Bank). </w:t>
      </w:r>
      <w:r w:rsidRPr="00646DED">
        <w:rPr>
          <w:rFonts w:ascii="Times New Roman" w:hAnsi="Times New Roman" w:cs="Times New Roman"/>
          <w:sz w:val="28"/>
          <w:szCs w:val="28"/>
          <w:lang w:val="en-US"/>
        </w:rPr>
        <w:t xml:space="preserve">URL: </w:t>
      </w:r>
      <w:hyperlink r:id="rId82" w:history="1">
        <w:r w:rsidRPr="00646DED">
          <w:rPr>
            <w:rFonts w:ascii="Times New Roman" w:hAnsi="Times New Roman" w:cs="Times New Roman"/>
            <w:color w:val="0563C1" w:themeColor="hyperlink"/>
            <w:sz w:val="28"/>
            <w:szCs w:val="28"/>
            <w:u w:val="single"/>
            <w:lang w:val="en-US"/>
          </w:rPr>
          <w:t>https://www.eui.eu/Research/Library/ResearchGuides/Economics/Statistics/DataPortal/WDI</w:t>
        </w:r>
      </w:hyperlink>
      <w:r w:rsidRPr="00646DED">
        <w:rPr>
          <w:rFonts w:ascii="Times New Roman" w:hAnsi="Times New Roman" w:cs="Times New Roman"/>
          <w:sz w:val="28"/>
          <w:szCs w:val="28"/>
          <w:lang w:val="en-US"/>
        </w:rPr>
        <w:t xml:space="preserve"> (</w:t>
      </w:r>
      <w:r w:rsidRPr="00646DED">
        <w:rPr>
          <w:rFonts w:ascii="Times New Roman" w:hAnsi="Times New Roman" w:cs="Times New Roman"/>
          <w:sz w:val="28"/>
          <w:szCs w:val="28"/>
        </w:rPr>
        <w:t>дата</w:t>
      </w:r>
      <w:r w:rsidRPr="00646DED">
        <w:rPr>
          <w:rFonts w:ascii="Times New Roman" w:hAnsi="Times New Roman" w:cs="Times New Roman"/>
          <w:sz w:val="28"/>
          <w:szCs w:val="28"/>
          <w:lang w:val="en-US"/>
        </w:rPr>
        <w:t xml:space="preserve"> </w:t>
      </w:r>
      <w:r w:rsidRPr="00646DED">
        <w:rPr>
          <w:rFonts w:ascii="Times New Roman" w:hAnsi="Times New Roman" w:cs="Times New Roman"/>
          <w:sz w:val="28"/>
          <w:szCs w:val="28"/>
        </w:rPr>
        <w:t>звернення</w:t>
      </w:r>
      <w:r w:rsidRPr="00646DED">
        <w:rPr>
          <w:rFonts w:ascii="Times New Roman" w:hAnsi="Times New Roman" w:cs="Times New Roman"/>
          <w:sz w:val="28"/>
          <w:szCs w:val="28"/>
          <w:lang w:val="en-US"/>
        </w:rPr>
        <w:t>: 25.06.2023).</w:t>
      </w:r>
    </w:p>
    <w:p w:rsidR="00646DED" w:rsidRPr="00646DED" w:rsidRDefault="00646DED" w:rsidP="00646DED">
      <w:pPr>
        <w:shd w:val="clear" w:color="auto" w:fill="FFFFFF"/>
        <w:tabs>
          <w:tab w:val="left" w:pos="851"/>
        </w:tabs>
        <w:spacing w:after="0" w:line="360" w:lineRule="auto"/>
        <w:ind w:firstLine="567"/>
        <w:contextualSpacing/>
        <w:jc w:val="both"/>
        <w:outlineLvl w:val="0"/>
        <w:rPr>
          <w:rFonts w:ascii="Times New Roman" w:hAnsi="Times New Roman" w:cs="Times New Roman"/>
          <w:sz w:val="28"/>
          <w:szCs w:val="28"/>
          <w:lang w:val="en-US"/>
        </w:rPr>
      </w:pPr>
      <w:r w:rsidRPr="00646DED">
        <w:rPr>
          <w:rFonts w:ascii="Times New Roman" w:hAnsi="Times New Roman" w:cs="Times New Roman"/>
          <w:sz w:val="28"/>
          <w:szCs w:val="28"/>
          <w:lang w:val="en-US"/>
        </w:rPr>
        <w:t xml:space="preserve">12. </w:t>
      </w:r>
      <w:r w:rsidRPr="00646DED">
        <w:rPr>
          <w:rFonts w:ascii="Times New Roman" w:hAnsi="Times New Roman" w:cs="Times New Roman"/>
          <w:sz w:val="28"/>
          <w:szCs w:val="28"/>
        </w:rPr>
        <w:t>Транснаціоналізація</w:t>
      </w:r>
      <w:r w:rsidRPr="00646DED">
        <w:rPr>
          <w:rFonts w:ascii="Times New Roman" w:hAnsi="Times New Roman" w:cs="Times New Roman"/>
          <w:sz w:val="28"/>
          <w:szCs w:val="28"/>
          <w:lang w:val="en-US"/>
        </w:rPr>
        <w:t xml:space="preserve"> </w:t>
      </w:r>
      <w:r w:rsidRPr="00646DED">
        <w:rPr>
          <w:rFonts w:ascii="Times New Roman" w:hAnsi="Times New Roman" w:cs="Times New Roman"/>
          <w:sz w:val="28"/>
          <w:szCs w:val="28"/>
        </w:rPr>
        <w:t>світової</w:t>
      </w:r>
      <w:r w:rsidRPr="00646DED">
        <w:rPr>
          <w:rFonts w:ascii="Times New Roman" w:hAnsi="Times New Roman" w:cs="Times New Roman"/>
          <w:sz w:val="28"/>
          <w:szCs w:val="28"/>
          <w:lang w:val="en-US"/>
        </w:rPr>
        <w:t xml:space="preserve"> </w:t>
      </w:r>
      <w:r w:rsidRPr="00646DED">
        <w:rPr>
          <w:rFonts w:ascii="Times New Roman" w:hAnsi="Times New Roman" w:cs="Times New Roman"/>
          <w:sz w:val="28"/>
          <w:szCs w:val="28"/>
        </w:rPr>
        <w:t>економіки</w:t>
      </w:r>
      <w:r w:rsidRPr="00646DED">
        <w:rPr>
          <w:rFonts w:ascii="Times New Roman" w:hAnsi="Times New Roman" w:cs="Times New Roman"/>
          <w:sz w:val="28"/>
          <w:szCs w:val="28"/>
          <w:lang w:val="en-US"/>
        </w:rPr>
        <w:t xml:space="preserve">. </w:t>
      </w:r>
      <w:r w:rsidRPr="00646DED">
        <w:rPr>
          <w:rFonts w:ascii="Times New Roman" w:hAnsi="Times New Roman" w:cs="Times New Roman"/>
          <w:sz w:val="28"/>
          <w:szCs w:val="28"/>
        </w:rPr>
        <w:t>Колективна</w:t>
      </w:r>
      <w:r w:rsidRPr="00646DED">
        <w:rPr>
          <w:rFonts w:ascii="Times New Roman" w:hAnsi="Times New Roman" w:cs="Times New Roman"/>
          <w:sz w:val="28"/>
          <w:szCs w:val="28"/>
          <w:lang w:val="en-US"/>
        </w:rPr>
        <w:t xml:space="preserve"> </w:t>
      </w:r>
      <w:r w:rsidRPr="00646DED">
        <w:rPr>
          <w:rFonts w:ascii="Times New Roman" w:hAnsi="Times New Roman" w:cs="Times New Roman"/>
          <w:sz w:val="28"/>
          <w:szCs w:val="28"/>
        </w:rPr>
        <w:t>монографія</w:t>
      </w:r>
      <w:r w:rsidRPr="00646DED">
        <w:rPr>
          <w:rFonts w:ascii="Times New Roman" w:hAnsi="Times New Roman" w:cs="Times New Roman"/>
          <w:sz w:val="28"/>
          <w:szCs w:val="28"/>
          <w:lang w:val="en-US"/>
        </w:rPr>
        <w:t xml:space="preserve"> / </w:t>
      </w:r>
      <w:r w:rsidRPr="00646DED">
        <w:rPr>
          <w:rFonts w:ascii="Times New Roman" w:hAnsi="Times New Roman" w:cs="Times New Roman"/>
          <w:sz w:val="28"/>
          <w:szCs w:val="28"/>
        </w:rPr>
        <w:t>О</w:t>
      </w:r>
      <w:r w:rsidRPr="00646DED">
        <w:rPr>
          <w:rFonts w:ascii="Times New Roman" w:hAnsi="Times New Roman" w:cs="Times New Roman"/>
          <w:sz w:val="28"/>
          <w:szCs w:val="28"/>
          <w:lang w:val="en-US"/>
        </w:rPr>
        <w:t>.</w:t>
      </w:r>
      <w:r w:rsidRPr="00646DED">
        <w:rPr>
          <w:rFonts w:ascii="Times New Roman" w:hAnsi="Times New Roman" w:cs="Times New Roman"/>
          <w:sz w:val="28"/>
          <w:szCs w:val="28"/>
        </w:rPr>
        <w:t>В</w:t>
      </w:r>
      <w:r w:rsidRPr="00646DED">
        <w:rPr>
          <w:rFonts w:ascii="Times New Roman" w:hAnsi="Times New Roman" w:cs="Times New Roman"/>
          <w:sz w:val="28"/>
          <w:szCs w:val="28"/>
          <w:lang w:val="en-US"/>
        </w:rPr>
        <w:t xml:space="preserve">. </w:t>
      </w:r>
      <w:r w:rsidRPr="00646DED">
        <w:rPr>
          <w:rFonts w:ascii="Times New Roman" w:hAnsi="Times New Roman" w:cs="Times New Roman"/>
          <w:sz w:val="28"/>
          <w:szCs w:val="28"/>
        </w:rPr>
        <w:t>Баула</w:t>
      </w:r>
      <w:r w:rsidRPr="00646DED">
        <w:rPr>
          <w:rFonts w:ascii="Times New Roman" w:hAnsi="Times New Roman" w:cs="Times New Roman"/>
          <w:sz w:val="28"/>
          <w:szCs w:val="28"/>
          <w:lang w:val="en-US"/>
        </w:rPr>
        <w:t xml:space="preserve">, </w:t>
      </w:r>
      <w:r w:rsidRPr="00646DED">
        <w:rPr>
          <w:rFonts w:ascii="Times New Roman" w:hAnsi="Times New Roman" w:cs="Times New Roman"/>
          <w:sz w:val="28"/>
          <w:szCs w:val="28"/>
        </w:rPr>
        <w:t>Т</w:t>
      </w:r>
      <w:r w:rsidRPr="00646DED">
        <w:rPr>
          <w:rFonts w:ascii="Times New Roman" w:hAnsi="Times New Roman" w:cs="Times New Roman"/>
          <w:sz w:val="28"/>
          <w:szCs w:val="28"/>
          <w:lang w:val="en-US"/>
        </w:rPr>
        <w:t>.</w:t>
      </w:r>
      <w:r w:rsidRPr="00646DED">
        <w:rPr>
          <w:rFonts w:ascii="Times New Roman" w:hAnsi="Times New Roman" w:cs="Times New Roman"/>
          <w:sz w:val="28"/>
          <w:szCs w:val="28"/>
        </w:rPr>
        <w:t>М</w:t>
      </w:r>
      <w:r w:rsidRPr="00646DED">
        <w:rPr>
          <w:rFonts w:ascii="Times New Roman" w:hAnsi="Times New Roman" w:cs="Times New Roman"/>
          <w:sz w:val="28"/>
          <w:szCs w:val="28"/>
          <w:lang w:val="en-US"/>
        </w:rPr>
        <w:t xml:space="preserve">. </w:t>
      </w:r>
      <w:r w:rsidRPr="00646DED">
        <w:rPr>
          <w:rFonts w:ascii="Times New Roman" w:hAnsi="Times New Roman" w:cs="Times New Roman"/>
          <w:sz w:val="28"/>
          <w:szCs w:val="28"/>
        </w:rPr>
        <w:t>Вісина</w:t>
      </w:r>
      <w:r w:rsidRPr="00646DED">
        <w:rPr>
          <w:rFonts w:ascii="Times New Roman" w:hAnsi="Times New Roman" w:cs="Times New Roman"/>
          <w:sz w:val="28"/>
          <w:szCs w:val="28"/>
          <w:lang w:val="en-US"/>
        </w:rPr>
        <w:t xml:space="preserve">, </w:t>
      </w:r>
      <w:r w:rsidRPr="00646DED">
        <w:rPr>
          <w:rFonts w:ascii="Times New Roman" w:hAnsi="Times New Roman" w:cs="Times New Roman"/>
          <w:sz w:val="28"/>
          <w:szCs w:val="28"/>
        </w:rPr>
        <w:t>В</w:t>
      </w:r>
      <w:r w:rsidRPr="00646DED">
        <w:rPr>
          <w:rFonts w:ascii="Times New Roman" w:hAnsi="Times New Roman" w:cs="Times New Roman"/>
          <w:sz w:val="28"/>
          <w:szCs w:val="28"/>
          <w:lang w:val="en-US"/>
        </w:rPr>
        <w:t>.</w:t>
      </w:r>
      <w:r w:rsidRPr="00646DED">
        <w:rPr>
          <w:rFonts w:ascii="Times New Roman" w:hAnsi="Times New Roman" w:cs="Times New Roman"/>
          <w:sz w:val="28"/>
          <w:szCs w:val="28"/>
        </w:rPr>
        <w:t>В</w:t>
      </w:r>
      <w:r w:rsidRPr="00646DED">
        <w:rPr>
          <w:rFonts w:ascii="Times New Roman" w:hAnsi="Times New Roman" w:cs="Times New Roman"/>
          <w:sz w:val="28"/>
          <w:szCs w:val="28"/>
          <w:lang w:val="en-US"/>
        </w:rPr>
        <w:t xml:space="preserve">. </w:t>
      </w:r>
      <w:r w:rsidRPr="00646DED">
        <w:rPr>
          <w:rFonts w:ascii="Times New Roman" w:hAnsi="Times New Roman" w:cs="Times New Roman"/>
          <w:sz w:val="28"/>
          <w:szCs w:val="28"/>
        </w:rPr>
        <w:t>Вісин</w:t>
      </w:r>
      <w:r w:rsidRPr="00646DED">
        <w:rPr>
          <w:rFonts w:ascii="Times New Roman" w:hAnsi="Times New Roman" w:cs="Times New Roman"/>
          <w:sz w:val="28"/>
          <w:szCs w:val="28"/>
          <w:lang w:val="en-US"/>
        </w:rPr>
        <w:t xml:space="preserve"> [</w:t>
      </w:r>
      <w:r w:rsidRPr="00646DED">
        <w:rPr>
          <w:rFonts w:ascii="Times New Roman" w:hAnsi="Times New Roman" w:cs="Times New Roman"/>
          <w:sz w:val="28"/>
          <w:szCs w:val="28"/>
        </w:rPr>
        <w:t>та</w:t>
      </w:r>
      <w:r w:rsidRPr="00646DED">
        <w:rPr>
          <w:rFonts w:ascii="Times New Roman" w:hAnsi="Times New Roman" w:cs="Times New Roman"/>
          <w:sz w:val="28"/>
          <w:szCs w:val="28"/>
          <w:lang w:val="en-US"/>
        </w:rPr>
        <w:t xml:space="preserve"> </w:t>
      </w:r>
      <w:r w:rsidRPr="00646DED">
        <w:rPr>
          <w:rFonts w:ascii="Times New Roman" w:hAnsi="Times New Roman" w:cs="Times New Roman"/>
          <w:sz w:val="28"/>
          <w:szCs w:val="28"/>
        </w:rPr>
        <w:t>ін</w:t>
      </w:r>
      <w:r w:rsidRPr="00646DED">
        <w:rPr>
          <w:rFonts w:ascii="Times New Roman" w:hAnsi="Times New Roman" w:cs="Times New Roman"/>
          <w:sz w:val="28"/>
          <w:szCs w:val="28"/>
          <w:lang w:val="en-US"/>
        </w:rPr>
        <w:t xml:space="preserve">.]. </w:t>
      </w:r>
      <w:r w:rsidRPr="00646DED">
        <w:rPr>
          <w:rFonts w:ascii="Times New Roman" w:hAnsi="Times New Roman" w:cs="Times New Roman"/>
          <w:sz w:val="28"/>
          <w:szCs w:val="28"/>
        </w:rPr>
        <w:t>Луцьк</w:t>
      </w:r>
      <w:r w:rsidRPr="00646DED">
        <w:rPr>
          <w:rFonts w:ascii="Times New Roman" w:hAnsi="Times New Roman" w:cs="Times New Roman"/>
          <w:sz w:val="28"/>
          <w:szCs w:val="28"/>
          <w:lang w:val="en-US"/>
        </w:rPr>
        <w:t xml:space="preserve">: </w:t>
      </w:r>
      <w:r w:rsidRPr="00646DED">
        <w:rPr>
          <w:rFonts w:ascii="Times New Roman" w:hAnsi="Times New Roman" w:cs="Times New Roman"/>
          <w:sz w:val="28"/>
          <w:szCs w:val="28"/>
        </w:rPr>
        <w:t>Вежа</w:t>
      </w:r>
      <w:r w:rsidRPr="00646DED">
        <w:rPr>
          <w:rFonts w:ascii="Times New Roman" w:hAnsi="Times New Roman" w:cs="Times New Roman"/>
          <w:sz w:val="28"/>
          <w:szCs w:val="28"/>
          <w:lang w:val="en-US"/>
        </w:rPr>
        <w:t xml:space="preserve"> </w:t>
      </w:r>
      <w:r w:rsidRPr="00646DED">
        <w:rPr>
          <w:rFonts w:ascii="Times New Roman" w:hAnsi="Times New Roman" w:cs="Times New Roman"/>
          <w:sz w:val="28"/>
          <w:szCs w:val="28"/>
        </w:rPr>
        <w:t>Друк</w:t>
      </w:r>
      <w:r w:rsidRPr="00646DED">
        <w:rPr>
          <w:rFonts w:ascii="Times New Roman" w:hAnsi="Times New Roman" w:cs="Times New Roman"/>
          <w:sz w:val="28"/>
          <w:szCs w:val="28"/>
          <w:lang w:val="en-US"/>
        </w:rPr>
        <w:t xml:space="preserve">, 2018. 236 </w:t>
      </w:r>
      <w:r w:rsidRPr="00646DED">
        <w:rPr>
          <w:rFonts w:ascii="Times New Roman" w:hAnsi="Times New Roman" w:cs="Times New Roman"/>
          <w:sz w:val="28"/>
          <w:szCs w:val="28"/>
        </w:rPr>
        <w:t>с</w:t>
      </w:r>
      <w:r w:rsidRPr="00646DED">
        <w:rPr>
          <w:rFonts w:ascii="Times New Roman" w:hAnsi="Times New Roman" w:cs="Times New Roman"/>
          <w:sz w:val="28"/>
          <w:szCs w:val="28"/>
          <w:lang w:val="en-US"/>
        </w:rPr>
        <w:t>.</w:t>
      </w:r>
    </w:p>
    <w:p w:rsidR="00646DED" w:rsidRPr="00646DED" w:rsidRDefault="00646DED" w:rsidP="00646DED">
      <w:pPr>
        <w:shd w:val="clear" w:color="auto" w:fill="FFFFFF"/>
        <w:tabs>
          <w:tab w:val="left" w:pos="851"/>
        </w:tabs>
        <w:spacing w:after="0" w:line="360" w:lineRule="auto"/>
        <w:ind w:firstLine="567"/>
        <w:contextualSpacing/>
        <w:jc w:val="both"/>
        <w:outlineLvl w:val="0"/>
        <w:rPr>
          <w:rFonts w:ascii="Times New Roman" w:hAnsi="Times New Roman" w:cs="Times New Roman"/>
          <w:sz w:val="28"/>
          <w:szCs w:val="28"/>
          <w:lang w:val="en-US"/>
        </w:rPr>
      </w:pPr>
      <w:r w:rsidRPr="00646DED">
        <w:rPr>
          <w:rFonts w:ascii="Times New Roman" w:hAnsi="Times New Roman" w:cs="Times New Roman"/>
          <w:sz w:val="28"/>
          <w:szCs w:val="28"/>
          <w:lang w:val="en-US"/>
        </w:rPr>
        <w:t xml:space="preserve">13. World Investment Report 2022. URL: </w:t>
      </w:r>
      <w:hyperlink r:id="rId83" w:history="1">
        <w:r w:rsidRPr="00646DED">
          <w:rPr>
            <w:rFonts w:ascii="Times New Roman" w:hAnsi="Times New Roman" w:cs="Times New Roman"/>
            <w:color w:val="0563C1" w:themeColor="hyperlink"/>
            <w:sz w:val="28"/>
            <w:szCs w:val="28"/>
            <w:u w:val="single"/>
            <w:lang w:val="en-US"/>
          </w:rPr>
          <w:t>https://unctad.org/topic/investment/</w:t>
        </w:r>
        <w:r w:rsidRPr="00646DED">
          <w:rPr>
            <w:rFonts w:ascii="Times New Roman" w:hAnsi="Times New Roman" w:cs="Times New Roman"/>
            <w:color w:val="0563C1" w:themeColor="hyperlink"/>
            <w:sz w:val="28"/>
            <w:szCs w:val="28"/>
            <w:u w:val="single"/>
            <w:lang w:val="uk-UA"/>
          </w:rPr>
          <w:t xml:space="preserve"> </w:t>
        </w:r>
        <w:r w:rsidRPr="00646DED">
          <w:rPr>
            <w:rFonts w:ascii="Times New Roman" w:hAnsi="Times New Roman" w:cs="Times New Roman"/>
            <w:color w:val="0563C1" w:themeColor="hyperlink"/>
            <w:sz w:val="28"/>
            <w:szCs w:val="28"/>
            <w:u w:val="single"/>
            <w:lang w:val="en-US"/>
          </w:rPr>
          <w:t>world-investment-report</w:t>
        </w:r>
      </w:hyperlink>
      <w:r w:rsidRPr="00646DED">
        <w:rPr>
          <w:rFonts w:ascii="Times New Roman" w:hAnsi="Times New Roman" w:cs="Times New Roman"/>
          <w:sz w:val="28"/>
          <w:szCs w:val="28"/>
          <w:lang w:val="en-US"/>
        </w:rPr>
        <w:t xml:space="preserve"> (</w:t>
      </w:r>
      <w:r w:rsidRPr="00646DED">
        <w:rPr>
          <w:rFonts w:ascii="Times New Roman" w:hAnsi="Times New Roman" w:cs="Times New Roman"/>
          <w:sz w:val="28"/>
          <w:szCs w:val="28"/>
        </w:rPr>
        <w:t>дата</w:t>
      </w:r>
      <w:r w:rsidRPr="00646DED">
        <w:rPr>
          <w:rFonts w:ascii="Times New Roman" w:hAnsi="Times New Roman" w:cs="Times New Roman"/>
          <w:sz w:val="28"/>
          <w:szCs w:val="28"/>
          <w:lang w:val="en-US"/>
        </w:rPr>
        <w:t xml:space="preserve"> </w:t>
      </w:r>
      <w:r w:rsidRPr="00646DED">
        <w:rPr>
          <w:rFonts w:ascii="Times New Roman" w:hAnsi="Times New Roman" w:cs="Times New Roman"/>
          <w:sz w:val="28"/>
          <w:szCs w:val="28"/>
        </w:rPr>
        <w:t>звернення</w:t>
      </w:r>
      <w:r w:rsidRPr="00646DED">
        <w:rPr>
          <w:rFonts w:ascii="Times New Roman" w:hAnsi="Times New Roman" w:cs="Times New Roman"/>
          <w:sz w:val="28"/>
          <w:szCs w:val="28"/>
          <w:lang w:val="en-US"/>
        </w:rPr>
        <w:t>: 25.06.2023).</w:t>
      </w:r>
    </w:p>
    <w:p w:rsidR="00646DED" w:rsidRPr="00646DED" w:rsidRDefault="00646DED" w:rsidP="00646DED">
      <w:pPr>
        <w:shd w:val="clear" w:color="auto" w:fill="FFFFFF"/>
        <w:tabs>
          <w:tab w:val="left" w:pos="851"/>
        </w:tabs>
        <w:spacing w:after="0" w:line="360" w:lineRule="auto"/>
        <w:ind w:firstLine="567"/>
        <w:contextualSpacing/>
        <w:jc w:val="both"/>
        <w:outlineLvl w:val="0"/>
        <w:rPr>
          <w:rFonts w:ascii="Times New Roman" w:hAnsi="Times New Roman" w:cs="Times New Roman"/>
          <w:sz w:val="28"/>
          <w:szCs w:val="28"/>
        </w:rPr>
      </w:pPr>
      <w:r w:rsidRPr="00646DED">
        <w:rPr>
          <w:rFonts w:ascii="Times New Roman" w:hAnsi="Times New Roman" w:cs="Times New Roman"/>
          <w:sz w:val="28"/>
          <w:szCs w:val="28"/>
          <w:lang w:val="en-US"/>
        </w:rPr>
        <w:t xml:space="preserve">14. </w:t>
      </w:r>
      <w:r w:rsidRPr="00646DED">
        <w:rPr>
          <w:rFonts w:ascii="Times New Roman" w:hAnsi="Times New Roman" w:cs="Times New Roman"/>
          <w:sz w:val="28"/>
          <w:szCs w:val="28"/>
        </w:rPr>
        <w:t>Міжнародний</w:t>
      </w:r>
      <w:r w:rsidRPr="00646DED">
        <w:rPr>
          <w:rFonts w:ascii="Times New Roman" w:hAnsi="Times New Roman" w:cs="Times New Roman"/>
          <w:sz w:val="28"/>
          <w:szCs w:val="28"/>
          <w:lang w:val="en-US"/>
        </w:rPr>
        <w:t xml:space="preserve"> </w:t>
      </w:r>
      <w:r w:rsidRPr="00646DED">
        <w:rPr>
          <w:rFonts w:ascii="Times New Roman" w:hAnsi="Times New Roman" w:cs="Times New Roman"/>
          <w:sz w:val="28"/>
          <w:szCs w:val="28"/>
        </w:rPr>
        <w:t>туризм</w:t>
      </w:r>
      <w:r w:rsidRPr="00646DED">
        <w:rPr>
          <w:rFonts w:ascii="Times New Roman" w:hAnsi="Times New Roman" w:cs="Times New Roman"/>
          <w:sz w:val="28"/>
          <w:szCs w:val="28"/>
          <w:lang w:val="en-US"/>
        </w:rPr>
        <w:t xml:space="preserve">: </w:t>
      </w:r>
      <w:r w:rsidRPr="00646DED">
        <w:rPr>
          <w:rFonts w:ascii="Times New Roman" w:hAnsi="Times New Roman" w:cs="Times New Roman"/>
          <w:sz w:val="28"/>
          <w:szCs w:val="28"/>
        </w:rPr>
        <w:t>навч</w:t>
      </w:r>
      <w:r w:rsidRPr="00646DED">
        <w:rPr>
          <w:rFonts w:ascii="Times New Roman" w:hAnsi="Times New Roman" w:cs="Times New Roman"/>
          <w:sz w:val="28"/>
          <w:szCs w:val="28"/>
          <w:lang w:val="en-US"/>
        </w:rPr>
        <w:t xml:space="preserve">. </w:t>
      </w:r>
      <w:r w:rsidRPr="00646DED">
        <w:rPr>
          <w:rFonts w:ascii="Times New Roman" w:hAnsi="Times New Roman" w:cs="Times New Roman"/>
          <w:sz w:val="28"/>
          <w:szCs w:val="28"/>
        </w:rPr>
        <w:t>посіб</w:t>
      </w:r>
      <w:r w:rsidRPr="00646DED">
        <w:rPr>
          <w:rFonts w:ascii="Times New Roman" w:hAnsi="Times New Roman" w:cs="Times New Roman"/>
          <w:sz w:val="28"/>
          <w:szCs w:val="28"/>
          <w:lang w:val="en-US"/>
        </w:rPr>
        <w:t xml:space="preserve">. / </w:t>
      </w:r>
      <w:r w:rsidRPr="00646DED">
        <w:rPr>
          <w:rFonts w:ascii="Times New Roman" w:hAnsi="Times New Roman" w:cs="Times New Roman"/>
          <w:sz w:val="28"/>
          <w:szCs w:val="28"/>
        </w:rPr>
        <w:t>Т</w:t>
      </w:r>
      <w:r w:rsidRPr="00646DED">
        <w:rPr>
          <w:rFonts w:ascii="Times New Roman" w:hAnsi="Times New Roman" w:cs="Times New Roman"/>
          <w:sz w:val="28"/>
          <w:szCs w:val="28"/>
          <w:lang w:val="en-US"/>
        </w:rPr>
        <w:t>.</w:t>
      </w:r>
      <w:r w:rsidRPr="00646DED">
        <w:rPr>
          <w:rFonts w:ascii="Times New Roman" w:hAnsi="Times New Roman" w:cs="Times New Roman"/>
          <w:sz w:val="28"/>
          <w:szCs w:val="28"/>
        </w:rPr>
        <w:t>В</w:t>
      </w:r>
      <w:r w:rsidRPr="00646DED">
        <w:rPr>
          <w:rFonts w:ascii="Times New Roman" w:hAnsi="Times New Roman" w:cs="Times New Roman"/>
          <w:sz w:val="28"/>
          <w:szCs w:val="28"/>
          <w:lang w:val="en-US"/>
        </w:rPr>
        <w:t xml:space="preserve">. </w:t>
      </w:r>
      <w:r w:rsidRPr="00646DED">
        <w:rPr>
          <w:rFonts w:ascii="Times New Roman" w:hAnsi="Times New Roman" w:cs="Times New Roman"/>
          <w:sz w:val="28"/>
          <w:szCs w:val="28"/>
        </w:rPr>
        <w:t>Божидарнік</w:t>
      </w:r>
      <w:r w:rsidRPr="00646DED">
        <w:rPr>
          <w:rFonts w:ascii="Times New Roman" w:hAnsi="Times New Roman" w:cs="Times New Roman"/>
          <w:sz w:val="28"/>
          <w:szCs w:val="28"/>
          <w:lang w:val="en-US"/>
        </w:rPr>
        <w:t xml:space="preserve">, </w:t>
      </w:r>
      <w:r w:rsidRPr="00646DED">
        <w:rPr>
          <w:rFonts w:ascii="Times New Roman" w:hAnsi="Times New Roman" w:cs="Times New Roman"/>
          <w:sz w:val="28"/>
          <w:szCs w:val="28"/>
        </w:rPr>
        <w:t>Н</w:t>
      </w:r>
      <w:r w:rsidRPr="00646DED">
        <w:rPr>
          <w:rFonts w:ascii="Times New Roman" w:hAnsi="Times New Roman" w:cs="Times New Roman"/>
          <w:sz w:val="28"/>
          <w:szCs w:val="28"/>
          <w:lang w:val="en-US"/>
        </w:rPr>
        <w:t>.</w:t>
      </w:r>
      <w:r w:rsidRPr="00646DED">
        <w:rPr>
          <w:rFonts w:ascii="Times New Roman" w:hAnsi="Times New Roman" w:cs="Times New Roman"/>
          <w:sz w:val="28"/>
          <w:szCs w:val="28"/>
        </w:rPr>
        <w:t>В</w:t>
      </w:r>
      <w:r w:rsidRPr="00646DED">
        <w:rPr>
          <w:rFonts w:ascii="Times New Roman" w:hAnsi="Times New Roman" w:cs="Times New Roman"/>
          <w:sz w:val="28"/>
          <w:szCs w:val="28"/>
          <w:lang w:val="en-US"/>
        </w:rPr>
        <w:t xml:space="preserve">. </w:t>
      </w:r>
      <w:r w:rsidRPr="00646DED">
        <w:rPr>
          <w:rFonts w:ascii="Times New Roman" w:hAnsi="Times New Roman" w:cs="Times New Roman"/>
          <w:sz w:val="28"/>
          <w:szCs w:val="28"/>
        </w:rPr>
        <w:t>Божидарнік</w:t>
      </w:r>
      <w:r w:rsidRPr="00646DED">
        <w:rPr>
          <w:rFonts w:ascii="Times New Roman" w:hAnsi="Times New Roman" w:cs="Times New Roman"/>
          <w:sz w:val="28"/>
          <w:szCs w:val="28"/>
          <w:lang w:val="en-US"/>
        </w:rPr>
        <w:t xml:space="preserve">, </w:t>
      </w:r>
      <w:r w:rsidRPr="00646DED">
        <w:rPr>
          <w:rFonts w:ascii="Times New Roman" w:hAnsi="Times New Roman" w:cs="Times New Roman"/>
          <w:sz w:val="28"/>
          <w:szCs w:val="28"/>
        </w:rPr>
        <w:t>Л</w:t>
      </w:r>
      <w:r w:rsidRPr="00646DED">
        <w:rPr>
          <w:rFonts w:ascii="Times New Roman" w:hAnsi="Times New Roman" w:cs="Times New Roman"/>
          <w:sz w:val="28"/>
          <w:szCs w:val="28"/>
          <w:lang w:val="en-US"/>
        </w:rPr>
        <w:t>.</w:t>
      </w:r>
      <w:r w:rsidRPr="00646DED">
        <w:rPr>
          <w:rFonts w:ascii="Times New Roman" w:hAnsi="Times New Roman" w:cs="Times New Roman"/>
          <w:sz w:val="28"/>
          <w:szCs w:val="28"/>
        </w:rPr>
        <w:t>В</w:t>
      </w:r>
      <w:r w:rsidRPr="00646DED">
        <w:rPr>
          <w:rFonts w:ascii="Times New Roman" w:hAnsi="Times New Roman" w:cs="Times New Roman"/>
          <w:sz w:val="28"/>
          <w:szCs w:val="28"/>
          <w:lang w:val="en-US"/>
        </w:rPr>
        <w:t xml:space="preserve">. </w:t>
      </w:r>
      <w:r w:rsidRPr="00646DED">
        <w:rPr>
          <w:rFonts w:ascii="Times New Roman" w:hAnsi="Times New Roman" w:cs="Times New Roman"/>
          <w:sz w:val="28"/>
          <w:szCs w:val="28"/>
        </w:rPr>
        <w:t>Савош</w:t>
      </w:r>
      <w:r w:rsidRPr="00646DED">
        <w:rPr>
          <w:rFonts w:ascii="Times New Roman" w:hAnsi="Times New Roman" w:cs="Times New Roman"/>
          <w:sz w:val="28"/>
          <w:szCs w:val="28"/>
          <w:lang w:val="en-US"/>
        </w:rPr>
        <w:t xml:space="preserve"> </w:t>
      </w:r>
      <w:r w:rsidRPr="00646DED">
        <w:rPr>
          <w:rFonts w:ascii="Times New Roman" w:hAnsi="Times New Roman" w:cs="Times New Roman"/>
          <w:sz w:val="28"/>
          <w:szCs w:val="28"/>
        </w:rPr>
        <w:t>та</w:t>
      </w:r>
      <w:r w:rsidRPr="00646DED">
        <w:rPr>
          <w:rFonts w:ascii="Times New Roman" w:hAnsi="Times New Roman" w:cs="Times New Roman"/>
          <w:sz w:val="28"/>
          <w:szCs w:val="28"/>
          <w:lang w:val="en-US"/>
        </w:rPr>
        <w:t xml:space="preserve"> </w:t>
      </w:r>
      <w:r w:rsidRPr="00646DED">
        <w:rPr>
          <w:rFonts w:ascii="Times New Roman" w:hAnsi="Times New Roman" w:cs="Times New Roman"/>
          <w:sz w:val="28"/>
          <w:szCs w:val="28"/>
        </w:rPr>
        <w:t>ін</w:t>
      </w:r>
      <w:r w:rsidRPr="00646DED">
        <w:rPr>
          <w:rFonts w:ascii="Times New Roman" w:hAnsi="Times New Roman" w:cs="Times New Roman"/>
          <w:sz w:val="28"/>
          <w:szCs w:val="28"/>
          <w:lang w:val="en-US"/>
        </w:rPr>
        <w:t xml:space="preserve">. </w:t>
      </w:r>
      <w:r w:rsidRPr="00646DED">
        <w:rPr>
          <w:rFonts w:ascii="Times New Roman" w:hAnsi="Times New Roman" w:cs="Times New Roman"/>
          <w:sz w:val="28"/>
          <w:szCs w:val="28"/>
        </w:rPr>
        <w:t>К.: «Центр учбової літератури», 2012. 312 с.</w:t>
      </w:r>
    </w:p>
    <w:p w:rsidR="00646DED" w:rsidRPr="00646DED" w:rsidRDefault="00646DED" w:rsidP="00646DED">
      <w:pPr>
        <w:shd w:val="clear" w:color="auto" w:fill="FFFFFF"/>
        <w:tabs>
          <w:tab w:val="left" w:pos="851"/>
        </w:tabs>
        <w:spacing w:after="0" w:line="360" w:lineRule="auto"/>
        <w:ind w:firstLine="567"/>
        <w:contextualSpacing/>
        <w:jc w:val="both"/>
        <w:outlineLvl w:val="0"/>
        <w:rPr>
          <w:rFonts w:ascii="Times New Roman" w:hAnsi="Times New Roman" w:cs="Times New Roman"/>
          <w:sz w:val="28"/>
          <w:szCs w:val="28"/>
        </w:rPr>
      </w:pPr>
      <w:r w:rsidRPr="00646DED">
        <w:rPr>
          <w:rFonts w:ascii="Times New Roman" w:hAnsi="Times New Roman" w:cs="Times New Roman"/>
          <w:sz w:val="28"/>
          <w:szCs w:val="28"/>
        </w:rPr>
        <w:t xml:space="preserve">15. Александрова В. О. Стригуль Л. С., Чайка Т. Ю. Формування готельних ланцюгів на ринку туристичних послуг. </w:t>
      </w:r>
      <w:r w:rsidRPr="00646DED">
        <w:rPr>
          <w:rFonts w:ascii="Times New Roman" w:hAnsi="Times New Roman" w:cs="Times New Roman"/>
          <w:i/>
          <w:sz w:val="28"/>
          <w:szCs w:val="28"/>
        </w:rPr>
        <w:t>Вісник Національного технічного університету «ХПІ» (економічні науки)</w:t>
      </w:r>
      <w:r w:rsidRPr="00646DED">
        <w:rPr>
          <w:rFonts w:ascii="Times New Roman" w:hAnsi="Times New Roman" w:cs="Times New Roman"/>
          <w:sz w:val="28"/>
          <w:szCs w:val="28"/>
        </w:rPr>
        <w:t xml:space="preserve">: НТУ «ХПІ», 2018. № 48 (1324). С. 60-63. </w:t>
      </w:r>
      <w:r w:rsidRPr="00646DED">
        <w:rPr>
          <w:rFonts w:ascii="Times New Roman" w:hAnsi="Times New Roman" w:cs="Times New Roman"/>
          <w:sz w:val="28"/>
          <w:szCs w:val="28"/>
          <w:lang w:val="en-US"/>
        </w:rPr>
        <w:t>URL</w:t>
      </w:r>
      <w:r w:rsidRPr="00646DED">
        <w:rPr>
          <w:rFonts w:ascii="Times New Roman" w:hAnsi="Times New Roman" w:cs="Times New Roman"/>
          <w:sz w:val="28"/>
          <w:szCs w:val="28"/>
        </w:rPr>
        <w:t xml:space="preserve">: </w:t>
      </w:r>
      <w:hyperlink r:id="rId84" w:history="1">
        <w:r w:rsidRPr="00646DED">
          <w:rPr>
            <w:rFonts w:ascii="Times New Roman" w:hAnsi="Times New Roman" w:cs="Times New Roman"/>
            <w:color w:val="134559"/>
            <w:sz w:val="28"/>
            <w:szCs w:val="28"/>
            <w:u w:val="single"/>
            <w:shd w:val="clear" w:color="auto" w:fill="FFFFFF"/>
          </w:rPr>
          <w:t>https://repository.kpi.kharkov.ua/handle/KhPI-Press/39827</w:t>
        </w:r>
      </w:hyperlink>
      <w:r w:rsidRPr="00646DED">
        <w:rPr>
          <w:rFonts w:ascii="Times New Roman" w:hAnsi="Times New Roman" w:cs="Times New Roman"/>
          <w:sz w:val="28"/>
          <w:szCs w:val="28"/>
        </w:rPr>
        <w:t xml:space="preserve"> (дата звернення: 25.06.2023).</w:t>
      </w:r>
    </w:p>
    <w:p w:rsidR="00646DED" w:rsidRPr="00646DED" w:rsidRDefault="00646DED" w:rsidP="00646DED">
      <w:pPr>
        <w:shd w:val="clear" w:color="auto" w:fill="FFFFFF"/>
        <w:tabs>
          <w:tab w:val="left" w:pos="851"/>
        </w:tabs>
        <w:spacing w:after="0" w:line="360" w:lineRule="auto"/>
        <w:ind w:firstLine="567"/>
        <w:contextualSpacing/>
        <w:jc w:val="both"/>
        <w:outlineLvl w:val="0"/>
        <w:rPr>
          <w:rFonts w:ascii="Times New Roman" w:hAnsi="Times New Roman" w:cs="Times New Roman"/>
          <w:sz w:val="28"/>
          <w:szCs w:val="28"/>
          <w:lang w:val="en-US"/>
        </w:rPr>
      </w:pPr>
      <w:r w:rsidRPr="00646DED">
        <w:rPr>
          <w:rFonts w:ascii="Times New Roman" w:hAnsi="Times New Roman" w:cs="Times New Roman"/>
          <w:sz w:val="28"/>
          <w:szCs w:val="28"/>
        </w:rPr>
        <w:t xml:space="preserve">16. Андренко І., Шестірко А. Особливості функціонування готельних ланцюгів в Україні. </w:t>
      </w:r>
      <w:r w:rsidRPr="00646DED">
        <w:rPr>
          <w:rFonts w:ascii="Times New Roman" w:hAnsi="Times New Roman" w:cs="Times New Roman"/>
          <w:i/>
          <w:sz w:val="28"/>
          <w:szCs w:val="28"/>
        </w:rPr>
        <w:t>Економіка</w:t>
      </w:r>
      <w:r w:rsidRPr="00646DED">
        <w:rPr>
          <w:rFonts w:ascii="Times New Roman" w:hAnsi="Times New Roman" w:cs="Times New Roman"/>
          <w:i/>
          <w:sz w:val="28"/>
          <w:szCs w:val="28"/>
          <w:lang w:val="en-US"/>
        </w:rPr>
        <w:t xml:space="preserve"> </w:t>
      </w:r>
      <w:r w:rsidRPr="00646DED">
        <w:rPr>
          <w:rFonts w:ascii="Times New Roman" w:hAnsi="Times New Roman" w:cs="Times New Roman"/>
          <w:i/>
          <w:sz w:val="28"/>
          <w:szCs w:val="28"/>
        </w:rPr>
        <w:t>та</w:t>
      </w:r>
      <w:r w:rsidRPr="00646DED">
        <w:rPr>
          <w:rFonts w:ascii="Times New Roman" w:hAnsi="Times New Roman" w:cs="Times New Roman"/>
          <w:i/>
          <w:sz w:val="28"/>
          <w:szCs w:val="28"/>
          <w:lang w:val="en-US"/>
        </w:rPr>
        <w:t xml:space="preserve"> </w:t>
      </w:r>
      <w:r w:rsidRPr="00646DED">
        <w:rPr>
          <w:rFonts w:ascii="Times New Roman" w:hAnsi="Times New Roman" w:cs="Times New Roman"/>
          <w:i/>
          <w:sz w:val="28"/>
          <w:szCs w:val="28"/>
        </w:rPr>
        <w:t>суспільство</w:t>
      </w:r>
      <w:r w:rsidRPr="00646DED">
        <w:rPr>
          <w:rFonts w:ascii="Times New Roman" w:hAnsi="Times New Roman" w:cs="Times New Roman"/>
          <w:i/>
          <w:sz w:val="28"/>
          <w:szCs w:val="28"/>
          <w:lang w:val="en-US"/>
        </w:rPr>
        <w:t>,</w:t>
      </w:r>
      <w:r w:rsidRPr="00646DED">
        <w:rPr>
          <w:rFonts w:ascii="Times New Roman" w:hAnsi="Times New Roman" w:cs="Times New Roman"/>
          <w:sz w:val="28"/>
          <w:szCs w:val="28"/>
          <w:lang w:val="en-US"/>
        </w:rPr>
        <w:t xml:space="preserve"> 2022. (40). URL: </w:t>
      </w:r>
      <w:hyperlink r:id="rId85" w:history="1">
        <w:r w:rsidRPr="00646DED">
          <w:rPr>
            <w:rFonts w:ascii="Times New Roman" w:hAnsi="Times New Roman" w:cs="Times New Roman"/>
            <w:color w:val="0563C1" w:themeColor="hyperlink"/>
            <w:sz w:val="28"/>
            <w:szCs w:val="28"/>
            <w:u w:val="single"/>
            <w:lang w:val="en-US"/>
          </w:rPr>
          <w:t>https://doi.org/10.32782/2524-0072/2022-40-6</w:t>
        </w:r>
      </w:hyperlink>
      <w:r w:rsidRPr="00646DED">
        <w:rPr>
          <w:rFonts w:ascii="Times New Roman" w:hAnsi="Times New Roman" w:cs="Times New Roman"/>
          <w:sz w:val="28"/>
          <w:szCs w:val="28"/>
          <w:lang w:val="en-US"/>
        </w:rPr>
        <w:t xml:space="preserve"> (</w:t>
      </w:r>
      <w:r w:rsidRPr="00646DED">
        <w:rPr>
          <w:rFonts w:ascii="Times New Roman" w:hAnsi="Times New Roman" w:cs="Times New Roman"/>
          <w:sz w:val="28"/>
          <w:szCs w:val="28"/>
        </w:rPr>
        <w:t>дата</w:t>
      </w:r>
      <w:r w:rsidRPr="00646DED">
        <w:rPr>
          <w:rFonts w:ascii="Times New Roman" w:hAnsi="Times New Roman" w:cs="Times New Roman"/>
          <w:sz w:val="28"/>
          <w:szCs w:val="28"/>
          <w:lang w:val="en-US"/>
        </w:rPr>
        <w:t xml:space="preserve"> </w:t>
      </w:r>
      <w:r w:rsidRPr="00646DED">
        <w:rPr>
          <w:rFonts w:ascii="Times New Roman" w:hAnsi="Times New Roman" w:cs="Times New Roman"/>
          <w:sz w:val="28"/>
          <w:szCs w:val="28"/>
        </w:rPr>
        <w:t>звернення</w:t>
      </w:r>
      <w:r w:rsidRPr="00646DED">
        <w:rPr>
          <w:rFonts w:ascii="Times New Roman" w:hAnsi="Times New Roman" w:cs="Times New Roman"/>
          <w:sz w:val="28"/>
          <w:szCs w:val="28"/>
          <w:lang w:val="en-US"/>
        </w:rPr>
        <w:t>: 25.06.2023).</w:t>
      </w:r>
    </w:p>
    <w:p w:rsidR="00646DED" w:rsidRPr="00646DED" w:rsidRDefault="00646DED" w:rsidP="00646DED">
      <w:pPr>
        <w:shd w:val="clear" w:color="auto" w:fill="FFFFFF"/>
        <w:spacing w:after="0" w:line="360" w:lineRule="auto"/>
        <w:ind w:firstLine="567"/>
        <w:jc w:val="both"/>
        <w:outlineLvl w:val="0"/>
        <w:rPr>
          <w:rFonts w:ascii="Times New Roman" w:eastAsia="Times New Roman" w:hAnsi="Times New Roman" w:cs="Times New Roman"/>
          <w:bCs/>
          <w:kern w:val="36"/>
          <w:sz w:val="28"/>
          <w:szCs w:val="28"/>
          <w:lang w:eastAsia="ru-RU"/>
        </w:rPr>
      </w:pPr>
      <w:r w:rsidRPr="00646DED">
        <w:rPr>
          <w:rFonts w:ascii="Times New Roman" w:eastAsia="Times New Roman" w:hAnsi="Times New Roman" w:cs="Times New Roman"/>
          <w:bCs/>
          <w:kern w:val="36"/>
          <w:sz w:val="28"/>
          <w:szCs w:val="28"/>
          <w:lang w:val="en-US" w:eastAsia="ru-RU"/>
        </w:rPr>
        <w:t>17.</w:t>
      </w:r>
      <w:r w:rsidRPr="00646DED">
        <w:rPr>
          <w:rFonts w:ascii="Times New Roman" w:eastAsia="Times New Roman" w:hAnsi="Times New Roman" w:cs="Times New Roman"/>
          <w:b/>
          <w:bCs/>
          <w:kern w:val="36"/>
          <w:sz w:val="28"/>
          <w:szCs w:val="28"/>
          <w:lang w:val="en-US" w:eastAsia="ru-RU"/>
        </w:rPr>
        <w:t xml:space="preserve"> </w:t>
      </w:r>
      <w:r w:rsidRPr="00646DED">
        <w:rPr>
          <w:rFonts w:ascii="Times New Roman" w:eastAsia="Times New Roman" w:hAnsi="Times New Roman" w:cs="Times New Roman"/>
          <w:bCs/>
          <w:color w:val="000000"/>
          <w:kern w:val="36"/>
          <w:sz w:val="28"/>
          <w:szCs w:val="28"/>
          <w:lang w:val="en-US" w:eastAsia="ru-RU"/>
        </w:rPr>
        <w:t xml:space="preserve">UNWTO World Tourism Barometer and Statistical Annex, January 2023. </w:t>
      </w:r>
      <w:r w:rsidRPr="00646DED">
        <w:rPr>
          <w:rFonts w:ascii="Times New Roman" w:eastAsia="Times New Roman" w:hAnsi="Times New Roman" w:cs="Times New Roman"/>
          <w:bCs/>
          <w:kern w:val="36"/>
          <w:sz w:val="28"/>
          <w:szCs w:val="28"/>
          <w:lang w:val="en-US" w:eastAsia="ru-RU"/>
        </w:rPr>
        <w:t>URL</w:t>
      </w:r>
      <w:r w:rsidRPr="00646DED">
        <w:rPr>
          <w:rFonts w:ascii="Times New Roman" w:eastAsia="Times New Roman" w:hAnsi="Times New Roman" w:cs="Times New Roman"/>
          <w:bCs/>
          <w:kern w:val="36"/>
          <w:sz w:val="28"/>
          <w:szCs w:val="28"/>
          <w:lang w:eastAsia="ru-RU"/>
        </w:rPr>
        <w:t xml:space="preserve">: </w:t>
      </w:r>
      <w:hyperlink r:id="rId86" w:history="1">
        <w:r w:rsidRPr="00646DED">
          <w:rPr>
            <w:rFonts w:ascii="Times New Roman" w:eastAsia="Times New Roman" w:hAnsi="Times New Roman" w:cs="Times New Roman"/>
            <w:bCs/>
            <w:color w:val="0563C1" w:themeColor="hyperlink"/>
            <w:kern w:val="36"/>
            <w:sz w:val="28"/>
            <w:szCs w:val="28"/>
            <w:u w:val="single"/>
            <w:lang w:eastAsia="ru-RU"/>
          </w:rPr>
          <w:t>https://www.e-unwto.org/doi/abs/10.18111/wtobarometereng.2023.21.1.1</w:t>
        </w:r>
      </w:hyperlink>
      <w:r w:rsidRPr="00646DED">
        <w:rPr>
          <w:rFonts w:ascii="Times New Roman" w:eastAsia="Times New Roman" w:hAnsi="Times New Roman" w:cs="Times New Roman"/>
          <w:bCs/>
          <w:kern w:val="36"/>
          <w:sz w:val="28"/>
          <w:szCs w:val="28"/>
          <w:lang w:eastAsia="ru-RU"/>
        </w:rPr>
        <w:t xml:space="preserve"> (дата звернення: 25.06.2023).</w:t>
      </w:r>
    </w:p>
    <w:p w:rsidR="00646DED" w:rsidRPr="00646DED" w:rsidRDefault="00646DED" w:rsidP="00646DED">
      <w:pPr>
        <w:shd w:val="clear" w:color="auto" w:fill="FFFFFF"/>
        <w:spacing w:after="0" w:line="360" w:lineRule="auto"/>
        <w:ind w:firstLine="567"/>
        <w:jc w:val="both"/>
        <w:outlineLvl w:val="0"/>
        <w:rPr>
          <w:rFonts w:ascii="Times New Roman" w:eastAsia="Times New Roman" w:hAnsi="Times New Roman" w:cs="Times New Roman"/>
          <w:bCs/>
          <w:kern w:val="36"/>
          <w:sz w:val="28"/>
          <w:szCs w:val="28"/>
          <w:lang w:eastAsia="ru-RU"/>
        </w:rPr>
      </w:pPr>
      <w:r w:rsidRPr="00646DED">
        <w:rPr>
          <w:rFonts w:ascii="Times New Roman" w:eastAsia="Times New Roman" w:hAnsi="Times New Roman" w:cs="Times New Roman"/>
          <w:bCs/>
          <w:kern w:val="36"/>
          <w:sz w:val="28"/>
          <w:szCs w:val="28"/>
          <w:lang w:val="en-US" w:eastAsia="ru-RU"/>
        </w:rPr>
        <w:t xml:space="preserve">18. UNWTO 2022: A Year in Review. </w:t>
      </w:r>
      <w:r w:rsidRPr="00646DED">
        <w:rPr>
          <w:rFonts w:ascii="Times New Roman" w:eastAsia="Times New Roman" w:hAnsi="Times New Roman" w:cs="Times New Roman"/>
          <w:bCs/>
          <w:kern w:val="36"/>
          <w:sz w:val="28"/>
          <w:szCs w:val="28"/>
          <w:lang w:eastAsia="ru-RU"/>
        </w:rPr>
        <w:t xml:space="preserve">URL: </w:t>
      </w:r>
      <w:hyperlink r:id="rId87" w:history="1">
        <w:r w:rsidRPr="00646DED">
          <w:rPr>
            <w:rFonts w:ascii="Times New Roman" w:eastAsia="Times New Roman" w:hAnsi="Times New Roman" w:cs="Times New Roman"/>
            <w:bCs/>
            <w:color w:val="0563C1" w:themeColor="hyperlink"/>
            <w:kern w:val="36"/>
            <w:sz w:val="28"/>
            <w:szCs w:val="28"/>
            <w:u w:val="single"/>
            <w:lang w:eastAsia="ru-RU"/>
          </w:rPr>
          <w:t>https://www.unwto.org/unwto-2022-a-year-review</w:t>
        </w:r>
      </w:hyperlink>
      <w:r w:rsidRPr="00646DED">
        <w:rPr>
          <w:rFonts w:ascii="Times New Roman" w:eastAsia="Times New Roman" w:hAnsi="Times New Roman" w:cs="Times New Roman"/>
          <w:bCs/>
          <w:kern w:val="36"/>
          <w:sz w:val="28"/>
          <w:szCs w:val="28"/>
          <w:lang w:eastAsia="ru-RU"/>
        </w:rPr>
        <w:t xml:space="preserve"> (дата звернення: 25.06.2023).</w:t>
      </w:r>
    </w:p>
    <w:p w:rsidR="00646DED" w:rsidRPr="00646DED" w:rsidRDefault="00646DED" w:rsidP="00646DED">
      <w:pPr>
        <w:shd w:val="clear" w:color="auto" w:fill="FFFFFF"/>
        <w:spacing w:after="0" w:line="360" w:lineRule="auto"/>
        <w:ind w:firstLine="567"/>
        <w:jc w:val="both"/>
        <w:outlineLvl w:val="0"/>
        <w:rPr>
          <w:rFonts w:ascii="Times New Roman" w:eastAsia="Times New Roman" w:hAnsi="Times New Roman" w:cs="Times New Roman"/>
          <w:bCs/>
          <w:kern w:val="36"/>
          <w:sz w:val="28"/>
          <w:szCs w:val="28"/>
          <w:lang w:val="en-US" w:eastAsia="ru-RU"/>
        </w:rPr>
      </w:pPr>
      <w:r w:rsidRPr="00646DED">
        <w:rPr>
          <w:rFonts w:ascii="Times New Roman" w:eastAsia="Times New Roman" w:hAnsi="Times New Roman" w:cs="Times New Roman"/>
          <w:bCs/>
          <w:kern w:val="36"/>
          <w:sz w:val="28"/>
          <w:szCs w:val="28"/>
          <w:lang w:val="en-US" w:eastAsia="ru-RU"/>
        </w:rPr>
        <w:t xml:space="preserve">19. Anna Di Robilant Genealogies of Soft Law. </w:t>
      </w:r>
      <w:r w:rsidRPr="00646DED">
        <w:rPr>
          <w:rFonts w:ascii="Times New Roman" w:eastAsia="Times New Roman" w:hAnsi="Times New Roman" w:cs="Times New Roman"/>
          <w:bCs/>
          <w:i/>
          <w:kern w:val="36"/>
          <w:sz w:val="28"/>
          <w:szCs w:val="28"/>
          <w:lang w:val="en-US" w:eastAsia="ru-RU"/>
        </w:rPr>
        <w:t>The American Journal of Comparative Law.</w:t>
      </w:r>
      <w:r w:rsidRPr="00646DED">
        <w:rPr>
          <w:rFonts w:ascii="Times New Roman" w:eastAsia="Times New Roman" w:hAnsi="Times New Roman" w:cs="Times New Roman"/>
          <w:bCs/>
          <w:kern w:val="36"/>
          <w:sz w:val="28"/>
          <w:szCs w:val="28"/>
          <w:lang w:val="en-US" w:eastAsia="ru-RU"/>
        </w:rPr>
        <w:t xml:space="preserve"> Vol. 54. № 3. 2006. C. 500-501.</w:t>
      </w:r>
    </w:p>
    <w:p w:rsidR="00646DED" w:rsidRPr="00646DED" w:rsidRDefault="00646DED" w:rsidP="00646DED">
      <w:pPr>
        <w:shd w:val="clear" w:color="auto" w:fill="FFFFFF"/>
        <w:spacing w:after="0" w:line="360" w:lineRule="auto"/>
        <w:ind w:firstLine="567"/>
        <w:jc w:val="both"/>
        <w:outlineLvl w:val="0"/>
        <w:rPr>
          <w:rFonts w:ascii="Times New Roman" w:eastAsia="Times New Roman" w:hAnsi="Times New Roman" w:cs="Times New Roman"/>
          <w:bCs/>
          <w:kern w:val="36"/>
          <w:sz w:val="28"/>
          <w:szCs w:val="28"/>
          <w:lang w:val="en-US" w:eastAsia="ru-RU"/>
        </w:rPr>
      </w:pPr>
      <w:r w:rsidRPr="00646DED">
        <w:rPr>
          <w:rFonts w:ascii="Times New Roman" w:eastAsia="Times New Roman" w:hAnsi="Times New Roman" w:cs="Times New Roman"/>
          <w:bCs/>
          <w:kern w:val="36"/>
          <w:sz w:val="28"/>
          <w:szCs w:val="28"/>
          <w:lang w:val="en-US" w:eastAsia="ru-RU"/>
        </w:rPr>
        <w:lastRenderedPageBreak/>
        <w:t xml:space="preserve">20. Global Hotel Investment Activity Resilient Despite Economic Uncertainty and a Staggered Regional Market Recovery. URL: </w:t>
      </w:r>
      <w:hyperlink r:id="rId88" w:history="1">
        <w:r w:rsidRPr="00646DED">
          <w:rPr>
            <w:rFonts w:ascii="Times New Roman" w:eastAsia="Times New Roman" w:hAnsi="Times New Roman" w:cs="Times New Roman"/>
            <w:bCs/>
            <w:color w:val="0563C1" w:themeColor="hyperlink"/>
            <w:kern w:val="36"/>
            <w:sz w:val="28"/>
            <w:szCs w:val="28"/>
            <w:u w:val="single"/>
            <w:lang w:val="en-US" w:eastAsia="ru-RU"/>
          </w:rPr>
          <w:t>https://www.hospitalitynet.org/</w:t>
        </w:r>
        <w:r w:rsidRPr="00646DED">
          <w:rPr>
            <w:rFonts w:ascii="Times New Roman" w:eastAsia="Times New Roman" w:hAnsi="Times New Roman" w:cs="Times New Roman"/>
            <w:bCs/>
            <w:color w:val="0563C1" w:themeColor="hyperlink"/>
            <w:kern w:val="36"/>
            <w:sz w:val="28"/>
            <w:szCs w:val="28"/>
            <w:u w:val="single"/>
            <w:lang w:val="uk-UA" w:eastAsia="ru-RU"/>
          </w:rPr>
          <w:t xml:space="preserve"> </w:t>
        </w:r>
        <w:r w:rsidRPr="00646DED">
          <w:rPr>
            <w:rFonts w:ascii="Times New Roman" w:eastAsia="Times New Roman" w:hAnsi="Times New Roman" w:cs="Times New Roman"/>
            <w:bCs/>
            <w:color w:val="0563C1" w:themeColor="hyperlink"/>
            <w:kern w:val="36"/>
            <w:sz w:val="28"/>
            <w:szCs w:val="28"/>
            <w:u w:val="single"/>
            <w:lang w:val="en-US" w:eastAsia="ru-RU"/>
          </w:rPr>
          <w:t>news/4112598.html</w:t>
        </w:r>
      </w:hyperlink>
      <w:r w:rsidRPr="00646DED">
        <w:rPr>
          <w:rFonts w:ascii="Times New Roman" w:eastAsia="Times New Roman" w:hAnsi="Times New Roman" w:cs="Times New Roman"/>
          <w:bCs/>
          <w:kern w:val="36"/>
          <w:sz w:val="28"/>
          <w:szCs w:val="28"/>
          <w:lang w:val="en-US" w:eastAsia="ru-RU"/>
        </w:rPr>
        <w:t xml:space="preserve"> (</w:t>
      </w:r>
      <w:r w:rsidRPr="00646DED">
        <w:rPr>
          <w:rFonts w:ascii="Times New Roman" w:eastAsia="Times New Roman" w:hAnsi="Times New Roman" w:cs="Times New Roman"/>
          <w:bCs/>
          <w:kern w:val="36"/>
          <w:sz w:val="28"/>
          <w:szCs w:val="28"/>
          <w:lang w:eastAsia="ru-RU"/>
        </w:rPr>
        <w:t>дата</w:t>
      </w:r>
      <w:r w:rsidRPr="00646DED">
        <w:rPr>
          <w:rFonts w:ascii="Times New Roman" w:eastAsia="Times New Roman" w:hAnsi="Times New Roman" w:cs="Times New Roman"/>
          <w:bCs/>
          <w:kern w:val="36"/>
          <w:sz w:val="28"/>
          <w:szCs w:val="28"/>
          <w:lang w:val="en-US" w:eastAsia="ru-RU"/>
        </w:rPr>
        <w:t xml:space="preserve"> </w:t>
      </w:r>
      <w:r w:rsidRPr="00646DED">
        <w:rPr>
          <w:rFonts w:ascii="Times New Roman" w:eastAsia="Times New Roman" w:hAnsi="Times New Roman" w:cs="Times New Roman"/>
          <w:bCs/>
          <w:kern w:val="36"/>
          <w:sz w:val="28"/>
          <w:szCs w:val="28"/>
          <w:lang w:eastAsia="ru-RU"/>
        </w:rPr>
        <w:t>звернення</w:t>
      </w:r>
      <w:r w:rsidRPr="00646DED">
        <w:rPr>
          <w:rFonts w:ascii="Times New Roman" w:eastAsia="Times New Roman" w:hAnsi="Times New Roman" w:cs="Times New Roman"/>
          <w:bCs/>
          <w:kern w:val="36"/>
          <w:sz w:val="28"/>
          <w:szCs w:val="28"/>
          <w:lang w:val="en-US" w:eastAsia="ru-RU"/>
        </w:rPr>
        <w:t>: 26.06.2023).</w:t>
      </w:r>
    </w:p>
    <w:p w:rsidR="00646DED" w:rsidRPr="00646DED" w:rsidRDefault="00646DED" w:rsidP="00646DED">
      <w:pPr>
        <w:shd w:val="clear" w:color="auto" w:fill="FFFFFF"/>
        <w:spacing w:after="0" w:line="360" w:lineRule="auto"/>
        <w:ind w:firstLine="567"/>
        <w:jc w:val="both"/>
        <w:outlineLvl w:val="0"/>
        <w:rPr>
          <w:rFonts w:ascii="Times New Roman" w:eastAsia="Times New Roman" w:hAnsi="Times New Roman" w:cs="Times New Roman"/>
          <w:bCs/>
          <w:kern w:val="36"/>
          <w:sz w:val="28"/>
          <w:szCs w:val="28"/>
          <w:lang w:eastAsia="ru-RU"/>
        </w:rPr>
      </w:pPr>
      <w:r w:rsidRPr="00646DED">
        <w:rPr>
          <w:rFonts w:ascii="Times New Roman" w:eastAsia="Times New Roman" w:hAnsi="Times New Roman" w:cs="Times New Roman"/>
          <w:bCs/>
          <w:kern w:val="36"/>
          <w:sz w:val="28"/>
          <w:szCs w:val="28"/>
          <w:lang w:val="en-US" w:eastAsia="ru-RU"/>
        </w:rPr>
        <w:t>21. The world's top 10 hotel groups in 2022 – BOWO. URL</w:t>
      </w:r>
      <w:r w:rsidRPr="00646DED">
        <w:rPr>
          <w:rFonts w:ascii="Times New Roman" w:eastAsia="Times New Roman" w:hAnsi="Times New Roman" w:cs="Times New Roman"/>
          <w:bCs/>
          <w:kern w:val="36"/>
          <w:sz w:val="28"/>
          <w:szCs w:val="28"/>
          <w:lang w:eastAsia="ru-RU"/>
        </w:rPr>
        <w:t xml:space="preserve">: </w:t>
      </w:r>
      <w:hyperlink r:id="rId89" w:history="1">
        <w:r w:rsidRPr="00646DED">
          <w:rPr>
            <w:rFonts w:ascii="Times New Roman" w:eastAsia="Times New Roman" w:hAnsi="Times New Roman" w:cs="Times New Roman"/>
            <w:bCs/>
            <w:color w:val="0563C1" w:themeColor="hyperlink"/>
            <w:kern w:val="36"/>
            <w:sz w:val="28"/>
            <w:szCs w:val="28"/>
            <w:u w:val="single"/>
            <w:lang w:val="en-US" w:eastAsia="ru-RU"/>
          </w:rPr>
          <w:t>https</w:t>
        </w:r>
        <w:r w:rsidRPr="00646DED">
          <w:rPr>
            <w:rFonts w:ascii="Times New Roman" w:eastAsia="Times New Roman" w:hAnsi="Times New Roman" w:cs="Times New Roman"/>
            <w:bCs/>
            <w:color w:val="0563C1" w:themeColor="hyperlink"/>
            <w:kern w:val="36"/>
            <w:sz w:val="28"/>
            <w:szCs w:val="28"/>
            <w:u w:val="single"/>
            <w:lang w:eastAsia="ru-RU"/>
          </w:rPr>
          <w:t>://</w:t>
        </w:r>
        <w:r w:rsidRPr="00646DED">
          <w:rPr>
            <w:rFonts w:ascii="Times New Roman" w:eastAsia="Times New Roman" w:hAnsi="Times New Roman" w:cs="Times New Roman"/>
            <w:bCs/>
            <w:color w:val="0563C1" w:themeColor="hyperlink"/>
            <w:kern w:val="36"/>
            <w:sz w:val="28"/>
            <w:szCs w:val="28"/>
            <w:u w:val="single"/>
            <w:lang w:val="en-US" w:eastAsia="ru-RU"/>
          </w:rPr>
          <w:t>www</w:t>
        </w:r>
        <w:r w:rsidRPr="00646DED">
          <w:rPr>
            <w:rFonts w:ascii="Times New Roman" w:eastAsia="Times New Roman" w:hAnsi="Times New Roman" w:cs="Times New Roman"/>
            <w:bCs/>
            <w:color w:val="0563C1" w:themeColor="hyperlink"/>
            <w:kern w:val="36"/>
            <w:sz w:val="28"/>
            <w:szCs w:val="28"/>
            <w:u w:val="single"/>
            <w:lang w:eastAsia="ru-RU"/>
          </w:rPr>
          <w:t>.</w:t>
        </w:r>
        <w:r w:rsidRPr="00646DED">
          <w:rPr>
            <w:rFonts w:ascii="Times New Roman" w:eastAsia="Times New Roman" w:hAnsi="Times New Roman" w:cs="Times New Roman"/>
            <w:bCs/>
            <w:color w:val="0563C1" w:themeColor="hyperlink"/>
            <w:kern w:val="36"/>
            <w:sz w:val="28"/>
            <w:szCs w:val="28"/>
            <w:u w:val="single"/>
            <w:lang w:val="en-US" w:eastAsia="ru-RU"/>
          </w:rPr>
          <w:t>bowo</w:t>
        </w:r>
        <w:r w:rsidRPr="00646DED">
          <w:rPr>
            <w:rFonts w:ascii="Times New Roman" w:eastAsia="Times New Roman" w:hAnsi="Times New Roman" w:cs="Times New Roman"/>
            <w:bCs/>
            <w:color w:val="0563C1" w:themeColor="hyperlink"/>
            <w:kern w:val="36"/>
            <w:sz w:val="28"/>
            <w:szCs w:val="28"/>
            <w:u w:val="single"/>
            <w:lang w:eastAsia="ru-RU"/>
          </w:rPr>
          <w:t>.</w:t>
        </w:r>
        <w:r w:rsidRPr="00646DED">
          <w:rPr>
            <w:rFonts w:ascii="Times New Roman" w:eastAsia="Times New Roman" w:hAnsi="Times New Roman" w:cs="Times New Roman"/>
            <w:bCs/>
            <w:color w:val="0563C1" w:themeColor="hyperlink"/>
            <w:kern w:val="36"/>
            <w:sz w:val="28"/>
            <w:szCs w:val="28"/>
            <w:u w:val="single"/>
            <w:lang w:val="en-US" w:eastAsia="ru-RU"/>
          </w:rPr>
          <w:t>fr</w:t>
        </w:r>
        <w:r w:rsidRPr="00646DED">
          <w:rPr>
            <w:rFonts w:ascii="Times New Roman" w:eastAsia="Times New Roman" w:hAnsi="Times New Roman" w:cs="Times New Roman"/>
            <w:bCs/>
            <w:color w:val="0563C1" w:themeColor="hyperlink"/>
            <w:kern w:val="36"/>
            <w:sz w:val="28"/>
            <w:szCs w:val="28"/>
            <w:u w:val="single"/>
            <w:lang w:eastAsia="ru-RU"/>
          </w:rPr>
          <w:t>/</w:t>
        </w:r>
        <w:r w:rsidRPr="00646DED">
          <w:rPr>
            <w:rFonts w:ascii="Times New Roman" w:eastAsia="Times New Roman" w:hAnsi="Times New Roman" w:cs="Times New Roman"/>
            <w:bCs/>
            <w:color w:val="0563C1" w:themeColor="hyperlink"/>
            <w:kern w:val="36"/>
            <w:sz w:val="28"/>
            <w:szCs w:val="28"/>
            <w:u w:val="single"/>
            <w:lang w:val="en-US" w:eastAsia="ru-RU"/>
          </w:rPr>
          <w:t>en</w:t>
        </w:r>
        <w:r w:rsidRPr="00646DED">
          <w:rPr>
            <w:rFonts w:ascii="Times New Roman" w:eastAsia="Times New Roman" w:hAnsi="Times New Roman" w:cs="Times New Roman"/>
            <w:bCs/>
            <w:color w:val="0563C1" w:themeColor="hyperlink"/>
            <w:kern w:val="36"/>
            <w:sz w:val="28"/>
            <w:szCs w:val="28"/>
            <w:u w:val="single"/>
            <w:lang w:eastAsia="ru-RU"/>
          </w:rPr>
          <w:t>/</w:t>
        </w:r>
        <w:r w:rsidRPr="00646DED">
          <w:rPr>
            <w:rFonts w:ascii="Times New Roman" w:eastAsia="Times New Roman" w:hAnsi="Times New Roman" w:cs="Times New Roman"/>
            <w:bCs/>
            <w:color w:val="0563C1" w:themeColor="hyperlink"/>
            <w:kern w:val="36"/>
            <w:sz w:val="28"/>
            <w:szCs w:val="28"/>
            <w:u w:val="single"/>
            <w:lang w:val="en-US" w:eastAsia="ru-RU"/>
          </w:rPr>
          <w:t>blog</w:t>
        </w:r>
        <w:r w:rsidRPr="00646DED">
          <w:rPr>
            <w:rFonts w:ascii="Times New Roman" w:eastAsia="Times New Roman" w:hAnsi="Times New Roman" w:cs="Times New Roman"/>
            <w:bCs/>
            <w:color w:val="0563C1" w:themeColor="hyperlink"/>
            <w:kern w:val="36"/>
            <w:sz w:val="28"/>
            <w:szCs w:val="28"/>
            <w:u w:val="single"/>
            <w:lang w:eastAsia="ru-RU"/>
          </w:rPr>
          <w:t>/</w:t>
        </w:r>
        <w:r w:rsidRPr="00646DED">
          <w:rPr>
            <w:rFonts w:ascii="Times New Roman" w:eastAsia="Times New Roman" w:hAnsi="Times New Roman" w:cs="Times New Roman"/>
            <w:bCs/>
            <w:color w:val="0563C1" w:themeColor="hyperlink"/>
            <w:kern w:val="36"/>
            <w:sz w:val="28"/>
            <w:szCs w:val="28"/>
            <w:u w:val="single"/>
            <w:lang w:val="en-US" w:eastAsia="ru-RU"/>
          </w:rPr>
          <w:t>the</w:t>
        </w:r>
        <w:r w:rsidRPr="00646DED">
          <w:rPr>
            <w:rFonts w:ascii="Times New Roman" w:eastAsia="Times New Roman" w:hAnsi="Times New Roman" w:cs="Times New Roman"/>
            <w:bCs/>
            <w:color w:val="0563C1" w:themeColor="hyperlink"/>
            <w:kern w:val="36"/>
            <w:sz w:val="28"/>
            <w:szCs w:val="28"/>
            <w:u w:val="single"/>
            <w:lang w:eastAsia="ru-RU"/>
          </w:rPr>
          <w:t>-</w:t>
        </w:r>
        <w:r w:rsidRPr="00646DED">
          <w:rPr>
            <w:rFonts w:ascii="Times New Roman" w:eastAsia="Times New Roman" w:hAnsi="Times New Roman" w:cs="Times New Roman"/>
            <w:bCs/>
            <w:color w:val="0563C1" w:themeColor="hyperlink"/>
            <w:kern w:val="36"/>
            <w:sz w:val="28"/>
            <w:szCs w:val="28"/>
            <w:u w:val="single"/>
            <w:lang w:val="en-US" w:eastAsia="ru-RU"/>
          </w:rPr>
          <w:t>worlds</w:t>
        </w:r>
        <w:r w:rsidRPr="00646DED">
          <w:rPr>
            <w:rFonts w:ascii="Times New Roman" w:eastAsia="Times New Roman" w:hAnsi="Times New Roman" w:cs="Times New Roman"/>
            <w:bCs/>
            <w:color w:val="0563C1" w:themeColor="hyperlink"/>
            <w:kern w:val="36"/>
            <w:sz w:val="28"/>
            <w:szCs w:val="28"/>
            <w:u w:val="single"/>
            <w:lang w:eastAsia="ru-RU"/>
          </w:rPr>
          <w:t>-</w:t>
        </w:r>
        <w:r w:rsidRPr="00646DED">
          <w:rPr>
            <w:rFonts w:ascii="Times New Roman" w:eastAsia="Times New Roman" w:hAnsi="Times New Roman" w:cs="Times New Roman"/>
            <w:bCs/>
            <w:color w:val="0563C1" w:themeColor="hyperlink"/>
            <w:kern w:val="36"/>
            <w:sz w:val="28"/>
            <w:szCs w:val="28"/>
            <w:u w:val="single"/>
            <w:lang w:val="en-US" w:eastAsia="ru-RU"/>
          </w:rPr>
          <w:t>top</w:t>
        </w:r>
        <w:r w:rsidRPr="00646DED">
          <w:rPr>
            <w:rFonts w:ascii="Times New Roman" w:eastAsia="Times New Roman" w:hAnsi="Times New Roman" w:cs="Times New Roman"/>
            <w:bCs/>
            <w:color w:val="0563C1" w:themeColor="hyperlink"/>
            <w:kern w:val="36"/>
            <w:sz w:val="28"/>
            <w:szCs w:val="28"/>
            <w:u w:val="single"/>
            <w:lang w:eastAsia="ru-RU"/>
          </w:rPr>
          <w:t>-10-</w:t>
        </w:r>
        <w:r w:rsidRPr="00646DED">
          <w:rPr>
            <w:rFonts w:ascii="Times New Roman" w:eastAsia="Times New Roman" w:hAnsi="Times New Roman" w:cs="Times New Roman"/>
            <w:bCs/>
            <w:color w:val="0563C1" w:themeColor="hyperlink"/>
            <w:kern w:val="36"/>
            <w:sz w:val="28"/>
            <w:szCs w:val="28"/>
            <w:u w:val="single"/>
            <w:lang w:val="en-US" w:eastAsia="ru-RU"/>
          </w:rPr>
          <w:t>hotel</w:t>
        </w:r>
        <w:r w:rsidRPr="00646DED">
          <w:rPr>
            <w:rFonts w:ascii="Times New Roman" w:eastAsia="Times New Roman" w:hAnsi="Times New Roman" w:cs="Times New Roman"/>
            <w:bCs/>
            <w:color w:val="0563C1" w:themeColor="hyperlink"/>
            <w:kern w:val="36"/>
            <w:sz w:val="28"/>
            <w:szCs w:val="28"/>
            <w:u w:val="single"/>
            <w:lang w:eastAsia="ru-RU"/>
          </w:rPr>
          <w:t>-</w:t>
        </w:r>
        <w:r w:rsidRPr="00646DED">
          <w:rPr>
            <w:rFonts w:ascii="Times New Roman" w:eastAsia="Times New Roman" w:hAnsi="Times New Roman" w:cs="Times New Roman"/>
            <w:bCs/>
            <w:color w:val="0563C1" w:themeColor="hyperlink"/>
            <w:kern w:val="36"/>
            <w:sz w:val="28"/>
            <w:szCs w:val="28"/>
            <w:u w:val="single"/>
            <w:lang w:val="en-US" w:eastAsia="ru-RU"/>
          </w:rPr>
          <w:t>groups</w:t>
        </w:r>
        <w:r w:rsidRPr="00646DED">
          <w:rPr>
            <w:rFonts w:ascii="Times New Roman" w:eastAsia="Times New Roman" w:hAnsi="Times New Roman" w:cs="Times New Roman"/>
            <w:bCs/>
            <w:color w:val="0563C1" w:themeColor="hyperlink"/>
            <w:kern w:val="36"/>
            <w:sz w:val="28"/>
            <w:szCs w:val="28"/>
            <w:u w:val="single"/>
            <w:lang w:eastAsia="ru-RU"/>
          </w:rPr>
          <w:t>-</w:t>
        </w:r>
        <w:r w:rsidRPr="00646DED">
          <w:rPr>
            <w:rFonts w:ascii="Times New Roman" w:eastAsia="Times New Roman" w:hAnsi="Times New Roman" w:cs="Times New Roman"/>
            <w:bCs/>
            <w:color w:val="0563C1" w:themeColor="hyperlink"/>
            <w:kern w:val="36"/>
            <w:sz w:val="28"/>
            <w:szCs w:val="28"/>
            <w:u w:val="single"/>
            <w:lang w:val="en-US" w:eastAsia="ru-RU"/>
          </w:rPr>
          <w:t>in</w:t>
        </w:r>
        <w:r w:rsidRPr="00646DED">
          <w:rPr>
            <w:rFonts w:ascii="Times New Roman" w:eastAsia="Times New Roman" w:hAnsi="Times New Roman" w:cs="Times New Roman"/>
            <w:bCs/>
            <w:color w:val="0563C1" w:themeColor="hyperlink"/>
            <w:kern w:val="36"/>
            <w:sz w:val="28"/>
            <w:szCs w:val="28"/>
            <w:u w:val="single"/>
            <w:lang w:eastAsia="ru-RU"/>
          </w:rPr>
          <w:t>-2020</w:t>
        </w:r>
      </w:hyperlink>
      <w:r w:rsidRPr="00646DED">
        <w:rPr>
          <w:rFonts w:ascii="Times New Roman" w:eastAsia="Times New Roman" w:hAnsi="Times New Roman" w:cs="Times New Roman"/>
          <w:bCs/>
          <w:kern w:val="36"/>
          <w:sz w:val="28"/>
          <w:szCs w:val="28"/>
          <w:lang w:eastAsia="ru-RU"/>
        </w:rPr>
        <w:t xml:space="preserve"> (дата звернення: 26.06.2023).</w:t>
      </w:r>
    </w:p>
    <w:p w:rsidR="00646DED" w:rsidRPr="00646DED" w:rsidRDefault="00646DED" w:rsidP="00646DED">
      <w:pPr>
        <w:shd w:val="clear" w:color="auto" w:fill="FFFFFF"/>
        <w:spacing w:after="0" w:line="360" w:lineRule="auto"/>
        <w:ind w:firstLine="567"/>
        <w:jc w:val="both"/>
        <w:outlineLvl w:val="0"/>
        <w:rPr>
          <w:rFonts w:ascii="Times New Roman" w:eastAsia="Times New Roman" w:hAnsi="Times New Roman" w:cs="Times New Roman"/>
          <w:bCs/>
          <w:kern w:val="36"/>
          <w:sz w:val="28"/>
          <w:szCs w:val="28"/>
          <w:lang w:val="en-US" w:eastAsia="ru-RU"/>
        </w:rPr>
      </w:pPr>
      <w:r w:rsidRPr="00646DED">
        <w:rPr>
          <w:rFonts w:ascii="Times New Roman" w:eastAsia="Times New Roman" w:hAnsi="Times New Roman" w:cs="Times New Roman"/>
          <w:bCs/>
          <w:kern w:val="36"/>
          <w:sz w:val="28"/>
          <w:szCs w:val="28"/>
          <w:lang w:val="en-US" w:eastAsia="ru-RU"/>
        </w:rPr>
        <w:t>22.</w:t>
      </w:r>
      <w:r w:rsidRPr="00646DED">
        <w:rPr>
          <w:rFonts w:ascii="Times New Roman" w:eastAsia="Times New Roman" w:hAnsi="Times New Roman" w:cs="Times New Roman"/>
          <w:b/>
          <w:bCs/>
          <w:kern w:val="36"/>
          <w:sz w:val="28"/>
          <w:szCs w:val="28"/>
          <w:lang w:val="en-US" w:eastAsia="ru-RU"/>
        </w:rPr>
        <w:t xml:space="preserve"> </w:t>
      </w:r>
      <w:r w:rsidRPr="00646DED">
        <w:rPr>
          <w:rFonts w:ascii="Times New Roman" w:eastAsia="Times New Roman" w:hAnsi="Times New Roman" w:cs="Times New Roman"/>
          <w:bCs/>
          <w:kern w:val="36"/>
          <w:sz w:val="28"/>
          <w:szCs w:val="28"/>
          <w:lang w:val="en-US" w:eastAsia="ru-RU"/>
        </w:rPr>
        <w:t xml:space="preserve">Expert evaluation data posted on the Jones Lang LaSalle’s Hotels &amp; Hospitality Electronic Resource Group. URL: </w:t>
      </w:r>
      <w:hyperlink r:id="rId90" w:history="1">
        <w:r w:rsidRPr="00646DED">
          <w:rPr>
            <w:rFonts w:ascii="Times New Roman" w:eastAsia="Times New Roman" w:hAnsi="Times New Roman" w:cs="Times New Roman"/>
            <w:bCs/>
            <w:color w:val="0563C1" w:themeColor="hyperlink"/>
            <w:kern w:val="36"/>
            <w:sz w:val="28"/>
            <w:szCs w:val="28"/>
            <w:u w:val="single"/>
            <w:lang w:val="en-US" w:eastAsia="ru-RU"/>
          </w:rPr>
          <w:t>http://www.joneslanglasalle.com/</w:t>
        </w:r>
        <w:r w:rsidRPr="00646DED">
          <w:rPr>
            <w:rFonts w:ascii="Times New Roman" w:eastAsia="Times New Roman" w:hAnsi="Times New Roman" w:cs="Times New Roman"/>
            <w:bCs/>
            <w:color w:val="0563C1" w:themeColor="hyperlink"/>
            <w:kern w:val="36"/>
            <w:sz w:val="28"/>
            <w:szCs w:val="28"/>
            <w:u w:val="single"/>
            <w:lang w:val="uk-UA" w:eastAsia="ru-RU"/>
          </w:rPr>
          <w:t xml:space="preserve"> </w:t>
        </w:r>
        <w:r w:rsidRPr="00646DED">
          <w:rPr>
            <w:rFonts w:ascii="Times New Roman" w:eastAsia="Times New Roman" w:hAnsi="Times New Roman" w:cs="Times New Roman"/>
            <w:bCs/>
            <w:color w:val="0563C1" w:themeColor="hyperlink"/>
            <w:kern w:val="36"/>
            <w:sz w:val="28"/>
            <w:szCs w:val="28"/>
            <w:u w:val="single"/>
            <w:lang w:val="en-US" w:eastAsia="ru-RU"/>
          </w:rPr>
          <w:t>ResearchLevel1/JLL_ Hotel_Investment_Outlook_2013_1.pdf</w:t>
        </w:r>
      </w:hyperlink>
      <w:r w:rsidRPr="00646DED">
        <w:rPr>
          <w:rFonts w:ascii="Times New Roman" w:eastAsia="Times New Roman" w:hAnsi="Times New Roman" w:cs="Times New Roman"/>
          <w:bCs/>
          <w:kern w:val="36"/>
          <w:sz w:val="28"/>
          <w:szCs w:val="28"/>
          <w:lang w:val="en-US" w:eastAsia="ru-RU"/>
        </w:rPr>
        <w:t xml:space="preserve"> (</w:t>
      </w:r>
      <w:r w:rsidRPr="00646DED">
        <w:rPr>
          <w:rFonts w:ascii="Times New Roman" w:eastAsia="Times New Roman" w:hAnsi="Times New Roman" w:cs="Times New Roman"/>
          <w:bCs/>
          <w:kern w:val="36"/>
          <w:sz w:val="28"/>
          <w:szCs w:val="28"/>
          <w:lang w:eastAsia="ru-RU"/>
        </w:rPr>
        <w:t>дата</w:t>
      </w:r>
      <w:r w:rsidRPr="00646DED">
        <w:rPr>
          <w:rFonts w:ascii="Times New Roman" w:eastAsia="Times New Roman" w:hAnsi="Times New Roman" w:cs="Times New Roman"/>
          <w:bCs/>
          <w:kern w:val="36"/>
          <w:sz w:val="28"/>
          <w:szCs w:val="28"/>
          <w:lang w:val="en-US" w:eastAsia="ru-RU"/>
        </w:rPr>
        <w:t xml:space="preserve"> </w:t>
      </w:r>
      <w:r w:rsidRPr="00646DED">
        <w:rPr>
          <w:rFonts w:ascii="Times New Roman" w:eastAsia="Times New Roman" w:hAnsi="Times New Roman" w:cs="Times New Roman"/>
          <w:bCs/>
          <w:kern w:val="36"/>
          <w:sz w:val="28"/>
          <w:szCs w:val="28"/>
          <w:lang w:eastAsia="ru-RU"/>
        </w:rPr>
        <w:t>звернення</w:t>
      </w:r>
      <w:r w:rsidRPr="00646DED">
        <w:rPr>
          <w:rFonts w:ascii="Times New Roman" w:eastAsia="Times New Roman" w:hAnsi="Times New Roman" w:cs="Times New Roman"/>
          <w:bCs/>
          <w:kern w:val="36"/>
          <w:sz w:val="28"/>
          <w:szCs w:val="28"/>
          <w:lang w:val="en-US" w:eastAsia="ru-RU"/>
        </w:rPr>
        <w:t>: 01.07.2023).</w:t>
      </w:r>
    </w:p>
    <w:p w:rsidR="00646DED" w:rsidRPr="00646DED" w:rsidRDefault="00646DED" w:rsidP="00646DED">
      <w:pPr>
        <w:shd w:val="clear" w:color="auto" w:fill="FFFFFF"/>
        <w:tabs>
          <w:tab w:val="left" w:pos="851"/>
        </w:tabs>
        <w:spacing w:after="0" w:line="360" w:lineRule="auto"/>
        <w:ind w:firstLine="567"/>
        <w:contextualSpacing/>
        <w:jc w:val="both"/>
        <w:outlineLvl w:val="0"/>
        <w:rPr>
          <w:rFonts w:ascii="Times New Roman" w:hAnsi="Times New Roman" w:cs="Times New Roman"/>
          <w:sz w:val="28"/>
          <w:szCs w:val="28"/>
        </w:rPr>
      </w:pPr>
      <w:r w:rsidRPr="00646DED">
        <w:rPr>
          <w:rFonts w:ascii="Times New Roman" w:hAnsi="Times New Roman" w:cs="Times New Roman"/>
          <w:sz w:val="28"/>
          <w:szCs w:val="28"/>
          <w:lang w:val="en-US"/>
        </w:rPr>
        <w:t xml:space="preserve">23. Hospitality Industry Looks Strong for 2023 – Despite Recession Fears. </w:t>
      </w:r>
      <w:r w:rsidRPr="00646DED">
        <w:rPr>
          <w:rFonts w:ascii="Times New Roman" w:hAnsi="Times New Roman" w:cs="Times New Roman"/>
          <w:sz w:val="28"/>
          <w:szCs w:val="28"/>
        </w:rPr>
        <w:t xml:space="preserve">URL: </w:t>
      </w:r>
      <w:hyperlink r:id="rId91" w:history="1">
        <w:r w:rsidRPr="00646DED">
          <w:rPr>
            <w:rFonts w:ascii="Times New Roman" w:hAnsi="Times New Roman" w:cs="Times New Roman"/>
            <w:color w:val="0563C1" w:themeColor="hyperlink"/>
            <w:sz w:val="28"/>
            <w:szCs w:val="28"/>
            <w:u w:val="single"/>
          </w:rPr>
          <w:t>https://www.hospitalitynet.org/opinion/4115320.html</w:t>
        </w:r>
      </w:hyperlink>
      <w:r w:rsidRPr="00646DED">
        <w:rPr>
          <w:rFonts w:ascii="Times New Roman" w:hAnsi="Times New Roman" w:cs="Times New Roman"/>
          <w:sz w:val="28"/>
          <w:szCs w:val="28"/>
        </w:rPr>
        <w:t xml:space="preserve">  (дата звернення: 01.07.2023).</w:t>
      </w:r>
    </w:p>
    <w:p w:rsidR="00646DED" w:rsidRPr="00646DED" w:rsidRDefault="00646DED" w:rsidP="00646DED">
      <w:pPr>
        <w:shd w:val="clear" w:color="auto" w:fill="FFFFFF"/>
        <w:spacing w:after="0" w:line="360" w:lineRule="auto"/>
        <w:ind w:firstLine="567"/>
        <w:jc w:val="both"/>
        <w:textAlignment w:val="baseline"/>
        <w:outlineLvl w:val="0"/>
        <w:rPr>
          <w:rFonts w:ascii="Times New Roman" w:eastAsia="Times New Roman" w:hAnsi="Times New Roman" w:cs="Times New Roman"/>
          <w:bCs/>
          <w:kern w:val="36"/>
          <w:sz w:val="28"/>
          <w:szCs w:val="28"/>
          <w:lang w:eastAsia="ru-RU"/>
        </w:rPr>
      </w:pPr>
      <w:r w:rsidRPr="00646DED">
        <w:rPr>
          <w:rFonts w:ascii="Times New Roman" w:eastAsia="Times New Roman" w:hAnsi="Times New Roman" w:cs="Times New Roman"/>
          <w:bCs/>
          <w:kern w:val="36"/>
          <w:sz w:val="28"/>
          <w:szCs w:val="28"/>
          <w:lang w:eastAsia="ru-RU"/>
        </w:rPr>
        <w:t>24.</w:t>
      </w:r>
      <w:r w:rsidRPr="00646DED">
        <w:rPr>
          <w:rFonts w:ascii="Times New Roman" w:eastAsia="Times New Roman" w:hAnsi="Times New Roman" w:cs="Times New Roman"/>
          <w:b/>
          <w:bCs/>
          <w:kern w:val="36"/>
          <w:sz w:val="28"/>
          <w:szCs w:val="28"/>
          <w:lang w:eastAsia="ru-RU"/>
        </w:rPr>
        <w:t xml:space="preserve"> </w:t>
      </w:r>
      <w:r w:rsidRPr="00646DED">
        <w:rPr>
          <w:rFonts w:ascii="Times New Roman" w:eastAsia="Times New Roman" w:hAnsi="Times New Roman" w:cs="Times New Roman"/>
          <w:kern w:val="36"/>
          <w:sz w:val="28"/>
          <w:szCs w:val="28"/>
          <w:lang w:eastAsia="ru-RU"/>
        </w:rPr>
        <w:t xml:space="preserve">Дохід за доступний номер (RevPAR). URL: </w:t>
      </w:r>
      <w:hyperlink r:id="rId92" w:history="1">
        <w:r w:rsidRPr="00646DED">
          <w:rPr>
            <w:rFonts w:ascii="Times New Roman" w:hAnsi="Times New Roman" w:cs="Times New Roman"/>
            <w:color w:val="0563C1" w:themeColor="hyperlink"/>
            <w:sz w:val="28"/>
            <w:szCs w:val="28"/>
            <w:u w:val="single"/>
          </w:rPr>
          <w:t>https://ua.nesrakonk/revpar/</w:t>
        </w:r>
      </w:hyperlink>
      <w:r w:rsidRPr="00646DED">
        <w:rPr>
          <w:rFonts w:ascii="Times New Roman" w:eastAsia="Times New Roman" w:hAnsi="Times New Roman" w:cs="Times New Roman"/>
          <w:kern w:val="36"/>
          <w:sz w:val="28"/>
          <w:szCs w:val="28"/>
          <w:lang w:eastAsia="ru-RU"/>
        </w:rPr>
        <w:t xml:space="preserve"> </w:t>
      </w:r>
      <w:r w:rsidRPr="00646DED">
        <w:rPr>
          <w:rFonts w:ascii="Times New Roman" w:eastAsia="Times New Roman" w:hAnsi="Times New Roman" w:cs="Times New Roman"/>
          <w:bCs/>
          <w:kern w:val="36"/>
          <w:sz w:val="28"/>
          <w:szCs w:val="28"/>
          <w:lang w:eastAsia="ru-RU"/>
        </w:rPr>
        <w:t>(дата звернення: 01.07.2023).</w:t>
      </w:r>
    </w:p>
    <w:p w:rsidR="00646DED" w:rsidRPr="00646DED" w:rsidRDefault="00646DED" w:rsidP="00646DED">
      <w:pPr>
        <w:shd w:val="clear" w:color="auto" w:fill="FFFFFF"/>
        <w:spacing w:after="0" w:line="360" w:lineRule="auto"/>
        <w:ind w:firstLine="567"/>
        <w:jc w:val="both"/>
        <w:textAlignment w:val="baseline"/>
        <w:outlineLvl w:val="0"/>
        <w:rPr>
          <w:rFonts w:ascii="Times New Roman" w:eastAsia="Times New Roman" w:hAnsi="Times New Roman" w:cs="Times New Roman"/>
          <w:kern w:val="36"/>
          <w:sz w:val="28"/>
          <w:szCs w:val="28"/>
          <w:lang w:eastAsia="ru-RU"/>
        </w:rPr>
      </w:pPr>
      <w:r w:rsidRPr="00646DED">
        <w:rPr>
          <w:rFonts w:ascii="Times New Roman" w:eastAsia="Times New Roman" w:hAnsi="Times New Roman" w:cs="Times New Roman"/>
          <w:caps/>
          <w:spacing w:val="-15"/>
          <w:kern w:val="36"/>
          <w:sz w:val="28"/>
          <w:szCs w:val="28"/>
          <w:lang w:val="en-US" w:eastAsia="ru-RU"/>
        </w:rPr>
        <w:t xml:space="preserve">25. </w:t>
      </w:r>
      <w:r w:rsidRPr="00646DED">
        <w:rPr>
          <w:rFonts w:ascii="Times New Roman" w:eastAsia="Times New Roman" w:hAnsi="Times New Roman" w:cs="Times New Roman"/>
          <w:kern w:val="36"/>
          <w:sz w:val="28"/>
          <w:szCs w:val="28"/>
          <w:lang w:val="en-US" w:eastAsia="ru-RU"/>
        </w:rPr>
        <w:t xml:space="preserve">2023 Global economic outlook: Transforming uncertainty into opportunity. </w:t>
      </w:r>
      <w:r w:rsidRPr="00646DED">
        <w:rPr>
          <w:rFonts w:ascii="Times New Roman" w:eastAsia="Times New Roman" w:hAnsi="Times New Roman" w:cs="Times New Roman"/>
          <w:bCs/>
          <w:kern w:val="36"/>
          <w:sz w:val="28"/>
          <w:szCs w:val="28"/>
          <w:lang w:eastAsia="ru-RU"/>
        </w:rPr>
        <w:t xml:space="preserve">URL: </w:t>
      </w:r>
      <w:hyperlink r:id="rId93" w:history="1">
        <w:r w:rsidRPr="00646DED">
          <w:rPr>
            <w:rFonts w:ascii="Times New Roman" w:eastAsia="Times New Roman" w:hAnsi="Times New Roman" w:cs="Times New Roman"/>
            <w:bCs/>
            <w:color w:val="0563C1" w:themeColor="hyperlink"/>
            <w:kern w:val="36"/>
            <w:sz w:val="28"/>
            <w:szCs w:val="28"/>
            <w:u w:val="single"/>
            <w:lang w:eastAsia="ru-RU"/>
          </w:rPr>
          <w:t>https://www.ey.com/en_us/strategy-transactions/transforming-uncertainty-into-opportunity-in-2023-and-beyond</w:t>
        </w:r>
      </w:hyperlink>
      <w:r w:rsidRPr="00646DED">
        <w:rPr>
          <w:rFonts w:ascii="Times New Roman" w:eastAsia="Times New Roman" w:hAnsi="Times New Roman" w:cs="Times New Roman"/>
          <w:bCs/>
          <w:kern w:val="36"/>
          <w:sz w:val="28"/>
          <w:szCs w:val="28"/>
          <w:lang w:eastAsia="ru-RU"/>
        </w:rPr>
        <w:t xml:space="preserve"> (дата </w:t>
      </w:r>
      <w:r w:rsidRPr="00646DED">
        <w:rPr>
          <w:rFonts w:ascii="Times New Roman" w:eastAsia="Times New Roman" w:hAnsi="Times New Roman" w:cs="Times New Roman"/>
          <w:bCs/>
          <w:kern w:val="36"/>
          <w:sz w:val="28"/>
          <w:szCs w:val="28"/>
          <w:lang w:val="uk-UA" w:eastAsia="ru-RU"/>
        </w:rPr>
        <w:t>звернення</w:t>
      </w:r>
      <w:r w:rsidRPr="00646DED">
        <w:rPr>
          <w:rFonts w:ascii="Times New Roman" w:eastAsia="Times New Roman" w:hAnsi="Times New Roman" w:cs="Times New Roman"/>
          <w:bCs/>
          <w:kern w:val="36"/>
          <w:sz w:val="28"/>
          <w:szCs w:val="28"/>
          <w:lang w:eastAsia="ru-RU"/>
        </w:rPr>
        <w:t>: 01.07.2023).</w:t>
      </w:r>
    </w:p>
    <w:p w:rsidR="00646DED" w:rsidRPr="00646DED" w:rsidRDefault="00646DED" w:rsidP="00646DED">
      <w:pPr>
        <w:shd w:val="clear" w:color="auto" w:fill="FFFFFF"/>
        <w:tabs>
          <w:tab w:val="left" w:pos="851"/>
        </w:tabs>
        <w:spacing w:after="0" w:line="360" w:lineRule="auto"/>
        <w:ind w:firstLine="567"/>
        <w:contextualSpacing/>
        <w:jc w:val="both"/>
        <w:outlineLvl w:val="0"/>
        <w:rPr>
          <w:rFonts w:ascii="Times New Roman" w:hAnsi="Times New Roman" w:cs="Times New Roman"/>
          <w:sz w:val="28"/>
          <w:szCs w:val="28"/>
        </w:rPr>
      </w:pPr>
      <w:r w:rsidRPr="00646DED">
        <w:rPr>
          <w:rFonts w:ascii="Times New Roman" w:hAnsi="Times New Roman" w:cs="Times New Roman"/>
          <w:sz w:val="28"/>
          <w:szCs w:val="28"/>
          <w:lang w:val="en-US"/>
        </w:rPr>
        <w:t xml:space="preserve">26. 2023 Outlook: Business Travel Bounces Back, Morgan Stanley, Dec. 21, 2022. </w:t>
      </w:r>
      <w:r w:rsidRPr="00646DED">
        <w:rPr>
          <w:rFonts w:ascii="Times New Roman" w:hAnsi="Times New Roman" w:cs="Times New Roman"/>
          <w:sz w:val="28"/>
          <w:szCs w:val="28"/>
        </w:rPr>
        <w:t xml:space="preserve">URL: </w:t>
      </w:r>
      <w:hyperlink r:id="rId94" w:history="1">
        <w:r w:rsidRPr="00646DED">
          <w:rPr>
            <w:rFonts w:ascii="Times New Roman" w:hAnsi="Times New Roman" w:cs="Times New Roman"/>
            <w:color w:val="0563C1" w:themeColor="hyperlink"/>
            <w:sz w:val="28"/>
            <w:szCs w:val="28"/>
            <w:u w:val="single"/>
          </w:rPr>
          <w:t>https://www.morganstanley.com/ideas/business-travel-trends-2023-outlook</w:t>
        </w:r>
      </w:hyperlink>
      <w:r w:rsidRPr="00646DED">
        <w:rPr>
          <w:rFonts w:ascii="Times New Roman" w:hAnsi="Times New Roman" w:cs="Times New Roman"/>
          <w:sz w:val="28"/>
          <w:szCs w:val="28"/>
        </w:rPr>
        <w:t xml:space="preserve"> (дата звернення: 01.07.2023).</w:t>
      </w:r>
    </w:p>
    <w:p w:rsidR="00646DED" w:rsidRPr="00646DED" w:rsidRDefault="00646DED" w:rsidP="00646DED">
      <w:pPr>
        <w:shd w:val="clear" w:color="auto" w:fill="FFFFFF"/>
        <w:tabs>
          <w:tab w:val="left" w:pos="851"/>
        </w:tabs>
        <w:spacing w:after="0" w:line="360" w:lineRule="auto"/>
        <w:ind w:firstLine="567"/>
        <w:contextualSpacing/>
        <w:jc w:val="both"/>
        <w:outlineLvl w:val="0"/>
        <w:rPr>
          <w:rFonts w:ascii="Times New Roman" w:hAnsi="Times New Roman" w:cs="Times New Roman"/>
          <w:sz w:val="28"/>
          <w:szCs w:val="28"/>
          <w:lang w:val="en-US"/>
        </w:rPr>
      </w:pPr>
      <w:r w:rsidRPr="00646DED">
        <w:rPr>
          <w:rFonts w:ascii="Times New Roman" w:hAnsi="Times New Roman" w:cs="Times New Roman"/>
          <w:sz w:val="28"/>
          <w:szCs w:val="28"/>
          <w:lang w:val="en-US"/>
        </w:rPr>
        <w:t xml:space="preserve">27. Where are Chinese travelers heading now that borders have reopened? CNN, Jan. 9, 2023. URL: </w:t>
      </w:r>
      <w:hyperlink r:id="rId95" w:history="1">
        <w:r w:rsidRPr="00646DED">
          <w:rPr>
            <w:rFonts w:ascii="Times New Roman" w:hAnsi="Times New Roman" w:cs="Times New Roman"/>
            <w:color w:val="0563C1" w:themeColor="hyperlink"/>
            <w:sz w:val="28"/>
            <w:szCs w:val="28"/>
            <w:u w:val="single"/>
            <w:lang w:val="en-US"/>
          </w:rPr>
          <w:t>https://edition.cnn.com/travel/article/china-travelers-destinations-intl-hnk/index.html</w:t>
        </w:r>
      </w:hyperlink>
      <w:r w:rsidRPr="00646DED">
        <w:rPr>
          <w:rFonts w:ascii="Times New Roman" w:hAnsi="Times New Roman" w:cs="Times New Roman"/>
          <w:sz w:val="28"/>
          <w:szCs w:val="28"/>
          <w:lang w:val="en-US"/>
        </w:rPr>
        <w:t xml:space="preserve"> (</w:t>
      </w:r>
      <w:r w:rsidRPr="00646DED">
        <w:rPr>
          <w:rFonts w:ascii="Times New Roman" w:hAnsi="Times New Roman" w:cs="Times New Roman"/>
          <w:sz w:val="28"/>
          <w:szCs w:val="28"/>
        </w:rPr>
        <w:t>дата</w:t>
      </w:r>
      <w:r w:rsidRPr="00646DED">
        <w:rPr>
          <w:rFonts w:ascii="Times New Roman" w:hAnsi="Times New Roman" w:cs="Times New Roman"/>
          <w:sz w:val="28"/>
          <w:szCs w:val="28"/>
          <w:lang w:val="en-US"/>
        </w:rPr>
        <w:t xml:space="preserve"> </w:t>
      </w:r>
      <w:r w:rsidRPr="00646DED">
        <w:rPr>
          <w:rFonts w:ascii="Times New Roman" w:hAnsi="Times New Roman" w:cs="Times New Roman"/>
          <w:sz w:val="28"/>
          <w:szCs w:val="28"/>
        </w:rPr>
        <w:t>звернення</w:t>
      </w:r>
      <w:r w:rsidRPr="00646DED">
        <w:rPr>
          <w:rFonts w:ascii="Times New Roman" w:hAnsi="Times New Roman" w:cs="Times New Roman"/>
          <w:sz w:val="28"/>
          <w:szCs w:val="28"/>
          <w:lang w:val="en-US"/>
        </w:rPr>
        <w:t>: 01.07.2023).</w:t>
      </w:r>
    </w:p>
    <w:p w:rsidR="00646DED" w:rsidRPr="00646DED" w:rsidRDefault="00646DED" w:rsidP="00646DED">
      <w:pPr>
        <w:shd w:val="clear" w:color="auto" w:fill="FFFFFF"/>
        <w:tabs>
          <w:tab w:val="left" w:pos="851"/>
        </w:tabs>
        <w:spacing w:after="0" w:line="360" w:lineRule="auto"/>
        <w:ind w:firstLine="567"/>
        <w:contextualSpacing/>
        <w:jc w:val="both"/>
        <w:outlineLvl w:val="0"/>
        <w:rPr>
          <w:rFonts w:ascii="Times New Roman" w:hAnsi="Times New Roman" w:cs="Times New Roman"/>
          <w:sz w:val="28"/>
          <w:szCs w:val="28"/>
          <w:lang w:val="en-US"/>
        </w:rPr>
      </w:pPr>
      <w:r w:rsidRPr="00646DED">
        <w:rPr>
          <w:rFonts w:ascii="Times New Roman" w:hAnsi="Times New Roman" w:cs="Times New Roman"/>
          <w:sz w:val="28"/>
          <w:szCs w:val="28"/>
          <w:lang w:val="en-US"/>
        </w:rPr>
        <w:t xml:space="preserve">28. U.S. Bureau of Labor Statistics. URL: </w:t>
      </w:r>
      <w:hyperlink r:id="rId96" w:history="1">
        <w:r w:rsidRPr="00646DED">
          <w:rPr>
            <w:rFonts w:ascii="Times New Roman" w:hAnsi="Times New Roman" w:cs="Times New Roman"/>
            <w:color w:val="0563C1" w:themeColor="hyperlink"/>
            <w:sz w:val="28"/>
            <w:szCs w:val="28"/>
            <w:u w:val="single"/>
            <w:lang w:val="en-US"/>
          </w:rPr>
          <w:t>https://data.bls.gov/timeseries/</w:t>
        </w:r>
        <w:r w:rsidRPr="00646DED">
          <w:rPr>
            <w:rFonts w:ascii="Times New Roman" w:hAnsi="Times New Roman" w:cs="Times New Roman"/>
            <w:color w:val="0563C1" w:themeColor="hyperlink"/>
            <w:sz w:val="28"/>
            <w:szCs w:val="28"/>
            <w:u w:val="single"/>
            <w:lang w:val="uk-UA"/>
          </w:rPr>
          <w:t xml:space="preserve"> </w:t>
        </w:r>
        <w:r w:rsidRPr="00646DED">
          <w:rPr>
            <w:rFonts w:ascii="Times New Roman" w:hAnsi="Times New Roman" w:cs="Times New Roman"/>
            <w:color w:val="0563C1" w:themeColor="hyperlink"/>
            <w:sz w:val="28"/>
            <w:szCs w:val="28"/>
            <w:u w:val="single"/>
            <w:lang w:val="en-US"/>
          </w:rPr>
          <w:t>LNU04032241?amp%253bdata_tool=XGtable&amp;output_view=data&amp;include_graphs=true</w:t>
        </w:r>
      </w:hyperlink>
      <w:r w:rsidRPr="00646DED">
        <w:rPr>
          <w:rFonts w:ascii="Times New Roman" w:hAnsi="Times New Roman" w:cs="Times New Roman"/>
          <w:sz w:val="28"/>
          <w:szCs w:val="28"/>
          <w:lang w:val="en-US"/>
        </w:rPr>
        <w:t xml:space="preserve">  (</w:t>
      </w:r>
      <w:r w:rsidRPr="00646DED">
        <w:rPr>
          <w:rFonts w:ascii="Times New Roman" w:hAnsi="Times New Roman" w:cs="Times New Roman"/>
          <w:sz w:val="28"/>
          <w:szCs w:val="28"/>
        </w:rPr>
        <w:t>дата</w:t>
      </w:r>
      <w:r w:rsidRPr="00646DED">
        <w:rPr>
          <w:rFonts w:ascii="Times New Roman" w:hAnsi="Times New Roman" w:cs="Times New Roman"/>
          <w:sz w:val="28"/>
          <w:szCs w:val="28"/>
          <w:lang w:val="en-US"/>
        </w:rPr>
        <w:t xml:space="preserve"> </w:t>
      </w:r>
      <w:r w:rsidRPr="00646DED">
        <w:rPr>
          <w:rFonts w:ascii="Times New Roman" w:hAnsi="Times New Roman" w:cs="Times New Roman"/>
          <w:sz w:val="28"/>
          <w:szCs w:val="28"/>
        </w:rPr>
        <w:t>звернення</w:t>
      </w:r>
      <w:r w:rsidRPr="00646DED">
        <w:rPr>
          <w:rFonts w:ascii="Times New Roman" w:hAnsi="Times New Roman" w:cs="Times New Roman"/>
          <w:sz w:val="28"/>
          <w:szCs w:val="28"/>
          <w:lang w:val="en-US"/>
        </w:rPr>
        <w:t>: 01.07.2023).</w:t>
      </w:r>
    </w:p>
    <w:p w:rsidR="00646DED" w:rsidRPr="00646DED" w:rsidRDefault="00646DED" w:rsidP="00646DED">
      <w:pPr>
        <w:shd w:val="clear" w:color="auto" w:fill="FFFFFF"/>
        <w:tabs>
          <w:tab w:val="left" w:pos="851"/>
        </w:tabs>
        <w:spacing w:after="0" w:line="360" w:lineRule="auto"/>
        <w:ind w:firstLine="567"/>
        <w:contextualSpacing/>
        <w:jc w:val="both"/>
        <w:outlineLvl w:val="0"/>
        <w:rPr>
          <w:rFonts w:ascii="Times New Roman" w:hAnsi="Times New Roman" w:cs="Times New Roman"/>
          <w:sz w:val="28"/>
          <w:szCs w:val="28"/>
          <w:lang w:val="en-US"/>
        </w:rPr>
      </w:pPr>
      <w:r w:rsidRPr="00646DED">
        <w:rPr>
          <w:rFonts w:ascii="Times New Roman" w:hAnsi="Times New Roman" w:cs="Times New Roman"/>
          <w:sz w:val="28"/>
          <w:szCs w:val="28"/>
          <w:lang w:val="en-US"/>
        </w:rPr>
        <w:t xml:space="preserve">29. The future of international tourism. URL: </w:t>
      </w:r>
      <w:hyperlink w:history="1">
        <w:r w:rsidRPr="00646DED">
          <w:rPr>
            <w:rFonts w:ascii="Times New Roman" w:hAnsi="Times New Roman" w:cs="Times New Roman"/>
            <w:color w:val="0563C1" w:themeColor="hyperlink"/>
            <w:sz w:val="28"/>
            <w:szCs w:val="28"/>
            <w:u w:val="single"/>
            <w:lang w:val="en-US"/>
          </w:rPr>
          <w:t>http://hoteladvisor.livejournal.</w:t>
        </w:r>
        <w:r w:rsidRPr="00646DED">
          <w:rPr>
            <w:rFonts w:ascii="Times New Roman" w:hAnsi="Times New Roman" w:cs="Times New Roman"/>
            <w:color w:val="0563C1" w:themeColor="hyperlink"/>
            <w:sz w:val="28"/>
            <w:szCs w:val="28"/>
            <w:u w:val="single"/>
            <w:lang w:val="uk-UA"/>
          </w:rPr>
          <w:t xml:space="preserve"> </w:t>
        </w:r>
        <w:r w:rsidRPr="00646DED">
          <w:rPr>
            <w:rFonts w:ascii="Times New Roman" w:hAnsi="Times New Roman" w:cs="Times New Roman"/>
            <w:color w:val="0563C1" w:themeColor="hyperlink"/>
            <w:sz w:val="28"/>
            <w:szCs w:val="28"/>
            <w:u w:val="single"/>
            <w:lang w:val="en-US"/>
          </w:rPr>
          <w:t>com/84522.html</w:t>
        </w:r>
      </w:hyperlink>
      <w:r w:rsidRPr="00646DED">
        <w:rPr>
          <w:rFonts w:ascii="Times New Roman" w:hAnsi="Times New Roman" w:cs="Times New Roman"/>
          <w:sz w:val="28"/>
          <w:szCs w:val="28"/>
          <w:lang w:val="en-US"/>
        </w:rPr>
        <w:t xml:space="preserve"> (</w:t>
      </w:r>
      <w:r w:rsidRPr="00646DED">
        <w:rPr>
          <w:rFonts w:ascii="Times New Roman" w:hAnsi="Times New Roman" w:cs="Times New Roman"/>
          <w:sz w:val="28"/>
          <w:szCs w:val="28"/>
        </w:rPr>
        <w:t>дата</w:t>
      </w:r>
      <w:r w:rsidRPr="00646DED">
        <w:rPr>
          <w:rFonts w:ascii="Times New Roman" w:hAnsi="Times New Roman" w:cs="Times New Roman"/>
          <w:sz w:val="28"/>
          <w:szCs w:val="28"/>
          <w:lang w:val="en-US"/>
        </w:rPr>
        <w:t xml:space="preserve"> </w:t>
      </w:r>
      <w:r w:rsidRPr="00646DED">
        <w:rPr>
          <w:rFonts w:ascii="Times New Roman" w:hAnsi="Times New Roman" w:cs="Times New Roman"/>
          <w:sz w:val="28"/>
          <w:szCs w:val="28"/>
        </w:rPr>
        <w:t>звернення</w:t>
      </w:r>
      <w:r w:rsidRPr="00646DED">
        <w:rPr>
          <w:rFonts w:ascii="Times New Roman" w:hAnsi="Times New Roman" w:cs="Times New Roman"/>
          <w:sz w:val="28"/>
          <w:szCs w:val="28"/>
          <w:lang w:val="en-US"/>
        </w:rPr>
        <w:t>: 16.07.2023).</w:t>
      </w:r>
    </w:p>
    <w:p w:rsidR="00646DED" w:rsidRPr="00646DED" w:rsidRDefault="00646DED" w:rsidP="00646DED">
      <w:pPr>
        <w:shd w:val="clear" w:color="auto" w:fill="FFFFFF"/>
        <w:spacing w:after="0" w:line="360" w:lineRule="auto"/>
        <w:ind w:firstLine="567"/>
        <w:jc w:val="both"/>
        <w:outlineLvl w:val="0"/>
        <w:rPr>
          <w:rFonts w:ascii="Times New Roman" w:eastAsia="Times New Roman" w:hAnsi="Times New Roman" w:cs="Times New Roman"/>
          <w:bCs/>
          <w:kern w:val="36"/>
          <w:sz w:val="28"/>
          <w:szCs w:val="28"/>
          <w:lang w:eastAsia="ru-RU"/>
        </w:rPr>
      </w:pPr>
      <w:r w:rsidRPr="00646DED">
        <w:rPr>
          <w:rFonts w:ascii="Times New Roman" w:eastAsia="Times New Roman" w:hAnsi="Times New Roman" w:cs="Times New Roman"/>
          <w:bCs/>
          <w:kern w:val="36"/>
          <w:sz w:val="28"/>
          <w:szCs w:val="28"/>
          <w:lang w:val="en-US" w:eastAsia="ru-RU"/>
        </w:rPr>
        <w:lastRenderedPageBreak/>
        <w:t>30. Classement mondial 2023 des groupes hôteliers, les professionnels sont restés en formation.</w:t>
      </w:r>
      <w:r w:rsidRPr="00646DED">
        <w:rPr>
          <w:rFonts w:ascii="Times New Roman" w:eastAsia="Times New Roman" w:hAnsi="Times New Roman" w:cs="Times New Roman"/>
          <w:bCs/>
          <w:color w:val="313949"/>
          <w:spacing w:val="-15"/>
          <w:kern w:val="36"/>
          <w:sz w:val="28"/>
          <w:szCs w:val="28"/>
          <w:lang w:val="en-US" w:eastAsia="ru-RU"/>
        </w:rPr>
        <w:t xml:space="preserve"> </w:t>
      </w:r>
      <w:r w:rsidRPr="00646DED">
        <w:rPr>
          <w:rFonts w:ascii="Times New Roman" w:eastAsia="Times New Roman" w:hAnsi="Times New Roman" w:cs="Times New Roman"/>
          <w:bCs/>
          <w:kern w:val="36"/>
          <w:sz w:val="28"/>
          <w:szCs w:val="28"/>
          <w:lang w:eastAsia="ru-RU"/>
        </w:rPr>
        <w:t xml:space="preserve">URL: </w:t>
      </w:r>
      <w:hyperlink r:id="rId97" w:history="1">
        <w:r w:rsidRPr="00646DED">
          <w:rPr>
            <w:rFonts w:ascii="Times New Roman" w:eastAsia="Times New Roman" w:hAnsi="Times New Roman" w:cs="Times New Roman"/>
            <w:bCs/>
            <w:color w:val="0563C1" w:themeColor="hyperlink"/>
            <w:kern w:val="36"/>
            <w:sz w:val="28"/>
            <w:szCs w:val="28"/>
            <w:u w:val="single"/>
            <w:lang w:eastAsia="ru-RU"/>
          </w:rPr>
          <w:t>https://hospitality-on.com/fr/hotellerie/classement-mondial-2023-des-groupes-hoteliers-les-professionnels-sont-restes-en</w:t>
        </w:r>
      </w:hyperlink>
      <w:r w:rsidRPr="00646DED">
        <w:rPr>
          <w:rFonts w:ascii="Times New Roman" w:eastAsia="Times New Roman" w:hAnsi="Times New Roman" w:cs="Times New Roman"/>
          <w:bCs/>
          <w:kern w:val="36"/>
          <w:sz w:val="28"/>
          <w:szCs w:val="28"/>
          <w:lang w:eastAsia="ru-RU"/>
        </w:rPr>
        <w:t xml:space="preserve"> (дата звернення: 16.07.2023).</w:t>
      </w:r>
    </w:p>
    <w:p w:rsidR="00646DED" w:rsidRPr="00646DED" w:rsidRDefault="00646DED" w:rsidP="00646DED">
      <w:pPr>
        <w:shd w:val="clear" w:color="auto" w:fill="FFFFFF"/>
        <w:tabs>
          <w:tab w:val="left" w:pos="851"/>
          <w:tab w:val="left" w:pos="1134"/>
        </w:tabs>
        <w:spacing w:after="0" w:line="360" w:lineRule="auto"/>
        <w:ind w:firstLine="567"/>
        <w:jc w:val="both"/>
        <w:outlineLvl w:val="0"/>
        <w:rPr>
          <w:rFonts w:ascii="Times New Roman" w:eastAsia="Times New Roman" w:hAnsi="Times New Roman" w:cs="Times New Roman"/>
          <w:bCs/>
          <w:kern w:val="36"/>
          <w:sz w:val="28"/>
          <w:szCs w:val="28"/>
          <w:lang w:eastAsia="ru-RU"/>
        </w:rPr>
      </w:pPr>
      <w:r w:rsidRPr="00646DED">
        <w:rPr>
          <w:rFonts w:ascii="Times New Roman" w:eastAsia="Times New Roman" w:hAnsi="Times New Roman" w:cs="Times New Roman"/>
          <w:bCs/>
          <w:kern w:val="36"/>
          <w:sz w:val="28"/>
          <w:szCs w:val="28"/>
          <w:lang w:val="en-US" w:eastAsia="ru-RU"/>
        </w:rPr>
        <w:t xml:space="preserve">31. </w:t>
      </w:r>
      <w:r w:rsidRPr="00646DED">
        <w:rPr>
          <w:rFonts w:ascii="Times New Roman" w:eastAsia="Times New Roman" w:hAnsi="Times New Roman" w:cs="Times New Roman"/>
          <w:color w:val="111111"/>
          <w:spacing w:val="1"/>
          <w:kern w:val="36"/>
          <w:sz w:val="28"/>
          <w:szCs w:val="28"/>
          <w:lang w:val="en-US" w:eastAsia="ru-RU"/>
        </w:rPr>
        <w:t xml:space="preserve">10 Biggest Hotel Companies and REITs. </w:t>
      </w:r>
      <w:r w:rsidRPr="00646DED">
        <w:rPr>
          <w:rFonts w:ascii="Times New Roman" w:eastAsia="Times New Roman" w:hAnsi="Times New Roman" w:cs="Times New Roman"/>
          <w:bCs/>
          <w:color w:val="111111"/>
          <w:spacing w:val="1"/>
          <w:kern w:val="36"/>
          <w:sz w:val="28"/>
          <w:szCs w:val="28"/>
          <w:shd w:val="clear" w:color="auto" w:fill="FFFFFF"/>
          <w:lang w:eastAsia="ru-RU"/>
        </w:rPr>
        <w:t xml:space="preserve">April 13, 2023. </w:t>
      </w:r>
      <w:r w:rsidRPr="00646DED">
        <w:rPr>
          <w:rFonts w:ascii="Times New Roman" w:eastAsia="Times New Roman" w:hAnsi="Times New Roman" w:cs="Times New Roman"/>
          <w:bCs/>
          <w:kern w:val="36"/>
          <w:sz w:val="28"/>
          <w:szCs w:val="28"/>
          <w:lang w:eastAsia="ru-RU"/>
        </w:rPr>
        <w:t xml:space="preserve">URL: </w:t>
      </w:r>
      <w:hyperlink r:id="rId98" w:history="1">
        <w:r w:rsidRPr="00646DED">
          <w:rPr>
            <w:rFonts w:ascii="Times New Roman" w:eastAsia="Times New Roman" w:hAnsi="Times New Roman" w:cs="Times New Roman"/>
            <w:bCs/>
            <w:color w:val="0563C1" w:themeColor="hyperlink"/>
            <w:kern w:val="36"/>
            <w:sz w:val="28"/>
            <w:szCs w:val="28"/>
            <w:u w:val="single"/>
            <w:lang w:eastAsia="ru-RU"/>
          </w:rPr>
          <w:t>https://www.investopedia.com/articles/investing/061015/top-5-most-profitable-hotel-companies.asp</w:t>
        </w:r>
      </w:hyperlink>
      <w:r w:rsidRPr="00646DED">
        <w:rPr>
          <w:rFonts w:ascii="Times New Roman" w:eastAsia="Times New Roman" w:hAnsi="Times New Roman" w:cs="Times New Roman"/>
          <w:bCs/>
          <w:kern w:val="36"/>
          <w:sz w:val="28"/>
          <w:szCs w:val="28"/>
          <w:lang w:eastAsia="ru-RU"/>
        </w:rPr>
        <w:t xml:space="preserve"> (дата звернення: 16.07.2023).</w:t>
      </w:r>
    </w:p>
    <w:p w:rsidR="00646DED" w:rsidRPr="00646DED" w:rsidRDefault="00646DED" w:rsidP="00646DED">
      <w:pPr>
        <w:shd w:val="clear" w:color="auto" w:fill="FFFFFF"/>
        <w:tabs>
          <w:tab w:val="left" w:pos="851"/>
          <w:tab w:val="left" w:pos="1134"/>
        </w:tabs>
        <w:spacing w:after="0" w:line="360" w:lineRule="auto"/>
        <w:ind w:firstLine="567"/>
        <w:jc w:val="both"/>
        <w:outlineLvl w:val="0"/>
        <w:rPr>
          <w:rFonts w:ascii="Times New Roman" w:eastAsia="Times New Roman" w:hAnsi="Times New Roman" w:cs="Times New Roman"/>
          <w:bCs/>
          <w:kern w:val="36"/>
          <w:sz w:val="28"/>
          <w:szCs w:val="28"/>
          <w:lang w:val="uk-UA" w:eastAsia="ru-RU"/>
        </w:rPr>
      </w:pPr>
      <w:r w:rsidRPr="00646DED">
        <w:rPr>
          <w:rFonts w:ascii="Times New Roman" w:eastAsia="Times New Roman" w:hAnsi="Times New Roman" w:cs="Times New Roman"/>
          <w:bCs/>
          <w:kern w:val="36"/>
          <w:sz w:val="28"/>
          <w:szCs w:val="28"/>
          <w:lang w:val="en-US" w:eastAsia="ru-RU"/>
        </w:rPr>
        <w:t xml:space="preserve">32. </w:t>
      </w:r>
      <w:r w:rsidRPr="00646DED">
        <w:rPr>
          <w:rFonts w:ascii="Times New Roman" w:eastAsia="Times New Roman" w:hAnsi="Times New Roman" w:cs="Times New Roman"/>
          <w:bCs/>
          <w:kern w:val="36"/>
          <w:sz w:val="28"/>
          <w:szCs w:val="28"/>
          <w:lang w:val="uk-UA" w:eastAsia="ru-RU"/>
        </w:rPr>
        <w:t xml:space="preserve">Top 10 major hotel companies in the world for 2022. URL: </w:t>
      </w:r>
      <w:hyperlink r:id="rId99" w:history="1">
        <w:r w:rsidRPr="00646DED">
          <w:rPr>
            <w:rFonts w:ascii="Times New Roman" w:eastAsia="Times New Roman" w:hAnsi="Times New Roman" w:cs="Times New Roman"/>
            <w:bCs/>
            <w:color w:val="0563C1" w:themeColor="hyperlink"/>
            <w:kern w:val="36"/>
            <w:sz w:val="28"/>
            <w:szCs w:val="28"/>
            <w:u w:val="single"/>
            <w:lang w:val="uk-UA" w:eastAsia="ru-RU"/>
          </w:rPr>
          <w:t>https://ceoworld.biz/2022/01/03/top-10-major-hotel-companies-in-the-world-for-2022/</w:t>
        </w:r>
      </w:hyperlink>
      <w:r w:rsidRPr="00646DED">
        <w:rPr>
          <w:rFonts w:ascii="Times New Roman" w:eastAsia="Times New Roman" w:hAnsi="Times New Roman" w:cs="Times New Roman"/>
          <w:bCs/>
          <w:kern w:val="36"/>
          <w:sz w:val="28"/>
          <w:szCs w:val="28"/>
          <w:lang w:val="uk-UA" w:eastAsia="ru-RU"/>
        </w:rPr>
        <w:t xml:space="preserve"> (дата звернення: 16.07.2023).</w:t>
      </w:r>
    </w:p>
    <w:p w:rsidR="00646DED" w:rsidRPr="00646DED" w:rsidRDefault="00646DED" w:rsidP="00646DED">
      <w:pPr>
        <w:shd w:val="clear" w:color="auto" w:fill="FFFFFF"/>
        <w:tabs>
          <w:tab w:val="left" w:pos="851"/>
          <w:tab w:val="left" w:pos="1134"/>
        </w:tabs>
        <w:spacing w:after="0" w:line="360" w:lineRule="auto"/>
        <w:ind w:firstLine="567"/>
        <w:jc w:val="both"/>
        <w:outlineLvl w:val="0"/>
        <w:rPr>
          <w:rFonts w:ascii="Times New Roman" w:eastAsia="Times New Roman" w:hAnsi="Times New Roman" w:cs="Times New Roman"/>
          <w:bCs/>
          <w:kern w:val="36"/>
          <w:sz w:val="28"/>
          <w:szCs w:val="28"/>
          <w:lang w:val="uk-UA" w:eastAsia="ru-RU"/>
        </w:rPr>
      </w:pPr>
      <w:r w:rsidRPr="00646DED">
        <w:rPr>
          <w:rFonts w:ascii="Times New Roman" w:eastAsia="Times New Roman" w:hAnsi="Times New Roman" w:cs="Times New Roman"/>
          <w:bCs/>
          <w:kern w:val="36"/>
          <w:sz w:val="28"/>
          <w:szCs w:val="28"/>
          <w:lang w:val="uk-UA" w:eastAsia="ru-RU"/>
        </w:rPr>
        <w:t xml:space="preserve">33. Шикіна О.В. Вплив пандемії covid-19 на міжнародні готельні мережі. </w:t>
      </w:r>
      <w:r w:rsidRPr="00646DED">
        <w:rPr>
          <w:rFonts w:ascii="Times New Roman" w:eastAsia="Times New Roman" w:hAnsi="Times New Roman" w:cs="Times New Roman"/>
          <w:bCs/>
          <w:i/>
          <w:kern w:val="36"/>
          <w:sz w:val="28"/>
          <w:szCs w:val="28"/>
          <w:lang w:val="uk-UA" w:eastAsia="ru-RU"/>
        </w:rPr>
        <w:t xml:space="preserve">Економіка та суспільство, </w:t>
      </w:r>
      <w:r w:rsidRPr="00646DED">
        <w:rPr>
          <w:rFonts w:ascii="Times New Roman" w:eastAsia="Times New Roman" w:hAnsi="Times New Roman" w:cs="Times New Roman"/>
          <w:bCs/>
          <w:kern w:val="36"/>
          <w:sz w:val="28"/>
          <w:szCs w:val="28"/>
          <w:lang w:val="uk-UA" w:eastAsia="ru-RU"/>
        </w:rPr>
        <w:t>2022</w:t>
      </w:r>
      <w:r w:rsidRPr="00646DED">
        <w:rPr>
          <w:rFonts w:ascii="Times New Roman" w:eastAsia="Times New Roman" w:hAnsi="Times New Roman" w:cs="Times New Roman"/>
          <w:bCs/>
          <w:i/>
          <w:kern w:val="36"/>
          <w:sz w:val="28"/>
          <w:szCs w:val="28"/>
          <w:lang w:val="uk-UA" w:eastAsia="ru-RU"/>
        </w:rPr>
        <w:t xml:space="preserve">. </w:t>
      </w:r>
      <w:r w:rsidRPr="00646DED">
        <w:rPr>
          <w:rFonts w:ascii="Times New Roman" w:eastAsia="Times New Roman" w:hAnsi="Times New Roman" w:cs="Times New Roman"/>
          <w:bCs/>
          <w:kern w:val="36"/>
          <w:sz w:val="28"/>
          <w:szCs w:val="28"/>
          <w:lang w:val="uk-UA" w:eastAsia="ru-RU"/>
        </w:rPr>
        <w:t xml:space="preserve">Випуск # 42. DOI: </w:t>
      </w:r>
      <w:hyperlink r:id="rId100" w:history="1">
        <w:r w:rsidRPr="00646DED">
          <w:rPr>
            <w:rFonts w:ascii="Times New Roman" w:eastAsia="Times New Roman" w:hAnsi="Times New Roman" w:cs="Times New Roman"/>
            <w:bCs/>
            <w:color w:val="0563C1" w:themeColor="hyperlink"/>
            <w:kern w:val="36"/>
            <w:sz w:val="28"/>
            <w:szCs w:val="28"/>
            <w:u w:val="single"/>
            <w:lang w:val="uk-UA" w:eastAsia="ru-RU"/>
          </w:rPr>
          <w:t>https://doi.org/10.32782/2524-0072/2022-42-5</w:t>
        </w:r>
      </w:hyperlink>
      <w:r w:rsidRPr="00646DED">
        <w:rPr>
          <w:rFonts w:ascii="Times New Roman" w:eastAsia="Times New Roman" w:hAnsi="Times New Roman" w:cs="Times New Roman"/>
          <w:bCs/>
          <w:kern w:val="36"/>
          <w:sz w:val="28"/>
          <w:szCs w:val="28"/>
          <w:lang w:val="uk-UA" w:eastAsia="ru-RU"/>
        </w:rPr>
        <w:t xml:space="preserve"> (дата звернення: 16.07.2023).</w:t>
      </w:r>
    </w:p>
    <w:p w:rsidR="00646DED" w:rsidRPr="00646DED" w:rsidRDefault="00646DED" w:rsidP="00646DED">
      <w:pPr>
        <w:shd w:val="clear" w:color="auto" w:fill="FFFFFF"/>
        <w:tabs>
          <w:tab w:val="left" w:pos="851"/>
          <w:tab w:val="left" w:pos="1134"/>
        </w:tabs>
        <w:spacing w:after="0" w:line="360" w:lineRule="auto"/>
        <w:ind w:firstLine="567"/>
        <w:jc w:val="both"/>
        <w:outlineLvl w:val="0"/>
        <w:rPr>
          <w:rFonts w:ascii="Times New Roman" w:eastAsia="Times New Roman" w:hAnsi="Times New Roman" w:cs="Times New Roman"/>
          <w:b/>
          <w:bCs/>
          <w:kern w:val="36"/>
          <w:sz w:val="28"/>
          <w:szCs w:val="28"/>
          <w:lang w:val="uk-UA" w:eastAsia="ru-RU"/>
        </w:rPr>
      </w:pPr>
      <w:r w:rsidRPr="00646DED">
        <w:rPr>
          <w:rFonts w:ascii="Times New Roman" w:eastAsia="Times New Roman" w:hAnsi="Times New Roman" w:cs="Times New Roman"/>
          <w:bCs/>
          <w:kern w:val="36"/>
          <w:sz w:val="28"/>
          <w:szCs w:val="28"/>
          <w:lang w:val="uk-UA" w:eastAsia="ru-RU"/>
        </w:rPr>
        <w:t>34.</w:t>
      </w:r>
      <w:r w:rsidRPr="00646DED">
        <w:rPr>
          <w:rFonts w:ascii="Times New Roman" w:eastAsia="Times New Roman" w:hAnsi="Times New Roman" w:cs="Times New Roman"/>
          <w:b/>
          <w:bCs/>
          <w:kern w:val="36"/>
          <w:sz w:val="28"/>
          <w:szCs w:val="28"/>
          <w:lang w:val="uk-UA" w:eastAsia="ru-RU"/>
        </w:rPr>
        <w:t xml:space="preserve"> </w:t>
      </w:r>
      <w:r w:rsidRPr="00646DED">
        <w:rPr>
          <w:rFonts w:ascii="Times New Roman" w:eastAsia="Times New Roman" w:hAnsi="Times New Roman" w:cs="Times New Roman"/>
          <w:bCs/>
          <w:kern w:val="36"/>
          <w:sz w:val="28"/>
          <w:szCs w:val="28"/>
          <w:lang w:val="uk-UA" w:eastAsia="ru-RU"/>
        </w:rPr>
        <w:t xml:space="preserve">Білозубенко В.С., Поляков М.П., Шаблій С.Є. Перспективи розвитку глобальної готельної індустрії. </w:t>
      </w:r>
      <w:r w:rsidRPr="00646DED">
        <w:rPr>
          <w:rFonts w:ascii="Times New Roman" w:eastAsia="Times New Roman" w:hAnsi="Times New Roman" w:cs="Times New Roman"/>
          <w:bCs/>
          <w:i/>
          <w:kern w:val="36"/>
          <w:sz w:val="28"/>
          <w:szCs w:val="28"/>
          <w:lang w:val="uk-UA" w:eastAsia="ru-RU"/>
        </w:rPr>
        <w:t>Економічний простір</w:t>
      </w:r>
      <w:r w:rsidRPr="00646DED">
        <w:rPr>
          <w:rFonts w:ascii="Times New Roman" w:eastAsia="Times New Roman" w:hAnsi="Times New Roman" w:cs="Times New Roman"/>
          <w:bCs/>
          <w:kern w:val="36"/>
          <w:sz w:val="28"/>
          <w:szCs w:val="28"/>
          <w:lang w:val="uk-UA" w:eastAsia="ru-RU"/>
        </w:rPr>
        <w:t xml:space="preserve">, 2021. № 165. DOI: </w:t>
      </w:r>
      <w:hyperlink r:id="rId101" w:history="1">
        <w:r w:rsidRPr="00646DED">
          <w:rPr>
            <w:rFonts w:ascii="Times New Roman" w:eastAsia="Times New Roman" w:hAnsi="Times New Roman" w:cs="Times New Roman"/>
            <w:bCs/>
            <w:color w:val="0563C1" w:themeColor="hyperlink"/>
            <w:kern w:val="36"/>
            <w:sz w:val="28"/>
            <w:szCs w:val="28"/>
            <w:u w:val="single"/>
            <w:lang w:val="uk-UA" w:eastAsia="ru-RU"/>
          </w:rPr>
          <w:t>https://doi.org/10.32782/2224-6282/165-3</w:t>
        </w:r>
      </w:hyperlink>
      <w:r w:rsidRPr="00646DED">
        <w:rPr>
          <w:rFonts w:ascii="Times New Roman" w:eastAsia="Times New Roman" w:hAnsi="Times New Roman" w:cs="Times New Roman"/>
          <w:bCs/>
          <w:kern w:val="36"/>
          <w:sz w:val="28"/>
          <w:szCs w:val="28"/>
          <w:lang w:val="uk-UA" w:eastAsia="ru-RU"/>
        </w:rPr>
        <w:t xml:space="preserve"> (дата звернення: 23.07.2023)</w:t>
      </w:r>
    </w:p>
    <w:p w:rsidR="00646DED" w:rsidRPr="00646DED" w:rsidRDefault="00646DED" w:rsidP="00646DED">
      <w:pPr>
        <w:shd w:val="clear" w:color="auto" w:fill="FFFFFF"/>
        <w:tabs>
          <w:tab w:val="left" w:pos="851"/>
        </w:tabs>
        <w:spacing w:after="0" w:line="360" w:lineRule="auto"/>
        <w:ind w:firstLine="567"/>
        <w:contextualSpacing/>
        <w:jc w:val="both"/>
        <w:outlineLvl w:val="0"/>
        <w:rPr>
          <w:rFonts w:ascii="Times New Roman" w:hAnsi="Times New Roman" w:cs="Times New Roman"/>
          <w:sz w:val="28"/>
          <w:szCs w:val="28"/>
          <w:lang w:val="uk-UA"/>
        </w:rPr>
      </w:pPr>
      <w:r w:rsidRPr="00646DED">
        <w:rPr>
          <w:rFonts w:ascii="Times New Roman" w:hAnsi="Times New Roman" w:cs="Times New Roman"/>
          <w:sz w:val="28"/>
          <w:szCs w:val="28"/>
          <w:lang w:val="uk-UA"/>
        </w:rPr>
        <w:t xml:space="preserve">35. Сучасні тенденції та стратегії відновлення індустрії гостинності після COVID-19 та карантинних обмежень: монографія / Г.О. Горіна, Г.А. Богатирьова, Ю.С. Дорош, Р.І. Дудченко та ін.; наук. ред. Г.О. Горіна. Кривий Ріг: Вид. ДонНУЕТ, 2023. 142 с. URL: </w:t>
      </w:r>
      <w:hyperlink r:id="rId102" w:history="1">
        <w:r w:rsidRPr="00646DED">
          <w:rPr>
            <w:rFonts w:ascii="Times New Roman" w:hAnsi="Times New Roman" w:cs="Times New Roman"/>
            <w:color w:val="0563C1" w:themeColor="hyperlink"/>
            <w:sz w:val="28"/>
            <w:szCs w:val="28"/>
            <w:u w:val="single"/>
            <w:lang w:val="uk-UA"/>
          </w:rPr>
          <w:t>https://geography.lnu.edu.ua/wp-content/uploads/2023/05/Kushniruk-Dorosh-2023_Hotelni-brendy_SOVID-19-book.pdf</w:t>
        </w:r>
      </w:hyperlink>
      <w:r w:rsidRPr="00646DED">
        <w:rPr>
          <w:rFonts w:ascii="Times New Roman" w:hAnsi="Times New Roman" w:cs="Times New Roman"/>
          <w:sz w:val="28"/>
          <w:szCs w:val="28"/>
          <w:lang w:val="uk-UA"/>
        </w:rPr>
        <w:t xml:space="preserve"> (дата звернення: 23.07.2023).</w:t>
      </w:r>
    </w:p>
    <w:p w:rsidR="00646DED" w:rsidRPr="00646DED" w:rsidRDefault="00646DED" w:rsidP="00646DED">
      <w:pPr>
        <w:shd w:val="clear" w:color="auto" w:fill="FFFFFF"/>
        <w:tabs>
          <w:tab w:val="left" w:pos="851"/>
        </w:tabs>
        <w:spacing w:after="0" w:line="360" w:lineRule="auto"/>
        <w:ind w:firstLine="567"/>
        <w:contextualSpacing/>
        <w:jc w:val="both"/>
        <w:outlineLvl w:val="0"/>
        <w:rPr>
          <w:rFonts w:ascii="Times New Roman" w:hAnsi="Times New Roman" w:cs="Times New Roman"/>
          <w:sz w:val="28"/>
          <w:szCs w:val="28"/>
        </w:rPr>
      </w:pPr>
      <w:r w:rsidRPr="00646DED">
        <w:rPr>
          <w:rFonts w:ascii="Times New Roman" w:hAnsi="Times New Roman" w:cs="Times New Roman"/>
          <w:sz w:val="28"/>
          <w:szCs w:val="28"/>
          <w:lang w:val="en-US"/>
        </w:rPr>
        <w:t xml:space="preserve">36. Top 10 Largest Hotel Chains in the World. </w:t>
      </w:r>
      <w:r w:rsidRPr="00646DED">
        <w:rPr>
          <w:rFonts w:ascii="Times New Roman" w:hAnsi="Times New Roman" w:cs="Times New Roman"/>
          <w:sz w:val="28"/>
          <w:szCs w:val="28"/>
        </w:rPr>
        <w:t xml:space="preserve">URL: </w:t>
      </w:r>
      <w:hyperlink r:id="rId103" w:history="1">
        <w:r w:rsidRPr="00646DED">
          <w:rPr>
            <w:rFonts w:ascii="Times New Roman" w:hAnsi="Times New Roman" w:cs="Times New Roman"/>
            <w:color w:val="0563C1" w:themeColor="hyperlink"/>
            <w:sz w:val="28"/>
            <w:szCs w:val="28"/>
            <w:u w:val="single"/>
          </w:rPr>
          <w:t>https://www.alltopeverything.com/top-10-largest-hotel-chains-in-the-world/</w:t>
        </w:r>
      </w:hyperlink>
      <w:r w:rsidRPr="00646DED">
        <w:rPr>
          <w:rFonts w:ascii="Times New Roman" w:hAnsi="Times New Roman" w:cs="Times New Roman"/>
          <w:sz w:val="28"/>
          <w:szCs w:val="28"/>
        </w:rPr>
        <w:t xml:space="preserve"> (дата звернення: 25.07.2023).</w:t>
      </w:r>
    </w:p>
    <w:p w:rsidR="00646DED" w:rsidRPr="00646DED" w:rsidRDefault="00646DED" w:rsidP="00646DED">
      <w:pPr>
        <w:shd w:val="clear" w:color="auto" w:fill="FFFFFF"/>
        <w:tabs>
          <w:tab w:val="left" w:pos="851"/>
        </w:tabs>
        <w:spacing w:after="0" w:line="360" w:lineRule="auto"/>
        <w:ind w:firstLine="567"/>
        <w:contextualSpacing/>
        <w:jc w:val="both"/>
        <w:outlineLvl w:val="0"/>
        <w:rPr>
          <w:rFonts w:ascii="Times New Roman" w:hAnsi="Times New Roman" w:cs="Times New Roman"/>
          <w:sz w:val="28"/>
          <w:szCs w:val="28"/>
        </w:rPr>
      </w:pPr>
      <w:r w:rsidRPr="00646DED">
        <w:rPr>
          <w:rFonts w:ascii="Times New Roman" w:hAnsi="Times New Roman" w:cs="Times New Roman"/>
          <w:sz w:val="28"/>
          <w:szCs w:val="28"/>
          <w:lang w:val="en-US"/>
        </w:rPr>
        <w:t xml:space="preserve">37. List of the 10 Biggest European Hotel Brands to Work For. </w:t>
      </w:r>
      <w:r w:rsidRPr="00646DED">
        <w:rPr>
          <w:rFonts w:ascii="Times New Roman" w:hAnsi="Times New Roman" w:cs="Times New Roman"/>
          <w:sz w:val="28"/>
          <w:szCs w:val="28"/>
        </w:rPr>
        <w:t xml:space="preserve">URL: </w:t>
      </w:r>
      <w:hyperlink r:id="rId104" w:history="1">
        <w:r w:rsidRPr="00646DED">
          <w:rPr>
            <w:rFonts w:ascii="Times New Roman" w:hAnsi="Times New Roman" w:cs="Times New Roman"/>
            <w:color w:val="0563C1" w:themeColor="hyperlink"/>
            <w:sz w:val="28"/>
            <w:szCs w:val="28"/>
            <w:u w:val="single"/>
          </w:rPr>
          <w:t>https://www.revfine.com/hotel-brands</w:t>
        </w:r>
      </w:hyperlink>
      <w:r w:rsidRPr="00646DED">
        <w:rPr>
          <w:rFonts w:ascii="Times New Roman" w:hAnsi="Times New Roman" w:cs="Times New Roman"/>
          <w:sz w:val="28"/>
          <w:szCs w:val="28"/>
        </w:rPr>
        <w:t xml:space="preserve"> (дата звернення: 25.07.2023).</w:t>
      </w:r>
    </w:p>
    <w:p w:rsidR="00646DED" w:rsidRPr="00646DED" w:rsidRDefault="00646DED" w:rsidP="00646DED">
      <w:pPr>
        <w:shd w:val="clear" w:color="auto" w:fill="FFFFFF"/>
        <w:tabs>
          <w:tab w:val="left" w:pos="851"/>
        </w:tabs>
        <w:spacing w:after="0" w:line="360" w:lineRule="auto"/>
        <w:ind w:firstLine="567"/>
        <w:contextualSpacing/>
        <w:jc w:val="both"/>
        <w:outlineLvl w:val="0"/>
        <w:rPr>
          <w:rFonts w:ascii="Times New Roman" w:hAnsi="Times New Roman" w:cs="Times New Roman"/>
          <w:sz w:val="28"/>
          <w:szCs w:val="28"/>
          <w:lang w:val="en-US"/>
        </w:rPr>
      </w:pPr>
      <w:r w:rsidRPr="00646DED">
        <w:rPr>
          <w:rFonts w:ascii="Times New Roman" w:hAnsi="Times New Roman" w:cs="Times New Roman"/>
          <w:sz w:val="28"/>
          <w:szCs w:val="28"/>
          <w:lang w:val="en-US"/>
        </w:rPr>
        <w:t xml:space="preserve">38. The European Hotel Industry Report 2022. URL: </w:t>
      </w:r>
      <w:hyperlink r:id="rId105" w:history="1">
        <w:r w:rsidRPr="00646DED">
          <w:rPr>
            <w:rFonts w:ascii="Times New Roman" w:hAnsi="Times New Roman" w:cs="Times New Roman"/>
            <w:color w:val="0563C1" w:themeColor="hyperlink"/>
            <w:sz w:val="28"/>
            <w:szCs w:val="28"/>
            <w:u w:val="single"/>
            <w:lang w:val="en-US"/>
          </w:rPr>
          <w:t>https://hotelanalyst.co.uk/</w:t>
        </w:r>
        <w:r w:rsidRPr="00646DED">
          <w:rPr>
            <w:rFonts w:ascii="Times New Roman" w:hAnsi="Times New Roman" w:cs="Times New Roman"/>
            <w:color w:val="0563C1" w:themeColor="hyperlink"/>
            <w:sz w:val="28"/>
            <w:szCs w:val="28"/>
            <w:u w:val="single"/>
            <w:lang w:val="uk-UA"/>
          </w:rPr>
          <w:t xml:space="preserve"> </w:t>
        </w:r>
        <w:r w:rsidRPr="00646DED">
          <w:rPr>
            <w:rFonts w:ascii="Times New Roman" w:hAnsi="Times New Roman" w:cs="Times New Roman"/>
            <w:color w:val="0563C1" w:themeColor="hyperlink"/>
            <w:sz w:val="28"/>
            <w:szCs w:val="28"/>
            <w:u w:val="single"/>
            <w:lang w:val="en-US"/>
          </w:rPr>
          <w:t>shop/the-european-hotel-industry-report-2022</w:t>
        </w:r>
      </w:hyperlink>
      <w:r w:rsidRPr="00646DED">
        <w:rPr>
          <w:rFonts w:ascii="Times New Roman" w:hAnsi="Times New Roman" w:cs="Times New Roman"/>
          <w:sz w:val="28"/>
          <w:szCs w:val="28"/>
          <w:lang w:val="en-US"/>
        </w:rPr>
        <w:t xml:space="preserve"> (</w:t>
      </w:r>
      <w:r w:rsidRPr="00646DED">
        <w:rPr>
          <w:rFonts w:ascii="Times New Roman" w:hAnsi="Times New Roman" w:cs="Times New Roman"/>
          <w:sz w:val="28"/>
          <w:szCs w:val="28"/>
        </w:rPr>
        <w:t>дата</w:t>
      </w:r>
      <w:r w:rsidRPr="00646DED">
        <w:rPr>
          <w:rFonts w:ascii="Times New Roman" w:hAnsi="Times New Roman" w:cs="Times New Roman"/>
          <w:sz w:val="28"/>
          <w:szCs w:val="28"/>
          <w:lang w:val="en-US"/>
        </w:rPr>
        <w:t xml:space="preserve"> </w:t>
      </w:r>
      <w:r w:rsidRPr="00646DED">
        <w:rPr>
          <w:rFonts w:ascii="Times New Roman" w:hAnsi="Times New Roman" w:cs="Times New Roman"/>
          <w:sz w:val="28"/>
          <w:szCs w:val="28"/>
        </w:rPr>
        <w:t>звернення</w:t>
      </w:r>
      <w:r w:rsidRPr="00646DED">
        <w:rPr>
          <w:rFonts w:ascii="Times New Roman" w:hAnsi="Times New Roman" w:cs="Times New Roman"/>
          <w:sz w:val="28"/>
          <w:szCs w:val="28"/>
          <w:lang w:val="en-US"/>
        </w:rPr>
        <w:t>: 23.07.2023).</w:t>
      </w:r>
    </w:p>
    <w:p w:rsidR="00646DED" w:rsidRPr="00646DED" w:rsidRDefault="00646DED" w:rsidP="00646DED">
      <w:pPr>
        <w:shd w:val="clear" w:color="auto" w:fill="FFFFFF"/>
        <w:tabs>
          <w:tab w:val="left" w:pos="851"/>
        </w:tabs>
        <w:spacing w:after="0" w:line="360" w:lineRule="auto"/>
        <w:ind w:firstLine="567"/>
        <w:contextualSpacing/>
        <w:jc w:val="both"/>
        <w:outlineLvl w:val="0"/>
        <w:rPr>
          <w:rFonts w:ascii="Times New Roman" w:hAnsi="Times New Roman" w:cs="Times New Roman"/>
          <w:sz w:val="28"/>
          <w:szCs w:val="28"/>
        </w:rPr>
      </w:pPr>
      <w:r w:rsidRPr="00646DED">
        <w:rPr>
          <w:rFonts w:ascii="Times New Roman" w:hAnsi="Times New Roman" w:cs="Times New Roman"/>
          <w:sz w:val="28"/>
          <w:szCs w:val="28"/>
        </w:rPr>
        <w:lastRenderedPageBreak/>
        <w:t xml:space="preserve">39. Бліщук К.М., Козак І.І. Брендинг у сфері готельного бізнесу. </w:t>
      </w:r>
      <w:r w:rsidRPr="00646DED">
        <w:rPr>
          <w:rFonts w:ascii="Times New Roman" w:hAnsi="Times New Roman" w:cs="Times New Roman"/>
          <w:i/>
          <w:sz w:val="28"/>
          <w:szCs w:val="28"/>
        </w:rPr>
        <w:t xml:space="preserve">Ефективність державного управління, </w:t>
      </w:r>
      <w:r w:rsidRPr="00646DED">
        <w:rPr>
          <w:rFonts w:ascii="Times New Roman" w:hAnsi="Times New Roman" w:cs="Times New Roman"/>
          <w:sz w:val="28"/>
          <w:szCs w:val="28"/>
        </w:rPr>
        <w:t xml:space="preserve">2022. №68/69. С. 22–32. </w:t>
      </w:r>
      <w:r w:rsidRPr="00646DED">
        <w:rPr>
          <w:rFonts w:ascii="Times New Roman" w:hAnsi="Times New Roman" w:cs="Times New Roman"/>
          <w:sz w:val="28"/>
          <w:szCs w:val="28"/>
          <w:lang w:val="en-US"/>
        </w:rPr>
        <w:t>URL</w:t>
      </w:r>
      <w:r w:rsidRPr="00646DED">
        <w:rPr>
          <w:rFonts w:ascii="Times New Roman" w:hAnsi="Times New Roman" w:cs="Times New Roman"/>
          <w:sz w:val="28"/>
          <w:szCs w:val="28"/>
        </w:rPr>
        <w:t xml:space="preserve">: </w:t>
      </w:r>
      <w:hyperlink r:id="rId106" w:history="1">
        <w:r w:rsidRPr="00646DED">
          <w:rPr>
            <w:rFonts w:ascii="Times New Roman" w:hAnsi="Times New Roman" w:cs="Times New Roman"/>
            <w:color w:val="0563C1" w:themeColor="hyperlink"/>
            <w:sz w:val="28"/>
            <w:szCs w:val="28"/>
            <w:u w:val="single"/>
          </w:rPr>
          <w:t>https://doi.org/10.36930/506802</w:t>
        </w:r>
      </w:hyperlink>
      <w:r w:rsidRPr="00646DED">
        <w:rPr>
          <w:rFonts w:ascii="Times New Roman" w:hAnsi="Times New Roman" w:cs="Times New Roman"/>
          <w:sz w:val="28"/>
          <w:szCs w:val="28"/>
        </w:rPr>
        <w:t xml:space="preserve"> (дата звернення: 25.07.2023).</w:t>
      </w:r>
    </w:p>
    <w:p w:rsidR="00646DED" w:rsidRPr="00646DED" w:rsidRDefault="00646DED" w:rsidP="00646DED">
      <w:pPr>
        <w:shd w:val="clear" w:color="auto" w:fill="FFFFFF"/>
        <w:tabs>
          <w:tab w:val="left" w:pos="851"/>
        </w:tabs>
        <w:spacing w:after="0" w:line="360" w:lineRule="auto"/>
        <w:ind w:firstLine="567"/>
        <w:contextualSpacing/>
        <w:jc w:val="both"/>
        <w:outlineLvl w:val="0"/>
        <w:rPr>
          <w:rFonts w:ascii="Times New Roman" w:hAnsi="Times New Roman" w:cs="Times New Roman"/>
          <w:sz w:val="28"/>
          <w:szCs w:val="28"/>
        </w:rPr>
      </w:pPr>
      <w:r w:rsidRPr="00646DED">
        <w:rPr>
          <w:rFonts w:ascii="Times New Roman" w:hAnsi="Times New Roman" w:cs="Times New Roman"/>
          <w:sz w:val="28"/>
          <w:szCs w:val="28"/>
          <w:lang w:val="en-US"/>
        </w:rPr>
        <w:t xml:space="preserve">40. The annual report on the most valuable and strongest hotel brands 2022. </w:t>
      </w:r>
      <w:r w:rsidRPr="00646DED">
        <w:rPr>
          <w:rFonts w:ascii="Times New Roman" w:hAnsi="Times New Roman" w:cs="Times New Roman"/>
          <w:sz w:val="28"/>
          <w:szCs w:val="28"/>
        </w:rPr>
        <w:t xml:space="preserve">URL: </w:t>
      </w:r>
      <w:hyperlink r:id="rId107" w:history="1">
        <w:r w:rsidRPr="00646DED">
          <w:rPr>
            <w:rFonts w:ascii="Times New Roman" w:hAnsi="Times New Roman" w:cs="Times New Roman"/>
            <w:color w:val="0563C1" w:themeColor="hyperlink"/>
            <w:sz w:val="28"/>
            <w:szCs w:val="28"/>
            <w:u w:val="single"/>
          </w:rPr>
          <w:t>https://brandirectory.com/download-report/brand-finance-hotels-50-2022-preview.pdf</w:t>
        </w:r>
      </w:hyperlink>
      <w:r w:rsidRPr="00646DED">
        <w:rPr>
          <w:rFonts w:ascii="Times New Roman" w:hAnsi="Times New Roman" w:cs="Times New Roman"/>
          <w:sz w:val="28"/>
          <w:szCs w:val="28"/>
        </w:rPr>
        <w:t xml:space="preserve"> (дата звернення: 25.07.2023).</w:t>
      </w:r>
    </w:p>
    <w:p w:rsidR="00646DED" w:rsidRPr="00646DED" w:rsidRDefault="00646DED" w:rsidP="00646DED">
      <w:pPr>
        <w:spacing w:after="0" w:line="360" w:lineRule="auto"/>
        <w:ind w:firstLine="567"/>
        <w:jc w:val="both"/>
        <w:outlineLvl w:val="0"/>
        <w:rPr>
          <w:rFonts w:ascii="Times New Roman" w:eastAsia="Times New Roman" w:hAnsi="Times New Roman" w:cs="Times New Roman"/>
          <w:color w:val="000000"/>
          <w:kern w:val="36"/>
          <w:sz w:val="28"/>
          <w:szCs w:val="28"/>
          <w:lang w:eastAsia="ru-RU"/>
        </w:rPr>
      </w:pPr>
      <w:r w:rsidRPr="00646DED">
        <w:rPr>
          <w:rFonts w:ascii="Times New Roman" w:eastAsia="Times New Roman" w:hAnsi="Times New Roman" w:cs="Times New Roman"/>
          <w:bCs/>
          <w:kern w:val="36"/>
          <w:sz w:val="28"/>
          <w:szCs w:val="28"/>
          <w:lang w:eastAsia="ru-RU"/>
        </w:rPr>
        <w:t xml:space="preserve">41. </w:t>
      </w:r>
      <w:r w:rsidRPr="00646DED">
        <w:rPr>
          <w:rFonts w:ascii="Times New Roman" w:eastAsia="Times New Roman" w:hAnsi="Times New Roman" w:cs="Times New Roman"/>
          <w:color w:val="000000"/>
          <w:kern w:val="36"/>
          <w:sz w:val="28"/>
          <w:szCs w:val="28"/>
          <w:lang w:eastAsia="ru-RU"/>
        </w:rPr>
        <w:t xml:space="preserve">Не Туреччина і не США. Яка країна стане туристичним центром світу через 10 років. </w:t>
      </w:r>
      <w:r w:rsidRPr="00646DED">
        <w:rPr>
          <w:rFonts w:ascii="Times New Roman" w:eastAsia="Times New Roman" w:hAnsi="Times New Roman" w:cs="Times New Roman"/>
          <w:i/>
          <w:color w:val="000000"/>
          <w:kern w:val="36"/>
          <w:sz w:val="28"/>
          <w:szCs w:val="28"/>
          <w:lang w:eastAsia="ru-RU"/>
        </w:rPr>
        <w:t>РБК-Україна.</w:t>
      </w:r>
      <w:r w:rsidRPr="00646DED">
        <w:rPr>
          <w:rFonts w:ascii="Times New Roman" w:eastAsia="Times New Roman" w:hAnsi="Times New Roman" w:cs="Times New Roman"/>
          <w:color w:val="000000"/>
          <w:kern w:val="36"/>
          <w:sz w:val="28"/>
          <w:szCs w:val="28"/>
          <w:lang w:eastAsia="ru-RU"/>
        </w:rPr>
        <w:t xml:space="preserve"> 21.09.2022 р. </w:t>
      </w:r>
      <w:r w:rsidRPr="00646DED">
        <w:rPr>
          <w:rFonts w:ascii="Times New Roman" w:eastAsia="Times New Roman" w:hAnsi="Times New Roman" w:cs="Times New Roman"/>
          <w:color w:val="000000"/>
          <w:kern w:val="36"/>
          <w:sz w:val="28"/>
          <w:szCs w:val="28"/>
          <w:lang w:val="en-US" w:eastAsia="ru-RU"/>
        </w:rPr>
        <w:t>URL</w:t>
      </w:r>
      <w:r w:rsidRPr="00646DED">
        <w:rPr>
          <w:rFonts w:ascii="Times New Roman" w:eastAsia="Times New Roman" w:hAnsi="Times New Roman" w:cs="Times New Roman"/>
          <w:color w:val="000000"/>
          <w:kern w:val="36"/>
          <w:sz w:val="28"/>
          <w:szCs w:val="28"/>
          <w:lang w:eastAsia="ru-RU"/>
        </w:rPr>
        <w:t xml:space="preserve">: </w:t>
      </w:r>
      <w:hyperlink r:id="rId108" w:history="1">
        <w:r w:rsidRPr="00646DED">
          <w:rPr>
            <w:rFonts w:ascii="Times New Roman" w:eastAsia="Times New Roman" w:hAnsi="Times New Roman" w:cs="Times New Roman"/>
            <w:color w:val="0563C1" w:themeColor="hyperlink"/>
            <w:kern w:val="36"/>
            <w:sz w:val="28"/>
            <w:szCs w:val="28"/>
            <w:u w:val="single"/>
            <w:lang w:eastAsia="ru-RU"/>
          </w:rPr>
          <w:t>https://www.rbc.ua/rus/travel/turechchina-i-ssha-ka-krayina-stane-turistichnim-1663761306.html</w:t>
        </w:r>
      </w:hyperlink>
      <w:r w:rsidRPr="00646DED">
        <w:rPr>
          <w:rFonts w:ascii="Times New Roman" w:eastAsia="Times New Roman" w:hAnsi="Times New Roman" w:cs="Times New Roman"/>
          <w:color w:val="000000"/>
          <w:kern w:val="36"/>
          <w:sz w:val="28"/>
          <w:szCs w:val="28"/>
          <w:lang w:eastAsia="ru-RU"/>
        </w:rPr>
        <w:t xml:space="preserve"> (дата звернення: 27.07.2023).</w:t>
      </w:r>
    </w:p>
    <w:p w:rsidR="00646DED" w:rsidRPr="00646DED" w:rsidRDefault="00646DED" w:rsidP="00646DED">
      <w:pPr>
        <w:spacing w:after="0" w:line="360" w:lineRule="auto"/>
        <w:ind w:firstLine="567"/>
        <w:jc w:val="both"/>
        <w:outlineLvl w:val="0"/>
        <w:rPr>
          <w:rFonts w:ascii="Times New Roman" w:eastAsia="Times New Roman" w:hAnsi="Times New Roman" w:cs="Times New Roman"/>
          <w:color w:val="000000"/>
          <w:kern w:val="36"/>
          <w:sz w:val="28"/>
          <w:szCs w:val="28"/>
          <w:lang w:val="en-US" w:eastAsia="ru-RU"/>
        </w:rPr>
      </w:pPr>
      <w:r w:rsidRPr="00646DED">
        <w:rPr>
          <w:rFonts w:ascii="Times New Roman" w:eastAsia="Times New Roman" w:hAnsi="Times New Roman" w:cs="Times New Roman"/>
          <w:color w:val="000000"/>
          <w:kern w:val="36"/>
          <w:sz w:val="28"/>
          <w:szCs w:val="28"/>
          <w:lang w:val="en-US" w:eastAsia="ru-RU"/>
        </w:rPr>
        <w:t xml:space="preserve">42. Hotel industry in Europe 2022-2027. URL: </w:t>
      </w:r>
      <w:hyperlink r:id="rId109" w:history="1">
        <w:r w:rsidRPr="00646DED">
          <w:rPr>
            <w:rFonts w:ascii="Times New Roman" w:eastAsia="Times New Roman" w:hAnsi="Times New Roman" w:cs="Times New Roman"/>
            <w:color w:val="0563C1" w:themeColor="hyperlink"/>
            <w:kern w:val="36"/>
            <w:sz w:val="28"/>
            <w:szCs w:val="28"/>
            <w:u w:val="single"/>
            <w:lang w:val="en-US" w:eastAsia="ru-RU"/>
          </w:rPr>
          <w:t>https://mobilityforesights.com/</w:t>
        </w:r>
        <w:r w:rsidRPr="00646DED">
          <w:rPr>
            <w:rFonts w:ascii="Times New Roman" w:eastAsia="Times New Roman" w:hAnsi="Times New Roman" w:cs="Times New Roman"/>
            <w:color w:val="0563C1" w:themeColor="hyperlink"/>
            <w:kern w:val="36"/>
            <w:sz w:val="28"/>
            <w:szCs w:val="28"/>
            <w:u w:val="single"/>
            <w:lang w:val="uk-UA" w:eastAsia="ru-RU"/>
          </w:rPr>
          <w:t xml:space="preserve"> </w:t>
        </w:r>
        <w:r w:rsidRPr="00646DED">
          <w:rPr>
            <w:rFonts w:ascii="Times New Roman" w:eastAsia="Times New Roman" w:hAnsi="Times New Roman" w:cs="Times New Roman"/>
            <w:color w:val="0563C1" w:themeColor="hyperlink"/>
            <w:kern w:val="36"/>
            <w:sz w:val="28"/>
            <w:szCs w:val="28"/>
            <w:u w:val="single"/>
            <w:lang w:val="en-US" w:eastAsia="ru-RU"/>
          </w:rPr>
          <w:t>product/hotel-industry-in-europe</w:t>
        </w:r>
      </w:hyperlink>
      <w:r w:rsidRPr="00646DED">
        <w:rPr>
          <w:rFonts w:ascii="Times New Roman" w:eastAsia="Times New Roman" w:hAnsi="Times New Roman" w:cs="Times New Roman"/>
          <w:color w:val="000000"/>
          <w:kern w:val="36"/>
          <w:sz w:val="28"/>
          <w:szCs w:val="28"/>
          <w:lang w:val="en-US" w:eastAsia="ru-RU"/>
        </w:rPr>
        <w:t xml:space="preserve"> (</w:t>
      </w:r>
      <w:r w:rsidRPr="00646DED">
        <w:rPr>
          <w:rFonts w:ascii="Times New Roman" w:eastAsia="Times New Roman" w:hAnsi="Times New Roman" w:cs="Times New Roman"/>
          <w:color w:val="000000"/>
          <w:kern w:val="36"/>
          <w:sz w:val="28"/>
          <w:szCs w:val="28"/>
          <w:lang w:eastAsia="ru-RU"/>
        </w:rPr>
        <w:t>дата</w:t>
      </w:r>
      <w:r w:rsidRPr="00646DED">
        <w:rPr>
          <w:rFonts w:ascii="Times New Roman" w:eastAsia="Times New Roman" w:hAnsi="Times New Roman" w:cs="Times New Roman"/>
          <w:color w:val="000000"/>
          <w:kern w:val="36"/>
          <w:sz w:val="28"/>
          <w:szCs w:val="28"/>
          <w:lang w:val="en-US" w:eastAsia="ru-RU"/>
        </w:rPr>
        <w:t xml:space="preserve"> </w:t>
      </w:r>
      <w:r w:rsidRPr="00646DED">
        <w:rPr>
          <w:rFonts w:ascii="Times New Roman" w:eastAsia="Times New Roman" w:hAnsi="Times New Roman" w:cs="Times New Roman"/>
          <w:color w:val="000000"/>
          <w:kern w:val="36"/>
          <w:sz w:val="28"/>
          <w:szCs w:val="28"/>
          <w:lang w:eastAsia="ru-RU"/>
        </w:rPr>
        <w:t>звернення</w:t>
      </w:r>
      <w:r w:rsidRPr="00646DED">
        <w:rPr>
          <w:rFonts w:ascii="Times New Roman" w:eastAsia="Times New Roman" w:hAnsi="Times New Roman" w:cs="Times New Roman"/>
          <w:color w:val="000000"/>
          <w:kern w:val="36"/>
          <w:sz w:val="28"/>
          <w:szCs w:val="28"/>
          <w:lang w:val="en-US" w:eastAsia="ru-RU"/>
        </w:rPr>
        <w:t>: 27.07.2023).</w:t>
      </w:r>
    </w:p>
    <w:p w:rsidR="00646DED" w:rsidRPr="00646DED" w:rsidRDefault="00646DED" w:rsidP="00646DED">
      <w:pPr>
        <w:shd w:val="clear" w:color="auto" w:fill="FFFFFF"/>
        <w:tabs>
          <w:tab w:val="left" w:pos="851"/>
        </w:tabs>
        <w:spacing w:after="0" w:line="360" w:lineRule="auto"/>
        <w:ind w:firstLine="567"/>
        <w:contextualSpacing/>
        <w:jc w:val="both"/>
        <w:outlineLvl w:val="0"/>
        <w:rPr>
          <w:rFonts w:ascii="Times New Roman" w:hAnsi="Times New Roman" w:cs="Times New Roman"/>
          <w:sz w:val="28"/>
          <w:szCs w:val="28"/>
        </w:rPr>
      </w:pPr>
      <w:r w:rsidRPr="00646DED">
        <w:rPr>
          <w:rFonts w:ascii="Times New Roman" w:hAnsi="Times New Roman" w:cs="Times New Roman"/>
          <w:color w:val="000000"/>
          <w:sz w:val="28"/>
          <w:szCs w:val="28"/>
        </w:rPr>
        <w:t>43.</w:t>
      </w:r>
      <w:r w:rsidRPr="00646DED">
        <w:rPr>
          <w:rFonts w:ascii="Times New Roman" w:hAnsi="Times New Roman" w:cs="Times New Roman"/>
          <w:sz w:val="28"/>
          <w:szCs w:val="28"/>
        </w:rPr>
        <w:t xml:space="preserve"> Шикіна О.В. Міжнародна готельна індустрія макрорегіону Європа. </w:t>
      </w:r>
      <w:r w:rsidRPr="00646DED">
        <w:rPr>
          <w:rFonts w:ascii="Times New Roman" w:hAnsi="Times New Roman" w:cs="Times New Roman"/>
          <w:i/>
          <w:sz w:val="28"/>
          <w:szCs w:val="28"/>
        </w:rPr>
        <w:t xml:space="preserve">Інфраструктура ринку. </w:t>
      </w:r>
      <w:r w:rsidRPr="00646DED">
        <w:rPr>
          <w:rFonts w:ascii="Times New Roman" w:hAnsi="Times New Roman" w:cs="Times New Roman"/>
          <w:sz w:val="28"/>
          <w:szCs w:val="28"/>
        </w:rPr>
        <w:t>2019. № 34. С. 27–34.</w:t>
      </w:r>
    </w:p>
    <w:p w:rsidR="00646DED" w:rsidRPr="00646DED" w:rsidRDefault="00646DED" w:rsidP="00646DED">
      <w:pPr>
        <w:shd w:val="clear" w:color="auto" w:fill="FFFFFF"/>
        <w:tabs>
          <w:tab w:val="left" w:pos="851"/>
        </w:tabs>
        <w:spacing w:after="0" w:line="360" w:lineRule="auto"/>
        <w:ind w:firstLine="567"/>
        <w:contextualSpacing/>
        <w:jc w:val="both"/>
        <w:outlineLvl w:val="0"/>
        <w:rPr>
          <w:rFonts w:ascii="Times New Roman" w:hAnsi="Times New Roman" w:cs="Times New Roman"/>
          <w:sz w:val="28"/>
          <w:szCs w:val="28"/>
        </w:rPr>
      </w:pPr>
      <w:r w:rsidRPr="00646DED">
        <w:rPr>
          <w:rFonts w:ascii="Times New Roman" w:hAnsi="Times New Roman" w:cs="Times New Roman"/>
          <w:sz w:val="28"/>
          <w:szCs w:val="28"/>
        </w:rPr>
        <w:t xml:space="preserve">44. Мендела І.Я., Жумбей М.М., Румянцева І.Б. Інноваційні стратегії готельних підприємств. </w:t>
      </w:r>
      <w:r w:rsidRPr="00646DED">
        <w:rPr>
          <w:rFonts w:ascii="Times New Roman" w:hAnsi="Times New Roman" w:cs="Times New Roman"/>
          <w:i/>
          <w:sz w:val="28"/>
          <w:szCs w:val="28"/>
        </w:rPr>
        <w:t>Інтелект ХХІ.</w:t>
      </w:r>
      <w:r w:rsidRPr="00646DED">
        <w:rPr>
          <w:rFonts w:ascii="Times New Roman" w:hAnsi="Times New Roman" w:cs="Times New Roman"/>
          <w:sz w:val="28"/>
          <w:szCs w:val="28"/>
        </w:rPr>
        <w:t xml:space="preserve"> 2020. № 2. С. 140-143.</w:t>
      </w:r>
    </w:p>
    <w:p w:rsidR="00646DED" w:rsidRPr="00646DED" w:rsidRDefault="00646DED" w:rsidP="00646DED">
      <w:pPr>
        <w:shd w:val="clear" w:color="auto" w:fill="FFFFFF"/>
        <w:tabs>
          <w:tab w:val="left" w:pos="851"/>
        </w:tabs>
        <w:spacing w:after="0" w:line="360" w:lineRule="auto"/>
        <w:ind w:firstLine="567"/>
        <w:contextualSpacing/>
        <w:jc w:val="both"/>
        <w:outlineLvl w:val="0"/>
        <w:rPr>
          <w:rFonts w:ascii="Times New Roman" w:hAnsi="Times New Roman" w:cs="Times New Roman"/>
          <w:sz w:val="28"/>
          <w:szCs w:val="28"/>
        </w:rPr>
      </w:pPr>
      <w:r w:rsidRPr="00646DED">
        <w:rPr>
          <w:rFonts w:ascii="Times New Roman" w:hAnsi="Times New Roman" w:cs="Times New Roman"/>
          <w:sz w:val="28"/>
          <w:szCs w:val="28"/>
        </w:rPr>
        <w:t xml:space="preserve">45. Дащук Ю., Матвійчук Л., Лепкий М., Сидорук С. Фінансування сфери культури, туризму та креативних індустрій в Україні: можливості та перспективи. </w:t>
      </w:r>
      <w:r w:rsidRPr="00646DED">
        <w:rPr>
          <w:rFonts w:ascii="Times New Roman" w:hAnsi="Times New Roman" w:cs="Times New Roman"/>
          <w:i/>
          <w:sz w:val="28"/>
          <w:szCs w:val="28"/>
          <w:lang w:val="en-US"/>
        </w:rPr>
        <w:t>Financial and Credit Activity Problems of Theory and Practice.</w:t>
      </w:r>
      <w:r w:rsidRPr="00646DED">
        <w:rPr>
          <w:rFonts w:ascii="Times New Roman" w:hAnsi="Times New Roman" w:cs="Times New Roman"/>
          <w:sz w:val="28"/>
          <w:szCs w:val="28"/>
          <w:lang w:val="en-US"/>
        </w:rPr>
        <w:t xml:space="preserve"> 2021. 15(40). </w:t>
      </w:r>
      <w:r w:rsidRPr="00646DED">
        <w:rPr>
          <w:rFonts w:ascii="Times New Roman" w:hAnsi="Times New Roman" w:cs="Times New Roman"/>
          <w:sz w:val="28"/>
          <w:szCs w:val="28"/>
        </w:rPr>
        <w:t>С</w:t>
      </w:r>
      <w:r w:rsidRPr="005636EB">
        <w:rPr>
          <w:rFonts w:ascii="Times New Roman" w:hAnsi="Times New Roman" w:cs="Times New Roman"/>
          <w:sz w:val="28"/>
          <w:szCs w:val="28"/>
        </w:rPr>
        <w:t xml:space="preserve">. 620–630. </w:t>
      </w:r>
      <w:hyperlink r:id="rId110" w:history="1">
        <w:r w:rsidRPr="00646DED">
          <w:rPr>
            <w:rFonts w:ascii="Times New Roman" w:hAnsi="Times New Roman" w:cs="Times New Roman"/>
            <w:color w:val="0563C1" w:themeColor="hyperlink"/>
            <w:sz w:val="28"/>
            <w:szCs w:val="28"/>
            <w:u w:val="single"/>
          </w:rPr>
          <w:t>https://doi.org/10.18371/fcaptp.v5i40.245257</w:t>
        </w:r>
      </w:hyperlink>
      <w:r w:rsidRPr="00646DED">
        <w:rPr>
          <w:rFonts w:ascii="Times New Roman" w:hAnsi="Times New Roman" w:cs="Times New Roman"/>
          <w:sz w:val="28"/>
          <w:szCs w:val="28"/>
        </w:rPr>
        <w:t xml:space="preserve"> (дата звернення: 28.07.2023).</w:t>
      </w:r>
    </w:p>
    <w:p w:rsidR="00646DED" w:rsidRPr="00646DED" w:rsidRDefault="00646DED" w:rsidP="00646DED">
      <w:pPr>
        <w:shd w:val="clear" w:color="auto" w:fill="FFFFFF"/>
        <w:tabs>
          <w:tab w:val="left" w:pos="851"/>
        </w:tabs>
        <w:spacing w:after="0" w:line="360" w:lineRule="auto"/>
        <w:ind w:firstLine="567"/>
        <w:contextualSpacing/>
        <w:jc w:val="both"/>
        <w:outlineLvl w:val="0"/>
        <w:rPr>
          <w:rFonts w:ascii="Times New Roman" w:hAnsi="Times New Roman" w:cs="Times New Roman"/>
          <w:sz w:val="28"/>
          <w:szCs w:val="28"/>
        </w:rPr>
      </w:pPr>
      <w:r w:rsidRPr="00646DED">
        <w:rPr>
          <w:rFonts w:ascii="Times New Roman" w:hAnsi="Times New Roman" w:cs="Times New Roman"/>
          <w:sz w:val="28"/>
          <w:szCs w:val="28"/>
        </w:rPr>
        <w:t xml:space="preserve">46. Шикіна О.В., Гончаренко Я.Є., Козловський Р.С. Тенденції розвитку Європейського ринку готельних послуг. </w:t>
      </w:r>
      <w:r w:rsidRPr="00646DED">
        <w:rPr>
          <w:rFonts w:ascii="Times New Roman" w:hAnsi="Times New Roman" w:cs="Times New Roman"/>
          <w:i/>
          <w:sz w:val="28"/>
          <w:szCs w:val="28"/>
        </w:rPr>
        <w:t>Науковий вісник Одеського національного економічного університету.</w:t>
      </w:r>
      <w:r w:rsidRPr="00646DED">
        <w:rPr>
          <w:rFonts w:ascii="Times New Roman" w:hAnsi="Times New Roman" w:cs="Times New Roman"/>
          <w:sz w:val="28"/>
          <w:szCs w:val="28"/>
        </w:rPr>
        <w:t xml:space="preserve"> 2019. № 5(268). С. 216–233.</w:t>
      </w:r>
    </w:p>
    <w:p w:rsidR="00646DED" w:rsidRPr="00646DED" w:rsidRDefault="00646DED" w:rsidP="00646DED">
      <w:pPr>
        <w:shd w:val="clear" w:color="auto" w:fill="FFFFFF"/>
        <w:tabs>
          <w:tab w:val="left" w:pos="851"/>
        </w:tabs>
        <w:spacing w:after="0" w:line="360" w:lineRule="auto"/>
        <w:ind w:firstLine="567"/>
        <w:contextualSpacing/>
        <w:jc w:val="both"/>
        <w:outlineLvl w:val="0"/>
        <w:rPr>
          <w:rFonts w:ascii="Times New Roman" w:hAnsi="Times New Roman" w:cs="Times New Roman"/>
          <w:sz w:val="28"/>
          <w:szCs w:val="28"/>
        </w:rPr>
      </w:pPr>
      <w:r w:rsidRPr="00646DED">
        <w:rPr>
          <w:rFonts w:ascii="Times New Roman" w:hAnsi="Times New Roman" w:cs="Times New Roman"/>
          <w:sz w:val="28"/>
          <w:szCs w:val="28"/>
        </w:rPr>
        <w:t xml:space="preserve">47. Баула О.В., Баула В.В. Інноваційний розвиток міжнародної індустрії гостинності. </w:t>
      </w:r>
      <w:r w:rsidRPr="00646DED">
        <w:rPr>
          <w:rFonts w:ascii="Times New Roman" w:hAnsi="Times New Roman" w:cs="Times New Roman"/>
          <w:i/>
          <w:sz w:val="28"/>
          <w:szCs w:val="28"/>
        </w:rPr>
        <w:t>Матеріали ІІІ Міжнародного науково-практичного семінару «Сучасна парадигма міжнародних економічних відносин в умовах глобальних трансформацій»</w:t>
      </w:r>
      <w:r w:rsidRPr="00646DED">
        <w:rPr>
          <w:rFonts w:ascii="Times New Roman" w:hAnsi="Times New Roman" w:cs="Times New Roman"/>
          <w:sz w:val="28"/>
          <w:szCs w:val="28"/>
        </w:rPr>
        <w:t xml:space="preserve"> (19 травня 2023 р.,  м. Луцьк). Луцьк: ЛНТУ, 2023. С. 13-16.</w:t>
      </w:r>
    </w:p>
    <w:p w:rsidR="00646DED" w:rsidRPr="00646DED" w:rsidRDefault="00646DED" w:rsidP="00646DED">
      <w:pPr>
        <w:shd w:val="clear" w:color="auto" w:fill="FFFFFF"/>
        <w:tabs>
          <w:tab w:val="left" w:pos="851"/>
        </w:tabs>
        <w:spacing w:after="0" w:line="360" w:lineRule="auto"/>
        <w:ind w:firstLine="567"/>
        <w:contextualSpacing/>
        <w:jc w:val="both"/>
        <w:outlineLvl w:val="0"/>
        <w:rPr>
          <w:rFonts w:ascii="Times New Roman" w:hAnsi="Times New Roman" w:cs="Times New Roman"/>
          <w:sz w:val="28"/>
          <w:szCs w:val="28"/>
        </w:rPr>
      </w:pPr>
      <w:r w:rsidRPr="00646DED">
        <w:rPr>
          <w:rFonts w:ascii="Times New Roman" w:hAnsi="Times New Roman" w:cs="Times New Roman"/>
          <w:sz w:val="28"/>
          <w:szCs w:val="28"/>
        </w:rPr>
        <w:t xml:space="preserve">48. Балацька Н.Ю., Калєнік К.В. Стратегії інноваційного розвитку в індустрії гостинності. </w:t>
      </w:r>
      <w:r w:rsidRPr="00646DED">
        <w:rPr>
          <w:rFonts w:ascii="Times New Roman" w:hAnsi="Times New Roman" w:cs="Times New Roman"/>
          <w:i/>
          <w:sz w:val="28"/>
          <w:szCs w:val="28"/>
        </w:rPr>
        <w:t xml:space="preserve">Наукові записки Львівського університету бізнесу та </w:t>
      </w:r>
      <w:r w:rsidRPr="00646DED">
        <w:rPr>
          <w:rFonts w:ascii="Times New Roman" w:hAnsi="Times New Roman" w:cs="Times New Roman"/>
          <w:i/>
          <w:sz w:val="28"/>
          <w:szCs w:val="28"/>
        </w:rPr>
        <w:lastRenderedPageBreak/>
        <w:t>права. Серія економічна. Серія юридична.</w:t>
      </w:r>
      <w:r w:rsidRPr="00646DED">
        <w:rPr>
          <w:rFonts w:ascii="Times New Roman" w:hAnsi="Times New Roman" w:cs="Times New Roman"/>
          <w:sz w:val="28"/>
          <w:szCs w:val="28"/>
        </w:rPr>
        <w:t xml:space="preserve"> 2021. Випуск 31. URL: http://dx.doi.org/10.5281/zenodo.5775630 (дата звернення: 25.04.2023).</w:t>
      </w:r>
    </w:p>
    <w:p w:rsidR="00646DED" w:rsidRPr="00646DED" w:rsidRDefault="00646DED" w:rsidP="00646DED">
      <w:pPr>
        <w:shd w:val="clear" w:color="auto" w:fill="FFFFFF"/>
        <w:tabs>
          <w:tab w:val="left" w:pos="851"/>
        </w:tabs>
        <w:spacing w:after="0" w:line="360" w:lineRule="auto"/>
        <w:ind w:firstLine="567"/>
        <w:contextualSpacing/>
        <w:jc w:val="both"/>
        <w:outlineLvl w:val="0"/>
        <w:rPr>
          <w:rFonts w:ascii="Times New Roman" w:hAnsi="Times New Roman" w:cs="Times New Roman"/>
          <w:sz w:val="28"/>
          <w:szCs w:val="28"/>
        </w:rPr>
      </w:pPr>
      <w:r w:rsidRPr="00646DED">
        <w:rPr>
          <w:rFonts w:ascii="Times New Roman" w:hAnsi="Times New Roman" w:cs="Times New Roman"/>
          <w:sz w:val="28"/>
          <w:szCs w:val="28"/>
        </w:rPr>
        <w:t xml:space="preserve">49. </w:t>
      </w:r>
      <w:bookmarkStart w:id="3" w:name="_GoBack"/>
      <w:r w:rsidRPr="00646DED">
        <w:rPr>
          <w:rFonts w:ascii="Times New Roman" w:hAnsi="Times New Roman" w:cs="Times New Roman"/>
          <w:sz w:val="28"/>
          <w:szCs w:val="28"/>
        </w:rPr>
        <w:t xml:space="preserve">Шикіна О.В., Гончаренко Я.Є., Козловський Р.С. Дослідження функціонування міжнародної готельної мережі Hilton. </w:t>
      </w:r>
      <w:r w:rsidRPr="00646DED">
        <w:rPr>
          <w:rFonts w:ascii="Times New Roman" w:hAnsi="Times New Roman" w:cs="Times New Roman"/>
          <w:i/>
          <w:sz w:val="28"/>
          <w:szCs w:val="28"/>
        </w:rPr>
        <w:t xml:space="preserve">Східна Європа: економіка, бізнес та управління. </w:t>
      </w:r>
      <w:r w:rsidRPr="00646DED">
        <w:rPr>
          <w:rFonts w:ascii="Times New Roman" w:hAnsi="Times New Roman" w:cs="Times New Roman"/>
          <w:sz w:val="28"/>
          <w:szCs w:val="28"/>
        </w:rPr>
        <w:t xml:space="preserve"> 2019. №5 (22). С. 175-181.</w:t>
      </w:r>
    </w:p>
    <w:bookmarkEnd w:id="3"/>
    <w:p w:rsidR="00646DED" w:rsidRPr="00646DED" w:rsidRDefault="00646DED" w:rsidP="00646DED">
      <w:pPr>
        <w:shd w:val="clear" w:color="auto" w:fill="FFFFFF"/>
        <w:tabs>
          <w:tab w:val="left" w:pos="851"/>
        </w:tabs>
        <w:spacing w:after="0" w:line="360" w:lineRule="auto"/>
        <w:ind w:firstLine="567"/>
        <w:contextualSpacing/>
        <w:jc w:val="both"/>
        <w:outlineLvl w:val="0"/>
        <w:rPr>
          <w:rFonts w:ascii="Times New Roman" w:hAnsi="Times New Roman" w:cs="Times New Roman"/>
          <w:sz w:val="28"/>
          <w:szCs w:val="28"/>
        </w:rPr>
      </w:pPr>
      <w:r w:rsidRPr="00646DED">
        <w:rPr>
          <w:rFonts w:ascii="Times New Roman" w:hAnsi="Times New Roman" w:cs="Times New Roman"/>
          <w:sz w:val="28"/>
          <w:szCs w:val="28"/>
        </w:rPr>
        <w:t xml:space="preserve">50. Лисюк Т.В., Терещук О.С., Пасічник М.П. Інноваційні технології у готельно-ресторанному господарстві. </w:t>
      </w:r>
      <w:r w:rsidRPr="00646DED">
        <w:rPr>
          <w:rFonts w:ascii="Times New Roman" w:hAnsi="Times New Roman" w:cs="Times New Roman"/>
          <w:i/>
          <w:sz w:val="28"/>
          <w:szCs w:val="28"/>
        </w:rPr>
        <w:t>Економіка та суспільство.</w:t>
      </w:r>
      <w:r w:rsidRPr="00646DED">
        <w:rPr>
          <w:rFonts w:ascii="Times New Roman" w:hAnsi="Times New Roman" w:cs="Times New Roman"/>
          <w:sz w:val="28"/>
          <w:szCs w:val="28"/>
        </w:rPr>
        <w:t xml:space="preserve"> 2022. Випуск 40. DOI: https://doi.org/10.32782/2524-0072/2022-40-11 (дата звернення: 01.08.2023).</w:t>
      </w:r>
    </w:p>
    <w:p w:rsidR="00646DED" w:rsidRPr="00646DED" w:rsidRDefault="00646DED" w:rsidP="00646DED">
      <w:pPr>
        <w:shd w:val="clear" w:color="auto" w:fill="FFFFFF"/>
        <w:tabs>
          <w:tab w:val="left" w:pos="851"/>
        </w:tabs>
        <w:spacing w:after="0" w:line="360" w:lineRule="auto"/>
        <w:ind w:firstLine="567"/>
        <w:contextualSpacing/>
        <w:jc w:val="both"/>
        <w:outlineLvl w:val="0"/>
        <w:rPr>
          <w:rFonts w:ascii="Times New Roman" w:hAnsi="Times New Roman" w:cs="Times New Roman"/>
          <w:sz w:val="28"/>
          <w:szCs w:val="28"/>
        </w:rPr>
      </w:pPr>
      <w:r w:rsidRPr="00646DED">
        <w:rPr>
          <w:rFonts w:ascii="Times New Roman" w:hAnsi="Times New Roman" w:cs="Times New Roman"/>
          <w:sz w:val="28"/>
          <w:szCs w:val="28"/>
        </w:rPr>
        <w:t>51.</w:t>
      </w:r>
      <w:r w:rsidRPr="00646DED">
        <w:rPr>
          <w:rFonts w:ascii="Times New Roman" w:hAnsi="Times New Roman" w:cs="Times New Roman"/>
          <w:sz w:val="28"/>
          <w:szCs w:val="28"/>
          <w:shd w:val="clear" w:color="auto" w:fill="FFFFFF"/>
        </w:rPr>
        <w:t xml:space="preserve"> Мельниченко С., Кудлай Т. Національні готельні мережі на міжнародному ринку. </w:t>
      </w:r>
      <w:r w:rsidRPr="00646DED">
        <w:rPr>
          <w:rFonts w:ascii="Times New Roman" w:hAnsi="Times New Roman" w:cs="Times New Roman"/>
          <w:i/>
          <w:iCs/>
          <w:sz w:val="28"/>
          <w:szCs w:val="28"/>
          <w:shd w:val="clear" w:color="auto" w:fill="FFFFFF"/>
        </w:rPr>
        <w:t>Зовнішня торгівля: економіка, фінанси, право</w:t>
      </w:r>
      <w:r w:rsidRPr="00646DED">
        <w:rPr>
          <w:rFonts w:ascii="Times New Roman" w:hAnsi="Times New Roman" w:cs="Times New Roman"/>
          <w:sz w:val="28"/>
          <w:szCs w:val="28"/>
          <w:shd w:val="clear" w:color="auto" w:fill="FFFFFF"/>
        </w:rPr>
        <w:t>. 2017. </w:t>
      </w:r>
      <w:r w:rsidRPr="00646DED">
        <w:rPr>
          <w:rFonts w:ascii="Times New Roman" w:hAnsi="Times New Roman" w:cs="Times New Roman"/>
          <w:iCs/>
          <w:sz w:val="28"/>
          <w:szCs w:val="28"/>
          <w:shd w:val="clear" w:color="auto" w:fill="FFFFFF"/>
        </w:rPr>
        <w:t>91</w:t>
      </w:r>
      <w:r w:rsidRPr="00646DED">
        <w:rPr>
          <w:rFonts w:ascii="Times New Roman" w:hAnsi="Times New Roman" w:cs="Times New Roman"/>
          <w:sz w:val="28"/>
          <w:szCs w:val="28"/>
          <w:shd w:val="clear" w:color="auto" w:fill="FFFFFF"/>
        </w:rPr>
        <w:t> (2). С. 19–30. </w:t>
      </w:r>
      <w:r w:rsidRPr="00646DED">
        <w:rPr>
          <w:rFonts w:ascii="Times New Roman" w:hAnsi="Times New Roman" w:cs="Times New Roman"/>
          <w:sz w:val="28"/>
          <w:szCs w:val="28"/>
          <w:shd w:val="clear" w:color="auto" w:fill="FFFFFF"/>
          <w:lang w:val="en-US"/>
        </w:rPr>
        <w:t>URL</w:t>
      </w:r>
      <w:r w:rsidRPr="00646DED">
        <w:rPr>
          <w:rFonts w:ascii="Times New Roman" w:hAnsi="Times New Roman" w:cs="Times New Roman"/>
          <w:sz w:val="28"/>
          <w:szCs w:val="28"/>
          <w:shd w:val="clear" w:color="auto" w:fill="FFFFFF"/>
        </w:rPr>
        <w:t xml:space="preserve">: </w:t>
      </w:r>
      <w:hyperlink r:id="rId111" w:history="1">
        <w:r w:rsidRPr="00646DED">
          <w:rPr>
            <w:rFonts w:ascii="Times New Roman" w:hAnsi="Times New Roman" w:cs="Times New Roman"/>
            <w:color w:val="0563C1" w:themeColor="hyperlink"/>
            <w:sz w:val="28"/>
            <w:szCs w:val="28"/>
            <w:u w:val="single"/>
            <w:shd w:val="clear" w:color="auto" w:fill="FFFFFF"/>
          </w:rPr>
          <w:t>http://journals.knute.edu.ua/foreign-trade/article/view/388</w:t>
        </w:r>
      </w:hyperlink>
      <w:r w:rsidRPr="00646DED">
        <w:rPr>
          <w:rFonts w:ascii="Times New Roman" w:hAnsi="Times New Roman" w:cs="Times New Roman"/>
          <w:sz w:val="28"/>
          <w:szCs w:val="28"/>
        </w:rPr>
        <w:t xml:space="preserve"> (дата звернення: 01.08.2023).</w:t>
      </w:r>
    </w:p>
    <w:p w:rsidR="00646DED" w:rsidRPr="00646DED" w:rsidRDefault="00646DED" w:rsidP="00646DED">
      <w:pPr>
        <w:shd w:val="clear" w:color="auto" w:fill="FFFFFF"/>
        <w:tabs>
          <w:tab w:val="left" w:pos="851"/>
        </w:tabs>
        <w:spacing w:after="0" w:line="360" w:lineRule="auto"/>
        <w:ind w:firstLine="567"/>
        <w:contextualSpacing/>
        <w:jc w:val="both"/>
        <w:outlineLvl w:val="0"/>
        <w:rPr>
          <w:rFonts w:ascii="Times New Roman" w:hAnsi="Times New Roman" w:cs="Times New Roman"/>
          <w:sz w:val="28"/>
          <w:szCs w:val="28"/>
          <w:lang w:val="en-US"/>
        </w:rPr>
      </w:pPr>
      <w:r w:rsidRPr="00646DED">
        <w:rPr>
          <w:rFonts w:ascii="Times New Roman" w:hAnsi="Times New Roman" w:cs="Times New Roman"/>
          <w:sz w:val="28"/>
          <w:szCs w:val="28"/>
          <w:lang w:val="en-US"/>
        </w:rPr>
        <w:t xml:space="preserve">52. Hoteles </w:t>
      </w:r>
      <w:r w:rsidRPr="00646DED">
        <w:rPr>
          <w:rFonts w:ascii="Times New Roman" w:hAnsi="Times New Roman" w:cs="Times New Roman"/>
          <w:color w:val="000000"/>
          <w:sz w:val="28"/>
          <w:szCs w:val="28"/>
          <w:lang w:val="en-US"/>
        </w:rPr>
        <w:t>–</w:t>
      </w:r>
      <w:r w:rsidRPr="00646DED">
        <w:rPr>
          <w:rFonts w:ascii="Times New Roman" w:hAnsi="Times New Roman" w:cs="Times New Roman"/>
          <w:sz w:val="28"/>
          <w:szCs w:val="28"/>
          <w:lang w:val="en-US"/>
        </w:rPr>
        <w:t xml:space="preserve"> 325 Hotels in The World. URL:  </w:t>
      </w:r>
      <w:hyperlink r:id="rId112" w:history="1">
        <w:r w:rsidRPr="00646DED">
          <w:rPr>
            <w:rFonts w:ascii="Times New Roman" w:hAnsi="Times New Roman" w:cs="Times New Roman"/>
            <w:color w:val="0563C1" w:themeColor="hyperlink"/>
            <w:sz w:val="28"/>
            <w:szCs w:val="28"/>
            <w:u w:val="single"/>
            <w:lang w:val="en-US"/>
          </w:rPr>
          <w:t>https://www.scribd.com/</w:t>
        </w:r>
        <w:r w:rsidRPr="00646DED">
          <w:rPr>
            <w:rFonts w:ascii="Times New Roman" w:hAnsi="Times New Roman" w:cs="Times New Roman"/>
            <w:color w:val="0563C1" w:themeColor="hyperlink"/>
            <w:sz w:val="28"/>
            <w:szCs w:val="28"/>
            <w:u w:val="single"/>
            <w:lang w:val="uk-UA"/>
          </w:rPr>
          <w:t xml:space="preserve"> </w:t>
        </w:r>
        <w:r w:rsidRPr="00646DED">
          <w:rPr>
            <w:rFonts w:ascii="Times New Roman" w:hAnsi="Times New Roman" w:cs="Times New Roman"/>
            <w:color w:val="0563C1" w:themeColor="hyperlink"/>
            <w:sz w:val="28"/>
            <w:szCs w:val="28"/>
            <w:u w:val="single"/>
            <w:lang w:val="en-US"/>
          </w:rPr>
          <w:t>document/499118730/Hoteles-325-Hotels-In-The-World#</w:t>
        </w:r>
      </w:hyperlink>
      <w:r w:rsidRPr="00646DED">
        <w:rPr>
          <w:rFonts w:ascii="Times New Roman" w:hAnsi="Times New Roman" w:cs="Times New Roman"/>
          <w:sz w:val="28"/>
          <w:szCs w:val="28"/>
          <w:lang w:val="uk-UA"/>
        </w:rPr>
        <w:t xml:space="preserve">  </w:t>
      </w:r>
      <w:r w:rsidRPr="00646DED">
        <w:rPr>
          <w:rFonts w:ascii="Times New Roman" w:hAnsi="Times New Roman" w:cs="Times New Roman"/>
          <w:sz w:val="28"/>
          <w:szCs w:val="28"/>
          <w:lang w:val="en-US"/>
        </w:rPr>
        <w:t>(</w:t>
      </w:r>
      <w:r w:rsidRPr="00646DED">
        <w:rPr>
          <w:rFonts w:ascii="Times New Roman" w:hAnsi="Times New Roman" w:cs="Times New Roman"/>
          <w:sz w:val="28"/>
          <w:szCs w:val="28"/>
        </w:rPr>
        <w:t>дата</w:t>
      </w:r>
      <w:r w:rsidRPr="00646DED">
        <w:rPr>
          <w:rFonts w:ascii="Times New Roman" w:hAnsi="Times New Roman" w:cs="Times New Roman"/>
          <w:sz w:val="28"/>
          <w:szCs w:val="28"/>
          <w:lang w:val="en-US"/>
        </w:rPr>
        <w:t xml:space="preserve"> </w:t>
      </w:r>
      <w:r w:rsidRPr="00646DED">
        <w:rPr>
          <w:rFonts w:ascii="Times New Roman" w:hAnsi="Times New Roman" w:cs="Times New Roman"/>
          <w:sz w:val="28"/>
          <w:szCs w:val="28"/>
        </w:rPr>
        <w:t>звернення</w:t>
      </w:r>
      <w:r w:rsidRPr="00646DED">
        <w:rPr>
          <w:rFonts w:ascii="Times New Roman" w:hAnsi="Times New Roman" w:cs="Times New Roman"/>
          <w:sz w:val="28"/>
          <w:szCs w:val="28"/>
          <w:lang w:val="en-US"/>
        </w:rPr>
        <w:t>: 01.08.2023).</w:t>
      </w:r>
    </w:p>
    <w:p w:rsidR="00646DED" w:rsidRPr="00646DED" w:rsidRDefault="00646DED" w:rsidP="00646DED">
      <w:pPr>
        <w:shd w:val="clear" w:color="auto" w:fill="FFFFFF"/>
        <w:tabs>
          <w:tab w:val="left" w:pos="851"/>
        </w:tabs>
        <w:spacing w:after="0" w:line="360" w:lineRule="auto"/>
        <w:ind w:firstLine="567"/>
        <w:contextualSpacing/>
        <w:jc w:val="both"/>
        <w:outlineLvl w:val="0"/>
        <w:rPr>
          <w:rFonts w:ascii="Times New Roman" w:hAnsi="Times New Roman" w:cs="Times New Roman"/>
          <w:sz w:val="28"/>
          <w:szCs w:val="28"/>
        </w:rPr>
      </w:pPr>
      <w:r w:rsidRPr="00646DED">
        <w:rPr>
          <w:rFonts w:ascii="Times New Roman" w:hAnsi="Times New Roman" w:cs="Times New Roman"/>
          <w:sz w:val="28"/>
          <w:szCs w:val="28"/>
          <w:lang w:val="en-US"/>
        </w:rPr>
        <w:t xml:space="preserve">53. </w:t>
      </w:r>
      <w:r w:rsidRPr="00646DED">
        <w:rPr>
          <w:rFonts w:ascii="Times New Roman" w:hAnsi="Times New Roman" w:cs="Times New Roman"/>
          <w:sz w:val="28"/>
          <w:szCs w:val="28"/>
        </w:rPr>
        <w:t>Лютак</w:t>
      </w:r>
      <w:r w:rsidRPr="00646DED">
        <w:rPr>
          <w:rFonts w:ascii="Times New Roman" w:hAnsi="Times New Roman" w:cs="Times New Roman"/>
          <w:sz w:val="28"/>
          <w:szCs w:val="28"/>
          <w:lang w:val="en-US"/>
        </w:rPr>
        <w:t xml:space="preserve"> </w:t>
      </w:r>
      <w:r w:rsidRPr="00646DED">
        <w:rPr>
          <w:rFonts w:ascii="Times New Roman" w:hAnsi="Times New Roman" w:cs="Times New Roman"/>
          <w:sz w:val="28"/>
          <w:szCs w:val="28"/>
        </w:rPr>
        <w:t>О</w:t>
      </w:r>
      <w:r w:rsidRPr="00646DED">
        <w:rPr>
          <w:rFonts w:ascii="Times New Roman" w:hAnsi="Times New Roman" w:cs="Times New Roman"/>
          <w:sz w:val="28"/>
          <w:szCs w:val="28"/>
          <w:lang w:val="en-US"/>
        </w:rPr>
        <w:t>.</w:t>
      </w:r>
      <w:r w:rsidRPr="00646DED">
        <w:rPr>
          <w:rFonts w:ascii="Times New Roman" w:hAnsi="Times New Roman" w:cs="Times New Roman"/>
          <w:sz w:val="28"/>
          <w:szCs w:val="28"/>
        </w:rPr>
        <w:t>М</w:t>
      </w:r>
      <w:r w:rsidRPr="00646DED">
        <w:rPr>
          <w:rFonts w:ascii="Times New Roman" w:hAnsi="Times New Roman" w:cs="Times New Roman"/>
          <w:sz w:val="28"/>
          <w:szCs w:val="28"/>
          <w:lang w:val="en-US"/>
        </w:rPr>
        <w:t xml:space="preserve">., </w:t>
      </w:r>
      <w:r w:rsidRPr="00646DED">
        <w:rPr>
          <w:rFonts w:ascii="Times New Roman" w:hAnsi="Times New Roman" w:cs="Times New Roman"/>
          <w:sz w:val="28"/>
          <w:szCs w:val="28"/>
        </w:rPr>
        <w:t>Баула</w:t>
      </w:r>
      <w:r w:rsidRPr="00646DED">
        <w:rPr>
          <w:rFonts w:ascii="Times New Roman" w:hAnsi="Times New Roman" w:cs="Times New Roman"/>
          <w:sz w:val="28"/>
          <w:szCs w:val="28"/>
          <w:lang w:val="en-US"/>
        </w:rPr>
        <w:t xml:space="preserve"> </w:t>
      </w:r>
      <w:r w:rsidRPr="00646DED">
        <w:rPr>
          <w:rFonts w:ascii="Times New Roman" w:hAnsi="Times New Roman" w:cs="Times New Roman"/>
          <w:sz w:val="28"/>
          <w:szCs w:val="28"/>
        </w:rPr>
        <w:t>О</w:t>
      </w:r>
      <w:r w:rsidRPr="00646DED">
        <w:rPr>
          <w:rFonts w:ascii="Times New Roman" w:hAnsi="Times New Roman" w:cs="Times New Roman"/>
          <w:sz w:val="28"/>
          <w:szCs w:val="28"/>
          <w:lang w:val="en-US"/>
        </w:rPr>
        <w:t>.</w:t>
      </w:r>
      <w:r w:rsidRPr="00646DED">
        <w:rPr>
          <w:rFonts w:ascii="Times New Roman" w:hAnsi="Times New Roman" w:cs="Times New Roman"/>
          <w:sz w:val="28"/>
          <w:szCs w:val="28"/>
        </w:rPr>
        <w:t>В</w:t>
      </w:r>
      <w:r w:rsidRPr="00646DED">
        <w:rPr>
          <w:rFonts w:ascii="Times New Roman" w:hAnsi="Times New Roman" w:cs="Times New Roman"/>
          <w:sz w:val="28"/>
          <w:szCs w:val="28"/>
          <w:lang w:val="en-US"/>
        </w:rPr>
        <w:t xml:space="preserve">., </w:t>
      </w:r>
      <w:r w:rsidRPr="00646DED">
        <w:rPr>
          <w:rFonts w:ascii="Times New Roman" w:hAnsi="Times New Roman" w:cs="Times New Roman"/>
          <w:sz w:val="28"/>
          <w:szCs w:val="28"/>
        </w:rPr>
        <w:t>Баула</w:t>
      </w:r>
      <w:r w:rsidRPr="00646DED">
        <w:rPr>
          <w:rFonts w:ascii="Times New Roman" w:hAnsi="Times New Roman" w:cs="Times New Roman"/>
          <w:sz w:val="28"/>
          <w:szCs w:val="28"/>
          <w:lang w:val="en-US"/>
        </w:rPr>
        <w:t xml:space="preserve"> </w:t>
      </w:r>
      <w:r w:rsidRPr="00646DED">
        <w:rPr>
          <w:rFonts w:ascii="Times New Roman" w:hAnsi="Times New Roman" w:cs="Times New Roman"/>
          <w:sz w:val="28"/>
          <w:szCs w:val="28"/>
        </w:rPr>
        <w:t>В</w:t>
      </w:r>
      <w:r w:rsidRPr="00646DED">
        <w:rPr>
          <w:rFonts w:ascii="Times New Roman" w:hAnsi="Times New Roman" w:cs="Times New Roman"/>
          <w:sz w:val="28"/>
          <w:szCs w:val="28"/>
          <w:lang w:val="en-US"/>
        </w:rPr>
        <w:t>.</w:t>
      </w:r>
      <w:r w:rsidRPr="00646DED">
        <w:rPr>
          <w:rFonts w:ascii="Times New Roman" w:hAnsi="Times New Roman" w:cs="Times New Roman"/>
          <w:sz w:val="28"/>
          <w:szCs w:val="28"/>
        </w:rPr>
        <w:t>В</w:t>
      </w:r>
      <w:r w:rsidRPr="00646DED">
        <w:rPr>
          <w:rFonts w:ascii="Times New Roman" w:hAnsi="Times New Roman" w:cs="Times New Roman"/>
          <w:sz w:val="28"/>
          <w:szCs w:val="28"/>
          <w:lang w:val="en-US"/>
        </w:rPr>
        <w:t xml:space="preserve">. </w:t>
      </w:r>
      <w:r w:rsidRPr="00646DED">
        <w:rPr>
          <w:rFonts w:ascii="Times New Roman" w:hAnsi="Times New Roman" w:cs="Times New Roman"/>
          <w:sz w:val="28"/>
          <w:szCs w:val="28"/>
        </w:rPr>
        <w:t>Інноваційні</w:t>
      </w:r>
      <w:r w:rsidRPr="00646DED">
        <w:rPr>
          <w:rFonts w:ascii="Times New Roman" w:hAnsi="Times New Roman" w:cs="Times New Roman"/>
          <w:sz w:val="28"/>
          <w:szCs w:val="28"/>
          <w:lang w:val="en-US"/>
        </w:rPr>
        <w:t xml:space="preserve"> </w:t>
      </w:r>
      <w:r w:rsidRPr="00646DED">
        <w:rPr>
          <w:rFonts w:ascii="Times New Roman" w:hAnsi="Times New Roman" w:cs="Times New Roman"/>
          <w:sz w:val="28"/>
          <w:szCs w:val="28"/>
        </w:rPr>
        <w:t>технології</w:t>
      </w:r>
      <w:r w:rsidRPr="00646DED">
        <w:rPr>
          <w:rFonts w:ascii="Times New Roman" w:hAnsi="Times New Roman" w:cs="Times New Roman"/>
          <w:sz w:val="28"/>
          <w:szCs w:val="28"/>
          <w:lang w:val="en-US"/>
        </w:rPr>
        <w:t xml:space="preserve"> </w:t>
      </w:r>
      <w:r w:rsidRPr="00646DED">
        <w:rPr>
          <w:rFonts w:ascii="Times New Roman" w:hAnsi="Times New Roman" w:cs="Times New Roman"/>
          <w:sz w:val="28"/>
          <w:szCs w:val="28"/>
        </w:rPr>
        <w:t>в</w:t>
      </w:r>
      <w:r w:rsidRPr="00646DED">
        <w:rPr>
          <w:rFonts w:ascii="Times New Roman" w:hAnsi="Times New Roman" w:cs="Times New Roman"/>
          <w:sz w:val="28"/>
          <w:szCs w:val="28"/>
          <w:lang w:val="en-US"/>
        </w:rPr>
        <w:t xml:space="preserve"> </w:t>
      </w:r>
      <w:r w:rsidRPr="00646DED">
        <w:rPr>
          <w:rFonts w:ascii="Times New Roman" w:hAnsi="Times New Roman" w:cs="Times New Roman"/>
          <w:sz w:val="28"/>
          <w:szCs w:val="28"/>
        </w:rPr>
        <w:t>міжнародній</w:t>
      </w:r>
      <w:r w:rsidRPr="00646DED">
        <w:rPr>
          <w:rFonts w:ascii="Times New Roman" w:hAnsi="Times New Roman" w:cs="Times New Roman"/>
          <w:sz w:val="28"/>
          <w:szCs w:val="28"/>
          <w:lang w:val="en-US"/>
        </w:rPr>
        <w:t xml:space="preserve"> </w:t>
      </w:r>
      <w:r w:rsidRPr="00646DED">
        <w:rPr>
          <w:rFonts w:ascii="Times New Roman" w:hAnsi="Times New Roman" w:cs="Times New Roman"/>
          <w:sz w:val="28"/>
          <w:szCs w:val="28"/>
        </w:rPr>
        <w:t>готельній</w:t>
      </w:r>
      <w:r w:rsidRPr="00646DED">
        <w:rPr>
          <w:rFonts w:ascii="Times New Roman" w:hAnsi="Times New Roman" w:cs="Times New Roman"/>
          <w:sz w:val="28"/>
          <w:szCs w:val="28"/>
          <w:lang w:val="en-US"/>
        </w:rPr>
        <w:t xml:space="preserve"> </w:t>
      </w:r>
      <w:r w:rsidRPr="00646DED">
        <w:rPr>
          <w:rFonts w:ascii="Times New Roman" w:hAnsi="Times New Roman" w:cs="Times New Roman"/>
          <w:sz w:val="28"/>
          <w:szCs w:val="28"/>
        </w:rPr>
        <w:t>індустрії</w:t>
      </w:r>
      <w:r w:rsidRPr="00646DED">
        <w:rPr>
          <w:rFonts w:ascii="Times New Roman" w:hAnsi="Times New Roman" w:cs="Times New Roman"/>
          <w:sz w:val="28"/>
          <w:szCs w:val="28"/>
          <w:lang w:val="en-US"/>
        </w:rPr>
        <w:t xml:space="preserve">. </w:t>
      </w:r>
      <w:r w:rsidRPr="00646DED">
        <w:rPr>
          <w:rFonts w:ascii="Times New Roman" w:hAnsi="Times New Roman" w:cs="Times New Roman"/>
          <w:i/>
          <w:sz w:val="28"/>
          <w:szCs w:val="28"/>
        </w:rPr>
        <w:t xml:space="preserve">Актуальні проблеми розвитку економіки регіону. </w:t>
      </w:r>
      <w:r w:rsidRPr="00646DED">
        <w:rPr>
          <w:rFonts w:ascii="Times New Roman" w:hAnsi="Times New Roman" w:cs="Times New Roman"/>
          <w:sz w:val="28"/>
          <w:szCs w:val="28"/>
        </w:rPr>
        <w:t xml:space="preserve">2023. Вип 19. Т.1. С. 10-18. DOI: 10.15330/apred.1.19.10-18. </w:t>
      </w:r>
    </w:p>
    <w:p w:rsidR="00646DED" w:rsidRPr="00646DED" w:rsidRDefault="00646DED" w:rsidP="00646DED">
      <w:pPr>
        <w:tabs>
          <w:tab w:val="left" w:pos="851"/>
        </w:tabs>
        <w:spacing w:after="0" w:line="360" w:lineRule="auto"/>
        <w:ind w:firstLine="567"/>
        <w:jc w:val="both"/>
        <w:rPr>
          <w:rFonts w:ascii="Times New Roman" w:hAnsi="Times New Roman" w:cs="Times New Roman"/>
          <w:sz w:val="28"/>
          <w:szCs w:val="28"/>
          <w:lang w:val="en-US"/>
        </w:rPr>
      </w:pPr>
      <w:r w:rsidRPr="00646DED">
        <w:rPr>
          <w:rFonts w:ascii="Times New Roman" w:hAnsi="Times New Roman" w:cs="Times New Roman"/>
          <w:sz w:val="28"/>
          <w:szCs w:val="28"/>
          <w:lang w:val="en-US"/>
        </w:rPr>
        <w:t xml:space="preserve">54. Belton A. What are the top 5 innovations in hotels and hospitality? Our roundup of future trends. URL: </w:t>
      </w:r>
      <w:hyperlink r:id="rId113" w:history="1">
        <w:r w:rsidRPr="00646DED">
          <w:rPr>
            <w:rFonts w:ascii="Times New Roman" w:hAnsi="Times New Roman" w:cs="Times New Roman"/>
            <w:color w:val="0563C1" w:themeColor="hyperlink"/>
            <w:sz w:val="28"/>
            <w:szCs w:val="28"/>
            <w:u w:val="single"/>
            <w:lang w:val="en-US"/>
          </w:rPr>
          <w:t>https://www.hospitalitynet.org/</w:t>
        </w:r>
        <w:r w:rsidRPr="00646DED">
          <w:rPr>
            <w:rFonts w:ascii="Times New Roman" w:hAnsi="Times New Roman" w:cs="Times New Roman"/>
            <w:color w:val="0563C1" w:themeColor="hyperlink"/>
            <w:sz w:val="28"/>
            <w:szCs w:val="28"/>
            <w:u w:val="single"/>
            <w:lang w:val="uk-UA"/>
          </w:rPr>
          <w:t xml:space="preserve"> </w:t>
        </w:r>
        <w:r w:rsidRPr="00646DED">
          <w:rPr>
            <w:rFonts w:ascii="Times New Roman" w:hAnsi="Times New Roman" w:cs="Times New Roman"/>
            <w:color w:val="0563C1" w:themeColor="hyperlink"/>
            <w:sz w:val="28"/>
            <w:szCs w:val="28"/>
            <w:u w:val="single"/>
            <w:lang w:val="en-US"/>
          </w:rPr>
          <w:t>opinion/4113343.html</w:t>
        </w:r>
      </w:hyperlink>
      <w:r w:rsidRPr="00646DED">
        <w:rPr>
          <w:rFonts w:ascii="Times New Roman" w:hAnsi="Times New Roman" w:cs="Times New Roman"/>
          <w:sz w:val="28"/>
          <w:szCs w:val="28"/>
          <w:lang w:val="en-US"/>
        </w:rPr>
        <w:t xml:space="preserve"> (</w:t>
      </w:r>
      <w:r w:rsidRPr="00646DED">
        <w:rPr>
          <w:rFonts w:ascii="Times New Roman" w:hAnsi="Times New Roman" w:cs="Times New Roman"/>
          <w:sz w:val="28"/>
          <w:szCs w:val="28"/>
        </w:rPr>
        <w:t>дата</w:t>
      </w:r>
      <w:r w:rsidRPr="00646DED">
        <w:rPr>
          <w:rFonts w:ascii="Times New Roman" w:hAnsi="Times New Roman" w:cs="Times New Roman"/>
          <w:sz w:val="28"/>
          <w:szCs w:val="28"/>
          <w:lang w:val="en-US"/>
        </w:rPr>
        <w:t xml:space="preserve"> </w:t>
      </w:r>
      <w:r w:rsidRPr="00646DED">
        <w:rPr>
          <w:rFonts w:ascii="Times New Roman" w:hAnsi="Times New Roman" w:cs="Times New Roman"/>
          <w:sz w:val="28"/>
          <w:szCs w:val="28"/>
        </w:rPr>
        <w:t>звернення</w:t>
      </w:r>
      <w:r w:rsidRPr="00646DED">
        <w:rPr>
          <w:rFonts w:ascii="Times New Roman" w:hAnsi="Times New Roman" w:cs="Times New Roman"/>
          <w:sz w:val="28"/>
          <w:szCs w:val="28"/>
          <w:lang w:val="en-US"/>
        </w:rPr>
        <w:t>: 25.03.2023).</w:t>
      </w:r>
    </w:p>
    <w:p w:rsidR="00646DED" w:rsidRPr="00646DED" w:rsidRDefault="00646DED" w:rsidP="00646DED">
      <w:pPr>
        <w:numPr>
          <w:ilvl w:val="0"/>
          <w:numId w:val="41"/>
        </w:numPr>
        <w:tabs>
          <w:tab w:val="left" w:pos="851"/>
          <w:tab w:val="left" w:pos="993"/>
        </w:tabs>
        <w:spacing w:after="0" w:line="360" w:lineRule="auto"/>
        <w:ind w:left="0" w:firstLine="567"/>
        <w:contextualSpacing/>
        <w:jc w:val="both"/>
        <w:rPr>
          <w:rFonts w:ascii="Times New Roman" w:hAnsi="Times New Roman" w:cs="Times New Roman"/>
          <w:sz w:val="28"/>
          <w:szCs w:val="28"/>
          <w:lang w:val="en-US"/>
        </w:rPr>
      </w:pPr>
      <w:r w:rsidRPr="00646DED">
        <w:rPr>
          <w:rFonts w:ascii="Times New Roman" w:hAnsi="Times New Roman" w:cs="Times New Roman"/>
          <w:sz w:val="28"/>
          <w:szCs w:val="28"/>
          <w:lang w:val="en-US"/>
        </w:rPr>
        <w:t xml:space="preserve">TOP 10 innovation in the hospitality industry. URL: </w:t>
      </w:r>
      <w:hyperlink w:history="1">
        <w:r w:rsidRPr="00646DED">
          <w:rPr>
            <w:rFonts w:ascii="Times New Roman" w:hAnsi="Times New Roman" w:cs="Times New Roman"/>
            <w:color w:val="0563C1" w:themeColor="hyperlink"/>
            <w:sz w:val="28"/>
            <w:szCs w:val="28"/>
            <w:u w:val="single"/>
            <w:lang w:val="en-US"/>
          </w:rPr>
          <w:t>https://www.soegjobs.</w:t>
        </w:r>
        <w:r w:rsidRPr="00646DED">
          <w:rPr>
            <w:rFonts w:ascii="Times New Roman" w:hAnsi="Times New Roman" w:cs="Times New Roman"/>
            <w:color w:val="0563C1" w:themeColor="hyperlink"/>
            <w:sz w:val="28"/>
            <w:szCs w:val="28"/>
            <w:u w:val="single"/>
            <w:lang w:val="uk-UA"/>
          </w:rPr>
          <w:t xml:space="preserve"> </w:t>
        </w:r>
        <w:r w:rsidRPr="00646DED">
          <w:rPr>
            <w:rFonts w:ascii="Times New Roman" w:hAnsi="Times New Roman" w:cs="Times New Roman"/>
            <w:color w:val="0563C1" w:themeColor="hyperlink"/>
            <w:sz w:val="28"/>
            <w:szCs w:val="28"/>
            <w:u w:val="single"/>
            <w:lang w:val="en-US"/>
          </w:rPr>
          <w:t>com/top-10-innovation-hospitality-industry/</w:t>
        </w:r>
      </w:hyperlink>
      <w:r w:rsidRPr="00646DED">
        <w:rPr>
          <w:rFonts w:ascii="Times New Roman" w:hAnsi="Times New Roman" w:cs="Times New Roman"/>
          <w:sz w:val="28"/>
          <w:szCs w:val="28"/>
          <w:lang w:val="en-US"/>
        </w:rPr>
        <w:t xml:space="preserve"> (</w:t>
      </w:r>
      <w:r w:rsidRPr="00646DED">
        <w:rPr>
          <w:rFonts w:ascii="Times New Roman" w:hAnsi="Times New Roman" w:cs="Times New Roman"/>
          <w:sz w:val="28"/>
          <w:szCs w:val="28"/>
        </w:rPr>
        <w:t>дата</w:t>
      </w:r>
      <w:r w:rsidRPr="00646DED">
        <w:rPr>
          <w:rFonts w:ascii="Times New Roman" w:hAnsi="Times New Roman" w:cs="Times New Roman"/>
          <w:sz w:val="28"/>
          <w:szCs w:val="28"/>
          <w:lang w:val="en-US"/>
        </w:rPr>
        <w:t xml:space="preserve"> </w:t>
      </w:r>
      <w:r w:rsidRPr="00646DED">
        <w:rPr>
          <w:rFonts w:ascii="Times New Roman" w:hAnsi="Times New Roman" w:cs="Times New Roman"/>
          <w:sz w:val="28"/>
          <w:szCs w:val="28"/>
        </w:rPr>
        <w:t>звернення</w:t>
      </w:r>
      <w:r w:rsidRPr="00646DED">
        <w:rPr>
          <w:rFonts w:ascii="Times New Roman" w:hAnsi="Times New Roman" w:cs="Times New Roman"/>
          <w:sz w:val="28"/>
          <w:szCs w:val="28"/>
          <w:lang w:val="en-US"/>
        </w:rPr>
        <w:t>: 26.04.2023).</w:t>
      </w:r>
    </w:p>
    <w:p w:rsidR="00646DED" w:rsidRPr="00646DED" w:rsidRDefault="00646DED" w:rsidP="00646DED">
      <w:pPr>
        <w:numPr>
          <w:ilvl w:val="0"/>
          <w:numId w:val="41"/>
        </w:numPr>
        <w:tabs>
          <w:tab w:val="left" w:pos="993"/>
        </w:tabs>
        <w:spacing w:after="0" w:line="360" w:lineRule="auto"/>
        <w:ind w:left="0" w:firstLine="567"/>
        <w:contextualSpacing/>
        <w:jc w:val="both"/>
        <w:rPr>
          <w:rFonts w:ascii="Times New Roman" w:hAnsi="Times New Roman" w:cs="Times New Roman"/>
          <w:sz w:val="28"/>
          <w:szCs w:val="28"/>
          <w:lang w:val="en-US"/>
        </w:rPr>
      </w:pPr>
      <w:r w:rsidRPr="00646DED">
        <w:rPr>
          <w:rFonts w:ascii="Times New Roman" w:hAnsi="Times New Roman" w:cs="Times New Roman"/>
          <w:sz w:val="28"/>
          <w:szCs w:val="28"/>
          <w:lang w:val="en-US"/>
        </w:rPr>
        <w:t xml:space="preserve">Canton James NBIC Convergent Technologies and the Innovation Economy: Challenges and Opportunities for the 21st Century. URL: </w:t>
      </w:r>
      <w:hyperlink r:id="rId114" w:history="1">
        <w:r w:rsidRPr="00646DED">
          <w:rPr>
            <w:rFonts w:ascii="Times New Roman" w:hAnsi="Times New Roman" w:cs="Times New Roman"/>
            <w:color w:val="0563C1" w:themeColor="hyperlink"/>
            <w:sz w:val="28"/>
            <w:szCs w:val="28"/>
            <w:u w:val="single"/>
            <w:lang w:val="en-US"/>
          </w:rPr>
          <w:t>https://www.researchgate.net/publication/226802252_NBIC_Convergent_</w:t>
        </w:r>
        <w:r w:rsidRPr="00646DED">
          <w:rPr>
            <w:rFonts w:ascii="Times New Roman" w:hAnsi="Times New Roman" w:cs="Times New Roman"/>
            <w:color w:val="0563C1" w:themeColor="hyperlink"/>
            <w:sz w:val="28"/>
            <w:szCs w:val="28"/>
            <w:u w:val="single"/>
            <w:lang w:val="uk-UA"/>
          </w:rPr>
          <w:t xml:space="preserve"> </w:t>
        </w:r>
        <w:r w:rsidRPr="00646DED">
          <w:rPr>
            <w:rFonts w:ascii="Times New Roman" w:hAnsi="Times New Roman" w:cs="Times New Roman"/>
            <w:color w:val="0563C1" w:themeColor="hyperlink"/>
            <w:sz w:val="28"/>
            <w:szCs w:val="28"/>
            <w:u w:val="single"/>
            <w:lang w:val="en-US"/>
          </w:rPr>
          <w:t>Technologies_and_the_Innovation_Economy_Challenges_and_Opportunities_for_the_21st_Century</w:t>
        </w:r>
      </w:hyperlink>
      <w:r w:rsidRPr="00646DED">
        <w:rPr>
          <w:rFonts w:ascii="Times New Roman" w:hAnsi="Times New Roman" w:cs="Times New Roman"/>
          <w:sz w:val="28"/>
          <w:szCs w:val="28"/>
          <w:lang w:val="en-US"/>
        </w:rPr>
        <w:t xml:space="preserve"> (</w:t>
      </w:r>
      <w:r w:rsidRPr="00646DED">
        <w:rPr>
          <w:rFonts w:ascii="Times New Roman" w:hAnsi="Times New Roman" w:cs="Times New Roman"/>
          <w:sz w:val="28"/>
          <w:szCs w:val="28"/>
        </w:rPr>
        <w:t>дата</w:t>
      </w:r>
      <w:r w:rsidRPr="00646DED">
        <w:rPr>
          <w:rFonts w:ascii="Times New Roman" w:hAnsi="Times New Roman" w:cs="Times New Roman"/>
          <w:sz w:val="28"/>
          <w:szCs w:val="28"/>
          <w:lang w:val="en-US"/>
        </w:rPr>
        <w:t xml:space="preserve"> </w:t>
      </w:r>
      <w:r w:rsidRPr="00646DED">
        <w:rPr>
          <w:rFonts w:ascii="Times New Roman" w:hAnsi="Times New Roman" w:cs="Times New Roman"/>
          <w:sz w:val="28"/>
          <w:szCs w:val="28"/>
        </w:rPr>
        <w:t>звернення</w:t>
      </w:r>
      <w:r w:rsidRPr="00646DED">
        <w:rPr>
          <w:rFonts w:ascii="Times New Roman" w:hAnsi="Times New Roman" w:cs="Times New Roman"/>
          <w:sz w:val="28"/>
          <w:szCs w:val="28"/>
          <w:lang w:val="en-US"/>
        </w:rPr>
        <w:t>: 03.04.2023).</w:t>
      </w:r>
    </w:p>
    <w:p w:rsidR="00646DED" w:rsidRPr="00646DED" w:rsidRDefault="00646DED" w:rsidP="00646DED">
      <w:pPr>
        <w:numPr>
          <w:ilvl w:val="0"/>
          <w:numId w:val="41"/>
        </w:numPr>
        <w:tabs>
          <w:tab w:val="left" w:pos="993"/>
        </w:tabs>
        <w:spacing w:after="0" w:line="360" w:lineRule="auto"/>
        <w:ind w:left="0" w:firstLine="567"/>
        <w:contextualSpacing/>
        <w:jc w:val="both"/>
        <w:rPr>
          <w:rFonts w:ascii="Times New Roman" w:hAnsi="Times New Roman" w:cs="Times New Roman"/>
          <w:sz w:val="28"/>
          <w:szCs w:val="28"/>
        </w:rPr>
      </w:pPr>
      <w:r w:rsidRPr="00646DED">
        <w:rPr>
          <w:rFonts w:ascii="Times New Roman" w:hAnsi="Times New Roman" w:cs="Times New Roman"/>
          <w:sz w:val="28"/>
          <w:szCs w:val="28"/>
        </w:rPr>
        <w:lastRenderedPageBreak/>
        <w:t xml:space="preserve">Довгаль Г.В.  Сучасні тенденції розвитку світового готельного бізнесу.  </w:t>
      </w:r>
      <w:r w:rsidRPr="00646DED">
        <w:rPr>
          <w:rFonts w:ascii="Times New Roman" w:hAnsi="Times New Roman" w:cs="Times New Roman"/>
          <w:i/>
          <w:sz w:val="28"/>
          <w:szCs w:val="28"/>
        </w:rPr>
        <w:t xml:space="preserve">Вісник ХНУ імені В.Н. Каразіна. Серія «Міжнародні відносини. Економіка. Країнознавство. Туризм». </w:t>
      </w:r>
      <w:r w:rsidRPr="00646DED">
        <w:rPr>
          <w:rFonts w:ascii="Times New Roman" w:hAnsi="Times New Roman" w:cs="Times New Roman"/>
          <w:sz w:val="28"/>
          <w:szCs w:val="28"/>
        </w:rPr>
        <w:t xml:space="preserve">2019. Випуск 9. С. 190-196. DOI: 10.26565/2310B9513B2019B9B23. </w:t>
      </w:r>
    </w:p>
    <w:p w:rsidR="00646DED" w:rsidRPr="00646DED" w:rsidRDefault="00646DED" w:rsidP="00646DED">
      <w:pPr>
        <w:numPr>
          <w:ilvl w:val="0"/>
          <w:numId w:val="41"/>
        </w:numPr>
        <w:shd w:val="clear" w:color="auto" w:fill="FFFFFF"/>
        <w:tabs>
          <w:tab w:val="left" w:pos="993"/>
        </w:tabs>
        <w:spacing w:after="0" w:line="360" w:lineRule="auto"/>
        <w:ind w:left="0" w:firstLine="567"/>
        <w:contextualSpacing/>
        <w:jc w:val="both"/>
        <w:textAlignment w:val="baseline"/>
        <w:outlineLvl w:val="0"/>
        <w:rPr>
          <w:rFonts w:ascii="Times New Roman" w:hAnsi="Times New Roman" w:cs="Times New Roman"/>
          <w:color w:val="3C4148"/>
          <w:kern w:val="36"/>
          <w:sz w:val="28"/>
          <w:szCs w:val="28"/>
          <w:lang w:eastAsia="uk-UA"/>
        </w:rPr>
      </w:pPr>
      <w:r w:rsidRPr="00646DED">
        <w:rPr>
          <w:rFonts w:ascii="Times New Roman" w:hAnsi="Times New Roman" w:cs="Times New Roman"/>
          <w:kern w:val="36"/>
          <w:sz w:val="28"/>
          <w:szCs w:val="28"/>
          <w:lang w:eastAsia="uk-UA"/>
        </w:rPr>
        <w:t xml:space="preserve">Якими стануть готелі майбутнього? </w:t>
      </w:r>
      <w:r w:rsidRPr="00646DED">
        <w:rPr>
          <w:rFonts w:ascii="Times New Roman" w:hAnsi="Times New Roman" w:cs="Times New Roman"/>
          <w:sz w:val="28"/>
          <w:szCs w:val="28"/>
          <w:lang w:val="en-US"/>
        </w:rPr>
        <w:t>URL</w:t>
      </w:r>
      <w:r w:rsidRPr="00646DED">
        <w:rPr>
          <w:rFonts w:ascii="Times New Roman" w:hAnsi="Times New Roman" w:cs="Times New Roman"/>
          <w:sz w:val="28"/>
          <w:szCs w:val="28"/>
        </w:rPr>
        <w:t xml:space="preserve">: </w:t>
      </w:r>
      <w:hyperlink r:id="rId115" w:history="1">
        <w:r w:rsidRPr="00646DED">
          <w:rPr>
            <w:rFonts w:ascii="Times New Roman" w:hAnsi="Times New Roman" w:cs="Times New Roman"/>
            <w:color w:val="0563C1" w:themeColor="hyperlink"/>
            <w:sz w:val="28"/>
            <w:szCs w:val="28"/>
            <w:u w:val="single"/>
          </w:rPr>
          <w:t>https://vele-rosse.com.ua/ua/articles/kakimi_stanut_oteli_buduschego/</w:t>
        </w:r>
      </w:hyperlink>
      <w:r w:rsidRPr="00646DED">
        <w:rPr>
          <w:rFonts w:ascii="Times New Roman" w:hAnsi="Times New Roman" w:cs="Times New Roman"/>
          <w:sz w:val="28"/>
          <w:szCs w:val="28"/>
        </w:rPr>
        <w:t xml:space="preserve"> (дата звернення: 27.04.2023).</w:t>
      </w:r>
    </w:p>
    <w:p w:rsidR="00646DED" w:rsidRPr="00646DED" w:rsidRDefault="00646DED" w:rsidP="00646DED">
      <w:pPr>
        <w:numPr>
          <w:ilvl w:val="0"/>
          <w:numId w:val="41"/>
        </w:numPr>
        <w:tabs>
          <w:tab w:val="left" w:pos="993"/>
        </w:tabs>
        <w:spacing w:after="0" w:line="360" w:lineRule="auto"/>
        <w:ind w:left="0" w:firstLine="567"/>
        <w:contextualSpacing/>
        <w:jc w:val="both"/>
        <w:rPr>
          <w:rFonts w:ascii="Times New Roman" w:hAnsi="Times New Roman" w:cs="Times New Roman"/>
          <w:sz w:val="28"/>
          <w:szCs w:val="28"/>
        </w:rPr>
      </w:pPr>
      <w:r w:rsidRPr="00646DED">
        <w:rPr>
          <w:rFonts w:ascii="Times New Roman" w:hAnsi="Times New Roman" w:cs="Times New Roman"/>
          <w:sz w:val="28"/>
          <w:szCs w:val="28"/>
        </w:rPr>
        <w:t xml:space="preserve">Прушківська Е.В., Авраменко К.О. Інноваційні стратегії розвитку міжнародних компаній в умовах глобалізації. </w:t>
      </w:r>
      <w:r w:rsidRPr="00646DED">
        <w:rPr>
          <w:rFonts w:ascii="Times New Roman" w:hAnsi="Times New Roman" w:cs="Times New Roman"/>
          <w:i/>
          <w:sz w:val="28"/>
          <w:szCs w:val="28"/>
        </w:rPr>
        <w:t>Економічний вісник.</w:t>
      </w:r>
      <w:r w:rsidRPr="00646DED">
        <w:rPr>
          <w:rFonts w:ascii="Times New Roman" w:hAnsi="Times New Roman" w:cs="Times New Roman"/>
          <w:sz w:val="28"/>
          <w:szCs w:val="28"/>
        </w:rPr>
        <w:t xml:space="preserve"> 2020. №4. URL: </w:t>
      </w:r>
      <w:hyperlink r:id="rId116" w:history="1">
        <w:r w:rsidRPr="00646DED">
          <w:rPr>
            <w:rFonts w:ascii="Times New Roman" w:hAnsi="Times New Roman" w:cs="Times New Roman"/>
            <w:color w:val="0563C1" w:themeColor="hyperlink"/>
            <w:sz w:val="28"/>
            <w:szCs w:val="28"/>
            <w:u w:val="single"/>
          </w:rPr>
          <w:t>https://ev.nmu.org.ua/docs/2020/4/EV20204_028-035.pdf</w:t>
        </w:r>
      </w:hyperlink>
      <w:r w:rsidRPr="00646DED">
        <w:rPr>
          <w:rFonts w:ascii="Times New Roman" w:hAnsi="Times New Roman" w:cs="Times New Roman"/>
          <w:sz w:val="28"/>
          <w:szCs w:val="28"/>
        </w:rPr>
        <w:t xml:space="preserve"> (дата звернення: 27.04.2023).</w:t>
      </w:r>
    </w:p>
    <w:p w:rsidR="00646DED" w:rsidRPr="00646DED" w:rsidRDefault="00646DED" w:rsidP="00646DED">
      <w:pPr>
        <w:numPr>
          <w:ilvl w:val="0"/>
          <w:numId w:val="41"/>
        </w:numPr>
        <w:tabs>
          <w:tab w:val="left" w:pos="993"/>
        </w:tabs>
        <w:spacing w:after="0" w:line="360" w:lineRule="auto"/>
        <w:ind w:left="0" w:firstLine="567"/>
        <w:contextualSpacing/>
        <w:jc w:val="both"/>
        <w:rPr>
          <w:rFonts w:ascii="Times New Roman" w:hAnsi="Times New Roman" w:cs="Times New Roman"/>
          <w:sz w:val="28"/>
          <w:szCs w:val="28"/>
        </w:rPr>
      </w:pPr>
      <w:r w:rsidRPr="00646DED">
        <w:rPr>
          <w:rFonts w:ascii="Times New Roman" w:hAnsi="Times New Roman" w:cs="Times New Roman"/>
          <w:sz w:val="28"/>
          <w:szCs w:val="28"/>
          <w:lang w:val="en-US"/>
        </w:rPr>
        <w:t xml:space="preserve">Freeman C., Nelson R., Silverberg G. &amp; Soete, L. (eds). Technical Change and Economic Theory, in G. Dosi «Japan: A New National System of Innovation», Pinter, 1988. </w:t>
      </w:r>
      <w:r w:rsidRPr="00646DED">
        <w:rPr>
          <w:rFonts w:ascii="Times New Roman" w:hAnsi="Times New Roman" w:cs="Times New Roman"/>
          <w:sz w:val="28"/>
          <w:szCs w:val="28"/>
        </w:rPr>
        <w:t>Р. 330 – 348.</w:t>
      </w:r>
    </w:p>
    <w:p w:rsidR="00646DED" w:rsidRPr="00646DED" w:rsidRDefault="00646DED" w:rsidP="00646DED">
      <w:pPr>
        <w:tabs>
          <w:tab w:val="left" w:pos="993"/>
        </w:tabs>
        <w:spacing w:after="0" w:line="240" w:lineRule="auto"/>
        <w:ind w:firstLine="567"/>
        <w:jc w:val="both"/>
        <w:rPr>
          <w:rFonts w:ascii="Times New Roman" w:hAnsi="Times New Roman" w:cs="Times New Roman"/>
          <w:sz w:val="28"/>
          <w:szCs w:val="28"/>
        </w:rPr>
      </w:pPr>
    </w:p>
    <w:p w:rsidR="00646DED" w:rsidRPr="00646DED" w:rsidRDefault="00646DED" w:rsidP="00646DED">
      <w:pPr>
        <w:tabs>
          <w:tab w:val="left" w:pos="993"/>
        </w:tabs>
        <w:spacing w:after="0" w:line="240" w:lineRule="auto"/>
        <w:ind w:firstLine="567"/>
        <w:jc w:val="center"/>
        <w:rPr>
          <w:rFonts w:ascii="Times New Roman" w:hAnsi="Times New Roman" w:cs="Times New Roman"/>
          <w:sz w:val="28"/>
          <w:szCs w:val="28"/>
        </w:rPr>
      </w:pPr>
    </w:p>
    <w:p w:rsidR="00646DED" w:rsidRPr="00646DED" w:rsidRDefault="00646DED" w:rsidP="00646DED">
      <w:pPr>
        <w:tabs>
          <w:tab w:val="left" w:pos="0"/>
        </w:tabs>
        <w:spacing w:after="0" w:line="360" w:lineRule="auto"/>
        <w:ind w:left="170" w:right="57" w:firstLine="567"/>
        <w:jc w:val="both"/>
        <w:rPr>
          <w:rFonts w:ascii="Times New Roman" w:hAnsi="Times New Roman" w:cs="Times New Roman"/>
          <w:sz w:val="144"/>
          <w:szCs w:val="28"/>
          <w:lang w:val="uk-UA"/>
        </w:rPr>
      </w:pPr>
    </w:p>
    <w:p w:rsidR="00646DED" w:rsidRPr="00646DED" w:rsidRDefault="00646DED" w:rsidP="00646DED">
      <w:pPr>
        <w:tabs>
          <w:tab w:val="left" w:pos="0"/>
        </w:tabs>
        <w:spacing w:after="0" w:line="360" w:lineRule="auto"/>
        <w:ind w:left="170" w:right="57" w:firstLine="567"/>
        <w:jc w:val="both"/>
        <w:rPr>
          <w:rFonts w:ascii="Times New Roman" w:hAnsi="Times New Roman" w:cs="Times New Roman"/>
          <w:sz w:val="144"/>
          <w:szCs w:val="28"/>
          <w:lang w:val="uk-UA"/>
        </w:rPr>
      </w:pPr>
    </w:p>
    <w:p w:rsidR="00646DED" w:rsidRPr="00646DED" w:rsidRDefault="00646DED" w:rsidP="00646DED">
      <w:pPr>
        <w:tabs>
          <w:tab w:val="left" w:pos="0"/>
        </w:tabs>
        <w:spacing w:after="0" w:line="360" w:lineRule="auto"/>
        <w:ind w:right="57"/>
        <w:jc w:val="center"/>
        <w:rPr>
          <w:rFonts w:ascii="Times New Roman" w:hAnsi="Times New Roman" w:cs="Times New Roman"/>
          <w:sz w:val="96"/>
          <w:szCs w:val="28"/>
          <w:lang w:val="uk-UA"/>
        </w:rPr>
      </w:pPr>
    </w:p>
    <w:p w:rsidR="00646DED" w:rsidRPr="00646DED" w:rsidRDefault="00646DED" w:rsidP="00646DED">
      <w:pPr>
        <w:tabs>
          <w:tab w:val="left" w:pos="0"/>
        </w:tabs>
        <w:spacing w:after="0" w:line="360" w:lineRule="auto"/>
        <w:ind w:right="57"/>
        <w:jc w:val="center"/>
        <w:rPr>
          <w:rFonts w:ascii="Times New Roman" w:hAnsi="Times New Roman" w:cs="Times New Roman"/>
          <w:sz w:val="96"/>
          <w:szCs w:val="28"/>
          <w:lang w:val="uk-UA"/>
        </w:rPr>
      </w:pPr>
    </w:p>
    <w:p w:rsidR="00646DED" w:rsidRDefault="00646DED" w:rsidP="00646DED">
      <w:pPr>
        <w:tabs>
          <w:tab w:val="left" w:pos="0"/>
        </w:tabs>
        <w:spacing w:after="0" w:line="360" w:lineRule="auto"/>
        <w:ind w:right="57"/>
        <w:jc w:val="center"/>
        <w:rPr>
          <w:rFonts w:ascii="Times New Roman" w:hAnsi="Times New Roman" w:cs="Times New Roman"/>
          <w:sz w:val="96"/>
          <w:szCs w:val="28"/>
          <w:lang w:val="uk-UA"/>
        </w:rPr>
      </w:pPr>
    </w:p>
    <w:p w:rsidR="00646DED" w:rsidRDefault="00646DED" w:rsidP="00646DED">
      <w:pPr>
        <w:tabs>
          <w:tab w:val="left" w:pos="0"/>
        </w:tabs>
        <w:spacing w:after="0" w:line="360" w:lineRule="auto"/>
        <w:ind w:right="57"/>
        <w:jc w:val="center"/>
        <w:rPr>
          <w:rFonts w:ascii="Times New Roman" w:hAnsi="Times New Roman" w:cs="Times New Roman"/>
          <w:sz w:val="96"/>
          <w:szCs w:val="28"/>
          <w:lang w:val="uk-UA"/>
        </w:rPr>
      </w:pPr>
    </w:p>
    <w:p w:rsidR="00646DED" w:rsidRPr="00646DED" w:rsidRDefault="00646DED" w:rsidP="00646DED">
      <w:pPr>
        <w:tabs>
          <w:tab w:val="left" w:pos="0"/>
        </w:tabs>
        <w:spacing w:after="0" w:line="360" w:lineRule="auto"/>
        <w:ind w:right="57"/>
        <w:jc w:val="center"/>
        <w:rPr>
          <w:rFonts w:ascii="Times New Roman" w:hAnsi="Times New Roman" w:cs="Times New Roman"/>
          <w:sz w:val="72"/>
          <w:szCs w:val="28"/>
          <w:lang w:val="uk-UA"/>
        </w:rPr>
      </w:pPr>
      <w:r w:rsidRPr="00646DED">
        <w:rPr>
          <w:rFonts w:ascii="Times New Roman" w:hAnsi="Times New Roman" w:cs="Times New Roman"/>
          <w:sz w:val="72"/>
          <w:szCs w:val="28"/>
          <w:lang w:val="uk-UA"/>
        </w:rPr>
        <w:t>ДОДАТКИ</w:t>
      </w:r>
    </w:p>
    <w:p w:rsidR="00646DED" w:rsidRPr="00646DED" w:rsidRDefault="00646DED" w:rsidP="00646DED">
      <w:pPr>
        <w:tabs>
          <w:tab w:val="left" w:pos="0"/>
        </w:tabs>
        <w:spacing w:after="0" w:line="360" w:lineRule="auto"/>
        <w:ind w:left="170" w:right="57" w:firstLine="567"/>
        <w:jc w:val="both"/>
        <w:rPr>
          <w:rFonts w:ascii="Times New Roman" w:hAnsi="Times New Roman" w:cs="Times New Roman"/>
          <w:sz w:val="144"/>
          <w:szCs w:val="28"/>
          <w:lang w:val="uk-UA"/>
        </w:rPr>
      </w:pPr>
    </w:p>
    <w:p w:rsidR="00646DED" w:rsidRPr="00646DED" w:rsidRDefault="00646DED" w:rsidP="00646DED">
      <w:pPr>
        <w:tabs>
          <w:tab w:val="left" w:pos="0"/>
        </w:tabs>
        <w:spacing w:after="0" w:line="360" w:lineRule="auto"/>
        <w:ind w:left="170" w:right="57" w:firstLine="567"/>
        <w:jc w:val="both"/>
        <w:rPr>
          <w:rFonts w:ascii="Times New Roman" w:hAnsi="Times New Roman" w:cs="Times New Roman"/>
          <w:sz w:val="144"/>
          <w:szCs w:val="28"/>
          <w:lang w:val="uk-UA"/>
        </w:rPr>
      </w:pPr>
    </w:p>
    <w:p w:rsidR="00646DED" w:rsidRPr="00646DED" w:rsidRDefault="00646DED" w:rsidP="00646DED">
      <w:pPr>
        <w:tabs>
          <w:tab w:val="left" w:pos="0"/>
        </w:tabs>
        <w:spacing w:after="0" w:line="360" w:lineRule="auto"/>
        <w:ind w:left="170" w:right="57" w:firstLine="567"/>
        <w:jc w:val="both"/>
        <w:rPr>
          <w:rFonts w:ascii="Times New Roman" w:hAnsi="Times New Roman" w:cs="Times New Roman"/>
          <w:sz w:val="24"/>
          <w:szCs w:val="28"/>
          <w:lang w:val="uk-UA"/>
        </w:rPr>
      </w:pPr>
    </w:p>
    <w:p w:rsidR="00646DED" w:rsidRPr="00646DED" w:rsidRDefault="00646DED" w:rsidP="00646DED">
      <w:pPr>
        <w:tabs>
          <w:tab w:val="left" w:pos="0"/>
        </w:tabs>
        <w:spacing w:after="0" w:line="360" w:lineRule="auto"/>
        <w:ind w:left="170" w:right="57" w:firstLine="567"/>
        <w:jc w:val="both"/>
        <w:rPr>
          <w:rFonts w:ascii="Times New Roman" w:hAnsi="Times New Roman" w:cs="Times New Roman"/>
          <w:sz w:val="24"/>
          <w:szCs w:val="28"/>
          <w:lang w:val="uk-UA"/>
        </w:rPr>
      </w:pPr>
    </w:p>
    <w:p w:rsidR="00646DED" w:rsidRPr="00646DED" w:rsidRDefault="00646DED" w:rsidP="00646DED">
      <w:pPr>
        <w:tabs>
          <w:tab w:val="left" w:pos="0"/>
        </w:tabs>
        <w:spacing w:after="0" w:line="360" w:lineRule="auto"/>
        <w:ind w:left="170" w:right="57" w:firstLine="567"/>
        <w:jc w:val="both"/>
        <w:rPr>
          <w:rFonts w:ascii="Times New Roman" w:hAnsi="Times New Roman" w:cs="Times New Roman"/>
          <w:sz w:val="24"/>
          <w:szCs w:val="28"/>
          <w:lang w:val="uk-UA"/>
        </w:rPr>
      </w:pPr>
    </w:p>
    <w:p w:rsidR="00646DED" w:rsidRPr="00646DED" w:rsidRDefault="00646DED" w:rsidP="00646DED">
      <w:pPr>
        <w:tabs>
          <w:tab w:val="left" w:pos="0"/>
        </w:tabs>
        <w:spacing w:after="0" w:line="360" w:lineRule="auto"/>
        <w:ind w:left="170" w:right="57" w:firstLine="567"/>
        <w:jc w:val="both"/>
        <w:rPr>
          <w:rFonts w:ascii="Times New Roman" w:hAnsi="Times New Roman" w:cs="Times New Roman"/>
          <w:sz w:val="28"/>
          <w:szCs w:val="28"/>
          <w:lang w:val="uk-UA"/>
        </w:rPr>
      </w:pPr>
    </w:p>
    <w:p w:rsidR="00646DED" w:rsidRPr="00646DED" w:rsidRDefault="00646DED" w:rsidP="00646DED">
      <w:pPr>
        <w:tabs>
          <w:tab w:val="left" w:pos="0"/>
        </w:tabs>
        <w:spacing w:after="0" w:line="360" w:lineRule="auto"/>
        <w:ind w:left="170" w:right="57" w:firstLine="567"/>
        <w:jc w:val="both"/>
        <w:rPr>
          <w:rFonts w:ascii="Times New Roman" w:hAnsi="Times New Roman" w:cs="Times New Roman"/>
          <w:sz w:val="28"/>
          <w:szCs w:val="28"/>
          <w:lang w:val="uk-UA"/>
        </w:rPr>
      </w:pPr>
    </w:p>
    <w:p w:rsidR="00646DED" w:rsidRPr="00646DED" w:rsidRDefault="00646DED" w:rsidP="00646DED">
      <w:pPr>
        <w:tabs>
          <w:tab w:val="left" w:pos="0"/>
        </w:tabs>
        <w:spacing w:after="0" w:line="360" w:lineRule="auto"/>
        <w:ind w:left="170" w:right="57" w:firstLine="567"/>
        <w:jc w:val="both"/>
        <w:rPr>
          <w:rFonts w:ascii="Times New Roman" w:hAnsi="Times New Roman" w:cs="Times New Roman"/>
          <w:sz w:val="28"/>
          <w:szCs w:val="28"/>
          <w:lang w:val="uk-UA"/>
        </w:rPr>
      </w:pPr>
    </w:p>
    <w:p w:rsidR="00646DED" w:rsidRPr="00646DED" w:rsidRDefault="00646DED" w:rsidP="00646DED">
      <w:pPr>
        <w:tabs>
          <w:tab w:val="left" w:pos="0"/>
        </w:tabs>
        <w:spacing w:after="0" w:line="360" w:lineRule="auto"/>
        <w:ind w:left="170" w:right="57" w:firstLine="567"/>
        <w:jc w:val="both"/>
        <w:rPr>
          <w:rFonts w:ascii="Times New Roman" w:hAnsi="Times New Roman" w:cs="Times New Roman"/>
          <w:sz w:val="28"/>
          <w:szCs w:val="28"/>
          <w:lang w:val="uk-UA"/>
        </w:rPr>
      </w:pPr>
    </w:p>
    <w:p w:rsidR="00646DED" w:rsidRPr="00646DED" w:rsidRDefault="00646DED" w:rsidP="00646DED">
      <w:pPr>
        <w:tabs>
          <w:tab w:val="left" w:pos="0"/>
        </w:tabs>
        <w:spacing w:after="0" w:line="360" w:lineRule="auto"/>
        <w:ind w:right="57" w:firstLine="567"/>
        <w:contextualSpacing/>
        <w:jc w:val="center"/>
        <w:rPr>
          <w:rFonts w:ascii="Times New Roman" w:hAnsi="Times New Roman" w:cs="Times New Roman"/>
          <w:color w:val="000000"/>
          <w:sz w:val="28"/>
          <w:szCs w:val="28"/>
          <w:shd w:val="clear" w:color="auto" w:fill="FFFFFF"/>
          <w:lang w:val="uk-UA"/>
        </w:rPr>
      </w:pPr>
      <w:r w:rsidRPr="00646DED">
        <w:rPr>
          <w:rFonts w:ascii="Times New Roman" w:hAnsi="Times New Roman" w:cs="Times New Roman"/>
          <w:color w:val="000000"/>
          <w:sz w:val="28"/>
          <w:szCs w:val="28"/>
          <w:shd w:val="clear" w:color="auto" w:fill="FFFFFF"/>
          <w:lang w:val="uk-UA"/>
        </w:rPr>
        <w:lastRenderedPageBreak/>
        <w:t>Додаток А</w:t>
      </w:r>
    </w:p>
    <w:p w:rsidR="00646DED" w:rsidRPr="00646DED" w:rsidRDefault="00646DED" w:rsidP="00646DED">
      <w:pPr>
        <w:tabs>
          <w:tab w:val="left" w:pos="0"/>
        </w:tabs>
        <w:spacing w:after="0" w:line="360" w:lineRule="auto"/>
        <w:ind w:right="57"/>
        <w:contextualSpacing/>
        <w:jc w:val="center"/>
        <w:rPr>
          <w:rFonts w:ascii="Times New Roman" w:hAnsi="Times New Roman" w:cs="Times New Roman"/>
          <w:color w:val="000000"/>
          <w:sz w:val="28"/>
          <w:szCs w:val="28"/>
          <w:shd w:val="clear" w:color="auto" w:fill="FFFFFF"/>
          <w:lang w:val="uk-UA"/>
        </w:rPr>
      </w:pPr>
      <w:r w:rsidRPr="00646DED">
        <w:rPr>
          <w:rFonts w:ascii="Times New Roman" w:hAnsi="Times New Roman" w:cs="Times New Roman"/>
          <w:color w:val="000000"/>
          <w:sz w:val="28"/>
          <w:szCs w:val="28"/>
          <w:shd w:val="clear" w:color="auto" w:fill="FFFFFF"/>
          <w:lang w:val="uk-UA"/>
        </w:rPr>
        <w:t xml:space="preserve">Таблиця А.1. </w:t>
      </w:r>
      <w:r w:rsidRPr="00646DED">
        <w:rPr>
          <w:rFonts w:ascii="Times New Roman" w:hAnsi="Times New Roman" w:cs="Times New Roman"/>
          <w:color w:val="000000"/>
          <w:sz w:val="28"/>
          <w:szCs w:val="27"/>
          <w:lang w:val="uk-UA"/>
        </w:rPr>
        <w:t>Готельні ТНК – члени Міжнародної асоціації готелів та ресторанів (IH&amp;RA)</w:t>
      </w:r>
    </w:p>
    <w:tbl>
      <w:tblPr>
        <w:tblStyle w:val="110"/>
        <w:tblW w:w="9761" w:type="dxa"/>
        <w:tblLook w:val="04A0" w:firstRow="1" w:lastRow="0" w:firstColumn="1" w:lastColumn="0" w:noHBand="0" w:noVBand="1"/>
      </w:tblPr>
      <w:tblGrid>
        <w:gridCol w:w="516"/>
        <w:gridCol w:w="2625"/>
        <w:gridCol w:w="8"/>
        <w:gridCol w:w="4749"/>
        <w:gridCol w:w="8"/>
        <w:gridCol w:w="1847"/>
        <w:gridCol w:w="8"/>
      </w:tblGrid>
      <w:tr w:rsidR="00646DED" w:rsidRPr="00646DED" w:rsidTr="00DF57F9">
        <w:tc>
          <w:tcPr>
            <w:tcW w:w="516" w:type="dxa"/>
            <w:vAlign w:val="center"/>
          </w:tcPr>
          <w:p w:rsidR="00646DED" w:rsidRPr="00646DED" w:rsidRDefault="00646DED" w:rsidP="00646DED">
            <w:pPr>
              <w:jc w:val="center"/>
              <w:rPr>
                <w:rFonts w:ascii="Times New Roman" w:hAnsi="Times New Roman" w:cs="Times New Roman"/>
                <w:sz w:val="24"/>
                <w:szCs w:val="24"/>
              </w:rPr>
            </w:pPr>
            <w:r w:rsidRPr="00646DED">
              <w:rPr>
                <w:rFonts w:ascii="Times New Roman" w:hAnsi="Times New Roman" w:cs="Times New Roman"/>
                <w:sz w:val="24"/>
                <w:szCs w:val="24"/>
              </w:rPr>
              <w:t>№</w:t>
            </w:r>
          </w:p>
        </w:tc>
        <w:tc>
          <w:tcPr>
            <w:tcW w:w="2633" w:type="dxa"/>
            <w:gridSpan w:val="2"/>
            <w:vAlign w:val="center"/>
          </w:tcPr>
          <w:p w:rsidR="00646DED" w:rsidRPr="00646DED" w:rsidRDefault="00646DED" w:rsidP="00646DED">
            <w:pPr>
              <w:jc w:val="center"/>
              <w:rPr>
                <w:rFonts w:ascii="Times New Roman" w:hAnsi="Times New Roman" w:cs="Times New Roman"/>
                <w:sz w:val="24"/>
                <w:szCs w:val="24"/>
              </w:rPr>
            </w:pPr>
            <w:r w:rsidRPr="00646DED">
              <w:rPr>
                <w:rFonts w:ascii="Times New Roman" w:hAnsi="Times New Roman" w:cs="Times New Roman"/>
                <w:sz w:val="24"/>
                <w:szCs w:val="24"/>
              </w:rPr>
              <w:t>Назва мережі</w:t>
            </w:r>
          </w:p>
        </w:tc>
        <w:tc>
          <w:tcPr>
            <w:tcW w:w="4757" w:type="dxa"/>
            <w:gridSpan w:val="2"/>
            <w:vAlign w:val="center"/>
          </w:tcPr>
          <w:p w:rsidR="00646DED" w:rsidRPr="00646DED" w:rsidRDefault="00646DED" w:rsidP="00646DED">
            <w:pPr>
              <w:jc w:val="center"/>
              <w:rPr>
                <w:rFonts w:ascii="Times New Roman" w:hAnsi="Times New Roman" w:cs="Times New Roman"/>
                <w:sz w:val="24"/>
                <w:szCs w:val="24"/>
              </w:rPr>
            </w:pPr>
            <w:r w:rsidRPr="00646DED">
              <w:rPr>
                <w:rFonts w:ascii="Times New Roman" w:hAnsi="Times New Roman" w:cs="Times New Roman"/>
                <w:sz w:val="24"/>
                <w:szCs w:val="24"/>
              </w:rPr>
              <w:t>Опис</w:t>
            </w:r>
          </w:p>
        </w:tc>
        <w:tc>
          <w:tcPr>
            <w:tcW w:w="1855" w:type="dxa"/>
            <w:gridSpan w:val="2"/>
            <w:vAlign w:val="center"/>
          </w:tcPr>
          <w:p w:rsidR="00646DED" w:rsidRPr="00646DED" w:rsidRDefault="00646DED" w:rsidP="00646DED">
            <w:pPr>
              <w:jc w:val="center"/>
              <w:rPr>
                <w:rFonts w:ascii="Times New Roman" w:hAnsi="Times New Roman" w:cs="Times New Roman"/>
                <w:sz w:val="24"/>
                <w:szCs w:val="24"/>
              </w:rPr>
            </w:pPr>
            <w:r w:rsidRPr="00646DED">
              <w:rPr>
                <w:rFonts w:ascii="Times New Roman" w:hAnsi="Times New Roman" w:cs="Times New Roman"/>
                <w:sz w:val="24"/>
                <w:szCs w:val="24"/>
              </w:rPr>
              <w:t>Країна походження</w:t>
            </w:r>
          </w:p>
        </w:tc>
      </w:tr>
      <w:tr w:rsidR="00646DED" w:rsidRPr="00646DED" w:rsidTr="00DF57F9">
        <w:tc>
          <w:tcPr>
            <w:tcW w:w="516" w:type="dxa"/>
            <w:vAlign w:val="center"/>
          </w:tcPr>
          <w:p w:rsidR="00646DED" w:rsidRPr="00646DED" w:rsidRDefault="00646DED" w:rsidP="00646DED">
            <w:pPr>
              <w:jc w:val="center"/>
              <w:rPr>
                <w:rFonts w:ascii="Times New Roman" w:hAnsi="Times New Roman" w:cs="Times New Roman"/>
                <w:sz w:val="24"/>
                <w:szCs w:val="24"/>
              </w:rPr>
            </w:pPr>
            <w:r w:rsidRPr="00646DED">
              <w:rPr>
                <w:rFonts w:ascii="Times New Roman" w:hAnsi="Times New Roman" w:cs="Times New Roman"/>
                <w:sz w:val="24"/>
                <w:szCs w:val="24"/>
              </w:rPr>
              <w:t>1</w:t>
            </w:r>
          </w:p>
        </w:tc>
        <w:tc>
          <w:tcPr>
            <w:tcW w:w="2633" w:type="dxa"/>
            <w:gridSpan w:val="2"/>
            <w:vAlign w:val="center"/>
          </w:tcPr>
          <w:p w:rsidR="00646DED" w:rsidRPr="00646DED" w:rsidRDefault="00646DED" w:rsidP="00646DED">
            <w:pPr>
              <w:jc w:val="center"/>
              <w:rPr>
                <w:rFonts w:ascii="Times New Roman" w:hAnsi="Times New Roman" w:cs="Times New Roman"/>
                <w:sz w:val="24"/>
                <w:szCs w:val="24"/>
              </w:rPr>
            </w:pPr>
            <w:r w:rsidRPr="00646DED">
              <w:rPr>
                <w:rFonts w:ascii="Times New Roman" w:hAnsi="Times New Roman" w:cs="Times New Roman"/>
                <w:sz w:val="24"/>
                <w:szCs w:val="24"/>
              </w:rPr>
              <w:t>2</w:t>
            </w:r>
          </w:p>
        </w:tc>
        <w:tc>
          <w:tcPr>
            <w:tcW w:w="4757" w:type="dxa"/>
            <w:gridSpan w:val="2"/>
            <w:vAlign w:val="center"/>
          </w:tcPr>
          <w:p w:rsidR="00646DED" w:rsidRPr="00646DED" w:rsidRDefault="00646DED" w:rsidP="00646DED">
            <w:pPr>
              <w:jc w:val="center"/>
              <w:rPr>
                <w:rFonts w:ascii="Times New Roman" w:hAnsi="Times New Roman" w:cs="Times New Roman"/>
                <w:sz w:val="24"/>
                <w:szCs w:val="24"/>
              </w:rPr>
            </w:pPr>
            <w:r w:rsidRPr="00646DED">
              <w:rPr>
                <w:rFonts w:ascii="Times New Roman" w:hAnsi="Times New Roman" w:cs="Times New Roman"/>
                <w:sz w:val="24"/>
                <w:szCs w:val="24"/>
              </w:rPr>
              <w:t>3</w:t>
            </w:r>
          </w:p>
        </w:tc>
        <w:tc>
          <w:tcPr>
            <w:tcW w:w="1855" w:type="dxa"/>
            <w:gridSpan w:val="2"/>
            <w:vAlign w:val="center"/>
          </w:tcPr>
          <w:p w:rsidR="00646DED" w:rsidRPr="00646DED" w:rsidRDefault="00646DED" w:rsidP="00646DED">
            <w:pPr>
              <w:jc w:val="center"/>
              <w:rPr>
                <w:rFonts w:ascii="Times New Roman" w:hAnsi="Times New Roman" w:cs="Times New Roman"/>
                <w:sz w:val="24"/>
                <w:szCs w:val="24"/>
              </w:rPr>
            </w:pPr>
            <w:r w:rsidRPr="00646DED">
              <w:rPr>
                <w:rFonts w:ascii="Times New Roman" w:hAnsi="Times New Roman" w:cs="Times New Roman"/>
                <w:sz w:val="24"/>
                <w:szCs w:val="24"/>
              </w:rPr>
              <w:t>4</w:t>
            </w:r>
          </w:p>
        </w:tc>
      </w:tr>
      <w:tr w:rsidR="00646DED" w:rsidRPr="00646DED" w:rsidTr="00DF57F9">
        <w:tc>
          <w:tcPr>
            <w:tcW w:w="516" w:type="dxa"/>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t>1.</w:t>
            </w:r>
          </w:p>
        </w:tc>
        <w:tc>
          <w:tcPr>
            <w:tcW w:w="2633" w:type="dxa"/>
            <w:gridSpan w:val="2"/>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t>NH Hoteles</w:t>
            </w:r>
          </w:p>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noProof/>
                <w:sz w:val="24"/>
                <w:szCs w:val="24"/>
                <w:lang w:eastAsia="uk-UA"/>
              </w:rPr>
              <w:drawing>
                <wp:inline distT="0" distB="0" distL="0" distR="0" wp14:anchorId="7AF99072" wp14:editId="53276218">
                  <wp:extent cx="624840" cy="624840"/>
                  <wp:effectExtent l="0" t="0" r="0" b="0"/>
                  <wp:docPr id="10" name="Рисунок 10" descr="File:Logo NH Hoteles.svg - Wikimedia Commons"/>
                  <wp:cNvGraphicFramePr/>
                  <a:graphic xmlns:a="http://schemas.openxmlformats.org/drawingml/2006/main">
                    <a:graphicData uri="http://schemas.openxmlformats.org/drawingml/2006/picture">
                      <pic:pic xmlns:pic="http://schemas.openxmlformats.org/drawingml/2006/picture">
                        <pic:nvPicPr>
                          <pic:cNvPr id="1" name="Рисунок 1" descr="File:Logo NH Hoteles.svg - Wikimedia Commons"/>
                          <pic:cNvPicPr/>
                        </pic:nvPicPr>
                        <pic:blipFill>
                          <a:blip r:embed="rId117" cstate="print">
                            <a:extLst>
                              <a:ext uri="{28A0092B-C50C-407E-A947-70E740481C1C}">
                                <a14:useLocalDpi xmlns:a14="http://schemas.microsoft.com/office/drawing/2010/main" val="0"/>
                              </a:ext>
                            </a:extLst>
                          </a:blip>
                          <a:srcRect/>
                          <a:stretch>
                            <a:fillRect/>
                          </a:stretch>
                        </pic:blipFill>
                        <pic:spPr bwMode="auto">
                          <a:xfrm>
                            <a:off x="0" y="0"/>
                            <a:ext cx="624840" cy="624840"/>
                          </a:xfrm>
                          <a:prstGeom prst="rect">
                            <a:avLst/>
                          </a:prstGeom>
                          <a:noFill/>
                          <a:ln>
                            <a:noFill/>
                          </a:ln>
                        </pic:spPr>
                      </pic:pic>
                    </a:graphicData>
                  </a:graphic>
                </wp:inline>
              </w:drawing>
            </w:r>
          </w:p>
        </w:tc>
        <w:tc>
          <w:tcPr>
            <w:tcW w:w="4757" w:type="dxa"/>
            <w:gridSpan w:val="2"/>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t>Готелі мережі переважно розміщені в Європі, Латинській Америці та Африці, 3-е місце в Європі серед бізнес-готелів. NH Hoteles розвиває 54 нових проекти, які збільшать готельний фонд на 8000 номерів. 347 готелів, 54000 номерів</w:t>
            </w:r>
          </w:p>
        </w:tc>
        <w:tc>
          <w:tcPr>
            <w:tcW w:w="1855" w:type="dxa"/>
            <w:gridSpan w:val="2"/>
          </w:tcPr>
          <w:p w:rsidR="00646DED" w:rsidRPr="00646DED" w:rsidRDefault="00646DED" w:rsidP="00646DED">
            <w:pPr>
              <w:jc w:val="center"/>
              <w:rPr>
                <w:rFonts w:ascii="Times New Roman" w:hAnsi="Times New Roman" w:cs="Times New Roman"/>
                <w:sz w:val="24"/>
                <w:szCs w:val="24"/>
              </w:rPr>
            </w:pPr>
            <w:r w:rsidRPr="00646DED">
              <w:rPr>
                <w:rFonts w:ascii="Times New Roman" w:hAnsi="Times New Roman" w:cs="Times New Roman"/>
                <w:sz w:val="24"/>
                <w:szCs w:val="24"/>
              </w:rPr>
              <w:t>Іспанія</w:t>
            </w:r>
          </w:p>
        </w:tc>
      </w:tr>
      <w:tr w:rsidR="00646DED" w:rsidRPr="00646DED" w:rsidTr="00646DED">
        <w:trPr>
          <w:trHeight w:val="1160"/>
        </w:trPr>
        <w:tc>
          <w:tcPr>
            <w:tcW w:w="516" w:type="dxa"/>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t>2.</w:t>
            </w:r>
          </w:p>
        </w:tc>
        <w:tc>
          <w:tcPr>
            <w:tcW w:w="2633" w:type="dxa"/>
            <w:gridSpan w:val="2"/>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t>Novotel</w:t>
            </w:r>
          </w:p>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noProof/>
                <w:sz w:val="24"/>
                <w:szCs w:val="24"/>
                <w:lang w:eastAsia="uk-UA"/>
              </w:rPr>
              <w:drawing>
                <wp:inline distT="0" distB="0" distL="0" distR="0" wp14:anchorId="28EB1626" wp14:editId="5DBD8B11">
                  <wp:extent cx="731520" cy="460258"/>
                  <wp:effectExtent l="0" t="0" r="0" b="0"/>
                  <wp:docPr id="11" name="Рисунок 11" descr="Novotel Logo and symbol, meaning, history, PNG, bra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Novotel Logo and symbol, meaning, history, PNG, brand"/>
                          <pic:cNvPicPr>
                            <a:picLocks noChangeAspect="1" noChangeArrowheads="1"/>
                          </pic:cNvPicPr>
                        </pic:nvPicPr>
                        <pic:blipFill>
                          <a:blip r:embed="rId118" cstate="print">
                            <a:extLst>
                              <a:ext uri="{28A0092B-C50C-407E-A947-70E740481C1C}">
                                <a14:useLocalDpi xmlns:a14="http://schemas.microsoft.com/office/drawing/2010/main" val="0"/>
                              </a:ext>
                            </a:extLst>
                          </a:blip>
                          <a:srcRect/>
                          <a:stretch>
                            <a:fillRect/>
                          </a:stretch>
                        </pic:blipFill>
                        <pic:spPr bwMode="auto">
                          <a:xfrm>
                            <a:off x="0" y="0"/>
                            <a:ext cx="740244" cy="465747"/>
                          </a:xfrm>
                          <a:prstGeom prst="rect">
                            <a:avLst/>
                          </a:prstGeom>
                          <a:noFill/>
                          <a:ln>
                            <a:noFill/>
                          </a:ln>
                        </pic:spPr>
                      </pic:pic>
                    </a:graphicData>
                  </a:graphic>
                </wp:inline>
              </w:drawing>
            </w:r>
          </w:p>
          <w:p w:rsidR="00646DED" w:rsidRPr="00646DED" w:rsidRDefault="00646DED" w:rsidP="00646DED">
            <w:pPr>
              <w:rPr>
                <w:rFonts w:ascii="Times New Roman" w:hAnsi="Times New Roman" w:cs="Times New Roman"/>
                <w:sz w:val="24"/>
                <w:szCs w:val="24"/>
              </w:rPr>
            </w:pPr>
          </w:p>
        </w:tc>
        <w:tc>
          <w:tcPr>
            <w:tcW w:w="4757" w:type="dxa"/>
            <w:gridSpan w:val="2"/>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t>Входить в групу Accor, 400 готелів в 40 країнах світу</w:t>
            </w:r>
          </w:p>
        </w:tc>
        <w:tc>
          <w:tcPr>
            <w:tcW w:w="1855" w:type="dxa"/>
            <w:gridSpan w:val="2"/>
          </w:tcPr>
          <w:p w:rsidR="00646DED" w:rsidRPr="00646DED" w:rsidRDefault="00646DED" w:rsidP="00646DED">
            <w:pPr>
              <w:jc w:val="center"/>
              <w:rPr>
                <w:rFonts w:ascii="Times New Roman" w:hAnsi="Times New Roman" w:cs="Times New Roman"/>
                <w:sz w:val="24"/>
                <w:szCs w:val="24"/>
              </w:rPr>
            </w:pPr>
            <w:r w:rsidRPr="00646DED">
              <w:rPr>
                <w:rFonts w:ascii="Times New Roman" w:hAnsi="Times New Roman" w:cs="Times New Roman"/>
                <w:sz w:val="24"/>
                <w:szCs w:val="24"/>
              </w:rPr>
              <w:t>Франція</w:t>
            </w:r>
          </w:p>
        </w:tc>
      </w:tr>
      <w:tr w:rsidR="00646DED" w:rsidRPr="00646DED" w:rsidTr="00DF57F9">
        <w:tc>
          <w:tcPr>
            <w:tcW w:w="516" w:type="dxa"/>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t>3.</w:t>
            </w:r>
          </w:p>
        </w:tc>
        <w:tc>
          <w:tcPr>
            <w:tcW w:w="2633" w:type="dxa"/>
            <w:gridSpan w:val="2"/>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t>Orient-Express</w:t>
            </w:r>
          </w:p>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noProof/>
                <w:sz w:val="24"/>
                <w:szCs w:val="24"/>
                <w:lang w:eastAsia="uk-UA"/>
              </w:rPr>
              <w:drawing>
                <wp:inline distT="0" distB="0" distL="0" distR="0" wp14:anchorId="4B8CEE28" wp14:editId="78994C58">
                  <wp:extent cx="883920" cy="556260"/>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9">
                            <a:extLst>
                              <a:ext uri="{28A0092B-C50C-407E-A947-70E740481C1C}">
                                <a14:useLocalDpi xmlns:a14="http://schemas.microsoft.com/office/drawing/2010/main" val="0"/>
                              </a:ext>
                            </a:extLst>
                          </a:blip>
                          <a:srcRect/>
                          <a:stretch>
                            <a:fillRect/>
                          </a:stretch>
                        </pic:blipFill>
                        <pic:spPr bwMode="auto">
                          <a:xfrm>
                            <a:off x="0" y="0"/>
                            <a:ext cx="883920" cy="556260"/>
                          </a:xfrm>
                          <a:prstGeom prst="rect">
                            <a:avLst/>
                          </a:prstGeom>
                          <a:noFill/>
                          <a:ln>
                            <a:noFill/>
                          </a:ln>
                        </pic:spPr>
                      </pic:pic>
                    </a:graphicData>
                  </a:graphic>
                </wp:inline>
              </w:drawing>
            </w:r>
          </w:p>
        </w:tc>
        <w:tc>
          <w:tcPr>
            <w:tcW w:w="4757" w:type="dxa"/>
            <w:gridSpan w:val="2"/>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t>Круїзні готелі та готелі класу люкс. 33 готелі та круїзні лайнери у 25 країнах світу</w:t>
            </w:r>
          </w:p>
        </w:tc>
        <w:tc>
          <w:tcPr>
            <w:tcW w:w="1855" w:type="dxa"/>
            <w:gridSpan w:val="2"/>
          </w:tcPr>
          <w:p w:rsidR="00646DED" w:rsidRPr="00646DED" w:rsidRDefault="00646DED" w:rsidP="00646DED">
            <w:pPr>
              <w:jc w:val="center"/>
              <w:rPr>
                <w:rFonts w:ascii="Times New Roman" w:hAnsi="Times New Roman" w:cs="Times New Roman"/>
                <w:sz w:val="24"/>
                <w:szCs w:val="24"/>
              </w:rPr>
            </w:pPr>
            <w:r w:rsidRPr="00646DED">
              <w:rPr>
                <w:rFonts w:ascii="Times New Roman" w:hAnsi="Times New Roman" w:cs="Times New Roman"/>
                <w:sz w:val="24"/>
                <w:szCs w:val="24"/>
              </w:rPr>
              <w:t>Великобританія</w:t>
            </w:r>
          </w:p>
        </w:tc>
      </w:tr>
      <w:tr w:rsidR="00646DED" w:rsidRPr="00646DED" w:rsidTr="00DF57F9">
        <w:tc>
          <w:tcPr>
            <w:tcW w:w="516" w:type="dxa"/>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t>4.</w:t>
            </w:r>
          </w:p>
        </w:tc>
        <w:tc>
          <w:tcPr>
            <w:tcW w:w="2633" w:type="dxa"/>
            <w:gridSpan w:val="2"/>
          </w:tcPr>
          <w:p w:rsidR="00646DED" w:rsidRPr="00646DED" w:rsidRDefault="00646DED" w:rsidP="00646DED">
            <w:pPr>
              <w:rPr>
                <w:rFonts w:ascii="Times New Roman" w:hAnsi="Times New Roman" w:cs="Times New Roman"/>
                <w:sz w:val="24"/>
                <w:szCs w:val="24"/>
                <w:lang w:val="en-US"/>
              </w:rPr>
            </w:pPr>
            <w:r w:rsidRPr="00646DED">
              <w:rPr>
                <w:rFonts w:ascii="Times New Roman" w:hAnsi="Times New Roman" w:cs="Times New Roman"/>
                <w:sz w:val="24"/>
                <w:szCs w:val="24"/>
                <w:lang w:val="en-US"/>
              </w:rPr>
              <w:t>The Leela Palaces, Hotels and Resorts</w:t>
            </w:r>
          </w:p>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noProof/>
                <w:sz w:val="24"/>
                <w:szCs w:val="24"/>
                <w:lang w:eastAsia="uk-UA"/>
              </w:rPr>
              <w:drawing>
                <wp:inline distT="0" distB="0" distL="0" distR="0" wp14:anchorId="2C12C7AD" wp14:editId="67830D7D">
                  <wp:extent cx="830580" cy="541020"/>
                  <wp:effectExtent l="0" t="0" r="762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0">
                            <a:extLst>
                              <a:ext uri="{28A0092B-C50C-407E-A947-70E740481C1C}">
                                <a14:useLocalDpi xmlns:a14="http://schemas.microsoft.com/office/drawing/2010/main" val="0"/>
                              </a:ext>
                            </a:extLst>
                          </a:blip>
                          <a:srcRect/>
                          <a:stretch>
                            <a:fillRect/>
                          </a:stretch>
                        </pic:blipFill>
                        <pic:spPr bwMode="auto">
                          <a:xfrm>
                            <a:off x="0" y="0"/>
                            <a:ext cx="830580" cy="541020"/>
                          </a:xfrm>
                          <a:prstGeom prst="rect">
                            <a:avLst/>
                          </a:prstGeom>
                          <a:noFill/>
                          <a:ln>
                            <a:noFill/>
                          </a:ln>
                        </pic:spPr>
                      </pic:pic>
                    </a:graphicData>
                  </a:graphic>
                </wp:inline>
              </w:drawing>
            </w:r>
          </w:p>
        </w:tc>
        <w:tc>
          <w:tcPr>
            <w:tcW w:w="4757" w:type="dxa"/>
            <w:gridSpan w:val="2"/>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t>7 готелів-палаців. Входить до Всесвітнього готельного альянсу Швейцарії</w:t>
            </w:r>
          </w:p>
        </w:tc>
        <w:tc>
          <w:tcPr>
            <w:tcW w:w="1855" w:type="dxa"/>
            <w:gridSpan w:val="2"/>
          </w:tcPr>
          <w:p w:rsidR="00646DED" w:rsidRPr="00646DED" w:rsidRDefault="00646DED" w:rsidP="00646DED">
            <w:pPr>
              <w:jc w:val="center"/>
              <w:rPr>
                <w:rFonts w:ascii="Times New Roman" w:hAnsi="Times New Roman" w:cs="Times New Roman"/>
                <w:sz w:val="24"/>
                <w:szCs w:val="24"/>
              </w:rPr>
            </w:pPr>
            <w:r w:rsidRPr="00646DED">
              <w:rPr>
                <w:rFonts w:ascii="Times New Roman" w:hAnsi="Times New Roman" w:cs="Times New Roman"/>
                <w:sz w:val="24"/>
                <w:szCs w:val="24"/>
              </w:rPr>
              <w:t>Індія</w:t>
            </w:r>
          </w:p>
        </w:tc>
      </w:tr>
      <w:tr w:rsidR="00646DED" w:rsidRPr="00646DED" w:rsidTr="00DF57F9">
        <w:tc>
          <w:tcPr>
            <w:tcW w:w="516" w:type="dxa"/>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t>5.</w:t>
            </w:r>
          </w:p>
        </w:tc>
        <w:tc>
          <w:tcPr>
            <w:tcW w:w="2633" w:type="dxa"/>
            <w:gridSpan w:val="2"/>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t>Park Plaza Hotels &amp; Resorts</w:t>
            </w:r>
          </w:p>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noProof/>
                <w:sz w:val="24"/>
                <w:szCs w:val="24"/>
                <w:lang w:eastAsia="uk-UA"/>
              </w:rPr>
              <w:drawing>
                <wp:inline distT="0" distB="0" distL="0" distR="0" wp14:anchorId="29A965DA" wp14:editId="62B5362F">
                  <wp:extent cx="571500" cy="571500"/>
                  <wp:effectExtent l="0" t="0" r="0" b="0"/>
                  <wp:docPr id="14" name="Рисунок 14" descr="Park Plaza Hotels and Resorts Placement &amp; Internship Reviews |  RateMyPlac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Park Plaza Hotels and Resorts Placement &amp; Internship Reviews |  RateMyPlacement"/>
                          <pic:cNvPicPr>
                            <a:picLocks noChangeAspect="1" noChangeArrowheads="1"/>
                          </pic:cNvPicPr>
                        </pic:nvPicPr>
                        <pic:blipFill>
                          <a:blip r:embed="rId121" cstate="print">
                            <a:extLst>
                              <a:ext uri="{28A0092B-C50C-407E-A947-70E740481C1C}">
                                <a14:useLocalDpi xmlns:a14="http://schemas.microsoft.com/office/drawing/2010/main" val="0"/>
                              </a:ext>
                            </a:extLst>
                          </a:blip>
                          <a:srcRect/>
                          <a:stretch>
                            <a:fillRect/>
                          </a:stretch>
                        </pic:blipFill>
                        <pic:spPr bwMode="auto">
                          <a:xfrm>
                            <a:off x="0" y="0"/>
                            <a:ext cx="571500" cy="571500"/>
                          </a:xfrm>
                          <a:prstGeom prst="rect">
                            <a:avLst/>
                          </a:prstGeom>
                          <a:noFill/>
                          <a:ln>
                            <a:noFill/>
                          </a:ln>
                        </pic:spPr>
                      </pic:pic>
                    </a:graphicData>
                  </a:graphic>
                </wp:inline>
              </w:drawing>
            </w:r>
          </w:p>
        </w:tc>
        <w:tc>
          <w:tcPr>
            <w:tcW w:w="4757" w:type="dxa"/>
            <w:gridSpan w:val="2"/>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t>39 готелів на Близькому Сході, США, Європі та Азії</w:t>
            </w:r>
          </w:p>
        </w:tc>
        <w:tc>
          <w:tcPr>
            <w:tcW w:w="1855" w:type="dxa"/>
            <w:gridSpan w:val="2"/>
          </w:tcPr>
          <w:p w:rsidR="00646DED" w:rsidRPr="00646DED" w:rsidRDefault="00646DED" w:rsidP="00646DED">
            <w:pPr>
              <w:jc w:val="center"/>
              <w:rPr>
                <w:rFonts w:ascii="Times New Roman" w:hAnsi="Times New Roman" w:cs="Times New Roman"/>
                <w:sz w:val="24"/>
                <w:szCs w:val="24"/>
              </w:rPr>
            </w:pPr>
            <w:r w:rsidRPr="00646DED">
              <w:rPr>
                <w:rFonts w:ascii="Times New Roman" w:hAnsi="Times New Roman" w:cs="Times New Roman"/>
                <w:sz w:val="24"/>
                <w:szCs w:val="24"/>
              </w:rPr>
              <w:t>США</w:t>
            </w:r>
          </w:p>
        </w:tc>
      </w:tr>
      <w:tr w:rsidR="00646DED" w:rsidRPr="00646DED" w:rsidTr="00DF57F9">
        <w:tc>
          <w:tcPr>
            <w:tcW w:w="516" w:type="dxa"/>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t>6.</w:t>
            </w:r>
          </w:p>
        </w:tc>
        <w:tc>
          <w:tcPr>
            <w:tcW w:w="2633" w:type="dxa"/>
            <w:gridSpan w:val="2"/>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t>Radisson Hotels</w:t>
            </w:r>
          </w:p>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noProof/>
                <w:sz w:val="24"/>
                <w:szCs w:val="24"/>
                <w:lang w:eastAsia="uk-UA"/>
              </w:rPr>
              <w:drawing>
                <wp:inline distT="0" distB="0" distL="0" distR="0" wp14:anchorId="5CEC88AE" wp14:editId="794472B8">
                  <wp:extent cx="586740" cy="586740"/>
                  <wp:effectExtent l="0" t="0" r="3810" b="3810"/>
                  <wp:docPr id="15" name="Рисунок 15" descr="Radisson Hotel &amp; Conference Centre Calgary Airport - Home | Faceboo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Radisson Hotel &amp; Conference Centre Calgary Airport - Home | Facebook"/>
                          <pic:cNvPicPr>
                            <a:picLocks noChangeAspect="1" noChangeArrowheads="1"/>
                          </pic:cNvPicPr>
                        </pic:nvPicPr>
                        <pic:blipFill>
                          <a:blip r:embed="rId122" cstate="print">
                            <a:extLst>
                              <a:ext uri="{28A0092B-C50C-407E-A947-70E740481C1C}">
                                <a14:useLocalDpi xmlns:a14="http://schemas.microsoft.com/office/drawing/2010/main" val="0"/>
                              </a:ext>
                            </a:extLst>
                          </a:blip>
                          <a:srcRect/>
                          <a:stretch>
                            <a:fillRect/>
                          </a:stretch>
                        </pic:blipFill>
                        <pic:spPr bwMode="auto">
                          <a:xfrm>
                            <a:off x="0" y="0"/>
                            <a:ext cx="586740" cy="586740"/>
                          </a:xfrm>
                          <a:prstGeom prst="rect">
                            <a:avLst/>
                          </a:prstGeom>
                          <a:noFill/>
                          <a:ln>
                            <a:noFill/>
                          </a:ln>
                        </pic:spPr>
                      </pic:pic>
                    </a:graphicData>
                  </a:graphic>
                </wp:inline>
              </w:drawing>
            </w:r>
          </w:p>
        </w:tc>
        <w:tc>
          <w:tcPr>
            <w:tcW w:w="4757" w:type="dxa"/>
            <w:gridSpan w:val="2"/>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t>Представлений у 73 країнах світу у 420 містах</w:t>
            </w:r>
          </w:p>
          <w:p w:rsidR="00646DED" w:rsidRPr="00646DED" w:rsidRDefault="00646DED" w:rsidP="00646DED">
            <w:pPr>
              <w:rPr>
                <w:rFonts w:ascii="Times New Roman" w:hAnsi="Times New Roman" w:cs="Times New Roman"/>
                <w:sz w:val="24"/>
                <w:szCs w:val="24"/>
              </w:rPr>
            </w:pPr>
          </w:p>
        </w:tc>
        <w:tc>
          <w:tcPr>
            <w:tcW w:w="1855" w:type="dxa"/>
            <w:gridSpan w:val="2"/>
          </w:tcPr>
          <w:p w:rsidR="00646DED" w:rsidRPr="00646DED" w:rsidRDefault="00646DED" w:rsidP="00646DED">
            <w:pPr>
              <w:jc w:val="center"/>
              <w:rPr>
                <w:rFonts w:ascii="Times New Roman" w:hAnsi="Times New Roman" w:cs="Times New Roman"/>
                <w:sz w:val="24"/>
                <w:szCs w:val="24"/>
              </w:rPr>
            </w:pPr>
            <w:r w:rsidRPr="00646DED">
              <w:rPr>
                <w:rFonts w:ascii="Times New Roman" w:hAnsi="Times New Roman" w:cs="Times New Roman"/>
                <w:sz w:val="24"/>
                <w:szCs w:val="24"/>
              </w:rPr>
              <w:t>США</w:t>
            </w:r>
          </w:p>
        </w:tc>
      </w:tr>
      <w:tr w:rsidR="00646DED" w:rsidRPr="00646DED" w:rsidTr="00DF57F9">
        <w:tc>
          <w:tcPr>
            <w:tcW w:w="516" w:type="dxa"/>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t>7.</w:t>
            </w:r>
          </w:p>
        </w:tc>
        <w:tc>
          <w:tcPr>
            <w:tcW w:w="2633" w:type="dxa"/>
            <w:gridSpan w:val="2"/>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t>Iberostar Hotels &amp; Resorts</w:t>
            </w:r>
          </w:p>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noProof/>
                <w:sz w:val="24"/>
                <w:szCs w:val="24"/>
                <w:lang w:eastAsia="uk-UA"/>
              </w:rPr>
              <w:drawing>
                <wp:inline distT="0" distB="0" distL="0" distR="0" wp14:anchorId="51F1F22E" wp14:editId="49E4B9EF">
                  <wp:extent cx="1074420" cy="259080"/>
                  <wp:effectExtent l="0" t="0" r="0" b="762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23">
                            <a:extLst>
                              <a:ext uri="{28A0092B-C50C-407E-A947-70E740481C1C}">
                                <a14:useLocalDpi xmlns:a14="http://schemas.microsoft.com/office/drawing/2010/main" val="0"/>
                              </a:ext>
                            </a:extLst>
                          </a:blip>
                          <a:srcRect/>
                          <a:stretch>
                            <a:fillRect/>
                          </a:stretch>
                        </pic:blipFill>
                        <pic:spPr bwMode="auto">
                          <a:xfrm>
                            <a:off x="0" y="0"/>
                            <a:ext cx="1074420" cy="259080"/>
                          </a:xfrm>
                          <a:prstGeom prst="rect">
                            <a:avLst/>
                          </a:prstGeom>
                          <a:noFill/>
                          <a:ln>
                            <a:noFill/>
                          </a:ln>
                        </pic:spPr>
                      </pic:pic>
                    </a:graphicData>
                  </a:graphic>
                </wp:inline>
              </w:drawing>
            </w:r>
          </w:p>
        </w:tc>
        <w:tc>
          <w:tcPr>
            <w:tcW w:w="4757" w:type="dxa"/>
            <w:gridSpan w:val="2"/>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t>Належить Grupo Iberostar – готелі 1 лінії моря</w:t>
            </w:r>
          </w:p>
          <w:p w:rsidR="00646DED" w:rsidRPr="00646DED" w:rsidRDefault="00646DED" w:rsidP="00646DED">
            <w:pPr>
              <w:rPr>
                <w:rFonts w:ascii="Times New Roman" w:hAnsi="Times New Roman" w:cs="Times New Roman"/>
                <w:sz w:val="24"/>
                <w:szCs w:val="24"/>
              </w:rPr>
            </w:pPr>
          </w:p>
        </w:tc>
        <w:tc>
          <w:tcPr>
            <w:tcW w:w="1855" w:type="dxa"/>
            <w:gridSpan w:val="2"/>
          </w:tcPr>
          <w:p w:rsidR="00646DED" w:rsidRPr="00646DED" w:rsidRDefault="00646DED" w:rsidP="00646DED">
            <w:pPr>
              <w:jc w:val="center"/>
              <w:rPr>
                <w:rFonts w:ascii="Times New Roman" w:hAnsi="Times New Roman" w:cs="Times New Roman"/>
                <w:sz w:val="24"/>
                <w:szCs w:val="24"/>
              </w:rPr>
            </w:pPr>
            <w:r w:rsidRPr="00646DED">
              <w:rPr>
                <w:rFonts w:ascii="Times New Roman" w:hAnsi="Times New Roman" w:cs="Times New Roman"/>
                <w:sz w:val="24"/>
                <w:szCs w:val="24"/>
              </w:rPr>
              <w:t>Іспанія</w:t>
            </w:r>
          </w:p>
        </w:tc>
      </w:tr>
      <w:tr w:rsidR="00646DED" w:rsidRPr="00646DED" w:rsidTr="00DF57F9">
        <w:tc>
          <w:tcPr>
            <w:tcW w:w="516" w:type="dxa"/>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t>8.</w:t>
            </w:r>
          </w:p>
        </w:tc>
        <w:tc>
          <w:tcPr>
            <w:tcW w:w="2633" w:type="dxa"/>
            <w:gridSpan w:val="2"/>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t>Hyatt</w:t>
            </w:r>
          </w:p>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noProof/>
                <w:sz w:val="24"/>
                <w:szCs w:val="24"/>
                <w:lang w:eastAsia="uk-UA"/>
              </w:rPr>
              <w:drawing>
                <wp:inline distT="0" distB="0" distL="0" distR="0" wp14:anchorId="66BDDCE4" wp14:editId="1CCFF338">
                  <wp:extent cx="631761" cy="297180"/>
                  <wp:effectExtent l="0" t="0" r="0" b="7620"/>
                  <wp:docPr id="17" name="Рисунок 17" descr="World of Hyatt Introduces FIND: A Platform of Curated Wellbeing Experiences  | Business Wi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World of Hyatt Introduces FIND: A Platform of Curated Wellbeing Experiences  | Business Wire"/>
                          <pic:cNvPicPr>
                            <a:picLocks noChangeAspect="1" noChangeArrowheads="1"/>
                          </pic:cNvPicPr>
                        </pic:nvPicPr>
                        <pic:blipFill>
                          <a:blip r:embed="rId124" cstate="print">
                            <a:extLst>
                              <a:ext uri="{28A0092B-C50C-407E-A947-70E740481C1C}">
                                <a14:useLocalDpi xmlns:a14="http://schemas.microsoft.com/office/drawing/2010/main" val="0"/>
                              </a:ext>
                            </a:extLst>
                          </a:blip>
                          <a:srcRect/>
                          <a:stretch>
                            <a:fillRect/>
                          </a:stretch>
                        </pic:blipFill>
                        <pic:spPr bwMode="auto">
                          <a:xfrm>
                            <a:off x="0" y="0"/>
                            <a:ext cx="700173" cy="329361"/>
                          </a:xfrm>
                          <a:prstGeom prst="rect">
                            <a:avLst/>
                          </a:prstGeom>
                          <a:noFill/>
                          <a:ln>
                            <a:noFill/>
                          </a:ln>
                        </pic:spPr>
                      </pic:pic>
                    </a:graphicData>
                  </a:graphic>
                </wp:inline>
              </w:drawing>
            </w:r>
          </w:p>
        </w:tc>
        <w:tc>
          <w:tcPr>
            <w:tcW w:w="4757" w:type="dxa"/>
            <w:gridSpan w:val="2"/>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t>Мережа готелів у країнах Північної Америки. http://www.avari.com</w:t>
            </w:r>
          </w:p>
        </w:tc>
        <w:tc>
          <w:tcPr>
            <w:tcW w:w="1855" w:type="dxa"/>
            <w:gridSpan w:val="2"/>
          </w:tcPr>
          <w:p w:rsidR="00646DED" w:rsidRPr="00646DED" w:rsidRDefault="00646DED" w:rsidP="00646DED">
            <w:pPr>
              <w:jc w:val="center"/>
              <w:rPr>
                <w:rFonts w:ascii="Times New Roman" w:hAnsi="Times New Roman" w:cs="Times New Roman"/>
                <w:sz w:val="24"/>
                <w:szCs w:val="24"/>
              </w:rPr>
            </w:pPr>
            <w:r w:rsidRPr="00646DED">
              <w:rPr>
                <w:rFonts w:ascii="Times New Roman" w:hAnsi="Times New Roman" w:cs="Times New Roman"/>
                <w:sz w:val="24"/>
                <w:szCs w:val="24"/>
              </w:rPr>
              <w:t>США</w:t>
            </w:r>
          </w:p>
        </w:tc>
      </w:tr>
      <w:tr w:rsidR="00646DED" w:rsidRPr="00646DED" w:rsidTr="00DF57F9">
        <w:tc>
          <w:tcPr>
            <w:tcW w:w="516" w:type="dxa"/>
            <w:tcBorders>
              <w:bottom w:val="single" w:sz="4" w:space="0" w:color="auto"/>
            </w:tcBorders>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t>9.</w:t>
            </w:r>
          </w:p>
        </w:tc>
        <w:tc>
          <w:tcPr>
            <w:tcW w:w="2633" w:type="dxa"/>
            <w:gridSpan w:val="2"/>
            <w:tcBorders>
              <w:bottom w:val="single" w:sz="4" w:space="0" w:color="auto"/>
            </w:tcBorders>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t>Four Seasons Hotels and Resorts</w:t>
            </w:r>
          </w:p>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noProof/>
                <w:sz w:val="24"/>
                <w:szCs w:val="24"/>
                <w:lang w:eastAsia="uk-UA"/>
              </w:rPr>
              <w:drawing>
                <wp:inline distT="0" distB="0" distL="0" distR="0" wp14:anchorId="70B25D65" wp14:editId="05B5D26C">
                  <wp:extent cx="758370" cy="426720"/>
                  <wp:effectExtent l="0" t="0" r="3810" b="0"/>
                  <wp:docPr id="18" name="Рисунок 18" descr="Four Seasons logo and symbol, meaning, history,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Four Seasons logo and symbol, meaning, history, PNG"/>
                          <pic:cNvPicPr>
                            <a:picLocks noChangeAspect="1" noChangeArrowheads="1"/>
                          </pic:cNvPicPr>
                        </pic:nvPicPr>
                        <pic:blipFill>
                          <a:blip r:embed="rId125" cstate="print">
                            <a:extLst>
                              <a:ext uri="{28A0092B-C50C-407E-A947-70E740481C1C}">
                                <a14:useLocalDpi xmlns:a14="http://schemas.microsoft.com/office/drawing/2010/main" val="0"/>
                              </a:ext>
                            </a:extLst>
                          </a:blip>
                          <a:srcRect/>
                          <a:stretch>
                            <a:fillRect/>
                          </a:stretch>
                        </pic:blipFill>
                        <pic:spPr bwMode="auto">
                          <a:xfrm>
                            <a:off x="0" y="0"/>
                            <a:ext cx="763591" cy="429658"/>
                          </a:xfrm>
                          <a:prstGeom prst="rect">
                            <a:avLst/>
                          </a:prstGeom>
                          <a:noFill/>
                          <a:ln>
                            <a:noFill/>
                          </a:ln>
                        </pic:spPr>
                      </pic:pic>
                    </a:graphicData>
                  </a:graphic>
                </wp:inline>
              </w:drawing>
            </w:r>
          </w:p>
        </w:tc>
        <w:tc>
          <w:tcPr>
            <w:tcW w:w="4757" w:type="dxa"/>
            <w:gridSpan w:val="2"/>
            <w:tcBorders>
              <w:bottom w:val="single" w:sz="4" w:space="0" w:color="auto"/>
            </w:tcBorders>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t>Готелі преміум-класу розміщені по всьому світу</w:t>
            </w:r>
          </w:p>
          <w:p w:rsidR="00646DED" w:rsidRPr="00646DED" w:rsidRDefault="00646DED" w:rsidP="00646DED">
            <w:pPr>
              <w:rPr>
                <w:rFonts w:ascii="Times New Roman" w:hAnsi="Times New Roman" w:cs="Times New Roman"/>
                <w:sz w:val="24"/>
                <w:szCs w:val="24"/>
              </w:rPr>
            </w:pPr>
          </w:p>
        </w:tc>
        <w:tc>
          <w:tcPr>
            <w:tcW w:w="1855" w:type="dxa"/>
            <w:gridSpan w:val="2"/>
            <w:tcBorders>
              <w:bottom w:val="single" w:sz="4" w:space="0" w:color="auto"/>
            </w:tcBorders>
          </w:tcPr>
          <w:p w:rsidR="00646DED" w:rsidRPr="00646DED" w:rsidRDefault="00646DED" w:rsidP="00646DED">
            <w:pPr>
              <w:jc w:val="center"/>
              <w:rPr>
                <w:rFonts w:ascii="Times New Roman" w:hAnsi="Times New Roman" w:cs="Times New Roman"/>
                <w:sz w:val="24"/>
                <w:szCs w:val="24"/>
              </w:rPr>
            </w:pPr>
            <w:r w:rsidRPr="00646DED">
              <w:rPr>
                <w:rFonts w:ascii="Times New Roman" w:hAnsi="Times New Roman" w:cs="Times New Roman"/>
                <w:sz w:val="24"/>
                <w:szCs w:val="24"/>
              </w:rPr>
              <w:t>Канада</w:t>
            </w:r>
          </w:p>
        </w:tc>
      </w:tr>
      <w:tr w:rsidR="00646DED" w:rsidRPr="00646DED" w:rsidTr="00DF57F9">
        <w:tc>
          <w:tcPr>
            <w:tcW w:w="9761" w:type="dxa"/>
            <w:gridSpan w:val="7"/>
            <w:tcBorders>
              <w:left w:val="nil"/>
              <w:bottom w:val="nil"/>
            </w:tcBorders>
          </w:tcPr>
          <w:p w:rsidR="00646DED" w:rsidRPr="00646DED" w:rsidRDefault="00646DED" w:rsidP="00646DED">
            <w:pPr>
              <w:rPr>
                <w:rFonts w:ascii="Times New Roman" w:hAnsi="Times New Roman" w:cs="Times New Roman"/>
                <w:sz w:val="24"/>
                <w:szCs w:val="24"/>
              </w:rPr>
            </w:pPr>
          </w:p>
        </w:tc>
      </w:tr>
      <w:tr w:rsidR="00646DED" w:rsidRPr="00646DED" w:rsidTr="00DF57F9">
        <w:tc>
          <w:tcPr>
            <w:tcW w:w="9761" w:type="dxa"/>
            <w:gridSpan w:val="7"/>
            <w:tcBorders>
              <w:top w:val="nil"/>
              <w:left w:val="nil"/>
              <w:bottom w:val="single" w:sz="4" w:space="0" w:color="auto"/>
              <w:right w:val="nil"/>
            </w:tcBorders>
          </w:tcPr>
          <w:p w:rsidR="00646DED" w:rsidRPr="00646DED" w:rsidRDefault="00646DED" w:rsidP="00646DED">
            <w:pPr>
              <w:jc w:val="right"/>
              <w:rPr>
                <w:rFonts w:ascii="Times New Roman" w:hAnsi="Times New Roman" w:cs="Times New Roman"/>
                <w:sz w:val="24"/>
                <w:szCs w:val="24"/>
              </w:rPr>
            </w:pPr>
            <w:r w:rsidRPr="00646DED">
              <w:rPr>
                <w:rFonts w:ascii="Times New Roman" w:hAnsi="Times New Roman" w:cs="Times New Roman"/>
                <w:sz w:val="28"/>
                <w:szCs w:val="24"/>
              </w:rPr>
              <w:t>Продовження таблиці А.1</w:t>
            </w:r>
          </w:p>
        </w:tc>
      </w:tr>
      <w:tr w:rsidR="00646DED" w:rsidRPr="00646DED" w:rsidTr="00DF57F9">
        <w:tc>
          <w:tcPr>
            <w:tcW w:w="516" w:type="dxa"/>
            <w:tcBorders>
              <w:top w:val="single" w:sz="4" w:space="0" w:color="auto"/>
            </w:tcBorders>
          </w:tcPr>
          <w:p w:rsidR="00646DED" w:rsidRPr="00646DED" w:rsidRDefault="00646DED" w:rsidP="00646DED">
            <w:pPr>
              <w:jc w:val="center"/>
              <w:rPr>
                <w:rFonts w:ascii="Times New Roman" w:hAnsi="Times New Roman" w:cs="Times New Roman"/>
                <w:sz w:val="24"/>
                <w:szCs w:val="24"/>
              </w:rPr>
            </w:pPr>
            <w:r w:rsidRPr="00646DED">
              <w:rPr>
                <w:rFonts w:ascii="Times New Roman" w:hAnsi="Times New Roman" w:cs="Times New Roman"/>
                <w:sz w:val="24"/>
                <w:szCs w:val="24"/>
              </w:rPr>
              <w:t>1</w:t>
            </w:r>
          </w:p>
        </w:tc>
        <w:tc>
          <w:tcPr>
            <w:tcW w:w="2633" w:type="dxa"/>
            <w:gridSpan w:val="2"/>
            <w:tcBorders>
              <w:top w:val="single" w:sz="4" w:space="0" w:color="auto"/>
            </w:tcBorders>
          </w:tcPr>
          <w:p w:rsidR="00646DED" w:rsidRPr="00646DED" w:rsidRDefault="00646DED" w:rsidP="00646DED">
            <w:pPr>
              <w:jc w:val="center"/>
              <w:rPr>
                <w:rFonts w:ascii="Times New Roman" w:hAnsi="Times New Roman" w:cs="Times New Roman"/>
                <w:sz w:val="24"/>
                <w:szCs w:val="24"/>
              </w:rPr>
            </w:pPr>
            <w:r w:rsidRPr="00646DED">
              <w:rPr>
                <w:rFonts w:ascii="Times New Roman" w:hAnsi="Times New Roman" w:cs="Times New Roman"/>
                <w:sz w:val="24"/>
                <w:szCs w:val="24"/>
              </w:rPr>
              <w:t>2</w:t>
            </w:r>
          </w:p>
        </w:tc>
        <w:tc>
          <w:tcPr>
            <w:tcW w:w="4757" w:type="dxa"/>
            <w:gridSpan w:val="2"/>
            <w:tcBorders>
              <w:top w:val="single" w:sz="4" w:space="0" w:color="auto"/>
            </w:tcBorders>
          </w:tcPr>
          <w:p w:rsidR="00646DED" w:rsidRPr="00646DED" w:rsidRDefault="00646DED" w:rsidP="00646DED">
            <w:pPr>
              <w:jc w:val="center"/>
              <w:rPr>
                <w:rFonts w:ascii="Times New Roman" w:hAnsi="Times New Roman" w:cs="Times New Roman"/>
                <w:sz w:val="24"/>
                <w:szCs w:val="24"/>
              </w:rPr>
            </w:pPr>
            <w:r w:rsidRPr="00646DED">
              <w:rPr>
                <w:rFonts w:ascii="Times New Roman" w:hAnsi="Times New Roman" w:cs="Times New Roman"/>
                <w:sz w:val="24"/>
                <w:szCs w:val="24"/>
              </w:rPr>
              <w:t>3</w:t>
            </w:r>
          </w:p>
        </w:tc>
        <w:tc>
          <w:tcPr>
            <w:tcW w:w="1855" w:type="dxa"/>
            <w:gridSpan w:val="2"/>
            <w:tcBorders>
              <w:top w:val="single" w:sz="4" w:space="0" w:color="auto"/>
            </w:tcBorders>
          </w:tcPr>
          <w:p w:rsidR="00646DED" w:rsidRPr="00646DED" w:rsidRDefault="00646DED" w:rsidP="00646DED">
            <w:pPr>
              <w:jc w:val="center"/>
              <w:rPr>
                <w:rFonts w:ascii="Times New Roman" w:hAnsi="Times New Roman" w:cs="Times New Roman"/>
                <w:sz w:val="24"/>
                <w:szCs w:val="24"/>
              </w:rPr>
            </w:pPr>
            <w:r w:rsidRPr="00646DED">
              <w:rPr>
                <w:rFonts w:ascii="Times New Roman" w:hAnsi="Times New Roman" w:cs="Times New Roman"/>
                <w:sz w:val="24"/>
                <w:szCs w:val="24"/>
              </w:rPr>
              <w:t>4</w:t>
            </w:r>
          </w:p>
        </w:tc>
      </w:tr>
      <w:tr w:rsidR="00646DED" w:rsidRPr="00646DED" w:rsidTr="00DF57F9">
        <w:tc>
          <w:tcPr>
            <w:tcW w:w="516" w:type="dxa"/>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lastRenderedPageBreak/>
              <w:t>10.</w:t>
            </w:r>
          </w:p>
        </w:tc>
        <w:tc>
          <w:tcPr>
            <w:tcW w:w="2633" w:type="dxa"/>
            <w:gridSpan w:val="2"/>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t>Best Western International</w:t>
            </w:r>
          </w:p>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noProof/>
                <w:sz w:val="24"/>
                <w:szCs w:val="24"/>
                <w:lang w:eastAsia="uk-UA"/>
              </w:rPr>
              <w:drawing>
                <wp:inline distT="0" distB="0" distL="0" distR="0" wp14:anchorId="2B562DE9" wp14:editId="242C11B9">
                  <wp:extent cx="492568" cy="449580"/>
                  <wp:effectExtent l="0" t="0" r="3175" b="7620"/>
                  <wp:docPr id="19" name="Рисунок 19" descr="Best Western - Wikip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Best Western - Wikipedia"/>
                          <pic:cNvPicPr>
                            <a:picLocks noChangeAspect="1" noChangeArrowheads="1"/>
                          </pic:cNvPicPr>
                        </pic:nvPicPr>
                        <pic:blipFill>
                          <a:blip r:embed="rId126" cstate="print">
                            <a:extLst>
                              <a:ext uri="{28A0092B-C50C-407E-A947-70E740481C1C}">
                                <a14:useLocalDpi xmlns:a14="http://schemas.microsoft.com/office/drawing/2010/main" val="0"/>
                              </a:ext>
                            </a:extLst>
                          </a:blip>
                          <a:srcRect/>
                          <a:stretch>
                            <a:fillRect/>
                          </a:stretch>
                        </pic:blipFill>
                        <pic:spPr bwMode="auto">
                          <a:xfrm>
                            <a:off x="0" y="0"/>
                            <a:ext cx="508242" cy="463886"/>
                          </a:xfrm>
                          <a:prstGeom prst="rect">
                            <a:avLst/>
                          </a:prstGeom>
                          <a:noFill/>
                          <a:ln>
                            <a:noFill/>
                          </a:ln>
                        </pic:spPr>
                      </pic:pic>
                    </a:graphicData>
                  </a:graphic>
                </wp:inline>
              </w:drawing>
            </w:r>
          </w:p>
        </w:tc>
        <w:tc>
          <w:tcPr>
            <w:tcW w:w="4757" w:type="dxa"/>
            <w:gridSpan w:val="2"/>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t>Більше 4000 готелів у більш ніж 100 країнах світу. Половина готелів у Північній Америці</w:t>
            </w:r>
          </w:p>
        </w:tc>
        <w:tc>
          <w:tcPr>
            <w:tcW w:w="1855" w:type="dxa"/>
            <w:gridSpan w:val="2"/>
          </w:tcPr>
          <w:p w:rsidR="00646DED" w:rsidRPr="00646DED" w:rsidRDefault="00646DED" w:rsidP="00D07031">
            <w:pPr>
              <w:jc w:val="center"/>
              <w:rPr>
                <w:rFonts w:ascii="Times New Roman" w:hAnsi="Times New Roman" w:cs="Times New Roman"/>
                <w:sz w:val="24"/>
                <w:szCs w:val="24"/>
              </w:rPr>
            </w:pPr>
            <w:r w:rsidRPr="00646DED">
              <w:rPr>
                <w:rFonts w:ascii="Times New Roman" w:hAnsi="Times New Roman" w:cs="Times New Roman"/>
                <w:sz w:val="24"/>
                <w:szCs w:val="24"/>
              </w:rPr>
              <w:t>США</w:t>
            </w:r>
          </w:p>
        </w:tc>
      </w:tr>
      <w:tr w:rsidR="00646DED" w:rsidRPr="00646DED" w:rsidTr="00DF57F9">
        <w:tc>
          <w:tcPr>
            <w:tcW w:w="516" w:type="dxa"/>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t>11.</w:t>
            </w:r>
          </w:p>
        </w:tc>
        <w:tc>
          <w:tcPr>
            <w:tcW w:w="2633" w:type="dxa"/>
            <w:gridSpan w:val="2"/>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t>Boscolo Hotels</w:t>
            </w:r>
            <w:r w:rsidRPr="00646DED">
              <w:rPr>
                <w:rFonts w:ascii="Times New Roman" w:hAnsi="Times New Roman" w:cs="Times New Roman"/>
                <w:noProof/>
                <w:sz w:val="24"/>
                <w:szCs w:val="24"/>
                <w:lang w:eastAsia="uk-UA"/>
              </w:rPr>
              <w:drawing>
                <wp:inline distT="0" distB="0" distL="0" distR="0" wp14:anchorId="49B0A406" wp14:editId="18914E67">
                  <wp:extent cx="535127" cy="469265"/>
                  <wp:effectExtent l="0" t="0" r="0" b="6985"/>
                  <wp:docPr id="20" name="Рисунок 20" descr="Boscolo Collection - Boscolo Collection Hotel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oscolo Collection - Boscolo Collection Hotels"/>
                          <pic:cNvPicPr>
                            <a:picLocks noChangeAspect="1" noChangeArrowheads="1"/>
                          </pic:cNvPicPr>
                        </pic:nvPicPr>
                        <pic:blipFill>
                          <a:blip r:embed="rId127" cstate="print">
                            <a:extLst>
                              <a:ext uri="{28A0092B-C50C-407E-A947-70E740481C1C}">
                                <a14:useLocalDpi xmlns:a14="http://schemas.microsoft.com/office/drawing/2010/main" val="0"/>
                              </a:ext>
                            </a:extLst>
                          </a:blip>
                          <a:srcRect/>
                          <a:stretch>
                            <a:fillRect/>
                          </a:stretch>
                        </pic:blipFill>
                        <pic:spPr bwMode="auto">
                          <a:xfrm>
                            <a:off x="0" y="0"/>
                            <a:ext cx="546343" cy="479100"/>
                          </a:xfrm>
                          <a:prstGeom prst="rect">
                            <a:avLst/>
                          </a:prstGeom>
                          <a:noFill/>
                          <a:ln>
                            <a:noFill/>
                          </a:ln>
                        </pic:spPr>
                      </pic:pic>
                    </a:graphicData>
                  </a:graphic>
                </wp:inline>
              </w:drawing>
            </w:r>
          </w:p>
        </w:tc>
        <w:tc>
          <w:tcPr>
            <w:tcW w:w="4757" w:type="dxa"/>
            <w:gridSpan w:val="2"/>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t>Мережа 5-зіркових готелів, розташованих у великих культурних центрах Європи</w:t>
            </w:r>
          </w:p>
        </w:tc>
        <w:tc>
          <w:tcPr>
            <w:tcW w:w="1855" w:type="dxa"/>
            <w:gridSpan w:val="2"/>
          </w:tcPr>
          <w:p w:rsidR="00646DED" w:rsidRPr="00646DED" w:rsidRDefault="00646DED" w:rsidP="00D07031">
            <w:pPr>
              <w:jc w:val="center"/>
              <w:rPr>
                <w:rFonts w:ascii="Times New Roman" w:hAnsi="Times New Roman" w:cs="Times New Roman"/>
                <w:sz w:val="24"/>
                <w:szCs w:val="24"/>
              </w:rPr>
            </w:pPr>
            <w:r w:rsidRPr="00646DED">
              <w:rPr>
                <w:rFonts w:ascii="Times New Roman" w:hAnsi="Times New Roman" w:cs="Times New Roman"/>
                <w:sz w:val="24"/>
                <w:szCs w:val="24"/>
              </w:rPr>
              <w:t>Італія</w:t>
            </w:r>
          </w:p>
        </w:tc>
      </w:tr>
      <w:tr w:rsidR="00646DED" w:rsidRPr="00646DED" w:rsidTr="00DF57F9">
        <w:tc>
          <w:tcPr>
            <w:tcW w:w="516" w:type="dxa"/>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t>12.</w:t>
            </w:r>
          </w:p>
        </w:tc>
        <w:tc>
          <w:tcPr>
            <w:tcW w:w="2633" w:type="dxa"/>
            <w:gridSpan w:val="2"/>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t>Crowne Plaza</w:t>
            </w:r>
            <w:r w:rsidRPr="00646DED">
              <w:rPr>
                <w:rFonts w:ascii="Times New Roman" w:hAnsi="Times New Roman" w:cs="Times New Roman"/>
                <w:noProof/>
                <w:sz w:val="24"/>
                <w:szCs w:val="24"/>
                <w:lang w:eastAsia="uk-UA"/>
              </w:rPr>
              <w:drawing>
                <wp:inline distT="0" distB="0" distL="0" distR="0" wp14:anchorId="19797F31" wp14:editId="65112FFF">
                  <wp:extent cx="685800" cy="457200"/>
                  <wp:effectExtent l="0" t="0" r="0" b="0"/>
                  <wp:docPr id="21" name="Рисунок 21" descr="Crowne Plaza Logo and symbol, meaning, history, PNG, bra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rowne Plaza Logo and symbol, meaning, history, PNG, brand"/>
                          <pic:cNvPicPr>
                            <a:picLocks noChangeAspect="1" noChangeArrowheads="1"/>
                          </pic:cNvPicPr>
                        </pic:nvPicPr>
                        <pic:blipFill>
                          <a:blip r:embed="rId128" cstate="print">
                            <a:extLst>
                              <a:ext uri="{28A0092B-C50C-407E-A947-70E740481C1C}">
                                <a14:useLocalDpi xmlns:a14="http://schemas.microsoft.com/office/drawing/2010/main" val="0"/>
                              </a:ext>
                            </a:extLst>
                          </a:blip>
                          <a:srcRect/>
                          <a:stretch>
                            <a:fillRect/>
                          </a:stretch>
                        </pic:blipFill>
                        <pic:spPr bwMode="auto">
                          <a:xfrm>
                            <a:off x="0" y="0"/>
                            <a:ext cx="685800" cy="457200"/>
                          </a:xfrm>
                          <a:prstGeom prst="rect">
                            <a:avLst/>
                          </a:prstGeom>
                          <a:noFill/>
                          <a:ln>
                            <a:noFill/>
                          </a:ln>
                        </pic:spPr>
                      </pic:pic>
                    </a:graphicData>
                  </a:graphic>
                </wp:inline>
              </w:drawing>
            </w:r>
          </w:p>
        </w:tc>
        <w:tc>
          <w:tcPr>
            <w:tcW w:w="4757" w:type="dxa"/>
            <w:gridSpan w:val="2"/>
          </w:tcPr>
          <w:p w:rsidR="00646DED" w:rsidRPr="00646DED" w:rsidRDefault="00646DED" w:rsidP="00646DED">
            <w:pPr>
              <w:rPr>
                <w:rFonts w:ascii="Times New Roman" w:hAnsi="Times New Roman" w:cs="Times New Roman"/>
                <w:sz w:val="24"/>
                <w:szCs w:val="24"/>
                <w:lang w:val="en-US"/>
              </w:rPr>
            </w:pPr>
            <w:r w:rsidRPr="00646DED">
              <w:rPr>
                <w:rFonts w:ascii="Times New Roman" w:hAnsi="Times New Roman" w:cs="Times New Roman"/>
                <w:sz w:val="24"/>
                <w:szCs w:val="24"/>
              </w:rPr>
              <w:t>Мережа готелів у 52 країнах, як правило, поряд з аеропортами. Входить</w:t>
            </w:r>
            <w:r w:rsidRPr="00646DED">
              <w:rPr>
                <w:rFonts w:ascii="Times New Roman" w:hAnsi="Times New Roman" w:cs="Times New Roman"/>
                <w:sz w:val="24"/>
                <w:szCs w:val="24"/>
                <w:lang w:val="en-US"/>
              </w:rPr>
              <w:t xml:space="preserve"> </w:t>
            </w:r>
            <w:r w:rsidRPr="00646DED">
              <w:rPr>
                <w:rFonts w:ascii="Times New Roman" w:hAnsi="Times New Roman" w:cs="Times New Roman"/>
                <w:sz w:val="24"/>
                <w:szCs w:val="24"/>
              </w:rPr>
              <w:t>до</w:t>
            </w:r>
            <w:r w:rsidRPr="00646DED">
              <w:rPr>
                <w:rFonts w:ascii="Times New Roman" w:hAnsi="Times New Roman" w:cs="Times New Roman"/>
                <w:sz w:val="24"/>
                <w:szCs w:val="24"/>
                <w:lang w:val="en-US"/>
              </w:rPr>
              <w:t xml:space="preserve"> </w:t>
            </w:r>
            <w:r w:rsidRPr="00646DED">
              <w:rPr>
                <w:rFonts w:ascii="Times New Roman" w:hAnsi="Times New Roman" w:cs="Times New Roman"/>
                <w:sz w:val="24"/>
                <w:szCs w:val="24"/>
              </w:rPr>
              <w:t>групи</w:t>
            </w:r>
            <w:r w:rsidRPr="00646DED">
              <w:rPr>
                <w:rFonts w:ascii="Times New Roman" w:hAnsi="Times New Roman" w:cs="Times New Roman"/>
                <w:sz w:val="24"/>
                <w:szCs w:val="24"/>
                <w:lang w:val="en-US"/>
              </w:rPr>
              <w:t xml:space="preserve"> Inter Continental Hotels Group</w:t>
            </w:r>
          </w:p>
        </w:tc>
        <w:tc>
          <w:tcPr>
            <w:tcW w:w="1855" w:type="dxa"/>
            <w:gridSpan w:val="2"/>
          </w:tcPr>
          <w:p w:rsidR="00646DED" w:rsidRPr="00646DED" w:rsidRDefault="00646DED" w:rsidP="00D07031">
            <w:pPr>
              <w:jc w:val="center"/>
              <w:rPr>
                <w:rFonts w:ascii="Times New Roman" w:hAnsi="Times New Roman" w:cs="Times New Roman"/>
                <w:sz w:val="24"/>
                <w:szCs w:val="24"/>
              </w:rPr>
            </w:pPr>
            <w:r w:rsidRPr="00646DED">
              <w:rPr>
                <w:rFonts w:ascii="Times New Roman" w:hAnsi="Times New Roman" w:cs="Times New Roman"/>
                <w:sz w:val="24"/>
                <w:szCs w:val="24"/>
              </w:rPr>
              <w:t>США</w:t>
            </w:r>
          </w:p>
        </w:tc>
      </w:tr>
      <w:tr w:rsidR="00646DED" w:rsidRPr="00646DED" w:rsidTr="00DF57F9">
        <w:tc>
          <w:tcPr>
            <w:tcW w:w="516" w:type="dxa"/>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t>13.</w:t>
            </w:r>
          </w:p>
        </w:tc>
        <w:tc>
          <w:tcPr>
            <w:tcW w:w="2633" w:type="dxa"/>
            <w:gridSpan w:val="2"/>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t>The Candlewood Suites</w:t>
            </w:r>
          </w:p>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noProof/>
                <w:sz w:val="24"/>
                <w:szCs w:val="24"/>
                <w:lang w:eastAsia="uk-UA"/>
              </w:rPr>
              <w:drawing>
                <wp:inline distT="0" distB="0" distL="0" distR="0" wp14:anchorId="5F6B487D" wp14:editId="31C8D11B">
                  <wp:extent cx="832649" cy="335280"/>
                  <wp:effectExtent l="0" t="0" r="5715" b="7620"/>
                  <wp:docPr id="22" name="Рисунок 22" descr="Candlewood Suites - Wikip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andlewood Suites - Wikipedia"/>
                          <pic:cNvPicPr>
                            <a:picLocks noChangeAspect="1" noChangeArrowheads="1"/>
                          </pic:cNvPicPr>
                        </pic:nvPicPr>
                        <pic:blipFill>
                          <a:blip r:embed="rId129" cstate="print">
                            <a:extLst>
                              <a:ext uri="{28A0092B-C50C-407E-A947-70E740481C1C}">
                                <a14:useLocalDpi xmlns:a14="http://schemas.microsoft.com/office/drawing/2010/main" val="0"/>
                              </a:ext>
                            </a:extLst>
                          </a:blip>
                          <a:srcRect/>
                          <a:stretch>
                            <a:fillRect/>
                          </a:stretch>
                        </pic:blipFill>
                        <pic:spPr bwMode="auto">
                          <a:xfrm>
                            <a:off x="0" y="0"/>
                            <a:ext cx="857559" cy="345310"/>
                          </a:xfrm>
                          <a:prstGeom prst="rect">
                            <a:avLst/>
                          </a:prstGeom>
                          <a:noFill/>
                          <a:ln>
                            <a:noFill/>
                          </a:ln>
                        </pic:spPr>
                      </pic:pic>
                    </a:graphicData>
                  </a:graphic>
                </wp:inline>
              </w:drawing>
            </w:r>
          </w:p>
        </w:tc>
        <w:tc>
          <w:tcPr>
            <w:tcW w:w="4757" w:type="dxa"/>
            <w:gridSpan w:val="2"/>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t xml:space="preserve">Засновник the Summerfield Suites </w:t>
            </w:r>
          </w:p>
          <w:p w:rsidR="00646DED" w:rsidRPr="00646DED" w:rsidRDefault="00646DED" w:rsidP="00646DED">
            <w:pPr>
              <w:rPr>
                <w:rFonts w:ascii="Times New Roman" w:hAnsi="Times New Roman" w:cs="Times New Roman"/>
                <w:sz w:val="24"/>
                <w:szCs w:val="24"/>
              </w:rPr>
            </w:pPr>
          </w:p>
        </w:tc>
        <w:tc>
          <w:tcPr>
            <w:tcW w:w="1855" w:type="dxa"/>
            <w:gridSpan w:val="2"/>
          </w:tcPr>
          <w:p w:rsidR="00646DED" w:rsidRPr="00646DED" w:rsidRDefault="00646DED" w:rsidP="00D07031">
            <w:pPr>
              <w:jc w:val="center"/>
              <w:rPr>
                <w:rFonts w:ascii="Times New Roman" w:hAnsi="Times New Roman" w:cs="Times New Roman"/>
                <w:sz w:val="24"/>
                <w:szCs w:val="24"/>
              </w:rPr>
            </w:pPr>
            <w:r w:rsidRPr="00646DED">
              <w:rPr>
                <w:rFonts w:ascii="Times New Roman" w:hAnsi="Times New Roman" w:cs="Times New Roman"/>
                <w:sz w:val="24"/>
                <w:szCs w:val="24"/>
              </w:rPr>
              <w:t>США</w:t>
            </w:r>
          </w:p>
        </w:tc>
      </w:tr>
      <w:tr w:rsidR="00646DED" w:rsidRPr="00646DED" w:rsidTr="00DF57F9">
        <w:tc>
          <w:tcPr>
            <w:tcW w:w="516" w:type="dxa"/>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t>14.</w:t>
            </w:r>
          </w:p>
        </w:tc>
        <w:tc>
          <w:tcPr>
            <w:tcW w:w="2633" w:type="dxa"/>
            <w:gridSpan w:val="2"/>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t>Atlas Hotels</w:t>
            </w:r>
            <w:r w:rsidRPr="00646DED">
              <w:rPr>
                <w:rFonts w:ascii="Times New Roman" w:hAnsi="Times New Roman" w:cs="Times New Roman"/>
                <w:noProof/>
                <w:sz w:val="24"/>
                <w:szCs w:val="24"/>
                <w:lang w:eastAsia="uk-UA"/>
              </w:rPr>
              <w:drawing>
                <wp:inline distT="0" distB="0" distL="0" distR="0" wp14:anchorId="000ACFA8" wp14:editId="39CD0126">
                  <wp:extent cx="730273" cy="320040"/>
                  <wp:effectExtent l="0" t="0" r="0" b="3810"/>
                  <wp:docPr id="23" name="Рисунок 23" descr="ATLAS HOTELS | Boutique hotels in Isra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ATLAS HOTELS | Boutique hotels in Israel"/>
                          <pic:cNvPicPr>
                            <a:picLocks noChangeAspect="1" noChangeArrowheads="1"/>
                          </pic:cNvPicPr>
                        </pic:nvPicPr>
                        <pic:blipFill>
                          <a:blip r:embed="rId130" cstate="print">
                            <a:extLst>
                              <a:ext uri="{28A0092B-C50C-407E-A947-70E740481C1C}">
                                <a14:useLocalDpi xmlns:a14="http://schemas.microsoft.com/office/drawing/2010/main" val="0"/>
                              </a:ext>
                            </a:extLst>
                          </a:blip>
                          <a:srcRect/>
                          <a:stretch>
                            <a:fillRect/>
                          </a:stretch>
                        </pic:blipFill>
                        <pic:spPr bwMode="auto">
                          <a:xfrm>
                            <a:off x="0" y="0"/>
                            <a:ext cx="738333" cy="323572"/>
                          </a:xfrm>
                          <a:prstGeom prst="rect">
                            <a:avLst/>
                          </a:prstGeom>
                          <a:noFill/>
                          <a:ln>
                            <a:noFill/>
                          </a:ln>
                        </pic:spPr>
                      </pic:pic>
                    </a:graphicData>
                  </a:graphic>
                </wp:inline>
              </w:drawing>
            </w:r>
          </w:p>
        </w:tc>
        <w:tc>
          <w:tcPr>
            <w:tcW w:w="4757" w:type="dxa"/>
            <w:gridSpan w:val="2"/>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t>Мережа бутік-готелів – 11 готелів</w:t>
            </w:r>
          </w:p>
        </w:tc>
        <w:tc>
          <w:tcPr>
            <w:tcW w:w="1855" w:type="dxa"/>
            <w:gridSpan w:val="2"/>
          </w:tcPr>
          <w:p w:rsidR="00646DED" w:rsidRPr="00646DED" w:rsidRDefault="00646DED" w:rsidP="00D07031">
            <w:pPr>
              <w:jc w:val="center"/>
              <w:rPr>
                <w:rFonts w:ascii="Times New Roman" w:hAnsi="Times New Roman" w:cs="Times New Roman"/>
                <w:sz w:val="24"/>
                <w:szCs w:val="24"/>
              </w:rPr>
            </w:pPr>
            <w:r w:rsidRPr="00646DED">
              <w:rPr>
                <w:rFonts w:ascii="Times New Roman" w:hAnsi="Times New Roman" w:cs="Times New Roman"/>
                <w:sz w:val="24"/>
                <w:szCs w:val="24"/>
              </w:rPr>
              <w:t>Ізраїль</w:t>
            </w:r>
          </w:p>
        </w:tc>
      </w:tr>
      <w:tr w:rsidR="00646DED" w:rsidRPr="00646DED" w:rsidTr="00DF57F9">
        <w:tc>
          <w:tcPr>
            <w:tcW w:w="516" w:type="dxa"/>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t>15.</w:t>
            </w:r>
          </w:p>
        </w:tc>
        <w:tc>
          <w:tcPr>
            <w:tcW w:w="2633" w:type="dxa"/>
            <w:gridSpan w:val="2"/>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t>Arp-Hansen Hotel Group</w:t>
            </w:r>
          </w:p>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noProof/>
                <w:sz w:val="24"/>
                <w:szCs w:val="24"/>
                <w:lang w:eastAsia="uk-UA"/>
              </w:rPr>
              <w:drawing>
                <wp:inline distT="0" distB="0" distL="0" distR="0" wp14:anchorId="08B1F397" wp14:editId="2DDA8E5F">
                  <wp:extent cx="647700" cy="321300"/>
                  <wp:effectExtent l="0" t="0" r="0" b="3175"/>
                  <wp:docPr id="24" name="Рисунок 24" descr="ARP-Hansen | Security Servi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ARP-Hansen | Security Service"/>
                          <pic:cNvPicPr>
                            <a:picLocks noChangeAspect="1" noChangeArrowheads="1"/>
                          </pic:cNvPicPr>
                        </pic:nvPicPr>
                        <pic:blipFill rotWithShape="1">
                          <a:blip r:embed="rId131" cstate="print">
                            <a:extLst>
                              <a:ext uri="{28A0092B-C50C-407E-A947-70E740481C1C}">
                                <a14:useLocalDpi xmlns:a14="http://schemas.microsoft.com/office/drawing/2010/main" val="0"/>
                              </a:ext>
                            </a:extLst>
                          </a:blip>
                          <a:srcRect t="15296" b="36760"/>
                          <a:stretch/>
                        </pic:blipFill>
                        <pic:spPr bwMode="auto">
                          <a:xfrm>
                            <a:off x="0" y="0"/>
                            <a:ext cx="659463" cy="327135"/>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4757" w:type="dxa"/>
            <w:gridSpan w:val="2"/>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t>Мережа готелів у Європі</w:t>
            </w:r>
          </w:p>
        </w:tc>
        <w:tc>
          <w:tcPr>
            <w:tcW w:w="1855" w:type="dxa"/>
            <w:gridSpan w:val="2"/>
          </w:tcPr>
          <w:p w:rsidR="00646DED" w:rsidRPr="00646DED" w:rsidRDefault="00646DED" w:rsidP="00D07031">
            <w:pPr>
              <w:jc w:val="center"/>
              <w:rPr>
                <w:rFonts w:ascii="Times New Roman" w:hAnsi="Times New Roman" w:cs="Times New Roman"/>
                <w:sz w:val="24"/>
                <w:szCs w:val="24"/>
              </w:rPr>
            </w:pPr>
            <w:r w:rsidRPr="00646DED">
              <w:rPr>
                <w:rFonts w:ascii="Times New Roman" w:hAnsi="Times New Roman" w:cs="Times New Roman"/>
                <w:sz w:val="24"/>
                <w:szCs w:val="24"/>
              </w:rPr>
              <w:t>Данія</w:t>
            </w:r>
          </w:p>
        </w:tc>
      </w:tr>
      <w:tr w:rsidR="00646DED" w:rsidRPr="00646DED" w:rsidTr="00DF57F9">
        <w:tc>
          <w:tcPr>
            <w:tcW w:w="516" w:type="dxa"/>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t>16.</w:t>
            </w:r>
          </w:p>
        </w:tc>
        <w:tc>
          <w:tcPr>
            <w:tcW w:w="2633" w:type="dxa"/>
            <w:gridSpan w:val="2"/>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t>Aston International</w:t>
            </w:r>
            <w:r w:rsidRPr="00646DED">
              <w:rPr>
                <w:rFonts w:ascii="Times New Roman" w:hAnsi="Times New Roman" w:cs="Times New Roman"/>
                <w:noProof/>
                <w:sz w:val="24"/>
                <w:szCs w:val="24"/>
                <w:lang w:eastAsia="uk-UA"/>
              </w:rPr>
              <w:drawing>
                <wp:inline distT="0" distB="0" distL="0" distR="0" wp14:anchorId="349493ED" wp14:editId="42FBB487">
                  <wp:extent cx="403860" cy="381722"/>
                  <wp:effectExtent l="0" t="0" r="0" b="0"/>
                  <wp:docPr id="27" name="Рисунок 27" descr="Aston International Limi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Aston International Limited"/>
                          <pic:cNvPicPr>
                            <a:picLocks noChangeAspect="1" noChangeArrowheads="1"/>
                          </pic:cNvPicPr>
                        </pic:nvPicPr>
                        <pic:blipFill>
                          <a:blip r:embed="rId132" cstate="print">
                            <a:extLst>
                              <a:ext uri="{28A0092B-C50C-407E-A947-70E740481C1C}">
                                <a14:useLocalDpi xmlns:a14="http://schemas.microsoft.com/office/drawing/2010/main" val="0"/>
                              </a:ext>
                            </a:extLst>
                          </a:blip>
                          <a:srcRect/>
                          <a:stretch>
                            <a:fillRect/>
                          </a:stretch>
                        </pic:blipFill>
                        <pic:spPr bwMode="auto">
                          <a:xfrm>
                            <a:off x="0" y="0"/>
                            <a:ext cx="414607" cy="391880"/>
                          </a:xfrm>
                          <a:prstGeom prst="rect">
                            <a:avLst/>
                          </a:prstGeom>
                          <a:noFill/>
                          <a:ln>
                            <a:noFill/>
                          </a:ln>
                        </pic:spPr>
                      </pic:pic>
                    </a:graphicData>
                  </a:graphic>
                </wp:inline>
              </w:drawing>
            </w:r>
          </w:p>
        </w:tc>
        <w:tc>
          <w:tcPr>
            <w:tcW w:w="4757" w:type="dxa"/>
            <w:gridSpan w:val="2"/>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t>Мережа готелів, розташованих у Південно-Східній Азії, з найбільшим в Індонезії</w:t>
            </w:r>
          </w:p>
        </w:tc>
        <w:tc>
          <w:tcPr>
            <w:tcW w:w="1855" w:type="dxa"/>
            <w:gridSpan w:val="2"/>
          </w:tcPr>
          <w:p w:rsidR="00646DED" w:rsidRPr="00646DED" w:rsidRDefault="00646DED" w:rsidP="00D07031">
            <w:pPr>
              <w:jc w:val="center"/>
              <w:rPr>
                <w:rFonts w:ascii="Times New Roman" w:hAnsi="Times New Roman" w:cs="Times New Roman"/>
                <w:sz w:val="24"/>
                <w:szCs w:val="24"/>
              </w:rPr>
            </w:pPr>
            <w:r w:rsidRPr="00646DED">
              <w:rPr>
                <w:rFonts w:ascii="Times New Roman" w:hAnsi="Times New Roman" w:cs="Times New Roman"/>
                <w:sz w:val="24"/>
                <w:szCs w:val="24"/>
              </w:rPr>
              <w:t>Індонезія</w:t>
            </w:r>
          </w:p>
        </w:tc>
      </w:tr>
      <w:tr w:rsidR="00646DED" w:rsidRPr="00646DED" w:rsidTr="00DF57F9">
        <w:tc>
          <w:tcPr>
            <w:tcW w:w="516" w:type="dxa"/>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t>17.</w:t>
            </w:r>
          </w:p>
        </w:tc>
        <w:tc>
          <w:tcPr>
            <w:tcW w:w="2633" w:type="dxa"/>
            <w:gridSpan w:val="2"/>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t>Aqueen Hotels &amp; Resorts</w:t>
            </w:r>
          </w:p>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noProof/>
                <w:sz w:val="24"/>
                <w:szCs w:val="24"/>
                <w:lang w:eastAsia="uk-UA"/>
              </w:rPr>
              <w:drawing>
                <wp:inline distT="0" distB="0" distL="0" distR="0" wp14:anchorId="4D49792E" wp14:editId="16BAC742">
                  <wp:extent cx="824999" cy="335280"/>
                  <wp:effectExtent l="0" t="0" r="0" b="7620"/>
                  <wp:docPr id="30" name="Рисунок 30" descr="onePA | Aqueen Hotels Resor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onePA | Aqueen Hotels Resorts"/>
                          <pic:cNvPicPr>
                            <a:picLocks noChangeAspect="1" noChangeArrowheads="1"/>
                          </pic:cNvPicPr>
                        </pic:nvPicPr>
                        <pic:blipFill rotWithShape="1">
                          <a:blip r:embed="rId133" cstate="print">
                            <a:extLst>
                              <a:ext uri="{28A0092B-C50C-407E-A947-70E740481C1C}">
                                <a14:useLocalDpi xmlns:a14="http://schemas.microsoft.com/office/drawing/2010/main" val="0"/>
                              </a:ext>
                            </a:extLst>
                          </a:blip>
                          <a:srcRect t="25120" b="34240"/>
                          <a:stretch/>
                        </pic:blipFill>
                        <pic:spPr bwMode="auto">
                          <a:xfrm>
                            <a:off x="0" y="0"/>
                            <a:ext cx="857366" cy="348434"/>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4757" w:type="dxa"/>
            <w:gridSpan w:val="2"/>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t>Є представником торгової марки Aqueen Hotels &amp; Resorts (Китай)</w:t>
            </w:r>
          </w:p>
        </w:tc>
        <w:tc>
          <w:tcPr>
            <w:tcW w:w="1855" w:type="dxa"/>
            <w:gridSpan w:val="2"/>
          </w:tcPr>
          <w:p w:rsidR="00646DED" w:rsidRPr="00646DED" w:rsidRDefault="00646DED" w:rsidP="00D07031">
            <w:pPr>
              <w:jc w:val="center"/>
              <w:rPr>
                <w:rFonts w:ascii="Times New Roman" w:hAnsi="Times New Roman" w:cs="Times New Roman"/>
                <w:sz w:val="24"/>
                <w:szCs w:val="24"/>
              </w:rPr>
            </w:pPr>
            <w:r w:rsidRPr="00646DED">
              <w:rPr>
                <w:rFonts w:ascii="Times New Roman" w:hAnsi="Times New Roman" w:cs="Times New Roman"/>
                <w:sz w:val="24"/>
                <w:szCs w:val="24"/>
              </w:rPr>
              <w:t>Сінгапур</w:t>
            </w:r>
          </w:p>
        </w:tc>
      </w:tr>
      <w:tr w:rsidR="00646DED" w:rsidRPr="00646DED" w:rsidTr="00DF57F9">
        <w:tc>
          <w:tcPr>
            <w:tcW w:w="516" w:type="dxa"/>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t>18.</w:t>
            </w:r>
          </w:p>
        </w:tc>
        <w:tc>
          <w:tcPr>
            <w:tcW w:w="2633" w:type="dxa"/>
            <w:gridSpan w:val="2"/>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t>Aqua Hotels and Resorts</w:t>
            </w:r>
          </w:p>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noProof/>
                <w:sz w:val="24"/>
                <w:szCs w:val="24"/>
                <w:lang w:eastAsia="uk-UA"/>
              </w:rPr>
              <w:drawing>
                <wp:inline distT="0" distB="0" distL="0" distR="0" wp14:anchorId="167AF7E2" wp14:editId="068468D4">
                  <wp:extent cx="865909" cy="381000"/>
                  <wp:effectExtent l="0" t="0" r="0" b="0"/>
                  <wp:docPr id="300684832" name="Рисунок 300684832" descr="Aqua Hotels &amp; Resorts | Aqua-Aston Hotels for A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Aqua Hotels &amp; Resorts | Aqua-Aston Hotels for All"/>
                          <pic:cNvPicPr>
                            <a:picLocks noChangeAspect="1" noChangeArrowheads="1"/>
                          </pic:cNvPicPr>
                        </pic:nvPicPr>
                        <pic:blipFill>
                          <a:blip r:embed="rId134" cstate="print">
                            <a:extLst>
                              <a:ext uri="{28A0092B-C50C-407E-A947-70E740481C1C}">
                                <a14:useLocalDpi xmlns:a14="http://schemas.microsoft.com/office/drawing/2010/main" val="0"/>
                              </a:ext>
                            </a:extLst>
                          </a:blip>
                          <a:srcRect/>
                          <a:stretch>
                            <a:fillRect/>
                          </a:stretch>
                        </pic:blipFill>
                        <pic:spPr bwMode="auto">
                          <a:xfrm>
                            <a:off x="0" y="0"/>
                            <a:ext cx="886682" cy="390140"/>
                          </a:xfrm>
                          <a:prstGeom prst="rect">
                            <a:avLst/>
                          </a:prstGeom>
                          <a:noFill/>
                          <a:ln>
                            <a:noFill/>
                          </a:ln>
                        </pic:spPr>
                      </pic:pic>
                    </a:graphicData>
                  </a:graphic>
                </wp:inline>
              </w:drawing>
            </w:r>
          </w:p>
        </w:tc>
        <w:tc>
          <w:tcPr>
            <w:tcW w:w="4757" w:type="dxa"/>
            <w:gridSpan w:val="2"/>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t>Готелі розташовані на Гавайських островах</w:t>
            </w:r>
          </w:p>
        </w:tc>
        <w:tc>
          <w:tcPr>
            <w:tcW w:w="1855" w:type="dxa"/>
            <w:gridSpan w:val="2"/>
          </w:tcPr>
          <w:p w:rsidR="00646DED" w:rsidRPr="00646DED" w:rsidRDefault="00646DED" w:rsidP="00D07031">
            <w:pPr>
              <w:jc w:val="center"/>
              <w:rPr>
                <w:rFonts w:ascii="Times New Roman" w:hAnsi="Times New Roman" w:cs="Times New Roman"/>
                <w:sz w:val="24"/>
                <w:szCs w:val="24"/>
              </w:rPr>
            </w:pPr>
            <w:r w:rsidRPr="00646DED">
              <w:rPr>
                <w:rFonts w:ascii="Times New Roman" w:hAnsi="Times New Roman" w:cs="Times New Roman"/>
                <w:sz w:val="24"/>
                <w:szCs w:val="24"/>
              </w:rPr>
              <w:t>Гонолулу</w:t>
            </w:r>
          </w:p>
        </w:tc>
      </w:tr>
      <w:tr w:rsidR="00646DED" w:rsidRPr="00646DED" w:rsidTr="00DF57F9">
        <w:tc>
          <w:tcPr>
            <w:tcW w:w="516" w:type="dxa"/>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t>19.</w:t>
            </w:r>
          </w:p>
        </w:tc>
        <w:tc>
          <w:tcPr>
            <w:tcW w:w="2633" w:type="dxa"/>
            <w:gridSpan w:val="2"/>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t>AmericInn</w:t>
            </w:r>
          </w:p>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noProof/>
                <w:sz w:val="24"/>
                <w:szCs w:val="24"/>
                <w:lang w:eastAsia="uk-UA"/>
              </w:rPr>
              <w:drawing>
                <wp:inline distT="0" distB="0" distL="0" distR="0" wp14:anchorId="20B64AAF" wp14:editId="0C5BE1DC">
                  <wp:extent cx="806146" cy="426720"/>
                  <wp:effectExtent l="0" t="0" r="0" b="0"/>
                  <wp:docPr id="300684833" name="Рисунок 300684833" descr="AmericInn West Salem - ExploreLaCros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AmericInn West Salem - ExploreLaCrosse"/>
                          <pic:cNvPicPr>
                            <a:picLocks noChangeAspect="1" noChangeArrowheads="1"/>
                          </pic:cNvPicPr>
                        </pic:nvPicPr>
                        <pic:blipFill>
                          <a:blip r:embed="rId135" cstate="print">
                            <a:extLst>
                              <a:ext uri="{28A0092B-C50C-407E-A947-70E740481C1C}">
                                <a14:useLocalDpi xmlns:a14="http://schemas.microsoft.com/office/drawing/2010/main" val="0"/>
                              </a:ext>
                            </a:extLst>
                          </a:blip>
                          <a:srcRect/>
                          <a:stretch>
                            <a:fillRect/>
                          </a:stretch>
                        </pic:blipFill>
                        <pic:spPr bwMode="auto">
                          <a:xfrm>
                            <a:off x="0" y="0"/>
                            <a:ext cx="816037" cy="431956"/>
                          </a:xfrm>
                          <a:prstGeom prst="rect">
                            <a:avLst/>
                          </a:prstGeom>
                          <a:noFill/>
                          <a:ln>
                            <a:noFill/>
                          </a:ln>
                        </pic:spPr>
                      </pic:pic>
                    </a:graphicData>
                  </a:graphic>
                </wp:inline>
              </w:drawing>
            </w:r>
          </w:p>
        </w:tc>
        <w:tc>
          <w:tcPr>
            <w:tcW w:w="4757" w:type="dxa"/>
            <w:gridSpan w:val="2"/>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t>Готельна мережа, представлена американською франшизою</w:t>
            </w:r>
          </w:p>
        </w:tc>
        <w:tc>
          <w:tcPr>
            <w:tcW w:w="1855" w:type="dxa"/>
            <w:gridSpan w:val="2"/>
          </w:tcPr>
          <w:p w:rsidR="00646DED" w:rsidRPr="00646DED" w:rsidRDefault="00646DED" w:rsidP="00D07031">
            <w:pPr>
              <w:jc w:val="center"/>
              <w:rPr>
                <w:rFonts w:ascii="Times New Roman" w:hAnsi="Times New Roman" w:cs="Times New Roman"/>
                <w:sz w:val="24"/>
                <w:szCs w:val="24"/>
              </w:rPr>
            </w:pPr>
            <w:r w:rsidRPr="00646DED">
              <w:rPr>
                <w:rFonts w:ascii="Times New Roman" w:hAnsi="Times New Roman" w:cs="Times New Roman"/>
                <w:sz w:val="24"/>
                <w:szCs w:val="24"/>
              </w:rPr>
              <w:t>США</w:t>
            </w:r>
          </w:p>
        </w:tc>
      </w:tr>
      <w:tr w:rsidR="00646DED" w:rsidRPr="00646DED" w:rsidTr="00DF57F9">
        <w:tc>
          <w:tcPr>
            <w:tcW w:w="516" w:type="dxa"/>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t>20.</w:t>
            </w:r>
          </w:p>
        </w:tc>
        <w:tc>
          <w:tcPr>
            <w:tcW w:w="2633" w:type="dxa"/>
            <w:gridSpan w:val="2"/>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t>Aman Resorts International</w:t>
            </w:r>
            <w:r w:rsidRPr="00646DED">
              <w:rPr>
                <w:rFonts w:ascii="Times New Roman" w:hAnsi="Times New Roman" w:cs="Times New Roman"/>
                <w:noProof/>
                <w:sz w:val="24"/>
                <w:szCs w:val="24"/>
                <w:lang w:eastAsia="uk-UA"/>
              </w:rPr>
              <w:drawing>
                <wp:inline distT="0" distB="0" distL="0" distR="0" wp14:anchorId="3BF476EF" wp14:editId="2C8389A4">
                  <wp:extent cx="787400" cy="304800"/>
                  <wp:effectExtent l="0" t="0" r="0" b="0"/>
                  <wp:docPr id="300684834" name="Рисунок 300684834" descr="Aman Resorts to launch 3 hotels in Saudi Arab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Aman Resorts to launch 3 hotels in Saudi Arabia"/>
                          <pic:cNvPicPr>
                            <a:picLocks noChangeAspect="1" noChangeArrowheads="1"/>
                          </pic:cNvPicPr>
                        </pic:nvPicPr>
                        <pic:blipFill>
                          <a:blip r:embed="rId136" cstate="print">
                            <a:extLst>
                              <a:ext uri="{28A0092B-C50C-407E-A947-70E740481C1C}">
                                <a14:useLocalDpi xmlns:a14="http://schemas.microsoft.com/office/drawing/2010/main" val="0"/>
                              </a:ext>
                            </a:extLst>
                          </a:blip>
                          <a:srcRect/>
                          <a:stretch>
                            <a:fillRect/>
                          </a:stretch>
                        </pic:blipFill>
                        <pic:spPr bwMode="auto">
                          <a:xfrm>
                            <a:off x="0" y="0"/>
                            <a:ext cx="787400" cy="304800"/>
                          </a:xfrm>
                          <a:prstGeom prst="rect">
                            <a:avLst/>
                          </a:prstGeom>
                          <a:noFill/>
                          <a:ln>
                            <a:noFill/>
                          </a:ln>
                        </pic:spPr>
                      </pic:pic>
                    </a:graphicData>
                  </a:graphic>
                </wp:inline>
              </w:drawing>
            </w:r>
          </w:p>
        </w:tc>
        <w:tc>
          <w:tcPr>
            <w:tcW w:w="4757" w:type="dxa"/>
            <w:gridSpan w:val="2"/>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t>Група готелів представлена в 15 країнах світу</w:t>
            </w:r>
          </w:p>
        </w:tc>
        <w:tc>
          <w:tcPr>
            <w:tcW w:w="1855" w:type="dxa"/>
            <w:gridSpan w:val="2"/>
          </w:tcPr>
          <w:p w:rsidR="00646DED" w:rsidRPr="00646DED" w:rsidRDefault="00646DED" w:rsidP="00D07031">
            <w:pPr>
              <w:jc w:val="center"/>
              <w:rPr>
                <w:rFonts w:ascii="Times New Roman" w:hAnsi="Times New Roman" w:cs="Times New Roman"/>
                <w:sz w:val="24"/>
                <w:szCs w:val="24"/>
              </w:rPr>
            </w:pPr>
            <w:r w:rsidRPr="00646DED">
              <w:rPr>
                <w:rFonts w:ascii="Times New Roman" w:hAnsi="Times New Roman" w:cs="Times New Roman"/>
                <w:sz w:val="24"/>
                <w:szCs w:val="24"/>
              </w:rPr>
              <w:t>Сінгапур</w:t>
            </w:r>
          </w:p>
        </w:tc>
      </w:tr>
      <w:tr w:rsidR="00646DED" w:rsidRPr="00646DED" w:rsidTr="00DF57F9">
        <w:tc>
          <w:tcPr>
            <w:tcW w:w="516" w:type="dxa"/>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t>21.</w:t>
            </w:r>
          </w:p>
        </w:tc>
        <w:tc>
          <w:tcPr>
            <w:tcW w:w="2633" w:type="dxa"/>
            <w:gridSpan w:val="2"/>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t>Accor</w:t>
            </w:r>
          </w:p>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noProof/>
                <w:sz w:val="24"/>
                <w:szCs w:val="24"/>
                <w:lang w:eastAsia="uk-UA"/>
              </w:rPr>
              <w:drawing>
                <wp:inline distT="0" distB="0" distL="0" distR="0" wp14:anchorId="4D4411BF" wp14:editId="4769BCEE">
                  <wp:extent cx="782191" cy="205740"/>
                  <wp:effectExtent l="0" t="0" r="0" b="3810"/>
                  <wp:docPr id="300684835" name="Рисунок 300684835" descr="Accor - World-leading hotel group in hospital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Accor - World-leading hotel group in hospitality"/>
                          <pic:cNvPicPr>
                            <a:picLocks noChangeAspect="1" noChangeArrowheads="1"/>
                          </pic:cNvPicPr>
                        </pic:nvPicPr>
                        <pic:blipFill>
                          <a:blip r:embed="rId137" cstate="print">
                            <a:extLst>
                              <a:ext uri="{28A0092B-C50C-407E-A947-70E740481C1C}">
                                <a14:useLocalDpi xmlns:a14="http://schemas.microsoft.com/office/drawing/2010/main" val="0"/>
                              </a:ext>
                            </a:extLst>
                          </a:blip>
                          <a:srcRect/>
                          <a:stretch>
                            <a:fillRect/>
                          </a:stretch>
                        </pic:blipFill>
                        <pic:spPr bwMode="auto">
                          <a:xfrm>
                            <a:off x="0" y="0"/>
                            <a:ext cx="797717" cy="209824"/>
                          </a:xfrm>
                          <a:prstGeom prst="rect">
                            <a:avLst/>
                          </a:prstGeom>
                          <a:noFill/>
                          <a:ln>
                            <a:noFill/>
                          </a:ln>
                        </pic:spPr>
                      </pic:pic>
                    </a:graphicData>
                  </a:graphic>
                </wp:inline>
              </w:drawing>
            </w:r>
          </w:p>
        </w:tc>
        <w:tc>
          <w:tcPr>
            <w:tcW w:w="4757" w:type="dxa"/>
            <w:gridSpan w:val="2"/>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t>Група готелів представлена у всьому світі</w:t>
            </w:r>
          </w:p>
        </w:tc>
        <w:tc>
          <w:tcPr>
            <w:tcW w:w="1855" w:type="dxa"/>
            <w:gridSpan w:val="2"/>
          </w:tcPr>
          <w:p w:rsidR="00646DED" w:rsidRPr="00646DED" w:rsidRDefault="00646DED" w:rsidP="00D07031">
            <w:pPr>
              <w:jc w:val="center"/>
              <w:rPr>
                <w:rFonts w:ascii="Times New Roman" w:hAnsi="Times New Roman" w:cs="Times New Roman"/>
                <w:sz w:val="24"/>
                <w:szCs w:val="24"/>
              </w:rPr>
            </w:pPr>
            <w:r w:rsidRPr="00646DED">
              <w:rPr>
                <w:rFonts w:ascii="Times New Roman" w:hAnsi="Times New Roman" w:cs="Times New Roman"/>
                <w:sz w:val="24"/>
                <w:szCs w:val="24"/>
              </w:rPr>
              <w:t>Франція</w:t>
            </w:r>
          </w:p>
        </w:tc>
      </w:tr>
      <w:tr w:rsidR="00646DED" w:rsidRPr="00646DED" w:rsidTr="00DF57F9">
        <w:tc>
          <w:tcPr>
            <w:tcW w:w="516" w:type="dxa"/>
            <w:tcBorders>
              <w:bottom w:val="single" w:sz="4" w:space="0" w:color="auto"/>
            </w:tcBorders>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t>22.</w:t>
            </w:r>
          </w:p>
        </w:tc>
        <w:tc>
          <w:tcPr>
            <w:tcW w:w="2633" w:type="dxa"/>
            <w:gridSpan w:val="2"/>
            <w:tcBorders>
              <w:bottom w:val="single" w:sz="4" w:space="0" w:color="auto"/>
            </w:tcBorders>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t>TAJ GROUP OF HOTELS</w:t>
            </w:r>
          </w:p>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noProof/>
                <w:sz w:val="24"/>
                <w:szCs w:val="24"/>
                <w:lang w:eastAsia="uk-UA"/>
              </w:rPr>
              <w:drawing>
                <wp:inline distT="0" distB="0" distL="0" distR="0" wp14:anchorId="3E81C98F" wp14:editId="141E3749">
                  <wp:extent cx="511637" cy="342900"/>
                  <wp:effectExtent l="0" t="0" r="0" b="0"/>
                  <wp:docPr id="300684836" name="Рисунок 300684836" descr="Luxury Hotels &amp; Resorts in India &amp; the World | Taj Hotel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Luxury Hotels &amp; Resorts in India &amp; the World | Taj Hotels"/>
                          <pic:cNvPicPr>
                            <a:picLocks noChangeAspect="1" noChangeArrowheads="1"/>
                          </pic:cNvPicPr>
                        </pic:nvPicPr>
                        <pic:blipFill>
                          <a:blip r:embed="rId138" cstate="print">
                            <a:extLst>
                              <a:ext uri="{28A0092B-C50C-407E-A947-70E740481C1C}">
                                <a14:useLocalDpi xmlns:a14="http://schemas.microsoft.com/office/drawing/2010/main" val="0"/>
                              </a:ext>
                            </a:extLst>
                          </a:blip>
                          <a:srcRect/>
                          <a:stretch>
                            <a:fillRect/>
                          </a:stretch>
                        </pic:blipFill>
                        <pic:spPr bwMode="auto">
                          <a:xfrm>
                            <a:off x="0" y="0"/>
                            <a:ext cx="518317" cy="347377"/>
                          </a:xfrm>
                          <a:prstGeom prst="rect">
                            <a:avLst/>
                          </a:prstGeom>
                          <a:noFill/>
                          <a:ln>
                            <a:noFill/>
                          </a:ln>
                        </pic:spPr>
                      </pic:pic>
                    </a:graphicData>
                  </a:graphic>
                </wp:inline>
              </w:drawing>
            </w:r>
          </w:p>
        </w:tc>
        <w:tc>
          <w:tcPr>
            <w:tcW w:w="4757" w:type="dxa"/>
            <w:gridSpan w:val="2"/>
            <w:tcBorders>
              <w:bottom w:val="single" w:sz="4" w:space="0" w:color="auto"/>
            </w:tcBorders>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t>Taj Hotels Resorts і палаци включає 93 готелі в 55 місцях по всій Індії та 16 міжнародних готелів на Мальдівах, Малайзії, Австралії, Великобританії, США, Бутані, Шрі-Ланці, Африці та на Близькому Сході</w:t>
            </w:r>
          </w:p>
        </w:tc>
        <w:tc>
          <w:tcPr>
            <w:tcW w:w="1855" w:type="dxa"/>
            <w:gridSpan w:val="2"/>
            <w:tcBorders>
              <w:bottom w:val="single" w:sz="4" w:space="0" w:color="auto"/>
            </w:tcBorders>
          </w:tcPr>
          <w:p w:rsidR="00646DED" w:rsidRPr="00646DED" w:rsidRDefault="00646DED" w:rsidP="00D07031">
            <w:pPr>
              <w:jc w:val="center"/>
              <w:rPr>
                <w:rFonts w:ascii="Times New Roman" w:hAnsi="Times New Roman" w:cs="Times New Roman"/>
                <w:sz w:val="24"/>
                <w:szCs w:val="24"/>
              </w:rPr>
            </w:pPr>
            <w:r w:rsidRPr="00646DED">
              <w:rPr>
                <w:rFonts w:ascii="Times New Roman" w:hAnsi="Times New Roman" w:cs="Times New Roman"/>
                <w:sz w:val="24"/>
                <w:szCs w:val="24"/>
              </w:rPr>
              <w:t>Індія</w:t>
            </w:r>
          </w:p>
        </w:tc>
      </w:tr>
      <w:tr w:rsidR="00646DED" w:rsidRPr="00646DED" w:rsidTr="00DF57F9">
        <w:tc>
          <w:tcPr>
            <w:tcW w:w="9761" w:type="dxa"/>
            <w:gridSpan w:val="7"/>
            <w:tcBorders>
              <w:left w:val="nil"/>
              <w:bottom w:val="nil"/>
              <w:right w:val="nil"/>
            </w:tcBorders>
          </w:tcPr>
          <w:p w:rsidR="00646DED" w:rsidRPr="00646DED" w:rsidRDefault="00646DED" w:rsidP="00646DED">
            <w:pPr>
              <w:rPr>
                <w:rFonts w:ascii="Times New Roman" w:hAnsi="Times New Roman" w:cs="Times New Roman"/>
                <w:sz w:val="24"/>
                <w:szCs w:val="24"/>
              </w:rPr>
            </w:pPr>
          </w:p>
        </w:tc>
      </w:tr>
      <w:tr w:rsidR="00646DED" w:rsidRPr="00646DED" w:rsidTr="00DF57F9">
        <w:tc>
          <w:tcPr>
            <w:tcW w:w="9761" w:type="dxa"/>
            <w:gridSpan w:val="7"/>
            <w:tcBorders>
              <w:top w:val="nil"/>
              <w:left w:val="nil"/>
              <w:right w:val="nil"/>
            </w:tcBorders>
          </w:tcPr>
          <w:p w:rsidR="00646DED" w:rsidRPr="00646DED" w:rsidRDefault="00646DED" w:rsidP="00646DED">
            <w:pPr>
              <w:jc w:val="right"/>
              <w:rPr>
                <w:rFonts w:ascii="Times New Roman" w:hAnsi="Times New Roman" w:cs="Times New Roman"/>
                <w:sz w:val="24"/>
                <w:szCs w:val="24"/>
              </w:rPr>
            </w:pPr>
            <w:r w:rsidRPr="00646DED">
              <w:rPr>
                <w:rFonts w:ascii="Times New Roman" w:hAnsi="Times New Roman" w:cs="Times New Roman"/>
                <w:sz w:val="28"/>
                <w:szCs w:val="24"/>
              </w:rPr>
              <w:t>Продовження таблиці А.1</w:t>
            </w:r>
          </w:p>
        </w:tc>
      </w:tr>
      <w:tr w:rsidR="00646DED" w:rsidRPr="00646DED" w:rsidTr="00DF57F9">
        <w:tc>
          <w:tcPr>
            <w:tcW w:w="516" w:type="dxa"/>
          </w:tcPr>
          <w:p w:rsidR="00646DED" w:rsidRPr="00646DED" w:rsidRDefault="00646DED" w:rsidP="00646DED">
            <w:pPr>
              <w:jc w:val="center"/>
              <w:rPr>
                <w:rFonts w:ascii="Times New Roman" w:hAnsi="Times New Roman" w:cs="Times New Roman"/>
                <w:sz w:val="24"/>
                <w:szCs w:val="24"/>
              </w:rPr>
            </w:pPr>
            <w:r w:rsidRPr="00646DED">
              <w:rPr>
                <w:rFonts w:ascii="Times New Roman" w:hAnsi="Times New Roman" w:cs="Times New Roman"/>
                <w:sz w:val="24"/>
                <w:szCs w:val="24"/>
              </w:rPr>
              <w:t>1</w:t>
            </w:r>
          </w:p>
        </w:tc>
        <w:tc>
          <w:tcPr>
            <w:tcW w:w="2633" w:type="dxa"/>
            <w:gridSpan w:val="2"/>
          </w:tcPr>
          <w:p w:rsidR="00646DED" w:rsidRPr="00646DED" w:rsidRDefault="00646DED" w:rsidP="00646DED">
            <w:pPr>
              <w:jc w:val="center"/>
              <w:rPr>
                <w:rFonts w:ascii="Times New Roman" w:hAnsi="Times New Roman" w:cs="Times New Roman"/>
                <w:sz w:val="24"/>
                <w:szCs w:val="24"/>
              </w:rPr>
            </w:pPr>
            <w:r w:rsidRPr="00646DED">
              <w:rPr>
                <w:rFonts w:ascii="Times New Roman" w:hAnsi="Times New Roman" w:cs="Times New Roman"/>
                <w:sz w:val="24"/>
                <w:szCs w:val="24"/>
              </w:rPr>
              <w:t>2</w:t>
            </w:r>
          </w:p>
        </w:tc>
        <w:tc>
          <w:tcPr>
            <w:tcW w:w="4757" w:type="dxa"/>
            <w:gridSpan w:val="2"/>
          </w:tcPr>
          <w:p w:rsidR="00646DED" w:rsidRPr="00646DED" w:rsidRDefault="00646DED" w:rsidP="00646DED">
            <w:pPr>
              <w:jc w:val="center"/>
              <w:rPr>
                <w:rFonts w:ascii="Times New Roman" w:hAnsi="Times New Roman" w:cs="Times New Roman"/>
                <w:sz w:val="24"/>
                <w:szCs w:val="24"/>
              </w:rPr>
            </w:pPr>
            <w:r w:rsidRPr="00646DED">
              <w:rPr>
                <w:rFonts w:ascii="Times New Roman" w:hAnsi="Times New Roman" w:cs="Times New Roman"/>
                <w:sz w:val="24"/>
                <w:szCs w:val="24"/>
              </w:rPr>
              <w:t>3</w:t>
            </w:r>
          </w:p>
        </w:tc>
        <w:tc>
          <w:tcPr>
            <w:tcW w:w="1855" w:type="dxa"/>
            <w:gridSpan w:val="2"/>
          </w:tcPr>
          <w:p w:rsidR="00646DED" w:rsidRPr="00646DED" w:rsidRDefault="00646DED" w:rsidP="00646DED">
            <w:pPr>
              <w:jc w:val="center"/>
              <w:rPr>
                <w:rFonts w:ascii="Times New Roman" w:hAnsi="Times New Roman" w:cs="Times New Roman"/>
                <w:sz w:val="24"/>
                <w:szCs w:val="24"/>
              </w:rPr>
            </w:pPr>
            <w:r w:rsidRPr="00646DED">
              <w:rPr>
                <w:rFonts w:ascii="Times New Roman" w:hAnsi="Times New Roman" w:cs="Times New Roman"/>
                <w:sz w:val="24"/>
                <w:szCs w:val="24"/>
              </w:rPr>
              <w:t>4</w:t>
            </w:r>
          </w:p>
        </w:tc>
      </w:tr>
      <w:tr w:rsidR="00646DED" w:rsidRPr="00646DED" w:rsidTr="00DF57F9">
        <w:tc>
          <w:tcPr>
            <w:tcW w:w="516" w:type="dxa"/>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t>23.</w:t>
            </w:r>
          </w:p>
        </w:tc>
        <w:tc>
          <w:tcPr>
            <w:tcW w:w="2633" w:type="dxa"/>
            <w:gridSpan w:val="2"/>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t>SWISSOTEL</w:t>
            </w:r>
          </w:p>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noProof/>
                <w:sz w:val="24"/>
                <w:szCs w:val="24"/>
                <w:lang w:eastAsia="uk-UA"/>
              </w:rPr>
              <w:drawing>
                <wp:inline distT="0" distB="0" distL="0" distR="0" wp14:anchorId="663BB82B" wp14:editId="1C1542DC">
                  <wp:extent cx="629361" cy="236220"/>
                  <wp:effectExtent l="0" t="0" r="0" b="0"/>
                  <wp:docPr id="300684837" name="Рисунок 300684837" descr="Swissôtel Hotels &amp; Resorts — Википеди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Swissôtel Hotels &amp; Resorts — Википедия"/>
                          <pic:cNvPicPr>
                            <a:picLocks noChangeAspect="1" noChangeArrowheads="1"/>
                          </pic:cNvPicPr>
                        </pic:nvPicPr>
                        <pic:blipFill>
                          <a:blip r:embed="rId139" cstate="print">
                            <a:extLst>
                              <a:ext uri="{28A0092B-C50C-407E-A947-70E740481C1C}">
                                <a14:useLocalDpi xmlns:a14="http://schemas.microsoft.com/office/drawing/2010/main" val="0"/>
                              </a:ext>
                            </a:extLst>
                          </a:blip>
                          <a:srcRect/>
                          <a:stretch>
                            <a:fillRect/>
                          </a:stretch>
                        </pic:blipFill>
                        <pic:spPr bwMode="auto">
                          <a:xfrm>
                            <a:off x="0" y="0"/>
                            <a:ext cx="662218" cy="248552"/>
                          </a:xfrm>
                          <a:prstGeom prst="rect">
                            <a:avLst/>
                          </a:prstGeom>
                          <a:noFill/>
                          <a:ln>
                            <a:noFill/>
                          </a:ln>
                        </pic:spPr>
                      </pic:pic>
                    </a:graphicData>
                  </a:graphic>
                </wp:inline>
              </w:drawing>
            </w:r>
          </w:p>
        </w:tc>
        <w:tc>
          <w:tcPr>
            <w:tcW w:w="4757" w:type="dxa"/>
            <w:gridSpan w:val="2"/>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t>Мережа розкішних готелів у 17 країнах на п'яти континентах</w:t>
            </w:r>
          </w:p>
        </w:tc>
        <w:tc>
          <w:tcPr>
            <w:tcW w:w="1855" w:type="dxa"/>
            <w:gridSpan w:val="2"/>
          </w:tcPr>
          <w:p w:rsidR="00646DED" w:rsidRPr="00646DED" w:rsidRDefault="00646DED" w:rsidP="00D07031">
            <w:pPr>
              <w:jc w:val="center"/>
              <w:rPr>
                <w:rFonts w:ascii="Times New Roman" w:hAnsi="Times New Roman" w:cs="Times New Roman"/>
                <w:sz w:val="24"/>
                <w:szCs w:val="24"/>
              </w:rPr>
            </w:pPr>
            <w:r w:rsidRPr="00646DED">
              <w:rPr>
                <w:rFonts w:ascii="Times New Roman" w:hAnsi="Times New Roman" w:cs="Times New Roman"/>
                <w:sz w:val="24"/>
                <w:szCs w:val="24"/>
              </w:rPr>
              <w:t>Швейцарія</w:t>
            </w:r>
          </w:p>
        </w:tc>
      </w:tr>
      <w:tr w:rsidR="00646DED" w:rsidRPr="00646DED" w:rsidTr="00DF57F9">
        <w:trPr>
          <w:gridAfter w:val="1"/>
          <w:wAfter w:w="8" w:type="dxa"/>
        </w:trPr>
        <w:tc>
          <w:tcPr>
            <w:tcW w:w="516" w:type="dxa"/>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lastRenderedPageBreak/>
              <w:t>24.</w:t>
            </w:r>
          </w:p>
        </w:tc>
        <w:tc>
          <w:tcPr>
            <w:tcW w:w="2625" w:type="dxa"/>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t>SPENCER INT. HOTELS LTD</w:t>
            </w:r>
          </w:p>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noProof/>
                <w:sz w:val="24"/>
                <w:szCs w:val="24"/>
                <w:lang w:eastAsia="uk-UA"/>
              </w:rPr>
              <w:drawing>
                <wp:inline distT="0" distB="0" distL="0" distR="0" wp14:anchorId="76B2A159" wp14:editId="3DE4D2B6">
                  <wp:extent cx="1275715" cy="172144"/>
                  <wp:effectExtent l="0" t="0" r="635" b="0"/>
                  <wp:docPr id="300684838" name="Рисунок 3006848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140" cstate="print">
                            <a:extLst>
                              <a:ext uri="{28A0092B-C50C-407E-A947-70E740481C1C}">
                                <a14:useLocalDpi xmlns:a14="http://schemas.microsoft.com/office/drawing/2010/main" val="0"/>
                              </a:ext>
                            </a:extLst>
                          </a:blip>
                          <a:srcRect/>
                          <a:stretch>
                            <a:fillRect/>
                          </a:stretch>
                        </pic:blipFill>
                        <pic:spPr bwMode="auto">
                          <a:xfrm>
                            <a:off x="0" y="0"/>
                            <a:ext cx="1569029" cy="211724"/>
                          </a:xfrm>
                          <a:prstGeom prst="rect">
                            <a:avLst/>
                          </a:prstGeom>
                          <a:noFill/>
                          <a:ln>
                            <a:noFill/>
                          </a:ln>
                        </pic:spPr>
                      </pic:pic>
                    </a:graphicData>
                  </a:graphic>
                </wp:inline>
              </w:drawing>
            </w:r>
          </w:p>
        </w:tc>
        <w:tc>
          <w:tcPr>
            <w:tcW w:w="4757" w:type="dxa"/>
            <w:gridSpan w:val="2"/>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t>Мережа готелів в Азії</w:t>
            </w:r>
          </w:p>
        </w:tc>
        <w:tc>
          <w:tcPr>
            <w:tcW w:w="1855" w:type="dxa"/>
            <w:gridSpan w:val="2"/>
          </w:tcPr>
          <w:p w:rsidR="00646DED" w:rsidRPr="00646DED" w:rsidRDefault="00646DED" w:rsidP="00D07031">
            <w:pPr>
              <w:jc w:val="center"/>
              <w:rPr>
                <w:rFonts w:ascii="Times New Roman" w:hAnsi="Times New Roman" w:cs="Times New Roman"/>
                <w:sz w:val="24"/>
                <w:szCs w:val="24"/>
              </w:rPr>
            </w:pPr>
            <w:r w:rsidRPr="00646DED">
              <w:rPr>
                <w:rFonts w:ascii="Times New Roman" w:hAnsi="Times New Roman" w:cs="Times New Roman"/>
                <w:sz w:val="24"/>
                <w:szCs w:val="24"/>
              </w:rPr>
              <w:t>Індія</w:t>
            </w:r>
          </w:p>
        </w:tc>
      </w:tr>
      <w:tr w:rsidR="00646DED" w:rsidRPr="00646DED" w:rsidTr="00DF57F9">
        <w:tc>
          <w:tcPr>
            <w:tcW w:w="516" w:type="dxa"/>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t>25.</w:t>
            </w:r>
          </w:p>
        </w:tc>
        <w:tc>
          <w:tcPr>
            <w:tcW w:w="2633" w:type="dxa"/>
            <w:gridSpan w:val="2"/>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t>SHERATON – STARWOOD</w:t>
            </w:r>
          </w:p>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noProof/>
                <w:sz w:val="24"/>
                <w:szCs w:val="24"/>
                <w:lang w:eastAsia="uk-UA"/>
              </w:rPr>
              <w:drawing>
                <wp:inline distT="0" distB="0" distL="0" distR="0" wp14:anchorId="0E7461DE" wp14:editId="21DB3BA5">
                  <wp:extent cx="795494" cy="289560"/>
                  <wp:effectExtent l="0" t="0" r="5080" b="0"/>
                  <wp:docPr id="300684839" name="Рисунок 300684839" descr="Starwood Hotels and Resorts Worldwide — Википеди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Starwood Hotels and Resorts Worldwide — Википедия"/>
                          <pic:cNvPicPr>
                            <a:picLocks noChangeAspect="1" noChangeArrowheads="1"/>
                          </pic:cNvPicPr>
                        </pic:nvPicPr>
                        <pic:blipFill>
                          <a:blip r:embed="rId141" cstate="print">
                            <a:extLst>
                              <a:ext uri="{28A0092B-C50C-407E-A947-70E740481C1C}">
                                <a14:useLocalDpi xmlns:a14="http://schemas.microsoft.com/office/drawing/2010/main" val="0"/>
                              </a:ext>
                            </a:extLst>
                          </a:blip>
                          <a:srcRect/>
                          <a:stretch>
                            <a:fillRect/>
                          </a:stretch>
                        </pic:blipFill>
                        <pic:spPr bwMode="auto">
                          <a:xfrm>
                            <a:off x="0" y="0"/>
                            <a:ext cx="839946" cy="305741"/>
                          </a:xfrm>
                          <a:prstGeom prst="rect">
                            <a:avLst/>
                          </a:prstGeom>
                          <a:noFill/>
                          <a:ln>
                            <a:noFill/>
                          </a:ln>
                        </pic:spPr>
                      </pic:pic>
                    </a:graphicData>
                  </a:graphic>
                </wp:inline>
              </w:drawing>
            </w:r>
          </w:p>
        </w:tc>
        <w:tc>
          <w:tcPr>
            <w:tcW w:w="4757" w:type="dxa"/>
            <w:gridSpan w:val="2"/>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t>Мережа готелів по всьому світу</w:t>
            </w:r>
          </w:p>
        </w:tc>
        <w:tc>
          <w:tcPr>
            <w:tcW w:w="1855" w:type="dxa"/>
            <w:gridSpan w:val="2"/>
          </w:tcPr>
          <w:p w:rsidR="00646DED" w:rsidRPr="00646DED" w:rsidRDefault="00646DED" w:rsidP="00D07031">
            <w:pPr>
              <w:jc w:val="center"/>
              <w:rPr>
                <w:rFonts w:ascii="Times New Roman" w:hAnsi="Times New Roman" w:cs="Times New Roman"/>
                <w:sz w:val="24"/>
                <w:szCs w:val="24"/>
              </w:rPr>
            </w:pPr>
            <w:r w:rsidRPr="00646DED">
              <w:rPr>
                <w:rFonts w:ascii="Times New Roman" w:hAnsi="Times New Roman" w:cs="Times New Roman"/>
                <w:sz w:val="24"/>
                <w:szCs w:val="24"/>
              </w:rPr>
              <w:t>Бельгія</w:t>
            </w:r>
          </w:p>
        </w:tc>
      </w:tr>
      <w:tr w:rsidR="00646DED" w:rsidRPr="00646DED" w:rsidTr="00DF57F9">
        <w:tc>
          <w:tcPr>
            <w:tcW w:w="516" w:type="dxa"/>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t>26.</w:t>
            </w:r>
          </w:p>
        </w:tc>
        <w:tc>
          <w:tcPr>
            <w:tcW w:w="2633" w:type="dxa"/>
            <w:gridSpan w:val="2"/>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t>SAFIR INTERNATIONAL HOTEL MNGT</w:t>
            </w:r>
          </w:p>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noProof/>
                <w:sz w:val="24"/>
                <w:szCs w:val="24"/>
                <w:lang w:eastAsia="uk-UA"/>
              </w:rPr>
              <w:drawing>
                <wp:inline distT="0" distB="0" distL="0" distR="0" wp14:anchorId="728BF30B" wp14:editId="7DF7DF7C">
                  <wp:extent cx="426720" cy="426720"/>
                  <wp:effectExtent l="0" t="0" r="0" b="0"/>
                  <wp:docPr id="300684840" name="Рисунок 300684840" descr="Teaser Platform | Company Summary Page - Safir International Hotel  Management Compan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Teaser Platform | Company Summary Page - Safir International Hotel  Management Company"/>
                          <pic:cNvPicPr>
                            <a:picLocks noChangeAspect="1" noChangeArrowheads="1"/>
                          </pic:cNvPicPr>
                        </pic:nvPicPr>
                        <pic:blipFill>
                          <a:blip r:embed="rId142" cstate="print">
                            <a:extLst>
                              <a:ext uri="{28A0092B-C50C-407E-A947-70E740481C1C}">
                                <a14:useLocalDpi xmlns:a14="http://schemas.microsoft.com/office/drawing/2010/main" val="0"/>
                              </a:ext>
                            </a:extLst>
                          </a:blip>
                          <a:srcRect/>
                          <a:stretch>
                            <a:fillRect/>
                          </a:stretch>
                        </pic:blipFill>
                        <pic:spPr bwMode="auto">
                          <a:xfrm>
                            <a:off x="0" y="0"/>
                            <a:ext cx="426720" cy="426720"/>
                          </a:xfrm>
                          <a:prstGeom prst="rect">
                            <a:avLst/>
                          </a:prstGeom>
                          <a:noFill/>
                          <a:ln>
                            <a:noFill/>
                          </a:ln>
                        </pic:spPr>
                      </pic:pic>
                    </a:graphicData>
                  </a:graphic>
                </wp:inline>
              </w:drawing>
            </w:r>
          </w:p>
        </w:tc>
        <w:tc>
          <w:tcPr>
            <w:tcW w:w="4757" w:type="dxa"/>
            <w:gridSpan w:val="2"/>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t>Мережа готелів у країнах Близького Сходу</w:t>
            </w:r>
          </w:p>
        </w:tc>
        <w:tc>
          <w:tcPr>
            <w:tcW w:w="1855" w:type="dxa"/>
            <w:gridSpan w:val="2"/>
          </w:tcPr>
          <w:p w:rsidR="00646DED" w:rsidRPr="00646DED" w:rsidRDefault="00646DED" w:rsidP="00D07031">
            <w:pPr>
              <w:jc w:val="center"/>
              <w:rPr>
                <w:rFonts w:ascii="Times New Roman" w:hAnsi="Times New Roman" w:cs="Times New Roman"/>
                <w:sz w:val="24"/>
                <w:szCs w:val="24"/>
              </w:rPr>
            </w:pPr>
            <w:r w:rsidRPr="00646DED">
              <w:rPr>
                <w:rFonts w:ascii="Times New Roman" w:hAnsi="Times New Roman" w:cs="Times New Roman"/>
                <w:sz w:val="24"/>
                <w:szCs w:val="24"/>
              </w:rPr>
              <w:t>Іран</w:t>
            </w:r>
          </w:p>
        </w:tc>
      </w:tr>
      <w:tr w:rsidR="00646DED" w:rsidRPr="00646DED" w:rsidTr="00DF57F9">
        <w:tc>
          <w:tcPr>
            <w:tcW w:w="516" w:type="dxa"/>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t>27.</w:t>
            </w:r>
          </w:p>
        </w:tc>
        <w:tc>
          <w:tcPr>
            <w:tcW w:w="2633" w:type="dxa"/>
            <w:gridSpan w:val="2"/>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t>ROYAL REGENCY INTERNATIONAL HOTELS</w:t>
            </w:r>
          </w:p>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noProof/>
                <w:sz w:val="24"/>
                <w:szCs w:val="24"/>
                <w:lang w:eastAsia="uk-UA"/>
              </w:rPr>
              <w:drawing>
                <wp:inline distT="0" distB="0" distL="0" distR="0" wp14:anchorId="5E3E0C05" wp14:editId="0D600C23">
                  <wp:extent cx="381000" cy="381000"/>
                  <wp:effectExtent l="0" t="0" r="0" b="0"/>
                  <wp:docPr id="300684841" name="Рисунок 300684841" descr="Royal Regency Hotel | Rio de Janeiro RJ"/>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Royal Regency Hotel | Rio de Janeiro RJ"/>
                          <pic:cNvPicPr>
                            <a:picLocks noChangeAspect="1" noChangeArrowheads="1"/>
                          </pic:cNvPicPr>
                        </pic:nvPicPr>
                        <pic:blipFill>
                          <a:blip r:embed="rId143" cstate="print">
                            <a:extLst>
                              <a:ext uri="{28A0092B-C50C-407E-A947-70E740481C1C}">
                                <a14:useLocalDpi xmlns:a14="http://schemas.microsoft.com/office/drawing/2010/main" val="0"/>
                              </a:ext>
                            </a:extLst>
                          </a:blip>
                          <a:srcRect/>
                          <a:stretch>
                            <a:fillRect/>
                          </a:stretch>
                        </pic:blipFill>
                        <pic:spPr bwMode="auto">
                          <a:xfrm>
                            <a:off x="0" y="0"/>
                            <a:ext cx="381000" cy="381000"/>
                          </a:xfrm>
                          <a:prstGeom prst="rect">
                            <a:avLst/>
                          </a:prstGeom>
                          <a:noFill/>
                          <a:ln>
                            <a:noFill/>
                          </a:ln>
                        </pic:spPr>
                      </pic:pic>
                    </a:graphicData>
                  </a:graphic>
                </wp:inline>
              </w:drawing>
            </w:r>
          </w:p>
        </w:tc>
        <w:tc>
          <w:tcPr>
            <w:tcW w:w="4757" w:type="dxa"/>
            <w:gridSpan w:val="2"/>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t>Мережа готелів</w:t>
            </w:r>
          </w:p>
        </w:tc>
        <w:tc>
          <w:tcPr>
            <w:tcW w:w="1855" w:type="dxa"/>
            <w:gridSpan w:val="2"/>
          </w:tcPr>
          <w:p w:rsidR="00646DED" w:rsidRPr="00646DED" w:rsidRDefault="00646DED" w:rsidP="00D07031">
            <w:pPr>
              <w:jc w:val="center"/>
              <w:rPr>
                <w:rFonts w:ascii="Times New Roman" w:hAnsi="Times New Roman" w:cs="Times New Roman"/>
                <w:sz w:val="24"/>
                <w:szCs w:val="24"/>
              </w:rPr>
            </w:pPr>
            <w:r w:rsidRPr="00646DED">
              <w:rPr>
                <w:rFonts w:ascii="Times New Roman" w:hAnsi="Times New Roman" w:cs="Times New Roman"/>
                <w:sz w:val="24"/>
                <w:szCs w:val="24"/>
              </w:rPr>
              <w:t>США</w:t>
            </w:r>
          </w:p>
        </w:tc>
      </w:tr>
      <w:tr w:rsidR="00646DED" w:rsidRPr="00646DED" w:rsidTr="00DF57F9">
        <w:tc>
          <w:tcPr>
            <w:tcW w:w="516" w:type="dxa"/>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t>28.</w:t>
            </w:r>
          </w:p>
        </w:tc>
        <w:tc>
          <w:tcPr>
            <w:tcW w:w="2633" w:type="dxa"/>
            <w:gridSpan w:val="2"/>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t>ROYAL QATAR GROUP OF HOTELS</w:t>
            </w:r>
          </w:p>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noProof/>
                <w:sz w:val="24"/>
                <w:szCs w:val="24"/>
                <w:lang w:eastAsia="uk-UA"/>
              </w:rPr>
              <w:drawing>
                <wp:inline distT="0" distB="0" distL="0" distR="0" wp14:anchorId="06D3405D" wp14:editId="7158EFD9">
                  <wp:extent cx="838200" cy="238961"/>
                  <wp:effectExtent l="0" t="0" r="0" b="8890"/>
                  <wp:docPr id="300684842" name="Рисунок 3006848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144" cstate="print">
                            <a:extLst>
                              <a:ext uri="{28A0092B-C50C-407E-A947-70E740481C1C}">
                                <a14:useLocalDpi xmlns:a14="http://schemas.microsoft.com/office/drawing/2010/main" val="0"/>
                              </a:ext>
                            </a:extLst>
                          </a:blip>
                          <a:srcRect/>
                          <a:stretch>
                            <a:fillRect/>
                          </a:stretch>
                        </pic:blipFill>
                        <pic:spPr bwMode="auto">
                          <a:xfrm>
                            <a:off x="0" y="0"/>
                            <a:ext cx="938232" cy="267479"/>
                          </a:xfrm>
                          <a:prstGeom prst="rect">
                            <a:avLst/>
                          </a:prstGeom>
                          <a:noFill/>
                          <a:ln>
                            <a:noFill/>
                          </a:ln>
                        </pic:spPr>
                      </pic:pic>
                    </a:graphicData>
                  </a:graphic>
                </wp:inline>
              </w:drawing>
            </w:r>
          </w:p>
        </w:tc>
        <w:tc>
          <w:tcPr>
            <w:tcW w:w="4757" w:type="dxa"/>
            <w:gridSpan w:val="2"/>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t>Мережа готелів у країнах Близького Сходу</w:t>
            </w:r>
          </w:p>
        </w:tc>
        <w:tc>
          <w:tcPr>
            <w:tcW w:w="1855" w:type="dxa"/>
            <w:gridSpan w:val="2"/>
          </w:tcPr>
          <w:p w:rsidR="00646DED" w:rsidRPr="00646DED" w:rsidRDefault="00646DED" w:rsidP="00D07031">
            <w:pPr>
              <w:jc w:val="center"/>
              <w:rPr>
                <w:rFonts w:ascii="Times New Roman" w:hAnsi="Times New Roman" w:cs="Times New Roman"/>
                <w:sz w:val="24"/>
                <w:szCs w:val="24"/>
              </w:rPr>
            </w:pPr>
            <w:r w:rsidRPr="00646DED">
              <w:rPr>
                <w:rFonts w:ascii="Times New Roman" w:hAnsi="Times New Roman" w:cs="Times New Roman"/>
                <w:sz w:val="24"/>
                <w:szCs w:val="24"/>
              </w:rPr>
              <w:t>Катар</w:t>
            </w:r>
          </w:p>
        </w:tc>
      </w:tr>
      <w:tr w:rsidR="00646DED" w:rsidRPr="00646DED" w:rsidTr="00DF57F9">
        <w:tc>
          <w:tcPr>
            <w:tcW w:w="516" w:type="dxa"/>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t>29.</w:t>
            </w:r>
          </w:p>
        </w:tc>
        <w:tc>
          <w:tcPr>
            <w:tcW w:w="2633" w:type="dxa"/>
            <w:gridSpan w:val="2"/>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t>ORBIS CO. INC.</w:t>
            </w:r>
            <w:r w:rsidRPr="00646DED">
              <w:rPr>
                <w:rFonts w:ascii="Times New Roman" w:hAnsi="Times New Roman" w:cs="Times New Roman"/>
                <w:noProof/>
                <w:sz w:val="24"/>
                <w:szCs w:val="24"/>
                <w:lang w:eastAsia="uk-UA"/>
              </w:rPr>
              <w:t xml:space="preserve"> </w:t>
            </w:r>
            <w:r w:rsidRPr="00646DED">
              <w:rPr>
                <w:rFonts w:ascii="Times New Roman" w:hAnsi="Times New Roman" w:cs="Times New Roman"/>
                <w:noProof/>
                <w:sz w:val="24"/>
                <w:szCs w:val="24"/>
                <w:lang w:eastAsia="uk-UA"/>
              </w:rPr>
              <w:drawing>
                <wp:inline distT="0" distB="0" distL="0" distR="0" wp14:anchorId="7BF63D48" wp14:editId="3099F143">
                  <wp:extent cx="575310" cy="243164"/>
                  <wp:effectExtent l="0" t="0" r="0" b="5080"/>
                  <wp:docPr id="300684843" name="Рисунок 300684843" descr="Orbis International - Wikip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Orbis International - Wikipedia"/>
                          <pic:cNvPicPr>
                            <a:picLocks noChangeAspect="1" noChangeArrowheads="1"/>
                          </pic:cNvPicPr>
                        </pic:nvPicPr>
                        <pic:blipFill>
                          <a:blip r:embed="rId145" cstate="print">
                            <a:extLst>
                              <a:ext uri="{28A0092B-C50C-407E-A947-70E740481C1C}">
                                <a14:useLocalDpi xmlns:a14="http://schemas.microsoft.com/office/drawing/2010/main" val="0"/>
                              </a:ext>
                            </a:extLst>
                          </a:blip>
                          <a:srcRect/>
                          <a:stretch>
                            <a:fillRect/>
                          </a:stretch>
                        </pic:blipFill>
                        <pic:spPr bwMode="auto">
                          <a:xfrm>
                            <a:off x="0" y="0"/>
                            <a:ext cx="598404" cy="252925"/>
                          </a:xfrm>
                          <a:prstGeom prst="rect">
                            <a:avLst/>
                          </a:prstGeom>
                          <a:noFill/>
                          <a:ln>
                            <a:noFill/>
                          </a:ln>
                        </pic:spPr>
                      </pic:pic>
                    </a:graphicData>
                  </a:graphic>
                </wp:inline>
              </w:drawing>
            </w:r>
          </w:p>
        </w:tc>
        <w:tc>
          <w:tcPr>
            <w:tcW w:w="4757" w:type="dxa"/>
            <w:gridSpan w:val="2"/>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t>Мережа готелів</w:t>
            </w:r>
          </w:p>
        </w:tc>
        <w:tc>
          <w:tcPr>
            <w:tcW w:w="1855" w:type="dxa"/>
            <w:gridSpan w:val="2"/>
          </w:tcPr>
          <w:p w:rsidR="00646DED" w:rsidRPr="00646DED" w:rsidRDefault="00646DED" w:rsidP="00D07031">
            <w:pPr>
              <w:jc w:val="center"/>
              <w:rPr>
                <w:rFonts w:ascii="Times New Roman" w:hAnsi="Times New Roman" w:cs="Times New Roman"/>
                <w:sz w:val="24"/>
                <w:szCs w:val="24"/>
              </w:rPr>
            </w:pPr>
            <w:r w:rsidRPr="00646DED">
              <w:rPr>
                <w:rFonts w:ascii="Times New Roman" w:hAnsi="Times New Roman" w:cs="Times New Roman"/>
                <w:sz w:val="24"/>
                <w:szCs w:val="24"/>
              </w:rPr>
              <w:t>Польща</w:t>
            </w:r>
          </w:p>
        </w:tc>
      </w:tr>
      <w:tr w:rsidR="00646DED" w:rsidRPr="00646DED" w:rsidTr="00DF57F9">
        <w:tc>
          <w:tcPr>
            <w:tcW w:w="516" w:type="dxa"/>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t>30.</w:t>
            </w:r>
          </w:p>
        </w:tc>
        <w:tc>
          <w:tcPr>
            <w:tcW w:w="2633" w:type="dxa"/>
            <w:gridSpan w:val="2"/>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t>Marriott</w:t>
            </w:r>
          </w:p>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noProof/>
                <w:sz w:val="24"/>
                <w:szCs w:val="24"/>
                <w:lang w:eastAsia="uk-UA"/>
              </w:rPr>
              <w:drawing>
                <wp:inline distT="0" distB="0" distL="0" distR="0" wp14:anchorId="1CC965CB" wp14:editId="7552D70A">
                  <wp:extent cx="575930" cy="297180"/>
                  <wp:effectExtent l="0" t="0" r="0" b="7620"/>
                  <wp:docPr id="300684844" name="Рисунок 300684844" descr="Marriott International — Википеди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Marriott International — Википедия"/>
                          <pic:cNvPicPr>
                            <a:picLocks noChangeAspect="1" noChangeArrowheads="1"/>
                          </pic:cNvPicPr>
                        </pic:nvPicPr>
                        <pic:blipFill>
                          <a:blip r:embed="rId146" cstate="print">
                            <a:extLst>
                              <a:ext uri="{28A0092B-C50C-407E-A947-70E740481C1C}">
                                <a14:useLocalDpi xmlns:a14="http://schemas.microsoft.com/office/drawing/2010/main" val="0"/>
                              </a:ext>
                            </a:extLst>
                          </a:blip>
                          <a:srcRect/>
                          <a:stretch>
                            <a:fillRect/>
                          </a:stretch>
                        </pic:blipFill>
                        <pic:spPr bwMode="auto">
                          <a:xfrm>
                            <a:off x="0" y="0"/>
                            <a:ext cx="597580" cy="308352"/>
                          </a:xfrm>
                          <a:prstGeom prst="rect">
                            <a:avLst/>
                          </a:prstGeom>
                          <a:noFill/>
                          <a:ln>
                            <a:noFill/>
                          </a:ln>
                        </pic:spPr>
                      </pic:pic>
                    </a:graphicData>
                  </a:graphic>
                </wp:inline>
              </w:drawing>
            </w:r>
          </w:p>
        </w:tc>
        <w:tc>
          <w:tcPr>
            <w:tcW w:w="4757" w:type="dxa"/>
            <w:gridSpan w:val="2"/>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t>Мережа готелів по всьому світу</w:t>
            </w:r>
          </w:p>
        </w:tc>
        <w:tc>
          <w:tcPr>
            <w:tcW w:w="1855" w:type="dxa"/>
            <w:gridSpan w:val="2"/>
          </w:tcPr>
          <w:p w:rsidR="00646DED" w:rsidRPr="00646DED" w:rsidRDefault="00646DED" w:rsidP="00D07031">
            <w:pPr>
              <w:jc w:val="center"/>
              <w:rPr>
                <w:rFonts w:ascii="Times New Roman" w:hAnsi="Times New Roman" w:cs="Times New Roman"/>
                <w:sz w:val="24"/>
                <w:szCs w:val="24"/>
              </w:rPr>
            </w:pPr>
            <w:r w:rsidRPr="00646DED">
              <w:rPr>
                <w:rFonts w:ascii="Times New Roman" w:hAnsi="Times New Roman" w:cs="Times New Roman"/>
                <w:sz w:val="24"/>
                <w:szCs w:val="24"/>
              </w:rPr>
              <w:t>США</w:t>
            </w:r>
          </w:p>
        </w:tc>
      </w:tr>
      <w:tr w:rsidR="00646DED" w:rsidRPr="00646DED" w:rsidTr="00DF57F9">
        <w:tc>
          <w:tcPr>
            <w:tcW w:w="516" w:type="dxa"/>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t>31.</w:t>
            </w:r>
          </w:p>
        </w:tc>
        <w:tc>
          <w:tcPr>
            <w:tcW w:w="2633" w:type="dxa"/>
            <w:gridSpan w:val="2"/>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t>LEADING HOTELS OF THE WORLD</w:t>
            </w:r>
          </w:p>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noProof/>
                <w:sz w:val="24"/>
                <w:szCs w:val="24"/>
                <w:lang w:eastAsia="uk-UA"/>
              </w:rPr>
              <w:drawing>
                <wp:inline distT="0" distB="0" distL="0" distR="0" wp14:anchorId="0610809D" wp14:editId="4222C2C1">
                  <wp:extent cx="660400" cy="297180"/>
                  <wp:effectExtent l="0" t="0" r="6350" b="7620"/>
                  <wp:docPr id="300684845" name="Рисунок 300684845" descr="The Leading Hotels of the World - Wikip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The Leading Hotels of the World - Wikipedia"/>
                          <pic:cNvPicPr>
                            <a:picLocks noChangeAspect="1" noChangeArrowheads="1"/>
                          </pic:cNvPicPr>
                        </pic:nvPicPr>
                        <pic:blipFill>
                          <a:blip r:embed="rId147" cstate="print">
                            <a:extLst>
                              <a:ext uri="{28A0092B-C50C-407E-A947-70E740481C1C}">
                                <a14:useLocalDpi xmlns:a14="http://schemas.microsoft.com/office/drawing/2010/main" val="0"/>
                              </a:ext>
                            </a:extLst>
                          </a:blip>
                          <a:srcRect/>
                          <a:stretch>
                            <a:fillRect/>
                          </a:stretch>
                        </pic:blipFill>
                        <pic:spPr bwMode="auto">
                          <a:xfrm>
                            <a:off x="0" y="0"/>
                            <a:ext cx="675358" cy="303911"/>
                          </a:xfrm>
                          <a:prstGeom prst="rect">
                            <a:avLst/>
                          </a:prstGeom>
                          <a:noFill/>
                          <a:ln>
                            <a:noFill/>
                          </a:ln>
                        </pic:spPr>
                      </pic:pic>
                    </a:graphicData>
                  </a:graphic>
                </wp:inline>
              </w:drawing>
            </w:r>
          </w:p>
        </w:tc>
        <w:tc>
          <w:tcPr>
            <w:tcW w:w="4757" w:type="dxa"/>
            <w:gridSpan w:val="2"/>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t>Мережа готелів по всьому світу</w:t>
            </w:r>
          </w:p>
        </w:tc>
        <w:tc>
          <w:tcPr>
            <w:tcW w:w="1855" w:type="dxa"/>
            <w:gridSpan w:val="2"/>
          </w:tcPr>
          <w:p w:rsidR="00646DED" w:rsidRPr="00646DED" w:rsidRDefault="00646DED" w:rsidP="00D07031">
            <w:pPr>
              <w:jc w:val="center"/>
              <w:rPr>
                <w:rFonts w:ascii="Times New Roman" w:hAnsi="Times New Roman" w:cs="Times New Roman"/>
                <w:sz w:val="24"/>
                <w:szCs w:val="24"/>
              </w:rPr>
            </w:pPr>
            <w:r w:rsidRPr="00646DED">
              <w:rPr>
                <w:rFonts w:ascii="Times New Roman" w:hAnsi="Times New Roman" w:cs="Times New Roman"/>
                <w:sz w:val="24"/>
                <w:szCs w:val="24"/>
              </w:rPr>
              <w:t>США</w:t>
            </w:r>
          </w:p>
        </w:tc>
      </w:tr>
      <w:tr w:rsidR="00646DED" w:rsidRPr="00646DED" w:rsidTr="00DF57F9">
        <w:tc>
          <w:tcPr>
            <w:tcW w:w="516" w:type="dxa"/>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t>32.</w:t>
            </w:r>
          </w:p>
        </w:tc>
        <w:tc>
          <w:tcPr>
            <w:tcW w:w="2633" w:type="dxa"/>
            <w:gridSpan w:val="2"/>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t>KEMPINSKI HOTELS &amp; RESORTS</w:t>
            </w:r>
          </w:p>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noProof/>
                <w:sz w:val="24"/>
                <w:szCs w:val="24"/>
                <w:lang w:eastAsia="uk-UA"/>
              </w:rPr>
              <w:drawing>
                <wp:inline distT="0" distB="0" distL="0" distR="0" wp14:anchorId="4A963709" wp14:editId="7FCA34B3">
                  <wp:extent cx="664915" cy="289560"/>
                  <wp:effectExtent l="0" t="0" r="1905" b="0"/>
                  <wp:docPr id="300684846" name="Рисунок 300684846" descr="File:Kempinski Hotels &amp; Resorts Logo.svg - Wikimedia Comm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File:Kempinski Hotels &amp; Resorts Logo.svg - Wikimedia Commons"/>
                          <pic:cNvPicPr>
                            <a:picLocks noChangeAspect="1" noChangeArrowheads="1"/>
                          </pic:cNvPicPr>
                        </pic:nvPicPr>
                        <pic:blipFill>
                          <a:blip r:embed="rId148" cstate="print">
                            <a:extLst>
                              <a:ext uri="{28A0092B-C50C-407E-A947-70E740481C1C}">
                                <a14:useLocalDpi xmlns:a14="http://schemas.microsoft.com/office/drawing/2010/main" val="0"/>
                              </a:ext>
                            </a:extLst>
                          </a:blip>
                          <a:srcRect/>
                          <a:stretch>
                            <a:fillRect/>
                          </a:stretch>
                        </pic:blipFill>
                        <pic:spPr bwMode="auto">
                          <a:xfrm>
                            <a:off x="0" y="0"/>
                            <a:ext cx="694496" cy="302442"/>
                          </a:xfrm>
                          <a:prstGeom prst="rect">
                            <a:avLst/>
                          </a:prstGeom>
                          <a:noFill/>
                          <a:ln>
                            <a:noFill/>
                          </a:ln>
                        </pic:spPr>
                      </pic:pic>
                    </a:graphicData>
                  </a:graphic>
                </wp:inline>
              </w:drawing>
            </w:r>
          </w:p>
        </w:tc>
        <w:tc>
          <w:tcPr>
            <w:tcW w:w="4757" w:type="dxa"/>
            <w:gridSpan w:val="2"/>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t>Мережа готелів по всьому світу</w:t>
            </w:r>
          </w:p>
        </w:tc>
        <w:tc>
          <w:tcPr>
            <w:tcW w:w="1855" w:type="dxa"/>
            <w:gridSpan w:val="2"/>
          </w:tcPr>
          <w:p w:rsidR="00646DED" w:rsidRPr="00646DED" w:rsidRDefault="00646DED" w:rsidP="00D07031">
            <w:pPr>
              <w:jc w:val="center"/>
              <w:rPr>
                <w:rFonts w:ascii="Times New Roman" w:hAnsi="Times New Roman" w:cs="Times New Roman"/>
                <w:sz w:val="24"/>
                <w:szCs w:val="24"/>
              </w:rPr>
            </w:pPr>
            <w:r w:rsidRPr="00646DED">
              <w:rPr>
                <w:rFonts w:ascii="Times New Roman" w:hAnsi="Times New Roman" w:cs="Times New Roman"/>
                <w:sz w:val="24"/>
                <w:szCs w:val="24"/>
              </w:rPr>
              <w:t>Швейцарія</w:t>
            </w:r>
          </w:p>
        </w:tc>
      </w:tr>
      <w:tr w:rsidR="00646DED" w:rsidRPr="00646DED" w:rsidTr="00DF57F9">
        <w:tc>
          <w:tcPr>
            <w:tcW w:w="516" w:type="dxa"/>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t>33.</w:t>
            </w:r>
          </w:p>
        </w:tc>
        <w:tc>
          <w:tcPr>
            <w:tcW w:w="2633" w:type="dxa"/>
            <w:gridSpan w:val="2"/>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t xml:space="preserve">THE REZIDOR HOTEL GROUP </w:t>
            </w:r>
          </w:p>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noProof/>
                <w:sz w:val="24"/>
                <w:szCs w:val="24"/>
                <w:lang w:eastAsia="uk-UA"/>
              </w:rPr>
              <w:drawing>
                <wp:inline distT="0" distB="0" distL="0" distR="0" wp14:anchorId="0B54AE77" wp14:editId="4AB5D363">
                  <wp:extent cx="541020" cy="405765"/>
                  <wp:effectExtent l="0" t="0" r="0" b="0"/>
                  <wp:docPr id="300684847" name="Рисунок 300684847" descr="The Rezidor Hotel Group Submits Communication on Progress for 2018 – CEO  Water Manda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descr="The Rezidor Hotel Group Submits Communication on Progress for 2018 – CEO  Water Mandate"/>
                          <pic:cNvPicPr>
                            <a:picLocks noChangeAspect="1" noChangeArrowheads="1"/>
                          </pic:cNvPicPr>
                        </pic:nvPicPr>
                        <pic:blipFill>
                          <a:blip r:embed="rId149" cstate="print">
                            <a:extLst>
                              <a:ext uri="{28A0092B-C50C-407E-A947-70E740481C1C}">
                                <a14:useLocalDpi xmlns:a14="http://schemas.microsoft.com/office/drawing/2010/main" val="0"/>
                              </a:ext>
                            </a:extLst>
                          </a:blip>
                          <a:srcRect/>
                          <a:stretch>
                            <a:fillRect/>
                          </a:stretch>
                        </pic:blipFill>
                        <pic:spPr bwMode="auto">
                          <a:xfrm>
                            <a:off x="0" y="0"/>
                            <a:ext cx="541707" cy="406280"/>
                          </a:xfrm>
                          <a:prstGeom prst="rect">
                            <a:avLst/>
                          </a:prstGeom>
                          <a:noFill/>
                          <a:ln>
                            <a:noFill/>
                          </a:ln>
                        </pic:spPr>
                      </pic:pic>
                    </a:graphicData>
                  </a:graphic>
                </wp:inline>
              </w:drawing>
            </w:r>
          </w:p>
        </w:tc>
        <w:tc>
          <w:tcPr>
            <w:tcW w:w="4757" w:type="dxa"/>
            <w:gridSpan w:val="2"/>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t>Мережа готелів по всьому світу</w:t>
            </w:r>
          </w:p>
        </w:tc>
        <w:tc>
          <w:tcPr>
            <w:tcW w:w="1855" w:type="dxa"/>
            <w:gridSpan w:val="2"/>
          </w:tcPr>
          <w:p w:rsidR="00646DED" w:rsidRPr="00646DED" w:rsidRDefault="00646DED" w:rsidP="00D07031">
            <w:pPr>
              <w:jc w:val="center"/>
              <w:rPr>
                <w:rFonts w:ascii="Times New Roman" w:hAnsi="Times New Roman" w:cs="Times New Roman"/>
                <w:sz w:val="24"/>
                <w:szCs w:val="24"/>
              </w:rPr>
            </w:pPr>
            <w:r w:rsidRPr="00646DED">
              <w:rPr>
                <w:rFonts w:ascii="Times New Roman" w:hAnsi="Times New Roman" w:cs="Times New Roman"/>
                <w:sz w:val="24"/>
                <w:szCs w:val="24"/>
              </w:rPr>
              <w:t>Бельгія</w:t>
            </w:r>
          </w:p>
        </w:tc>
      </w:tr>
      <w:tr w:rsidR="00646DED" w:rsidRPr="00646DED" w:rsidTr="00DF57F9">
        <w:tc>
          <w:tcPr>
            <w:tcW w:w="516" w:type="dxa"/>
            <w:tcBorders>
              <w:bottom w:val="single" w:sz="4" w:space="0" w:color="auto"/>
            </w:tcBorders>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t>34.</w:t>
            </w:r>
          </w:p>
        </w:tc>
        <w:tc>
          <w:tcPr>
            <w:tcW w:w="2633" w:type="dxa"/>
            <w:gridSpan w:val="2"/>
            <w:tcBorders>
              <w:bottom w:val="single" w:sz="4" w:space="0" w:color="auto"/>
            </w:tcBorders>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t>INDIA TOURISM DEVELOPMENT CORP</w:t>
            </w:r>
          </w:p>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lang w:val="ru-RU"/>
              </w:rPr>
              <w:object w:dxaOrig="2208" w:dyaOrig="13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5.2pt;height:34.8pt" o:ole="">
                  <v:imagedata r:id="rId150" o:title=""/>
                </v:shape>
                <o:OLEObject Type="Embed" ProgID="PBrush" ShapeID="_x0000_i1025" DrawAspect="Content" ObjectID="_1777832120" r:id="rId151"/>
              </w:object>
            </w:r>
          </w:p>
        </w:tc>
        <w:tc>
          <w:tcPr>
            <w:tcW w:w="4757" w:type="dxa"/>
            <w:gridSpan w:val="2"/>
            <w:tcBorders>
              <w:bottom w:val="single" w:sz="4" w:space="0" w:color="auto"/>
            </w:tcBorders>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t>Мережа готелів в Азії</w:t>
            </w:r>
          </w:p>
        </w:tc>
        <w:tc>
          <w:tcPr>
            <w:tcW w:w="1855" w:type="dxa"/>
            <w:gridSpan w:val="2"/>
            <w:tcBorders>
              <w:bottom w:val="single" w:sz="4" w:space="0" w:color="auto"/>
            </w:tcBorders>
          </w:tcPr>
          <w:p w:rsidR="00646DED" w:rsidRPr="00646DED" w:rsidRDefault="00646DED" w:rsidP="00D07031">
            <w:pPr>
              <w:jc w:val="center"/>
              <w:rPr>
                <w:rFonts w:ascii="Times New Roman" w:hAnsi="Times New Roman" w:cs="Times New Roman"/>
                <w:sz w:val="24"/>
                <w:szCs w:val="24"/>
              </w:rPr>
            </w:pPr>
            <w:r w:rsidRPr="00646DED">
              <w:rPr>
                <w:rFonts w:ascii="Times New Roman" w:hAnsi="Times New Roman" w:cs="Times New Roman"/>
                <w:sz w:val="24"/>
                <w:szCs w:val="24"/>
              </w:rPr>
              <w:t>Індія</w:t>
            </w:r>
          </w:p>
        </w:tc>
      </w:tr>
      <w:tr w:rsidR="00646DED" w:rsidRPr="00646DED" w:rsidTr="00DF57F9">
        <w:tc>
          <w:tcPr>
            <w:tcW w:w="9761" w:type="dxa"/>
            <w:gridSpan w:val="7"/>
            <w:tcBorders>
              <w:left w:val="nil"/>
              <w:bottom w:val="nil"/>
              <w:right w:val="nil"/>
            </w:tcBorders>
          </w:tcPr>
          <w:p w:rsidR="00646DED" w:rsidRPr="00646DED" w:rsidRDefault="00646DED" w:rsidP="00646DED">
            <w:pPr>
              <w:rPr>
                <w:rFonts w:ascii="Times New Roman" w:hAnsi="Times New Roman" w:cs="Times New Roman"/>
                <w:sz w:val="24"/>
                <w:szCs w:val="24"/>
              </w:rPr>
            </w:pPr>
          </w:p>
        </w:tc>
      </w:tr>
      <w:tr w:rsidR="00646DED" w:rsidRPr="00646DED" w:rsidTr="00DF57F9">
        <w:tc>
          <w:tcPr>
            <w:tcW w:w="9761" w:type="dxa"/>
            <w:gridSpan w:val="7"/>
            <w:tcBorders>
              <w:top w:val="nil"/>
              <w:left w:val="nil"/>
              <w:right w:val="nil"/>
            </w:tcBorders>
          </w:tcPr>
          <w:p w:rsidR="00646DED" w:rsidRPr="00646DED" w:rsidRDefault="00646DED" w:rsidP="00646DED">
            <w:pPr>
              <w:jc w:val="right"/>
              <w:rPr>
                <w:rFonts w:ascii="Times New Roman" w:hAnsi="Times New Roman" w:cs="Times New Roman"/>
                <w:sz w:val="24"/>
                <w:szCs w:val="24"/>
              </w:rPr>
            </w:pPr>
            <w:r w:rsidRPr="00646DED">
              <w:rPr>
                <w:rFonts w:ascii="Times New Roman" w:hAnsi="Times New Roman" w:cs="Times New Roman"/>
                <w:sz w:val="28"/>
                <w:szCs w:val="24"/>
              </w:rPr>
              <w:t>Продовження таблиці А.1</w:t>
            </w:r>
          </w:p>
        </w:tc>
      </w:tr>
      <w:tr w:rsidR="00646DED" w:rsidRPr="00646DED" w:rsidTr="00DF57F9">
        <w:tc>
          <w:tcPr>
            <w:tcW w:w="516" w:type="dxa"/>
          </w:tcPr>
          <w:p w:rsidR="00646DED" w:rsidRPr="00646DED" w:rsidRDefault="00646DED" w:rsidP="00646DED">
            <w:pPr>
              <w:jc w:val="center"/>
              <w:rPr>
                <w:rFonts w:ascii="Times New Roman" w:hAnsi="Times New Roman" w:cs="Times New Roman"/>
                <w:sz w:val="24"/>
                <w:szCs w:val="24"/>
              </w:rPr>
            </w:pPr>
            <w:r w:rsidRPr="00646DED">
              <w:rPr>
                <w:rFonts w:ascii="Times New Roman" w:hAnsi="Times New Roman" w:cs="Times New Roman"/>
                <w:sz w:val="24"/>
                <w:szCs w:val="24"/>
              </w:rPr>
              <w:t>1</w:t>
            </w:r>
          </w:p>
        </w:tc>
        <w:tc>
          <w:tcPr>
            <w:tcW w:w="2633" w:type="dxa"/>
            <w:gridSpan w:val="2"/>
          </w:tcPr>
          <w:p w:rsidR="00646DED" w:rsidRPr="00646DED" w:rsidRDefault="00646DED" w:rsidP="00646DED">
            <w:pPr>
              <w:jc w:val="center"/>
              <w:rPr>
                <w:rFonts w:ascii="Times New Roman" w:hAnsi="Times New Roman" w:cs="Times New Roman"/>
                <w:sz w:val="24"/>
                <w:szCs w:val="24"/>
              </w:rPr>
            </w:pPr>
            <w:r w:rsidRPr="00646DED">
              <w:rPr>
                <w:rFonts w:ascii="Times New Roman" w:hAnsi="Times New Roman" w:cs="Times New Roman"/>
                <w:sz w:val="24"/>
                <w:szCs w:val="24"/>
              </w:rPr>
              <w:t>2</w:t>
            </w:r>
          </w:p>
        </w:tc>
        <w:tc>
          <w:tcPr>
            <w:tcW w:w="4757" w:type="dxa"/>
            <w:gridSpan w:val="2"/>
          </w:tcPr>
          <w:p w:rsidR="00646DED" w:rsidRPr="00646DED" w:rsidRDefault="00646DED" w:rsidP="00646DED">
            <w:pPr>
              <w:jc w:val="center"/>
              <w:rPr>
                <w:rFonts w:ascii="Times New Roman" w:hAnsi="Times New Roman" w:cs="Times New Roman"/>
                <w:sz w:val="24"/>
                <w:szCs w:val="24"/>
              </w:rPr>
            </w:pPr>
            <w:r w:rsidRPr="00646DED">
              <w:rPr>
                <w:rFonts w:ascii="Times New Roman" w:hAnsi="Times New Roman" w:cs="Times New Roman"/>
                <w:sz w:val="24"/>
                <w:szCs w:val="24"/>
              </w:rPr>
              <w:t>3</w:t>
            </w:r>
          </w:p>
        </w:tc>
        <w:tc>
          <w:tcPr>
            <w:tcW w:w="1855" w:type="dxa"/>
            <w:gridSpan w:val="2"/>
          </w:tcPr>
          <w:p w:rsidR="00646DED" w:rsidRPr="00646DED" w:rsidRDefault="00646DED" w:rsidP="00646DED">
            <w:pPr>
              <w:jc w:val="center"/>
              <w:rPr>
                <w:rFonts w:ascii="Times New Roman" w:hAnsi="Times New Roman" w:cs="Times New Roman"/>
                <w:sz w:val="24"/>
                <w:szCs w:val="24"/>
              </w:rPr>
            </w:pPr>
            <w:r w:rsidRPr="00646DED">
              <w:rPr>
                <w:rFonts w:ascii="Times New Roman" w:hAnsi="Times New Roman" w:cs="Times New Roman"/>
                <w:sz w:val="24"/>
                <w:szCs w:val="24"/>
              </w:rPr>
              <w:t>4</w:t>
            </w:r>
          </w:p>
        </w:tc>
      </w:tr>
      <w:tr w:rsidR="00646DED" w:rsidRPr="00646DED" w:rsidTr="00DF57F9">
        <w:tc>
          <w:tcPr>
            <w:tcW w:w="516" w:type="dxa"/>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t>35.</w:t>
            </w:r>
          </w:p>
        </w:tc>
        <w:tc>
          <w:tcPr>
            <w:tcW w:w="2633" w:type="dxa"/>
            <w:gridSpan w:val="2"/>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t>HUSA HOTELS</w:t>
            </w:r>
          </w:p>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noProof/>
                <w:sz w:val="24"/>
                <w:szCs w:val="24"/>
                <w:lang w:eastAsia="uk-UA"/>
              </w:rPr>
              <w:drawing>
                <wp:inline distT="0" distB="0" distL="0" distR="0" wp14:anchorId="3C7B53BB" wp14:editId="624813CF">
                  <wp:extent cx="497262" cy="297180"/>
                  <wp:effectExtent l="0" t="0" r="0" b="7620"/>
                  <wp:docPr id="300684848" name="Рисунок 300684848" descr="HUSA by HUSA HOTEL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descr="HUSA by HUSA HOTELS"/>
                          <pic:cNvPicPr>
                            <a:picLocks noChangeAspect="1" noChangeArrowheads="1"/>
                          </pic:cNvPicPr>
                        </pic:nvPicPr>
                        <pic:blipFill>
                          <a:blip r:embed="rId152" cstate="print">
                            <a:extLst>
                              <a:ext uri="{28A0092B-C50C-407E-A947-70E740481C1C}">
                                <a14:useLocalDpi xmlns:a14="http://schemas.microsoft.com/office/drawing/2010/main" val="0"/>
                              </a:ext>
                            </a:extLst>
                          </a:blip>
                          <a:srcRect/>
                          <a:stretch>
                            <a:fillRect/>
                          </a:stretch>
                        </pic:blipFill>
                        <pic:spPr bwMode="auto">
                          <a:xfrm>
                            <a:off x="0" y="0"/>
                            <a:ext cx="508613" cy="303964"/>
                          </a:xfrm>
                          <a:prstGeom prst="rect">
                            <a:avLst/>
                          </a:prstGeom>
                          <a:noFill/>
                          <a:ln>
                            <a:noFill/>
                          </a:ln>
                        </pic:spPr>
                      </pic:pic>
                    </a:graphicData>
                  </a:graphic>
                </wp:inline>
              </w:drawing>
            </w:r>
          </w:p>
        </w:tc>
        <w:tc>
          <w:tcPr>
            <w:tcW w:w="4757" w:type="dxa"/>
            <w:gridSpan w:val="2"/>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t>Мережа готелів у Європі</w:t>
            </w:r>
          </w:p>
        </w:tc>
        <w:tc>
          <w:tcPr>
            <w:tcW w:w="1855" w:type="dxa"/>
            <w:gridSpan w:val="2"/>
          </w:tcPr>
          <w:p w:rsidR="00646DED" w:rsidRPr="00646DED" w:rsidRDefault="00646DED" w:rsidP="00D07031">
            <w:pPr>
              <w:jc w:val="center"/>
              <w:rPr>
                <w:rFonts w:ascii="Times New Roman" w:hAnsi="Times New Roman" w:cs="Times New Roman"/>
                <w:sz w:val="24"/>
                <w:szCs w:val="24"/>
              </w:rPr>
            </w:pPr>
            <w:r w:rsidRPr="00646DED">
              <w:rPr>
                <w:rFonts w:ascii="Times New Roman" w:hAnsi="Times New Roman" w:cs="Times New Roman"/>
                <w:sz w:val="24"/>
                <w:szCs w:val="24"/>
              </w:rPr>
              <w:t>Іспанія</w:t>
            </w:r>
          </w:p>
        </w:tc>
      </w:tr>
      <w:tr w:rsidR="00646DED" w:rsidRPr="00646DED" w:rsidTr="00DF57F9">
        <w:tc>
          <w:tcPr>
            <w:tcW w:w="516" w:type="dxa"/>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t>36.</w:t>
            </w:r>
          </w:p>
        </w:tc>
        <w:tc>
          <w:tcPr>
            <w:tcW w:w="2633" w:type="dxa"/>
            <w:gridSpan w:val="2"/>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t>HOTEIS ALEXANDRE DE ALMEIDA LDA</w:t>
            </w:r>
          </w:p>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noProof/>
                <w:sz w:val="24"/>
                <w:szCs w:val="24"/>
                <w:lang w:eastAsia="uk-UA"/>
              </w:rPr>
              <w:lastRenderedPageBreak/>
              <w:drawing>
                <wp:inline distT="0" distB="0" distL="0" distR="0" wp14:anchorId="022CD51A" wp14:editId="0CF80550">
                  <wp:extent cx="405954" cy="525780"/>
                  <wp:effectExtent l="0" t="0" r="0" b="7620"/>
                  <wp:docPr id="300684849" name="Рисунок 300684849" descr="Hotéis Alexandre Almei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descr="Hotéis Alexandre Almeida"/>
                          <pic:cNvPicPr>
                            <a:picLocks noChangeAspect="1" noChangeArrowheads="1"/>
                          </pic:cNvPicPr>
                        </pic:nvPicPr>
                        <pic:blipFill rotWithShape="1">
                          <a:blip r:embed="rId153" cstate="print">
                            <a:extLst>
                              <a:ext uri="{28A0092B-C50C-407E-A947-70E740481C1C}">
                                <a14:useLocalDpi xmlns:a14="http://schemas.microsoft.com/office/drawing/2010/main" val="0"/>
                              </a:ext>
                            </a:extLst>
                          </a:blip>
                          <a:srcRect l="25192" t="12106" r="20188" b="17154"/>
                          <a:stretch/>
                        </pic:blipFill>
                        <pic:spPr bwMode="auto">
                          <a:xfrm>
                            <a:off x="0" y="0"/>
                            <a:ext cx="415920" cy="538687"/>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4757" w:type="dxa"/>
            <w:gridSpan w:val="2"/>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lastRenderedPageBreak/>
              <w:t>Мережа готелів у Європі</w:t>
            </w:r>
          </w:p>
        </w:tc>
        <w:tc>
          <w:tcPr>
            <w:tcW w:w="1855" w:type="dxa"/>
            <w:gridSpan w:val="2"/>
          </w:tcPr>
          <w:p w:rsidR="00646DED" w:rsidRPr="00646DED" w:rsidRDefault="00646DED" w:rsidP="00D07031">
            <w:pPr>
              <w:jc w:val="center"/>
              <w:rPr>
                <w:rFonts w:ascii="Times New Roman" w:hAnsi="Times New Roman" w:cs="Times New Roman"/>
                <w:sz w:val="24"/>
                <w:szCs w:val="24"/>
              </w:rPr>
            </w:pPr>
            <w:r w:rsidRPr="00646DED">
              <w:rPr>
                <w:rFonts w:ascii="Times New Roman" w:hAnsi="Times New Roman" w:cs="Times New Roman"/>
                <w:sz w:val="24"/>
                <w:szCs w:val="24"/>
              </w:rPr>
              <w:t>Португалія</w:t>
            </w:r>
          </w:p>
        </w:tc>
      </w:tr>
      <w:tr w:rsidR="00646DED" w:rsidRPr="00646DED" w:rsidTr="00DF57F9">
        <w:tc>
          <w:tcPr>
            <w:tcW w:w="516" w:type="dxa"/>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lastRenderedPageBreak/>
              <w:t>37.</w:t>
            </w:r>
          </w:p>
        </w:tc>
        <w:tc>
          <w:tcPr>
            <w:tcW w:w="2633" w:type="dxa"/>
            <w:gridSpan w:val="2"/>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t xml:space="preserve">HILTON WORLDWIDE </w:t>
            </w:r>
          </w:p>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noProof/>
                <w:sz w:val="24"/>
                <w:szCs w:val="24"/>
                <w:lang w:eastAsia="uk-UA"/>
              </w:rPr>
              <w:drawing>
                <wp:inline distT="0" distB="0" distL="0" distR="0" wp14:anchorId="21F090C1" wp14:editId="24EDF98C">
                  <wp:extent cx="741282" cy="236220"/>
                  <wp:effectExtent l="0" t="0" r="1905" b="0"/>
                  <wp:docPr id="300684850" name="Рисунок 300684850" descr="Hilton Worldwide Expands to 100 Countries and Territories, Capping Record  Year of Growth | Stories From Hilt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descr="Hilton Worldwide Expands to 100 Countries and Territories, Capping Record  Year of Growth | Stories From Hilton"/>
                          <pic:cNvPicPr>
                            <a:picLocks noChangeAspect="1" noChangeArrowheads="1"/>
                          </pic:cNvPicPr>
                        </pic:nvPicPr>
                        <pic:blipFill>
                          <a:blip r:embed="rId154" cstate="print">
                            <a:extLst>
                              <a:ext uri="{28A0092B-C50C-407E-A947-70E740481C1C}">
                                <a14:useLocalDpi xmlns:a14="http://schemas.microsoft.com/office/drawing/2010/main" val="0"/>
                              </a:ext>
                            </a:extLst>
                          </a:blip>
                          <a:srcRect/>
                          <a:stretch>
                            <a:fillRect/>
                          </a:stretch>
                        </pic:blipFill>
                        <pic:spPr bwMode="auto">
                          <a:xfrm>
                            <a:off x="0" y="0"/>
                            <a:ext cx="752277" cy="239724"/>
                          </a:xfrm>
                          <a:prstGeom prst="rect">
                            <a:avLst/>
                          </a:prstGeom>
                          <a:noFill/>
                          <a:ln>
                            <a:noFill/>
                          </a:ln>
                        </pic:spPr>
                      </pic:pic>
                    </a:graphicData>
                  </a:graphic>
                </wp:inline>
              </w:drawing>
            </w:r>
          </w:p>
        </w:tc>
        <w:tc>
          <w:tcPr>
            <w:tcW w:w="4757" w:type="dxa"/>
            <w:gridSpan w:val="2"/>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t>Мережа готелів по всьому світу</w:t>
            </w:r>
          </w:p>
        </w:tc>
        <w:tc>
          <w:tcPr>
            <w:tcW w:w="1855" w:type="dxa"/>
            <w:gridSpan w:val="2"/>
          </w:tcPr>
          <w:p w:rsidR="00646DED" w:rsidRPr="00646DED" w:rsidRDefault="00646DED" w:rsidP="00D07031">
            <w:pPr>
              <w:jc w:val="center"/>
              <w:rPr>
                <w:rFonts w:ascii="Times New Roman" w:hAnsi="Times New Roman" w:cs="Times New Roman"/>
                <w:sz w:val="24"/>
                <w:szCs w:val="24"/>
              </w:rPr>
            </w:pPr>
            <w:r w:rsidRPr="00646DED">
              <w:rPr>
                <w:rFonts w:ascii="Times New Roman" w:hAnsi="Times New Roman" w:cs="Times New Roman"/>
                <w:sz w:val="24"/>
                <w:szCs w:val="24"/>
              </w:rPr>
              <w:t>США</w:t>
            </w:r>
          </w:p>
        </w:tc>
      </w:tr>
      <w:tr w:rsidR="00646DED" w:rsidRPr="00646DED" w:rsidTr="00DF57F9">
        <w:tc>
          <w:tcPr>
            <w:tcW w:w="516" w:type="dxa"/>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t>38.</w:t>
            </w:r>
          </w:p>
        </w:tc>
        <w:tc>
          <w:tcPr>
            <w:tcW w:w="2633" w:type="dxa"/>
            <w:gridSpan w:val="2"/>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t xml:space="preserve">GROUPE ROYAL MONCEAU </w:t>
            </w:r>
          </w:p>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noProof/>
                <w:sz w:val="24"/>
                <w:szCs w:val="24"/>
                <w:lang w:eastAsia="uk-UA"/>
              </w:rPr>
              <w:drawing>
                <wp:inline distT="0" distB="0" distL="0" distR="0" wp14:anchorId="588B385A" wp14:editId="6FFDB7A3">
                  <wp:extent cx="809625" cy="266792"/>
                  <wp:effectExtent l="0" t="0" r="0" b="0"/>
                  <wp:docPr id="300684851" name="Рисунок 300684851" descr="Raffles Le Royal Monceau - Роскошный отель в Париже - Raffles, роскошные  отели и курорты"/>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descr="Raffles Le Royal Monceau - Роскошный отель в Париже - Raffles, роскошные  отели и курорты"/>
                          <pic:cNvPicPr>
                            <a:picLocks noChangeAspect="1" noChangeArrowheads="1"/>
                          </pic:cNvPicPr>
                        </pic:nvPicPr>
                        <pic:blipFill>
                          <a:blip r:embed="rId155" cstate="print">
                            <a:extLst>
                              <a:ext uri="{28A0092B-C50C-407E-A947-70E740481C1C}">
                                <a14:useLocalDpi xmlns:a14="http://schemas.microsoft.com/office/drawing/2010/main" val="0"/>
                              </a:ext>
                            </a:extLst>
                          </a:blip>
                          <a:srcRect/>
                          <a:stretch>
                            <a:fillRect/>
                          </a:stretch>
                        </pic:blipFill>
                        <pic:spPr bwMode="auto">
                          <a:xfrm>
                            <a:off x="0" y="0"/>
                            <a:ext cx="826901" cy="272485"/>
                          </a:xfrm>
                          <a:prstGeom prst="rect">
                            <a:avLst/>
                          </a:prstGeom>
                          <a:noFill/>
                          <a:ln>
                            <a:noFill/>
                          </a:ln>
                        </pic:spPr>
                      </pic:pic>
                    </a:graphicData>
                  </a:graphic>
                </wp:inline>
              </w:drawing>
            </w:r>
          </w:p>
        </w:tc>
        <w:tc>
          <w:tcPr>
            <w:tcW w:w="4757" w:type="dxa"/>
            <w:gridSpan w:val="2"/>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t>Мережа готелів по всьому світу</w:t>
            </w:r>
          </w:p>
        </w:tc>
        <w:tc>
          <w:tcPr>
            <w:tcW w:w="1855" w:type="dxa"/>
            <w:gridSpan w:val="2"/>
          </w:tcPr>
          <w:p w:rsidR="00646DED" w:rsidRPr="00646DED" w:rsidRDefault="00646DED" w:rsidP="00D07031">
            <w:pPr>
              <w:jc w:val="center"/>
              <w:rPr>
                <w:rFonts w:ascii="Times New Roman" w:hAnsi="Times New Roman" w:cs="Times New Roman"/>
                <w:sz w:val="24"/>
                <w:szCs w:val="24"/>
              </w:rPr>
            </w:pPr>
            <w:r w:rsidRPr="00646DED">
              <w:rPr>
                <w:rFonts w:ascii="Times New Roman" w:hAnsi="Times New Roman" w:cs="Times New Roman"/>
                <w:sz w:val="24"/>
                <w:szCs w:val="24"/>
              </w:rPr>
              <w:t>США</w:t>
            </w:r>
          </w:p>
        </w:tc>
      </w:tr>
      <w:tr w:rsidR="00646DED" w:rsidRPr="00646DED" w:rsidTr="00DF57F9">
        <w:tc>
          <w:tcPr>
            <w:tcW w:w="516" w:type="dxa"/>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t>39.</w:t>
            </w:r>
          </w:p>
        </w:tc>
        <w:tc>
          <w:tcPr>
            <w:tcW w:w="2633" w:type="dxa"/>
            <w:gridSpan w:val="2"/>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t>GLOBAL HOTEL ALLIANCE</w:t>
            </w:r>
          </w:p>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noProof/>
                <w:sz w:val="24"/>
                <w:szCs w:val="24"/>
                <w:lang w:eastAsia="uk-UA"/>
              </w:rPr>
              <w:drawing>
                <wp:inline distT="0" distB="0" distL="0" distR="0" wp14:anchorId="737ACFC3" wp14:editId="49816D3E">
                  <wp:extent cx="718458" cy="342900"/>
                  <wp:effectExtent l="0" t="0" r="5715" b="0"/>
                  <wp:docPr id="300684852" name="Рисунок 300684852" descr="Global Hotel Alliance - Wikip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descr="Global Hotel Alliance - Wikipedia"/>
                          <pic:cNvPicPr>
                            <a:picLocks noChangeAspect="1" noChangeArrowheads="1"/>
                          </pic:cNvPicPr>
                        </pic:nvPicPr>
                        <pic:blipFill>
                          <a:blip r:embed="rId156" cstate="print">
                            <a:extLst>
                              <a:ext uri="{28A0092B-C50C-407E-A947-70E740481C1C}">
                                <a14:useLocalDpi xmlns:a14="http://schemas.microsoft.com/office/drawing/2010/main" val="0"/>
                              </a:ext>
                            </a:extLst>
                          </a:blip>
                          <a:srcRect/>
                          <a:stretch>
                            <a:fillRect/>
                          </a:stretch>
                        </pic:blipFill>
                        <pic:spPr bwMode="auto">
                          <a:xfrm>
                            <a:off x="0" y="0"/>
                            <a:ext cx="739550" cy="352967"/>
                          </a:xfrm>
                          <a:prstGeom prst="rect">
                            <a:avLst/>
                          </a:prstGeom>
                          <a:noFill/>
                          <a:ln>
                            <a:noFill/>
                          </a:ln>
                        </pic:spPr>
                      </pic:pic>
                    </a:graphicData>
                  </a:graphic>
                </wp:inline>
              </w:drawing>
            </w:r>
          </w:p>
        </w:tc>
        <w:tc>
          <w:tcPr>
            <w:tcW w:w="4757" w:type="dxa"/>
            <w:gridSpan w:val="2"/>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t>Мережа готелів по всьому світу</w:t>
            </w:r>
          </w:p>
        </w:tc>
        <w:tc>
          <w:tcPr>
            <w:tcW w:w="1855" w:type="dxa"/>
            <w:gridSpan w:val="2"/>
          </w:tcPr>
          <w:p w:rsidR="00646DED" w:rsidRPr="00646DED" w:rsidRDefault="00646DED" w:rsidP="00D07031">
            <w:pPr>
              <w:jc w:val="center"/>
              <w:rPr>
                <w:rFonts w:ascii="Times New Roman" w:hAnsi="Times New Roman" w:cs="Times New Roman"/>
                <w:sz w:val="24"/>
                <w:szCs w:val="24"/>
              </w:rPr>
            </w:pPr>
            <w:r w:rsidRPr="00646DED">
              <w:rPr>
                <w:rFonts w:ascii="Times New Roman" w:hAnsi="Times New Roman" w:cs="Times New Roman"/>
                <w:sz w:val="24"/>
                <w:szCs w:val="24"/>
              </w:rPr>
              <w:t>США</w:t>
            </w:r>
          </w:p>
        </w:tc>
      </w:tr>
      <w:tr w:rsidR="00646DED" w:rsidRPr="00646DED" w:rsidTr="00DF57F9">
        <w:tc>
          <w:tcPr>
            <w:tcW w:w="516" w:type="dxa"/>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t>40.</w:t>
            </w:r>
          </w:p>
        </w:tc>
        <w:tc>
          <w:tcPr>
            <w:tcW w:w="2633" w:type="dxa"/>
            <w:gridSpan w:val="2"/>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t>CROM HOTEL &amp; RESORTS INTERNATIONAL</w:t>
            </w:r>
          </w:p>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noProof/>
                <w:sz w:val="24"/>
                <w:szCs w:val="24"/>
                <w:lang w:eastAsia="uk-UA"/>
              </w:rPr>
              <w:drawing>
                <wp:inline distT="0" distB="0" distL="0" distR="0" wp14:anchorId="0548B1AD" wp14:editId="50D4FEA2">
                  <wp:extent cx="782719" cy="518160"/>
                  <wp:effectExtent l="0" t="0" r="0" b="0"/>
                  <wp:docPr id="300684854" name="Рисунок 300684854" descr="CHROME - CHRO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descr="CHROME - CHROME"/>
                          <pic:cNvPicPr>
                            <a:picLocks noChangeAspect="1" noChangeArrowheads="1"/>
                          </pic:cNvPicPr>
                        </pic:nvPicPr>
                        <pic:blipFill>
                          <a:blip r:embed="rId157" cstate="print">
                            <a:extLst>
                              <a:ext uri="{28A0092B-C50C-407E-A947-70E740481C1C}">
                                <a14:useLocalDpi xmlns:a14="http://schemas.microsoft.com/office/drawing/2010/main" val="0"/>
                              </a:ext>
                            </a:extLst>
                          </a:blip>
                          <a:srcRect/>
                          <a:stretch>
                            <a:fillRect/>
                          </a:stretch>
                        </pic:blipFill>
                        <pic:spPr bwMode="auto">
                          <a:xfrm>
                            <a:off x="0" y="0"/>
                            <a:ext cx="849774" cy="562551"/>
                          </a:xfrm>
                          <a:prstGeom prst="rect">
                            <a:avLst/>
                          </a:prstGeom>
                          <a:noFill/>
                          <a:ln>
                            <a:noFill/>
                          </a:ln>
                        </pic:spPr>
                      </pic:pic>
                    </a:graphicData>
                  </a:graphic>
                </wp:inline>
              </w:drawing>
            </w:r>
          </w:p>
        </w:tc>
        <w:tc>
          <w:tcPr>
            <w:tcW w:w="4757" w:type="dxa"/>
            <w:gridSpan w:val="2"/>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t>Мережа готелів, розташованих у країнах Близького Сходу</w:t>
            </w:r>
          </w:p>
        </w:tc>
        <w:tc>
          <w:tcPr>
            <w:tcW w:w="1855" w:type="dxa"/>
            <w:gridSpan w:val="2"/>
          </w:tcPr>
          <w:p w:rsidR="00646DED" w:rsidRPr="00646DED" w:rsidRDefault="00646DED" w:rsidP="00D07031">
            <w:pPr>
              <w:jc w:val="center"/>
              <w:rPr>
                <w:rFonts w:ascii="Times New Roman" w:hAnsi="Times New Roman" w:cs="Times New Roman"/>
                <w:sz w:val="24"/>
                <w:szCs w:val="24"/>
              </w:rPr>
            </w:pPr>
            <w:r w:rsidRPr="00646DED">
              <w:rPr>
                <w:rFonts w:ascii="Times New Roman" w:hAnsi="Times New Roman" w:cs="Times New Roman"/>
                <w:sz w:val="24"/>
                <w:szCs w:val="24"/>
              </w:rPr>
              <w:t>Саудівська Аравія</w:t>
            </w:r>
          </w:p>
        </w:tc>
      </w:tr>
      <w:tr w:rsidR="00646DED" w:rsidRPr="00646DED" w:rsidTr="00DF57F9">
        <w:tc>
          <w:tcPr>
            <w:tcW w:w="516" w:type="dxa"/>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t>41.</w:t>
            </w:r>
          </w:p>
        </w:tc>
        <w:tc>
          <w:tcPr>
            <w:tcW w:w="2633" w:type="dxa"/>
            <w:gridSpan w:val="2"/>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t>CORAL BY HILTON</w:t>
            </w:r>
          </w:p>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lang w:val="ru-RU"/>
              </w:rPr>
              <w:object w:dxaOrig="2460" w:dyaOrig="1284">
                <v:shape id="_x0000_i1026" type="#_x0000_t75" style="width:73.2pt;height:38.4pt" o:ole="">
                  <v:imagedata r:id="rId158" o:title=""/>
                </v:shape>
                <o:OLEObject Type="Embed" ProgID="PBrush" ShapeID="_x0000_i1026" DrawAspect="Content" ObjectID="_1777832121" r:id="rId159"/>
              </w:object>
            </w:r>
          </w:p>
        </w:tc>
        <w:tc>
          <w:tcPr>
            <w:tcW w:w="4757" w:type="dxa"/>
            <w:gridSpan w:val="2"/>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t>Мережа готелів у країнах Карибського басейну</w:t>
            </w:r>
          </w:p>
        </w:tc>
        <w:tc>
          <w:tcPr>
            <w:tcW w:w="1855" w:type="dxa"/>
            <w:gridSpan w:val="2"/>
          </w:tcPr>
          <w:p w:rsidR="00646DED" w:rsidRPr="00646DED" w:rsidRDefault="00646DED" w:rsidP="00D07031">
            <w:pPr>
              <w:jc w:val="center"/>
              <w:rPr>
                <w:rFonts w:ascii="Times New Roman" w:hAnsi="Times New Roman" w:cs="Times New Roman"/>
                <w:sz w:val="24"/>
                <w:szCs w:val="24"/>
              </w:rPr>
            </w:pPr>
            <w:r w:rsidRPr="00646DED">
              <w:rPr>
                <w:rFonts w:ascii="Times New Roman" w:hAnsi="Times New Roman" w:cs="Times New Roman"/>
                <w:sz w:val="24"/>
                <w:szCs w:val="24"/>
              </w:rPr>
              <w:t>Домініканська республіка</w:t>
            </w:r>
          </w:p>
        </w:tc>
      </w:tr>
      <w:tr w:rsidR="00646DED" w:rsidRPr="00646DED" w:rsidTr="00DF57F9">
        <w:tc>
          <w:tcPr>
            <w:tcW w:w="516" w:type="dxa"/>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t>42.</w:t>
            </w:r>
          </w:p>
        </w:tc>
        <w:tc>
          <w:tcPr>
            <w:tcW w:w="2633" w:type="dxa"/>
            <w:gridSpan w:val="2"/>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t>WYNDHAM HOTEL GROUP</w:t>
            </w:r>
            <w:r w:rsidRPr="00646DED">
              <w:rPr>
                <w:rFonts w:ascii="Times New Roman" w:hAnsi="Times New Roman" w:cs="Times New Roman"/>
                <w:noProof/>
                <w:sz w:val="24"/>
                <w:szCs w:val="24"/>
                <w:lang w:eastAsia="uk-UA"/>
              </w:rPr>
              <w:drawing>
                <wp:inline distT="0" distB="0" distL="0" distR="0" wp14:anchorId="16395CF4" wp14:editId="31AFB6C9">
                  <wp:extent cx="995736" cy="220980"/>
                  <wp:effectExtent l="0" t="0" r="0" b="7620"/>
                  <wp:docPr id="300684855" name="Рисунок 300684855" descr="Wyndham Hotel Group Acquires Fën Hotel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descr="Wyndham Hotel Group Acquires Fën Hotels"/>
                          <pic:cNvPicPr>
                            <a:picLocks noChangeAspect="1" noChangeArrowheads="1"/>
                          </pic:cNvPicPr>
                        </pic:nvPicPr>
                        <pic:blipFill>
                          <a:blip r:embed="rId160" cstate="print">
                            <a:extLst>
                              <a:ext uri="{28A0092B-C50C-407E-A947-70E740481C1C}">
                                <a14:useLocalDpi xmlns:a14="http://schemas.microsoft.com/office/drawing/2010/main" val="0"/>
                              </a:ext>
                            </a:extLst>
                          </a:blip>
                          <a:srcRect/>
                          <a:stretch>
                            <a:fillRect/>
                          </a:stretch>
                        </pic:blipFill>
                        <pic:spPr bwMode="auto">
                          <a:xfrm>
                            <a:off x="0" y="0"/>
                            <a:ext cx="1020768" cy="226535"/>
                          </a:xfrm>
                          <a:prstGeom prst="rect">
                            <a:avLst/>
                          </a:prstGeom>
                          <a:noFill/>
                          <a:ln>
                            <a:noFill/>
                          </a:ln>
                        </pic:spPr>
                      </pic:pic>
                    </a:graphicData>
                  </a:graphic>
                </wp:inline>
              </w:drawing>
            </w:r>
          </w:p>
        </w:tc>
        <w:tc>
          <w:tcPr>
            <w:tcW w:w="4757" w:type="dxa"/>
            <w:gridSpan w:val="2"/>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t>Мережа готелів, розташованих у країнах Північної Америки</w:t>
            </w:r>
          </w:p>
        </w:tc>
        <w:tc>
          <w:tcPr>
            <w:tcW w:w="1855" w:type="dxa"/>
            <w:gridSpan w:val="2"/>
          </w:tcPr>
          <w:p w:rsidR="00646DED" w:rsidRPr="00646DED" w:rsidRDefault="00646DED" w:rsidP="00D07031">
            <w:pPr>
              <w:jc w:val="center"/>
              <w:rPr>
                <w:rFonts w:ascii="Times New Roman" w:hAnsi="Times New Roman" w:cs="Times New Roman"/>
                <w:sz w:val="24"/>
                <w:szCs w:val="24"/>
              </w:rPr>
            </w:pPr>
            <w:r w:rsidRPr="00646DED">
              <w:rPr>
                <w:rFonts w:ascii="Times New Roman" w:hAnsi="Times New Roman" w:cs="Times New Roman"/>
                <w:sz w:val="24"/>
                <w:szCs w:val="24"/>
              </w:rPr>
              <w:t>США</w:t>
            </w:r>
          </w:p>
        </w:tc>
      </w:tr>
      <w:tr w:rsidR="00646DED" w:rsidRPr="00646DED" w:rsidTr="00DF57F9">
        <w:tc>
          <w:tcPr>
            <w:tcW w:w="516" w:type="dxa"/>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t>43.</w:t>
            </w:r>
          </w:p>
        </w:tc>
        <w:tc>
          <w:tcPr>
            <w:tcW w:w="2633" w:type="dxa"/>
            <w:gridSpan w:val="2"/>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t>CHAM PALACES AND HOTELS</w:t>
            </w:r>
          </w:p>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lang w:val="ru-RU"/>
              </w:rPr>
              <w:object w:dxaOrig="2748" w:dyaOrig="1716">
                <v:shape id="_x0000_i1027" type="#_x0000_t75" style="width:97.2pt;height:60.6pt" o:ole="">
                  <v:imagedata r:id="rId161" o:title=""/>
                </v:shape>
                <o:OLEObject Type="Embed" ProgID="PBrush" ShapeID="_x0000_i1027" DrawAspect="Content" ObjectID="_1777832122" r:id="rId162"/>
              </w:object>
            </w:r>
          </w:p>
        </w:tc>
        <w:tc>
          <w:tcPr>
            <w:tcW w:w="4757" w:type="dxa"/>
            <w:gridSpan w:val="2"/>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t>Мережа готелів, розташованих у країнах Північної Америки</w:t>
            </w:r>
          </w:p>
        </w:tc>
        <w:tc>
          <w:tcPr>
            <w:tcW w:w="1855" w:type="dxa"/>
            <w:gridSpan w:val="2"/>
          </w:tcPr>
          <w:p w:rsidR="00646DED" w:rsidRPr="00646DED" w:rsidRDefault="00646DED" w:rsidP="00D07031">
            <w:pPr>
              <w:jc w:val="center"/>
              <w:rPr>
                <w:rFonts w:ascii="Times New Roman" w:hAnsi="Times New Roman" w:cs="Times New Roman"/>
                <w:sz w:val="24"/>
                <w:szCs w:val="24"/>
              </w:rPr>
            </w:pPr>
            <w:r w:rsidRPr="00646DED">
              <w:rPr>
                <w:rFonts w:ascii="Times New Roman" w:hAnsi="Times New Roman" w:cs="Times New Roman"/>
                <w:sz w:val="24"/>
                <w:szCs w:val="24"/>
              </w:rPr>
              <w:t>США</w:t>
            </w:r>
          </w:p>
        </w:tc>
      </w:tr>
      <w:tr w:rsidR="00646DED" w:rsidRPr="00646DED" w:rsidTr="00DF57F9">
        <w:tc>
          <w:tcPr>
            <w:tcW w:w="516" w:type="dxa"/>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t>44.</w:t>
            </w:r>
          </w:p>
        </w:tc>
        <w:tc>
          <w:tcPr>
            <w:tcW w:w="2633" w:type="dxa"/>
            <w:gridSpan w:val="2"/>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t>AVARI HOTELS LTD</w:t>
            </w:r>
          </w:p>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noProof/>
                <w:sz w:val="24"/>
                <w:szCs w:val="24"/>
                <w:lang w:eastAsia="uk-UA"/>
              </w:rPr>
              <w:drawing>
                <wp:inline distT="0" distB="0" distL="0" distR="0" wp14:anchorId="3D041510" wp14:editId="60A8CAB2">
                  <wp:extent cx="1097280" cy="473825"/>
                  <wp:effectExtent l="0" t="0" r="7620" b="2540"/>
                  <wp:docPr id="300684856" name="Рисунок 300684856" descr="AVARI HOTELS LIMITED Careers (2023) - Bayt.c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 descr="AVARI HOTELS LIMITED Careers (2023) - Bayt.com"/>
                          <pic:cNvPicPr>
                            <a:picLocks noChangeAspect="1" noChangeArrowheads="1"/>
                          </pic:cNvPicPr>
                        </pic:nvPicPr>
                        <pic:blipFill rotWithShape="1">
                          <a:blip r:embed="rId163">
                            <a:extLst>
                              <a:ext uri="{28A0092B-C50C-407E-A947-70E740481C1C}">
                                <a14:useLocalDpi xmlns:a14="http://schemas.microsoft.com/office/drawing/2010/main" val="0"/>
                              </a:ext>
                            </a:extLst>
                          </a:blip>
                          <a:srcRect l="9066" t="32533" r="8800" b="32001"/>
                          <a:stretch/>
                        </pic:blipFill>
                        <pic:spPr bwMode="auto">
                          <a:xfrm>
                            <a:off x="0" y="0"/>
                            <a:ext cx="1145361" cy="494587"/>
                          </a:xfrm>
                          <a:prstGeom prst="rect">
                            <a:avLst/>
                          </a:prstGeom>
                          <a:noFill/>
                          <a:ln>
                            <a:noFill/>
                          </a:ln>
                          <a:extLst>
                            <a:ext uri="{53640926-AAD7-44D8-BBD7-CCE9431645EC}">
                              <a14:shadowObscured xmlns:a14="http://schemas.microsoft.com/office/drawing/2010/main"/>
                            </a:ext>
                          </a:extLst>
                        </pic:spPr>
                      </pic:pic>
                    </a:graphicData>
                  </a:graphic>
                </wp:inline>
              </w:drawing>
            </w:r>
          </w:p>
          <w:p w:rsidR="00646DED" w:rsidRPr="00646DED" w:rsidRDefault="00646DED" w:rsidP="00646DED">
            <w:pPr>
              <w:rPr>
                <w:rFonts w:ascii="Times New Roman" w:hAnsi="Times New Roman" w:cs="Times New Roman"/>
                <w:sz w:val="24"/>
                <w:szCs w:val="24"/>
              </w:rPr>
            </w:pPr>
          </w:p>
        </w:tc>
        <w:tc>
          <w:tcPr>
            <w:tcW w:w="4757" w:type="dxa"/>
            <w:gridSpan w:val="2"/>
          </w:tcPr>
          <w:p w:rsidR="00646DED" w:rsidRPr="00646DED" w:rsidRDefault="00646DED" w:rsidP="00646DED">
            <w:pPr>
              <w:rPr>
                <w:rFonts w:ascii="Times New Roman" w:hAnsi="Times New Roman" w:cs="Times New Roman"/>
                <w:sz w:val="24"/>
                <w:szCs w:val="24"/>
              </w:rPr>
            </w:pPr>
            <w:r w:rsidRPr="00646DED">
              <w:rPr>
                <w:rFonts w:ascii="Times New Roman" w:hAnsi="Times New Roman" w:cs="Times New Roman"/>
                <w:sz w:val="24"/>
                <w:szCs w:val="24"/>
              </w:rPr>
              <w:t>Мережа готелів у країнах Близького Сходу</w:t>
            </w:r>
          </w:p>
        </w:tc>
        <w:tc>
          <w:tcPr>
            <w:tcW w:w="1855" w:type="dxa"/>
            <w:gridSpan w:val="2"/>
          </w:tcPr>
          <w:p w:rsidR="00646DED" w:rsidRPr="00646DED" w:rsidRDefault="00646DED" w:rsidP="00D07031">
            <w:pPr>
              <w:jc w:val="center"/>
              <w:rPr>
                <w:rFonts w:ascii="Times New Roman" w:hAnsi="Times New Roman" w:cs="Times New Roman"/>
                <w:sz w:val="24"/>
                <w:szCs w:val="24"/>
              </w:rPr>
            </w:pPr>
            <w:r w:rsidRPr="00646DED">
              <w:rPr>
                <w:rFonts w:ascii="Times New Roman" w:hAnsi="Times New Roman" w:cs="Times New Roman"/>
                <w:sz w:val="24"/>
                <w:szCs w:val="24"/>
              </w:rPr>
              <w:t>Пакистан</w:t>
            </w:r>
          </w:p>
        </w:tc>
      </w:tr>
    </w:tbl>
    <w:p w:rsidR="00646DED" w:rsidRPr="00646DED" w:rsidRDefault="00646DED" w:rsidP="00646DED">
      <w:pPr>
        <w:tabs>
          <w:tab w:val="left" w:pos="0"/>
        </w:tabs>
        <w:spacing w:after="0" w:line="360" w:lineRule="auto"/>
        <w:ind w:right="57" w:firstLine="567"/>
        <w:jc w:val="both"/>
        <w:rPr>
          <w:rFonts w:ascii="Times New Roman" w:hAnsi="Times New Roman" w:cs="Times New Roman"/>
          <w:color w:val="000000"/>
          <w:sz w:val="24"/>
          <w:szCs w:val="28"/>
          <w:lang w:val="uk-UA"/>
        </w:rPr>
      </w:pPr>
      <w:r w:rsidRPr="00646DED">
        <w:rPr>
          <w:rFonts w:ascii="Times New Roman" w:hAnsi="Times New Roman" w:cs="Times New Roman"/>
          <w:color w:val="000000"/>
          <w:sz w:val="24"/>
          <w:szCs w:val="28"/>
          <w:lang w:val="uk-UA"/>
        </w:rPr>
        <w:t xml:space="preserve">Джерело: складено за даними </w:t>
      </w:r>
      <w:r w:rsidRPr="00646DED">
        <w:rPr>
          <w:rFonts w:ascii="Times New Roman" w:hAnsi="Times New Roman" w:cs="Times New Roman"/>
          <w:color w:val="000000"/>
          <w:sz w:val="24"/>
          <w:szCs w:val="28"/>
        </w:rPr>
        <w:t>[</w:t>
      </w:r>
      <w:r w:rsidRPr="00646DED">
        <w:rPr>
          <w:rFonts w:ascii="Times New Roman" w:hAnsi="Times New Roman" w:cs="Times New Roman"/>
          <w:color w:val="000000"/>
          <w:sz w:val="24"/>
          <w:szCs w:val="28"/>
          <w:lang w:val="uk-UA"/>
        </w:rPr>
        <w:t>6</w:t>
      </w:r>
      <w:r w:rsidRPr="00646DED">
        <w:rPr>
          <w:rFonts w:ascii="Times New Roman" w:hAnsi="Times New Roman" w:cs="Times New Roman"/>
          <w:color w:val="000000"/>
          <w:sz w:val="24"/>
          <w:szCs w:val="28"/>
        </w:rPr>
        <w:t>]</w:t>
      </w:r>
      <w:r w:rsidRPr="00646DED">
        <w:rPr>
          <w:rFonts w:ascii="Times New Roman" w:hAnsi="Times New Roman" w:cs="Times New Roman"/>
          <w:color w:val="000000"/>
          <w:sz w:val="24"/>
          <w:szCs w:val="28"/>
          <w:lang w:val="uk-UA"/>
        </w:rPr>
        <w:t>.</w:t>
      </w:r>
    </w:p>
    <w:p w:rsidR="00646DED" w:rsidRDefault="00646DED" w:rsidP="00526006">
      <w:pPr>
        <w:tabs>
          <w:tab w:val="left" w:pos="0"/>
        </w:tabs>
        <w:spacing w:after="0" w:line="360" w:lineRule="auto"/>
        <w:ind w:left="170" w:right="57" w:firstLine="567"/>
        <w:jc w:val="both"/>
        <w:rPr>
          <w:rFonts w:ascii="Times New Roman" w:hAnsi="Times New Roman" w:cs="Times New Roman"/>
          <w:color w:val="000000"/>
          <w:sz w:val="24"/>
          <w:szCs w:val="24"/>
          <w:lang w:val="uk-UA"/>
        </w:rPr>
      </w:pPr>
    </w:p>
    <w:p w:rsidR="00646DED" w:rsidRPr="00244626" w:rsidRDefault="00646DED" w:rsidP="00526006">
      <w:pPr>
        <w:tabs>
          <w:tab w:val="left" w:pos="0"/>
        </w:tabs>
        <w:spacing w:after="0" w:line="360" w:lineRule="auto"/>
        <w:ind w:left="170" w:right="57" w:firstLine="567"/>
        <w:jc w:val="both"/>
        <w:rPr>
          <w:rFonts w:ascii="Times New Roman" w:hAnsi="Times New Roman" w:cs="Times New Roman"/>
          <w:color w:val="000000"/>
          <w:sz w:val="24"/>
          <w:szCs w:val="24"/>
          <w:lang w:val="uk-UA"/>
        </w:rPr>
      </w:pPr>
    </w:p>
    <w:sectPr w:rsidR="00646DED" w:rsidRPr="00244626" w:rsidSect="004352DC">
      <w:footerReference w:type="default" r:id="rId164"/>
      <w:footerReference w:type="first" r:id="rId165"/>
      <w:pgSz w:w="11906" w:h="16838"/>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D10CD" w:rsidRDefault="00ED10CD" w:rsidP="00F57C93">
      <w:pPr>
        <w:spacing w:after="0" w:line="240" w:lineRule="auto"/>
      </w:pPr>
      <w:r>
        <w:separator/>
      </w:r>
    </w:p>
  </w:endnote>
  <w:endnote w:type="continuationSeparator" w:id="0">
    <w:p w:rsidR="00ED10CD" w:rsidRDefault="00ED10CD" w:rsidP="00F57C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inherit">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50152669"/>
      <w:docPartObj>
        <w:docPartGallery w:val="Page Numbers (Bottom of Page)"/>
        <w:docPartUnique/>
      </w:docPartObj>
    </w:sdtPr>
    <w:sdtEndPr>
      <w:rPr>
        <w:rFonts w:ascii="Times New Roman" w:hAnsi="Times New Roman" w:cs="Times New Roman"/>
        <w:sz w:val="24"/>
      </w:rPr>
    </w:sdtEndPr>
    <w:sdtContent>
      <w:p w:rsidR="005636EB" w:rsidRPr="004206C8" w:rsidRDefault="005636EB">
        <w:pPr>
          <w:pStyle w:val="a7"/>
          <w:jc w:val="center"/>
          <w:rPr>
            <w:rFonts w:ascii="Times New Roman" w:hAnsi="Times New Roman" w:cs="Times New Roman"/>
            <w:sz w:val="24"/>
          </w:rPr>
        </w:pPr>
        <w:r w:rsidRPr="004206C8">
          <w:rPr>
            <w:rFonts w:ascii="Times New Roman" w:hAnsi="Times New Roman" w:cs="Times New Roman"/>
            <w:sz w:val="24"/>
          </w:rPr>
          <w:fldChar w:fldCharType="begin"/>
        </w:r>
        <w:r w:rsidRPr="004206C8">
          <w:rPr>
            <w:rFonts w:ascii="Times New Roman" w:hAnsi="Times New Roman" w:cs="Times New Roman"/>
            <w:sz w:val="24"/>
          </w:rPr>
          <w:instrText>PAGE   \* MERGEFORMAT</w:instrText>
        </w:r>
        <w:r w:rsidRPr="004206C8">
          <w:rPr>
            <w:rFonts w:ascii="Times New Roman" w:hAnsi="Times New Roman" w:cs="Times New Roman"/>
            <w:sz w:val="24"/>
          </w:rPr>
          <w:fldChar w:fldCharType="separate"/>
        </w:r>
        <w:r w:rsidR="00116BD5">
          <w:rPr>
            <w:rFonts w:ascii="Times New Roman" w:hAnsi="Times New Roman" w:cs="Times New Roman"/>
            <w:noProof/>
            <w:sz w:val="24"/>
          </w:rPr>
          <w:t>66</w:t>
        </w:r>
        <w:r w:rsidRPr="004206C8">
          <w:rPr>
            <w:rFonts w:ascii="Times New Roman" w:hAnsi="Times New Roman" w:cs="Times New Roman"/>
            <w:sz w:val="24"/>
          </w:rPr>
          <w:fldChar w:fldCharType="end"/>
        </w:r>
      </w:p>
    </w:sdtContent>
  </w:sdt>
  <w:p w:rsidR="005636EB" w:rsidRDefault="005636EB">
    <w:pPr>
      <w:pStyle w:val="a7"/>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80269397"/>
      <w:docPartObj>
        <w:docPartGallery w:val="Page Numbers (Bottom of Page)"/>
        <w:docPartUnique/>
      </w:docPartObj>
    </w:sdtPr>
    <w:sdtEndPr/>
    <w:sdtContent>
      <w:p w:rsidR="005636EB" w:rsidRDefault="005636EB">
        <w:pPr>
          <w:pStyle w:val="a7"/>
          <w:jc w:val="center"/>
        </w:pPr>
        <w:r>
          <w:fldChar w:fldCharType="begin"/>
        </w:r>
        <w:r>
          <w:instrText>PAGE   \* MERGEFORMAT</w:instrText>
        </w:r>
        <w:r>
          <w:fldChar w:fldCharType="separate"/>
        </w:r>
        <w:r w:rsidR="00116BD5">
          <w:rPr>
            <w:noProof/>
          </w:rPr>
          <w:t>1</w:t>
        </w:r>
        <w:r>
          <w:fldChar w:fldCharType="end"/>
        </w:r>
      </w:p>
    </w:sdtContent>
  </w:sdt>
  <w:p w:rsidR="005636EB" w:rsidRDefault="005636EB">
    <w:pPr>
      <w:pStyle w:val="a7"/>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D10CD" w:rsidRDefault="00ED10CD" w:rsidP="00F57C93">
      <w:pPr>
        <w:spacing w:after="0" w:line="240" w:lineRule="auto"/>
      </w:pPr>
      <w:r>
        <w:separator/>
      </w:r>
    </w:p>
  </w:footnote>
  <w:footnote w:type="continuationSeparator" w:id="0">
    <w:p w:rsidR="00ED10CD" w:rsidRDefault="00ED10CD" w:rsidP="00F57C9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4D35BB"/>
    <w:multiLevelType w:val="hybridMultilevel"/>
    <w:tmpl w:val="006CAD88"/>
    <w:lvl w:ilvl="0" w:tplc="198A4A6C">
      <w:start w:val="1"/>
      <w:numFmt w:val="bullet"/>
      <w:lvlText w:val=""/>
      <w:lvlJc w:val="left"/>
      <w:pPr>
        <w:ind w:left="1457" w:hanging="360"/>
      </w:pPr>
      <w:rPr>
        <w:rFonts w:ascii="Symbol" w:hAnsi="Symbol" w:hint="default"/>
      </w:rPr>
    </w:lvl>
    <w:lvl w:ilvl="1" w:tplc="04190003">
      <w:start w:val="1"/>
      <w:numFmt w:val="bullet"/>
      <w:lvlText w:val="o"/>
      <w:lvlJc w:val="left"/>
      <w:pPr>
        <w:ind w:left="2177" w:hanging="360"/>
      </w:pPr>
      <w:rPr>
        <w:rFonts w:ascii="Courier New" w:hAnsi="Courier New" w:cs="Courier New" w:hint="default"/>
      </w:rPr>
    </w:lvl>
    <w:lvl w:ilvl="2" w:tplc="04190005" w:tentative="1">
      <w:start w:val="1"/>
      <w:numFmt w:val="bullet"/>
      <w:lvlText w:val=""/>
      <w:lvlJc w:val="left"/>
      <w:pPr>
        <w:ind w:left="2897" w:hanging="360"/>
      </w:pPr>
      <w:rPr>
        <w:rFonts w:ascii="Wingdings" w:hAnsi="Wingdings" w:hint="default"/>
      </w:rPr>
    </w:lvl>
    <w:lvl w:ilvl="3" w:tplc="04190001" w:tentative="1">
      <w:start w:val="1"/>
      <w:numFmt w:val="bullet"/>
      <w:lvlText w:val=""/>
      <w:lvlJc w:val="left"/>
      <w:pPr>
        <w:ind w:left="3617" w:hanging="360"/>
      </w:pPr>
      <w:rPr>
        <w:rFonts w:ascii="Symbol" w:hAnsi="Symbol" w:hint="default"/>
      </w:rPr>
    </w:lvl>
    <w:lvl w:ilvl="4" w:tplc="04190003" w:tentative="1">
      <w:start w:val="1"/>
      <w:numFmt w:val="bullet"/>
      <w:lvlText w:val="o"/>
      <w:lvlJc w:val="left"/>
      <w:pPr>
        <w:ind w:left="4337" w:hanging="360"/>
      </w:pPr>
      <w:rPr>
        <w:rFonts w:ascii="Courier New" w:hAnsi="Courier New" w:cs="Courier New" w:hint="default"/>
      </w:rPr>
    </w:lvl>
    <w:lvl w:ilvl="5" w:tplc="04190005" w:tentative="1">
      <w:start w:val="1"/>
      <w:numFmt w:val="bullet"/>
      <w:lvlText w:val=""/>
      <w:lvlJc w:val="left"/>
      <w:pPr>
        <w:ind w:left="5057" w:hanging="360"/>
      </w:pPr>
      <w:rPr>
        <w:rFonts w:ascii="Wingdings" w:hAnsi="Wingdings" w:hint="default"/>
      </w:rPr>
    </w:lvl>
    <w:lvl w:ilvl="6" w:tplc="04190001" w:tentative="1">
      <w:start w:val="1"/>
      <w:numFmt w:val="bullet"/>
      <w:lvlText w:val=""/>
      <w:lvlJc w:val="left"/>
      <w:pPr>
        <w:ind w:left="5777" w:hanging="360"/>
      </w:pPr>
      <w:rPr>
        <w:rFonts w:ascii="Symbol" w:hAnsi="Symbol" w:hint="default"/>
      </w:rPr>
    </w:lvl>
    <w:lvl w:ilvl="7" w:tplc="04190003" w:tentative="1">
      <w:start w:val="1"/>
      <w:numFmt w:val="bullet"/>
      <w:lvlText w:val="o"/>
      <w:lvlJc w:val="left"/>
      <w:pPr>
        <w:ind w:left="6497" w:hanging="360"/>
      </w:pPr>
      <w:rPr>
        <w:rFonts w:ascii="Courier New" w:hAnsi="Courier New" w:cs="Courier New" w:hint="default"/>
      </w:rPr>
    </w:lvl>
    <w:lvl w:ilvl="8" w:tplc="04190005" w:tentative="1">
      <w:start w:val="1"/>
      <w:numFmt w:val="bullet"/>
      <w:lvlText w:val=""/>
      <w:lvlJc w:val="left"/>
      <w:pPr>
        <w:ind w:left="7217" w:hanging="360"/>
      </w:pPr>
      <w:rPr>
        <w:rFonts w:ascii="Wingdings" w:hAnsi="Wingdings" w:hint="default"/>
      </w:rPr>
    </w:lvl>
  </w:abstractNum>
  <w:abstractNum w:abstractNumId="1" w15:restartNumberingAfterBreak="0">
    <w:nsid w:val="0D5069B8"/>
    <w:multiLevelType w:val="multilevel"/>
    <w:tmpl w:val="1AE6541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D744710"/>
    <w:multiLevelType w:val="multilevel"/>
    <w:tmpl w:val="E3E8E0A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ED41136"/>
    <w:multiLevelType w:val="hybridMultilevel"/>
    <w:tmpl w:val="F7D2F19C"/>
    <w:lvl w:ilvl="0" w:tplc="198A4A6C">
      <w:start w:val="1"/>
      <w:numFmt w:val="bullet"/>
      <w:lvlText w:val=""/>
      <w:lvlJc w:val="left"/>
      <w:pPr>
        <w:ind w:left="2007" w:hanging="360"/>
      </w:pPr>
      <w:rPr>
        <w:rFonts w:ascii="Symbol" w:hAnsi="Symbol" w:hint="default"/>
      </w:rPr>
    </w:lvl>
    <w:lvl w:ilvl="1" w:tplc="04220003" w:tentative="1">
      <w:start w:val="1"/>
      <w:numFmt w:val="bullet"/>
      <w:lvlText w:val="o"/>
      <w:lvlJc w:val="left"/>
      <w:pPr>
        <w:ind w:left="2727" w:hanging="360"/>
      </w:pPr>
      <w:rPr>
        <w:rFonts w:ascii="Courier New" w:hAnsi="Courier New" w:cs="Courier New" w:hint="default"/>
      </w:rPr>
    </w:lvl>
    <w:lvl w:ilvl="2" w:tplc="04220005" w:tentative="1">
      <w:start w:val="1"/>
      <w:numFmt w:val="bullet"/>
      <w:lvlText w:val=""/>
      <w:lvlJc w:val="left"/>
      <w:pPr>
        <w:ind w:left="3447" w:hanging="360"/>
      </w:pPr>
      <w:rPr>
        <w:rFonts w:ascii="Wingdings" w:hAnsi="Wingdings" w:hint="default"/>
      </w:rPr>
    </w:lvl>
    <w:lvl w:ilvl="3" w:tplc="04220001" w:tentative="1">
      <w:start w:val="1"/>
      <w:numFmt w:val="bullet"/>
      <w:lvlText w:val=""/>
      <w:lvlJc w:val="left"/>
      <w:pPr>
        <w:ind w:left="4167" w:hanging="360"/>
      </w:pPr>
      <w:rPr>
        <w:rFonts w:ascii="Symbol" w:hAnsi="Symbol" w:hint="default"/>
      </w:rPr>
    </w:lvl>
    <w:lvl w:ilvl="4" w:tplc="04220003" w:tentative="1">
      <w:start w:val="1"/>
      <w:numFmt w:val="bullet"/>
      <w:lvlText w:val="o"/>
      <w:lvlJc w:val="left"/>
      <w:pPr>
        <w:ind w:left="4887" w:hanging="360"/>
      </w:pPr>
      <w:rPr>
        <w:rFonts w:ascii="Courier New" w:hAnsi="Courier New" w:cs="Courier New" w:hint="default"/>
      </w:rPr>
    </w:lvl>
    <w:lvl w:ilvl="5" w:tplc="04220005" w:tentative="1">
      <w:start w:val="1"/>
      <w:numFmt w:val="bullet"/>
      <w:lvlText w:val=""/>
      <w:lvlJc w:val="left"/>
      <w:pPr>
        <w:ind w:left="5607" w:hanging="360"/>
      </w:pPr>
      <w:rPr>
        <w:rFonts w:ascii="Wingdings" w:hAnsi="Wingdings" w:hint="default"/>
      </w:rPr>
    </w:lvl>
    <w:lvl w:ilvl="6" w:tplc="04220001" w:tentative="1">
      <w:start w:val="1"/>
      <w:numFmt w:val="bullet"/>
      <w:lvlText w:val=""/>
      <w:lvlJc w:val="left"/>
      <w:pPr>
        <w:ind w:left="6327" w:hanging="360"/>
      </w:pPr>
      <w:rPr>
        <w:rFonts w:ascii="Symbol" w:hAnsi="Symbol" w:hint="default"/>
      </w:rPr>
    </w:lvl>
    <w:lvl w:ilvl="7" w:tplc="04220003" w:tentative="1">
      <w:start w:val="1"/>
      <w:numFmt w:val="bullet"/>
      <w:lvlText w:val="o"/>
      <w:lvlJc w:val="left"/>
      <w:pPr>
        <w:ind w:left="7047" w:hanging="360"/>
      </w:pPr>
      <w:rPr>
        <w:rFonts w:ascii="Courier New" w:hAnsi="Courier New" w:cs="Courier New" w:hint="default"/>
      </w:rPr>
    </w:lvl>
    <w:lvl w:ilvl="8" w:tplc="04220005" w:tentative="1">
      <w:start w:val="1"/>
      <w:numFmt w:val="bullet"/>
      <w:lvlText w:val=""/>
      <w:lvlJc w:val="left"/>
      <w:pPr>
        <w:ind w:left="7767" w:hanging="360"/>
      </w:pPr>
      <w:rPr>
        <w:rFonts w:ascii="Wingdings" w:hAnsi="Wingdings" w:hint="default"/>
      </w:rPr>
    </w:lvl>
  </w:abstractNum>
  <w:abstractNum w:abstractNumId="4" w15:restartNumberingAfterBreak="0">
    <w:nsid w:val="1BA539E6"/>
    <w:multiLevelType w:val="hybridMultilevel"/>
    <w:tmpl w:val="DC1807A8"/>
    <w:lvl w:ilvl="0" w:tplc="198A4A6C">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15:restartNumberingAfterBreak="0">
    <w:nsid w:val="1E6A7664"/>
    <w:multiLevelType w:val="hybridMultilevel"/>
    <w:tmpl w:val="6F64C714"/>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6" w15:restartNumberingAfterBreak="0">
    <w:nsid w:val="23AE7427"/>
    <w:multiLevelType w:val="hybridMultilevel"/>
    <w:tmpl w:val="AB84812A"/>
    <w:lvl w:ilvl="0" w:tplc="198A4A6C">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7" w15:restartNumberingAfterBreak="0">
    <w:nsid w:val="29030796"/>
    <w:multiLevelType w:val="multilevel"/>
    <w:tmpl w:val="750833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A110A66"/>
    <w:multiLevelType w:val="hybridMultilevel"/>
    <w:tmpl w:val="D7B02B66"/>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9" w15:restartNumberingAfterBreak="0">
    <w:nsid w:val="373B1E0B"/>
    <w:multiLevelType w:val="hybridMultilevel"/>
    <w:tmpl w:val="0CCAE260"/>
    <w:lvl w:ilvl="0" w:tplc="04190001">
      <w:start w:val="1"/>
      <w:numFmt w:val="bullet"/>
      <w:lvlText w:val=""/>
      <w:lvlJc w:val="left"/>
      <w:pPr>
        <w:ind w:left="1457" w:hanging="360"/>
      </w:pPr>
      <w:rPr>
        <w:rFonts w:ascii="Symbol" w:hAnsi="Symbol" w:hint="default"/>
      </w:rPr>
    </w:lvl>
    <w:lvl w:ilvl="1" w:tplc="04190003" w:tentative="1">
      <w:start w:val="1"/>
      <w:numFmt w:val="bullet"/>
      <w:lvlText w:val="o"/>
      <w:lvlJc w:val="left"/>
      <w:pPr>
        <w:ind w:left="2177" w:hanging="360"/>
      </w:pPr>
      <w:rPr>
        <w:rFonts w:ascii="Courier New" w:hAnsi="Courier New" w:cs="Courier New" w:hint="default"/>
      </w:rPr>
    </w:lvl>
    <w:lvl w:ilvl="2" w:tplc="04190005" w:tentative="1">
      <w:start w:val="1"/>
      <w:numFmt w:val="bullet"/>
      <w:lvlText w:val=""/>
      <w:lvlJc w:val="left"/>
      <w:pPr>
        <w:ind w:left="2897" w:hanging="360"/>
      </w:pPr>
      <w:rPr>
        <w:rFonts w:ascii="Wingdings" w:hAnsi="Wingdings" w:hint="default"/>
      </w:rPr>
    </w:lvl>
    <w:lvl w:ilvl="3" w:tplc="04190001" w:tentative="1">
      <w:start w:val="1"/>
      <w:numFmt w:val="bullet"/>
      <w:lvlText w:val=""/>
      <w:lvlJc w:val="left"/>
      <w:pPr>
        <w:ind w:left="3617" w:hanging="360"/>
      </w:pPr>
      <w:rPr>
        <w:rFonts w:ascii="Symbol" w:hAnsi="Symbol" w:hint="default"/>
      </w:rPr>
    </w:lvl>
    <w:lvl w:ilvl="4" w:tplc="04190003" w:tentative="1">
      <w:start w:val="1"/>
      <w:numFmt w:val="bullet"/>
      <w:lvlText w:val="o"/>
      <w:lvlJc w:val="left"/>
      <w:pPr>
        <w:ind w:left="4337" w:hanging="360"/>
      </w:pPr>
      <w:rPr>
        <w:rFonts w:ascii="Courier New" w:hAnsi="Courier New" w:cs="Courier New" w:hint="default"/>
      </w:rPr>
    </w:lvl>
    <w:lvl w:ilvl="5" w:tplc="04190005" w:tentative="1">
      <w:start w:val="1"/>
      <w:numFmt w:val="bullet"/>
      <w:lvlText w:val=""/>
      <w:lvlJc w:val="left"/>
      <w:pPr>
        <w:ind w:left="5057" w:hanging="360"/>
      </w:pPr>
      <w:rPr>
        <w:rFonts w:ascii="Wingdings" w:hAnsi="Wingdings" w:hint="default"/>
      </w:rPr>
    </w:lvl>
    <w:lvl w:ilvl="6" w:tplc="04190001" w:tentative="1">
      <w:start w:val="1"/>
      <w:numFmt w:val="bullet"/>
      <w:lvlText w:val=""/>
      <w:lvlJc w:val="left"/>
      <w:pPr>
        <w:ind w:left="5777" w:hanging="360"/>
      </w:pPr>
      <w:rPr>
        <w:rFonts w:ascii="Symbol" w:hAnsi="Symbol" w:hint="default"/>
      </w:rPr>
    </w:lvl>
    <w:lvl w:ilvl="7" w:tplc="04190003" w:tentative="1">
      <w:start w:val="1"/>
      <w:numFmt w:val="bullet"/>
      <w:lvlText w:val="o"/>
      <w:lvlJc w:val="left"/>
      <w:pPr>
        <w:ind w:left="6497" w:hanging="360"/>
      </w:pPr>
      <w:rPr>
        <w:rFonts w:ascii="Courier New" w:hAnsi="Courier New" w:cs="Courier New" w:hint="default"/>
      </w:rPr>
    </w:lvl>
    <w:lvl w:ilvl="8" w:tplc="04190005" w:tentative="1">
      <w:start w:val="1"/>
      <w:numFmt w:val="bullet"/>
      <w:lvlText w:val=""/>
      <w:lvlJc w:val="left"/>
      <w:pPr>
        <w:ind w:left="7217" w:hanging="360"/>
      </w:pPr>
      <w:rPr>
        <w:rFonts w:ascii="Wingdings" w:hAnsi="Wingdings" w:hint="default"/>
      </w:rPr>
    </w:lvl>
  </w:abstractNum>
  <w:abstractNum w:abstractNumId="10" w15:restartNumberingAfterBreak="0">
    <w:nsid w:val="3C280F63"/>
    <w:multiLevelType w:val="multilevel"/>
    <w:tmpl w:val="D8F26F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3D7E50A0"/>
    <w:multiLevelType w:val="multilevel"/>
    <w:tmpl w:val="9050CAC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3DD72B56"/>
    <w:multiLevelType w:val="hybridMultilevel"/>
    <w:tmpl w:val="8762541C"/>
    <w:lvl w:ilvl="0" w:tplc="198A4A6C">
      <w:start w:val="1"/>
      <w:numFmt w:val="bullet"/>
      <w:lvlText w:val=""/>
      <w:lvlJc w:val="left"/>
      <w:pPr>
        <w:ind w:left="1457" w:hanging="360"/>
      </w:pPr>
      <w:rPr>
        <w:rFonts w:ascii="Symbol" w:hAnsi="Symbol" w:hint="default"/>
      </w:rPr>
    </w:lvl>
    <w:lvl w:ilvl="1" w:tplc="04190003">
      <w:start w:val="1"/>
      <w:numFmt w:val="bullet"/>
      <w:lvlText w:val="o"/>
      <w:lvlJc w:val="left"/>
      <w:pPr>
        <w:ind w:left="2177" w:hanging="360"/>
      </w:pPr>
      <w:rPr>
        <w:rFonts w:ascii="Courier New" w:hAnsi="Courier New" w:cs="Courier New" w:hint="default"/>
      </w:rPr>
    </w:lvl>
    <w:lvl w:ilvl="2" w:tplc="04190005" w:tentative="1">
      <w:start w:val="1"/>
      <w:numFmt w:val="bullet"/>
      <w:lvlText w:val=""/>
      <w:lvlJc w:val="left"/>
      <w:pPr>
        <w:ind w:left="2897" w:hanging="360"/>
      </w:pPr>
      <w:rPr>
        <w:rFonts w:ascii="Wingdings" w:hAnsi="Wingdings" w:hint="default"/>
      </w:rPr>
    </w:lvl>
    <w:lvl w:ilvl="3" w:tplc="04190001" w:tentative="1">
      <w:start w:val="1"/>
      <w:numFmt w:val="bullet"/>
      <w:lvlText w:val=""/>
      <w:lvlJc w:val="left"/>
      <w:pPr>
        <w:ind w:left="3617" w:hanging="360"/>
      </w:pPr>
      <w:rPr>
        <w:rFonts w:ascii="Symbol" w:hAnsi="Symbol" w:hint="default"/>
      </w:rPr>
    </w:lvl>
    <w:lvl w:ilvl="4" w:tplc="04190003" w:tentative="1">
      <w:start w:val="1"/>
      <w:numFmt w:val="bullet"/>
      <w:lvlText w:val="o"/>
      <w:lvlJc w:val="left"/>
      <w:pPr>
        <w:ind w:left="4337" w:hanging="360"/>
      </w:pPr>
      <w:rPr>
        <w:rFonts w:ascii="Courier New" w:hAnsi="Courier New" w:cs="Courier New" w:hint="default"/>
      </w:rPr>
    </w:lvl>
    <w:lvl w:ilvl="5" w:tplc="04190005" w:tentative="1">
      <w:start w:val="1"/>
      <w:numFmt w:val="bullet"/>
      <w:lvlText w:val=""/>
      <w:lvlJc w:val="left"/>
      <w:pPr>
        <w:ind w:left="5057" w:hanging="360"/>
      </w:pPr>
      <w:rPr>
        <w:rFonts w:ascii="Wingdings" w:hAnsi="Wingdings" w:hint="default"/>
      </w:rPr>
    </w:lvl>
    <w:lvl w:ilvl="6" w:tplc="04190001" w:tentative="1">
      <w:start w:val="1"/>
      <w:numFmt w:val="bullet"/>
      <w:lvlText w:val=""/>
      <w:lvlJc w:val="left"/>
      <w:pPr>
        <w:ind w:left="5777" w:hanging="360"/>
      </w:pPr>
      <w:rPr>
        <w:rFonts w:ascii="Symbol" w:hAnsi="Symbol" w:hint="default"/>
      </w:rPr>
    </w:lvl>
    <w:lvl w:ilvl="7" w:tplc="04190003" w:tentative="1">
      <w:start w:val="1"/>
      <w:numFmt w:val="bullet"/>
      <w:lvlText w:val="o"/>
      <w:lvlJc w:val="left"/>
      <w:pPr>
        <w:ind w:left="6497" w:hanging="360"/>
      </w:pPr>
      <w:rPr>
        <w:rFonts w:ascii="Courier New" w:hAnsi="Courier New" w:cs="Courier New" w:hint="default"/>
      </w:rPr>
    </w:lvl>
    <w:lvl w:ilvl="8" w:tplc="04190005" w:tentative="1">
      <w:start w:val="1"/>
      <w:numFmt w:val="bullet"/>
      <w:lvlText w:val=""/>
      <w:lvlJc w:val="left"/>
      <w:pPr>
        <w:ind w:left="7217" w:hanging="360"/>
      </w:pPr>
      <w:rPr>
        <w:rFonts w:ascii="Wingdings" w:hAnsi="Wingdings" w:hint="default"/>
      </w:rPr>
    </w:lvl>
  </w:abstractNum>
  <w:abstractNum w:abstractNumId="13" w15:restartNumberingAfterBreak="0">
    <w:nsid w:val="3E7D00E5"/>
    <w:multiLevelType w:val="hybridMultilevel"/>
    <w:tmpl w:val="F5568254"/>
    <w:lvl w:ilvl="0" w:tplc="0419000F">
      <w:start w:val="1"/>
      <w:numFmt w:val="decimal"/>
      <w:lvlText w:val="%1."/>
      <w:lvlJc w:val="left"/>
      <w:pPr>
        <w:ind w:left="2421" w:hanging="360"/>
      </w:pPr>
    </w:lvl>
    <w:lvl w:ilvl="1" w:tplc="04190019" w:tentative="1">
      <w:start w:val="1"/>
      <w:numFmt w:val="lowerLetter"/>
      <w:lvlText w:val="%2."/>
      <w:lvlJc w:val="left"/>
      <w:pPr>
        <w:ind w:left="3141" w:hanging="360"/>
      </w:pPr>
    </w:lvl>
    <w:lvl w:ilvl="2" w:tplc="0419001B" w:tentative="1">
      <w:start w:val="1"/>
      <w:numFmt w:val="lowerRoman"/>
      <w:lvlText w:val="%3."/>
      <w:lvlJc w:val="right"/>
      <w:pPr>
        <w:ind w:left="3861" w:hanging="180"/>
      </w:pPr>
    </w:lvl>
    <w:lvl w:ilvl="3" w:tplc="0419000F" w:tentative="1">
      <w:start w:val="1"/>
      <w:numFmt w:val="decimal"/>
      <w:lvlText w:val="%4."/>
      <w:lvlJc w:val="left"/>
      <w:pPr>
        <w:ind w:left="4581" w:hanging="360"/>
      </w:pPr>
    </w:lvl>
    <w:lvl w:ilvl="4" w:tplc="04190019" w:tentative="1">
      <w:start w:val="1"/>
      <w:numFmt w:val="lowerLetter"/>
      <w:lvlText w:val="%5."/>
      <w:lvlJc w:val="left"/>
      <w:pPr>
        <w:ind w:left="5301" w:hanging="360"/>
      </w:pPr>
    </w:lvl>
    <w:lvl w:ilvl="5" w:tplc="0419001B" w:tentative="1">
      <w:start w:val="1"/>
      <w:numFmt w:val="lowerRoman"/>
      <w:lvlText w:val="%6."/>
      <w:lvlJc w:val="right"/>
      <w:pPr>
        <w:ind w:left="6021" w:hanging="180"/>
      </w:pPr>
    </w:lvl>
    <w:lvl w:ilvl="6" w:tplc="0419000F" w:tentative="1">
      <w:start w:val="1"/>
      <w:numFmt w:val="decimal"/>
      <w:lvlText w:val="%7."/>
      <w:lvlJc w:val="left"/>
      <w:pPr>
        <w:ind w:left="6741" w:hanging="360"/>
      </w:pPr>
    </w:lvl>
    <w:lvl w:ilvl="7" w:tplc="04190019" w:tentative="1">
      <w:start w:val="1"/>
      <w:numFmt w:val="lowerLetter"/>
      <w:lvlText w:val="%8."/>
      <w:lvlJc w:val="left"/>
      <w:pPr>
        <w:ind w:left="7461" w:hanging="360"/>
      </w:pPr>
    </w:lvl>
    <w:lvl w:ilvl="8" w:tplc="0419001B" w:tentative="1">
      <w:start w:val="1"/>
      <w:numFmt w:val="lowerRoman"/>
      <w:lvlText w:val="%9."/>
      <w:lvlJc w:val="right"/>
      <w:pPr>
        <w:ind w:left="8181" w:hanging="180"/>
      </w:pPr>
    </w:lvl>
  </w:abstractNum>
  <w:abstractNum w:abstractNumId="14" w15:restartNumberingAfterBreak="0">
    <w:nsid w:val="3FAB3FD4"/>
    <w:multiLevelType w:val="multilevel"/>
    <w:tmpl w:val="D92CF51A"/>
    <w:lvl w:ilvl="0">
      <w:start w:val="1"/>
      <w:numFmt w:val="decimal"/>
      <w:lvlText w:val="%1."/>
      <w:lvlJc w:val="left"/>
      <w:pPr>
        <w:ind w:left="495" w:hanging="495"/>
      </w:pPr>
      <w:rPr>
        <w:rFonts w:hint="default"/>
      </w:rPr>
    </w:lvl>
    <w:lvl w:ilvl="1">
      <w:start w:val="1"/>
      <w:numFmt w:val="decimal"/>
      <w:lvlText w:val="%1.%2."/>
      <w:lvlJc w:val="left"/>
      <w:pPr>
        <w:ind w:left="1457" w:hanging="720"/>
      </w:pPr>
      <w:rPr>
        <w:rFonts w:hint="default"/>
      </w:rPr>
    </w:lvl>
    <w:lvl w:ilvl="2">
      <w:start w:val="1"/>
      <w:numFmt w:val="decimal"/>
      <w:lvlText w:val="%1.%2.%3."/>
      <w:lvlJc w:val="left"/>
      <w:pPr>
        <w:ind w:left="2194" w:hanging="720"/>
      </w:pPr>
      <w:rPr>
        <w:rFonts w:hint="default"/>
      </w:rPr>
    </w:lvl>
    <w:lvl w:ilvl="3">
      <w:start w:val="1"/>
      <w:numFmt w:val="decimal"/>
      <w:lvlText w:val="%1.%2.%3.%4."/>
      <w:lvlJc w:val="left"/>
      <w:pPr>
        <w:ind w:left="3291" w:hanging="1080"/>
      </w:pPr>
      <w:rPr>
        <w:rFonts w:hint="default"/>
      </w:rPr>
    </w:lvl>
    <w:lvl w:ilvl="4">
      <w:start w:val="1"/>
      <w:numFmt w:val="decimal"/>
      <w:lvlText w:val="%1.%2.%3.%4.%5."/>
      <w:lvlJc w:val="left"/>
      <w:pPr>
        <w:ind w:left="4028" w:hanging="1080"/>
      </w:pPr>
      <w:rPr>
        <w:rFonts w:hint="default"/>
      </w:rPr>
    </w:lvl>
    <w:lvl w:ilvl="5">
      <w:start w:val="1"/>
      <w:numFmt w:val="decimal"/>
      <w:lvlText w:val="%1.%2.%3.%4.%5.%6."/>
      <w:lvlJc w:val="left"/>
      <w:pPr>
        <w:ind w:left="5125" w:hanging="1440"/>
      </w:pPr>
      <w:rPr>
        <w:rFonts w:hint="default"/>
      </w:rPr>
    </w:lvl>
    <w:lvl w:ilvl="6">
      <w:start w:val="1"/>
      <w:numFmt w:val="decimal"/>
      <w:lvlText w:val="%1.%2.%3.%4.%5.%6.%7."/>
      <w:lvlJc w:val="left"/>
      <w:pPr>
        <w:ind w:left="6222" w:hanging="1800"/>
      </w:pPr>
      <w:rPr>
        <w:rFonts w:hint="default"/>
      </w:rPr>
    </w:lvl>
    <w:lvl w:ilvl="7">
      <w:start w:val="1"/>
      <w:numFmt w:val="decimal"/>
      <w:lvlText w:val="%1.%2.%3.%4.%5.%6.%7.%8."/>
      <w:lvlJc w:val="left"/>
      <w:pPr>
        <w:ind w:left="6959" w:hanging="1800"/>
      </w:pPr>
      <w:rPr>
        <w:rFonts w:hint="default"/>
      </w:rPr>
    </w:lvl>
    <w:lvl w:ilvl="8">
      <w:start w:val="1"/>
      <w:numFmt w:val="decimal"/>
      <w:lvlText w:val="%1.%2.%3.%4.%5.%6.%7.%8.%9."/>
      <w:lvlJc w:val="left"/>
      <w:pPr>
        <w:ind w:left="8056" w:hanging="2160"/>
      </w:pPr>
      <w:rPr>
        <w:rFonts w:hint="default"/>
      </w:rPr>
    </w:lvl>
  </w:abstractNum>
  <w:abstractNum w:abstractNumId="15" w15:restartNumberingAfterBreak="0">
    <w:nsid w:val="42171C9B"/>
    <w:multiLevelType w:val="multilevel"/>
    <w:tmpl w:val="3AB0EB5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43985828"/>
    <w:multiLevelType w:val="multilevel"/>
    <w:tmpl w:val="5968699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48257853"/>
    <w:multiLevelType w:val="multilevel"/>
    <w:tmpl w:val="AAE802D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4A0607BB"/>
    <w:multiLevelType w:val="hybridMultilevel"/>
    <w:tmpl w:val="8ABCE5DE"/>
    <w:lvl w:ilvl="0" w:tplc="198A4A6C">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9" w15:restartNumberingAfterBreak="0">
    <w:nsid w:val="4DEB6B19"/>
    <w:multiLevelType w:val="hybridMultilevel"/>
    <w:tmpl w:val="FEC46698"/>
    <w:lvl w:ilvl="0" w:tplc="207225F8">
      <w:numFmt w:val="bullet"/>
      <w:lvlText w:val=""/>
      <w:lvlJc w:val="left"/>
      <w:pPr>
        <w:ind w:left="1131" w:hanging="564"/>
      </w:pPr>
      <w:rPr>
        <w:rFonts w:ascii="Times New Roman" w:eastAsiaTheme="minorHAnsi"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20" w15:restartNumberingAfterBreak="0">
    <w:nsid w:val="4F077A7F"/>
    <w:multiLevelType w:val="multilevel"/>
    <w:tmpl w:val="7F4031E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4FB94335"/>
    <w:multiLevelType w:val="hybridMultilevel"/>
    <w:tmpl w:val="77321862"/>
    <w:lvl w:ilvl="0" w:tplc="161EF7BC">
      <w:start w:val="1"/>
      <w:numFmt w:val="decimal"/>
      <w:lvlText w:val="%1."/>
      <w:lvlJc w:val="left"/>
      <w:pPr>
        <w:ind w:left="927" w:hanging="360"/>
      </w:pPr>
      <w:rPr>
        <w:rFonts w:hint="default"/>
        <w:color w:val="auto"/>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22" w15:restartNumberingAfterBreak="0">
    <w:nsid w:val="60AF5812"/>
    <w:multiLevelType w:val="hybridMultilevel"/>
    <w:tmpl w:val="C3508094"/>
    <w:lvl w:ilvl="0" w:tplc="198A4A6C">
      <w:start w:val="1"/>
      <w:numFmt w:val="bullet"/>
      <w:lvlText w:val=""/>
      <w:lvlJc w:val="left"/>
      <w:pPr>
        <w:ind w:left="1457" w:hanging="360"/>
      </w:pPr>
      <w:rPr>
        <w:rFonts w:ascii="Symbol" w:hAnsi="Symbol" w:hint="default"/>
      </w:rPr>
    </w:lvl>
    <w:lvl w:ilvl="1" w:tplc="04190019" w:tentative="1">
      <w:start w:val="1"/>
      <w:numFmt w:val="lowerLetter"/>
      <w:lvlText w:val="%2."/>
      <w:lvlJc w:val="left"/>
      <w:pPr>
        <w:ind w:left="2177" w:hanging="360"/>
      </w:pPr>
    </w:lvl>
    <w:lvl w:ilvl="2" w:tplc="0419001B" w:tentative="1">
      <w:start w:val="1"/>
      <w:numFmt w:val="lowerRoman"/>
      <w:lvlText w:val="%3."/>
      <w:lvlJc w:val="right"/>
      <w:pPr>
        <w:ind w:left="2897" w:hanging="180"/>
      </w:pPr>
    </w:lvl>
    <w:lvl w:ilvl="3" w:tplc="0419000F" w:tentative="1">
      <w:start w:val="1"/>
      <w:numFmt w:val="decimal"/>
      <w:lvlText w:val="%4."/>
      <w:lvlJc w:val="left"/>
      <w:pPr>
        <w:ind w:left="3617" w:hanging="360"/>
      </w:pPr>
    </w:lvl>
    <w:lvl w:ilvl="4" w:tplc="04190019" w:tentative="1">
      <w:start w:val="1"/>
      <w:numFmt w:val="lowerLetter"/>
      <w:lvlText w:val="%5."/>
      <w:lvlJc w:val="left"/>
      <w:pPr>
        <w:ind w:left="4337" w:hanging="360"/>
      </w:pPr>
    </w:lvl>
    <w:lvl w:ilvl="5" w:tplc="0419001B" w:tentative="1">
      <w:start w:val="1"/>
      <w:numFmt w:val="lowerRoman"/>
      <w:lvlText w:val="%6."/>
      <w:lvlJc w:val="right"/>
      <w:pPr>
        <w:ind w:left="5057" w:hanging="180"/>
      </w:pPr>
    </w:lvl>
    <w:lvl w:ilvl="6" w:tplc="0419000F" w:tentative="1">
      <w:start w:val="1"/>
      <w:numFmt w:val="decimal"/>
      <w:lvlText w:val="%7."/>
      <w:lvlJc w:val="left"/>
      <w:pPr>
        <w:ind w:left="5777" w:hanging="360"/>
      </w:pPr>
    </w:lvl>
    <w:lvl w:ilvl="7" w:tplc="04190019" w:tentative="1">
      <w:start w:val="1"/>
      <w:numFmt w:val="lowerLetter"/>
      <w:lvlText w:val="%8."/>
      <w:lvlJc w:val="left"/>
      <w:pPr>
        <w:ind w:left="6497" w:hanging="360"/>
      </w:pPr>
    </w:lvl>
    <w:lvl w:ilvl="8" w:tplc="0419001B" w:tentative="1">
      <w:start w:val="1"/>
      <w:numFmt w:val="lowerRoman"/>
      <w:lvlText w:val="%9."/>
      <w:lvlJc w:val="right"/>
      <w:pPr>
        <w:ind w:left="7217" w:hanging="180"/>
      </w:pPr>
    </w:lvl>
  </w:abstractNum>
  <w:abstractNum w:abstractNumId="23" w15:restartNumberingAfterBreak="0">
    <w:nsid w:val="616C28E3"/>
    <w:multiLevelType w:val="hybridMultilevel"/>
    <w:tmpl w:val="6C14BF6E"/>
    <w:lvl w:ilvl="0" w:tplc="6DA0140E">
      <w:start w:val="55"/>
      <w:numFmt w:val="decimal"/>
      <w:lvlText w:val="%1."/>
      <w:lvlJc w:val="left"/>
      <w:pPr>
        <w:ind w:left="720" w:hanging="360"/>
      </w:pPr>
      <w:rPr>
        <w:rFonts w:hint="default"/>
        <w:color w:val="000000" w:themeColor="text1"/>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4" w15:restartNumberingAfterBreak="0">
    <w:nsid w:val="65C73F92"/>
    <w:multiLevelType w:val="hybridMultilevel"/>
    <w:tmpl w:val="23528540"/>
    <w:lvl w:ilvl="0" w:tplc="0419000F">
      <w:start w:val="1"/>
      <w:numFmt w:val="decimal"/>
      <w:lvlText w:val="%1."/>
      <w:lvlJc w:val="left"/>
      <w:pPr>
        <w:ind w:left="1457" w:hanging="360"/>
      </w:pPr>
    </w:lvl>
    <w:lvl w:ilvl="1" w:tplc="04190019" w:tentative="1">
      <w:start w:val="1"/>
      <w:numFmt w:val="lowerLetter"/>
      <w:lvlText w:val="%2."/>
      <w:lvlJc w:val="left"/>
      <w:pPr>
        <w:ind w:left="2177" w:hanging="360"/>
      </w:pPr>
    </w:lvl>
    <w:lvl w:ilvl="2" w:tplc="0419001B" w:tentative="1">
      <w:start w:val="1"/>
      <w:numFmt w:val="lowerRoman"/>
      <w:lvlText w:val="%3."/>
      <w:lvlJc w:val="right"/>
      <w:pPr>
        <w:ind w:left="2897" w:hanging="180"/>
      </w:pPr>
    </w:lvl>
    <w:lvl w:ilvl="3" w:tplc="0419000F" w:tentative="1">
      <w:start w:val="1"/>
      <w:numFmt w:val="decimal"/>
      <w:lvlText w:val="%4."/>
      <w:lvlJc w:val="left"/>
      <w:pPr>
        <w:ind w:left="3617" w:hanging="360"/>
      </w:pPr>
    </w:lvl>
    <w:lvl w:ilvl="4" w:tplc="04190019" w:tentative="1">
      <w:start w:val="1"/>
      <w:numFmt w:val="lowerLetter"/>
      <w:lvlText w:val="%5."/>
      <w:lvlJc w:val="left"/>
      <w:pPr>
        <w:ind w:left="4337" w:hanging="360"/>
      </w:pPr>
    </w:lvl>
    <w:lvl w:ilvl="5" w:tplc="0419001B" w:tentative="1">
      <w:start w:val="1"/>
      <w:numFmt w:val="lowerRoman"/>
      <w:lvlText w:val="%6."/>
      <w:lvlJc w:val="right"/>
      <w:pPr>
        <w:ind w:left="5057" w:hanging="180"/>
      </w:pPr>
    </w:lvl>
    <w:lvl w:ilvl="6" w:tplc="0419000F" w:tentative="1">
      <w:start w:val="1"/>
      <w:numFmt w:val="decimal"/>
      <w:lvlText w:val="%7."/>
      <w:lvlJc w:val="left"/>
      <w:pPr>
        <w:ind w:left="5777" w:hanging="360"/>
      </w:pPr>
    </w:lvl>
    <w:lvl w:ilvl="7" w:tplc="04190019" w:tentative="1">
      <w:start w:val="1"/>
      <w:numFmt w:val="lowerLetter"/>
      <w:lvlText w:val="%8."/>
      <w:lvlJc w:val="left"/>
      <w:pPr>
        <w:ind w:left="6497" w:hanging="360"/>
      </w:pPr>
    </w:lvl>
    <w:lvl w:ilvl="8" w:tplc="0419001B" w:tentative="1">
      <w:start w:val="1"/>
      <w:numFmt w:val="lowerRoman"/>
      <w:lvlText w:val="%9."/>
      <w:lvlJc w:val="right"/>
      <w:pPr>
        <w:ind w:left="7217" w:hanging="180"/>
      </w:pPr>
    </w:lvl>
  </w:abstractNum>
  <w:abstractNum w:abstractNumId="25" w15:restartNumberingAfterBreak="0">
    <w:nsid w:val="665A48CF"/>
    <w:multiLevelType w:val="multilevel"/>
    <w:tmpl w:val="C6682C48"/>
    <w:lvl w:ilvl="0">
      <w:start w:val="1"/>
      <w:numFmt w:val="decimal"/>
      <w:lvlText w:val="%1."/>
      <w:lvlJc w:val="left"/>
      <w:pPr>
        <w:ind w:left="495" w:hanging="49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6" w15:restartNumberingAfterBreak="0">
    <w:nsid w:val="689D16A7"/>
    <w:multiLevelType w:val="hybridMultilevel"/>
    <w:tmpl w:val="8BBC375A"/>
    <w:lvl w:ilvl="0" w:tplc="F9BAFE10">
      <w:start w:val="1"/>
      <w:numFmt w:val="decimal"/>
      <w:lvlText w:val="%1."/>
      <w:lvlJc w:val="left"/>
      <w:pPr>
        <w:ind w:left="1457" w:hanging="360"/>
      </w:pPr>
      <w:rPr>
        <w:sz w:val="28"/>
        <w:szCs w:val="28"/>
      </w:rPr>
    </w:lvl>
    <w:lvl w:ilvl="1" w:tplc="04190019" w:tentative="1">
      <w:start w:val="1"/>
      <w:numFmt w:val="lowerLetter"/>
      <w:lvlText w:val="%2."/>
      <w:lvlJc w:val="left"/>
      <w:pPr>
        <w:ind w:left="2177" w:hanging="360"/>
      </w:pPr>
    </w:lvl>
    <w:lvl w:ilvl="2" w:tplc="0419001B" w:tentative="1">
      <w:start w:val="1"/>
      <w:numFmt w:val="lowerRoman"/>
      <w:lvlText w:val="%3."/>
      <w:lvlJc w:val="right"/>
      <w:pPr>
        <w:ind w:left="2897" w:hanging="180"/>
      </w:pPr>
    </w:lvl>
    <w:lvl w:ilvl="3" w:tplc="0419000F" w:tentative="1">
      <w:start w:val="1"/>
      <w:numFmt w:val="decimal"/>
      <w:lvlText w:val="%4."/>
      <w:lvlJc w:val="left"/>
      <w:pPr>
        <w:ind w:left="3617" w:hanging="360"/>
      </w:pPr>
    </w:lvl>
    <w:lvl w:ilvl="4" w:tplc="04190019" w:tentative="1">
      <w:start w:val="1"/>
      <w:numFmt w:val="lowerLetter"/>
      <w:lvlText w:val="%5."/>
      <w:lvlJc w:val="left"/>
      <w:pPr>
        <w:ind w:left="4337" w:hanging="360"/>
      </w:pPr>
    </w:lvl>
    <w:lvl w:ilvl="5" w:tplc="0419001B" w:tentative="1">
      <w:start w:val="1"/>
      <w:numFmt w:val="lowerRoman"/>
      <w:lvlText w:val="%6."/>
      <w:lvlJc w:val="right"/>
      <w:pPr>
        <w:ind w:left="5057" w:hanging="180"/>
      </w:pPr>
    </w:lvl>
    <w:lvl w:ilvl="6" w:tplc="0419000F" w:tentative="1">
      <w:start w:val="1"/>
      <w:numFmt w:val="decimal"/>
      <w:lvlText w:val="%7."/>
      <w:lvlJc w:val="left"/>
      <w:pPr>
        <w:ind w:left="5777" w:hanging="360"/>
      </w:pPr>
    </w:lvl>
    <w:lvl w:ilvl="7" w:tplc="04190019" w:tentative="1">
      <w:start w:val="1"/>
      <w:numFmt w:val="lowerLetter"/>
      <w:lvlText w:val="%8."/>
      <w:lvlJc w:val="left"/>
      <w:pPr>
        <w:ind w:left="6497" w:hanging="360"/>
      </w:pPr>
    </w:lvl>
    <w:lvl w:ilvl="8" w:tplc="0419001B" w:tentative="1">
      <w:start w:val="1"/>
      <w:numFmt w:val="lowerRoman"/>
      <w:lvlText w:val="%9."/>
      <w:lvlJc w:val="right"/>
      <w:pPr>
        <w:ind w:left="7217" w:hanging="180"/>
      </w:pPr>
    </w:lvl>
  </w:abstractNum>
  <w:abstractNum w:abstractNumId="27" w15:restartNumberingAfterBreak="0">
    <w:nsid w:val="690410B3"/>
    <w:multiLevelType w:val="hybridMultilevel"/>
    <w:tmpl w:val="9EF46786"/>
    <w:lvl w:ilvl="0" w:tplc="04190001">
      <w:start w:val="1"/>
      <w:numFmt w:val="bullet"/>
      <w:lvlText w:val=""/>
      <w:lvlJc w:val="left"/>
      <w:pPr>
        <w:ind w:left="1457" w:hanging="360"/>
      </w:pPr>
      <w:rPr>
        <w:rFonts w:ascii="Symbol" w:hAnsi="Symbol" w:hint="default"/>
      </w:rPr>
    </w:lvl>
    <w:lvl w:ilvl="1" w:tplc="04190003" w:tentative="1">
      <w:start w:val="1"/>
      <w:numFmt w:val="bullet"/>
      <w:lvlText w:val="o"/>
      <w:lvlJc w:val="left"/>
      <w:pPr>
        <w:ind w:left="2177" w:hanging="360"/>
      </w:pPr>
      <w:rPr>
        <w:rFonts w:ascii="Courier New" w:hAnsi="Courier New" w:cs="Courier New" w:hint="default"/>
      </w:rPr>
    </w:lvl>
    <w:lvl w:ilvl="2" w:tplc="04190005" w:tentative="1">
      <w:start w:val="1"/>
      <w:numFmt w:val="bullet"/>
      <w:lvlText w:val=""/>
      <w:lvlJc w:val="left"/>
      <w:pPr>
        <w:ind w:left="2897" w:hanging="360"/>
      </w:pPr>
      <w:rPr>
        <w:rFonts w:ascii="Wingdings" w:hAnsi="Wingdings" w:hint="default"/>
      </w:rPr>
    </w:lvl>
    <w:lvl w:ilvl="3" w:tplc="04190001" w:tentative="1">
      <w:start w:val="1"/>
      <w:numFmt w:val="bullet"/>
      <w:lvlText w:val=""/>
      <w:lvlJc w:val="left"/>
      <w:pPr>
        <w:ind w:left="3617" w:hanging="360"/>
      </w:pPr>
      <w:rPr>
        <w:rFonts w:ascii="Symbol" w:hAnsi="Symbol" w:hint="default"/>
      </w:rPr>
    </w:lvl>
    <w:lvl w:ilvl="4" w:tplc="04190003" w:tentative="1">
      <w:start w:val="1"/>
      <w:numFmt w:val="bullet"/>
      <w:lvlText w:val="o"/>
      <w:lvlJc w:val="left"/>
      <w:pPr>
        <w:ind w:left="4337" w:hanging="360"/>
      </w:pPr>
      <w:rPr>
        <w:rFonts w:ascii="Courier New" w:hAnsi="Courier New" w:cs="Courier New" w:hint="default"/>
      </w:rPr>
    </w:lvl>
    <w:lvl w:ilvl="5" w:tplc="04190005" w:tentative="1">
      <w:start w:val="1"/>
      <w:numFmt w:val="bullet"/>
      <w:lvlText w:val=""/>
      <w:lvlJc w:val="left"/>
      <w:pPr>
        <w:ind w:left="5057" w:hanging="360"/>
      </w:pPr>
      <w:rPr>
        <w:rFonts w:ascii="Wingdings" w:hAnsi="Wingdings" w:hint="default"/>
      </w:rPr>
    </w:lvl>
    <w:lvl w:ilvl="6" w:tplc="04190001" w:tentative="1">
      <w:start w:val="1"/>
      <w:numFmt w:val="bullet"/>
      <w:lvlText w:val=""/>
      <w:lvlJc w:val="left"/>
      <w:pPr>
        <w:ind w:left="5777" w:hanging="360"/>
      </w:pPr>
      <w:rPr>
        <w:rFonts w:ascii="Symbol" w:hAnsi="Symbol" w:hint="default"/>
      </w:rPr>
    </w:lvl>
    <w:lvl w:ilvl="7" w:tplc="04190003" w:tentative="1">
      <w:start w:val="1"/>
      <w:numFmt w:val="bullet"/>
      <w:lvlText w:val="o"/>
      <w:lvlJc w:val="left"/>
      <w:pPr>
        <w:ind w:left="6497" w:hanging="360"/>
      </w:pPr>
      <w:rPr>
        <w:rFonts w:ascii="Courier New" w:hAnsi="Courier New" w:cs="Courier New" w:hint="default"/>
      </w:rPr>
    </w:lvl>
    <w:lvl w:ilvl="8" w:tplc="04190005" w:tentative="1">
      <w:start w:val="1"/>
      <w:numFmt w:val="bullet"/>
      <w:lvlText w:val=""/>
      <w:lvlJc w:val="left"/>
      <w:pPr>
        <w:ind w:left="7217" w:hanging="360"/>
      </w:pPr>
      <w:rPr>
        <w:rFonts w:ascii="Wingdings" w:hAnsi="Wingdings" w:hint="default"/>
      </w:rPr>
    </w:lvl>
  </w:abstractNum>
  <w:abstractNum w:abstractNumId="28" w15:restartNumberingAfterBreak="0">
    <w:nsid w:val="6B7117F3"/>
    <w:multiLevelType w:val="multilevel"/>
    <w:tmpl w:val="1458C65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6E7E3667"/>
    <w:multiLevelType w:val="hybridMultilevel"/>
    <w:tmpl w:val="7E04E2AC"/>
    <w:lvl w:ilvl="0" w:tplc="198A4A6C">
      <w:start w:val="1"/>
      <w:numFmt w:val="bullet"/>
      <w:lvlText w:val=""/>
      <w:lvlJc w:val="left"/>
      <w:pPr>
        <w:ind w:left="1457" w:hanging="360"/>
      </w:pPr>
      <w:rPr>
        <w:rFonts w:ascii="Symbol" w:hAnsi="Symbol" w:hint="default"/>
      </w:rPr>
    </w:lvl>
    <w:lvl w:ilvl="1" w:tplc="04190003" w:tentative="1">
      <w:start w:val="1"/>
      <w:numFmt w:val="bullet"/>
      <w:lvlText w:val="o"/>
      <w:lvlJc w:val="left"/>
      <w:pPr>
        <w:ind w:left="2177" w:hanging="360"/>
      </w:pPr>
      <w:rPr>
        <w:rFonts w:ascii="Courier New" w:hAnsi="Courier New" w:cs="Courier New" w:hint="default"/>
      </w:rPr>
    </w:lvl>
    <w:lvl w:ilvl="2" w:tplc="04190005" w:tentative="1">
      <w:start w:val="1"/>
      <w:numFmt w:val="bullet"/>
      <w:lvlText w:val=""/>
      <w:lvlJc w:val="left"/>
      <w:pPr>
        <w:ind w:left="2897" w:hanging="360"/>
      </w:pPr>
      <w:rPr>
        <w:rFonts w:ascii="Wingdings" w:hAnsi="Wingdings" w:hint="default"/>
      </w:rPr>
    </w:lvl>
    <w:lvl w:ilvl="3" w:tplc="04190001" w:tentative="1">
      <w:start w:val="1"/>
      <w:numFmt w:val="bullet"/>
      <w:lvlText w:val=""/>
      <w:lvlJc w:val="left"/>
      <w:pPr>
        <w:ind w:left="3617" w:hanging="360"/>
      </w:pPr>
      <w:rPr>
        <w:rFonts w:ascii="Symbol" w:hAnsi="Symbol" w:hint="default"/>
      </w:rPr>
    </w:lvl>
    <w:lvl w:ilvl="4" w:tplc="04190003" w:tentative="1">
      <w:start w:val="1"/>
      <w:numFmt w:val="bullet"/>
      <w:lvlText w:val="o"/>
      <w:lvlJc w:val="left"/>
      <w:pPr>
        <w:ind w:left="4337" w:hanging="360"/>
      </w:pPr>
      <w:rPr>
        <w:rFonts w:ascii="Courier New" w:hAnsi="Courier New" w:cs="Courier New" w:hint="default"/>
      </w:rPr>
    </w:lvl>
    <w:lvl w:ilvl="5" w:tplc="04190005" w:tentative="1">
      <w:start w:val="1"/>
      <w:numFmt w:val="bullet"/>
      <w:lvlText w:val=""/>
      <w:lvlJc w:val="left"/>
      <w:pPr>
        <w:ind w:left="5057" w:hanging="360"/>
      </w:pPr>
      <w:rPr>
        <w:rFonts w:ascii="Wingdings" w:hAnsi="Wingdings" w:hint="default"/>
      </w:rPr>
    </w:lvl>
    <w:lvl w:ilvl="6" w:tplc="04190001" w:tentative="1">
      <w:start w:val="1"/>
      <w:numFmt w:val="bullet"/>
      <w:lvlText w:val=""/>
      <w:lvlJc w:val="left"/>
      <w:pPr>
        <w:ind w:left="5777" w:hanging="360"/>
      </w:pPr>
      <w:rPr>
        <w:rFonts w:ascii="Symbol" w:hAnsi="Symbol" w:hint="default"/>
      </w:rPr>
    </w:lvl>
    <w:lvl w:ilvl="7" w:tplc="04190003" w:tentative="1">
      <w:start w:val="1"/>
      <w:numFmt w:val="bullet"/>
      <w:lvlText w:val="o"/>
      <w:lvlJc w:val="left"/>
      <w:pPr>
        <w:ind w:left="6497" w:hanging="360"/>
      </w:pPr>
      <w:rPr>
        <w:rFonts w:ascii="Courier New" w:hAnsi="Courier New" w:cs="Courier New" w:hint="default"/>
      </w:rPr>
    </w:lvl>
    <w:lvl w:ilvl="8" w:tplc="04190005" w:tentative="1">
      <w:start w:val="1"/>
      <w:numFmt w:val="bullet"/>
      <w:lvlText w:val=""/>
      <w:lvlJc w:val="left"/>
      <w:pPr>
        <w:ind w:left="7217" w:hanging="360"/>
      </w:pPr>
      <w:rPr>
        <w:rFonts w:ascii="Wingdings" w:hAnsi="Wingdings" w:hint="default"/>
      </w:rPr>
    </w:lvl>
  </w:abstractNum>
  <w:abstractNum w:abstractNumId="30" w15:restartNumberingAfterBreak="0">
    <w:nsid w:val="70ED79D0"/>
    <w:multiLevelType w:val="hybridMultilevel"/>
    <w:tmpl w:val="C7442DDA"/>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31" w15:restartNumberingAfterBreak="0">
    <w:nsid w:val="72532EB2"/>
    <w:multiLevelType w:val="multilevel"/>
    <w:tmpl w:val="83721780"/>
    <w:lvl w:ilvl="0">
      <w:start w:val="1"/>
      <w:numFmt w:val="decimal"/>
      <w:lvlText w:val="%1."/>
      <w:lvlJc w:val="left"/>
      <w:pPr>
        <w:ind w:left="450" w:hanging="450"/>
      </w:pPr>
      <w:rPr>
        <w:rFonts w:hint="default"/>
      </w:rPr>
    </w:lvl>
    <w:lvl w:ilvl="1">
      <w:start w:val="1"/>
      <w:numFmt w:val="decimal"/>
      <w:lvlText w:val="%1.%2."/>
      <w:lvlJc w:val="left"/>
      <w:pPr>
        <w:ind w:left="1457" w:hanging="720"/>
      </w:pPr>
      <w:rPr>
        <w:rFonts w:hint="default"/>
      </w:rPr>
    </w:lvl>
    <w:lvl w:ilvl="2">
      <w:start w:val="1"/>
      <w:numFmt w:val="decimal"/>
      <w:lvlText w:val="%1.%2.%3."/>
      <w:lvlJc w:val="left"/>
      <w:pPr>
        <w:ind w:left="2194" w:hanging="720"/>
      </w:pPr>
      <w:rPr>
        <w:rFonts w:hint="default"/>
      </w:rPr>
    </w:lvl>
    <w:lvl w:ilvl="3">
      <w:start w:val="1"/>
      <w:numFmt w:val="decimal"/>
      <w:lvlText w:val="%1.%2.%3.%4."/>
      <w:lvlJc w:val="left"/>
      <w:pPr>
        <w:ind w:left="3291" w:hanging="1080"/>
      </w:pPr>
      <w:rPr>
        <w:rFonts w:hint="default"/>
      </w:rPr>
    </w:lvl>
    <w:lvl w:ilvl="4">
      <w:start w:val="1"/>
      <w:numFmt w:val="decimal"/>
      <w:lvlText w:val="%1.%2.%3.%4.%5."/>
      <w:lvlJc w:val="left"/>
      <w:pPr>
        <w:ind w:left="4028" w:hanging="1080"/>
      </w:pPr>
      <w:rPr>
        <w:rFonts w:hint="default"/>
      </w:rPr>
    </w:lvl>
    <w:lvl w:ilvl="5">
      <w:start w:val="1"/>
      <w:numFmt w:val="decimal"/>
      <w:lvlText w:val="%1.%2.%3.%4.%5.%6."/>
      <w:lvlJc w:val="left"/>
      <w:pPr>
        <w:ind w:left="5125" w:hanging="1440"/>
      </w:pPr>
      <w:rPr>
        <w:rFonts w:hint="default"/>
      </w:rPr>
    </w:lvl>
    <w:lvl w:ilvl="6">
      <w:start w:val="1"/>
      <w:numFmt w:val="decimal"/>
      <w:lvlText w:val="%1.%2.%3.%4.%5.%6.%7."/>
      <w:lvlJc w:val="left"/>
      <w:pPr>
        <w:ind w:left="6222" w:hanging="1800"/>
      </w:pPr>
      <w:rPr>
        <w:rFonts w:hint="default"/>
      </w:rPr>
    </w:lvl>
    <w:lvl w:ilvl="7">
      <w:start w:val="1"/>
      <w:numFmt w:val="decimal"/>
      <w:lvlText w:val="%1.%2.%3.%4.%5.%6.%7.%8."/>
      <w:lvlJc w:val="left"/>
      <w:pPr>
        <w:ind w:left="6959" w:hanging="1800"/>
      </w:pPr>
      <w:rPr>
        <w:rFonts w:hint="default"/>
      </w:rPr>
    </w:lvl>
    <w:lvl w:ilvl="8">
      <w:start w:val="1"/>
      <w:numFmt w:val="decimal"/>
      <w:lvlText w:val="%1.%2.%3.%4.%5.%6.%7.%8.%9."/>
      <w:lvlJc w:val="left"/>
      <w:pPr>
        <w:ind w:left="8056" w:hanging="2160"/>
      </w:pPr>
      <w:rPr>
        <w:rFonts w:hint="default"/>
      </w:rPr>
    </w:lvl>
  </w:abstractNum>
  <w:abstractNum w:abstractNumId="32" w15:restartNumberingAfterBreak="0">
    <w:nsid w:val="7389304D"/>
    <w:multiLevelType w:val="hybridMultilevel"/>
    <w:tmpl w:val="055272C2"/>
    <w:lvl w:ilvl="0" w:tplc="6E3C6A0E">
      <w:start w:val="29"/>
      <w:numFmt w:val="bullet"/>
      <w:lvlText w:val="-"/>
      <w:lvlJc w:val="left"/>
      <w:pPr>
        <w:ind w:left="927" w:hanging="360"/>
      </w:pPr>
      <w:rPr>
        <w:rFonts w:ascii="Times New Roman" w:eastAsiaTheme="minorHAnsi"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33" w15:restartNumberingAfterBreak="0">
    <w:nsid w:val="7415255A"/>
    <w:multiLevelType w:val="hybridMultilevel"/>
    <w:tmpl w:val="C9488750"/>
    <w:lvl w:ilvl="0" w:tplc="04190001">
      <w:start w:val="1"/>
      <w:numFmt w:val="bullet"/>
      <w:lvlText w:val=""/>
      <w:lvlJc w:val="left"/>
      <w:pPr>
        <w:ind w:left="2629" w:hanging="360"/>
      </w:pPr>
      <w:rPr>
        <w:rFonts w:ascii="Symbol" w:hAnsi="Symbol" w:hint="default"/>
      </w:rPr>
    </w:lvl>
    <w:lvl w:ilvl="1" w:tplc="04190003" w:tentative="1">
      <w:start w:val="1"/>
      <w:numFmt w:val="bullet"/>
      <w:lvlText w:val="o"/>
      <w:lvlJc w:val="left"/>
      <w:pPr>
        <w:ind w:left="3349" w:hanging="360"/>
      </w:pPr>
      <w:rPr>
        <w:rFonts w:ascii="Courier New" w:hAnsi="Courier New" w:cs="Courier New" w:hint="default"/>
      </w:rPr>
    </w:lvl>
    <w:lvl w:ilvl="2" w:tplc="04190005" w:tentative="1">
      <w:start w:val="1"/>
      <w:numFmt w:val="bullet"/>
      <w:lvlText w:val=""/>
      <w:lvlJc w:val="left"/>
      <w:pPr>
        <w:ind w:left="4069" w:hanging="360"/>
      </w:pPr>
      <w:rPr>
        <w:rFonts w:ascii="Wingdings" w:hAnsi="Wingdings" w:hint="default"/>
      </w:rPr>
    </w:lvl>
    <w:lvl w:ilvl="3" w:tplc="04190001" w:tentative="1">
      <w:start w:val="1"/>
      <w:numFmt w:val="bullet"/>
      <w:lvlText w:val=""/>
      <w:lvlJc w:val="left"/>
      <w:pPr>
        <w:ind w:left="4789" w:hanging="360"/>
      </w:pPr>
      <w:rPr>
        <w:rFonts w:ascii="Symbol" w:hAnsi="Symbol" w:hint="default"/>
      </w:rPr>
    </w:lvl>
    <w:lvl w:ilvl="4" w:tplc="04190003" w:tentative="1">
      <w:start w:val="1"/>
      <w:numFmt w:val="bullet"/>
      <w:lvlText w:val="o"/>
      <w:lvlJc w:val="left"/>
      <w:pPr>
        <w:ind w:left="5509" w:hanging="360"/>
      </w:pPr>
      <w:rPr>
        <w:rFonts w:ascii="Courier New" w:hAnsi="Courier New" w:cs="Courier New" w:hint="default"/>
      </w:rPr>
    </w:lvl>
    <w:lvl w:ilvl="5" w:tplc="04190005" w:tentative="1">
      <w:start w:val="1"/>
      <w:numFmt w:val="bullet"/>
      <w:lvlText w:val=""/>
      <w:lvlJc w:val="left"/>
      <w:pPr>
        <w:ind w:left="6229" w:hanging="360"/>
      </w:pPr>
      <w:rPr>
        <w:rFonts w:ascii="Wingdings" w:hAnsi="Wingdings" w:hint="default"/>
      </w:rPr>
    </w:lvl>
    <w:lvl w:ilvl="6" w:tplc="04190001" w:tentative="1">
      <w:start w:val="1"/>
      <w:numFmt w:val="bullet"/>
      <w:lvlText w:val=""/>
      <w:lvlJc w:val="left"/>
      <w:pPr>
        <w:ind w:left="6949" w:hanging="360"/>
      </w:pPr>
      <w:rPr>
        <w:rFonts w:ascii="Symbol" w:hAnsi="Symbol" w:hint="default"/>
      </w:rPr>
    </w:lvl>
    <w:lvl w:ilvl="7" w:tplc="04190003" w:tentative="1">
      <w:start w:val="1"/>
      <w:numFmt w:val="bullet"/>
      <w:lvlText w:val="o"/>
      <w:lvlJc w:val="left"/>
      <w:pPr>
        <w:ind w:left="7669" w:hanging="360"/>
      </w:pPr>
      <w:rPr>
        <w:rFonts w:ascii="Courier New" w:hAnsi="Courier New" w:cs="Courier New" w:hint="default"/>
      </w:rPr>
    </w:lvl>
    <w:lvl w:ilvl="8" w:tplc="04190005" w:tentative="1">
      <w:start w:val="1"/>
      <w:numFmt w:val="bullet"/>
      <w:lvlText w:val=""/>
      <w:lvlJc w:val="left"/>
      <w:pPr>
        <w:ind w:left="8389" w:hanging="360"/>
      </w:pPr>
      <w:rPr>
        <w:rFonts w:ascii="Wingdings" w:hAnsi="Wingdings" w:hint="default"/>
      </w:rPr>
    </w:lvl>
  </w:abstractNum>
  <w:abstractNum w:abstractNumId="34" w15:restartNumberingAfterBreak="0">
    <w:nsid w:val="764740F1"/>
    <w:multiLevelType w:val="multilevel"/>
    <w:tmpl w:val="241A7FB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35" w15:restartNumberingAfterBreak="0">
    <w:nsid w:val="77292BE1"/>
    <w:multiLevelType w:val="hybridMultilevel"/>
    <w:tmpl w:val="1CC0484A"/>
    <w:lvl w:ilvl="0" w:tplc="9F0AC250">
      <w:start w:val="1"/>
      <w:numFmt w:val="decimal"/>
      <w:lvlText w:val="%1."/>
      <w:lvlJc w:val="left"/>
      <w:pPr>
        <w:ind w:left="4754" w:hanging="360"/>
      </w:pPr>
      <w:rPr>
        <w:lang w:val="uk-UA"/>
      </w:rPr>
    </w:lvl>
    <w:lvl w:ilvl="1" w:tplc="04190019" w:tentative="1">
      <w:start w:val="1"/>
      <w:numFmt w:val="lowerLetter"/>
      <w:lvlText w:val="%2."/>
      <w:lvlJc w:val="left"/>
      <w:pPr>
        <w:ind w:left="5474" w:hanging="360"/>
      </w:pPr>
    </w:lvl>
    <w:lvl w:ilvl="2" w:tplc="0419001B" w:tentative="1">
      <w:start w:val="1"/>
      <w:numFmt w:val="lowerRoman"/>
      <w:lvlText w:val="%3."/>
      <w:lvlJc w:val="right"/>
      <w:pPr>
        <w:ind w:left="6194" w:hanging="180"/>
      </w:pPr>
    </w:lvl>
    <w:lvl w:ilvl="3" w:tplc="0419000F" w:tentative="1">
      <w:start w:val="1"/>
      <w:numFmt w:val="decimal"/>
      <w:lvlText w:val="%4."/>
      <w:lvlJc w:val="left"/>
      <w:pPr>
        <w:ind w:left="6914" w:hanging="360"/>
      </w:pPr>
    </w:lvl>
    <w:lvl w:ilvl="4" w:tplc="04190019" w:tentative="1">
      <w:start w:val="1"/>
      <w:numFmt w:val="lowerLetter"/>
      <w:lvlText w:val="%5."/>
      <w:lvlJc w:val="left"/>
      <w:pPr>
        <w:ind w:left="7634" w:hanging="360"/>
      </w:pPr>
    </w:lvl>
    <w:lvl w:ilvl="5" w:tplc="0419001B" w:tentative="1">
      <w:start w:val="1"/>
      <w:numFmt w:val="lowerRoman"/>
      <w:lvlText w:val="%6."/>
      <w:lvlJc w:val="right"/>
      <w:pPr>
        <w:ind w:left="8354" w:hanging="180"/>
      </w:pPr>
    </w:lvl>
    <w:lvl w:ilvl="6" w:tplc="0419000F" w:tentative="1">
      <w:start w:val="1"/>
      <w:numFmt w:val="decimal"/>
      <w:lvlText w:val="%7."/>
      <w:lvlJc w:val="left"/>
      <w:pPr>
        <w:ind w:left="9074" w:hanging="360"/>
      </w:pPr>
    </w:lvl>
    <w:lvl w:ilvl="7" w:tplc="04190019" w:tentative="1">
      <w:start w:val="1"/>
      <w:numFmt w:val="lowerLetter"/>
      <w:lvlText w:val="%8."/>
      <w:lvlJc w:val="left"/>
      <w:pPr>
        <w:ind w:left="9794" w:hanging="360"/>
      </w:pPr>
    </w:lvl>
    <w:lvl w:ilvl="8" w:tplc="0419001B" w:tentative="1">
      <w:start w:val="1"/>
      <w:numFmt w:val="lowerRoman"/>
      <w:lvlText w:val="%9."/>
      <w:lvlJc w:val="right"/>
      <w:pPr>
        <w:ind w:left="10514" w:hanging="180"/>
      </w:pPr>
    </w:lvl>
  </w:abstractNum>
  <w:abstractNum w:abstractNumId="36" w15:restartNumberingAfterBreak="0">
    <w:nsid w:val="7B287708"/>
    <w:multiLevelType w:val="multilevel"/>
    <w:tmpl w:val="8728691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37" w15:restartNumberingAfterBreak="0">
    <w:nsid w:val="7DE229A1"/>
    <w:multiLevelType w:val="hybridMultilevel"/>
    <w:tmpl w:val="5F906D10"/>
    <w:lvl w:ilvl="0" w:tplc="198A4A6C">
      <w:start w:val="1"/>
      <w:numFmt w:val="bullet"/>
      <w:lvlText w:val=""/>
      <w:lvlJc w:val="left"/>
      <w:pPr>
        <w:ind w:left="2007" w:hanging="360"/>
      </w:pPr>
      <w:rPr>
        <w:rFonts w:ascii="Symbol" w:hAnsi="Symbol" w:hint="default"/>
      </w:rPr>
    </w:lvl>
    <w:lvl w:ilvl="1" w:tplc="04220003" w:tentative="1">
      <w:start w:val="1"/>
      <w:numFmt w:val="bullet"/>
      <w:lvlText w:val="o"/>
      <w:lvlJc w:val="left"/>
      <w:pPr>
        <w:ind w:left="2727" w:hanging="360"/>
      </w:pPr>
      <w:rPr>
        <w:rFonts w:ascii="Courier New" w:hAnsi="Courier New" w:cs="Courier New" w:hint="default"/>
      </w:rPr>
    </w:lvl>
    <w:lvl w:ilvl="2" w:tplc="04220005" w:tentative="1">
      <w:start w:val="1"/>
      <w:numFmt w:val="bullet"/>
      <w:lvlText w:val=""/>
      <w:lvlJc w:val="left"/>
      <w:pPr>
        <w:ind w:left="3447" w:hanging="360"/>
      </w:pPr>
      <w:rPr>
        <w:rFonts w:ascii="Wingdings" w:hAnsi="Wingdings" w:hint="default"/>
      </w:rPr>
    </w:lvl>
    <w:lvl w:ilvl="3" w:tplc="04220001" w:tentative="1">
      <w:start w:val="1"/>
      <w:numFmt w:val="bullet"/>
      <w:lvlText w:val=""/>
      <w:lvlJc w:val="left"/>
      <w:pPr>
        <w:ind w:left="4167" w:hanging="360"/>
      </w:pPr>
      <w:rPr>
        <w:rFonts w:ascii="Symbol" w:hAnsi="Symbol" w:hint="default"/>
      </w:rPr>
    </w:lvl>
    <w:lvl w:ilvl="4" w:tplc="04220003" w:tentative="1">
      <w:start w:val="1"/>
      <w:numFmt w:val="bullet"/>
      <w:lvlText w:val="o"/>
      <w:lvlJc w:val="left"/>
      <w:pPr>
        <w:ind w:left="4887" w:hanging="360"/>
      </w:pPr>
      <w:rPr>
        <w:rFonts w:ascii="Courier New" w:hAnsi="Courier New" w:cs="Courier New" w:hint="default"/>
      </w:rPr>
    </w:lvl>
    <w:lvl w:ilvl="5" w:tplc="04220005" w:tentative="1">
      <w:start w:val="1"/>
      <w:numFmt w:val="bullet"/>
      <w:lvlText w:val=""/>
      <w:lvlJc w:val="left"/>
      <w:pPr>
        <w:ind w:left="5607" w:hanging="360"/>
      </w:pPr>
      <w:rPr>
        <w:rFonts w:ascii="Wingdings" w:hAnsi="Wingdings" w:hint="default"/>
      </w:rPr>
    </w:lvl>
    <w:lvl w:ilvl="6" w:tplc="04220001" w:tentative="1">
      <w:start w:val="1"/>
      <w:numFmt w:val="bullet"/>
      <w:lvlText w:val=""/>
      <w:lvlJc w:val="left"/>
      <w:pPr>
        <w:ind w:left="6327" w:hanging="360"/>
      </w:pPr>
      <w:rPr>
        <w:rFonts w:ascii="Symbol" w:hAnsi="Symbol" w:hint="default"/>
      </w:rPr>
    </w:lvl>
    <w:lvl w:ilvl="7" w:tplc="04220003" w:tentative="1">
      <w:start w:val="1"/>
      <w:numFmt w:val="bullet"/>
      <w:lvlText w:val="o"/>
      <w:lvlJc w:val="left"/>
      <w:pPr>
        <w:ind w:left="7047" w:hanging="360"/>
      </w:pPr>
      <w:rPr>
        <w:rFonts w:ascii="Courier New" w:hAnsi="Courier New" w:cs="Courier New" w:hint="default"/>
      </w:rPr>
    </w:lvl>
    <w:lvl w:ilvl="8" w:tplc="04220005" w:tentative="1">
      <w:start w:val="1"/>
      <w:numFmt w:val="bullet"/>
      <w:lvlText w:val=""/>
      <w:lvlJc w:val="left"/>
      <w:pPr>
        <w:ind w:left="7767" w:hanging="360"/>
      </w:pPr>
      <w:rPr>
        <w:rFonts w:ascii="Wingdings" w:hAnsi="Wingdings" w:hint="default"/>
      </w:rPr>
    </w:lvl>
  </w:abstractNum>
  <w:abstractNum w:abstractNumId="38" w15:restartNumberingAfterBreak="0">
    <w:nsid w:val="7F8A2B64"/>
    <w:multiLevelType w:val="hybridMultilevel"/>
    <w:tmpl w:val="A7923BBE"/>
    <w:lvl w:ilvl="0" w:tplc="198A4A6C">
      <w:start w:val="1"/>
      <w:numFmt w:val="bullet"/>
      <w:lvlText w:val=""/>
      <w:lvlJc w:val="left"/>
      <w:pPr>
        <w:ind w:left="2629" w:hanging="360"/>
      </w:pPr>
      <w:rPr>
        <w:rFonts w:ascii="Symbol" w:hAnsi="Symbol" w:hint="default"/>
      </w:rPr>
    </w:lvl>
    <w:lvl w:ilvl="1" w:tplc="04190003" w:tentative="1">
      <w:start w:val="1"/>
      <w:numFmt w:val="bullet"/>
      <w:lvlText w:val="o"/>
      <w:lvlJc w:val="left"/>
      <w:pPr>
        <w:ind w:left="3349" w:hanging="360"/>
      </w:pPr>
      <w:rPr>
        <w:rFonts w:ascii="Courier New" w:hAnsi="Courier New" w:cs="Courier New" w:hint="default"/>
      </w:rPr>
    </w:lvl>
    <w:lvl w:ilvl="2" w:tplc="04190005" w:tentative="1">
      <w:start w:val="1"/>
      <w:numFmt w:val="bullet"/>
      <w:lvlText w:val=""/>
      <w:lvlJc w:val="left"/>
      <w:pPr>
        <w:ind w:left="4069" w:hanging="360"/>
      </w:pPr>
      <w:rPr>
        <w:rFonts w:ascii="Wingdings" w:hAnsi="Wingdings" w:hint="default"/>
      </w:rPr>
    </w:lvl>
    <w:lvl w:ilvl="3" w:tplc="04190001" w:tentative="1">
      <w:start w:val="1"/>
      <w:numFmt w:val="bullet"/>
      <w:lvlText w:val=""/>
      <w:lvlJc w:val="left"/>
      <w:pPr>
        <w:ind w:left="4789" w:hanging="360"/>
      </w:pPr>
      <w:rPr>
        <w:rFonts w:ascii="Symbol" w:hAnsi="Symbol" w:hint="default"/>
      </w:rPr>
    </w:lvl>
    <w:lvl w:ilvl="4" w:tplc="04190003" w:tentative="1">
      <w:start w:val="1"/>
      <w:numFmt w:val="bullet"/>
      <w:lvlText w:val="o"/>
      <w:lvlJc w:val="left"/>
      <w:pPr>
        <w:ind w:left="5509" w:hanging="360"/>
      </w:pPr>
      <w:rPr>
        <w:rFonts w:ascii="Courier New" w:hAnsi="Courier New" w:cs="Courier New" w:hint="default"/>
      </w:rPr>
    </w:lvl>
    <w:lvl w:ilvl="5" w:tplc="04190005" w:tentative="1">
      <w:start w:val="1"/>
      <w:numFmt w:val="bullet"/>
      <w:lvlText w:val=""/>
      <w:lvlJc w:val="left"/>
      <w:pPr>
        <w:ind w:left="6229" w:hanging="360"/>
      </w:pPr>
      <w:rPr>
        <w:rFonts w:ascii="Wingdings" w:hAnsi="Wingdings" w:hint="default"/>
      </w:rPr>
    </w:lvl>
    <w:lvl w:ilvl="6" w:tplc="04190001" w:tentative="1">
      <w:start w:val="1"/>
      <w:numFmt w:val="bullet"/>
      <w:lvlText w:val=""/>
      <w:lvlJc w:val="left"/>
      <w:pPr>
        <w:ind w:left="6949" w:hanging="360"/>
      </w:pPr>
      <w:rPr>
        <w:rFonts w:ascii="Symbol" w:hAnsi="Symbol" w:hint="default"/>
      </w:rPr>
    </w:lvl>
    <w:lvl w:ilvl="7" w:tplc="04190003" w:tentative="1">
      <w:start w:val="1"/>
      <w:numFmt w:val="bullet"/>
      <w:lvlText w:val="o"/>
      <w:lvlJc w:val="left"/>
      <w:pPr>
        <w:ind w:left="7669" w:hanging="360"/>
      </w:pPr>
      <w:rPr>
        <w:rFonts w:ascii="Courier New" w:hAnsi="Courier New" w:cs="Courier New" w:hint="default"/>
      </w:rPr>
    </w:lvl>
    <w:lvl w:ilvl="8" w:tplc="04190005" w:tentative="1">
      <w:start w:val="1"/>
      <w:numFmt w:val="bullet"/>
      <w:lvlText w:val=""/>
      <w:lvlJc w:val="left"/>
      <w:pPr>
        <w:ind w:left="8389" w:hanging="360"/>
      </w:pPr>
      <w:rPr>
        <w:rFonts w:ascii="Wingdings" w:hAnsi="Wingdings" w:hint="default"/>
      </w:rPr>
    </w:lvl>
  </w:abstractNum>
  <w:num w:numId="1">
    <w:abstractNumId w:val="31"/>
  </w:num>
  <w:num w:numId="2">
    <w:abstractNumId w:val="25"/>
  </w:num>
  <w:num w:numId="3">
    <w:abstractNumId w:val="14"/>
  </w:num>
  <w:num w:numId="4">
    <w:abstractNumId w:val="26"/>
  </w:num>
  <w:num w:numId="5">
    <w:abstractNumId w:val="27"/>
  </w:num>
  <w:num w:numId="6">
    <w:abstractNumId w:val="33"/>
  </w:num>
  <w:num w:numId="7">
    <w:abstractNumId w:val="7"/>
  </w:num>
  <w:num w:numId="8">
    <w:abstractNumId w:val="12"/>
  </w:num>
  <w:num w:numId="9">
    <w:abstractNumId w:val="6"/>
  </w:num>
  <w:num w:numId="10">
    <w:abstractNumId w:val="19"/>
  </w:num>
  <w:num w:numId="11">
    <w:abstractNumId w:val="38"/>
  </w:num>
  <w:num w:numId="12">
    <w:abstractNumId w:val="9"/>
  </w:num>
  <w:num w:numId="13">
    <w:abstractNumId w:val="35"/>
  </w:num>
  <w:num w:numId="14">
    <w:abstractNumId w:val="24"/>
  </w:num>
  <w:num w:numId="15">
    <w:abstractNumId w:val="0"/>
  </w:num>
  <w:num w:numId="16">
    <w:abstractNumId w:val="29"/>
  </w:num>
  <w:num w:numId="17">
    <w:abstractNumId w:val="22"/>
  </w:num>
  <w:num w:numId="18">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1"/>
  </w:num>
  <w:num w:numId="21">
    <w:abstractNumId w:val="13"/>
  </w:num>
  <w:num w:numId="22">
    <w:abstractNumId w:val="5"/>
  </w:num>
  <w:num w:numId="23">
    <w:abstractNumId w:val="30"/>
  </w:num>
  <w:num w:numId="24">
    <w:abstractNumId w:val="32"/>
  </w:num>
  <w:num w:numId="25">
    <w:abstractNumId w:val="10"/>
  </w:num>
  <w:num w:numId="26">
    <w:abstractNumId w:val="11"/>
  </w:num>
  <w:num w:numId="27">
    <w:abstractNumId w:val="2"/>
  </w:num>
  <w:num w:numId="28">
    <w:abstractNumId w:val="15"/>
  </w:num>
  <w:num w:numId="29">
    <w:abstractNumId w:val="16"/>
  </w:num>
  <w:num w:numId="30">
    <w:abstractNumId w:val="28"/>
  </w:num>
  <w:num w:numId="31">
    <w:abstractNumId w:val="36"/>
  </w:num>
  <w:num w:numId="32">
    <w:abstractNumId w:val="1"/>
  </w:num>
  <w:num w:numId="33">
    <w:abstractNumId w:val="17"/>
  </w:num>
  <w:num w:numId="34">
    <w:abstractNumId w:val="20"/>
  </w:num>
  <w:num w:numId="35">
    <w:abstractNumId w:val="34"/>
  </w:num>
  <w:num w:numId="36">
    <w:abstractNumId w:val="4"/>
  </w:num>
  <w:num w:numId="37">
    <w:abstractNumId w:val="18"/>
  </w:num>
  <w:num w:numId="38">
    <w:abstractNumId w:val="3"/>
  </w:num>
  <w:num w:numId="39">
    <w:abstractNumId w:val="37"/>
  </w:num>
  <w:num w:numId="40">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23"/>
  </w:num>
  <w:num w:numId="42">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1154"/>
    <w:rsid w:val="000029BD"/>
    <w:rsid w:val="00003DDC"/>
    <w:rsid w:val="000076F1"/>
    <w:rsid w:val="0001232C"/>
    <w:rsid w:val="00017912"/>
    <w:rsid w:val="00020B82"/>
    <w:rsid w:val="00021809"/>
    <w:rsid w:val="0002280B"/>
    <w:rsid w:val="00022CA3"/>
    <w:rsid w:val="000334FF"/>
    <w:rsid w:val="00033D30"/>
    <w:rsid w:val="00037F96"/>
    <w:rsid w:val="0004076D"/>
    <w:rsid w:val="00044244"/>
    <w:rsid w:val="00051AC5"/>
    <w:rsid w:val="00056BC6"/>
    <w:rsid w:val="00061232"/>
    <w:rsid w:val="00063550"/>
    <w:rsid w:val="0006422F"/>
    <w:rsid w:val="00064B6C"/>
    <w:rsid w:val="0007027F"/>
    <w:rsid w:val="00071072"/>
    <w:rsid w:val="000721EE"/>
    <w:rsid w:val="00074E70"/>
    <w:rsid w:val="000765D4"/>
    <w:rsid w:val="000772B2"/>
    <w:rsid w:val="0008073D"/>
    <w:rsid w:val="0008572D"/>
    <w:rsid w:val="00087140"/>
    <w:rsid w:val="000936F3"/>
    <w:rsid w:val="00094066"/>
    <w:rsid w:val="000955CB"/>
    <w:rsid w:val="00097F99"/>
    <w:rsid w:val="000A088F"/>
    <w:rsid w:val="000A1C8B"/>
    <w:rsid w:val="000A2FD4"/>
    <w:rsid w:val="000A42E1"/>
    <w:rsid w:val="000A620F"/>
    <w:rsid w:val="000B2B6E"/>
    <w:rsid w:val="000B6CE9"/>
    <w:rsid w:val="000C5F6F"/>
    <w:rsid w:val="000C6EC2"/>
    <w:rsid w:val="000D0A4B"/>
    <w:rsid w:val="000D3B40"/>
    <w:rsid w:val="000D7563"/>
    <w:rsid w:val="000D7631"/>
    <w:rsid w:val="000E2FC2"/>
    <w:rsid w:val="000E4EBC"/>
    <w:rsid w:val="000F179C"/>
    <w:rsid w:val="000F1F5F"/>
    <w:rsid w:val="000F5657"/>
    <w:rsid w:val="000F5B8D"/>
    <w:rsid w:val="000F6833"/>
    <w:rsid w:val="00107771"/>
    <w:rsid w:val="0011291B"/>
    <w:rsid w:val="00113C04"/>
    <w:rsid w:val="00116BD5"/>
    <w:rsid w:val="0012001C"/>
    <w:rsid w:val="00122C0D"/>
    <w:rsid w:val="001242BA"/>
    <w:rsid w:val="001259D6"/>
    <w:rsid w:val="00136518"/>
    <w:rsid w:val="001406BF"/>
    <w:rsid w:val="00145358"/>
    <w:rsid w:val="00150D32"/>
    <w:rsid w:val="001517EA"/>
    <w:rsid w:val="0015421C"/>
    <w:rsid w:val="001624BF"/>
    <w:rsid w:val="001636DF"/>
    <w:rsid w:val="00166A9B"/>
    <w:rsid w:val="00167F54"/>
    <w:rsid w:val="00171540"/>
    <w:rsid w:val="0017223A"/>
    <w:rsid w:val="00174D71"/>
    <w:rsid w:val="00176E6A"/>
    <w:rsid w:val="00177AB2"/>
    <w:rsid w:val="00190AAF"/>
    <w:rsid w:val="0019292D"/>
    <w:rsid w:val="00193606"/>
    <w:rsid w:val="0019388B"/>
    <w:rsid w:val="00196778"/>
    <w:rsid w:val="001975CC"/>
    <w:rsid w:val="001A1A3E"/>
    <w:rsid w:val="001A5578"/>
    <w:rsid w:val="001B15B2"/>
    <w:rsid w:val="001B1A32"/>
    <w:rsid w:val="001B37D0"/>
    <w:rsid w:val="001B5E8A"/>
    <w:rsid w:val="001B6D92"/>
    <w:rsid w:val="001C1709"/>
    <w:rsid w:val="001C3211"/>
    <w:rsid w:val="001C3382"/>
    <w:rsid w:val="001C37FA"/>
    <w:rsid w:val="001C57E5"/>
    <w:rsid w:val="001D6693"/>
    <w:rsid w:val="001E1D68"/>
    <w:rsid w:val="001E2F70"/>
    <w:rsid w:val="001E35A2"/>
    <w:rsid w:val="001E3F15"/>
    <w:rsid w:val="001E516E"/>
    <w:rsid w:val="001E7A96"/>
    <w:rsid w:val="001F0991"/>
    <w:rsid w:val="001F3214"/>
    <w:rsid w:val="00200FD6"/>
    <w:rsid w:val="00201A20"/>
    <w:rsid w:val="00203E58"/>
    <w:rsid w:val="0020482C"/>
    <w:rsid w:val="00206389"/>
    <w:rsid w:val="00207C44"/>
    <w:rsid w:val="002123EE"/>
    <w:rsid w:val="00213B05"/>
    <w:rsid w:val="00214C60"/>
    <w:rsid w:val="002159CA"/>
    <w:rsid w:val="00221E04"/>
    <w:rsid w:val="00225EC2"/>
    <w:rsid w:val="002335EF"/>
    <w:rsid w:val="00236360"/>
    <w:rsid w:val="00240BD3"/>
    <w:rsid w:val="002413D1"/>
    <w:rsid w:val="00241A11"/>
    <w:rsid w:val="00244626"/>
    <w:rsid w:val="00250B4A"/>
    <w:rsid w:val="00253354"/>
    <w:rsid w:val="00253C21"/>
    <w:rsid w:val="00254E29"/>
    <w:rsid w:val="00255B31"/>
    <w:rsid w:val="00261A46"/>
    <w:rsid w:val="00271C2A"/>
    <w:rsid w:val="00271E2D"/>
    <w:rsid w:val="0027494D"/>
    <w:rsid w:val="00281D7B"/>
    <w:rsid w:val="0028370D"/>
    <w:rsid w:val="00283BAB"/>
    <w:rsid w:val="0028407C"/>
    <w:rsid w:val="00286B53"/>
    <w:rsid w:val="00286D29"/>
    <w:rsid w:val="00286F09"/>
    <w:rsid w:val="00293AFE"/>
    <w:rsid w:val="00294F89"/>
    <w:rsid w:val="00295334"/>
    <w:rsid w:val="00297C71"/>
    <w:rsid w:val="002A1FBA"/>
    <w:rsid w:val="002A34D2"/>
    <w:rsid w:val="002A3C95"/>
    <w:rsid w:val="002A7DA6"/>
    <w:rsid w:val="002B4727"/>
    <w:rsid w:val="002B5232"/>
    <w:rsid w:val="002B637A"/>
    <w:rsid w:val="002C0D18"/>
    <w:rsid w:val="002C1EE3"/>
    <w:rsid w:val="002C6844"/>
    <w:rsid w:val="002D0D67"/>
    <w:rsid w:val="002D18A9"/>
    <w:rsid w:val="002D2465"/>
    <w:rsid w:val="002E6267"/>
    <w:rsid w:val="002E7DBA"/>
    <w:rsid w:val="002F1154"/>
    <w:rsid w:val="002F3CBB"/>
    <w:rsid w:val="002F5C03"/>
    <w:rsid w:val="00300C0B"/>
    <w:rsid w:val="00301969"/>
    <w:rsid w:val="00304A04"/>
    <w:rsid w:val="003157A5"/>
    <w:rsid w:val="00326B05"/>
    <w:rsid w:val="00326CD5"/>
    <w:rsid w:val="00330414"/>
    <w:rsid w:val="00332A41"/>
    <w:rsid w:val="003401FB"/>
    <w:rsid w:val="00340224"/>
    <w:rsid w:val="003402DF"/>
    <w:rsid w:val="003444A0"/>
    <w:rsid w:val="00344F46"/>
    <w:rsid w:val="00345A28"/>
    <w:rsid w:val="00351C9E"/>
    <w:rsid w:val="003548A1"/>
    <w:rsid w:val="0036391D"/>
    <w:rsid w:val="003667FD"/>
    <w:rsid w:val="00367714"/>
    <w:rsid w:val="003734FA"/>
    <w:rsid w:val="00374558"/>
    <w:rsid w:val="00374A78"/>
    <w:rsid w:val="00376E2A"/>
    <w:rsid w:val="00380B8F"/>
    <w:rsid w:val="00381739"/>
    <w:rsid w:val="00386510"/>
    <w:rsid w:val="003877AD"/>
    <w:rsid w:val="00395D33"/>
    <w:rsid w:val="003A15B1"/>
    <w:rsid w:val="003A15E0"/>
    <w:rsid w:val="003A2BD3"/>
    <w:rsid w:val="003A3415"/>
    <w:rsid w:val="003A4844"/>
    <w:rsid w:val="003A5127"/>
    <w:rsid w:val="003B1969"/>
    <w:rsid w:val="003B797F"/>
    <w:rsid w:val="003C0400"/>
    <w:rsid w:val="003C0F01"/>
    <w:rsid w:val="003C1207"/>
    <w:rsid w:val="003C2C44"/>
    <w:rsid w:val="003C4FC9"/>
    <w:rsid w:val="003C551D"/>
    <w:rsid w:val="003D2F3F"/>
    <w:rsid w:val="003D648C"/>
    <w:rsid w:val="003E1FDF"/>
    <w:rsid w:val="003E6B83"/>
    <w:rsid w:val="003F0E0D"/>
    <w:rsid w:val="003F5A9C"/>
    <w:rsid w:val="003F74BC"/>
    <w:rsid w:val="003F7561"/>
    <w:rsid w:val="00403B14"/>
    <w:rsid w:val="00404C30"/>
    <w:rsid w:val="00407E14"/>
    <w:rsid w:val="00416915"/>
    <w:rsid w:val="004206C8"/>
    <w:rsid w:val="00422DE7"/>
    <w:rsid w:val="00423E55"/>
    <w:rsid w:val="004248A2"/>
    <w:rsid w:val="004274B8"/>
    <w:rsid w:val="00432870"/>
    <w:rsid w:val="004352DC"/>
    <w:rsid w:val="00435479"/>
    <w:rsid w:val="00440D02"/>
    <w:rsid w:val="00441756"/>
    <w:rsid w:val="00455F50"/>
    <w:rsid w:val="004560A3"/>
    <w:rsid w:val="00460A25"/>
    <w:rsid w:val="00463A90"/>
    <w:rsid w:val="0046413B"/>
    <w:rsid w:val="0046497B"/>
    <w:rsid w:val="00464F30"/>
    <w:rsid w:val="004654BA"/>
    <w:rsid w:val="004667E0"/>
    <w:rsid w:val="004675D8"/>
    <w:rsid w:val="00470474"/>
    <w:rsid w:val="00472D29"/>
    <w:rsid w:val="0047796B"/>
    <w:rsid w:val="00477BB7"/>
    <w:rsid w:val="00487E09"/>
    <w:rsid w:val="00490AF7"/>
    <w:rsid w:val="00491FEA"/>
    <w:rsid w:val="00492008"/>
    <w:rsid w:val="00493CFD"/>
    <w:rsid w:val="00495056"/>
    <w:rsid w:val="00496E2E"/>
    <w:rsid w:val="0049799D"/>
    <w:rsid w:val="004A0935"/>
    <w:rsid w:val="004A11BE"/>
    <w:rsid w:val="004A3798"/>
    <w:rsid w:val="004A4CEE"/>
    <w:rsid w:val="004A76AE"/>
    <w:rsid w:val="004B1DEB"/>
    <w:rsid w:val="004B2F73"/>
    <w:rsid w:val="004B7C05"/>
    <w:rsid w:val="004C181E"/>
    <w:rsid w:val="004C2014"/>
    <w:rsid w:val="004C59F1"/>
    <w:rsid w:val="004C5E59"/>
    <w:rsid w:val="004C613E"/>
    <w:rsid w:val="004D0678"/>
    <w:rsid w:val="004D30A3"/>
    <w:rsid w:val="004D34D0"/>
    <w:rsid w:val="004E0154"/>
    <w:rsid w:val="004E05B9"/>
    <w:rsid w:val="004E0A6C"/>
    <w:rsid w:val="004E3CAD"/>
    <w:rsid w:val="004E4080"/>
    <w:rsid w:val="004E7CF6"/>
    <w:rsid w:val="004F24A1"/>
    <w:rsid w:val="004F3699"/>
    <w:rsid w:val="004F37A7"/>
    <w:rsid w:val="004F7B49"/>
    <w:rsid w:val="00500B92"/>
    <w:rsid w:val="00505876"/>
    <w:rsid w:val="005067B2"/>
    <w:rsid w:val="005070D5"/>
    <w:rsid w:val="0051065C"/>
    <w:rsid w:val="00510B01"/>
    <w:rsid w:val="00511262"/>
    <w:rsid w:val="005112F2"/>
    <w:rsid w:val="00524B0C"/>
    <w:rsid w:val="00526006"/>
    <w:rsid w:val="0053392F"/>
    <w:rsid w:val="00536BA4"/>
    <w:rsid w:val="005371E0"/>
    <w:rsid w:val="0054461E"/>
    <w:rsid w:val="005448A8"/>
    <w:rsid w:val="00544E17"/>
    <w:rsid w:val="00545DA5"/>
    <w:rsid w:val="00546368"/>
    <w:rsid w:val="00547BD5"/>
    <w:rsid w:val="00550895"/>
    <w:rsid w:val="005509D2"/>
    <w:rsid w:val="00551174"/>
    <w:rsid w:val="005512DE"/>
    <w:rsid w:val="00552C91"/>
    <w:rsid w:val="005565D1"/>
    <w:rsid w:val="005621FC"/>
    <w:rsid w:val="005636EB"/>
    <w:rsid w:val="00563A19"/>
    <w:rsid w:val="00565B6C"/>
    <w:rsid w:val="005740F9"/>
    <w:rsid w:val="00575B51"/>
    <w:rsid w:val="00580274"/>
    <w:rsid w:val="00590D38"/>
    <w:rsid w:val="00593B80"/>
    <w:rsid w:val="00595945"/>
    <w:rsid w:val="005A3673"/>
    <w:rsid w:val="005A39E7"/>
    <w:rsid w:val="005B0565"/>
    <w:rsid w:val="005B34AF"/>
    <w:rsid w:val="005B3AB5"/>
    <w:rsid w:val="005C5D3B"/>
    <w:rsid w:val="005D0B42"/>
    <w:rsid w:val="005D3CD4"/>
    <w:rsid w:val="005D3E1D"/>
    <w:rsid w:val="005D47BE"/>
    <w:rsid w:val="005D61BD"/>
    <w:rsid w:val="005D7BEF"/>
    <w:rsid w:val="005E033E"/>
    <w:rsid w:val="005E03F5"/>
    <w:rsid w:val="005E2419"/>
    <w:rsid w:val="005E276A"/>
    <w:rsid w:val="005E39BD"/>
    <w:rsid w:val="005E4727"/>
    <w:rsid w:val="005E4D1A"/>
    <w:rsid w:val="005E6878"/>
    <w:rsid w:val="005E6D2C"/>
    <w:rsid w:val="005F16A4"/>
    <w:rsid w:val="00601BE2"/>
    <w:rsid w:val="006030E6"/>
    <w:rsid w:val="00606C25"/>
    <w:rsid w:val="00607DC5"/>
    <w:rsid w:val="006130A8"/>
    <w:rsid w:val="00615E44"/>
    <w:rsid w:val="0062099B"/>
    <w:rsid w:val="00621121"/>
    <w:rsid w:val="00623C79"/>
    <w:rsid w:val="00624383"/>
    <w:rsid w:val="00624DDB"/>
    <w:rsid w:val="0062702A"/>
    <w:rsid w:val="0062729F"/>
    <w:rsid w:val="0063028F"/>
    <w:rsid w:val="00631AD2"/>
    <w:rsid w:val="00635E5E"/>
    <w:rsid w:val="0064652D"/>
    <w:rsid w:val="00646BEE"/>
    <w:rsid w:val="00646DED"/>
    <w:rsid w:val="00652115"/>
    <w:rsid w:val="00655708"/>
    <w:rsid w:val="00656151"/>
    <w:rsid w:val="006573E7"/>
    <w:rsid w:val="00663353"/>
    <w:rsid w:val="0067150D"/>
    <w:rsid w:val="006776A0"/>
    <w:rsid w:val="006820D3"/>
    <w:rsid w:val="0068308E"/>
    <w:rsid w:val="006846AF"/>
    <w:rsid w:val="00685B19"/>
    <w:rsid w:val="00690095"/>
    <w:rsid w:val="00691E30"/>
    <w:rsid w:val="00692152"/>
    <w:rsid w:val="00692F0C"/>
    <w:rsid w:val="006936D3"/>
    <w:rsid w:val="006964AA"/>
    <w:rsid w:val="006A2A93"/>
    <w:rsid w:val="006A49AB"/>
    <w:rsid w:val="006A59B3"/>
    <w:rsid w:val="006A7E1F"/>
    <w:rsid w:val="006B23EC"/>
    <w:rsid w:val="006B2D9E"/>
    <w:rsid w:val="006B5D9E"/>
    <w:rsid w:val="006C0EE1"/>
    <w:rsid w:val="006C130B"/>
    <w:rsid w:val="006C2A46"/>
    <w:rsid w:val="006C3E3F"/>
    <w:rsid w:val="006C4175"/>
    <w:rsid w:val="006C438E"/>
    <w:rsid w:val="006D32E2"/>
    <w:rsid w:val="006D5672"/>
    <w:rsid w:val="006D5E81"/>
    <w:rsid w:val="006D66A9"/>
    <w:rsid w:val="006D7575"/>
    <w:rsid w:val="006E1E31"/>
    <w:rsid w:val="006E2A46"/>
    <w:rsid w:val="006E2E19"/>
    <w:rsid w:val="006E3188"/>
    <w:rsid w:val="006F076F"/>
    <w:rsid w:val="006F170D"/>
    <w:rsid w:val="006F27D8"/>
    <w:rsid w:val="006F34C4"/>
    <w:rsid w:val="006F562A"/>
    <w:rsid w:val="00703C53"/>
    <w:rsid w:val="00705A6B"/>
    <w:rsid w:val="00707362"/>
    <w:rsid w:val="0071453B"/>
    <w:rsid w:val="00714ABC"/>
    <w:rsid w:val="00716EB4"/>
    <w:rsid w:val="007215D1"/>
    <w:rsid w:val="0072170A"/>
    <w:rsid w:val="00721DCF"/>
    <w:rsid w:val="0072354D"/>
    <w:rsid w:val="00724395"/>
    <w:rsid w:val="00724404"/>
    <w:rsid w:val="00724E6B"/>
    <w:rsid w:val="007270ED"/>
    <w:rsid w:val="00731F9A"/>
    <w:rsid w:val="00732A75"/>
    <w:rsid w:val="007365CD"/>
    <w:rsid w:val="00737B8C"/>
    <w:rsid w:val="00740B0E"/>
    <w:rsid w:val="00740C3D"/>
    <w:rsid w:val="00740CEE"/>
    <w:rsid w:val="00741A68"/>
    <w:rsid w:val="00746A68"/>
    <w:rsid w:val="00751433"/>
    <w:rsid w:val="0075426B"/>
    <w:rsid w:val="0075430E"/>
    <w:rsid w:val="0076313D"/>
    <w:rsid w:val="0076438B"/>
    <w:rsid w:val="00776CED"/>
    <w:rsid w:val="00791455"/>
    <w:rsid w:val="00792550"/>
    <w:rsid w:val="007975F1"/>
    <w:rsid w:val="007A10DB"/>
    <w:rsid w:val="007A3A0A"/>
    <w:rsid w:val="007A3FE5"/>
    <w:rsid w:val="007A40D9"/>
    <w:rsid w:val="007A45B8"/>
    <w:rsid w:val="007A52F4"/>
    <w:rsid w:val="007A5B61"/>
    <w:rsid w:val="007A7D98"/>
    <w:rsid w:val="007B0F53"/>
    <w:rsid w:val="007B56C0"/>
    <w:rsid w:val="007B7F9E"/>
    <w:rsid w:val="007C10B7"/>
    <w:rsid w:val="007C1EA4"/>
    <w:rsid w:val="007D5DEF"/>
    <w:rsid w:val="007E36CB"/>
    <w:rsid w:val="007E4F9E"/>
    <w:rsid w:val="007F003F"/>
    <w:rsid w:val="007F31D4"/>
    <w:rsid w:val="007F418E"/>
    <w:rsid w:val="007F43C3"/>
    <w:rsid w:val="007F4618"/>
    <w:rsid w:val="007F4AA8"/>
    <w:rsid w:val="007F542A"/>
    <w:rsid w:val="007F5F41"/>
    <w:rsid w:val="00800556"/>
    <w:rsid w:val="00801290"/>
    <w:rsid w:val="00804B46"/>
    <w:rsid w:val="00813461"/>
    <w:rsid w:val="00813EAA"/>
    <w:rsid w:val="0081419B"/>
    <w:rsid w:val="0081680D"/>
    <w:rsid w:val="00822B52"/>
    <w:rsid w:val="00823656"/>
    <w:rsid w:val="008274DE"/>
    <w:rsid w:val="0083049E"/>
    <w:rsid w:val="00830F04"/>
    <w:rsid w:val="00831872"/>
    <w:rsid w:val="008335EC"/>
    <w:rsid w:val="00833790"/>
    <w:rsid w:val="008342C9"/>
    <w:rsid w:val="00835AED"/>
    <w:rsid w:val="008361AB"/>
    <w:rsid w:val="008370F1"/>
    <w:rsid w:val="00837558"/>
    <w:rsid w:val="008416B2"/>
    <w:rsid w:val="00842023"/>
    <w:rsid w:val="008431DC"/>
    <w:rsid w:val="008442E3"/>
    <w:rsid w:val="0084682A"/>
    <w:rsid w:val="00852DE7"/>
    <w:rsid w:val="00854BBE"/>
    <w:rsid w:val="00855BAC"/>
    <w:rsid w:val="00857898"/>
    <w:rsid w:val="00860822"/>
    <w:rsid w:val="00861BEF"/>
    <w:rsid w:val="00862061"/>
    <w:rsid w:val="00862FAA"/>
    <w:rsid w:val="0086686B"/>
    <w:rsid w:val="008705AB"/>
    <w:rsid w:val="00870829"/>
    <w:rsid w:val="00871358"/>
    <w:rsid w:val="00873892"/>
    <w:rsid w:val="00874738"/>
    <w:rsid w:val="008750DB"/>
    <w:rsid w:val="00880C3C"/>
    <w:rsid w:val="00883DA8"/>
    <w:rsid w:val="008842D7"/>
    <w:rsid w:val="0089130E"/>
    <w:rsid w:val="00891A4F"/>
    <w:rsid w:val="00893809"/>
    <w:rsid w:val="00894273"/>
    <w:rsid w:val="00895811"/>
    <w:rsid w:val="008A185B"/>
    <w:rsid w:val="008A1D11"/>
    <w:rsid w:val="008A420A"/>
    <w:rsid w:val="008A5405"/>
    <w:rsid w:val="008A7B86"/>
    <w:rsid w:val="008B0258"/>
    <w:rsid w:val="008B0E43"/>
    <w:rsid w:val="008B2234"/>
    <w:rsid w:val="008C002B"/>
    <w:rsid w:val="008C0F92"/>
    <w:rsid w:val="008C14E1"/>
    <w:rsid w:val="008C6796"/>
    <w:rsid w:val="008C7B21"/>
    <w:rsid w:val="008D1027"/>
    <w:rsid w:val="008D1C7E"/>
    <w:rsid w:val="008D1E62"/>
    <w:rsid w:val="008D2050"/>
    <w:rsid w:val="008D3018"/>
    <w:rsid w:val="008E265A"/>
    <w:rsid w:val="008E269C"/>
    <w:rsid w:val="008E4239"/>
    <w:rsid w:val="008E6139"/>
    <w:rsid w:val="008E7C16"/>
    <w:rsid w:val="008E7D79"/>
    <w:rsid w:val="008E7DA0"/>
    <w:rsid w:val="008F2415"/>
    <w:rsid w:val="008F3967"/>
    <w:rsid w:val="00900F86"/>
    <w:rsid w:val="009011D6"/>
    <w:rsid w:val="00905D14"/>
    <w:rsid w:val="009113D4"/>
    <w:rsid w:val="00916995"/>
    <w:rsid w:val="00917DBD"/>
    <w:rsid w:val="00922948"/>
    <w:rsid w:val="009255A3"/>
    <w:rsid w:val="00925AAE"/>
    <w:rsid w:val="00932277"/>
    <w:rsid w:val="00937936"/>
    <w:rsid w:val="0094291A"/>
    <w:rsid w:val="009476AE"/>
    <w:rsid w:val="0095151A"/>
    <w:rsid w:val="00952720"/>
    <w:rsid w:val="0095604D"/>
    <w:rsid w:val="00957218"/>
    <w:rsid w:val="00960400"/>
    <w:rsid w:val="00962301"/>
    <w:rsid w:val="00972A91"/>
    <w:rsid w:val="00972D75"/>
    <w:rsid w:val="00973822"/>
    <w:rsid w:val="0097484C"/>
    <w:rsid w:val="00983FC8"/>
    <w:rsid w:val="00984716"/>
    <w:rsid w:val="0099020B"/>
    <w:rsid w:val="009963E5"/>
    <w:rsid w:val="009A003A"/>
    <w:rsid w:val="009A05CA"/>
    <w:rsid w:val="009A594A"/>
    <w:rsid w:val="009B339D"/>
    <w:rsid w:val="009B4BC5"/>
    <w:rsid w:val="009B6856"/>
    <w:rsid w:val="009C52D5"/>
    <w:rsid w:val="009C5364"/>
    <w:rsid w:val="009C6BB3"/>
    <w:rsid w:val="009D1CAF"/>
    <w:rsid w:val="009D3DA8"/>
    <w:rsid w:val="009D3E45"/>
    <w:rsid w:val="009D66B8"/>
    <w:rsid w:val="009D7556"/>
    <w:rsid w:val="009E0AB5"/>
    <w:rsid w:val="009E4A1D"/>
    <w:rsid w:val="009E68EB"/>
    <w:rsid w:val="009E6A46"/>
    <w:rsid w:val="009E7461"/>
    <w:rsid w:val="009E794F"/>
    <w:rsid w:val="009F5273"/>
    <w:rsid w:val="009F6CC8"/>
    <w:rsid w:val="00A025C8"/>
    <w:rsid w:val="00A10FEA"/>
    <w:rsid w:val="00A113C3"/>
    <w:rsid w:val="00A11B02"/>
    <w:rsid w:val="00A1579A"/>
    <w:rsid w:val="00A173EA"/>
    <w:rsid w:val="00A22107"/>
    <w:rsid w:val="00A248E8"/>
    <w:rsid w:val="00A2562B"/>
    <w:rsid w:val="00A32166"/>
    <w:rsid w:val="00A36D53"/>
    <w:rsid w:val="00A37AC7"/>
    <w:rsid w:val="00A42DA0"/>
    <w:rsid w:val="00A43370"/>
    <w:rsid w:val="00A456D0"/>
    <w:rsid w:val="00A47A36"/>
    <w:rsid w:val="00A47D65"/>
    <w:rsid w:val="00A5066F"/>
    <w:rsid w:val="00A523BC"/>
    <w:rsid w:val="00A5383F"/>
    <w:rsid w:val="00A55E9F"/>
    <w:rsid w:val="00A56403"/>
    <w:rsid w:val="00A74D82"/>
    <w:rsid w:val="00A765B6"/>
    <w:rsid w:val="00A8041E"/>
    <w:rsid w:val="00A8157D"/>
    <w:rsid w:val="00A82C8A"/>
    <w:rsid w:val="00A92EC1"/>
    <w:rsid w:val="00A94626"/>
    <w:rsid w:val="00A94879"/>
    <w:rsid w:val="00AA45EF"/>
    <w:rsid w:val="00AA69B1"/>
    <w:rsid w:val="00AA6CEB"/>
    <w:rsid w:val="00AB3532"/>
    <w:rsid w:val="00AB5D80"/>
    <w:rsid w:val="00AB65E7"/>
    <w:rsid w:val="00AC2232"/>
    <w:rsid w:val="00AC50C3"/>
    <w:rsid w:val="00AC5B86"/>
    <w:rsid w:val="00AC62C0"/>
    <w:rsid w:val="00AC717A"/>
    <w:rsid w:val="00AE1064"/>
    <w:rsid w:val="00AE13EE"/>
    <w:rsid w:val="00AF4BD3"/>
    <w:rsid w:val="00AF4E25"/>
    <w:rsid w:val="00AF6397"/>
    <w:rsid w:val="00B0007E"/>
    <w:rsid w:val="00B01BA3"/>
    <w:rsid w:val="00B01C78"/>
    <w:rsid w:val="00B068CA"/>
    <w:rsid w:val="00B10F3E"/>
    <w:rsid w:val="00B1214D"/>
    <w:rsid w:val="00B1249D"/>
    <w:rsid w:val="00B12B94"/>
    <w:rsid w:val="00B131A3"/>
    <w:rsid w:val="00B14BC4"/>
    <w:rsid w:val="00B152B9"/>
    <w:rsid w:val="00B15449"/>
    <w:rsid w:val="00B16101"/>
    <w:rsid w:val="00B21B44"/>
    <w:rsid w:val="00B21E84"/>
    <w:rsid w:val="00B2532B"/>
    <w:rsid w:val="00B254DD"/>
    <w:rsid w:val="00B25943"/>
    <w:rsid w:val="00B27D47"/>
    <w:rsid w:val="00B3046C"/>
    <w:rsid w:val="00B34216"/>
    <w:rsid w:val="00B34CDB"/>
    <w:rsid w:val="00B376FC"/>
    <w:rsid w:val="00B43170"/>
    <w:rsid w:val="00B43232"/>
    <w:rsid w:val="00B4661E"/>
    <w:rsid w:val="00B54654"/>
    <w:rsid w:val="00B556D5"/>
    <w:rsid w:val="00B5799A"/>
    <w:rsid w:val="00B630DF"/>
    <w:rsid w:val="00B63DDC"/>
    <w:rsid w:val="00B65D1B"/>
    <w:rsid w:val="00B71233"/>
    <w:rsid w:val="00B71A1C"/>
    <w:rsid w:val="00B7452D"/>
    <w:rsid w:val="00B753A0"/>
    <w:rsid w:val="00B76242"/>
    <w:rsid w:val="00B802C6"/>
    <w:rsid w:val="00B8384C"/>
    <w:rsid w:val="00B868F1"/>
    <w:rsid w:val="00B879C9"/>
    <w:rsid w:val="00B93EBC"/>
    <w:rsid w:val="00B94691"/>
    <w:rsid w:val="00BA1D19"/>
    <w:rsid w:val="00BA200F"/>
    <w:rsid w:val="00BA72B2"/>
    <w:rsid w:val="00BB06C9"/>
    <w:rsid w:val="00BB0C33"/>
    <w:rsid w:val="00BB5B52"/>
    <w:rsid w:val="00BB7729"/>
    <w:rsid w:val="00BB7DB7"/>
    <w:rsid w:val="00BC7228"/>
    <w:rsid w:val="00BC7790"/>
    <w:rsid w:val="00BC7B71"/>
    <w:rsid w:val="00BD244D"/>
    <w:rsid w:val="00BE0F7C"/>
    <w:rsid w:val="00BE4302"/>
    <w:rsid w:val="00BE4481"/>
    <w:rsid w:val="00BE7BF7"/>
    <w:rsid w:val="00BF07FA"/>
    <w:rsid w:val="00BF659A"/>
    <w:rsid w:val="00C013BF"/>
    <w:rsid w:val="00C01765"/>
    <w:rsid w:val="00C022EA"/>
    <w:rsid w:val="00C02955"/>
    <w:rsid w:val="00C029B7"/>
    <w:rsid w:val="00C144FC"/>
    <w:rsid w:val="00C15E45"/>
    <w:rsid w:val="00C15E9C"/>
    <w:rsid w:val="00C216D8"/>
    <w:rsid w:val="00C25A28"/>
    <w:rsid w:val="00C26083"/>
    <w:rsid w:val="00C26172"/>
    <w:rsid w:val="00C263AA"/>
    <w:rsid w:val="00C30B81"/>
    <w:rsid w:val="00C3113C"/>
    <w:rsid w:val="00C33D52"/>
    <w:rsid w:val="00C34014"/>
    <w:rsid w:val="00C37C33"/>
    <w:rsid w:val="00C41E9A"/>
    <w:rsid w:val="00C43DD3"/>
    <w:rsid w:val="00C4428E"/>
    <w:rsid w:val="00C4467A"/>
    <w:rsid w:val="00C46F75"/>
    <w:rsid w:val="00C517AB"/>
    <w:rsid w:val="00C51AE8"/>
    <w:rsid w:val="00C55A00"/>
    <w:rsid w:val="00C55A45"/>
    <w:rsid w:val="00C5624B"/>
    <w:rsid w:val="00C56B03"/>
    <w:rsid w:val="00C600DB"/>
    <w:rsid w:val="00C66B24"/>
    <w:rsid w:val="00C71885"/>
    <w:rsid w:val="00C738FE"/>
    <w:rsid w:val="00C7400E"/>
    <w:rsid w:val="00C745EC"/>
    <w:rsid w:val="00C74B6D"/>
    <w:rsid w:val="00C75729"/>
    <w:rsid w:val="00C7679C"/>
    <w:rsid w:val="00C80F28"/>
    <w:rsid w:val="00C82FD2"/>
    <w:rsid w:val="00C8385F"/>
    <w:rsid w:val="00C86AE0"/>
    <w:rsid w:val="00C92F03"/>
    <w:rsid w:val="00C95618"/>
    <w:rsid w:val="00C972B9"/>
    <w:rsid w:val="00CA1C74"/>
    <w:rsid w:val="00CA4076"/>
    <w:rsid w:val="00CA7D8F"/>
    <w:rsid w:val="00CB0CAD"/>
    <w:rsid w:val="00CB4DC8"/>
    <w:rsid w:val="00CB58BD"/>
    <w:rsid w:val="00CB7612"/>
    <w:rsid w:val="00CC059D"/>
    <w:rsid w:val="00CC5FDC"/>
    <w:rsid w:val="00CD0C29"/>
    <w:rsid w:val="00CD5B13"/>
    <w:rsid w:val="00CD71AB"/>
    <w:rsid w:val="00CE024B"/>
    <w:rsid w:val="00CE3A94"/>
    <w:rsid w:val="00CE7015"/>
    <w:rsid w:val="00CE7955"/>
    <w:rsid w:val="00CF41FA"/>
    <w:rsid w:val="00CF6588"/>
    <w:rsid w:val="00D036A7"/>
    <w:rsid w:val="00D07031"/>
    <w:rsid w:val="00D106AB"/>
    <w:rsid w:val="00D110D3"/>
    <w:rsid w:val="00D125D3"/>
    <w:rsid w:val="00D141BA"/>
    <w:rsid w:val="00D1461C"/>
    <w:rsid w:val="00D20A2E"/>
    <w:rsid w:val="00D22528"/>
    <w:rsid w:val="00D228E7"/>
    <w:rsid w:val="00D2367B"/>
    <w:rsid w:val="00D25214"/>
    <w:rsid w:val="00D26078"/>
    <w:rsid w:val="00D317B5"/>
    <w:rsid w:val="00D34C00"/>
    <w:rsid w:val="00D34F4D"/>
    <w:rsid w:val="00D35786"/>
    <w:rsid w:val="00D36CD8"/>
    <w:rsid w:val="00D45460"/>
    <w:rsid w:val="00D45F52"/>
    <w:rsid w:val="00D46017"/>
    <w:rsid w:val="00D4708D"/>
    <w:rsid w:val="00D50CB4"/>
    <w:rsid w:val="00D61519"/>
    <w:rsid w:val="00D622CF"/>
    <w:rsid w:val="00D65CA6"/>
    <w:rsid w:val="00D70C8C"/>
    <w:rsid w:val="00D73E80"/>
    <w:rsid w:val="00D74FEA"/>
    <w:rsid w:val="00D77411"/>
    <w:rsid w:val="00D77791"/>
    <w:rsid w:val="00D82D17"/>
    <w:rsid w:val="00D84EAA"/>
    <w:rsid w:val="00D86567"/>
    <w:rsid w:val="00D86A14"/>
    <w:rsid w:val="00D90B64"/>
    <w:rsid w:val="00D90CBE"/>
    <w:rsid w:val="00D9269D"/>
    <w:rsid w:val="00D92D3F"/>
    <w:rsid w:val="00D9481B"/>
    <w:rsid w:val="00D95456"/>
    <w:rsid w:val="00D95F8A"/>
    <w:rsid w:val="00D97B21"/>
    <w:rsid w:val="00DA1383"/>
    <w:rsid w:val="00DA391A"/>
    <w:rsid w:val="00DA483F"/>
    <w:rsid w:val="00DA581C"/>
    <w:rsid w:val="00DA6384"/>
    <w:rsid w:val="00DA6A65"/>
    <w:rsid w:val="00DA6CFC"/>
    <w:rsid w:val="00DA6DE3"/>
    <w:rsid w:val="00DA7C56"/>
    <w:rsid w:val="00DB2389"/>
    <w:rsid w:val="00DB28AD"/>
    <w:rsid w:val="00DB30FB"/>
    <w:rsid w:val="00DB50D5"/>
    <w:rsid w:val="00DB5371"/>
    <w:rsid w:val="00DB6E4E"/>
    <w:rsid w:val="00DC0999"/>
    <w:rsid w:val="00DC3D4E"/>
    <w:rsid w:val="00DC5246"/>
    <w:rsid w:val="00DD07DC"/>
    <w:rsid w:val="00DD0D2A"/>
    <w:rsid w:val="00DD0DC1"/>
    <w:rsid w:val="00DD2759"/>
    <w:rsid w:val="00DD280F"/>
    <w:rsid w:val="00DD2B5F"/>
    <w:rsid w:val="00DD34FE"/>
    <w:rsid w:val="00DD445E"/>
    <w:rsid w:val="00DD5212"/>
    <w:rsid w:val="00DE4771"/>
    <w:rsid w:val="00DE7112"/>
    <w:rsid w:val="00DF1903"/>
    <w:rsid w:val="00DF1A4E"/>
    <w:rsid w:val="00DF2717"/>
    <w:rsid w:val="00DF2C4A"/>
    <w:rsid w:val="00DF2F28"/>
    <w:rsid w:val="00DF57F9"/>
    <w:rsid w:val="00DF72FD"/>
    <w:rsid w:val="00E0446F"/>
    <w:rsid w:val="00E05400"/>
    <w:rsid w:val="00E05739"/>
    <w:rsid w:val="00E11015"/>
    <w:rsid w:val="00E13257"/>
    <w:rsid w:val="00E14B0F"/>
    <w:rsid w:val="00E1667E"/>
    <w:rsid w:val="00E16CE4"/>
    <w:rsid w:val="00E233F5"/>
    <w:rsid w:val="00E23B78"/>
    <w:rsid w:val="00E246AC"/>
    <w:rsid w:val="00E30B85"/>
    <w:rsid w:val="00E32206"/>
    <w:rsid w:val="00E33818"/>
    <w:rsid w:val="00E33B5A"/>
    <w:rsid w:val="00E409AE"/>
    <w:rsid w:val="00E45832"/>
    <w:rsid w:val="00E474FA"/>
    <w:rsid w:val="00E52A87"/>
    <w:rsid w:val="00E56151"/>
    <w:rsid w:val="00E569D6"/>
    <w:rsid w:val="00E57118"/>
    <w:rsid w:val="00E62886"/>
    <w:rsid w:val="00E72FC1"/>
    <w:rsid w:val="00E745D7"/>
    <w:rsid w:val="00E81ED5"/>
    <w:rsid w:val="00E8517E"/>
    <w:rsid w:val="00E86C12"/>
    <w:rsid w:val="00E875F8"/>
    <w:rsid w:val="00E87E60"/>
    <w:rsid w:val="00E914B9"/>
    <w:rsid w:val="00E91BD9"/>
    <w:rsid w:val="00E92336"/>
    <w:rsid w:val="00E9280B"/>
    <w:rsid w:val="00E966E9"/>
    <w:rsid w:val="00EA1DDD"/>
    <w:rsid w:val="00EA7F5B"/>
    <w:rsid w:val="00EB3026"/>
    <w:rsid w:val="00EB3D57"/>
    <w:rsid w:val="00EC0D3B"/>
    <w:rsid w:val="00EC2DAA"/>
    <w:rsid w:val="00ED036E"/>
    <w:rsid w:val="00ED10CD"/>
    <w:rsid w:val="00ED356B"/>
    <w:rsid w:val="00ED3A51"/>
    <w:rsid w:val="00ED4004"/>
    <w:rsid w:val="00ED68CE"/>
    <w:rsid w:val="00EE2901"/>
    <w:rsid w:val="00EE6004"/>
    <w:rsid w:val="00EF3080"/>
    <w:rsid w:val="00EF4A15"/>
    <w:rsid w:val="00EF7423"/>
    <w:rsid w:val="00F000C9"/>
    <w:rsid w:val="00F002D9"/>
    <w:rsid w:val="00F019D8"/>
    <w:rsid w:val="00F02C23"/>
    <w:rsid w:val="00F02CD2"/>
    <w:rsid w:val="00F037B6"/>
    <w:rsid w:val="00F06592"/>
    <w:rsid w:val="00F06E80"/>
    <w:rsid w:val="00F10410"/>
    <w:rsid w:val="00F1090D"/>
    <w:rsid w:val="00F11B91"/>
    <w:rsid w:val="00F134E5"/>
    <w:rsid w:val="00F161DE"/>
    <w:rsid w:val="00F2138E"/>
    <w:rsid w:val="00F234FB"/>
    <w:rsid w:val="00F24CCA"/>
    <w:rsid w:val="00F26E9D"/>
    <w:rsid w:val="00F358F5"/>
    <w:rsid w:val="00F36D99"/>
    <w:rsid w:val="00F37058"/>
    <w:rsid w:val="00F4236F"/>
    <w:rsid w:val="00F45B1C"/>
    <w:rsid w:val="00F5088A"/>
    <w:rsid w:val="00F52B1A"/>
    <w:rsid w:val="00F531E0"/>
    <w:rsid w:val="00F57C93"/>
    <w:rsid w:val="00F63007"/>
    <w:rsid w:val="00F70A0A"/>
    <w:rsid w:val="00F728B9"/>
    <w:rsid w:val="00F753B2"/>
    <w:rsid w:val="00F76ADA"/>
    <w:rsid w:val="00F77385"/>
    <w:rsid w:val="00F80841"/>
    <w:rsid w:val="00F81357"/>
    <w:rsid w:val="00F842A3"/>
    <w:rsid w:val="00F8466A"/>
    <w:rsid w:val="00F86578"/>
    <w:rsid w:val="00F94254"/>
    <w:rsid w:val="00F9440F"/>
    <w:rsid w:val="00FA0EC3"/>
    <w:rsid w:val="00FA2310"/>
    <w:rsid w:val="00FA5BE8"/>
    <w:rsid w:val="00FA7909"/>
    <w:rsid w:val="00FB0437"/>
    <w:rsid w:val="00FC41DF"/>
    <w:rsid w:val="00FC6235"/>
    <w:rsid w:val="00FD463F"/>
    <w:rsid w:val="00FD49F1"/>
    <w:rsid w:val="00FD4A89"/>
    <w:rsid w:val="00FD4AAD"/>
    <w:rsid w:val="00FE229F"/>
    <w:rsid w:val="00FE5704"/>
    <w:rsid w:val="00FE6EA7"/>
    <w:rsid w:val="00FE7432"/>
    <w:rsid w:val="00FE7563"/>
    <w:rsid w:val="00FF0D6A"/>
    <w:rsid w:val="00FF0E0C"/>
    <w:rsid w:val="00FF4823"/>
    <w:rsid w:val="00FF566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9B0B5DF-410A-4A55-AB6F-209BA1C84A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D71AB"/>
  </w:style>
  <w:style w:type="paragraph" w:styleId="1">
    <w:name w:val="heading 1"/>
    <w:basedOn w:val="a"/>
    <w:link w:val="10"/>
    <w:uiPriority w:val="9"/>
    <w:qFormat/>
    <w:rsid w:val="003F5A9C"/>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2">
    <w:name w:val="heading 2"/>
    <w:basedOn w:val="a"/>
    <w:next w:val="a"/>
    <w:link w:val="20"/>
    <w:uiPriority w:val="9"/>
    <w:semiHidden/>
    <w:unhideWhenUsed/>
    <w:qFormat/>
    <w:rsid w:val="003C4FC9"/>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semiHidden/>
    <w:unhideWhenUsed/>
    <w:qFormat/>
    <w:rsid w:val="003C4FC9"/>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4">
    <w:name w:val="heading 4"/>
    <w:basedOn w:val="a"/>
    <w:next w:val="a"/>
    <w:link w:val="40"/>
    <w:uiPriority w:val="9"/>
    <w:semiHidden/>
    <w:unhideWhenUsed/>
    <w:qFormat/>
    <w:rsid w:val="00C82FD2"/>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2F115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4">
    <w:name w:val="_"/>
    <w:basedOn w:val="a0"/>
    <w:rsid w:val="002F1154"/>
  </w:style>
  <w:style w:type="paragraph" w:styleId="a5">
    <w:name w:val="header"/>
    <w:basedOn w:val="a"/>
    <w:link w:val="a6"/>
    <w:uiPriority w:val="99"/>
    <w:unhideWhenUsed/>
    <w:rsid w:val="00F57C93"/>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F57C93"/>
  </w:style>
  <w:style w:type="paragraph" w:styleId="a7">
    <w:name w:val="footer"/>
    <w:basedOn w:val="a"/>
    <w:link w:val="a8"/>
    <w:uiPriority w:val="99"/>
    <w:unhideWhenUsed/>
    <w:rsid w:val="00F57C93"/>
    <w:pPr>
      <w:tabs>
        <w:tab w:val="center" w:pos="4677"/>
        <w:tab w:val="right" w:pos="9355"/>
      </w:tabs>
      <w:spacing w:after="0" w:line="240" w:lineRule="auto"/>
    </w:pPr>
  </w:style>
  <w:style w:type="character" w:customStyle="1" w:styleId="a8">
    <w:name w:val="Нижний колонтитул Знак"/>
    <w:basedOn w:val="a0"/>
    <w:link w:val="a7"/>
    <w:uiPriority w:val="99"/>
    <w:rsid w:val="00F57C93"/>
  </w:style>
  <w:style w:type="paragraph" w:styleId="a9">
    <w:name w:val="List Paragraph"/>
    <w:aliases w:val="111"/>
    <w:basedOn w:val="a"/>
    <w:link w:val="aa"/>
    <w:uiPriority w:val="34"/>
    <w:qFormat/>
    <w:rsid w:val="00F57C93"/>
    <w:pPr>
      <w:ind w:left="720"/>
      <w:contextualSpacing/>
    </w:pPr>
  </w:style>
  <w:style w:type="character" w:styleId="ab">
    <w:name w:val="Hyperlink"/>
    <w:basedOn w:val="a0"/>
    <w:uiPriority w:val="99"/>
    <w:unhideWhenUsed/>
    <w:rsid w:val="001C57E5"/>
    <w:rPr>
      <w:color w:val="0563C1" w:themeColor="hyperlink"/>
      <w:u w:val="single"/>
    </w:rPr>
  </w:style>
  <w:style w:type="character" w:customStyle="1" w:styleId="cursor-pointer">
    <w:name w:val="cursor-pointer"/>
    <w:basedOn w:val="a0"/>
    <w:rsid w:val="000D0A4B"/>
  </w:style>
  <w:style w:type="character" w:styleId="ac">
    <w:name w:val="Strong"/>
    <w:basedOn w:val="a0"/>
    <w:uiPriority w:val="22"/>
    <w:qFormat/>
    <w:rsid w:val="00C95618"/>
    <w:rPr>
      <w:b/>
      <w:bCs/>
    </w:rPr>
  </w:style>
  <w:style w:type="character" w:styleId="ad">
    <w:name w:val="Emphasis"/>
    <w:basedOn w:val="a0"/>
    <w:uiPriority w:val="20"/>
    <w:qFormat/>
    <w:rsid w:val="008A1D11"/>
    <w:rPr>
      <w:i/>
      <w:iCs/>
    </w:rPr>
  </w:style>
  <w:style w:type="paragraph" w:styleId="ae">
    <w:name w:val="Body Text"/>
    <w:basedOn w:val="a"/>
    <w:link w:val="af"/>
    <w:uiPriority w:val="99"/>
    <w:semiHidden/>
    <w:unhideWhenUsed/>
    <w:rsid w:val="006A7E1F"/>
    <w:pPr>
      <w:spacing w:after="120" w:line="240" w:lineRule="auto"/>
    </w:pPr>
    <w:rPr>
      <w:rFonts w:ascii="Times New Roman" w:eastAsia="Calibri" w:hAnsi="Times New Roman" w:cs="Times New Roman"/>
      <w:sz w:val="24"/>
      <w:szCs w:val="24"/>
      <w:lang w:val="uk-UA" w:eastAsia="ru-RU"/>
    </w:rPr>
  </w:style>
  <w:style w:type="character" w:customStyle="1" w:styleId="af">
    <w:name w:val="Основной текст Знак"/>
    <w:basedOn w:val="a0"/>
    <w:link w:val="ae"/>
    <w:uiPriority w:val="99"/>
    <w:semiHidden/>
    <w:rsid w:val="006A7E1F"/>
    <w:rPr>
      <w:rFonts w:ascii="Times New Roman" w:eastAsia="Calibri" w:hAnsi="Times New Roman" w:cs="Times New Roman"/>
      <w:sz w:val="24"/>
      <w:szCs w:val="24"/>
      <w:lang w:val="uk-UA" w:eastAsia="ru-RU"/>
    </w:rPr>
  </w:style>
  <w:style w:type="paragraph" w:customStyle="1" w:styleId="31">
    <w:name w:val="Заголовок 31"/>
    <w:basedOn w:val="a"/>
    <w:uiPriority w:val="1"/>
    <w:qFormat/>
    <w:rsid w:val="006A7E1F"/>
    <w:pPr>
      <w:widowControl w:val="0"/>
      <w:autoSpaceDE w:val="0"/>
      <w:autoSpaceDN w:val="0"/>
      <w:spacing w:after="0" w:line="240" w:lineRule="auto"/>
      <w:ind w:left="112"/>
      <w:outlineLvl w:val="3"/>
    </w:pPr>
    <w:rPr>
      <w:rFonts w:ascii="Arial" w:eastAsia="Arial" w:hAnsi="Arial" w:cs="Arial"/>
      <w:sz w:val="20"/>
      <w:szCs w:val="20"/>
      <w:lang w:val="en-GB" w:eastAsia="en-GB" w:bidi="en-GB"/>
    </w:rPr>
  </w:style>
  <w:style w:type="paragraph" w:customStyle="1" w:styleId="TableParagraph">
    <w:name w:val="Table Paragraph"/>
    <w:basedOn w:val="a"/>
    <w:uiPriority w:val="1"/>
    <w:qFormat/>
    <w:rsid w:val="006A7E1F"/>
    <w:pPr>
      <w:widowControl w:val="0"/>
      <w:autoSpaceDE w:val="0"/>
      <w:autoSpaceDN w:val="0"/>
      <w:spacing w:before="20" w:after="0" w:line="240" w:lineRule="auto"/>
      <w:jc w:val="right"/>
    </w:pPr>
    <w:rPr>
      <w:rFonts w:ascii="Arial" w:eastAsia="Arial" w:hAnsi="Arial" w:cs="Arial"/>
      <w:lang w:val="en-GB" w:eastAsia="en-GB" w:bidi="en-GB"/>
    </w:rPr>
  </w:style>
  <w:style w:type="character" w:customStyle="1" w:styleId="10">
    <w:name w:val="Заголовок 1 Знак"/>
    <w:basedOn w:val="a0"/>
    <w:link w:val="1"/>
    <w:uiPriority w:val="9"/>
    <w:rsid w:val="003F5A9C"/>
    <w:rPr>
      <w:rFonts w:ascii="Times New Roman" w:eastAsia="Times New Roman" w:hAnsi="Times New Roman" w:cs="Times New Roman"/>
      <w:b/>
      <w:bCs/>
      <w:kern w:val="36"/>
      <w:sz w:val="48"/>
      <w:szCs w:val="48"/>
      <w:lang w:eastAsia="ru-RU"/>
    </w:rPr>
  </w:style>
  <w:style w:type="character" w:customStyle="1" w:styleId="jlqj4b">
    <w:name w:val="jlqj4b"/>
    <w:rsid w:val="00ED4004"/>
  </w:style>
  <w:style w:type="character" w:customStyle="1" w:styleId="hwtze">
    <w:name w:val="hwtze"/>
    <w:basedOn w:val="a0"/>
    <w:rsid w:val="00862FAA"/>
  </w:style>
  <w:style w:type="character" w:customStyle="1" w:styleId="rynqvb">
    <w:name w:val="rynqvb"/>
    <w:basedOn w:val="a0"/>
    <w:rsid w:val="00862FAA"/>
  </w:style>
  <w:style w:type="paragraph" w:styleId="af0">
    <w:name w:val="Normal (Web)"/>
    <w:basedOn w:val="a"/>
    <w:uiPriority w:val="99"/>
    <w:semiHidden/>
    <w:unhideWhenUsed/>
    <w:rsid w:val="00D35786"/>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20">
    <w:name w:val="Заголовок 2 Знак"/>
    <w:basedOn w:val="a0"/>
    <w:link w:val="2"/>
    <w:uiPriority w:val="9"/>
    <w:semiHidden/>
    <w:rsid w:val="003C4FC9"/>
    <w:rPr>
      <w:rFonts w:asciiTheme="majorHAnsi" w:eastAsiaTheme="majorEastAsia" w:hAnsiTheme="majorHAnsi" w:cstheme="majorBidi"/>
      <w:color w:val="2E74B5" w:themeColor="accent1" w:themeShade="BF"/>
      <w:sz w:val="26"/>
      <w:szCs w:val="26"/>
    </w:rPr>
  </w:style>
  <w:style w:type="character" w:customStyle="1" w:styleId="30">
    <w:name w:val="Заголовок 3 Знак"/>
    <w:basedOn w:val="a0"/>
    <w:link w:val="3"/>
    <w:uiPriority w:val="9"/>
    <w:semiHidden/>
    <w:rsid w:val="003C4FC9"/>
    <w:rPr>
      <w:rFonts w:asciiTheme="majorHAnsi" w:eastAsiaTheme="majorEastAsia" w:hAnsiTheme="majorHAnsi" w:cstheme="majorBidi"/>
      <w:color w:val="1F4D78" w:themeColor="accent1" w:themeShade="7F"/>
      <w:sz w:val="24"/>
      <w:szCs w:val="24"/>
    </w:rPr>
  </w:style>
  <w:style w:type="character" w:customStyle="1" w:styleId="aa">
    <w:name w:val="Абзац списка Знак"/>
    <w:aliases w:val="111 Знак"/>
    <w:link w:val="a9"/>
    <w:uiPriority w:val="34"/>
    <w:locked/>
    <w:rsid w:val="00BB0C33"/>
  </w:style>
  <w:style w:type="table" w:customStyle="1" w:styleId="11">
    <w:name w:val="Сетка таблицы1"/>
    <w:basedOn w:val="a1"/>
    <w:next w:val="a3"/>
    <w:uiPriority w:val="39"/>
    <w:rsid w:val="00A42DA0"/>
    <w:pPr>
      <w:spacing w:after="0" w:line="240" w:lineRule="auto"/>
    </w:pPr>
    <w:rPr>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1">
    <w:name w:val="Balloon Text"/>
    <w:basedOn w:val="a"/>
    <w:link w:val="af2"/>
    <w:uiPriority w:val="99"/>
    <w:semiHidden/>
    <w:unhideWhenUsed/>
    <w:rsid w:val="00E33818"/>
    <w:pPr>
      <w:spacing w:after="0" w:line="240" w:lineRule="auto"/>
    </w:pPr>
    <w:rPr>
      <w:rFonts w:ascii="Tahoma" w:hAnsi="Tahoma" w:cs="Tahoma"/>
      <w:sz w:val="16"/>
      <w:szCs w:val="16"/>
    </w:rPr>
  </w:style>
  <w:style w:type="character" w:customStyle="1" w:styleId="af2">
    <w:name w:val="Текст выноски Знак"/>
    <w:basedOn w:val="a0"/>
    <w:link w:val="af1"/>
    <w:uiPriority w:val="99"/>
    <w:semiHidden/>
    <w:rsid w:val="00E33818"/>
    <w:rPr>
      <w:rFonts w:ascii="Tahoma" w:hAnsi="Tahoma" w:cs="Tahoma"/>
      <w:sz w:val="16"/>
      <w:szCs w:val="16"/>
    </w:rPr>
  </w:style>
  <w:style w:type="character" w:customStyle="1" w:styleId="40">
    <w:name w:val="Заголовок 4 Знак"/>
    <w:basedOn w:val="a0"/>
    <w:link w:val="4"/>
    <w:uiPriority w:val="9"/>
    <w:semiHidden/>
    <w:rsid w:val="00C82FD2"/>
    <w:rPr>
      <w:rFonts w:asciiTheme="majorHAnsi" w:eastAsiaTheme="majorEastAsia" w:hAnsiTheme="majorHAnsi" w:cstheme="majorBidi"/>
      <w:i/>
      <w:iCs/>
      <w:color w:val="2E74B5" w:themeColor="accent1" w:themeShade="BF"/>
    </w:rPr>
  </w:style>
  <w:style w:type="table" w:customStyle="1" w:styleId="110">
    <w:name w:val="Сетка таблицы11"/>
    <w:basedOn w:val="a1"/>
    <w:next w:val="a3"/>
    <w:uiPriority w:val="39"/>
    <w:rsid w:val="00646DED"/>
    <w:pPr>
      <w:spacing w:after="0" w:line="240" w:lineRule="auto"/>
    </w:pPr>
    <w:rPr>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8212026">
      <w:bodyDiv w:val="1"/>
      <w:marLeft w:val="0"/>
      <w:marRight w:val="0"/>
      <w:marTop w:val="0"/>
      <w:marBottom w:val="0"/>
      <w:divBdr>
        <w:top w:val="none" w:sz="0" w:space="0" w:color="auto"/>
        <w:left w:val="none" w:sz="0" w:space="0" w:color="auto"/>
        <w:bottom w:val="none" w:sz="0" w:space="0" w:color="auto"/>
        <w:right w:val="none" w:sz="0" w:space="0" w:color="auto"/>
      </w:divBdr>
    </w:div>
    <w:div w:id="60061560">
      <w:bodyDiv w:val="1"/>
      <w:marLeft w:val="0"/>
      <w:marRight w:val="0"/>
      <w:marTop w:val="0"/>
      <w:marBottom w:val="0"/>
      <w:divBdr>
        <w:top w:val="none" w:sz="0" w:space="0" w:color="auto"/>
        <w:left w:val="none" w:sz="0" w:space="0" w:color="auto"/>
        <w:bottom w:val="none" w:sz="0" w:space="0" w:color="auto"/>
        <w:right w:val="none" w:sz="0" w:space="0" w:color="auto"/>
      </w:divBdr>
    </w:div>
    <w:div w:id="93676928">
      <w:bodyDiv w:val="1"/>
      <w:marLeft w:val="0"/>
      <w:marRight w:val="0"/>
      <w:marTop w:val="0"/>
      <w:marBottom w:val="0"/>
      <w:divBdr>
        <w:top w:val="none" w:sz="0" w:space="0" w:color="auto"/>
        <w:left w:val="none" w:sz="0" w:space="0" w:color="auto"/>
        <w:bottom w:val="none" w:sz="0" w:space="0" w:color="auto"/>
        <w:right w:val="none" w:sz="0" w:space="0" w:color="auto"/>
      </w:divBdr>
    </w:div>
    <w:div w:id="111091934">
      <w:bodyDiv w:val="1"/>
      <w:marLeft w:val="0"/>
      <w:marRight w:val="0"/>
      <w:marTop w:val="0"/>
      <w:marBottom w:val="0"/>
      <w:divBdr>
        <w:top w:val="none" w:sz="0" w:space="0" w:color="auto"/>
        <w:left w:val="none" w:sz="0" w:space="0" w:color="auto"/>
        <w:bottom w:val="none" w:sz="0" w:space="0" w:color="auto"/>
        <w:right w:val="none" w:sz="0" w:space="0" w:color="auto"/>
      </w:divBdr>
    </w:div>
    <w:div w:id="111485041">
      <w:bodyDiv w:val="1"/>
      <w:marLeft w:val="0"/>
      <w:marRight w:val="0"/>
      <w:marTop w:val="0"/>
      <w:marBottom w:val="0"/>
      <w:divBdr>
        <w:top w:val="none" w:sz="0" w:space="0" w:color="auto"/>
        <w:left w:val="none" w:sz="0" w:space="0" w:color="auto"/>
        <w:bottom w:val="none" w:sz="0" w:space="0" w:color="auto"/>
        <w:right w:val="none" w:sz="0" w:space="0" w:color="auto"/>
      </w:divBdr>
    </w:div>
    <w:div w:id="152111703">
      <w:bodyDiv w:val="1"/>
      <w:marLeft w:val="0"/>
      <w:marRight w:val="0"/>
      <w:marTop w:val="0"/>
      <w:marBottom w:val="0"/>
      <w:divBdr>
        <w:top w:val="none" w:sz="0" w:space="0" w:color="auto"/>
        <w:left w:val="none" w:sz="0" w:space="0" w:color="auto"/>
        <w:bottom w:val="none" w:sz="0" w:space="0" w:color="auto"/>
        <w:right w:val="none" w:sz="0" w:space="0" w:color="auto"/>
      </w:divBdr>
    </w:div>
    <w:div w:id="174150068">
      <w:bodyDiv w:val="1"/>
      <w:marLeft w:val="0"/>
      <w:marRight w:val="0"/>
      <w:marTop w:val="0"/>
      <w:marBottom w:val="0"/>
      <w:divBdr>
        <w:top w:val="none" w:sz="0" w:space="0" w:color="auto"/>
        <w:left w:val="none" w:sz="0" w:space="0" w:color="auto"/>
        <w:bottom w:val="none" w:sz="0" w:space="0" w:color="auto"/>
        <w:right w:val="none" w:sz="0" w:space="0" w:color="auto"/>
      </w:divBdr>
    </w:div>
    <w:div w:id="207569873">
      <w:bodyDiv w:val="1"/>
      <w:marLeft w:val="0"/>
      <w:marRight w:val="0"/>
      <w:marTop w:val="0"/>
      <w:marBottom w:val="0"/>
      <w:divBdr>
        <w:top w:val="none" w:sz="0" w:space="0" w:color="auto"/>
        <w:left w:val="none" w:sz="0" w:space="0" w:color="auto"/>
        <w:bottom w:val="none" w:sz="0" w:space="0" w:color="auto"/>
        <w:right w:val="none" w:sz="0" w:space="0" w:color="auto"/>
      </w:divBdr>
    </w:div>
    <w:div w:id="214199544">
      <w:bodyDiv w:val="1"/>
      <w:marLeft w:val="0"/>
      <w:marRight w:val="0"/>
      <w:marTop w:val="0"/>
      <w:marBottom w:val="0"/>
      <w:divBdr>
        <w:top w:val="none" w:sz="0" w:space="0" w:color="auto"/>
        <w:left w:val="none" w:sz="0" w:space="0" w:color="auto"/>
        <w:bottom w:val="none" w:sz="0" w:space="0" w:color="auto"/>
        <w:right w:val="none" w:sz="0" w:space="0" w:color="auto"/>
      </w:divBdr>
    </w:div>
    <w:div w:id="217864460">
      <w:bodyDiv w:val="1"/>
      <w:marLeft w:val="0"/>
      <w:marRight w:val="0"/>
      <w:marTop w:val="0"/>
      <w:marBottom w:val="0"/>
      <w:divBdr>
        <w:top w:val="none" w:sz="0" w:space="0" w:color="auto"/>
        <w:left w:val="none" w:sz="0" w:space="0" w:color="auto"/>
        <w:bottom w:val="none" w:sz="0" w:space="0" w:color="auto"/>
        <w:right w:val="none" w:sz="0" w:space="0" w:color="auto"/>
      </w:divBdr>
    </w:div>
    <w:div w:id="223419062">
      <w:bodyDiv w:val="1"/>
      <w:marLeft w:val="0"/>
      <w:marRight w:val="0"/>
      <w:marTop w:val="0"/>
      <w:marBottom w:val="0"/>
      <w:divBdr>
        <w:top w:val="none" w:sz="0" w:space="0" w:color="auto"/>
        <w:left w:val="none" w:sz="0" w:space="0" w:color="auto"/>
        <w:bottom w:val="none" w:sz="0" w:space="0" w:color="auto"/>
        <w:right w:val="none" w:sz="0" w:space="0" w:color="auto"/>
      </w:divBdr>
    </w:div>
    <w:div w:id="223683956">
      <w:bodyDiv w:val="1"/>
      <w:marLeft w:val="0"/>
      <w:marRight w:val="0"/>
      <w:marTop w:val="0"/>
      <w:marBottom w:val="0"/>
      <w:divBdr>
        <w:top w:val="none" w:sz="0" w:space="0" w:color="auto"/>
        <w:left w:val="none" w:sz="0" w:space="0" w:color="auto"/>
        <w:bottom w:val="none" w:sz="0" w:space="0" w:color="auto"/>
        <w:right w:val="none" w:sz="0" w:space="0" w:color="auto"/>
      </w:divBdr>
      <w:divsChild>
        <w:div w:id="1800414831">
          <w:marLeft w:val="0"/>
          <w:marRight w:val="0"/>
          <w:marTop w:val="0"/>
          <w:marBottom w:val="0"/>
          <w:divBdr>
            <w:top w:val="none" w:sz="0" w:space="0" w:color="auto"/>
            <w:left w:val="none" w:sz="0" w:space="0" w:color="auto"/>
            <w:bottom w:val="none" w:sz="0" w:space="0" w:color="auto"/>
            <w:right w:val="none" w:sz="0" w:space="0" w:color="auto"/>
          </w:divBdr>
        </w:div>
        <w:div w:id="2001040015">
          <w:marLeft w:val="0"/>
          <w:marRight w:val="0"/>
          <w:marTop w:val="0"/>
          <w:marBottom w:val="0"/>
          <w:divBdr>
            <w:top w:val="none" w:sz="0" w:space="0" w:color="auto"/>
            <w:left w:val="none" w:sz="0" w:space="0" w:color="auto"/>
            <w:bottom w:val="none" w:sz="0" w:space="0" w:color="auto"/>
            <w:right w:val="none" w:sz="0" w:space="0" w:color="auto"/>
          </w:divBdr>
        </w:div>
      </w:divsChild>
    </w:div>
    <w:div w:id="224070032">
      <w:bodyDiv w:val="1"/>
      <w:marLeft w:val="0"/>
      <w:marRight w:val="0"/>
      <w:marTop w:val="0"/>
      <w:marBottom w:val="0"/>
      <w:divBdr>
        <w:top w:val="none" w:sz="0" w:space="0" w:color="auto"/>
        <w:left w:val="none" w:sz="0" w:space="0" w:color="auto"/>
        <w:bottom w:val="none" w:sz="0" w:space="0" w:color="auto"/>
        <w:right w:val="none" w:sz="0" w:space="0" w:color="auto"/>
      </w:divBdr>
    </w:div>
    <w:div w:id="251162897">
      <w:bodyDiv w:val="1"/>
      <w:marLeft w:val="0"/>
      <w:marRight w:val="0"/>
      <w:marTop w:val="0"/>
      <w:marBottom w:val="0"/>
      <w:divBdr>
        <w:top w:val="none" w:sz="0" w:space="0" w:color="auto"/>
        <w:left w:val="none" w:sz="0" w:space="0" w:color="auto"/>
        <w:bottom w:val="none" w:sz="0" w:space="0" w:color="auto"/>
        <w:right w:val="none" w:sz="0" w:space="0" w:color="auto"/>
      </w:divBdr>
    </w:div>
    <w:div w:id="270087627">
      <w:bodyDiv w:val="1"/>
      <w:marLeft w:val="0"/>
      <w:marRight w:val="0"/>
      <w:marTop w:val="0"/>
      <w:marBottom w:val="0"/>
      <w:divBdr>
        <w:top w:val="none" w:sz="0" w:space="0" w:color="auto"/>
        <w:left w:val="none" w:sz="0" w:space="0" w:color="auto"/>
        <w:bottom w:val="none" w:sz="0" w:space="0" w:color="auto"/>
        <w:right w:val="none" w:sz="0" w:space="0" w:color="auto"/>
      </w:divBdr>
    </w:div>
    <w:div w:id="308096623">
      <w:bodyDiv w:val="1"/>
      <w:marLeft w:val="0"/>
      <w:marRight w:val="0"/>
      <w:marTop w:val="0"/>
      <w:marBottom w:val="0"/>
      <w:divBdr>
        <w:top w:val="none" w:sz="0" w:space="0" w:color="auto"/>
        <w:left w:val="none" w:sz="0" w:space="0" w:color="auto"/>
        <w:bottom w:val="none" w:sz="0" w:space="0" w:color="auto"/>
        <w:right w:val="none" w:sz="0" w:space="0" w:color="auto"/>
      </w:divBdr>
    </w:div>
    <w:div w:id="332951489">
      <w:bodyDiv w:val="1"/>
      <w:marLeft w:val="0"/>
      <w:marRight w:val="0"/>
      <w:marTop w:val="0"/>
      <w:marBottom w:val="0"/>
      <w:divBdr>
        <w:top w:val="none" w:sz="0" w:space="0" w:color="auto"/>
        <w:left w:val="none" w:sz="0" w:space="0" w:color="auto"/>
        <w:bottom w:val="none" w:sz="0" w:space="0" w:color="auto"/>
        <w:right w:val="none" w:sz="0" w:space="0" w:color="auto"/>
      </w:divBdr>
    </w:div>
    <w:div w:id="342703915">
      <w:bodyDiv w:val="1"/>
      <w:marLeft w:val="0"/>
      <w:marRight w:val="0"/>
      <w:marTop w:val="0"/>
      <w:marBottom w:val="0"/>
      <w:divBdr>
        <w:top w:val="none" w:sz="0" w:space="0" w:color="auto"/>
        <w:left w:val="none" w:sz="0" w:space="0" w:color="auto"/>
        <w:bottom w:val="none" w:sz="0" w:space="0" w:color="auto"/>
        <w:right w:val="none" w:sz="0" w:space="0" w:color="auto"/>
      </w:divBdr>
    </w:div>
    <w:div w:id="359205067">
      <w:bodyDiv w:val="1"/>
      <w:marLeft w:val="0"/>
      <w:marRight w:val="0"/>
      <w:marTop w:val="0"/>
      <w:marBottom w:val="0"/>
      <w:divBdr>
        <w:top w:val="none" w:sz="0" w:space="0" w:color="auto"/>
        <w:left w:val="none" w:sz="0" w:space="0" w:color="auto"/>
        <w:bottom w:val="none" w:sz="0" w:space="0" w:color="auto"/>
        <w:right w:val="none" w:sz="0" w:space="0" w:color="auto"/>
      </w:divBdr>
    </w:div>
    <w:div w:id="365832322">
      <w:bodyDiv w:val="1"/>
      <w:marLeft w:val="0"/>
      <w:marRight w:val="0"/>
      <w:marTop w:val="0"/>
      <w:marBottom w:val="0"/>
      <w:divBdr>
        <w:top w:val="none" w:sz="0" w:space="0" w:color="auto"/>
        <w:left w:val="none" w:sz="0" w:space="0" w:color="auto"/>
        <w:bottom w:val="none" w:sz="0" w:space="0" w:color="auto"/>
        <w:right w:val="none" w:sz="0" w:space="0" w:color="auto"/>
      </w:divBdr>
    </w:div>
    <w:div w:id="371854980">
      <w:bodyDiv w:val="1"/>
      <w:marLeft w:val="0"/>
      <w:marRight w:val="0"/>
      <w:marTop w:val="0"/>
      <w:marBottom w:val="0"/>
      <w:divBdr>
        <w:top w:val="none" w:sz="0" w:space="0" w:color="auto"/>
        <w:left w:val="none" w:sz="0" w:space="0" w:color="auto"/>
        <w:bottom w:val="none" w:sz="0" w:space="0" w:color="auto"/>
        <w:right w:val="none" w:sz="0" w:space="0" w:color="auto"/>
      </w:divBdr>
    </w:div>
    <w:div w:id="374231245">
      <w:bodyDiv w:val="1"/>
      <w:marLeft w:val="0"/>
      <w:marRight w:val="0"/>
      <w:marTop w:val="0"/>
      <w:marBottom w:val="0"/>
      <w:divBdr>
        <w:top w:val="none" w:sz="0" w:space="0" w:color="auto"/>
        <w:left w:val="none" w:sz="0" w:space="0" w:color="auto"/>
        <w:bottom w:val="none" w:sz="0" w:space="0" w:color="auto"/>
        <w:right w:val="none" w:sz="0" w:space="0" w:color="auto"/>
      </w:divBdr>
    </w:div>
    <w:div w:id="374887996">
      <w:bodyDiv w:val="1"/>
      <w:marLeft w:val="0"/>
      <w:marRight w:val="0"/>
      <w:marTop w:val="0"/>
      <w:marBottom w:val="0"/>
      <w:divBdr>
        <w:top w:val="none" w:sz="0" w:space="0" w:color="auto"/>
        <w:left w:val="none" w:sz="0" w:space="0" w:color="auto"/>
        <w:bottom w:val="none" w:sz="0" w:space="0" w:color="auto"/>
        <w:right w:val="none" w:sz="0" w:space="0" w:color="auto"/>
      </w:divBdr>
    </w:div>
    <w:div w:id="420368947">
      <w:bodyDiv w:val="1"/>
      <w:marLeft w:val="0"/>
      <w:marRight w:val="0"/>
      <w:marTop w:val="0"/>
      <w:marBottom w:val="0"/>
      <w:divBdr>
        <w:top w:val="none" w:sz="0" w:space="0" w:color="auto"/>
        <w:left w:val="none" w:sz="0" w:space="0" w:color="auto"/>
        <w:bottom w:val="none" w:sz="0" w:space="0" w:color="auto"/>
        <w:right w:val="none" w:sz="0" w:space="0" w:color="auto"/>
      </w:divBdr>
    </w:div>
    <w:div w:id="428161240">
      <w:bodyDiv w:val="1"/>
      <w:marLeft w:val="0"/>
      <w:marRight w:val="0"/>
      <w:marTop w:val="0"/>
      <w:marBottom w:val="0"/>
      <w:divBdr>
        <w:top w:val="none" w:sz="0" w:space="0" w:color="auto"/>
        <w:left w:val="none" w:sz="0" w:space="0" w:color="auto"/>
        <w:bottom w:val="none" w:sz="0" w:space="0" w:color="auto"/>
        <w:right w:val="none" w:sz="0" w:space="0" w:color="auto"/>
      </w:divBdr>
    </w:div>
    <w:div w:id="434640405">
      <w:bodyDiv w:val="1"/>
      <w:marLeft w:val="0"/>
      <w:marRight w:val="0"/>
      <w:marTop w:val="0"/>
      <w:marBottom w:val="0"/>
      <w:divBdr>
        <w:top w:val="none" w:sz="0" w:space="0" w:color="auto"/>
        <w:left w:val="none" w:sz="0" w:space="0" w:color="auto"/>
        <w:bottom w:val="none" w:sz="0" w:space="0" w:color="auto"/>
        <w:right w:val="none" w:sz="0" w:space="0" w:color="auto"/>
      </w:divBdr>
    </w:div>
    <w:div w:id="481629413">
      <w:bodyDiv w:val="1"/>
      <w:marLeft w:val="0"/>
      <w:marRight w:val="0"/>
      <w:marTop w:val="0"/>
      <w:marBottom w:val="0"/>
      <w:divBdr>
        <w:top w:val="none" w:sz="0" w:space="0" w:color="auto"/>
        <w:left w:val="none" w:sz="0" w:space="0" w:color="auto"/>
        <w:bottom w:val="none" w:sz="0" w:space="0" w:color="auto"/>
        <w:right w:val="none" w:sz="0" w:space="0" w:color="auto"/>
      </w:divBdr>
    </w:div>
    <w:div w:id="540358150">
      <w:bodyDiv w:val="1"/>
      <w:marLeft w:val="0"/>
      <w:marRight w:val="0"/>
      <w:marTop w:val="0"/>
      <w:marBottom w:val="0"/>
      <w:divBdr>
        <w:top w:val="none" w:sz="0" w:space="0" w:color="auto"/>
        <w:left w:val="none" w:sz="0" w:space="0" w:color="auto"/>
        <w:bottom w:val="none" w:sz="0" w:space="0" w:color="auto"/>
        <w:right w:val="none" w:sz="0" w:space="0" w:color="auto"/>
      </w:divBdr>
      <w:divsChild>
        <w:div w:id="1080062509">
          <w:marLeft w:val="0"/>
          <w:marRight w:val="0"/>
          <w:marTop w:val="0"/>
          <w:marBottom w:val="0"/>
          <w:divBdr>
            <w:top w:val="none" w:sz="0" w:space="0" w:color="auto"/>
            <w:left w:val="none" w:sz="0" w:space="0" w:color="auto"/>
            <w:bottom w:val="none" w:sz="0" w:space="0" w:color="auto"/>
            <w:right w:val="none" w:sz="0" w:space="0" w:color="auto"/>
          </w:divBdr>
        </w:div>
        <w:div w:id="1458789884">
          <w:marLeft w:val="0"/>
          <w:marRight w:val="0"/>
          <w:marTop w:val="0"/>
          <w:marBottom w:val="0"/>
          <w:divBdr>
            <w:top w:val="none" w:sz="0" w:space="0" w:color="auto"/>
            <w:left w:val="none" w:sz="0" w:space="0" w:color="auto"/>
            <w:bottom w:val="none" w:sz="0" w:space="0" w:color="auto"/>
            <w:right w:val="none" w:sz="0" w:space="0" w:color="auto"/>
          </w:divBdr>
        </w:div>
        <w:div w:id="1549685057">
          <w:marLeft w:val="0"/>
          <w:marRight w:val="0"/>
          <w:marTop w:val="0"/>
          <w:marBottom w:val="0"/>
          <w:divBdr>
            <w:top w:val="none" w:sz="0" w:space="0" w:color="auto"/>
            <w:left w:val="none" w:sz="0" w:space="0" w:color="auto"/>
            <w:bottom w:val="none" w:sz="0" w:space="0" w:color="auto"/>
            <w:right w:val="none" w:sz="0" w:space="0" w:color="auto"/>
          </w:divBdr>
        </w:div>
      </w:divsChild>
    </w:div>
    <w:div w:id="546718973">
      <w:bodyDiv w:val="1"/>
      <w:marLeft w:val="0"/>
      <w:marRight w:val="0"/>
      <w:marTop w:val="0"/>
      <w:marBottom w:val="0"/>
      <w:divBdr>
        <w:top w:val="none" w:sz="0" w:space="0" w:color="auto"/>
        <w:left w:val="none" w:sz="0" w:space="0" w:color="auto"/>
        <w:bottom w:val="none" w:sz="0" w:space="0" w:color="auto"/>
        <w:right w:val="none" w:sz="0" w:space="0" w:color="auto"/>
      </w:divBdr>
    </w:div>
    <w:div w:id="547029747">
      <w:bodyDiv w:val="1"/>
      <w:marLeft w:val="0"/>
      <w:marRight w:val="0"/>
      <w:marTop w:val="0"/>
      <w:marBottom w:val="0"/>
      <w:divBdr>
        <w:top w:val="none" w:sz="0" w:space="0" w:color="auto"/>
        <w:left w:val="none" w:sz="0" w:space="0" w:color="auto"/>
        <w:bottom w:val="none" w:sz="0" w:space="0" w:color="auto"/>
        <w:right w:val="none" w:sz="0" w:space="0" w:color="auto"/>
      </w:divBdr>
    </w:div>
    <w:div w:id="557134276">
      <w:bodyDiv w:val="1"/>
      <w:marLeft w:val="0"/>
      <w:marRight w:val="0"/>
      <w:marTop w:val="0"/>
      <w:marBottom w:val="0"/>
      <w:divBdr>
        <w:top w:val="none" w:sz="0" w:space="0" w:color="auto"/>
        <w:left w:val="none" w:sz="0" w:space="0" w:color="auto"/>
        <w:bottom w:val="none" w:sz="0" w:space="0" w:color="auto"/>
        <w:right w:val="none" w:sz="0" w:space="0" w:color="auto"/>
      </w:divBdr>
    </w:div>
    <w:div w:id="618608701">
      <w:bodyDiv w:val="1"/>
      <w:marLeft w:val="0"/>
      <w:marRight w:val="0"/>
      <w:marTop w:val="0"/>
      <w:marBottom w:val="0"/>
      <w:divBdr>
        <w:top w:val="none" w:sz="0" w:space="0" w:color="auto"/>
        <w:left w:val="none" w:sz="0" w:space="0" w:color="auto"/>
        <w:bottom w:val="none" w:sz="0" w:space="0" w:color="auto"/>
        <w:right w:val="none" w:sz="0" w:space="0" w:color="auto"/>
      </w:divBdr>
    </w:div>
    <w:div w:id="643000404">
      <w:bodyDiv w:val="1"/>
      <w:marLeft w:val="0"/>
      <w:marRight w:val="0"/>
      <w:marTop w:val="0"/>
      <w:marBottom w:val="0"/>
      <w:divBdr>
        <w:top w:val="none" w:sz="0" w:space="0" w:color="auto"/>
        <w:left w:val="none" w:sz="0" w:space="0" w:color="auto"/>
        <w:bottom w:val="none" w:sz="0" w:space="0" w:color="auto"/>
        <w:right w:val="none" w:sz="0" w:space="0" w:color="auto"/>
      </w:divBdr>
    </w:div>
    <w:div w:id="645553508">
      <w:bodyDiv w:val="1"/>
      <w:marLeft w:val="0"/>
      <w:marRight w:val="0"/>
      <w:marTop w:val="0"/>
      <w:marBottom w:val="0"/>
      <w:divBdr>
        <w:top w:val="none" w:sz="0" w:space="0" w:color="auto"/>
        <w:left w:val="none" w:sz="0" w:space="0" w:color="auto"/>
        <w:bottom w:val="none" w:sz="0" w:space="0" w:color="auto"/>
        <w:right w:val="none" w:sz="0" w:space="0" w:color="auto"/>
      </w:divBdr>
    </w:div>
    <w:div w:id="662782506">
      <w:bodyDiv w:val="1"/>
      <w:marLeft w:val="0"/>
      <w:marRight w:val="0"/>
      <w:marTop w:val="0"/>
      <w:marBottom w:val="0"/>
      <w:divBdr>
        <w:top w:val="none" w:sz="0" w:space="0" w:color="auto"/>
        <w:left w:val="none" w:sz="0" w:space="0" w:color="auto"/>
        <w:bottom w:val="none" w:sz="0" w:space="0" w:color="auto"/>
        <w:right w:val="none" w:sz="0" w:space="0" w:color="auto"/>
      </w:divBdr>
    </w:div>
    <w:div w:id="673144948">
      <w:bodyDiv w:val="1"/>
      <w:marLeft w:val="0"/>
      <w:marRight w:val="0"/>
      <w:marTop w:val="0"/>
      <w:marBottom w:val="0"/>
      <w:divBdr>
        <w:top w:val="none" w:sz="0" w:space="0" w:color="auto"/>
        <w:left w:val="none" w:sz="0" w:space="0" w:color="auto"/>
        <w:bottom w:val="none" w:sz="0" w:space="0" w:color="auto"/>
        <w:right w:val="none" w:sz="0" w:space="0" w:color="auto"/>
      </w:divBdr>
    </w:div>
    <w:div w:id="690450959">
      <w:bodyDiv w:val="1"/>
      <w:marLeft w:val="0"/>
      <w:marRight w:val="0"/>
      <w:marTop w:val="0"/>
      <w:marBottom w:val="0"/>
      <w:divBdr>
        <w:top w:val="none" w:sz="0" w:space="0" w:color="auto"/>
        <w:left w:val="none" w:sz="0" w:space="0" w:color="auto"/>
        <w:bottom w:val="none" w:sz="0" w:space="0" w:color="auto"/>
        <w:right w:val="none" w:sz="0" w:space="0" w:color="auto"/>
      </w:divBdr>
    </w:div>
    <w:div w:id="727532050">
      <w:bodyDiv w:val="1"/>
      <w:marLeft w:val="0"/>
      <w:marRight w:val="0"/>
      <w:marTop w:val="0"/>
      <w:marBottom w:val="0"/>
      <w:divBdr>
        <w:top w:val="none" w:sz="0" w:space="0" w:color="auto"/>
        <w:left w:val="none" w:sz="0" w:space="0" w:color="auto"/>
        <w:bottom w:val="none" w:sz="0" w:space="0" w:color="auto"/>
        <w:right w:val="none" w:sz="0" w:space="0" w:color="auto"/>
      </w:divBdr>
    </w:div>
    <w:div w:id="747387871">
      <w:bodyDiv w:val="1"/>
      <w:marLeft w:val="0"/>
      <w:marRight w:val="0"/>
      <w:marTop w:val="0"/>
      <w:marBottom w:val="0"/>
      <w:divBdr>
        <w:top w:val="none" w:sz="0" w:space="0" w:color="auto"/>
        <w:left w:val="none" w:sz="0" w:space="0" w:color="auto"/>
        <w:bottom w:val="none" w:sz="0" w:space="0" w:color="auto"/>
        <w:right w:val="none" w:sz="0" w:space="0" w:color="auto"/>
      </w:divBdr>
    </w:div>
    <w:div w:id="777413723">
      <w:bodyDiv w:val="1"/>
      <w:marLeft w:val="0"/>
      <w:marRight w:val="0"/>
      <w:marTop w:val="0"/>
      <w:marBottom w:val="0"/>
      <w:divBdr>
        <w:top w:val="none" w:sz="0" w:space="0" w:color="auto"/>
        <w:left w:val="none" w:sz="0" w:space="0" w:color="auto"/>
        <w:bottom w:val="none" w:sz="0" w:space="0" w:color="auto"/>
        <w:right w:val="none" w:sz="0" w:space="0" w:color="auto"/>
      </w:divBdr>
    </w:div>
    <w:div w:id="833764991">
      <w:bodyDiv w:val="1"/>
      <w:marLeft w:val="0"/>
      <w:marRight w:val="0"/>
      <w:marTop w:val="0"/>
      <w:marBottom w:val="0"/>
      <w:divBdr>
        <w:top w:val="none" w:sz="0" w:space="0" w:color="auto"/>
        <w:left w:val="none" w:sz="0" w:space="0" w:color="auto"/>
        <w:bottom w:val="none" w:sz="0" w:space="0" w:color="auto"/>
        <w:right w:val="none" w:sz="0" w:space="0" w:color="auto"/>
      </w:divBdr>
    </w:div>
    <w:div w:id="862132363">
      <w:bodyDiv w:val="1"/>
      <w:marLeft w:val="0"/>
      <w:marRight w:val="0"/>
      <w:marTop w:val="0"/>
      <w:marBottom w:val="0"/>
      <w:divBdr>
        <w:top w:val="none" w:sz="0" w:space="0" w:color="auto"/>
        <w:left w:val="none" w:sz="0" w:space="0" w:color="auto"/>
        <w:bottom w:val="none" w:sz="0" w:space="0" w:color="auto"/>
        <w:right w:val="none" w:sz="0" w:space="0" w:color="auto"/>
      </w:divBdr>
      <w:divsChild>
        <w:div w:id="17001633">
          <w:marLeft w:val="0"/>
          <w:marRight w:val="0"/>
          <w:marTop w:val="0"/>
          <w:marBottom w:val="0"/>
          <w:divBdr>
            <w:top w:val="none" w:sz="0" w:space="0" w:color="auto"/>
            <w:left w:val="none" w:sz="0" w:space="0" w:color="auto"/>
            <w:bottom w:val="none" w:sz="0" w:space="0" w:color="auto"/>
            <w:right w:val="none" w:sz="0" w:space="0" w:color="auto"/>
          </w:divBdr>
        </w:div>
        <w:div w:id="379793619">
          <w:marLeft w:val="0"/>
          <w:marRight w:val="0"/>
          <w:marTop w:val="0"/>
          <w:marBottom w:val="0"/>
          <w:divBdr>
            <w:top w:val="none" w:sz="0" w:space="0" w:color="auto"/>
            <w:left w:val="none" w:sz="0" w:space="0" w:color="auto"/>
            <w:bottom w:val="none" w:sz="0" w:space="0" w:color="auto"/>
            <w:right w:val="none" w:sz="0" w:space="0" w:color="auto"/>
          </w:divBdr>
        </w:div>
        <w:div w:id="840924690">
          <w:marLeft w:val="0"/>
          <w:marRight w:val="0"/>
          <w:marTop w:val="0"/>
          <w:marBottom w:val="0"/>
          <w:divBdr>
            <w:top w:val="none" w:sz="0" w:space="0" w:color="auto"/>
            <w:left w:val="none" w:sz="0" w:space="0" w:color="auto"/>
            <w:bottom w:val="none" w:sz="0" w:space="0" w:color="auto"/>
            <w:right w:val="none" w:sz="0" w:space="0" w:color="auto"/>
          </w:divBdr>
        </w:div>
      </w:divsChild>
    </w:div>
    <w:div w:id="865018257">
      <w:bodyDiv w:val="1"/>
      <w:marLeft w:val="0"/>
      <w:marRight w:val="0"/>
      <w:marTop w:val="0"/>
      <w:marBottom w:val="0"/>
      <w:divBdr>
        <w:top w:val="none" w:sz="0" w:space="0" w:color="auto"/>
        <w:left w:val="none" w:sz="0" w:space="0" w:color="auto"/>
        <w:bottom w:val="none" w:sz="0" w:space="0" w:color="auto"/>
        <w:right w:val="none" w:sz="0" w:space="0" w:color="auto"/>
      </w:divBdr>
    </w:div>
    <w:div w:id="878587827">
      <w:bodyDiv w:val="1"/>
      <w:marLeft w:val="0"/>
      <w:marRight w:val="0"/>
      <w:marTop w:val="0"/>
      <w:marBottom w:val="0"/>
      <w:divBdr>
        <w:top w:val="none" w:sz="0" w:space="0" w:color="auto"/>
        <w:left w:val="none" w:sz="0" w:space="0" w:color="auto"/>
        <w:bottom w:val="none" w:sz="0" w:space="0" w:color="auto"/>
        <w:right w:val="none" w:sz="0" w:space="0" w:color="auto"/>
      </w:divBdr>
    </w:div>
    <w:div w:id="890655988">
      <w:bodyDiv w:val="1"/>
      <w:marLeft w:val="0"/>
      <w:marRight w:val="0"/>
      <w:marTop w:val="0"/>
      <w:marBottom w:val="0"/>
      <w:divBdr>
        <w:top w:val="none" w:sz="0" w:space="0" w:color="auto"/>
        <w:left w:val="none" w:sz="0" w:space="0" w:color="auto"/>
        <w:bottom w:val="none" w:sz="0" w:space="0" w:color="auto"/>
        <w:right w:val="none" w:sz="0" w:space="0" w:color="auto"/>
      </w:divBdr>
    </w:div>
    <w:div w:id="894319826">
      <w:bodyDiv w:val="1"/>
      <w:marLeft w:val="0"/>
      <w:marRight w:val="0"/>
      <w:marTop w:val="0"/>
      <w:marBottom w:val="0"/>
      <w:divBdr>
        <w:top w:val="none" w:sz="0" w:space="0" w:color="auto"/>
        <w:left w:val="none" w:sz="0" w:space="0" w:color="auto"/>
        <w:bottom w:val="none" w:sz="0" w:space="0" w:color="auto"/>
        <w:right w:val="none" w:sz="0" w:space="0" w:color="auto"/>
      </w:divBdr>
    </w:div>
    <w:div w:id="907304246">
      <w:bodyDiv w:val="1"/>
      <w:marLeft w:val="0"/>
      <w:marRight w:val="0"/>
      <w:marTop w:val="0"/>
      <w:marBottom w:val="0"/>
      <w:divBdr>
        <w:top w:val="none" w:sz="0" w:space="0" w:color="auto"/>
        <w:left w:val="none" w:sz="0" w:space="0" w:color="auto"/>
        <w:bottom w:val="none" w:sz="0" w:space="0" w:color="auto"/>
        <w:right w:val="none" w:sz="0" w:space="0" w:color="auto"/>
      </w:divBdr>
    </w:div>
    <w:div w:id="935405301">
      <w:bodyDiv w:val="1"/>
      <w:marLeft w:val="0"/>
      <w:marRight w:val="0"/>
      <w:marTop w:val="0"/>
      <w:marBottom w:val="0"/>
      <w:divBdr>
        <w:top w:val="none" w:sz="0" w:space="0" w:color="auto"/>
        <w:left w:val="none" w:sz="0" w:space="0" w:color="auto"/>
        <w:bottom w:val="none" w:sz="0" w:space="0" w:color="auto"/>
        <w:right w:val="none" w:sz="0" w:space="0" w:color="auto"/>
      </w:divBdr>
    </w:div>
    <w:div w:id="937296437">
      <w:bodyDiv w:val="1"/>
      <w:marLeft w:val="0"/>
      <w:marRight w:val="0"/>
      <w:marTop w:val="0"/>
      <w:marBottom w:val="0"/>
      <w:divBdr>
        <w:top w:val="none" w:sz="0" w:space="0" w:color="auto"/>
        <w:left w:val="none" w:sz="0" w:space="0" w:color="auto"/>
        <w:bottom w:val="none" w:sz="0" w:space="0" w:color="auto"/>
        <w:right w:val="none" w:sz="0" w:space="0" w:color="auto"/>
      </w:divBdr>
    </w:div>
    <w:div w:id="978220332">
      <w:bodyDiv w:val="1"/>
      <w:marLeft w:val="0"/>
      <w:marRight w:val="0"/>
      <w:marTop w:val="0"/>
      <w:marBottom w:val="0"/>
      <w:divBdr>
        <w:top w:val="none" w:sz="0" w:space="0" w:color="auto"/>
        <w:left w:val="none" w:sz="0" w:space="0" w:color="auto"/>
        <w:bottom w:val="none" w:sz="0" w:space="0" w:color="auto"/>
        <w:right w:val="none" w:sz="0" w:space="0" w:color="auto"/>
      </w:divBdr>
    </w:div>
    <w:div w:id="992564220">
      <w:bodyDiv w:val="1"/>
      <w:marLeft w:val="0"/>
      <w:marRight w:val="0"/>
      <w:marTop w:val="0"/>
      <w:marBottom w:val="0"/>
      <w:divBdr>
        <w:top w:val="none" w:sz="0" w:space="0" w:color="auto"/>
        <w:left w:val="none" w:sz="0" w:space="0" w:color="auto"/>
        <w:bottom w:val="none" w:sz="0" w:space="0" w:color="auto"/>
        <w:right w:val="none" w:sz="0" w:space="0" w:color="auto"/>
      </w:divBdr>
    </w:div>
    <w:div w:id="995642890">
      <w:bodyDiv w:val="1"/>
      <w:marLeft w:val="0"/>
      <w:marRight w:val="0"/>
      <w:marTop w:val="0"/>
      <w:marBottom w:val="0"/>
      <w:divBdr>
        <w:top w:val="none" w:sz="0" w:space="0" w:color="auto"/>
        <w:left w:val="none" w:sz="0" w:space="0" w:color="auto"/>
        <w:bottom w:val="none" w:sz="0" w:space="0" w:color="auto"/>
        <w:right w:val="none" w:sz="0" w:space="0" w:color="auto"/>
      </w:divBdr>
    </w:div>
    <w:div w:id="1005474548">
      <w:bodyDiv w:val="1"/>
      <w:marLeft w:val="0"/>
      <w:marRight w:val="0"/>
      <w:marTop w:val="0"/>
      <w:marBottom w:val="0"/>
      <w:divBdr>
        <w:top w:val="none" w:sz="0" w:space="0" w:color="auto"/>
        <w:left w:val="none" w:sz="0" w:space="0" w:color="auto"/>
        <w:bottom w:val="none" w:sz="0" w:space="0" w:color="auto"/>
        <w:right w:val="none" w:sz="0" w:space="0" w:color="auto"/>
      </w:divBdr>
    </w:div>
    <w:div w:id="1014500330">
      <w:bodyDiv w:val="1"/>
      <w:marLeft w:val="0"/>
      <w:marRight w:val="0"/>
      <w:marTop w:val="0"/>
      <w:marBottom w:val="0"/>
      <w:divBdr>
        <w:top w:val="none" w:sz="0" w:space="0" w:color="auto"/>
        <w:left w:val="none" w:sz="0" w:space="0" w:color="auto"/>
        <w:bottom w:val="none" w:sz="0" w:space="0" w:color="auto"/>
        <w:right w:val="none" w:sz="0" w:space="0" w:color="auto"/>
      </w:divBdr>
    </w:div>
    <w:div w:id="1018852031">
      <w:bodyDiv w:val="1"/>
      <w:marLeft w:val="0"/>
      <w:marRight w:val="0"/>
      <w:marTop w:val="0"/>
      <w:marBottom w:val="0"/>
      <w:divBdr>
        <w:top w:val="none" w:sz="0" w:space="0" w:color="auto"/>
        <w:left w:val="none" w:sz="0" w:space="0" w:color="auto"/>
        <w:bottom w:val="none" w:sz="0" w:space="0" w:color="auto"/>
        <w:right w:val="none" w:sz="0" w:space="0" w:color="auto"/>
      </w:divBdr>
    </w:div>
    <w:div w:id="1054432544">
      <w:bodyDiv w:val="1"/>
      <w:marLeft w:val="0"/>
      <w:marRight w:val="0"/>
      <w:marTop w:val="0"/>
      <w:marBottom w:val="0"/>
      <w:divBdr>
        <w:top w:val="none" w:sz="0" w:space="0" w:color="auto"/>
        <w:left w:val="none" w:sz="0" w:space="0" w:color="auto"/>
        <w:bottom w:val="none" w:sz="0" w:space="0" w:color="auto"/>
        <w:right w:val="none" w:sz="0" w:space="0" w:color="auto"/>
      </w:divBdr>
    </w:div>
    <w:div w:id="1062100878">
      <w:bodyDiv w:val="1"/>
      <w:marLeft w:val="0"/>
      <w:marRight w:val="0"/>
      <w:marTop w:val="0"/>
      <w:marBottom w:val="0"/>
      <w:divBdr>
        <w:top w:val="none" w:sz="0" w:space="0" w:color="auto"/>
        <w:left w:val="none" w:sz="0" w:space="0" w:color="auto"/>
        <w:bottom w:val="none" w:sz="0" w:space="0" w:color="auto"/>
        <w:right w:val="none" w:sz="0" w:space="0" w:color="auto"/>
      </w:divBdr>
    </w:div>
    <w:div w:id="1085347962">
      <w:bodyDiv w:val="1"/>
      <w:marLeft w:val="0"/>
      <w:marRight w:val="0"/>
      <w:marTop w:val="0"/>
      <w:marBottom w:val="0"/>
      <w:divBdr>
        <w:top w:val="none" w:sz="0" w:space="0" w:color="auto"/>
        <w:left w:val="none" w:sz="0" w:space="0" w:color="auto"/>
        <w:bottom w:val="none" w:sz="0" w:space="0" w:color="auto"/>
        <w:right w:val="none" w:sz="0" w:space="0" w:color="auto"/>
      </w:divBdr>
    </w:div>
    <w:div w:id="1110586734">
      <w:bodyDiv w:val="1"/>
      <w:marLeft w:val="0"/>
      <w:marRight w:val="0"/>
      <w:marTop w:val="0"/>
      <w:marBottom w:val="0"/>
      <w:divBdr>
        <w:top w:val="none" w:sz="0" w:space="0" w:color="auto"/>
        <w:left w:val="none" w:sz="0" w:space="0" w:color="auto"/>
        <w:bottom w:val="none" w:sz="0" w:space="0" w:color="auto"/>
        <w:right w:val="none" w:sz="0" w:space="0" w:color="auto"/>
      </w:divBdr>
    </w:div>
    <w:div w:id="1113087005">
      <w:bodyDiv w:val="1"/>
      <w:marLeft w:val="0"/>
      <w:marRight w:val="0"/>
      <w:marTop w:val="0"/>
      <w:marBottom w:val="0"/>
      <w:divBdr>
        <w:top w:val="none" w:sz="0" w:space="0" w:color="auto"/>
        <w:left w:val="none" w:sz="0" w:space="0" w:color="auto"/>
        <w:bottom w:val="none" w:sz="0" w:space="0" w:color="auto"/>
        <w:right w:val="none" w:sz="0" w:space="0" w:color="auto"/>
      </w:divBdr>
    </w:div>
    <w:div w:id="1138449635">
      <w:bodyDiv w:val="1"/>
      <w:marLeft w:val="0"/>
      <w:marRight w:val="0"/>
      <w:marTop w:val="0"/>
      <w:marBottom w:val="0"/>
      <w:divBdr>
        <w:top w:val="none" w:sz="0" w:space="0" w:color="auto"/>
        <w:left w:val="none" w:sz="0" w:space="0" w:color="auto"/>
        <w:bottom w:val="none" w:sz="0" w:space="0" w:color="auto"/>
        <w:right w:val="none" w:sz="0" w:space="0" w:color="auto"/>
      </w:divBdr>
    </w:div>
    <w:div w:id="1169295835">
      <w:bodyDiv w:val="1"/>
      <w:marLeft w:val="0"/>
      <w:marRight w:val="0"/>
      <w:marTop w:val="0"/>
      <w:marBottom w:val="0"/>
      <w:divBdr>
        <w:top w:val="none" w:sz="0" w:space="0" w:color="auto"/>
        <w:left w:val="none" w:sz="0" w:space="0" w:color="auto"/>
        <w:bottom w:val="none" w:sz="0" w:space="0" w:color="auto"/>
        <w:right w:val="none" w:sz="0" w:space="0" w:color="auto"/>
      </w:divBdr>
    </w:div>
    <w:div w:id="1199129183">
      <w:bodyDiv w:val="1"/>
      <w:marLeft w:val="0"/>
      <w:marRight w:val="0"/>
      <w:marTop w:val="0"/>
      <w:marBottom w:val="0"/>
      <w:divBdr>
        <w:top w:val="none" w:sz="0" w:space="0" w:color="auto"/>
        <w:left w:val="none" w:sz="0" w:space="0" w:color="auto"/>
        <w:bottom w:val="none" w:sz="0" w:space="0" w:color="auto"/>
        <w:right w:val="none" w:sz="0" w:space="0" w:color="auto"/>
      </w:divBdr>
    </w:div>
    <w:div w:id="1230457212">
      <w:bodyDiv w:val="1"/>
      <w:marLeft w:val="0"/>
      <w:marRight w:val="0"/>
      <w:marTop w:val="0"/>
      <w:marBottom w:val="0"/>
      <w:divBdr>
        <w:top w:val="none" w:sz="0" w:space="0" w:color="auto"/>
        <w:left w:val="none" w:sz="0" w:space="0" w:color="auto"/>
        <w:bottom w:val="none" w:sz="0" w:space="0" w:color="auto"/>
        <w:right w:val="none" w:sz="0" w:space="0" w:color="auto"/>
      </w:divBdr>
    </w:div>
    <w:div w:id="1243225127">
      <w:bodyDiv w:val="1"/>
      <w:marLeft w:val="0"/>
      <w:marRight w:val="0"/>
      <w:marTop w:val="0"/>
      <w:marBottom w:val="0"/>
      <w:divBdr>
        <w:top w:val="none" w:sz="0" w:space="0" w:color="auto"/>
        <w:left w:val="none" w:sz="0" w:space="0" w:color="auto"/>
        <w:bottom w:val="none" w:sz="0" w:space="0" w:color="auto"/>
        <w:right w:val="none" w:sz="0" w:space="0" w:color="auto"/>
      </w:divBdr>
    </w:div>
    <w:div w:id="1246837750">
      <w:bodyDiv w:val="1"/>
      <w:marLeft w:val="0"/>
      <w:marRight w:val="0"/>
      <w:marTop w:val="0"/>
      <w:marBottom w:val="0"/>
      <w:divBdr>
        <w:top w:val="none" w:sz="0" w:space="0" w:color="auto"/>
        <w:left w:val="none" w:sz="0" w:space="0" w:color="auto"/>
        <w:bottom w:val="none" w:sz="0" w:space="0" w:color="auto"/>
        <w:right w:val="none" w:sz="0" w:space="0" w:color="auto"/>
      </w:divBdr>
    </w:div>
    <w:div w:id="1277905243">
      <w:bodyDiv w:val="1"/>
      <w:marLeft w:val="0"/>
      <w:marRight w:val="0"/>
      <w:marTop w:val="0"/>
      <w:marBottom w:val="0"/>
      <w:divBdr>
        <w:top w:val="none" w:sz="0" w:space="0" w:color="auto"/>
        <w:left w:val="none" w:sz="0" w:space="0" w:color="auto"/>
        <w:bottom w:val="none" w:sz="0" w:space="0" w:color="auto"/>
        <w:right w:val="none" w:sz="0" w:space="0" w:color="auto"/>
      </w:divBdr>
    </w:div>
    <w:div w:id="1281230423">
      <w:bodyDiv w:val="1"/>
      <w:marLeft w:val="0"/>
      <w:marRight w:val="0"/>
      <w:marTop w:val="0"/>
      <w:marBottom w:val="0"/>
      <w:divBdr>
        <w:top w:val="none" w:sz="0" w:space="0" w:color="auto"/>
        <w:left w:val="none" w:sz="0" w:space="0" w:color="auto"/>
        <w:bottom w:val="none" w:sz="0" w:space="0" w:color="auto"/>
        <w:right w:val="none" w:sz="0" w:space="0" w:color="auto"/>
      </w:divBdr>
    </w:div>
    <w:div w:id="1287656495">
      <w:bodyDiv w:val="1"/>
      <w:marLeft w:val="0"/>
      <w:marRight w:val="0"/>
      <w:marTop w:val="0"/>
      <w:marBottom w:val="0"/>
      <w:divBdr>
        <w:top w:val="none" w:sz="0" w:space="0" w:color="auto"/>
        <w:left w:val="none" w:sz="0" w:space="0" w:color="auto"/>
        <w:bottom w:val="none" w:sz="0" w:space="0" w:color="auto"/>
        <w:right w:val="none" w:sz="0" w:space="0" w:color="auto"/>
      </w:divBdr>
      <w:divsChild>
        <w:div w:id="1334605815">
          <w:marLeft w:val="0"/>
          <w:marRight w:val="0"/>
          <w:marTop w:val="0"/>
          <w:marBottom w:val="0"/>
          <w:divBdr>
            <w:top w:val="none" w:sz="0" w:space="0" w:color="auto"/>
            <w:left w:val="none" w:sz="0" w:space="0" w:color="auto"/>
            <w:bottom w:val="none" w:sz="0" w:space="0" w:color="auto"/>
            <w:right w:val="none" w:sz="0" w:space="0" w:color="auto"/>
          </w:divBdr>
        </w:div>
        <w:div w:id="1824736853">
          <w:marLeft w:val="0"/>
          <w:marRight w:val="0"/>
          <w:marTop w:val="0"/>
          <w:marBottom w:val="0"/>
          <w:divBdr>
            <w:top w:val="none" w:sz="0" w:space="0" w:color="auto"/>
            <w:left w:val="none" w:sz="0" w:space="0" w:color="auto"/>
            <w:bottom w:val="none" w:sz="0" w:space="0" w:color="auto"/>
            <w:right w:val="none" w:sz="0" w:space="0" w:color="auto"/>
          </w:divBdr>
        </w:div>
      </w:divsChild>
    </w:div>
    <w:div w:id="1336882336">
      <w:bodyDiv w:val="1"/>
      <w:marLeft w:val="0"/>
      <w:marRight w:val="0"/>
      <w:marTop w:val="0"/>
      <w:marBottom w:val="0"/>
      <w:divBdr>
        <w:top w:val="none" w:sz="0" w:space="0" w:color="auto"/>
        <w:left w:val="none" w:sz="0" w:space="0" w:color="auto"/>
        <w:bottom w:val="none" w:sz="0" w:space="0" w:color="auto"/>
        <w:right w:val="none" w:sz="0" w:space="0" w:color="auto"/>
      </w:divBdr>
    </w:div>
    <w:div w:id="1367951571">
      <w:bodyDiv w:val="1"/>
      <w:marLeft w:val="0"/>
      <w:marRight w:val="0"/>
      <w:marTop w:val="0"/>
      <w:marBottom w:val="0"/>
      <w:divBdr>
        <w:top w:val="none" w:sz="0" w:space="0" w:color="auto"/>
        <w:left w:val="none" w:sz="0" w:space="0" w:color="auto"/>
        <w:bottom w:val="none" w:sz="0" w:space="0" w:color="auto"/>
        <w:right w:val="none" w:sz="0" w:space="0" w:color="auto"/>
      </w:divBdr>
    </w:div>
    <w:div w:id="1384866852">
      <w:bodyDiv w:val="1"/>
      <w:marLeft w:val="0"/>
      <w:marRight w:val="0"/>
      <w:marTop w:val="0"/>
      <w:marBottom w:val="0"/>
      <w:divBdr>
        <w:top w:val="none" w:sz="0" w:space="0" w:color="auto"/>
        <w:left w:val="none" w:sz="0" w:space="0" w:color="auto"/>
        <w:bottom w:val="none" w:sz="0" w:space="0" w:color="auto"/>
        <w:right w:val="none" w:sz="0" w:space="0" w:color="auto"/>
      </w:divBdr>
    </w:div>
    <w:div w:id="1395932497">
      <w:bodyDiv w:val="1"/>
      <w:marLeft w:val="0"/>
      <w:marRight w:val="0"/>
      <w:marTop w:val="0"/>
      <w:marBottom w:val="0"/>
      <w:divBdr>
        <w:top w:val="none" w:sz="0" w:space="0" w:color="auto"/>
        <w:left w:val="none" w:sz="0" w:space="0" w:color="auto"/>
        <w:bottom w:val="none" w:sz="0" w:space="0" w:color="auto"/>
        <w:right w:val="none" w:sz="0" w:space="0" w:color="auto"/>
      </w:divBdr>
    </w:div>
    <w:div w:id="1424184080">
      <w:bodyDiv w:val="1"/>
      <w:marLeft w:val="0"/>
      <w:marRight w:val="0"/>
      <w:marTop w:val="0"/>
      <w:marBottom w:val="0"/>
      <w:divBdr>
        <w:top w:val="none" w:sz="0" w:space="0" w:color="auto"/>
        <w:left w:val="none" w:sz="0" w:space="0" w:color="auto"/>
        <w:bottom w:val="none" w:sz="0" w:space="0" w:color="auto"/>
        <w:right w:val="none" w:sz="0" w:space="0" w:color="auto"/>
      </w:divBdr>
    </w:div>
    <w:div w:id="1428379645">
      <w:bodyDiv w:val="1"/>
      <w:marLeft w:val="0"/>
      <w:marRight w:val="0"/>
      <w:marTop w:val="0"/>
      <w:marBottom w:val="0"/>
      <w:divBdr>
        <w:top w:val="none" w:sz="0" w:space="0" w:color="auto"/>
        <w:left w:val="none" w:sz="0" w:space="0" w:color="auto"/>
        <w:bottom w:val="none" w:sz="0" w:space="0" w:color="auto"/>
        <w:right w:val="none" w:sz="0" w:space="0" w:color="auto"/>
      </w:divBdr>
    </w:div>
    <w:div w:id="1437168793">
      <w:bodyDiv w:val="1"/>
      <w:marLeft w:val="0"/>
      <w:marRight w:val="0"/>
      <w:marTop w:val="0"/>
      <w:marBottom w:val="0"/>
      <w:divBdr>
        <w:top w:val="none" w:sz="0" w:space="0" w:color="auto"/>
        <w:left w:val="none" w:sz="0" w:space="0" w:color="auto"/>
        <w:bottom w:val="none" w:sz="0" w:space="0" w:color="auto"/>
        <w:right w:val="none" w:sz="0" w:space="0" w:color="auto"/>
      </w:divBdr>
    </w:div>
    <w:div w:id="1441340943">
      <w:bodyDiv w:val="1"/>
      <w:marLeft w:val="0"/>
      <w:marRight w:val="0"/>
      <w:marTop w:val="0"/>
      <w:marBottom w:val="0"/>
      <w:divBdr>
        <w:top w:val="none" w:sz="0" w:space="0" w:color="auto"/>
        <w:left w:val="none" w:sz="0" w:space="0" w:color="auto"/>
        <w:bottom w:val="none" w:sz="0" w:space="0" w:color="auto"/>
        <w:right w:val="none" w:sz="0" w:space="0" w:color="auto"/>
      </w:divBdr>
    </w:div>
    <w:div w:id="1452241136">
      <w:bodyDiv w:val="1"/>
      <w:marLeft w:val="0"/>
      <w:marRight w:val="0"/>
      <w:marTop w:val="0"/>
      <w:marBottom w:val="0"/>
      <w:divBdr>
        <w:top w:val="none" w:sz="0" w:space="0" w:color="auto"/>
        <w:left w:val="none" w:sz="0" w:space="0" w:color="auto"/>
        <w:bottom w:val="none" w:sz="0" w:space="0" w:color="auto"/>
        <w:right w:val="none" w:sz="0" w:space="0" w:color="auto"/>
      </w:divBdr>
    </w:div>
    <w:div w:id="1452751176">
      <w:bodyDiv w:val="1"/>
      <w:marLeft w:val="0"/>
      <w:marRight w:val="0"/>
      <w:marTop w:val="0"/>
      <w:marBottom w:val="0"/>
      <w:divBdr>
        <w:top w:val="none" w:sz="0" w:space="0" w:color="auto"/>
        <w:left w:val="none" w:sz="0" w:space="0" w:color="auto"/>
        <w:bottom w:val="none" w:sz="0" w:space="0" w:color="auto"/>
        <w:right w:val="none" w:sz="0" w:space="0" w:color="auto"/>
      </w:divBdr>
    </w:div>
    <w:div w:id="1484159688">
      <w:bodyDiv w:val="1"/>
      <w:marLeft w:val="0"/>
      <w:marRight w:val="0"/>
      <w:marTop w:val="0"/>
      <w:marBottom w:val="0"/>
      <w:divBdr>
        <w:top w:val="none" w:sz="0" w:space="0" w:color="auto"/>
        <w:left w:val="none" w:sz="0" w:space="0" w:color="auto"/>
        <w:bottom w:val="none" w:sz="0" w:space="0" w:color="auto"/>
        <w:right w:val="none" w:sz="0" w:space="0" w:color="auto"/>
      </w:divBdr>
    </w:div>
    <w:div w:id="1521772325">
      <w:bodyDiv w:val="1"/>
      <w:marLeft w:val="0"/>
      <w:marRight w:val="0"/>
      <w:marTop w:val="0"/>
      <w:marBottom w:val="0"/>
      <w:divBdr>
        <w:top w:val="none" w:sz="0" w:space="0" w:color="auto"/>
        <w:left w:val="none" w:sz="0" w:space="0" w:color="auto"/>
        <w:bottom w:val="none" w:sz="0" w:space="0" w:color="auto"/>
        <w:right w:val="none" w:sz="0" w:space="0" w:color="auto"/>
      </w:divBdr>
    </w:div>
    <w:div w:id="1532644919">
      <w:bodyDiv w:val="1"/>
      <w:marLeft w:val="0"/>
      <w:marRight w:val="0"/>
      <w:marTop w:val="0"/>
      <w:marBottom w:val="0"/>
      <w:divBdr>
        <w:top w:val="none" w:sz="0" w:space="0" w:color="auto"/>
        <w:left w:val="none" w:sz="0" w:space="0" w:color="auto"/>
        <w:bottom w:val="none" w:sz="0" w:space="0" w:color="auto"/>
        <w:right w:val="none" w:sz="0" w:space="0" w:color="auto"/>
      </w:divBdr>
    </w:div>
    <w:div w:id="1535576002">
      <w:bodyDiv w:val="1"/>
      <w:marLeft w:val="0"/>
      <w:marRight w:val="0"/>
      <w:marTop w:val="0"/>
      <w:marBottom w:val="0"/>
      <w:divBdr>
        <w:top w:val="none" w:sz="0" w:space="0" w:color="auto"/>
        <w:left w:val="none" w:sz="0" w:space="0" w:color="auto"/>
        <w:bottom w:val="none" w:sz="0" w:space="0" w:color="auto"/>
        <w:right w:val="none" w:sz="0" w:space="0" w:color="auto"/>
      </w:divBdr>
    </w:div>
    <w:div w:id="1560046471">
      <w:bodyDiv w:val="1"/>
      <w:marLeft w:val="0"/>
      <w:marRight w:val="0"/>
      <w:marTop w:val="0"/>
      <w:marBottom w:val="0"/>
      <w:divBdr>
        <w:top w:val="none" w:sz="0" w:space="0" w:color="auto"/>
        <w:left w:val="none" w:sz="0" w:space="0" w:color="auto"/>
        <w:bottom w:val="none" w:sz="0" w:space="0" w:color="auto"/>
        <w:right w:val="none" w:sz="0" w:space="0" w:color="auto"/>
      </w:divBdr>
    </w:div>
    <w:div w:id="1572886605">
      <w:bodyDiv w:val="1"/>
      <w:marLeft w:val="0"/>
      <w:marRight w:val="0"/>
      <w:marTop w:val="0"/>
      <w:marBottom w:val="0"/>
      <w:divBdr>
        <w:top w:val="none" w:sz="0" w:space="0" w:color="auto"/>
        <w:left w:val="none" w:sz="0" w:space="0" w:color="auto"/>
        <w:bottom w:val="none" w:sz="0" w:space="0" w:color="auto"/>
        <w:right w:val="none" w:sz="0" w:space="0" w:color="auto"/>
      </w:divBdr>
    </w:div>
    <w:div w:id="1597010496">
      <w:bodyDiv w:val="1"/>
      <w:marLeft w:val="0"/>
      <w:marRight w:val="0"/>
      <w:marTop w:val="0"/>
      <w:marBottom w:val="0"/>
      <w:divBdr>
        <w:top w:val="none" w:sz="0" w:space="0" w:color="auto"/>
        <w:left w:val="none" w:sz="0" w:space="0" w:color="auto"/>
        <w:bottom w:val="none" w:sz="0" w:space="0" w:color="auto"/>
        <w:right w:val="none" w:sz="0" w:space="0" w:color="auto"/>
      </w:divBdr>
    </w:div>
    <w:div w:id="1631782931">
      <w:bodyDiv w:val="1"/>
      <w:marLeft w:val="0"/>
      <w:marRight w:val="0"/>
      <w:marTop w:val="0"/>
      <w:marBottom w:val="0"/>
      <w:divBdr>
        <w:top w:val="none" w:sz="0" w:space="0" w:color="auto"/>
        <w:left w:val="none" w:sz="0" w:space="0" w:color="auto"/>
        <w:bottom w:val="none" w:sz="0" w:space="0" w:color="auto"/>
        <w:right w:val="none" w:sz="0" w:space="0" w:color="auto"/>
      </w:divBdr>
    </w:div>
    <w:div w:id="1651865416">
      <w:bodyDiv w:val="1"/>
      <w:marLeft w:val="0"/>
      <w:marRight w:val="0"/>
      <w:marTop w:val="0"/>
      <w:marBottom w:val="0"/>
      <w:divBdr>
        <w:top w:val="none" w:sz="0" w:space="0" w:color="auto"/>
        <w:left w:val="none" w:sz="0" w:space="0" w:color="auto"/>
        <w:bottom w:val="none" w:sz="0" w:space="0" w:color="auto"/>
        <w:right w:val="none" w:sz="0" w:space="0" w:color="auto"/>
      </w:divBdr>
    </w:div>
    <w:div w:id="1672752971">
      <w:bodyDiv w:val="1"/>
      <w:marLeft w:val="0"/>
      <w:marRight w:val="0"/>
      <w:marTop w:val="0"/>
      <w:marBottom w:val="0"/>
      <w:divBdr>
        <w:top w:val="none" w:sz="0" w:space="0" w:color="auto"/>
        <w:left w:val="none" w:sz="0" w:space="0" w:color="auto"/>
        <w:bottom w:val="none" w:sz="0" w:space="0" w:color="auto"/>
        <w:right w:val="none" w:sz="0" w:space="0" w:color="auto"/>
      </w:divBdr>
    </w:div>
    <w:div w:id="1675067301">
      <w:bodyDiv w:val="1"/>
      <w:marLeft w:val="0"/>
      <w:marRight w:val="0"/>
      <w:marTop w:val="0"/>
      <w:marBottom w:val="0"/>
      <w:divBdr>
        <w:top w:val="none" w:sz="0" w:space="0" w:color="auto"/>
        <w:left w:val="none" w:sz="0" w:space="0" w:color="auto"/>
        <w:bottom w:val="none" w:sz="0" w:space="0" w:color="auto"/>
        <w:right w:val="none" w:sz="0" w:space="0" w:color="auto"/>
      </w:divBdr>
    </w:div>
    <w:div w:id="1686322498">
      <w:bodyDiv w:val="1"/>
      <w:marLeft w:val="0"/>
      <w:marRight w:val="0"/>
      <w:marTop w:val="0"/>
      <w:marBottom w:val="0"/>
      <w:divBdr>
        <w:top w:val="none" w:sz="0" w:space="0" w:color="auto"/>
        <w:left w:val="none" w:sz="0" w:space="0" w:color="auto"/>
        <w:bottom w:val="none" w:sz="0" w:space="0" w:color="auto"/>
        <w:right w:val="none" w:sz="0" w:space="0" w:color="auto"/>
      </w:divBdr>
    </w:div>
    <w:div w:id="1740010420">
      <w:bodyDiv w:val="1"/>
      <w:marLeft w:val="0"/>
      <w:marRight w:val="0"/>
      <w:marTop w:val="0"/>
      <w:marBottom w:val="0"/>
      <w:divBdr>
        <w:top w:val="none" w:sz="0" w:space="0" w:color="auto"/>
        <w:left w:val="none" w:sz="0" w:space="0" w:color="auto"/>
        <w:bottom w:val="none" w:sz="0" w:space="0" w:color="auto"/>
        <w:right w:val="none" w:sz="0" w:space="0" w:color="auto"/>
      </w:divBdr>
    </w:div>
    <w:div w:id="1794321316">
      <w:bodyDiv w:val="1"/>
      <w:marLeft w:val="0"/>
      <w:marRight w:val="0"/>
      <w:marTop w:val="0"/>
      <w:marBottom w:val="0"/>
      <w:divBdr>
        <w:top w:val="none" w:sz="0" w:space="0" w:color="auto"/>
        <w:left w:val="none" w:sz="0" w:space="0" w:color="auto"/>
        <w:bottom w:val="none" w:sz="0" w:space="0" w:color="auto"/>
        <w:right w:val="none" w:sz="0" w:space="0" w:color="auto"/>
      </w:divBdr>
    </w:div>
    <w:div w:id="1847750598">
      <w:bodyDiv w:val="1"/>
      <w:marLeft w:val="0"/>
      <w:marRight w:val="0"/>
      <w:marTop w:val="0"/>
      <w:marBottom w:val="0"/>
      <w:divBdr>
        <w:top w:val="none" w:sz="0" w:space="0" w:color="auto"/>
        <w:left w:val="none" w:sz="0" w:space="0" w:color="auto"/>
        <w:bottom w:val="none" w:sz="0" w:space="0" w:color="auto"/>
        <w:right w:val="none" w:sz="0" w:space="0" w:color="auto"/>
      </w:divBdr>
    </w:div>
    <w:div w:id="1890410161">
      <w:bodyDiv w:val="1"/>
      <w:marLeft w:val="0"/>
      <w:marRight w:val="0"/>
      <w:marTop w:val="0"/>
      <w:marBottom w:val="0"/>
      <w:divBdr>
        <w:top w:val="none" w:sz="0" w:space="0" w:color="auto"/>
        <w:left w:val="none" w:sz="0" w:space="0" w:color="auto"/>
        <w:bottom w:val="none" w:sz="0" w:space="0" w:color="auto"/>
        <w:right w:val="none" w:sz="0" w:space="0" w:color="auto"/>
      </w:divBdr>
    </w:div>
    <w:div w:id="1892304673">
      <w:bodyDiv w:val="1"/>
      <w:marLeft w:val="0"/>
      <w:marRight w:val="0"/>
      <w:marTop w:val="0"/>
      <w:marBottom w:val="0"/>
      <w:divBdr>
        <w:top w:val="none" w:sz="0" w:space="0" w:color="auto"/>
        <w:left w:val="none" w:sz="0" w:space="0" w:color="auto"/>
        <w:bottom w:val="none" w:sz="0" w:space="0" w:color="auto"/>
        <w:right w:val="none" w:sz="0" w:space="0" w:color="auto"/>
      </w:divBdr>
      <w:divsChild>
        <w:div w:id="5643320">
          <w:marLeft w:val="0"/>
          <w:marRight w:val="0"/>
          <w:marTop w:val="0"/>
          <w:marBottom w:val="0"/>
          <w:divBdr>
            <w:top w:val="none" w:sz="0" w:space="0" w:color="auto"/>
            <w:left w:val="none" w:sz="0" w:space="0" w:color="auto"/>
            <w:bottom w:val="none" w:sz="0" w:space="0" w:color="auto"/>
            <w:right w:val="none" w:sz="0" w:space="0" w:color="auto"/>
          </w:divBdr>
        </w:div>
        <w:div w:id="228349767">
          <w:marLeft w:val="0"/>
          <w:marRight w:val="0"/>
          <w:marTop w:val="0"/>
          <w:marBottom w:val="0"/>
          <w:divBdr>
            <w:top w:val="none" w:sz="0" w:space="0" w:color="auto"/>
            <w:left w:val="none" w:sz="0" w:space="0" w:color="auto"/>
            <w:bottom w:val="none" w:sz="0" w:space="0" w:color="auto"/>
            <w:right w:val="none" w:sz="0" w:space="0" w:color="auto"/>
          </w:divBdr>
          <w:divsChild>
            <w:div w:id="1167744958">
              <w:marLeft w:val="0"/>
              <w:marRight w:val="0"/>
              <w:marTop w:val="0"/>
              <w:marBottom w:val="0"/>
              <w:divBdr>
                <w:top w:val="none" w:sz="0" w:space="0" w:color="auto"/>
                <w:left w:val="none" w:sz="0" w:space="0" w:color="auto"/>
                <w:bottom w:val="none" w:sz="0" w:space="0" w:color="auto"/>
                <w:right w:val="none" w:sz="0" w:space="0" w:color="auto"/>
              </w:divBdr>
              <w:divsChild>
                <w:div w:id="157768839">
                  <w:marLeft w:val="0"/>
                  <w:marRight w:val="0"/>
                  <w:marTop w:val="0"/>
                  <w:marBottom w:val="0"/>
                  <w:divBdr>
                    <w:top w:val="none" w:sz="0" w:space="0" w:color="auto"/>
                    <w:left w:val="none" w:sz="0" w:space="0" w:color="auto"/>
                    <w:bottom w:val="none" w:sz="0" w:space="0" w:color="auto"/>
                    <w:right w:val="none" w:sz="0" w:space="0" w:color="auto"/>
                  </w:divBdr>
                  <w:divsChild>
                    <w:div w:id="1914704080">
                      <w:marLeft w:val="0"/>
                      <w:marRight w:val="0"/>
                      <w:marTop w:val="0"/>
                      <w:marBottom w:val="0"/>
                      <w:divBdr>
                        <w:top w:val="none" w:sz="0" w:space="0" w:color="auto"/>
                        <w:left w:val="none" w:sz="0" w:space="0" w:color="auto"/>
                        <w:bottom w:val="none" w:sz="0" w:space="0" w:color="auto"/>
                        <w:right w:val="none" w:sz="0" w:space="0" w:color="auto"/>
                      </w:divBdr>
                      <w:divsChild>
                        <w:div w:id="263346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0891352">
              <w:marLeft w:val="0"/>
              <w:marRight w:val="0"/>
              <w:marTop w:val="0"/>
              <w:marBottom w:val="0"/>
              <w:divBdr>
                <w:top w:val="none" w:sz="0" w:space="0" w:color="auto"/>
                <w:left w:val="none" w:sz="0" w:space="0" w:color="auto"/>
                <w:bottom w:val="none" w:sz="0" w:space="0" w:color="auto"/>
                <w:right w:val="none" w:sz="0" w:space="0" w:color="auto"/>
              </w:divBdr>
              <w:divsChild>
                <w:div w:id="116030128">
                  <w:marLeft w:val="0"/>
                  <w:marRight w:val="0"/>
                  <w:marTop w:val="0"/>
                  <w:marBottom w:val="0"/>
                  <w:divBdr>
                    <w:top w:val="none" w:sz="0" w:space="0" w:color="auto"/>
                    <w:left w:val="none" w:sz="0" w:space="0" w:color="auto"/>
                    <w:bottom w:val="none" w:sz="0" w:space="0" w:color="auto"/>
                    <w:right w:val="none" w:sz="0" w:space="0" w:color="auto"/>
                  </w:divBdr>
                  <w:divsChild>
                    <w:div w:id="8637913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5355631">
          <w:marLeft w:val="0"/>
          <w:marRight w:val="0"/>
          <w:marTop w:val="100"/>
          <w:marBottom w:val="0"/>
          <w:divBdr>
            <w:top w:val="none" w:sz="0" w:space="0" w:color="auto"/>
            <w:left w:val="none" w:sz="0" w:space="0" w:color="auto"/>
            <w:bottom w:val="none" w:sz="0" w:space="0" w:color="auto"/>
            <w:right w:val="none" w:sz="0" w:space="0" w:color="auto"/>
          </w:divBdr>
          <w:divsChild>
            <w:div w:id="979919162">
              <w:marLeft w:val="0"/>
              <w:marRight w:val="0"/>
              <w:marTop w:val="0"/>
              <w:marBottom w:val="0"/>
              <w:divBdr>
                <w:top w:val="none" w:sz="0" w:space="0" w:color="auto"/>
                <w:left w:val="none" w:sz="0" w:space="0" w:color="auto"/>
                <w:bottom w:val="none" w:sz="0" w:space="0" w:color="auto"/>
                <w:right w:val="none" w:sz="0" w:space="0" w:color="auto"/>
              </w:divBdr>
            </w:div>
            <w:div w:id="1289044678">
              <w:marLeft w:val="0"/>
              <w:marRight w:val="0"/>
              <w:marTop w:val="0"/>
              <w:marBottom w:val="0"/>
              <w:divBdr>
                <w:top w:val="none" w:sz="0" w:space="0" w:color="auto"/>
                <w:left w:val="none" w:sz="0" w:space="0" w:color="auto"/>
                <w:bottom w:val="none" w:sz="0" w:space="0" w:color="auto"/>
                <w:right w:val="none" w:sz="0" w:space="0" w:color="auto"/>
              </w:divBdr>
            </w:div>
          </w:divsChild>
        </w:div>
        <w:div w:id="1132673278">
          <w:marLeft w:val="0"/>
          <w:marRight w:val="0"/>
          <w:marTop w:val="0"/>
          <w:marBottom w:val="0"/>
          <w:divBdr>
            <w:top w:val="none" w:sz="0" w:space="0" w:color="auto"/>
            <w:left w:val="none" w:sz="0" w:space="0" w:color="auto"/>
            <w:bottom w:val="none" w:sz="0" w:space="0" w:color="auto"/>
            <w:right w:val="none" w:sz="0" w:space="0" w:color="auto"/>
          </w:divBdr>
          <w:divsChild>
            <w:div w:id="351611999">
              <w:marLeft w:val="0"/>
              <w:marRight w:val="0"/>
              <w:marTop w:val="60"/>
              <w:marBottom w:val="0"/>
              <w:divBdr>
                <w:top w:val="none" w:sz="0" w:space="0" w:color="auto"/>
                <w:left w:val="none" w:sz="0" w:space="0" w:color="auto"/>
                <w:bottom w:val="none" w:sz="0" w:space="0" w:color="auto"/>
                <w:right w:val="none" w:sz="0" w:space="0" w:color="auto"/>
              </w:divBdr>
            </w:div>
          </w:divsChild>
        </w:div>
      </w:divsChild>
    </w:div>
    <w:div w:id="1892958233">
      <w:bodyDiv w:val="1"/>
      <w:marLeft w:val="0"/>
      <w:marRight w:val="0"/>
      <w:marTop w:val="0"/>
      <w:marBottom w:val="0"/>
      <w:divBdr>
        <w:top w:val="none" w:sz="0" w:space="0" w:color="auto"/>
        <w:left w:val="none" w:sz="0" w:space="0" w:color="auto"/>
        <w:bottom w:val="none" w:sz="0" w:space="0" w:color="auto"/>
        <w:right w:val="none" w:sz="0" w:space="0" w:color="auto"/>
      </w:divBdr>
    </w:div>
    <w:div w:id="1956448866">
      <w:bodyDiv w:val="1"/>
      <w:marLeft w:val="0"/>
      <w:marRight w:val="0"/>
      <w:marTop w:val="0"/>
      <w:marBottom w:val="0"/>
      <w:divBdr>
        <w:top w:val="none" w:sz="0" w:space="0" w:color="auto"/>
        <w:left w:val="none" w:sz="0" w:space="0" w:color="auto"/>
        <w:bottom w:val="none" w:sz="0" w:space="0" w:color="auto"/>
        <w:right w:val="none" w:sz="0" w:space="0" w:color="auto"/>
      </w:divBdr>
      <w:divsChild>
        <w:div w:id="724259155">
          <w:marLeft w:val="0"/>
          <w:marRight w:val="0"/>
          <w:marTop w:val="0"/>
          <w:marBottom w:val="0"/>
          <w:divBdr>
            <w:top w:val="none" w:sz="0" w:space="0" w:color="auto"/>
            <w:left w:val="none" w:sz="0" w:space="0" w:color="auto"/>
            <w:bottom w:val="none" w:sz="0" w:space="0" w:color="auto"/>
            <w:right w:val="none" w:sz="0" w:space="0" w:color="auto"/>
          </w:divBdr>
        </w:div>
        <w:div w:id="1956982585">
          <w:marLeft w:val="0"/>
          <w:marRight w:val="0"/>
          <w:marTop w:val="0"/>
          <w:marBottom w:val="0"/>
          <w:divBdr>
            <w:top w:val="none" w:sz="0" w:space="0" w:color="auto"/>
            <w:left w:val="none" w:sz="0" w:space="0" w:color="auto"/>
            <w:bottom w:val="none" w:sz="0" w:space="0" w:color="auto"/>
            <w:right w:val="none" w:sz="0" w:space="0" w:color="auto"/>
          </w:divBdr>
        </w:div>
      </w:divsChild>
    </w:div>
    <w:div w:id="2016566658">
      <w:bodyDiv w:val="1"/>
      <w:marLeft w:val="0"/>
      <w:marRight w:val="0"/>
      <w:marTop w:val="0"/>
      <w:marBottom w:val="0"/>
      <w:divBdr>
        <w:top w:val="none" w:sz="0" w:space="0" w:color="auto"/>
        <w:left w:val="none" w:sz="0" w:space="0" w:color="auto"/>
        <w:bottom w:val="none" w:sz="0" w:space="0" w:color="auto"/>
        <w:right w:val="none" w:sz="0" w:space="0" w:color="auto"/>
      </w:divBdr>
    </w:div>
    <w:div w:id="2024092336">
      <w:bodyDiv w:val="1"/>
      <w:marLeft w:val="0"/>
      <w:marRight w:val="0"/>
      <w:marTop w:val="0"/>
      <w:marBottom w:val="0"/>
      <w:divBdr>
        <w:top w:val="none" w:sz="0" w:space="0" w:color="auto"/>
        <w:left w:val="none" w:sz="0" w:space="0" w:color="auto"/>
        <w:bottom w:val="none" w:sz="0" w:space="0" w:color="auto"/>
        <w:right w:val="none" w:sz="0" w:space="0" w:color="auto"/>
      </w:divBdr>
    </w:div>
    <w:div w:id="2032754088">
      <w:bodyDiv w:val="1"/>
      <w:marLeft w:val="0"/>
      <w:marRight w:val="0"/>
      <w:marTop w:val="0"/>
      <w:marBottom w:val="0"/>
      <w:divBdr>
        <w:top w:val="none" w:sz="0" w:space="0" w:color="auto"/>
        <w:left w:val="none" w:sz="0" w:space="0" w:color="auto"/>
        <w:bottom w:val="none" w:sz="0" w:space="0" w:color="auto"/>
        <w:right w:val="none" w:sz="0" w:space="0" w:color="auto"/>
      </w:divBdr>
    </w:div>
    <w:div w:id="2042432542">
      <w:bodyDiv w:val="1"/>
      <w:marLeft w:val="0"/>
      <w:marRight w:val="0"/>
      <w:marTop w:val="0"/>
      <w:marBottom w:val="0"/>
      <w:divBdr>
        <w:top w:val="none" w:sz="0" w:space="0" w:color="auto"/>
        <w:left w:val="none" w:sz="0" w:space="0" w:color="auto"/>
        <w:bottom w:val="none" w:sz="0" w:space="0" w:color="auto"/>
        <w:right w:val="none" w:sz="0" w:space="0" w:color="auto"/>
      </w:divBdr>
    </w:div>
    <w:div w:id="2058430384">
      <w:bodyDiv w:val="1"/>
      <w:marLeft w:val="0"/>
      <w:marRight w:val="0"/>
      <w:marTop w:val="0"/>
      <w:marBottom w:val="0"/>
      <w:divBdr>
        <w:top w:val="none" w:sz="0" w:space="0" w:color="auto"/>
        <w:left w:val="none" w:sz="0" w:space="0" w:color="auto"/>
        <w:bottom w:val="none" w:sz="0" w:space="0" w:color="auto"/>
        <w:right w:val="none" w:sz="0" w:space="0" w:color="auto"/>
      </w:divBdr>
    </w:div>
    <w:div w:id="2060008244">
      <w:bodyDiv w:val="1"/>
      <w:marLeft w:val="0"/>
      <w:marRight w:val="0"/>
      <w:marTop w:val="0"/>
      <w:marBottom w:val="0"/>
      <w:divBdr>
        <w:top w:val="none" w:sz="0" w:space="0" w:color="auto"/>
        <w:left w:val="none" w:sz="0" w:space="0" w:color="auto"/>
        <w:bottom w:val="none" w:sz="0" w:space="0" w:color="auto"/>
        <w:right w:val="none" w:sz="0" w:space="0" w:color="auto"/>
      </w:divBdr>
    </w:div>
    <w:div w:id="2076508234">
      <w:bodyDiv w:val="1"/>
      <w:marLeft w:val="0"/>
      <w:marRight w:val="0"/>
      <w:marTop w:val="0"/>
      <w:marBottom w:val="0"/>
      <w:divBdr>
        <w:top w:val="none" w:sz="0" w:space="0" w:color="auto"/>
        <w:left w:val="none" w:sz="0" w:space="0" w:color="auto"/>
        <w:bottom w:val="none" w:sz="0" w:space="0" w:color="auto"/>
        <w:right w:val="none" w:sz="0" w:space="0" w:color="auto"/>
      </w:divBdr>
      <w:divsChild>
        <w:div w:id="832571906">
          <w:marLeft w:val="0"/>
          <w:marRight w:val="0"/>
          <w:marTop w:val="0"/>
          <w:marBottom w:val="0"/>
          <w:divBdr>
            <w:top w:val="none" w:sz="0" w:space="0" w:color="auto"/>
            <w:left w:val="none" w:sz="0" w:space="0" w:color="auto"/>
            <w:bottom w:val="none" w:sz="0" w:space="0" w:color="auto"/>
            <w:right w:val="none" w:sz="0" w:space="0" w:color="auto"/>
          </w:divBdr>
        </w:div>
        <w:div w:id="1402827168">
          <w:marLeft w:val="0"/>
          <w:marRight w:val="0"/>
          <w:marTop w:val="0"/>
          <w:marBottom w:val="0"/>
          <w:divBdr>
            <w:top w:val="none" w:sz="0" w:space="0" w:color="auto"/>
            <w:left w:val="none" w:sz="0" w:space="0" w:color="auto"/>
            <w:bottom w:val="none" w:sz="0" w:space="0" w:color="auto"/>
            <w:right w:val="none" w:sz="0" w:space="0" w:color="auto"/>
          </w:divBdr>
        </w:div>
      </w:divsChild>
    </w:div>
    <w:div w:id="2083406996">
      <w:bodyDiv w:val="1"/>
      <w:marLeft w:val="0"/>
      <w:marRight w:val="0"/>
      <w:marTop w:val="0"/>
      <w:marBottom w:val="0"/>
      <w:divBdr>
        <w:top w:val="none" w:sz="0" w:space="0" w:color="auto"/>
        <w:left w:val="none" w:sz="0" w:space="0" w:color="auto"/>
        <w:bottom w:val="none" w:sz="0" w:space="0" w:color="auto"/>
        <w:right w:val="none" w:sz="0" w:space="0" w:color="auto"/>
      </w:divBdr>
    </w:div>
    <w:div w:id="2098793444">
      <w:bodyDiv w:val="1"/>
      <w:marLeft w:val="0"/>
      <w:marRight w:val="0"/>
      <w:marTop w:val="0"/>
      <w:marBottom w:val="0"/>
      <w:divBdr>
        <w:top w:val="none" w:sz="0" w:space="0" w:color="auto"/>
        <w:left w:val="none" w:sz="0" w:space="0" w:color="auto"/>
        <w:bottom w:val="none" w:sz="0" w:space="0" w:color="auto"/>
        <w:right w:val="none" w:sz="0" w:space="0" w:color="auto"/>
      </w:divBdr>
    </w:div>
    <w:div w:id="2112386651">
      <w:bodyDiv w:val="1"/>
      <w:marLeft w:val="0"/>
      <w:marRight w:val="0"/>
      <w:marTop w:val="0"/>
      <w:marBottom w:val="0"/>
      <w:divBdr>
        <w:top w:val="none" w:sz="0" w:space="0" w:color="auto"/>
        <w:left w:val="none" w:sz="0" w:space="0" w:color="auto"/>
        <w:bottom w:val="none" w:sz="0" w:space="0" w:color="auto"/>
        <w:right w:val="none" w:sz="0" w:space="0" w:color="auto"/>
      </w:divBdr>
    </w:div>
    <w:div w:id="21404107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diagramColors" Target="diagrams/colors4.xml"/><Relationship Id="rId117" Type="http://schemas.openxmlformats.org/officeDocument/2006/relationships/image" Target="media/image6.png"/><Relationship Id="rId21" Type="http://schemas.openxmlformats.org/officeDocument/2006/relationships/diagramColors" Target="diagrams/colors3.xml"/><Relationship Id="rId42" Type="http://schemas.openxmlformats.org/officeDocument/2006/relationships/diagramColors" Target="diagrams/colors7.xml"/><Relationship Id="rId47" Type="http://schemas.openxmlformats.org/officeDocument/2006/relationships/diagramColors" Target="diagrams/colors8.xml"/><Relationship Id="rId63" Type="http://schemas.openxmlformats.org/officeDocument/2006/relationships/diagramColors" Target="diagrams/colors10.xml"/><Relationship Id="rId68" Type="http://schemas.openxmlformats.org/officeDocument/2006/relationships/diagramColors" Target="diagrams/colors11.xml"/><Relationship Id="rId84" Type="http://schemas.openxmlformats.org/officeDocument/2006/relationships/hyperlink" Target="https://repository.kpi.kharkov.ua/handle/KhPI-Press/39827" TargetMode="External"/><Relationship Id="rId89" Type="http://schemas.openxmlformats.org/officeDocument/2006/relationships/hyperlink" Target="https://www.bowo.fr/en/blog/the-worlds-top-10-hotel-groups-in-2020" TargetMode="External"/><Relationship Id="rId112" Type="http://schemas.openxmlformats.org/officeDocument/2006/relationships/hyperlink" Target="https://www.scribd.com/%20document/499118730/Hoteles-325-Hotels-In-The-World" TargetMode="External"/><Relationship Id="rId133" Type="http://schemas.openxmlformats.org/officeDocument/2006/relationships/image" Target="media/image22.jpeg"/><Relationship Id="rId138" Type="http://schemas.openxmlformats.org/officeDocument/2006/relationships/image" Target="media/image27.png"/><Relationship Id="rId154" Type="http://schemas.openxmlformats.org/officeDocument/2006/relationships/image" Target="media/image42.jpeg"/><Relationship Id="rId159" Type="http://schemas.openxmlformats.org/officeDocument/2006/relationships/oleObject" Target="embeddings/oleObject2.bin"/><Relationship Id="rId16" Type="http://schemas.openxmlformats.org/officeDocument/2006/relationships/diagramColors" Target="diagrams/colors2.xml"/><Relationship Id="rId107" Type="http://schemas.openxmlformats.org/officeDocument/2006/relationships/hyperlink" Target="https://brandirectory.com/download-report/brand-finance-hotels-50-2022-preview.pdf" TargetMode="External"/><Relationship Id="rId11" Type="http://schemas.openxmlformats.org/officeDocument/2006/relationships/diagramColors" Target="diagrams/colors1.xml"/><Relationship Id="rId32" Type="http://schemas.microsoft.com/office/2007/relationships/diagramDrawing" Target="diagrams/drawing5.xml"/><Relationship Id="rId37" Type="http://schemas.openxmlformats.org/officeDocument/2006/relationships/diagramColors" Target="diagrams/colors6.xml"/><Relationship Id="rId53" Type="http://schemas.openxmlformats.org/officeDocument/2006/relationships/diagramData" Target="diagrams/data9.xml"/><Relationship Id="rId58" Type="http://schemas.openxmlformats.org/officeDocument/2006/relationships/image" Target="media/image4.png"/><Relationship Id="rId74" Type="http://schemas.microsoft.com/office/2007/relationships/diagramDrawing" Target="diagrams/drawing12.xml"/><Relationship Id="rId79" Type="http://schemas.openxmlformats.org/officeDocument/2006/relationships/hyperlink" Target="https://doi.org/10.32840/2522-4263/2019-6-41" TargetMode="External"/><Relationship Id="rId102" Type="http://schemas.openxmlformats.org/officeDocument/2006/relationships/hyperlink" Target="https://geography.lnu.edu.ua/wp-content/uploads/2023/05/Kushniruk-Dorosh-2023_Hotelni-brendy_SOVID-19-book.pdf" TargetMode="External"/><Relationship Id="rId123" Type="http://schemas.openxmlformats.org/officeDocument/2006/relationships/image" Target="media/image12.emf"/><Relationship Id="rId128" Type="http://schemas.openxmlformats.org/officeDocument/2006/relationships/image" Target="media/image17.png"/><Relationship Id="rId144" Type="http://schemas.openxmlformats.org/officeDocument/2006/relationships/image" Target="media/image33.emf"/><Relationship Id="rId149" Type="http://schemas.openxmlformats.org/officeDocument/2006/relationships/image" Target="media/image38.jpeg"/><Relationship Id="rId5" Type="http://schemas.openxmlformats.org/officeDocument/2006/relationships/webSettings" Target="webSettings.xml"/><Relationship Id="rId90" Type="http://schemas.openxmlformats.org/officeDocument/2006/relationships/hyperlink" Target="http://www.joneslanglasalle.com/%20ResearchLevel1/JLL_%20Hotel_Investment_Outlook_2013_1.pdf" TargetMode="External"/><Relationship Id="rId95" Type="http://schemas.openxmlformats.org/officeDocument/2006/relationships/hyperlink" Target="https://edition.cnn.com/travel/article/china-travelers-destinations-intl-hnk/index.html" TargetMode="External"/><Relationship Id="rId160" Type="http://schemas.openxmlformats.org/officeDocument/2006/relationships/image" Target="media/image47.jpeg"/><Relationship Id="rId165" Type="http://schemas.openxmlformats.org/officeDocument/2006/relationships/footer" Target="footer2.xml"/><Relationship Id="rId22" Type="http://schemas.microsoft.com/office/2007/relationships/diagramDrawing" Target="diagrams/drawing3.xml"/><Relationship Id="rId27" Type="http://schemas.microsoft.com/office/2007/relationships/diagramDrawing" Target="diagrams/drawing4.xml"/><Relationship Id="rId43" Type="http://schemas.microsoft.com/office/2007/relationships/diagramDrawing" Target="diagrams/drawing7.xml"/><Relationship Id="rId48" Type="http://schemas.microsoft.com/office/2007/relationships/diagramDrawing" Target="diagrams/drawing8.xml"/><Relationship Id="rId64" Type="http://schemas.microsoft.com/office/2007/relationships/diagramDrawing" Target="diagrams/drawing10.xml"/><Relationship Id="rId69" Type="http://schemas.microsoft.com/office/2007/relationships/diagramDrawing" Target="diagrams/drawing11.xml"/><Relationship Id="rId113" Type="http://schemas.openxmlformats.org/officeDocument/2006/relationships/hyperlink" Target="https://www.hospitalitynet.org/%20opinion/4113343.html" TargetMode="External"/><Relationship Id="rId118" Type="http://schemas.openxmlformats.org/officeDocument/2006/relationships/image" Target="media/image7.png"/><Relationship Id="rId134" Type="http://schemas.openxmlformats.org/officeDocument/2006/relationships/image" Target="media/image23.png"/><Relationship Id="rId139" Type="http://schemas.openxmlformats.org/officeDocument/2006/relationships/image" Target="media/image28.png"/><Relationship Id="rId80" Type="http://schemas.openxmlformats.org/officeDocument/2006/relationships/hyperlink" Target="https://www.hospitalitynet.org/organization/17000749/ihra.html" TargetMode="External"/><Relationship Id="rId85" Type="http://schemas.openxmlformats.org/officeDocument/2006/relationships/hyperlink" Target="https://doi.org/10.32782/2524-0072/2022-40-6" TargetMode="External"/><Relationship Id="rId150" Type="http://schemas.openxmlformats.org/officeDocument/2006/relationships/image" Target="media/image39.png"/><Relationship Id="rId155" Type="http://schemas.openxmlformats.org/officeDocument/2006/relationships/image" Target="media/image43.jpeg"/><Relationship Id="rId12" Type="http://schemas.microsoft.com/office/2007/relationships/diagramDrawing" Target="diagrams/drawing1.xml"/><Relationship Id="rId17" Type="http://schemas.microsoft.com/office/2007/relationships/diagramDrawing" Target="diagrams/drawing2.xml"/><Relationship Id="rId33" Type="http://schemas.openxmlformats.org/officeDocument/2006/relationships/image" Target="media/image1.png"/><Relationship Id="rId38" Type="http://schemas.microsoft.com/office/2007/relationships/diagramDrawing" Target="diagrams/drawing6.xml"/><Relationship Id="rId59" Type="http://schemas.openxmlformats.org/officeDocument/2006/relationships/chart" Target="charts/chart1.xml"/><Relationship Id="rId103" Type="http://schemas.openxmlformats.org/officeDocument/2006/relationships/hyperlink" Target="https://www.alltopeverything.com/top-10-largest-hotel-chains-in-the-world/" TargetMode="External"/><Relationship Id="rId108" Type="http://schemas.openxmlformats.org/officeDocument/2006/relationships/hyperlink" Target="https://www.rbc.ua/rus/travel/turechchina-i-ssha-ka-krayina-stane-turistichnim-1663761306.html" TargetMode="External"/><Relationship Id="rId124" Type="http://schemas.openxmlformats.org/officeDocument/2006/relationships/image" Target="media/image13.jpeg"/><Relationship Id="rId129" Type="http://schemas.openxmlformats.org/officeDocument/2006/relationships/image" Target="media/image18.png"/><Relationship Id="rId54" Type="http://schemas.openxmlformats.org/officeDocument/2006/relationships/diagramLayout" Target="diagrams/layout9.xml"/><Relationship Id="rId70" Type="http://schemas.openxmlformats.org/officeDocument/2006/relationships/diagramData" Target="diagrams/data12.xml"/><Relationship Id="rId75" Type="http://schemas.openxmlformats.org/officeDocument/2006/relationships/image" Target="media/image5.png"/><Relationship Id="rId91" Type="http://schemas.openxmlformats.org/officeDocument/2006/relationships/hyperlink" Target="https://www.hospitalitynet.org/opinion/4115320.html" TargetMode="External"/><Relationship Id="rId96" Type="http://schemas.openxmlformats.org/officeDocument/2006/relationships/hyperlink" Target="https://data.bls.gov/timeseries/%20LNU04032241?amp%253bdata_tool=XGtable&amp;output_view=data&amp;include_graphs=true" TargetMode="External"/><Relationship Id="rId140" Type="http://schemas.openxmlformats.org/officeDocument/2006/relationships/image" Target="media/image29.emf"/><Relationship Id="rId145" Type="http://schemas.openxmlformats.org/officeDocument/2006/relationships/image" Target="media/image34.png"/><Relationship Id="rId161" Type="http://schemas.openxmlformats.org/officeDocument/2006/relationships/image" Target="media/image48.png"/><Relationship Id="rId16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diagramQuickStyle" Target="diagrams/quickStyle2.xml"/><Relationship Id="rId23" Type="http://schemas.openxmlformats.org/officeDocument/2006/relationships/diagramData" Target="diagrams/data4.xml"/><Relationship Id="rId28" Type="http://schemas.openxmlformats.org/officeDocument/2006/relationships/diagramData" Target="diagrams/data5.xml"/><Relationship Id="rId36" Type="http://schemas.openxmlformats.org/officeDocument/2006/relationships/diagramQuickStyle" Target="diagrams/quickStyle6.xml"/><Relationship Id="rId49" Type="http://schemas.openxmlformats.org/officeDocument/2006/relationships/image" Target="media/image2.png"/><Relationship Id="rId57" Type="http://schemas.microsoft.com/office/2007/relationships/diagramDrawing" Target="diagrams/drawing9.xml"/><Relationship Id="rId106" Type="http://schemas.openxmlformats.org/officeDocument/2006/relationships/hyperlink" Target="https://doi.org/10.36930/506802" TargetMode="External"/><Relationship Id="rId114" Type="http://schemas.openxmlformats.org/officeDocument/2006/relationships/hyperlink" Target="https://www.researchgate.net/publication/226802252_NBIC_Convergent_%20Technologies_and_the_Innovation_Economy_Challenges_and_Opportunities_for_the_21st_Century" TargetMode="External"/><Relationship Id="rId119" Type="http://schemas.openxmlformats.org/officeDocument/2006/relationships/image" Target="media/image8.emf"/><Relationship Id="rId127" Type="http://schemas.openxmlformats.org/officeDocument/2006/relationships/image" Target="media/image16.png"/><Relationship Id="rId10" Type="http://schemas.openxmlformats.org/officeDocument/2006/relationships/diagramQuickStyle" Target="diagrams/quickStyle1.xml"/><Relationship Id="rId31" Type="http://schemas.openxmlformats.org/officeDocument/2006/relationships/diagramColors" Target="diagrams/colors5.xml"/><Relationship Id="rId44" Type="http://schemas.openxmlformats.org/officeDocument/2006/relationships/diagramData" Target="diagrams/data8.xml"/><Relationship Id="rId52" Type="http://schemas.openxmlformats.org/officeDocument/2006/relationships/hyperlink" Target="https://ua.nesrakonk.ru/occupancy-rate/" TargetMode="External"/><Relationship Id="rId60" Type="http://schemas.openxmlformats.org/officeDocument/2006/relationships/diagramData" Target="diagrams/data10.xml"/><Relationship Id="rId65" Type="http://schemas.openxmlformats.org/officeDocument/2006/relationships/diagramData" Target="diagrams/data11.xml"/><Relationship Id="rId73" Type="http://schemas.openxmlformats.org/officeDocument/2006/relationships/diagramColors" Target="diagrams/colors12.xml"/><Relationship Id="rId78" Type="http://schemas.openxmlformats.org/officeDocument/2006/relationships/hyperlink" Target="https://pdf.usaid.gov/pdf_docs/pnabm255.pdf" TargetMode="External"/><Relationship Id="rId81" Type="http://schemas.openxmlformats.org/officeDocument/2006/relationships/hyperlink" Target="https://kurs-chudes.ru/Unioninternationale-des-organisations-nationales-d%27hoteliers%2C-restaurateurs-etcafetiers-horeca.html" TargetMode="External"/><Relationship Id="rId86" Type="http://schemas.openxmlformats.org/officeDocument/2006/relationships/hyperlink" Target="https://www.e-unwto.org/doi/abs/10.18111/wtobarometereng.2023.21.1.1" TargetMode="External"/><Relationship Id="rId94" Type="http://schemas.openxmlformats.org/officeDocument/2006/relationships/hyperlink" Target="https://www.morganstanley.com/ideas/business-travel-trends-2023-outlook" TargetMode="External"/><Relationship Id="rId99" Type="http://schemas.openxmlformats.org/officeDocument/2006/relationships/hyperlink" Target="https://ceoworld.biz/2022/01/03/top-10-major-hotel-companies-in-the-world-for-2022/" TargetMode="External"/><Relationship Id="rId101" Type="http://schemas.openxmlformats.org/officeDocument/2006/relationships/hyperlink" Target="https://doi.org/10.32782/2224-6282/165-3" TargetMode="External"/><Relationship Id="rId122" Type="http://schemas.openxmlformats.org/officeDocument/2006/relationships/image" Target="media/image11.png"/><Relationship Id="rId130" Type="http://schemas.openxmlformats.org/officeDocument/2006/relationships/image" Target="media/image19.png"/><Relationship Id="rId135" Type="http://schemas.openxmlformats.org/officeDocument/2006/relationships/image" Target="media/image24.jpeg"/><Relationship Id="rId143" Type="http://schemas.openxmlformats.org/officeDocument/2006/relationships/image" Target="media/image32.jpeg"/><Relationship Id="rId148" Type="http://schemas.openxmlformats.org/officeDocument/2006/relationships/image" Target="media/image37.png"/><Relationship Id="rId151" Type="http://schemas.openxmlformats.org/officeDocument/2006/relationships/oleObject" Target="embeddings/oleObject1.bin"/><Relationship Id="rId156" Type="http://schemas.openxmlformats.org/officeDocument/2006/relationships/image" Target="media/image44.png"/><Relationship Id="rId164" Type="http://schemas.openxmlformats.org/officeDocument/2006/relationships/footer" Target="footer1.xml"/><Relationship Id="rId4" Type="http://schemas.openxmlformats.org/officeDocument/2006/relationships/settings" Target="settings.xml"/><Relationship Id="rId9" Type="http://schemas.openxmlformats.org/officeDocument/2006/relationships/diagramLayout" Target="diagrams/layout1.xml"/><Relationship Id="rId13" Type="http://schemas.openxmlformats.org/officeDocument/2006/relationships/diagramData" Target="diagrams/data2.xml"/><Relationship Id="rId18" Type="http://schemas.openxmlformats.org/officeDocument/2006/relationships/diagramData" Target="diagrams/data3.xml"/><Relationship Id="rId39" Type="http://schemas.openxmlformats.org/officeDocument/2006/relationships/diagramData" Target="diagrams/data7.xml"/><Relationship Id="rId109" Type="http://schemas.openxmlformats.org/officeDocument/2006/relationships/hyperlink" Target="https://mobilityforesights.com/%20product/hotel-industry-in-europe" TargetMode="External"/><Relationship Id="rId34" Type="http://schemas.openxmlformats.org/officeDocument/2006/relationships/diagramData" Target="diagrams/data6.xml"/><Relationship Id="rId50" Type="http://schemas.openxmlformats.org/officeDocument/2006/relationships/image" Target="media/image3.png"/><Relationship Id="rId55" Type="http://schemas.openxmlformats.org/officeDocument/2006/relationships/diagramQuickStyle" Target="diagrams/quickStyle9.xml"/><Relationship Id="rId76" Type="http://schemas.openxmlformats.org/officeDocument/2006/relationships/hyperlink" Target="https://itta.info/obsyagi-mizhnarodnogo-turizmu-podvo%d1%97lisya-v-2022-roci-ale-shhe-ne-dosyagli-dopandemijnogo-rivnya-unwto/" TargetMode="External"/><Relationship Id="rId97" Type="http://schemas.openxmlformats.org/officeDocument/2006/relationships/hyperlink" Target="https://hospitality-on.com/fr/hotellerie/classement-mondial-2023-des-groupes-hoteliers-les-professionnels-sont-restes-en" TargetMode="External"/><Relationship Id="rId104" Type="http://schemas.openxmlformats.org/officeDocument/2006/relationships/hyperlink" Target="https://www.revfine.com/hotel-brands" TargetMode="External"/><Relationship Id="rId120" Type="http://schemas.openxmlformats.org/officeDocument/2006/relationships/image" Target="media/image9.emf"/><Relationship Id="rId125" Type="http://schemas.openxmlformats.org/officeDocument/2006/relationships/image" Target="media/image14.png"/><Relationship Id="rId141" Type="http://schemas.openxmlformats.org/officeDocument/2006/relationships/image" Target="media/image30.png"/><Relationship Id="rId146" Type="http://schemas.openxmlformats.org/officeDocument/2006/relationships/image" Target="media/image35.png"/><Relationship Id="rId167"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diagramLayout" Target="diagrams/layout12.xml"/><Relationship Id="rId92" Type="http://schemas.openxmlformats.org/officeDocument/2006/relationships/hyperlink" Target="https://ua.nesrakonk/revpar/" TargetMode="External"/><Relationship Id="rId162" Type="http://schemas.openxmlformats.org/officeDocument/2006/relationships/oleObject" Target="embeddings/oleObject3.bin"/><Relationship Id="rId2" Type="http://schemas.openxmlformats.org/officeDocument/2006/relationships/numbering" Target="numbering.xml"/><Relationship Id="rId29" Type="http://schemas.openxmlformats.org/officeDocument/2006/relationships/diagramLayout" Target="diagrams/layout5.xml"/><Relationship Id="rId24" Type="http://schemas.openxmlformats.org/officeDocument/2006/relationships/diagramLayout" Target="diagrams/layout4.xml"/><Relationship Id="rId40" Type="http://schemas.openxmlformats.org/officeDocument/2006/relationships/diagramLayout" Target="diagrams/layout7.xml"/><Relationship Id="rId45" Type="http://schemas.openxmlformats.org/officeDocument/2006/relationships/diagramLayout" Target="diagrams/layout8.xml"/><Relationship Id="rId66" Type="http://schemas.openxmlformats.org/officeDocument/2006/relationships/diagramLayout" Target="diagrams/layout11.xml"/><Relationship Id="rId87" Type="http://schemas.openxmlformats.org/officeDocument/2006/relationships/hyperlink" Target="https://www.unwto.org/unwto-2022-a-year-review" TargetMode="External"/><Relationship Id="rId110" Type="http://schemas.openxmlformats.org/officeDocument/2006/relationships/hyperlink" Target="https://doi.org/10.18371/fcaptp.v5i40.245257" TargetMode="External"/><Relationship Id="rId115" Type="http://schemas.openxmlformats.org/officeDocument/2006/relationships/hyperlink" Target="https://vele-rosse.com.ua/ua/articles/kakimi_stanut_oteli_buduschego/" TargetMode="External"/><Relationship Id="rId131" Type="http://schemas.openxmlformats.org/officeDocument/2006/relationships/image" Target="media/image20.jpeg"/><Relationship Id="rId136" Type="http://schemas.openxmlformats.org/officeDocument/2006/relationships/image" Target="media/image25.jpeg"/><Relationship Id="rId157" Type="http://schemas.openxmlformats.org/officeDocument/2006/relationships/image" Target="media/image45.png"/><Relationship Id="rId61" Type="http://schemas.openxmlformats.org/officeDocument/2006/relationships/diagramLayout" Target="diagrams/layout10.xml"/><Relationship Id="rId82" Type="http://schemas.openxmlformats.org/officeDocument/2006/relationships/hyperlink" Target="https://www.eui.eu/Research/Library/ResearchGuides/Economics/Statistics/DataPortal/WDI" TargetMode="External"/><Relationship Id="rId152" Type="http://schemas.openxmlformats.org/officeDocument/2006/relationships/image" Target="media/image40.jpeg"/><Relationship Id="rId19" Type="http://schemas.openxmlformats.org/officeDocument/2006/relationships/diagramLayout" Target="diagrams/layout3.xml"/><Relationship Id="rId14" Type="http://schemas.openxmlformats.org/officeDocument/2006/relationships/diagramLayout" Target="diagrams/layout2.xml"/><Relationship Id="rId30" Type="http://schemas.openxmlformats.org/officeDocument/2006/relationships/diagramQuickStyle" Target="diagrams/quickStyle5.xml"/><Relationship Id="rId35" Type="http://schemas.openxmlformats.org/officeDocument/2006/relationships/diagramLayout" Target="diagrams/layout6.xml"/><Relationship Id="rId56" Type="http://schemas.openxmlformats.org/officeDocument/2006/relationships/diagramColors" Target="diagrams/colors9.xml"/><Relationship Id="rId77" Type="http://schemas.openxmlformats.org/officeDocument/2006/relationships/hyperlink" Target="https://www.unwto.org/tourism-in-2030-agenda" TargetMode="External"/><Relationship Id="rId100" Type="http://schemas.openxmlformats.org/officeDocument/2006/relationships/hyperlink" Target="https://doi.org/10.32782/2524-0072/2022-42-5" TargetMode="External"/><Relationship Id="rId105" Type="http://schemas.openxmlformats.org/officeDocument/2006/relationships/hyperlink" Target="https://hotelanalyst.co.uk/%20shop/the-european-hotel-industry-report-2022" TargetMode="External"/><Relationship Id="rId126" Type="http://schemas.openxmlformats.org/officeDocument/2006/relationships/image" Target="media/image15.png"/><Relationship Id="rId147" Type="http://schemas.openxmlformats.org/officeDocument/2006/relationships/image" Target="media/image36.png"/><Relationship Id="rId8" Type="http://schemas.openxmlformats.org/officeDocument/2006/relationships/diagramData" Target="diagrams/data1.xml"/><Relationship Id="rId51" Type="http://schemas.openxmlformats.org/officeDocument/2006/relationships/hyperlink" Target="https://ua.nesrakonk.ru/average-daily-rate/" TargetMode="External"/><Relationship Id="rId72" Type="http://schemas.openxmlformats.org/officeDocument/2006/relationships/diagramQuickStyle" Target="diagrams/quickStyle12.xml"/><Relationship Id="rId93" Type="http://schemas.openxmlformats.org/officeDocument/2006/relationships/hyperlink" Target="https://www.ey.com/en_us/strategy-transactions/transforming-uncertainty-into-opportunity-in-2023-and-beyond" TargetMode="External"/><Relationship Id="rId98" Type="http://schemas.openxmlformats.org/officeDocument/2006/relationships/hyperlink" Target="https://www.investopedia.com/articles/investing/061015/top-5-most-profitable-hotel-companies.asp" TargetMode="External"/><Relationship Id="rId121" Type="http://schemas.openxmlformats.org/officeDocument/2006/relationships/image" Target="media/image10.png"/><Relationship Id="rId142" Type="http://schemas.openxmlformats.org/officeDocument/2006/relationships/image" Target="media/image31.jpeg"/><Relationship Id="rId163" Type="http://schemas.openxmlformats.org/officeDocument/2006/relationships/image" Target="media/image49.png"/><Relationship Id="rId3" Type="http://schemas.openxmlformats.org/officeDocument/2006/relationships/styles" Target="styles.xml"/><Relationship Id="rId25" Type="http://schemas.openxmlformats.org/officeDocument/2006/relationships/diagramQuickStyle" Target="diagrams/quickStyle4.xml"/><Relationship Id="rId46" Type="http://schemas.openxmlformats.org/officeDocument/2006/relationships/diagramQuickStyle" Target="diagrams/quickStyle8.xml"/><Relationship Id="rId67" Type="http://schemas.openxmlformats.org/officeDocument/2006/relationships/diagramQuickStyle" Target="diagrams/quickStyle11.xml"/><Relationship Id="rId116" Type="http://schemas.openxmlformats.org/officeDocument/2006/relationships/hyperlink" Target="https://ev.nmu.org.ua/docs/2020/4/EV20204_028-035.pdf" TargetMode="External"/><Relationship Id="rId137" Type="http://schemas.openxmlformats.org/officeDocument/2006/relationships/image" Target="media/image26.png"/><Relationship Id="rId158" Type="http://schemas.openxmlformats.org/officeDocument/2006/relationships/image" Target="media/image46.png"/><Relationship Id="rId20" Type="http://schemas.openxmlformats.org/officeDocument/2006/relationships/diagramQuickStyle" Target="diagrams/quickStyle3.xml"/><Relationship Id="rId41" Type="http://schemas.openxmlformats.org/officeDocument/2006/relationships/diagramQuickStyle" Target="diagrams/quickStyle7.xml"/><Relationship Id="rId62" Type="http://schemas.openxmlformats.org/officeDocument/2006/relationships/diagramQuickStyle" Target="diagrams/quickStyle10.xml"/><Relationship Id="rId83" Type="http://schemas.openxmlformats.org/officeDocument/2006/relationships/hyperlink" Target="https://unctad.org/topic/investment/%20world-investment-report" TargetMode="External"/><Relationship Id="rId88" Type="http://schemas.openxmlformats.org/officeDocument/2006/relationships/hyperlink" Target="https://www.hospitalitynet.org/%20news/4112598.html" TargetMode="External"/><Relationship Id="rId111" Type="http://schemas.openxmlformats.org/officeDocument/2006/relationships/hyperlink" Target="http://journals.knute.edu.ua/foreign-trade/article/view/388" TargetMode="External"/><Relationship Id="rId132" Type="http://schemas.openxmlformats.org/officeDocument/2006/relationships/image" Target="media/image21.png"/><Relationship Id="rId153" Type="http://schemas.openxmlformats.org/officeDocument/2006/relationships/image" Target="media/image41.jpeg"/></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stacked"/>
        <c:varyColors val="0"/>
        <c:ser>
          <c:idx val="0"/>
          <c:order val="0"/>
          <c:tx>
            <c:strRef>
              <c:f>Лист1!$B$1</c:f>
              <c:strCache>
                <c:ptCount val="1"/>
                <c:pt idx="0">
                  <c:v>Національні компанії</c:v>
                </c:pt>
              </c:strCache>
            </c:strRef>
          </c:tx>
          <c:spPr>
            <a:solidFill>
              <a:srgbClr val="0070C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Лист1!$A$2:$A$6</c:f>
              <c:strCache>
                <c:ptCount val="5"/>
                <c:pt idx="0">
                  <c:v>Північна Америка</c:v>
                </c:pt>
                <c:pt idx="1">
                  <c:v>Південна Америка</c:v>
                </c:pt>
                <c:pt idx="2">
                  <c:v>Європа</c:v>
                </c:pt>
                <c:pt idx="3">
                  <c:v>Африка</c:v>
                </c:pt>
                <c:pt idx="4">
                  <c:v>Азія</c:v>
                </c:pt>
              </c:strCache>
            </c:strRef>
          </c:cat>
          <c:val>
            <c:numRef>
              <c:f>Лист1!$B$2:$B$6</c:f>
              <c:numCache>
                <c:formatCode>General</c:formatCode>
                <c:ptCount val="5"/>
                <c:pt idx="0">
                  <c:v>1.8</c:v>
                </c:pt>
                <c:pt idx="1">
                  <c:v>1.3</c:v>
                </c:pt>
                <c:pt idx="2">
                  <c:v>4.8</c:v>
                </c:pt>
                <c:pt idx="3" formatCode="0.0">
                  <c:v>1</c:v>
                </c:pt>
                <c:pt idx="4">
                  <c:v>2.7</c:v>
                </c:pt>
              </c:numCache>
            </c:numRef>
          </c:val>
          <c:extLst>
            <c:ext xmlns:c16="http://schemas.microsoft.com/office/drawing/2014/chart" uri="{C3380CC4-5D6E-409C-BE32-E72D297353CC}">
              <c16:uniqueId val="{00000000-840B-43CD-920C-13A042E92272}"/>
            </c:ext>
          </c:extLst>
        </c:ser>
        <c:ser>
          <c:idx val="1"/>
          <c:order val="1"/>
          <c:tx>
            <c:strRef>
              <c:f>Лист1!$C$1</c:f>
              <c:strCache>
                <c:ptCount val="1"/>
                <c:pt idx="0">
                  <c:v>Глобальні готельні мережі</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Лист1!$A$2:$A$6</c:f>
              <c:strCache>
                <c:ptCount val="5"/>
                <c:pt idx="0">
                  <c:v>Північна Америка</c:v>
                </c:pt>
                <c:pt idx="1">
                  <c:v>Південна Америка</c:v>
                </c:pt>
                <c:pt idx="2">
                  <c:v>Європа</c:v>
                </c:pt>
                <c:pt idx="3">
                  <c:v>Африка</c:v>
                </c:pt>
                <c:pt idx="4">
                  <c:v>Азія</c:v>
                </c:pt>
              </c:strCache>
            </c:strRef>
          </c:cat>
          <c:val>
            <c:numRef>
              <c:f>Лист1!$C$2:$C$6</c:f>
              <c:numCache>
                <c:formatCode>General</c:formatCode>
                <c:ptCount val="5"/>
                <c:pt idx="0">
                  <c:v>3.6</c:v>
                </c:pt>
                <c:pt idx="1">
                  <c:v>0.4</c:v>
                </c:pt>
                <c:pt idx="2">
                  <c:v>1.8</c:v>
                </c:pt>
                <c:pt idx="3">
                  <c:v>0.3</c:v>
                </c:pt>
                <c:pt idx="4">
                  <c:v>1.7</c:v>
                </c:pt>
              </c:numCache>
            </c:numRef>
          </c:val>
          <c:extLst>
            <c:ext xmlns:c16="http://schemas.microsoft.com/office/drawing/2014/chart" uri="{C3380CC4-5D6E-409C-BE32-E72D297353CC}">
              <c16:uniqueId val="{00000001-840B-43CD-920C-13A042E92272}"/>
            </c:ext>
          </c:extLst>
        </c:ser>
        <c:dLbls>
          <c:showLegendKey val="0"/>
          <c:showVal val="0"/>
          <c:showCatName val="0"/>
          <c:showSerName val="0"/>
          <c:showPercent val="0"/>
          <c:showBubbleSize val="0"/>
        </c:dLbls>
        <c:gapWidth val="219"/>
        <c:overlap val="100"/>
        <c:axId val="165567488"/>
        <c:axId val="165585664"/>
      </c:barChart>
      <c:catAx>
        <c:axId val="1655674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165585664"/>
        <c:crosses val="autoZero"/>
        <c:auto val="1"/>
        <c:lblAlgn val="ctr"/>
        <c:lblOffset val="100"/>
        <c:noMultiLvlLbl val="0"/>
      </c:catAx>
      <c:valAx>
        <c:axId val="16558566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16556748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100">
          <a:solidFill>
            <a:sysClr val="windowText" lastClr="000000"/>
          </a:solidFill>
          <a:latin typeface="Times New Roman" panose="02020603050405020304" pitchFamily="18" charset="0"/>
          <a:cs typeface="Times New Roman" panose="02020603050405020304" pitchFamily="18" charset="0"/>
        </a:defRPr>
      </a:pPr>
      <a:endParaRPr lang="uk-UA"/>
    </a:p>
  </c:txPr>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0.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1.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4">
  <dgm:title val=""/>
  <dgm:desc val=""/>
  <dgm:catLst>
    <dgm:cat type="accent1" pri="11400"/>
  </dgm:catLst>
  <dgm:styleLbl name="node0">
    <dgm:fillClrLst meth="cycle">
      <a:schemeClr val="accent1">
        <a:shade val="60000"/>
      </a:schemeClr>
    </dgm:fillClrLst>
    <dgm:linClrLst meth="repeat">
      <a:schemeClr val="lt1"/>
    </dgm:linClrLst>
    <dgm:effectClrLst/>
    <dgm:txLinClrLst/>
    <dgm:txFillClrLst/>
    <dgm:txEffectClrLst/>
  </dgm:styleLbl>
  <dgm:styleLbl name="node1">
    <dgm:fillClrLst meth="cycle">
      <a:schemeClr val="accent1">
        <a:shade val="50000"/>
      </a:schemeClr>
      <a:schemeClr val="accent1">
        <a:tint val="55000"/>
      </a:schemeClr>
    </dgm:fillClrLst>
    <dgm:linClrLst meth="repeat">
      <a:schemeClr val="lt1"/>
    </dgm:linClrLst>
    <dgm:effectClrLst/>
    <dgm:txLinClrLst/>
    <dgm:txFillClrLst/>
    <dgm:txEffectClrLst/>
  </dgm:styleLbl>
  <dgm:styleLbl name="alignNode1">
    <dgm:fillClrLst meth="cycle">
      <a:schemeClr val="accent1">
        <a:shade val="50000"/>
      </a:schemeClr>
      <a:schemeClr val="accent1">
        <a:tint val="55000"/>
      </a:schemeClr>
    </dgm:fillClrLst>
    <dgm:linClrLst meth="cycle">
      <a:schemeClr val="accent1">
        <a:shade val="50000"/>
      </a:schemeClr>
      <a:schemeClr val="accent1">
        <a:tint val="55000"/>
      </a:schemeClr>
    </dgm:linClrLst>
    <dgm:effectClrLst/>
    <dgm:txLinClrLst/>
    <dgm:txFillClrLst/>
    <dgm:txEffectClrLst/>
  </dgm:styleLbl>
  <dgm:styleLbl name="lnNode1">
    <dgm:fillClrLst meth="cycle">
      <a:schemeClr val="accent1">
        <a:shade val="50000"/>
      </a:schemeClr>
      <a:schemeClr val="accent1">
        <a:tint val="55000"/>
      </a:schemeClr>
    </dgm:fillClrLst>
    <dgm:linClrLst meth="repeat">
      <a:schemeClr val="lt1"/>
    </dgm:linClrLst>
    <dgm:effectClrLst/>
    <dgm:txLinClrLst/>
    <dgm:txFillClrLst/>
    <dgm:txEffectClrLst/>
  </dgm:styleLbl>
  <dgm:styleLbl name="vennNode1">
    <dgm:fillClrLst meth="cycle">
      <a:schemeClr val="accent1">
        <a:shade val="80000"/>
        <a:alpha val="50000"/>
      </a:schemeClr>
      <a:schemeClr val="accent1">
        <a:tint val="50000"/>
        <a:alpha val="50000"/>
      </a:schemeClr>
    </dgm:fillClrLst>
    <dgm:linClrLst meth="repeat">
      <a:schemeClr val="lt1"/>
    </dgm:linClrLst>
    <dgm:effectClrLst/>
    <dgm:txLinClrLst/>
    <dgm:txFillClrLst/>
    <dgm:txEffectClrLst/>
  </dgm:styleLbl>
  <dgm:styleLbl name="node2">
    <dgm:fillClrLst>
      <a:schemeClr val="accent1">
        <a:shade val="80000"/>
      </a:schemeClr>
    </dgm:fillClrLst>
    <dgm:linClrLst meth="repeat">
      <a:schemeClr val="lt1"/>
    </dgm:linClrLst>
    <dgm:effectClrLst/>
    <dgm:txLinClrLst/>
    <dgm:txFillClrLst/>
    <dgm:txEffectClrLst/>
  </dgm:styleLbl>
  <dgm:styleLbl name="node3">
    <dgm:fillClrLst>
      <a:schemeClr val="accent1">
        <a:tint val="99000"/>
      </a:schemeClr>
    </dgm:fillClrLst>
    <dgm:linClrLst meth="repeat">
      <a:schemeClr val="lt1"/>
    </dgm:linClrLst>
    <dgm:effectClrLst/>
    <dgm:txLinClrLst/>
    <dgm:txFillClrLst/>
    <dgm:txEffectClrLst/>
  </dgm:styleLbl>
  <dgm:styleLbl name="node4">
    <dgm:fillClrLst>
      <a:schemeClr val="accent1">
        <a:tint val="70000"/>
      </a:schemeClr>
    </dgm:fillClrLst>
    <dgm:linClrLst meth="repeat">
      <a:schemeClr val="lt1"/>
    </dgm:linClrLst>
    <dgm:effectClrLst/>
    <dgm:txLinClrLst/>
    <dgm:txFillClrLst/>
    <dgm:txEffectClrLst/>
  </dgm:styleLbl>
  <dgm:styleLbl name="fgImgPlace1">
    <dgm:fillClrLst>
      <a:schemeClr val="accent1">
        <a:tint val="50000"/>
      </a:schemeClr>
      <a:schemeClr val="accent1">
        <a:tint val="55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55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55000"/>
      </a:schemeClr>
    </dgm:fillClrLst>
    <dgm:linClrLst meth="repeat">
      <a:schemeClr val="lt1"/>
    </dgm:linClrLst>
    <dgm:effectClrLst/>
    <dgm:txLinClrLst/>
    <dgm:txFillClrLst meth="repeat">
      <a:schemeClr val="lt1"/>
    </dgm:txFillClrLst>
    <dgm:txEffectClrLst/>
  </dgm:styleLbl>
  <dgm:styleLbl name="sibTrans2D1">
    <dgm:fillClrLst meth="cycle">
      <a:schemeClr val="accent1">
        <a:shade val="90000"/>
      </a:schemeClr>
      <a:schemeClr val="accent1">
        <a:tint val="50000"/>
      </a:schemeClr>
    </dgm:fillClrLst>
    <dgm:linClrLst meth="cycle">
      <a:schemeClr val="accent1">
        <a:shade val="90000"/>
      </a:schemeClr>
      <a:schemeClr val="accent1">
        <a:tint val="50000"/>
      </a:schemeClr>
    </dgm:linClrLst>
    <dgm:effectClrLst/>
    <dgm:txLinClrLst/>
    <dgm:txFillClrLst/>
    <dgm:txEffectClrLst/>
  </dgm:styleLbl>
  <dgm:styleLbl name="fgSibTrans2D1">
    <dgm:fillClrLst meth="cycle">
      <a:schemeClr val="accent1">
        <a:shade val="90000"/>
      </a:schemeClr>
      <a:schemeClr val="accent1">
        <a:tint val="50000"/>
      </a:schemeClr>
    </dgm:fillClrLst>
    <dgm:linClrLst meth="cycle">
      <a:schemeClr val="accent1">
        <a:shade val="90000"/>
      </a:schemeClr>
      <a:schemeClr val="accent1">
        <a:tint val="50000"/>
      </a:schemeClr>
    </dgm:linClrLst>
    <dgm:effectClrLst/>
    <dgm:txLinClrLst/>
    <dgm:txFillClrLst/>
    <dgm:txEffectClrLst/>
  </dgm:styleLbl>
  <dgm:styleLbl name="bgSibTrans2D1">
    <dgm:fillClrLst meth="cycle">
      <a:schemeClr val="accent1">
        <a:shade val="90000"/>
      </a:schemeClr>
      <a:schemeClr val="accent1">
        <a:tint val="50000"/>
      </a:schemeClr>
    </dgm:fillClrLst>
    <dgm:linClrLst meth="cycle">
      <a:schemeClr val="accent1">
        <a:shade val="90000"/>
      </a:schemeClr>
      <a:schemeClr val="accent1">
        <a:tint val="50000"/>
      </a:schemeClr>
    </dgm:linClrLst>
    <dgm:effectClrLst/>
    <dgm:txLinClrLst/>
    <dgm:txFillClrLst/>
    <dgm:txEffectClrLst/>
  </dgm:styleLbl>
  <dgm:styleLbl name="sibTrans1D1">
    <dgm:fillClrLst meth="cycle">
      <a:schemeClr val="accent1">
        <a:shade val="90000"/>
      </a:schemeClr>
      <a:schemeClr val="accent1">
        <a:tint val="50000"/>
      </a:schemeClr>
    </dgm:fillClrLst>
    <dgm:linClrLst meth="cycle">
      <a:schemeClr val="accent1">
        <a:shade val="90000"/>
      </a:schemeClr>
      <a:schemeClr val="accent1">
        <a:tint val="50000"/>
      </a:schemeClr>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accent1">
        <a:shade val="80000"/>
      </a:schemeClr>
    </dgm:fillClrLst>
    <dgm:linClrLst meth="repeat">
      <a:schemeClr val="lt1"/>
    </dgm:linClrLst>
    <dgm:effectClrLst/>
    <dgm:txLinClrLst/>
    <dgm:txFillClrLst/>
    <dgm:txEffectClrLst/>
  </dgm:styleLbl>
  <dgm:styleLbl name="asst1">
    <dgm:fillClrLst meth="repeat">
      <a:schemeClr val="accent1">
        <a:shade val="80000"/>
      </a:schemeClr>
    </dgm:fillClrLst>
    <dgm:linClrLst meth="repeat">
      <a:schemeClr val="lt1"/>
    </dgm:linClrLst>
    <dgm:effectClrLst/>
    <dgm:txLinClrLst/>
    <dgm:txFillClrLst/>
    <dgm:txEffectClrLst/>
  </dgm:styleLbl>
  <dgm:styleLbl name="asst2">
    <dgm:fillClrLst>
      <a:schemeClr val="accent1">
        <a:tint val="90000"/>
      </a:schemeClr>
    </dgm:fillClrLst>
    <dgm:linClrLst meth="repeat">
      <a:schemeClr val="lt1"/>
    </dgm:linClrLst>
    <dgm:effectClrLst/>
    <dgm:txLinClrLst/>
    <dgm:txFillClrLst/>
    <dgm:txEffectClrLst/>
  </dgm:styleLbl>
  <dgm:styleLbl name="asst3">
    <dgm:fillClrLst>
      <a:schemeClr val="accent1">
        <a:tint val="70000"/>
      </a:schemeClr>
    </dgm:fillClrLst>
    <dgm:linClrLst meth="repeat">
      <a:schemeClr val="lt1"/>
    </dgm:linClrLst>
    <dgm:effectClrLst/>
    <dgm:txLinClrLst/>
    <dgm:txFillClrLst/>
    <dgm:txEffectClrLst/>
  </dgm:styleLbl>
  <dgm:styleLbl name="asst4">
    <dgm:fillClrLst>
      <a:schemeClr val="accent1">
        <a:tint val="50000"/>
      </a:schemeClr>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shade val="80000"/>
      </a:schemeClr>
    </dgm:linClrLst>
    <dgm:effectClrLst/>
    <dgm:txLinClrLst/>
    <dgm:txFillClrLst/>
    <dgm:txEffectClrLst/>
  </dgm:styleLbl>
  <dgm:styleLbl name="parChTrans2D2">
    <dgm:fillClrLst meth="repeat">
      <a:schemeClr val="accent1">
        <a:tint val="90000"/>
      </a:schemeClr>
    </dgm:fillClrLst>
    <dgm:linClrLst meth="repeat">
      <a:schemeClr val="accent1">
        <a:tint val="90000"/>
      </a:schemeClr>
    </dgm:linClrLst>
    <dgm:effectClrLst/>
    <dgm:txLinClrLst/>
    <dgm:txFillClrLst/>
    <dgm:txEffectClrLst/>
  </dgm:styleLbl>
  <dgm:styleLbl name="parChTrans2D3">
    <dgm:fillClrLst meth="repeat">
      <a:schemeClr val="accent1">
        <a:tint val="70000"/>
      </a:schemeClr>
    </dgm:fillClrLst>
    <dgm:linClrLst meth="repeat">
      <a:schemeClr val="accent1">
        <a:tint val="70000"/>
      </a:schemeClr>
    </dgm:linClrLst>
    <dgm:effectClrLst/>
    <dgm:txLinClrLst/>
    <dgm:txFillClrLst/>
    <dgm:txEffectClrLst/>
  </dgm:styleLbl>
  <dgm:styleLbl name="parChTrans2D4">
    <dgm:fillClrLst meth="repeat">
      <a:schemeClr val="accent1">
        <a:tint val="50000"/>
      </a:schemeClr>
    </dgm:fillClrLst>
    <dgm:linClrLst meth="repeat">
      <a:schemeClr val="accent1">
        <a:tint val="50000"/>
      </a:schemeClr>
    </dgm:linClrLst>
    <dgm:effectClrLst/>
    <dgm:txLinClrLst/>
    <dgm:txFillClrLst meth="repeat">
      <a:schemeClr val="dk1"/>
    </dgm:txFillClrLst>
    <dgm:txEffectClrLst/>
  </dgm:styleLbl>
  <dgm:styleLbl name="parChTrans1D1">
    <dgm:fillClrLst meth="repeat">
      <a:schemeClr val="accent1">
        <a:shade val="80000"/>
      </a:schemeClr>
    </dgm:fillClrLst>
    <dgm:linClrLst meth="repeat">
      <a:schemeClr val="accent1">
        <a:shade val="80000"/>
      </a:schemeClr>
    </dgm:linClrLst>
    <dgm:effectClrLst/>
    <dgm:txLinClrLst/>
    <dgm:txFillClrLst meth="repeat">
      <a:schemeClr val="tx1"/>
    </dgm:txFillClrLst>
    <dgm:txEffectClrLst/>
  </dgm:styleLbl>
  <dgm:styleLbl name="parChTrans1D2">
    <dgm:fillClrLst meth="repeat">
      <a:schemeClr val="accent1">
        <a:tint val="90000"/>
      </a:schemeClr>
    </dgm:fillClrLst>
    <dgm:linClrLst meth="repeat">
      <a:schemeClr val="accent1">
        <a:tint val="90000"/>
      </a:schemeClr>
    </dgm:linClrLst>
    <dgm:effectClrLst/>
    <dgm:txLinClrLst/>
    <dgm:txFillClrLst meth="repeat">
      <a:schemeClr val="tx1"/>
    </dgm:txFillClrLst>
    <dgm:txEffectClrLst/>
  </dgm:styleLbl>
  <dgm:styleLbl name="parChTrans1D3">
    <dgm:fillClrLst meth="repeat">
      <a:schemeClr val="accent1">
        <a:tint val="70000"/>
      </a:schemeClr>
    </dgm:fillClrLst>
    <dgm:linClrLst meth="repeat">
      <a:schemeClr val="accent1">
        <a:tint val="70000"/>
      </a:schemeClr>
    </dgm:linClrLst>
    <dgm:effectClrLst/>
    <dgm:txLinClrLst/>
    <dgm:txFillClrLst meth="repeat">
      <a:schemeClr val="tx1"/>
    </dgm:txFillClrLst>
    <dgm:txEffectClrLst/>
  </dgm:styleLbl>
  <dgm:styleLbl name="parChTrans1D4">
    <dgm:fillClrLst meth="repeat">
      <a:schemeClr val="accent1">
        <a:tint val="50000"/>
      </a:schemeClr>
    </dgm:fillClrLst>
    <dgm:linClrLst meth="repeat">
      <a:schemeClr val="accent1">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conFgAcc1">
    <dgm:fillClrLst meth="repeat">
      <a:schemeClr val="lt1">
        <a:alpha val="90000"/>
      </a:schemeClr>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alignAcc1">
    <dgm:fillClrLst meth="repeat">
      <a:schemeClr val="lt1">
        <a:alpha val="90000"/>
      </a:schemeClr>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trAlignAcc1">
    <dgm:fillClrLst meth="repeat">
      <a:schemeClr val="lt1">
        <a:alpha val="55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solidFgAcc1">
    <dgm:fillClrLst meth="repeat">
      <a:schemeClr val="lt1"/>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55000"/>
      </a:schemeClr>
    </dgm:fillClrLst>
    <dgm:linClrLst meth="repeat">
      <a:schemeClr val="accent1">
        <a:alpha val="90000"/>
        <a:tint val="55000"/>
      </a:schemeClr>
    </dgm:linClrLst>
    <dgm:effectClrLst/>
    <dgm:txLinClrLst/>
    <dgm:txFillClrLst meth="repeat">
      <a:schemeClr val="dk1"/>
    </dgm:txFillClrLst>
    <dgm:txEffectClrLst/>
  </dgm:styleLbl>
  <dgm:styleLbl name="alignAccFollowNode1">
    <dgm:fillClrLst meth="repeat">
      <a:schemeClr val="accent1">
        <a:alpha val="90000"/>
        <a:tint val="55000"/>
      </a:schemeClr>
    </dgm:fillClrLst>
    <dgm:linClrLst meth="repeat">
      <a:schemeClr val="accent1">
        <a:alpha val="90000"/>
        <a:tint val="55000"/>
      </a:schemeClr>
    </dgm:linClrLst>
    <dgm:effectClrLst/>
    <dgm:txLinClrLst/>
    <dgm:txFillClrLst meth="repeat">
      <a:schemeClr val="dk1"/>
    </dgm:txFillClrLst>
    <dgm:txEffectClrLst/>
  </dgm:styleLbl>
  <dgm:styleLbl name="bgAccFollowNode1">
    <dgm:fillClrLst meth="repeat">
      <a:schemeClr val="accent1">
        <a:alpha val="90000"/>
        <a:tint val="55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a:tint val="50000"/>
      </a:schemeClr>
    </dgm:linClrLst>
    <dgm:effectClrLst/>
    <dgm:txLinClrLst/>
    <dgm:txFillClrLst meth="repeat">
      <a:schemeClr val="dk1"/>
    </dgm:txFillClrLst>
    <dgm:txEffectClrLst/>
  </dgm:styleLbl>
  <dgm:styleLbl name="bgShp">
    <dgm:fillClrLst meth="repeat">
      <a:schemeClr val="accent1">
        <a:tint val="55000"/>
      </a:schemeClr>
    </dgm:fillClrLst>
    <dgm:linClrLst meth="repeat">
      <a:schemeClr val="dk1"/>
    </dgm:linClrLst>
    <dgm:effectClrLst/>
    <dgm:txLinClrLst/>
    <dgm:txFillClrLst meth="repeat">
      <a:schemeClr val="dk1"/>
    </dgm:txFillClrLst>
    <dgm:txEffectClrLst/>
  </dgm:styleLbl>
  <dgm:styleLbl name="dkBgShp">
    <dgm:fillClrLst meth="repeat">
      <a:schemeClr val="accent1">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55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55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8.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9.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D82BE432-4A9F-4D3A-B055-58EE30EFA4F1}" type="doc">
      <dgm:prSet loTypeId="urn:microsoft.com/office/officeart/2009/layout/ReverseList" loCatId="relationship" qsTypeId="urn:microsoft.com/office/officeart/2005/8/quickstyle/simple1" qsCatId="simple" csTypeId="urn:microsoft.com/office/officeart/2005/8/colors/accent1_2" csCatId="accent1" phldr="1"/>
      <dgm:spPr/>
      <dgm:t>
        <a:bodyPr/>
        <a:lstStyle/>
        <a:p>
          <a:endParaRPr lang="ru-RU"/>
        </a:p>
      </dgm:t>
    </dgm:pt>
    <dgm:pt modelId="{B0C87E1C-487F-49E5-8009-1EB5CC090B3D}">
      <dgm:prSet phldrT="[Текст]" custT="1"/>
      <dgm:spPr/>
      <dgm:t>
        <a:bodyPr/>
        <a:lstStyle/>
        <a:p>
          <a:pPr algn="l"/>
          <a:r>
            <a:rPr lang="ru-RU" sz="1050">
              <a:latin typeface="Times New Roman" panose="02020603050405020304" pitchFamily="18" charset="0"/>
              <a:cs typeface="Times New Roman" panose="02020603050405020304" pitchFamily="18" charset="0"/>
            </a:rPr>
            <a:t>інститути гарантії виконання контрактних зобов'язань</a:t>
          </a:r>
        </a:p>
      </dgm:t>
    </dgm:pt>
    <dgm:pt modelId="{DDB5EBA3-2ECF-4AC4-86E7-BBC50F0906B2}" type="parTrans" cxnId="{2C264C06-64AB-4BBD-9A0E-6B975A27086E}">
      <dgm:prSet/>
      <dgm:spPr/>
      <dgm:t>
        <a:bodyPr/>
        <a:lstStyle/>
        <a:p>
          <a:endParaRPr lang="ru-RU" sz="1050">
            <a:latin typeface="Times New Roman" panose="02020603050405020304" pitchFamily="18" charset="0"/>
            <a:cs typeface="Times New Roman" panose="02020603050405020304" pitchFamily="18" charset="0"/>
          </a:endParaRPr>
        </a:p>
      </dgm:t>
    </dgm:pt>
    <dgm:pt modelId="{84418435-D587-4DFE-AD2C-C51560146E81}" type="sibTrans" cxnId="{2C264C06-64AB-4BBD-9A0E-6B975A27086E}">
      <dgm:prSet/>
      <dgm:spPr/>
      <dgm:t>
        <a:bodyPr/>
        <a:lstStyle/>
        <a:p>
          <a:endParaRPr lang="ru-RU" sz="1050">
            <a:latin typeface="Times New Roman" panose="02020603050405020304" pitchFamily="18" charset="0"/>
            <a:cs typeface="Times New Roman" panose="02020603050405020304" pitchFamily="18" charset="0"/>
          </a:endParaRPr>
        </a:p>
      </dgm:t>
    </dgm:pt>
    <dgm:pt modelId="{149F2335-D638-4E2C-BBC2-611BC2C0AFEA}">
      <dgm:prSet phldrT="[Текст]" phldr="1" custT="1"/>
      <dgm:spPr/>
      <dgm:t>
        <a:bodyPr/>
        <a:lstStyle/>
        <a:p>
          <a:endParaRPr lang="ru-RU" sz="1050">
            <a:latin typeface="Times New Roman" panose="02020603050405020304" pitchFamily="18" charset="0"/>
            <a:cs typeface="Times New Roman" panose="02020603050405020304" pitchFamily="18" charset="0"/>
          </a:endParaRPr>
        </a:p>
      </dgm:t>
    </dgm:pt>
    <dgm:pt modelId="{4BF90620-E4CF-4B1B-8D52-E4E76BD20EE4}" type="parTrans" cxnId="{8908B1B5-3B64-4B9A-933F-E3767F9754EC}">
      <dgm:prSet/>
      <dgm:spPr/>
      <dgm:t>
        <a:bodyPr/>
        <a:lstStyle/>
        <a:p>
          <a:endParaRPr lang="ru-RU" sz="1050">
            <a:latin typeface="Times New Roman" panose="02020603050405020304" pitchFamily="18" charset="0"/>
            <a:cs typeface="Times New Roman" panose="02020603050405020304" pitchFamily="18" charset="0"/>
          </a:endParaRPr>
        </a:p>
      </dgm:t>
    </dgm:pt>
    <dgm:pt modelId="{EBD28546-4BED-4B51-B6D9-E89AAD4AABE4}" type="sibTrans" cxnId="{8908B1B5-3B64-4B9A-933F-E3767F9754EC}">
      <dgm:prSet/>
      <dgm:spPr/>
      <dgm:t>
        <a:bodyPr/>
        <a:lstStyle/>
        <a:p>
          <a:endParaRPr lang="ru-RU" sz="1050">
            <a:latin typeface="Times New Roman" panose="02020603050405020304" pitchFamily="18" charset="0"/>
            <a:cs typeface="Times New Roman" panose="02020603050405020304" pitchFamily="18" charset="0"/>
          </a:endParaRPr>
        </a:p>
      </dgm:t>
    </dgm:pt>
    <dgm:pt modelId="{DFB362DF-6AAA-4AD1-BD4C-AFAB051E9D89}">
      <dgm:prSet custT="1"/>
      <dgm:spPr/>
      <dgm:t>
        <a:bodyPr/>
        <a:lstStyle/>
        <a:p>
          <a:r>
            <a:rPr lang="ru-RU" sz="1050">
              <a:latin typeface="Times New Roman" panose="02020603050405020304" pitchFamily="18" charset="0"/>
              <a:cs typeface="Times New Roman" panose="02020603050405020304" pitchFamily="18" charset="0"/>
            </a:rPr>
            <a:t>інститути, які безпосередньо знижують рівень трансакційних (і виробничих) витрат: </a:t>
          </a:r>
          <a:r>
            <a:rPr lang="uk-UA" sz="1050">
              <a:latin typeface="Times New Roman" panose="02020603050405020304" pitchFamily="18" charset="0"/>
              <a:cs typeface="Times New Roman" panose="02020603050405020304" pitchFamily="18" charset="0"/>
            </a:rPr>
            <a:t>адаптивно ефективні інститути (знижують витрати на здійснення обміну), безпосередньо зменшують трансакційні витрати та нововведення, що трансформують невизначеність у ризик</a:t>
          </a:r>
          <a:endParaRPr lang="ru-RU" sz="1050">
            <a:latin typeface="Times New Roman" panose="02020603050405020304" pitchFamily="18" charset="0"/>
            <a:cs typeface="Times New Roman" panose="02020603050405020304" pitchFamily="18" charset="0"/>
          </a:endParaRPr>
        </a:p>
      </dgm:t>
    </dgm:pt>
    <dgm:pt modelId="{89040256-969C-43DC-8987-9FF62C10632F}" type="parTrans" cxnId="{2A1B8E64-4D4F-4E12-9506-57E6E633CD02}">
      <dgm:prSet/>
      <dgm:spPr/>
      <dgm:t>
        <a:bodyPr/>
        <a:lstStyle/>
        <a:p>
          <a:endParaRPr lang="ru-RU" sz="2000"/>
        </a:p>
      </dgm:t>
    </dgm:pt>
    <dgm:pt modelId="{CD850F59-60D4-4DFD-A8BC-847C8873614D}" type="sibTrans" cxnId="{2A1B8E64-4D4F-4E12-9506-57E6E633CD02}">
      <dgm:prSet/>
      <dgm:spPr/>
      <dgm:t>
        <a:bodyPr/>
        <a:lstStyle/>
        <a:p>
          <a:endParaRPr lang="ru-RU" sz="2000"/>
        </a:p>
      </dgm:t>
    </dgm:pt>
    <dgm:pt modelId="{DE3C1F2B-DDE7-4C7C-96B6-2181896B19D6}" type="pres">
      <dgm:prSet presAssocID="{D82BE432-4A9F-4D3A-B055-58EE30EFA4F1}" presName="Name0" presStyleCnt="0">
        <dgm:presLayoutVars>
          <dgm:chMax val="2"/>
          <dgm:chPref val="2"/>
          <dgm:animLvl val="lvl"/>
        </dgm:presLayoutVars>
      </dgm:prSet>
      <dgm:spPr/>
      <dgm:t>
        <a:bodyPr/>
        <a:lstStyle/>
        <a:p>
          <a:endParaRPr lang="ru-RU"/>
        </a:p>
      </dgm:t>
    </dgm:pt>
    <dgm:pt modelId="{F7BEDD01-5B96-499C-9B1C-9DFA0FC4B5B9}" type="pres">
      <dgm:prSet presAssocID="{D82BE432-4A9F-4D3A-B055-58EE30EFA4F1}" presName="LeftText" presStyleLbl="revTx" presStyleIdx="0" presStyleCnt="0">
        <dgm:presLayoutVars>
          <dgm:bulletEnabled val="1"/>
        </dgm:presLayoutVars>
      </dgm:prSet>
      <dgm:spPr/>
      <dgm:t>
        <a:bodyPr/>
        <a:lstStyle/>
        <a:p>
          <a:endParaRPr lang="ru-RU"/>
        </a:p>
      </dgm:t>
    </dgm:pt>
    <dgm:pt modelId="{27007C4C-0A10-490C-81D8-9511BBE58ED1}" type="pres">
      <dgm:prSet presAssocID="{D82BE432-4A9F-4D3A-B055-58EE30EFA4F1}" presName="LeftNode" presStyleLbl="bgImgPlace1" presStyleIdx="0" presStyleCnt="2" custScaleX="336314" custLinFactX="-48348" custLinFactNeighborX="-100000">
        <dgm:presLayoutVars>
          <dgm:chMax val="2"/>
          <dgm:chPref val="2"/>
        </dgm:presLayoutVars>
      </dgm:prSet>
      <dgm:spPr/>
      <dgm:t>
        <a:bodyPr/>
        <a:lstStyle/>
        <a:p>
          <a:endParaRPr lang="ru-RU"/>
        </a:p>
      </dgm:t>
    </dgm:pt>
    <dgm:pt modelId="{C7CF714C-7A37-490C-99E6-A9BB8FB59E3F}" type="pres">
      <dgm:prSet presAssocID="{D82BE432-4A9F-4D3A-B055-58EE30EFA4F1}" presName="RightText" presStyleLbl="revTx" presStyleIdx="0" presStyleCnt="0">
        <dgm:presLayoutVars>
          <dgm:bulletEnabled val="1"/>
        </dgm:presLayoutVars>
      </dgm:prSet>
      <dgm:spPr/>
      <dgm:t>
        <a:bodyPr/>
        <a:lstStyle/>
        <a:p>
          <a:endParaRPr lang="ru-RU"/>
        </a:p>
      </dgm:t>
    </dgm:pt>
    <dgm:pt modelId="{9E741980-AFE1-43FE-995F-89C0EF5F05D3}" type="pres">
      <dgm:prSet presAssocID="{D82BE432-4A9F-4D3A-B055-58EE30EFA4F1}" presName="RightNode" presStyleLbl="bgImgPlace1" presStyleIdx="1" presStyleCnt="2" custScaleX="490058" custScaleY="102869" custLinFactX="72748" custLinFactNeighborX="100000" custLinFactNeighborY="1896">
        <dgm:presLayoutVars>
          <dgm:chMax val="0"/>
          <dgm:chPref val="0"/>
        </dgm:presLayoutVars>
      </dgm:prSet>
      <dgm:spPr/>
      <dgm:t>
        <a:bodyPr/>
        <a:lstStyle/>
        <a:p>
          <a:endParaRPr lang="ru-RU"/>
        </a:p>
      </dgm:t>
    </dgm:pt>
    <dgm:pt modelId="{478FF052-30CA-4F37-9542-807F80A50B7C}" type="pres">
      <dgm:prSet presAssocID="{D82BE432-4A9F-4D3A-B055-58EE30EFA4F1}" presName="TopArrow" presStyleLbl="node1" presStyleIdx="0" presStyleCnt="2"/>
      <dgm:spPr/>
    </dgm:pt>
    <dgm:pt modelId="{9F80CEA4-A5E6-43E9-B25E-838E4BFB813B}" type="pres">
      <dgm:prSet presAssocID="{D82BE432-4A9F-4D3A-B055-58EE30EFA4F1}" presName="BottomArrow" presStyleLbl="node1" presStyleIdx="1" presStyleCnt="2"/>
      <dgm:spPr/>
    </dgm:pt>
  </dgm:ptLst>
  <dgm:cxnLst>
    <dgm:cxn modelId="{8908B1B5-3B64-4B9A-933F-E3767F9754EC}" srcId="{D82BE432-4A9F-4D3A-B055-58EE30EFA4F1}" destId="{149F2335-D638-4E2C-BBC2-611BC2C0AFEA}" srcOrd="2" destOrd="0" parTransId="{4BF90620-E4CF-4B1B-8D52-E4E76BD20EE4}" sibTransId="{EBD28546-4BED-4B51-B6D9-E89AAD4AABE4}"/>
    <dgm:cxn modelId="{2A1B8E64-4D4F-4E12-9506-57E6E633CD02}" srcId="{D82BE432-4A9F-4D3A-B055-58EE30EFA4F1}" destId="{DFB362DF-6AAA-4AD1-BD4C-AFAB051E9D89}" srcOrd="1" destOrd="0" parTransId="{89040256-969C-43DC-8987-9FF62C10632F}" sibTransId="{CD850F59-60D4-4DFD-A8BC-847C8873614D}"/>
    <dgm:cxn modelId="{2C264C06-64AB-4BBD-9A0E-6B975A27086E}" srcId="{D82BE432-4A9F-4D3A-B055-58EE30EFA4F1}" destId="{B0C87E1C-487F-49E5-8009-1EB5CC090B3D}" srcOrd="0" destOrd="0" parTransId="{DDB5EBA3-2ECF-4AC4-86E7-BBC50F0906B2}" sibTransId="{84418435-D587-4DFE-AD2C-C51560146E81}"/>
    <dgm:cxn modelId="{A75F1209-1E3A-48DC-8AFD-CD52F7D12FF9}" type="presOf" srcId="{D82BE432-4A9F-4D3A-B055-58EE30EFA4F1}" destId="{DE3C1F2B-DDE7-4C7C-96B6-2181896B19D6}" srcOrd="0" destOrd="0" presId="urn:microsoft.com/office/officeart/2009/layout/ReverseList"/>
    <dgm:cxn modelId="{2FC59042-1751-48C7-8841-8E7FF861520B}" type="presOf" srcId="{DFB362DF-6AAA-4AD1-BD4C-AFAB051E9D89}" destId="{C7CF714C-7A37-490C-99E6-A9BB8FB59E3F}" srcOrd="0" destOrd="0" presId="urn:microsoft.com/office/officeart/2009/layout/ReverseList"/>
    <dgm:cxn modelId="{F7143A21-AC07-49B0-8F3C-88D03C9698EA}" type="presOf" srcId="{DFB362DF-6AAA-4AD1-BD4C-AFAB051E9D89}" destId="{9E741980-AFE1-43FE-995F-89C0EF5F05D3}" srcOrd="1" destOrd="0" presId="urn:microsoft.com/office/officeart/2009/layout/ReverseList"/>
    <dgm:cxn modelId="{8CABAE34-DBD5-4420-AB1E-5C0996A73EED}" type="presOf" srcId="{B0C87E1C-487F-49E5-8009-1EB5CC090B3D}" destId="{27007C4C-0A10-490C-81D8-9511BBE58ED1}" srcOrd="1" destOrd="0" presId="urn:microsoft.com/office/officeart/2009/layout/ReverseList"/>
    <dgm:cxn modelId="{A9A85B94-DA09-41A8-A277-7291812F221F}" type="presOf" srcId="{B0C87E1C-487F-49E5-8009-1EB5CC090B3D}" destId="{F7BEDD01-5B96-499C-9B1C-9DFA0FC4B5B9}" srcOrd="0" destOrd="0" presId="urn:microsoft.com/office/officeart/2009/layout/ReverseList"/>
    <dgm:cxn modelId="{3FA72F7B-D6C1-4968-87FB-D549AE62E8AA}" type="presParOf" srcId="{DE3C1F2B-DDE7-4C7C-96B6-2181896B19D6}" destId="{F7BEDD01-5B96-499C-9B1C-9DFA0FC4B5B9}" srcOrd="0" destOrd="0" presId="urn:microsoft.com/office/officeart/2009/layout/ReverseList"/>
    <dgm:cxn modelId="{B882306D-E34F-42BB-AE4D-BD40B93E0E6D}" type="presParOf" srcId="{DE3C1F2B-DDE7-4C7C-96B6-2181896B19D6}" destId="{27007C4C-0A10-490C-81D8-9511BBE58ED1}" srcOrd="1" destOrd="0" presId="urn:microsoft.com/office/officeart/2009/layout/ReverseList"/>
    <dgm:cxn modelId="{730AA204-DF10-4AC4-87E4-E733AF155131}" type="presParOf" srcId="{DE3C1F2B-DDE7-4C7C-96B6-2181896B19D6}" destId="{C7CF714C-7A37-490C-99E6-A9BB8FB59E3F}" srcOrd="2" destOrd="0" presId="urn:microsoft.com/office/officeart/2009/layout/ReverseList"/>
    <dgm:cxn modelId="{FD89E5C3-A3F0-42DC-A510-25DD33B0F76B}" type="presParOf" srcId="{DE3C1F2B-DDE7-4C7C-96B6-2181896B19D6}" destId="{9E741980-AFE1-43FE-995F-89C0EF5F05D3}" srcOrd="3" destOrd="0" presId="urn:microsoft.com/office/officeart/2009/layout/ReverseList"/>
    <dgm:cxn modelId="{F958B95A-AF2D-417A-BA33-9B8E4269F019}" type="presParOf" srcId="{DE3C1F2B-DDE7-4C7C-96B6-2181896B19D6}" destId="{478FF052-30CA-4F37-9542-807F80A50B7C}" srcOrd="4" destOrd="0" presId="urn:microsoft.com/office/officeart/2009/layout/ReverseList"/>
    <dgm:cxn modelId="{9EB92F97-7D76-44EC-BACB-D8C4ACD5BDB9}" type="presParOf" srcId="{DE3C1F2B-DDE7-4C7C-96B6-2181896B19D6}" destId="{9F80CEA4-A5E6-43E9-B25E-838E4BFB813B}" srcOrd="5" destOrd="0" presId="urn:microsoft.com/office/officeart/2009/layout/ReverseList"/>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ata10.xml><?xml version="1.0" encoding="utf-8"?>
<dgm:dataModel xmlns:dgm="http://schemas.openxmlformats.org/drawingml/2006/diagram" xmlns:a="http://schemas.openxmlformats.org/drawingml/2006/main">
  <dgm:ptLst>
    <dgm:pt modelId="{3B03A91B-3FF5-43C6-BC06-D31DB107939B}" type="doc">
      <dgm:prSet loTypeId="urn:microsoft.com/office/officeart/2008/layout/HorizontalMultiLevelHierarchy" loCatId="hierarchy" qsTypeId="urn:microsoft.com/office/officeart/2005/8/quickstyle/simple1" qsCatId="simple" csTypeId="urn:microsoft.com/office/officeart/2005/8/colors/colorful4" csCatId="colorful" phldr="1"/>
      <dgm:spPr/>
      <dgm:t>
        <a:bodyPr/>
        <a:lstStyle/>
        <a:p>
          <a:endParaRPr lang="ru-RU"/>
        </a:p>
      </dgm:t>
    </dgm:pt>
    <dgm:pt modelId="{8F750F4D-D5F2-4BA5-82C2-6AE73B1FF6DE}">
      <dgm:prSet phldrT="[Текст]" custT="1"/>
      <dgm:spPr/>
      <dgm:t>
        <a:bodyPr/>
        <a:lstStyle/>
        <a:p>
          <a:r>
            <a:rPr lang="ru-RU" sz="1100">
              <a:solidFill>
                <a:sysClr val="windowText" lastClr="000000"/>
              </a:solidFill>
              <a:latin typeface="Times New Roman" panose="02020603050405020304" pitchFamily="18" charset="0"/>
              <a:cs typeface="Times New Roman" panose="02020603050405020304" pitchFamily="18" charset="0"/>
            </a:rPr>
            <a:t>ЧИННИКИ ФОРМУВАННЯ ТРАНСНАЦІОНАЛЬНОЇ МОДЕЛІ РОЗВИТКУ ГОТЕЛЬНОГО БІЗНЕСУ В МІЖНАРОДНОМУ БІЗНЕС-СЕРЕДОВИЩІ </a:t>
          </a:r>
        </a:p>
      </dgm:t>
    </dgm:pt>
    <dgm:pt modelId="{80720629-75D1-4BB6-B908-71A4B4EC3BB4}" type="parTrans" cxnId="{34296C79-0D57-421E-85EC-50ADA5A96EA5}">
      <dgm:prSet/>
      <dgm:spPr/>
      <dgm:t>
        <a:bodyPr/>
        <a:lstStyle/>
        <a:p>
          <a:endParaRPr lang="ru-RU" sz="1100">
            <a:solidFill>
              <a:sysClr val="windowText" lastClr="000000"/>
            </a:solidFill>
            <a:latin typeface="Times New Roman" panose="02020603050405020304" pitchFamily="18" charset="0"/>
            <a:cs typeface="Times New Roman" panose="02020603050405020304" pitchFamily="18" charset="0"/>
          </a:endParaRPr>
        </a:p>
      </dgm:t>
    </dgm:pt>
    <dgm:pt modelId="{1B1C9A72-B433-4D54-BDAC-1CD43368F4B0}" type="sibTrans" cxnId="{34296C79-0D57-421E-85EC-50ADA5A96EA5}">
      <dgm:prSet/>
      <dgm:spPr/>
      <dgm:t>
        <a:bodyPr/>
        <a:lstStyle/>
        <a:p>
          <a:endParaRPr lang="ru-RU" sz="1100">
            <a:solidFill>
              <a:sysClr val="windowText" lastClr="000000"/>
            </a:solidFill>
            <a:latin typeface="Times New Roman" panose="02020603050405020304" pitchFamily="18" charset="0"/>
            <a:cs typeface="Times New Roman" panose="02020603050405020304" pitchFamily="18" charset="0"/>
          </a:endParaRPr>
        </a:p>
      </dgm:t>
    </dgm:pt>
    <dgm:pt modelId="{F7E272CF-FB5C-4E00-92D5-AEA7F93C3E7C}">
      <dgm:prSet phldrT="[Текст]" custT="1"/>
      <dgm:spPr/>
      <dgm:t>
        <a:bodyPr/>
        <a:lstStyle/>
        <a:p>
          <a:pPr algn="just"/>
          <a:r>
            <a:rPr lang="ru-RU" sz="1100">
              <a:solidFill>
                <a:sysClr val="windowText" lastClr="000000"/>
              </a:solidFill>
              <a:latin typeface="Times New Roman" panose="02020603050405020304" pitchFamily="18" charset="0"/>
              <a:cs typeface="Times New Roman" panose="02020603050405020304" pitchFamily="18" charset="0"/>
            </a:rPr>
            <a:t>поліцентричний розвиток світової економіки, що виражається в зміні центрів впливу. Цей чинник призводить до зростання кількості туристів з країн з економікою, що розвивається. У свою чергу, ТНК готельного бізнесу необхідно буде враховувати зміни у складі клієнтів з різною культурою та ментальністю</a:t>
          </a:r>
        </a:p>
      </dgm:t>
    </dgm:pt>
    <dgm:pt modelId="{5B1CF205-A71E-42BA-863D-CD1BF22183F1}" type="parTrans" cxnId="{7DF693B6-3D31-46E1-BC69-88BE7296CE59}">
      <dgm:prSet custT="1"/>
      <dgm:spPr/>
      <dgm:t>
        <a:bodyPr/>
        <a:lstStyle/>
        <a:p>
          <a:endParaRPr lang="ru-RU" sz="1100">
            <a:solidFill>
              <a:sysClr val="windowText" lastClr="000000"/>
            </a:solidFill>
            <a:latin typeface="Times New Roman" panose="02020603050405020304" pitchFamily="18" charset="0"/>
            <a:cs typeface="Times New Roman" panose="02020603050405020304" pitchFamily="18" charset="0"/>
          </a:endParaRPr>
        </a:p>
      </dgm:t>
    </dgm:pt>
    <dgm:pt modelId="{EDB0B245-CE18-4161-9E02-35B37CD9CED5}" type="sibTrans" cxnId="{7DF693B6-3D31-46E1-BC69-88BE7296CE59}">
      <dgm:prSet/>
      <dgm:spPr/>
      <dgm:t>
        <a:bodyPr/>
        <a:lstStyle/>
        <a:p>
          <a:endParaRPr lang="ru-RU" sz="1100">
            <a:solidFill>
              <a:sysClr val="windowText" lastClr="000000"/>
            </a:solidFill>
            <a:latin typeface="Times New Roman" panose="02020603050405020304" pitchFamily="18" charset="0"/>
            <a:cs typeface="Times New Roman" panose="02020603050405020304" pitchFamily="18" charset="0"/>
          </a:endParaRPr>
        </a:p>
      </dgm:t>
    </dgm:pt>
    <dgm:pt modelId="{707BFDFB-6141-4121-A42D-2DAA88311A97}">
      <dgm:prSet phldrT="[Текст]" custT="1"/>
      <dgm:spPr/>
      <dgm:t>
        <a:bodyPr/>
        <a:lstStyle/>
        <a:p>
          <a:pPr algn="just"/>
          <a:r>
            <a:rPr lang="ru-RU" sz="1100">
              <a:solidFill>
                <a:sysClr val="windowText" lastClr="000000"/>
              </a:solidFill>
              <a:latin typeface="Times New Roman" panose="02020603050405020304" pitchFamily="18" charset="0"/>
              <a:cs typeface="Times New Roman" panose="02020603050405020304" pitchFamily="18" charset="0"/>
            </a:rPr>
            <a:t>демографічні зміни, що характеризуються старінням населення західного світу. Послуги світового готельного бізнесу мають враховувати цю тенденцію при формуванні спектру пропонованих споживачам послуг</a:t>
          </a:r>
        </a:p>
      </dgm:t>
    </dgm:pt>
    <dgm:pt modelId="{207CA226-F013-4900-81DE-F3CD56B80387}" type="parTrans" cxnId="{212178BE-ED7F-4C4E-8868-9E7FE70EC42F}">
      <dgm:prSet custT="1"/>
      <dgm:spPr/>
      <dgm:t>
        <a:bodyPr/>
        <a:lstStyle/>
        <a:p>
          <a:endParaRPr lang="ru-RU" sz="1100">
            <a:solidFill>
              <a:sysClr val="windowText" lastClr="000000"/>
            </a:solidFill>
            <a:latin typeface="Times New Roman" panose="02020603050405020304" pitchFamily="18" charset="0"/>
            <a:cs typeface="Times New Roman" panose="02020603050405020304" pitchFamily="18" charset="0"/>
          </a:endParaRPr>
        </a:p>
      </dgm:t>
    </dgm:pt>
    <dgm:pt modelId="{EAC8B1C6-A817-4730-A246-FD1CBCFCA2EB}" type="sibTrans" cxnId="{212178BE-ED7F-4C4E-8868-9E7FE70EC42F}">
      <dgm:prSet/>
      <dgm:spPr/>
      <dgm:t>
        <a:bodyPr/>
        <a:lstStyle/>
        <a:p>
          <a:endParaRPr lang="ru-RU" sz="1100">
            <a:solidFill>
              <a:sysClr val="windowText" lastClr="000000"/>
            </a:solidFill>
            <a:latin typeface="Times New Roman" panose="02020603050405020304" pitchFamily="18" charset="0"/>
            <a:cs typeface="Times New Roman" panose="02020603050405020304" pitchFamily="18" charset="0"/>
          </a:endParaRPr>
        </a:p>
      </dgm:t>
    </dgm:pt>
    <dgm:pt modelId="{722CA33F-778E-4BD7-B64C-7E2B3F7FD24D}">
      <dgm:prSet phldrT="[Текст]" custT="1"/>
      <dgm:spPr/>
      <dgm:t>
        <a:bodyPr/>
        <a:lstStyle/>
        <a:p>
          <a:pPr algn="just"/>
          <a:r>
            <a:rPr lang="ru-RU" sz="1100">
              <a:solidFill>
                <a:sysClr val="windowText" lastClr="000000"/>
              </a:solidFill>
              <a:latin typeface="Times New Roman" panose="02020603050405020304" pitchFamily="18" charset="0"/>
              <a:cs typeface="Times New Roman" panose="02020603050405020304" pitchFamily="18" charset="0"/>
            </a:rPr>
            <a:t>зростання кількості інновацій у розвитку технологій та швидкості їх входу на ринок. Новітні технології перетворяться на наслідок розвитку мережевих сервісів в соціальній сфрі, послуг цифровізації, аналітичних даних та хмарних технологій у готельному бізнесі</a:t>
          </a:r>
        </a:p>
      </dgm:t>
    </dgm:pt>
    <dgm:pt modelId="{6D08C0DD-CBBC-460D-A177-E9FAACC82665}" type="parTrans" cxnId="{02352E41-EC38-4D7D-8D64-E15821E59B5D}">
      <dgm:prSet custT="1"/>
      <dgm:spPr/>
      <dgm:t>
        <a:bodyPr/>
        <a:lstStyle/>
        <a:p>
          <a:endParaRPr lang="ru-RU" sz="1100">
            <a:solidFill>
              <a:sysClr val="windowText" lastClr="000000"/>
            </a:solidFill>
            <a:latin typeface="Times New Roman" panose="02020603050405020304" pitchFamily="18" charset="0"/>
            <a:cs typeface="Times New Roman" panose="02020603050405020304" pitchFamily="18" charset="0"/>
          </a:endParaRPr>
        </a:p>
      </dgm:t>
    </dgm:pt>
    <dgm:pt modelId="{392B3B93-04E8-4960-A546-C841E8D8FF1A}" type="sibTrans" cxnId="{02352E41-EC38-4D7D-8D64-E15821E59B5D}">
      <dgm:prSet/>
      <dgm:spPr/>
      <dgm:t>
        <a:bodyPr/>
        <a:lstStyle/>
        <a:p>
          <a:endParaRPr lang="ru-RU" sz="1100">
            <a:solidFill>
              <a:sysClr val="windowText" lastClr="000000"/>
            </a:solidFill>
            <a:latin typeface="Times New Roman" panose="02020603050405020304" pitchFamily="18" charset="0"/>
            <a:cs typeface="Times New Roman" panose="02020603050405020304" pitchFamily="18" charset="0"/>
          </a:endParaRPr>
        </a:p>
      </dgm:t>
    </dgm:pt>
    <dgm:pt modelId="{C3D74A60-87A5-4F2D-9FF1-76D302E8122B}">
      <dgm:prSet phldrT="[Текст]" custT="1"/>
      <dgm:spPr/>
      <dgm:t>
        <a:bodyPr/>
        <a:lstStyle/>
        <a:p>
          <a:pPr algn="just"/>
          <a:r>
            <a:rPr lang="ru-RU" sz="1100">
              <a:solidFill>
                <a:sysClr val="windowText" lastClr="000000"/>
              </a:solidFill>
              <a:latin typeface="Times New Roman" panose="02020603050405020304" pitchFamily="18" charset="0"/>
              <a:cs typeface="Times New Roman" panose="02020603050405020304" pitchFamily="18" charset="0"/>
            </a:rPr>
            <a:t>запровадження міжнародних стандартів щодо використання природних ресурсів та рівня викидів у навколишнє середовище. Через це готелі будуть змушені відшуковувати способи зменшення впливу на довкілля та (або) адаптацію нових умов</a:t>
          </a:r>
        </a:p>
      </dgm:t>
    </dgm:pt>
    <dgm:pt modelId="{7B859D02-12CF-44CE-B9E0-8A9D7601E72B}" type="parTrans" cxnId="{99B13FF1-DF47-472F-BCDE-153857F08E00}">
      <dgm:prSet custT="1"/>
      <dgm:spPr/>
      <dgm:t>
        <a:bodyPr/>
        <a:lstStyle/>
        <a:p>
          <a:endParaRPr lang="ru-RU" sz="400">
            <a:solidFill>
              <a:sysClr val="windowText" lastClr="000000"/>
            </a:solidFill>
          </a:endParaRPr>
        </a:p>
      </dgm:t>
    </dgm:pt>
    <dgm:pt modelId="{C490AB91-E442-4837-901A-64C2B9179147}" type="sibTrans" cxnId="{99B13FF1-DF47-472F-BCDE-153857F08E00}">
      <dgm:prSet/>
      <dgm:spPr/>
      <dgm:t>
        <a:bodyPr/>
        <a:lstStyle/>
        <a:p>
          <a:endParaRPr lang="ru-RU" sz="1600">
            <a:solidFill>
              <a:sysClr val="windowText" lastClr="000000"/>
            </a:solidFill>
          </a:endParaRPr>
        </a:p>
      </dgm:t>
    </dgm:pt>
    <dgm:pt modelId="{7582BBBB-3AF4-4D75-BFEB-5885E3E244FD}" type="pres">
      <dgm:prSet presAssocID="{3B03A91B-3FF5-43C6-BC06-D31DB107939B}" presName="Name0" presStyleCnt="0">
        <dgm:presLayoutVars>
          <dgm:chPref val="1"/>
          <dgm:dir/>
          <dgm:animOne val="branch"/>
          <dgm:animLvl val="lvl"/>
          <dgm:resizeHandles val="exact"/>
        </dgm:presLayoutVars>
      </dgm:prSet>
      <dgm:spPr/>
      <dgm:t>
        <a:bodyPr/>
        <a:lstStyle/>
        <a:p>
          <a:endParaRPr lang="ru-RU"/>
        </a:p>
      </dgm:t>
    </dgm:pt>
    <dgm:pt modelId="{2C5E6EFA-8A11-41AC-AD3D-69CF803839C7}" type="pres">
      <dgm:prSet presAssocID="{8F750F4D-D5F2-4BA5-82C2-6AE73B1FF6DE}" presName="root1" presStyleCnt="0"/>
      <dgm:spPr/>
    </dgm:pt>
    <dgm:pt modelId="{9A423868-4C38-43AC-A7F2-DC33494F075D}" type="pres">
      <dgm:prSet presAssocID="{8F750F4D-D5F2-4BA5-82C2-6AE73B1FF6DE}" presName="LevelOneTextNode" presStyleLbl="node0" presStyleIdx="0" presStyleCnt="1" custScaleX="107202" custScaleY="129631">
        <dgm:presLayoutVars>
          <dgm:chPref val="3"/>
        </dgm:presLayoutVars>
      </dgm:prSet>
      <dgm:spPr/>
      <dgm:t>
        <a:bodyPr/>
        <a:lstStyle/>
        <a:p>
          <a:endParaRPr lang="ru-RU"/>
        </a:p>
      </dgm:t>
    </dgm:pt>
    <dgm:pt modelId="{1E988156-C5B8-4DC1-BDA8-35E01AC931CC}" type="pres">
      <dgm:prSet presAssocID="{8F750F4D-D5F2-4BA5-82C2-6AE73B1FF6DE}" presName="level2hierChild" presStyleCnt="0"/>
      <dgm:spPr/>
    </dgm:pt>
    <dgm:pt modelId="{5F26A5B2-4155-490C-A01E-516B38359AD6}" type="pres">
      <dgm:prSet presAssocID="{5B1CF205-A71E-42BA-863D-CD1BF22183F1}" presName="conn2-1" presStyleLbl="parChTrans1D2" presStyleIdx="0" presStyleCnt="4"/>
      <dgm:spPr/>
      <dgm:t>
        <a:bodyPr/>
        <a:lstStyle/>
        <a:p>
          <a:endParaRPr lang="ru-RU"/>
        </a:p>
      </dgm:t>
    </dgm:pt>
    <dgm:pt modelId="{76D1CAC0-3F5C-4F42-8CA8-CC530DC2EFBF}" type="pres">
      <dgm:prSet presAssocID="{5B1CF205-A71E-42BA-863D-CD1BF22183F1}" presName="connTx" presStyleLbl="parChTrans1D2" presStyleIdx="0" presStyleCnt="4"/>
      <dgm:spPr/>
      <dgm:t>
        <a:bodyPr/>
        <a:lstStyle/>
        <a:p>
          <a:endParaRPr lang="ru-RU"/>
        </a:p>
      </dgm:t>
    </dgm:pt>
    <dgm:pt modelId="{695C3D8B-EEE6-4BD1-A6AD-C41CA496DDF8}" type="pres">
      <dgm:prSet presAssocID="{F7E272CF-FB5C-4E00-92D5-AEA7F93C3E7C}" presName="root2" presStyleCnt="0"/>
      <dgm:spPr/>
    </dgm:pt>
    <dgm:pt modelId="{72FD9D05-A976-4AF8-9150-5C4C0A875FB1}" type="pres">
      <dgm:prSet presAssocID="{F7E272CF-FB5C-4E00-92D5-AEA7F93C3E7C}" presName="LevelTwoTextNode" presStyleLbl="node2" presStyleIdx="0" presStyleCnt="4" custScaleX="249275" custScaleY="151405">
        <dgm:presLayoutVars>
          <dgm:chPref val="3"/>
        </dgm:presLayoutVars>
      </dgm:prSet>
      <dgm:spPr/>
      <dgm:t>
        <a:bodyPr/>
        <a:lstStyle/>
        <a:p>
          <a:endParaRPr lang="ru-RU"/>
        </a:p>
      </dgm:t>
    </dgm:pt>
    <dgm:pt modelId="{74B00222-D28D-4015-8EE0-FD890B98491A}" type="pres">
      <dgm:prSet presAssocID="{F7E272CF-FB5C-4E00-92D5-AEA7F93C3E7C}" presName="level3hierChild" presStyleCnt="0"/>
      <dgm:spPr/>
    </dgm:pt>
    <dgm:pt modelId="{F542F04C-DA55-4CB9-85BC-0B960809CA0A}" type="pres">
      <dgm:prSet presAssocID="{207CA226-F013-4900-81DE-F3CD56B80387}" presName="conn2-1" presStyleLbl="parChTrans1D2" presStyleIdx="1" presStyleCnt="4"/>
      <dgm:spPr/>
      <dgm:t>
        <a:bodyPr/>
        <a:lstStyle/>
        <a:p>
          <a:endParaRPr lang="ru-RU"/>
        </a:p>
      </dgm:t>
    </dgm:pt>
    <dgm:pt modelId="{99E054F9-A95D-4099-A678-38D8C4B9679E}" type="pres">
      <dgm:prSet presAssocID="{207CA226-F013-4900-81DE-F3CD56B80387}" presName="connTx" presStyleLbl="parChTrans1D2" presStyleIdx="1" presStyleCnt="4"/>
      <dgm:spPr/>
      <dgm:t>
        <a:bodyPr/>
        <a:lstStyle/>
        <a:p>
          <a:endParaRPr lang="ru-RU"/>
        </a:p>
      </dgm:t>
    </dgm:pt>
    <dgm:pt modelId="{DB5272A3-9AC5-4D47-B94F-694514B84620}" type="pres">
      <dgm:prSet presAssocID="{707BFDFB-6141-4121-A42D-2DAA88311A97}" presName="root2" presStyleCnt="0"/>
      <dgm:spPr/>
    </dgm:pt>
    <dgm:pt modelId="{8F89C99C-0F2D-4D43-B1CD-9481E70346C9}" type="pres">
      <dgm:prSet presAssocID="{707BFDFB-6141-4121-A42D-2DAA88311A97}" presName="LevelTwoTextNode" presStyleLbl="node2" presStyleIdx="1" presStyleCnt="4" custScaleX="249274" custScaleY="127180">
        <dgm:presLayoutVars>
          <dgm:chPref val="3"/>
        </dgm:presLayoutVars>
      </dgm:prSet>
      <dgm:spPr/>
      <dgm:t>
        <a:bodyPr/>
        <a:lstStyle/>
        <a:p>
          <a:endParaRPr lang="ru-RU"/>
        </a:p>
      </dgm:t>
    </dgm:pt>
    <dgm:pt modelId="{221592B6-6C3F-44E0-8B8A-32A714BBE3AC}" type="pres">
      <dgm:prSet presAssocID="{707BFDFB-6141-4121-A42D-2DAA88311A97}" presName="level3hierChild" presStyleCnt="0"/>
      <dgm:spPr/>
    </dgm:pt>
    <dgm:pt modelId="{2C12C425-C6F4-4B9B-8F4F-6D1DF0C904E9}" type="pres">
      <dgm:prSet presAssocID="{6D08C0DD-CBBC-460D-A177-E9FAACC82665}" presName="conn2-1" presStyleLbl="parChTrans1D2" presStyleIdx="2" presStyleCnt="4"/>
      <dgm:spPr/>
      <dgm:t>
        <a:bodyPr/>
        <a:lstStyle/>
        <a:p>
          <a:endParaRPr lang="ru-RU"/>
        </a:p>
      </dgm:t>
    </dgm:pt>
    <dgm:pt modelId="{123AA956-977E-4DB0-83E1-2571BDB389E3}" type="pres">
      <dgm:prSet presAssocID="{6D08C0DD-CBBC-460D-A177-E9FAACC82665}" presName="connTx" presStyleLbl="parChTrans1D2" presStyleIdx="2" presStyleCnt="4"/>
      <dgm:spPr/>
      <dgm:t>
        <a:bodyPr/>
        <a:lstStyle/>
        <a:p>
          <a:endParaRPr lang="ru-RU"/>
        </a:p>
      </dgm:t>
    </dgm:pt>
    <dgm:pt modelId="{15F5218C-B0C6-47D2-8A8B-85EB0BBB6CBD}" type="pres">
      <dgm:prSet presAssocID="{722CA33F-778E-4BD7-B64C-7E2B3F7FD24D}" presName="root2" presStyleCnt="0"/>
      <dgm:spPr/>
    </dgm:pt>
    <dgm:pt modelId="{C6F01838-257A-486B-AD76-292BECD54DF3}" type="pres">
      <dgm:prSet presAssocID="{722CA33F-778E-4BD7-B64C-7E2B3F7FD24D}" presName="LevelTwoTextNode" presStyleLbl="node2" presStyleIdx="2" presStyleCnt="4" custScaleX="249274" custScaleY="127180">
        <dgm:presLayoutVars>
          <dgm:chPref val="3"/>
        </dgm:presLayoutVars>
      </dgm:prSet>
      <dgm:spPr/>
      <dgm:t>
        <a:bodyPr/>
        <a:lstStyle/>
        <a:p>
          <a:endParaRPr lang="ru-RU"/>
        </a:p>
      </dgm:t>
    </dgm:pt>
    <dgm:pt modelId="{35282056-062C-4D00-B29A-3379DE9E922A}" type="pres">
      <dgm:prSet presAssocID="{722CA33F-778E-4BD7-B64C-7E2B3F7FD24D}" presName="level3hierChild" presStyleCnt="0"/>
      <dgm:spPr/>
    </dgm:pt>
    <dgm:pt modelId="{D6DA4BDB-F7B9-43CA-8C0B-B25DC5839330}" type="pres">
      <dgm:prSet presAssocID="{7B859D02-12CF-44CE-B9E0-8A9D7601E72B}" presName="conn2-1" presStyleLbl="parChTrans1D2" presStyleIdx="3" presStyleCnt="4"/>
      <dgm:spPr/>
      <dgm:t>
        <a:bodyPr/>
        <a:lstStyle/>
        <a:p>
          <a:endParaRPr lang="ru-RU"/>
        </a:p>
      </dgm:t>
    </dgm:pt>
    <dgm:pt modelId="{C699378A-FB5D-44AA-BD8E-460A8425D137}" type="pres">
      <dgm:prSet presAssocID="{7B859D02-12CF-44CE-B9E0-8A9D7601E72B}" presName="connTx" presStyleLbl="parChTrans1D2" presStyleIdx="3" presStyleCnt="4"/>
      <dgm:spPr/>
      <dgm:t>
        <a:bodyPr/>
        <a:lstStyle/>
        <a:p>
          <a:endParaRPr lang="ru-RU"/>
        </a:p>
      </dgm:t>
    </dgm:pt>
    <dgm:pt modelId="{9044ED3C-49EA-4AE6-BC7B-72D186FED510}" type="pres">
      <dgm:prSet presAssocID="{C3D74A60-87A5-4F2D-9FF1-76D302E8122B}" presName="root2" presStyleCnt="0"/>
      <dgm:spPr/>
    </dgm:pt>
    <dgm:pt modelId="{64826363-597C-4DA4-AD4A-9ACB477A7744}" type="pres">
      <dgm:prSet presAssocID="{C3D74A60-87A5-4F2D-9FF1-76D302E8122B}" presName="LevelTwoTextNode" presStyleLbl="node2" presStyleIdx="3" presStyleCnt="4" custScaleX="249275" custScaleY="122181">
        <dgm:presLayoutVars>
          <dgm:chPref val="3"/>
        </dgm:presLayoutVars>
      </dgm:prSet>
      <dgm:spPr/>
      <dgm:t>
        <a:bodyPr/>
        <a:lstStyle/>
        <a:p>
          <a:endParaRPr lang="ru-RU"/>
        </a:p>
      </dgm:t>
    </dgm:pt>
    <dgm:pt modelId="{FE331B5C-1A15-42A3-BF02-21F615147D44}" type="pres">
      <dgm:prSet presAssocID="{C3D74A60-87A5-4F2D-9FF1-76D302E8122B}" presName="level3hierChild" presStyleCnt="0"/>
      <dgm:spPr/>
    </dgm:pt>
  </dgm:ptLst>
  <dgm:cxnLst>
    <dgm:cxn modelId="{99B13FF1-DF47-472F-BCDE-153857F08E00}" srcId="{8F750F4D-D5F2-4BA5-82C2-6AE73B1FF6DE}" destId="{C3D74A60-87A5-4F2D-9FF1-76D302E8122B}" srcOrd="3" destOrd="0" parTransId="{7B859D02-12CF-44CE-B9E0-8A9D7601E72B}" sibTransId="{C490AB91-E442-4837-901A-64C2B9179147}"/>
    <dgm:cxn modelId="{556163FF-28D0-48C8-8841-97A3C9DB037E}" type="presOf" srcId="{7B859D02-12CF-44CE-B9E0-8A9D7601E72B}" destId="{D6DA4BDB-F7B9-43CA-8C0B-B25DC5839330}" srcOrd="0" destOrd="0" presId="urn:microsoft.com/office/officeart/2008/layout/HorizontalMultiLevelHierarchy"/>
    <dgm:cxn modelId="{7DF693B6-3D31-46E1-BC69-88BE7296CE59}" srcId="{8F750F4D-D5F2-4BA5-82C2-6AE73B1FF6DE}" destId="{F7E272CF-FB5C-4E00-92D5-AEA7F93C3E7C}" srcOrd="0" destOrd="0" parTransId="{5B1CF205-A71E-42BA-863D-CD1BF22183F1}" sibTransId="{EDB0B245-CE18-4161-9E02-35B37CD9CED5}"/>
    <dgm:cxn modelId="{0FACCD20-14D8-413E-84A0-BE7A2F58CC95}" type="presOf" srcId="{F7E272CF-FB5C-4E00-92D5-AEA7F93C3E7C}" destId="{72FD9D05-A976-4AF8-9150-5C4C0A875FB1}" srcOrd="0" destOrd="0" presId="urn:microsoft.com/office/officeart/2008/layout/HorizontalMultiLevelHierarchy"/>
    <dgm:cxn modelId="{7742F467-C9D4-4A75-91C4-A64D27DCB438}" type="presOf" srcId="{8F750F4D-D5F2-4BA5-82C2-6AE73B1FF6DE}" destId="{9A423868-4C38-43AC-A7F2-DC33494F075D}" srcOrd="0" destOrd="0" presId="urn:microsoft.com/office/officeart/2008/layout/HorizontalMultiLevelHierarchy"/>
    <dgm:cxn modelId="{34296C79-0D57-421E-85EC-50ADA5A96EA5}" srcId="{3B03A91B-3FF5-43C6-BC06-D31DB107939B}" destId="{8F750F4D-D5F2-4BA5-82C2-6AE73B1FF6DE}" srcOrd="0" destOrd="0" parTransId="{80720629-75D1-4BB6-B908-71A4B4EC3BB4}" sibTransId="{1B1C9A72-B433-4D54-BDAC-1CD43368F4B0}"/>
    <dgm:cxn modelId="{2B52CCA2-03E6-456B-A1BF-009510DDB0EF}" type="presOf" srcId="{3B03A91B-3FF5-43C6-BC06-D31DB107939B}" destId="{7582BBBB-3AF4-4D75-BFEB-5885E3E244FD}" srcOrd="0" destOrd="0" presId="urn:microsoft.com/office/officeart/2008/layout/HorizontalMultiLevelHierarchy"/>
    <dgm:cxn modelId="{610205DE-E6C2-419E-9AF0-740923AE30F6}" type="presOf" srcId="{207CA226-F013-4900-81DE-F3CD56B80387}" destId="{99E054F9-A95D-4099-A678-38D8C4B9679E}" srcOrd="1" destOrd="0" presId="urn:microsoft.com/office/officeart/2008/layout/HorizontalMultiLevelHierarchy"/>
    <dgm:cxn modelId="{244337D2-A919-48D2-A3CE-DCE99B0C7B84}" type="presOf" srcId="{6D08C0DD-CBBC-460D-A177-E9FAACC82665}" destId="{2C12C425-C6F4-4B9B-8F4F-6D1DF0C904E9}" srcOrd="0" destOrd="0" presId="urn:microsoft.com/office/officeart/2008/layout/HorizontalMultiLevelHierarchy"/>
    <dgm:cxn modelId="{0F87B427-6089-44D2-9CE0-5CFF1A68E641}" type="presOf" srcId="{5B1CF205-A71E-42BA-863D-CD1BF22183F1}" destId="{76D1CAC0-3F5C-4F42-8CA8-CC530DC2EFBF}" srcOrd="1" destOrd="0" presId="urn:microsoft.com/office/officeart/2008/layout/HorizontalMultiLevelHierarchy"/>
    <dgm:cxn modelId="{3CFDC5FD-594B-42B3-8F68-482ACA93AFED}" type="presOf" srcId="{5B1CF205-A71E-42BA-863D-CD1BF22183F1}" destId="{5F26A5B2-4155-490C-A01E-516B38359AD6}" srcOrd="0" destOrd="0" presId="urn:microsoft.com/office/officeart/2008/layout/HorizontalMultiLevelHierarchy"/>
    <dgm:cxn modelId="{4265FF8B-961F-482A-9ADF-CB0E2CFB3FB3}" type="presOf" srcId="{722CA33F-778E-4BD7-B64C-7E2B3F7FD24D}" destId="{C6F01838-257A-486B-AD76-292BECD54DF3}" srcOrd="0" destOrd="0" presId="urn:microsoft.com/office/officeart/2008/layout/HorizontalMultiLevelHierarchy"/>
    <dgm:cxn modelId="{02352E41-EC38-4D7D-8D64-E15821E59B5D}" srcId="{8F750F4D-D5F2-4BA5-82C2-6AE73B1FF6DE}" destId="{722CA33F-778E-4BD7-B64C-7E2B3F7FD24D}" srcOrd="2" destOrd="0" parTransId="{6D08C0DD-CBBC-460D-A177-E9FAACC82665}" sibTransId="{392B3B93-04E8-4960-A546-C841E8D8FF1A}"/>
    <dgm:cxn modelId="{AED0A7B9-EAFE-4D14-ADF1-54A0AEBE37CD}" type="presOf" srcId="{707BFDFB-6141-4121-A42D-2DAA88311A97}" destId="{8F89C99C-0F2D-4D43-B1CD-9481E70346C9}" srcOrd="0" destOrd="0" presId="urn:microsoft.com/office/officeart/2008/layout/HorizontalMultiLevelHierarchy"/>
    <dgm:cxn modelId="{212178BE-ED7F-4C4E-8868-9E7FE70EC42F}" srcId="{8F750F4D-D5F2-4BA5-82C2-6AE73B1FF6DE}" destId="{707BFDFB-6141-4121-A42D-2DAA88311A97}" srcOrd="1" destOrd="0" parTransId="{207CA226-F013-4900-81DE-F3CD56B80387}" sibTransId="{EAC8B1C6-A817-4730-A246-FD1CBCFCA2EB}"/>
    <dgm:cxn modelId="{761BC118-DEB7-4283-9E7B-C02146279C79}" type="presOf" srcId="{6D08C0DD-CBBC-460D-A177-E9FAACC82665}" destId="{123AA956-977E-4DB0-83E1-2571BDB389E3}" srcOrd="1" destOrd="0" presId="urn:microsoft.com/office/officeart/2008/layout/HorizontalMultiLevelHierarchy"/>
    <dgm:cxn modelId="{F33952E3-9E65-4154-AD64-26D5EFFCEEC8}" type="presOf" srcId="{C3D74A60-87A5-4F2D-9FF1-76D302E8122B}" destId="{64826363-597C-4DA4-AD4A-9ACB477A7744}" srcOrd="0" destOrd="0" presId="urn:microsoft.com/office/officeart/2008/layout/HorizontalMultiLevelHierarchy"/>
    <dgm:cxn modelId="{7FA1140E-B642-4A36-A593-BDC7D066CCF8}" type="presOf" srcId="{7B859D02-12CF-44CE-B9E0-8A9D7601E72B}" destId="{C699378A-FB5D-44AA-BD8E-460A8425D137}" srcOrd="1" destOrd="0" presId="urn:microsoft.com/office/officeart/2008/layout/HorizontalMultiLevelHierarchy"/>
    <dgm:cxn modelId="{C9B0A870-D74D-4A71-91D9-0AF28C3E903B}" type="presOf" srcId="{207CA226-F013-4900-81DE-F3CD56B80387}" destId="{F542F04C-DA55-4CB9-85BC-0B960809CA0A}" srcOrd="0" destOrd="0" presId="urn:microsoft.com/office/officeart/2008/layout/HorizontalMultiLevelHierarchy"/>
    <dgm:cxn modelId="{82A141FB-4203-48CF-B582-C5DF6E0D7B4C}" type="presParOf" srcId="{7582BBBB-3AF4-4D75-BFEB-5885E3E244FD}" destId="{2C5E6EFA-8A11-41AC-AD3D-69CF803839C7}" srcOrd="0" destOrd="0" presId="urn:microsoft.com/office/officeart/2008/layout/HorizontalMultiLevelHierarchy"/>
    <dgm:cxn modelId="{A4F8E9CD-4C4F-4E3F-AD28-EE80B742A768}" type="presParOf" srcId="{2C5E6EFA-8A11-41AC-AD3D-69CF803839C7}" destId="{9A423868-4C38-43AC-A7F2-DC33494F075D}" srcOrd="0" destOrd="0" presId="urn:microsoft.com/office/officeart/2008/layout/HorizontalMultiLevelHierarchy"/>
    <dgm:cxn modelId="{591C800D-6249-4A95-AB53-DC1272552EDB}" type="presParOf" srcId="{2C5E6EFA-8A11-41AC-AD3D-69CF803839C7}" destId="{1E988156-C5B8-4DC1-BDA8-35E01AC931CC}" srcOrd="1" destOrd="0" presId="urn:microsoft.com/office/officeart/2008/layout/HorizontalMultiLevelHierarchy"/>
    <dgm:cxn modelId="{A8B0ED99-35AB-47F5-81BD-538C4E52BFC6}" type="presParOf" srcId="{1E988156-C5B8-4DC1-BDA8-35E01AC931CC}" destId="{5F26A5B2-4155-490C-A01E-516B38359AD6}" srcOrd="0" destOrd="0" presId="urn:microsoft.com/office/officeart/2008/layout/HorizontalMultiLevelHierarchy"/>
    <dgm:cxn modelId="{F02E5740-8748-4443-9E73-EF9C51CDD642}" type="presParOf" srcId="{5F26A5B2-4155-490C-A01E-516B38359AD6}" destId="{76D1CAC0-3F5C-4F42-8CA8-CC530DC2EFBF}" srcOrd="0" destOrd="0" presId="urn:microsoft.com/office/officeart/2008/layout/HorizontalMultiLevelHierarchy"/>
    <dgm:cxn modelId="{F84BDD57-BBCE-4118-884B-139F69564C6F}" type="presParOf" srcId="{1E988156-C5B8-4DC1-BDA8-35E01AC931CC}" destId="{695C3D8B-EEE6-4BD1-A6AD-C41CA496DDF8}" srcOrd="1" destOrd="0" presId="urn:microsoft.com/office/officeart/2008/layout/HorizontalMultiLevelHierarchy"/>
    <dgm:cxn modelId="{E0939A00-457C-4FE7-83F5-C4EA74E5440F}" type="presParOf" srcId="{695C3D8B-EEE6-4BD1-A6AD-C41CA496DDF8}" destId="{72FD9D05-A976-4AF8-9150-5C4C0A875FB1}" srcOrd="0" destOrd="0" presId="urn:microsoft.com/office/officeart/2008/layout/HorizontalMultiLevelHierarchy"/>
    <dgm:cxn modelId="{9F2F455A-7588-43E0-8961-328072718D16}" type="presParOf" srcId="{695C3D8B-EEE6-4BD1-A6AD-C41CA496DDF8}" destId="{74B00222-D28D-4015-8EE0-FD890B98491A}" srcOrd="1" destOrd="0" presId="urn:microsoft.com/office/officeart/2008/layout/HorizontalMultiLevelHierarchy"/>
    <dgm:cxn modelId="{B65B9199-7522-403C-91D3-6EEEE3AD5C91}" type="presParOf" srcId="{1E988156-C5B8-4DC1-BDA8-35E01AC931CC}" destId="{F542F04C-DA55-4CB9-85BC-0B960809CA0A}" srcOrd="2" destOrd="0" presId="urn:microsoft.com/office/officeart/2008/layout/HorizontalMultiLevelHierarchy"/>
    <dgm:cxn modelId="{F9518258-D65C-41A3-ABE2-CAB475EF887B}" type="presParOf" srcId="{F542F04C-DA55-4CB9-85BC-0B960809CA0A}" destId="{99E054F9-A95D-4099-A678-38D8C4B9679E}" srcOrd="0" destOrd="0" presId="urn:microsoft.com/office/officeart/2008/layout/HorizontalMultiLevelHierarchy"/>
    <dgm:cxn modelId="{0F51B957-667E-45AC-8804-65B84365FA9D}" type="presParOf" srcId="{1E988156-C5B8-4DC1-BDA8-35E01AC931CC}" destId="{DB5272A3-9AC5-4D47-B94F-694514B84620}" srcOrd="3" destOrd="0" presId="urn:microsoft.com/office/officeart/2008/layout/HorizontalMultiLevelHierarchy"/>
    <dgm:cxn modelId="{7E13EA55-6B55-41FC-AD0F-EDEA1CBC5CF2}" type="presParOf" srcId="{DB5272A3-9AC5-4D47-B94F-694514B84620}" destId="{8F89C99C-0F2D-4D43-B1CD-9481E70346C9}" srcOrd="0" destOrd="0" presId="urn:microsoft.com/office/officeart/2008/layout/HorizontalMultiLevelHierarchy"/>
    <dgm:cxn modelId="{3ADE6A57-D005-4D5C-8808-6A26BE2B4426}" type="presParOf" srcId="{DB5272A3-9AC5-4D47-B94F-694514B84620}" destId="{221592B6-6C3F-44E0-8B8A-32A714BBE3AC}" srcOrd="1" destOrd="0" presId="urn:microsoft.com/office/officeart/2008/layout/HorizontalMultiLevelHierarchy"/>
    <dgm:cxn modelId="{7F64FD01-3DAB-4A1E-AB97-5E5A23C8A253}" type="presParOf" srcId="{1E988156-C5B8-4DC1-BDA8-35E01AC931CC}" destId="{2C12C425-C6F4-4B9B-8F4F-6D1DF0C904E9}" srcOrd="4" destOrd="0" presId="urn:microsoft.com/office/officeart/2008/layout/HorizontalMultiLevelHierarchy"/>
    <dgm:cxn modelId="{755BABAF-38D5-42F1-9052-43EC0DB57E63}" type="presParOf" srcId="{2C12C425-C6F4-4B9B-8F4F-6D1DF0C904E9}" destId="{123AA956-977E-4DB0-83E1-2571BDB389E3}" srcOrd="0" destOrd="0" presId="urn:microsoft.com/office/officeart/2008/layout/HorizontalMultiLevelHierarchy"/>
    <dgm:cxn modelId="{E2A4995F-9CB2-4FE9-88C5-ED205528B301}" type="presParOf" srcId="{1E988156-C5B8-4DC1-BDA8-35E01AC931CC}" destId="{15F5218C-B0C6-47D2-8A8B-85EB0BBB6CBD}" srcOrd="5" destOrd="0" presId="urn:microsoft.com/office/officeart/2008/layout/HorizontalMultiLevelHierarchy"/>
    <dgm:cxn modelId="{CBD157EE-536F-4A48-B73C-0E710257A9B5}" type="presParOf" srcId="{15F5218C-B0C6-47D2-8A8B-85EB0BBB6CBD}" destId="{C6F01838-257A-486B-AD76-292BECD54DF3}" srcOrd="0" destOrd="0" presId="urn:microsoft.com/office/officeart/2008/layout/HorizontalMultiLevelHierarchy"/>
    <dgm:cxn modelId="{EE3A0A09-5BC5-452D-AB8F-B075D5270D49}" type="presParOf" srcId="{15F5218C-B0C6-47D2-8A8B-85EB0BBB6CBD}" destId="{35282056-062C-4D00-B29A-3379DE9E922A}" srcOrd="1" destOrd="0" presId="urn:microsoft.com/office/officeart/2008/layout/HorizontalMultiLevelHierarchy"/>
    <dgm:cxn modelId="{350F3CB3-0FF8-4F8E-8EC3-668C55DED31B}" type="presParOf" srcId="{1E988156-C5B8-4DC1-BDA8-35E01AC931CC}" destId="{D6DA4BDB-F7B9-43CA-8C0B-B25DC5839330}" srcOrd="6" destOrd="0" presId="urn:microsoft.com/office/officeart/2008/layout/HorizontalMultiLevelHierarchy"/>
    <dgm:cxn modelId="{CB25B583-B3B1-49D8-A726-797DE4B9A56D}" type="presParOf" srcId="{D6DA4BDB-F7B9-43CA-8C0B-B25DC5839330}" destId="{C699378A-FB5D-44AA-BD8E-460A8425D137}" srcOrd="0" destOrd="0" presId="urn:microsoft.com/office/officeart/2008/layout/HorizontalMultiLevelHierarchy"/>
    <dgm:cxn modelId="{73638EC8-82A2-4F24-BAD0-9D74EE0BADA0}" type="presParOf" srcId="{1E988156-C5B8-4DC1-BDA8-35E01AC931CC}" destId="{9044ED3C-49EA-4AE6-BC7B-72D186FED510}" srcOrd="7" destOrd="0" presId="urn:microsoft.com/office/officeart/2008/layout/HorizontalMultiLevelHierarchy"/>
    <dgm:cxn modelId="{70DAFA1E-D485-42C0-991E-072736E57C0E}" type="presParOf" srcId="{9044ED3C-49EA-4AE6-BC7B-72D186FED510}" destId="{64826363-597C-4DA4-AD4A-9ACB477A7744}" srcOrd="0" destOrd="0" presId="urn:microsoft.com/office/officeart/2008/layout/HorizontalMultiLevelHierarchy"/>
    <dgm:cxn modelId="{9A8A422A-8488-437F-88E3-1DB310A63A53}" type="presParOf" srcId="{9044ED3C-49EA-4AE6-BC7B-72D186FED510}" destId="{FE331B5C-1A15-42A3-BF02-21F615147D44}" srcOrd="1" destOrd="0" presId="urn:microsoft.com/office/officeart/2008/layout/HorizontalMultiLevelHierarchy"/>
  </dgm:cxnLst>
  <dgm:bg/>
  <dgm:whole/>
  <dgm:extLst>
    <a:ext uri="http://schemas.microsoft.com/office/drawing/2008/diagram">
      <dsp:dataModelExt xmlns:dsp="http://schemas.microsoft.com/office/drawing/2008/diagram" relId="rId64" minVer="http://schemas.openxmlformats.org/drawingml/2006/diagram"/>
    </a:ext>
  </dgm:extLst>
</dgm:dataModel>
</file>

<file path=word/diagrams/data11.xml><?xml version="1.0" encoding="utf-8"?>
<dgm:dataModel xmlns:dgm="http://schemas.openxmlformats.org/drawingml/2006/diagram" xmlns:a="http://schemas.openxmlformats.org/drawingml/2006/main">
  <dgm:ptLst>
    <dgm:pt modelId="{8A1F88DF-65F7-469A-BBBB-6011344D5CFB}" type="doc">
      <dgm:prSet loTypeId="urn:microsoft.com/office/officeart/2005/8/layout/cycle6" loCatId="cycle" qsTypeId="urn:microsoft.com/office/officeart/2005/8/quickstyle/simple1" qsCatId="simple" csTypeId="urn:microsoft.com/office/officeart/2005/8/colors/colorful1" csCatId="colorful" phldr="1"/>
      <dgm:spPr/>
      <dgm:t>
        <a:bodyPr/>
        <a:lstStyle/>
        <a:p>
          <a:endParaRPr lang="ru-RU"/>
        </a:p>
      </dgm:t>
    </dgm:pt>
    <dgm:pt modelId="{38FFC98A-7DAF-4562-8126-C210EE3E0E6E}">
      <dgm:prSet phldrT="[Текст]" custT="1"/>
      <dgm:spPr/>
      <dgm:t>
        <a:bodyPr/>
        <a:lstStyle/>
        <a:p>
          <a:pPr algn="ctr"/>
          <a:r>
            <a:rPr lang="uk-UA" sz="1100">
              <a:solidFill>
                <a:schemeClr val="tx1"/>
              </a:solidFill>
              <a:latin typeface="Times New Roman" panose="02020603050405020304" pitchFamily="18" charset="0"/>
              <a:cs typeface="Times New Roman" panose="02020603050405020304" pitchFamily="18" charset="0"/>
            </a:rPr>
            <a:t>Роботи – батлери</a:t>
          </a:r>
          <a:endParaRPr lang="ru-RU" sz="1100">
            <a:solidFill>
              <a:schemeClr val="tx1"/>
            </a:solidFill>
            <a:latin typeface="Times New Roman" panose="02020603050405020304" pitchFamily="18" charset="0"/>
            <a:cs typeface="Times New Roman" panose="02020603050405020304" pitchFamily="18" charset="0"/>
          </a:endParaRPr>
        </a:p>
      </dgm:t>
    </dgm:pt>
    <dgm:pt modelId="{2FD88ED3-9601-4AF3-99C9-498DBC390F9B}" type="parTrans" cxnId="{D7F4F555-ABBD-4FFD-BC6E-345624DE5B60}">
      <dgm:prSet/>
      <dgm:spPr/>
      <dgm:t>
        <a:bodyPr/>
        <a:lstStyle/>
        <a:p>
          <a:pPr algn="ctr"/>
          <a:endParaRPr lang="ru-RU" sz="1100">
            <a:solidFill>
              <a:schemeClr val="tx1"/>
            </a:solidFill>
            <a:latin typeface="Times New Roman" panose="02020603050405020304" pitchFamily="18" charset="0"/>
            <a:cs typeface="Times New Roman" panose="02020603050405020304" pitchFamily="18" charset="0"/>
          </a:endParaRPr>
        </a:p>
      </dgm:t>
    </dgm:pt>
    <dgm:pt modelId="{326E12FE-B680-4E38-8929-ADA214AD3AD7}" type="sibTrans" cxnId="{D7F4F555-ABBD-4FFD-BC6E-345624DE5B60}">
      <dgm:prSet/>
      <dgm:spPr/>
      <dgm:t>
        <a:bodyPr/>
        <a:lstStyle/>
        <a:p>
          <a:pPr algn="ctr"/>
          <a:endParaRPr lang="ru-RU" sz="1100">
            <a:solidFill>
              <a:schemeClr val="tx1"/>
            </a:solidFill>
            <a:latin typeface="Times New Roman" panose="02020603050405020304" pitchFamily="18" charset="0"/>
            <a:cs typeface="Times New Roman" panose="02020603050405020304" pitchFamily="18" charset="0"/>
          </a:endParaRPr>
        </a:p>
      </dgm:t>
    </dgm:pt>
    <dgm:pt modelId="{A29CD0D0-ED35-4521-AF50-51DE0793B9AE}">
      <dgm:prSet phldrT="[Текст]" custT="1"/>
      <dgm:spPr/>
      <dgm:t>
        <a:bodyPr/>
        <a:lstStyle/>
        <a:p>
          <a:pPr algn="ctr"/>
          <a:r>
            <a:rPr lang="uk-UA" sz="1100">
              <a:solidFill>
                <a:schemeClr val="tx1"/>
              </a:solidFill>
              <a:latin typeface="Times New Roman" panose="02020603050405020304" pitchFamily="18" charset="0"/>
              <a:cs typeface="Times New Roman" panose="02020603050405020304" pitchFamily="18" charset="0"/>
            </a:rPr>
            <a:t>Принтери з 3D друком</a:t>
          </a:r>
          <a:endParaRPr lang="ru-RU" sz="1100">
            <a:solidFill>
              <a:schemeClr val="tx1"/>
            </a:solidFill>
            <a:latin typeface="Times New Roman" panose="02020603050405020304" pitchFamily="18" charset="0"/>
            <a:cs typeface="Times New Roman" panose="02020603050405020304" pitchFamily="18" charset="0"/>
          </a:endParaRPr>
        </a:p>
      </dgm:t>
    </dgm:pt>
    <dgm:pt modelId="{8B314669-357E-4AC0-AD2B-66680FCF841B}" type="parTrans" cxnId="{7A2505EF-ADFF-41F7-ACA7-8D9B34AA09BB}">
      <dgm:prSet/>
      <dgm:spPr/>
      <dgm:t>
        <a:bodyPr/>
        <a:lstStyle/>
        <a:p>
          <a:pPr algn="ctr"/>
          <a:endParaRPr lang="ru-RU" sz="1100">
            <a:solidFill>
              <a:schemeClr val="tx1"/>
            </a:solidFill>
            <a:latin typeface="Times New Roman" panose="02020603050405020304" pitchFamily="18" charset="0"/>
            <a:cs typeface="Times New Roman" panose="02020603050405020304" pitchFamily="18" charset="0"/>
          </a:endParaRPr>
        </a:p>
      </dgm:t>
    </dgm:pt>
    <dgm:pt modelId="{CFDD591A-BCDD-4046-B4FE-6D1FE3CE5D40}" type="sibTrans" cxnId="{7A2505EF-ADFF-41F7-ACA7-8D9B34AA09BB}">
      <dgm:prSet/>
      <dgm:spPr/>
      <dgm:t>
        <a:bodyPr/>
        <a:lstStyle/>
        <a:p>
          <a:pPr algn="ctr"/>
          <a:endParaRPr lang="ru-RU" sz="1100">
            <a:solidFill>
              <a:schemeClr val="tx1"/>
            </a:solidFill>
            <a:latin typeface="Times New Roman" panose="02020603050405020304" pitchFamily="18" charset="0"/>
            <a:cs typeface="Times New Roman" panose="02020603050405020304" pitchFamily="18" charset="0"/>
          </a:endParaRPr>
        </a:p>
      </dgm:t>
    </dgm:pt>
    <dgm:pt modelId="{9396D583-C943-40FC-B192-96E4823F50EF}">
      <dgm:prSet phldrT="[Текст]" custT="1"/>
      <dgm:spPr/>
      <dgm:t>
        <a:bodyPr/>
        <a:lstStyle/>
        <a:p>
          <a:pPr algn="ctr"/>
          <a:r>
            <a:rPr lang="uk-UA" sz="1100">
              <a:solidFill>
                <a:schemeClr val="tx1"/>
              </a:solidFill>
              <a:latin typeface="Times New Roman" panose="02020603050405020304" pitchFamily="18" charset="0"/>
              <a:cs typeface="Times New Roman" panose="02020603050405020304" pitchFamily="18" charset="0"/>
            </a:rPr>
            <a:t>Готелі під запит</a:t>
          </a:r>
          <a:endParaRPr lang="ru-RU" sz="1100">
            <a:solidFill>
              <a:schemeClr val="tx1"/>
            </a:solidFill>
            <a:latin typeface="Times New Roman" panose="02020603050405020304" pitchFamily="18" charset="0"/>
            <a:cs typeface="Times New Roman" panose="02020603050405020304" pitchFamily="18" charset="0"/>
          </a:endParaRPr>
        </a:p>
      </dgm:t>
    </dgm:pt>
    <dgm:pt modelId="{EFD53BB6-AB87-4A20-9ABA-755131522021}" type="parTrans" cxnId="{9C3F8661-F139-4228-A66B-D4320734DCED}">
      <dgm:prSet/>
      <dgm:spPr/>
      <dgm:t>
        <a:bodyPr/>
        <a:lstStyle/>
        <a:p>
          <a:pPr algn="ctr"/>
          <a:endParaRPr lang="ru-RU" sz="1100">
            <a:solidFill>
              <a:schemeClr val="tx1"/>
            </a:solidFill>
            <a:latin typeface="Times New Roman" panose="02020603050405020304" pitchFamily="18" charset="0"/>
            <a:cs typeface="Times New Roman" panose="02020603050405020304" pitchFamily="18" charset="0"/>
          </a:endParaRPr>
        </a:p>
      </dgm:t>
    </dgm:pt>
    <dgm:pt modelId="{F480B7D7-50A1-4CF8-8BB5-6FA315AC21C4}" type="sibTrans" cxnId="{9C3F8661-F139-4228-A66B-D4320734DCED}">
      <dgm:prSet/>
      <dgm:spPr/>
      <dgm:t>
        <a:bodyPr/>
        <a:lstStyle/>
        <a:p>
          <a:pPr algn="ctr"/>
          <a:endParaRPr lang="ru-RU" sz="1100">
            <a:solidFill>
              <a:schemeClr val="tx1"/>
            </a:solidFill>
            <a:latin typeface="Times New Roman" panose="02020603050405020304" pitchFamily="18" charset="0"/>
            <a:cs typeface="Times New Roman" panose="02020603050405020304" pitchFamily="18" charset="0"/>
          </a:endParaRPr>
        </a:p>
      </dgm:t>
    </dgm:pt>
    <dgm:pt modelId="{54F50145-7C88-4E29-993A-8C23E0BBAE85}">
      <dgm:prSet phldrT="[Текст]" custT="1"/>
      <dgm:spPr/>
      <dgm:t>
        <a:bodyPr/>
        <a:lstStyle/>
        <a:p>
          <a:pPr algn="ctr"/>
          <a:r>
            <a:rPr lang="uk-UA" sz="1100">
              <a:solidFill>
                <a:schemeClr val="tx1"/>
              </a:solidFill>
              <a:latin typeface="Times New Roman" panose="02020603050405020304" pitchFamily="18" charset="0"/>
              <a:cs typeface="Times New Roman" panose="02020603050405020304" pitchFamily="18" charset="0"/>
            </a:rPr>
            <a:t>Нейро-програмування</a:t>
          </a:r>
          <a:endParaRPr lang="ru-RU" sz="1100">
            <a:solidFill>
              <a:schemeClr val="tx1"/>
            </a:solidFill>
            <a:latin typeface="Times New Roman" panose="02020603050405020304" pitchFamily="18" charset="0"/>
            <a:cs typeface="Times New Roman" panose="02020603050405020304" pitchFamily="18" charset="0"/>
          </a:endParaRPr>
        </a:p>
      </dgm:t>
    </dgm:pt>
    <dgm:pt modelId="{19778125-48B5-494B-A0FA-41041BDBA766}" type="parTrans" cxnId="{65435351-F32D-4254-809D-BCFEFA61896F}">
      <dgm:prSet/>
      <dgm:spPr/>
      <dgm:t>
        <a:bodyPr/>
        <a:lstStyle/>
        <a:p>
          <a:pPr algn="ctr"/>
          <a:endParaRPr lang="ru-RU" sz="1100">
            <a:solidFill>
              <a:schemeClr val="tx1"/>
            </a:solidFill>
            <a:latin typeface="Times New Roman" panose="02020603050405020304" pitchFamily="18" charset="0"/>
            <a:cs typeface="Times New Roman" panose="02020603050405020304" pitchFamily="18" charset="0"/>
          </a:endParaRPr>
        </a:p>
      </dgm:t>
    </dgm:pt>
    <dgm:pt modelId="{ADA53774-FF14-407E-8663-7B8AE6FF059D}" type="sibTrans" cxnId="{65435351-F32D-4254-809D-BCFEFA61896F}">
      <dgm:prSet/>
      <dgm:spPr/>
      <dgm:t>
        <a:bodyPr/>
        <a:lstStyle/>
        <a:p>
          <a:pPr algn="ctr"/>
          <a:endParaRPr lang="ru-RU" sz="1100">
            <a:solidFill>
              <a:schemeClr val="tx1"/>
            </a:solidFill>
            <a:latin typeface="Times New Roman" panose="02020603050405020304" pitchFamily="18" charset="0"/>
            <a:cs typeface="Times New Roman" panose="02020603050405020304" pitchFamily="18" charset="0"/>
          </a:endParaRPr>
        </a:p>
      </dgm:t>
    </dgm:pt>
    <dgm:pt modelId="{2089AFCC-364C-4EA7-91F3-F23E1E0F4B0B}">
      <dgm:prSet phldrT="[Текст]" custT="1"/>
      <dgm:spPr/>
      <dgm:t>
        <a:bodyPr/>
        <a:lstStyle/>
        <a:p>
          <a:pPr algn="ctr"/>
          <a:r>
            <a:rPr lang="uk-UA" sz="1100">
              <a:solidFill>
                <a:schemeClr val="tx1"/>
              </a:solidFill>
              <a:latin typeface="Times New Roman" panose="02020603050405020304" pitchFamily="18" charset="0"/>
              <a:cs typeface="Times New Roman" panose="02020603050405020304" pitchFamily="18" charset="0"/>
            </a:rPr>
            <a:t>Spa програми довголіття</a:t>
          </a:r>
          <a:endParaRPr lang="ru-RU" sz="1100">
            <a:solidFill>
              <a:schemeClr val="tx1"/>
            </a:solidFill>
            <a:latin typeface="Times New Roman" panose="02020603050405020304" pitchFamily="18" charset="0"/>
            <a:cs typeface="Times New Roman" panose="02020603050405020304" pitchFamily="18" charset="0"/>
          </a:endParaRPr>
        </a:p>
      </dgm:t>
    </dgm:pt>
    <dgm:pt modelId="{0D062335-3FDA-47C0-9F06-4FBA02290AD9}" type="parTrans" cxnId="{CACE8BE8-160C-40DE-B5CF-1FFC4DE394D6}">
      <dgm:prSet/>
      <dgm:spPr/>
      <dgm:t>
        <a:bodyPr/>
        <a:lstStyle/>
        <a:p>
          <a:pPr algn="ctr"/>
          <a:endParaRPr lang="ru-RU" sz="1100">
            <a:solidFill>
              <a:schemeClr val="tx1"/>
            </a:solidFill>
            <a:latin typeface="Times New Roman" panose="02020603050405020304" pitchFamily="18" charset="0"/>
            <a:cs typeface="Times New Roman" panose="02020603050405020304" pitchFamily="18" charset="0"/>
          </a:endParaRPr>
        </a:p>
      </dgm:t>
    </dgm:pt>
    <dgm:pt modelId="{0C53A035-EA18-4843-81B6-5679F8EAA348}" type="sibTrans" cxnId="{CACE8BE8-160C-40DE-B5CF-1FFC4DE394D6}">
      <dgm:prSet/>
      <dgm:spPr/>
      <dgm:t>
        <a:bodyPr/>
        <a:lstStyle/>
        <a:p>
          <a:pPr algn="ctr"/>
          <a:endParaRPr lang="ru-RU" sz="1100">
            <a:solidFill>
              <a:schemeClr val="tx1"/>
            </a:solidFill>
            <a:latin typeface="Times New Roman" panose="02020603050405020304" pitchFamily="18" charset="0"/>
            <a:cs typeface="Times New Roman" panose="02020603050405020304" pitchFamily="18" charset="0"/>
          </a:endParaRPr>
        </a:p>
      </dgm:t>
    </dgm:pt>
    <dgm:pt modelId="{130FB228-67DD-4ED8-80FB-A08369BB136D}">
      <dgm:prSet phldrT="[Текст]" custT="1"/>
      <dgm:spPr/>
      <dgm:t>
        <a:bodyPr/>
        <a:lstStyle/>
        <a:p>
          <a:pPr algn="ctr"/>
          <a:r>
            <a:rPr lang="uk-UA" sz="1100">
              <a:solidFill>
                <a:schemeClr val="tx1"/>
              </a:solidFill>
              <a:latin typeface="Times New Roman" panose="02020603050405020304" pitchFamily="18" charset="0"/>
              <a:cs typeface="Times New Roman" panose="02020603050405020304" pitchFamily="18" charset="0"/>
            </a:rPr>
            <a:t>Технологічні трансфери</a:t>
          </a:r>
          <a:endParaRPr lang="ru-RU" sz="1100">
            <a:solidFill>
              <a:schemeClr val="tx1"/>
            </a:solidFill>
            <a:latin typeface="Times New Roman" panose="02020603050405020304" pitchFamily="18" charset="0"/>
            <a:cs typeface="Times New Roman" panose="02020603050405020304" pitchFamily="18" charset="0"/>
          </a:endParaRPr>
        </a:p>
      </dgm:t>
    </dgm:pt>
    <dgm:pt modelId="{AA6D812B-76B9-44F5-8503-E5486B526BF8}" type="parTrans" cxnId="{0C1FE865-7C9A-4A05-81A3-EA10891D70A4}">
      <dgm:prSet/>
      <dgm:spPr/>
      <dgm:t>
        <a:bodyPr/>
        <a:lstStyle/>
        <a:p>
          <a:pPr algn="ctr"/>
          <a:endParaRPr lang="ru-RU" sz="1600">
            <a:solidFill>
              <a:schemeClr val="tx1"/>
            </a:solidFill>
            <a:latin typeface="Times New Roman" panose="02020603050405020304" pitchFamily="18" charset="0"/>
            <a:cs typeface="Times New Roman" panose="02020603050405020304" pitchFamily="18" charset="0"/>
          </a:endParaRPr>
        </a:p>
      </dgm:t>
    </dgm:pt>
    <dgm:pt modelId="{7E17B9A9-0980-4D75-8DE5-87072E072421}" type="sibTrans" cxnId="{0C1FE865-7C9A-4A05-81A3-EA10891D70A4}">
      <dgm:prSet/>
      <dgm:spPr/>
      <dgm:t>
        <a:bodyPr/>
        <a:lstStyle/>
        <a:p>
          <a:pPr algn="ctr"/>
          <a:endParaRPr lang="ru-RU" sz="1600">
            <a:solidFill>
              <a:schemeClr val="tx1"/>
            </a:solidFill>
            <a:latin typeface="Times New Roman" panose="02020603050405020304" pitchFamily="18" charset="0"/>
            <a:cs typeface="Times New Roman" panose="02020603050405020304" pitchFamily="18" charset="0"/>
          </a:endParaRPr>
        </a:p>
      </dgm:t>
    </dgm:pt>
    <dgm:pt modelId="{CF768746-313F-4D9D-9BEF-D3F7042632E6}">
      <dgm:prSet phldrT="[Текст]" custT="1"/>
      <dgm:spPr/>
      <dgm:t>
        <a:bodyPr/>
        <a:lstStyle/>
        <a:p>
          <a:pPr algn="ctr"/>
          <a:r>
            <a:rPr lang="uk-UA" sz="1100">
              <a:solidFill>
                <a:schemeClr val="tx1"/>
              </a:solidFill>
              <a:latin typeface="Times New Roman" panose="02020603050405020304" pitchFamily="18" charset="0"/>
              <a:cs typeface="Times New Roman" panose="02020603050405020304" pitchFamily="18" charset="0"/>
            </a:rPr>
            <a:t>Повсюдне використання біометричних даних</a:t>
          </a:r>
          <a:endParaRPr lang="ru-RU" sz="1100">
            <a:solidFill>
              <a:schemeClr val="tx1"/>
            </a:solidFill>
            <a:latin typeface="Times New Roman" panose="02020603050405020304" pitchFamily="18" charset="0"/>
            <a:cs typeface="Times New Roman" panose="02020603050405020304" pitchFamily="18" charset="0"/>
          </a:endParaRPr>
        </a:p>
      </dgm:t>
    </dgm:pt>
    <dgm:pt modelId="{256E8AD6-6F1C-4AC1-8314-DCF2870A0E53}" type="parTrans" cxnId="{673BB632-F411-4A05-86E7-DBB9F05D5C93}">
      <dgm:prSet/>
      <dgm:spPr/>
      <dgm:t>
        <a:bodyPr/>
        <a:lstStyle/>
        <a:p>
          <a:pPr algn="ctr"/>
          <a:endParaRPr lang="ru-RU" sz="1600">
            <a:solidFill>
              <a:schemeClr val="tx1"/>
            </a:solidFill>
            <a:latin typeface="Times New Roman" panose="02020603050405020304" pitchFamily="18" charset="0"/>
            <a:cs typeface="Times New Roman" panose="02020603050405020304" pitchFamily="18" charset="0"/>
          </a:endParaRPr>
        </a:p>
      </dgm:t>
    </dgm:pt>
    <dgm:pt modelId="{C5E9CD3F-CB26-4C5E-89EB-1ADFB3B77707}" type="sibTrans" cxnId="{673BB632-F411-4A05-86E7-DBB9F05D5C93}">
      <dgm:prSet/>
      <dgm:spPr/>
      <dgm:t>
        <a:bodyPr/>
        <a:lstStyle/>
        <a:p>
          <a:pPr algn="ctr"/>
          <a:endParaRPr lang="ru-RU" sz="1600">
            <a:solidFill>
              <a:schemeClr val="tx1"/>
            </a:solidFill>
            <a:latin typeface="Times New Roman" panose="02020603050405020304" pitchFamily="18" charset="0"/>
            <a:cs typeface="Times New Roman" panose="02020603050405020304" pitchFamily="18" charset="0"/>
          </a:endParaRPr>
        </a:p>
      </dgm:t>
    </dgm:pt>
    <dgm:pt modelId="{C64AB050-441F-4D51-880A-EA28DE285656}">
      <dgm:prSet phldrT="[Текст]" custT="1"/>
      <dgm:spPr/>
      <dgm:t>
        <a:bodyPr/>
        <a:lstStyle/>
        <a:p>
          <a:pPr algn="ctr"/>
          <a:r>
            <a:rPr lang="uk-UA" sz="1100">
              <a:solidFill>
                <a:schemeClr val="tx1"/>
              </a:solidFill>
              <a:latin typeface="Times New Roman" panose="02020603050405020304" pitchFamily="18" charset="0"/>
              <a:cs typeface="Times New Roman" panose="02020603050405020304" pitchFamily="18" charset="0"/>
            </a:rPr>
            <a:t>Екологізація</a:t>
          </a:r>
          <a:endParaRPr lang="ru-RU" sz="1100">
            <a:solidFill>
              <a:schemeClr val="tx1"/>
            </a:solidFill>
            <a:latin typeface="Times New Roman" panose="02020603050405020304" pitchFamily="18" charset="0"/>
            <a:cs typeface="Times New Roman" panose="02020603050405020304" pitchFamily="18" charset="0"/>
          </a:endParaRPr>
        </a:p>
      </dgm:t>
    </dgm:pt>
    <dgm:pt modelId="{55C8E362-CC11-45A8-89DC-37D02B01E16C}" type="parTrans" cxnId="{AB57A685-B9A0-4298-BADD-E2659C9A17B9}">
      <dgm:prSet/>
      <dgm:spPr/>
      <dgm:t>
        <a:bodyPr/>
        <a:lstStyle/>
        <a:p>
          <a:pPr algn="ctr"/>
          <a:endParaRPr lang="ru-RU" sz="1600">
            <a:solidFill>
              <a:schemeClr val="tx1"/>
            </a:solidFill>
            <a:latin typeface="Times New Roman" panose="02020603050405020304" pitchFamily="18" charset="0"/>
            <a:cs typeface="Times New Roman" panose="02020603050405020304" pitchFamily="18" charset="0"/>
          </a:endParaRPr>
        </a:p>
      </dgm:t>
    </dgm:pt>
    <dgm:pt modelId="{3881AA8F-6FDF-46EB-9B61-58024A89CF1E}" type="sibTrans" cxnId="{AB57A685-B9A0-4298-BADD-E2659C9A17B9}">
      <dgm:prSet/>
      <dgm:spPr/>
      <dgm:t>
        <a:bodyPr/>
        <a:lstStyle/>
        <a:p>
          <a:pPr algn="ctr"/>
          <a:endParaRPr lang="ru-RU" sz="1600">
            <a:solidFill>
              <a:schemeClr val="tx1"/>
            </a:solidFill>
            <a:latin typeface="Times New Roman" panose="02020603050405020304" pitchFamily="18" charset="0"/>
            <a:cs typeface="Times New Roman" panose="02020603050405020304" pitchFamily="18" charset="0"/>
          </a:endParaRPr>
        </a:p>
      </dgm:t>
    </dgm:pt>
    <dgm:pt modelId="{146FE30E-3B22-490A-B61B-99153DC22A66}">
      <dgm:prSet phldrT="[Текст]" custT="1"/>
      <dgm:spPr/>
      <dgm:t>
        <a:bodyPr/>
        <a:lstStyle/>
        <a:p>
          <a:pPr algn="ctr"/>
          <a:r>
            <a:rPr lang="uk-UA" sz="1100">
              <a:solidFill>
                <a:schemeClr val="tx1"/>
              </a:solidFill>
              <a:latin typeface="Times New Roman" panose="02020603050405020304" pitchFamily="18" charset="0"/>
              <a:cs typeface="Times New Roman" panose="02020603050405020304" pitchFamily="18" charset="0"/>
            </a:rPr>
            <a:t>Індивідуальні страви</a:t>
          </a:r>
          <a:endParaRPr lang="ru-RU" sz="1100">
            <a:solidFill>
              <a:schemeClr val="tx1"/>
            </a:solidFill>
            <a:latin typeface="Times New Roman" panose="02020603050405020304" pitchFamily="18" charset="0"/>
            <a:cs typeface="Times New Roman" panose="02020603050405020304" pitchFamily="18" charset="0"/>
          </a:endParaRPr>
        </a:p>
      </dgm:t>
    </dgm:pt>
    <dgm:pt modelId="{52829325-3BAE-46FE-BB7E-932255073928}" type="parTrans" cxnId="{9F303073-908C-41BC-8AF1-58FCF783EB19}">
      <dgm:prSet/>
      <dgm:spPr/>
      <dgm:t>
        <a:bodyPr/>
        <a:lstStyle/>
        <a:p>
          <a:pPr algn="ctr"/>
          <a:endParaRPr lang="ru-RU" sz="1600">
            <a:solidFill>
              <a:schemeClr val="tx1"/>
            </a:solidFill>
            <a:latin typeface="Times New Roman" panose="02020603050405020304" pitchFamily="18" charset="0"/>
            <a:cs typeface="Times New Roman" panose="02020603050405020304" pitchFamily="18" charset="0"/>
          </a:endParaRPr>
        </a:p>
      </dgm:t>
    </dgm:pt>
    <dgm:pt modelId="{BF22997B-B57E-40D6-8A3A-C9FDA7728575}" type="sibTrans" cxnId="{9F303073-908C-41BC-8AF1-58FCF783EB19}">
      <dgm:prSet/>
      <dgm:spPr/>
      <dgm:t>
        <a:bodyPr/>
        <a:lstStyle/>
        <a:p>
          <a:pPr algn="ctr"/>
          <a:endParaRPr lang="ru-RU" sz="1600">
            <a:solidFill>
              <a:schemeClr val="tx1"/>
            </a:solidFill>
            <a:latin typeface="Times New Roman" panose="02020603050405020304" pitchFamily="18" charset="0"/>
            <a:cs typeface="Times New Roman" panose="02020603050405020304" pitchFamily="18" charset="0"/>
          </a:endParaRPr>
        </a:p>
      </dgm:t>
    </dgm:pt>
    <dgm:pt modelId="{D61A89D4-AFD4-4DB1-947E-27FE6A758BE4}">
      <dgm:prSet phldrT="[Текст]" custT="1"/>
      <dgm:spPr/>
      <dgm:t>
        <a:bodyPr/>
        <a:lstStyle/>
        <a:p>
          <a:pPr algn="ctr"/>
          <a:r>
            <a:rPr lang="uk-UA" sz="1100">
              <a:solidFill>
                <a:schemeClr val="tx1"/>
              </a:solidFill>
              <a:latin typeface="Times New Roman" panose="02020603050405020304" pitchFamily="18" charset="0"/>
              <a:cs typeface="Times New Roman" panose="02020603050405020304" pitchFamily="18" charset="0"/>
            </a:rPr>
            <a:t>Тематичні інтерактивні готелі</a:t>
          </a:r>
          <a:endParaRPr lang="ru-RU" sz="1100">
            <a:solidFill>
              <a:schemeClr val="tx1"/>
            </a:solidFill>
            <a:latin typeface="Times New Roman" panose="02020603050405020304" pitchFamily="18" charset="0"/>
            <a:cs typeface="Times New Roman" panose="02020603050405020304" pitchFamily="18" charset="0"/>
          </a:endParaRPr>
        </a:p>
      </dgm:t>
    </dgm:pt>
    <dgm:pt modelId="{D8213F07-B14B-421A-BA0C-3B5895D83CCF}" type="parTrans" cxnId="{91DD9B81-CB64-4DD7-87A7-C96F1702758F}">
      <dgm:prSet/>
      <dgm:spPr/>
      <dgm:t>
        <a:bodyPr/>
        <a:lstStyle/>
        <a:p>
          <a:pPr algn="ctr"/>
          <a:endParaRPr lang="ru-RU" sz="1600">
            <a:solidFill>
              <a:schemeClr val="tx1"/>
            </a:solidFill>
            <a:latin typeface="Times New Roman" panose="02020603050405020304" pitchFamily="18" charset="0"/>
            <a:cs typeface="Times New Roman" panose="02020603050405020304" pitchFamily="18" charset="0"/>
          </a:endParaRPr>
        </a:p>
      </dgm:t>
    </dgm:pt>
    <dgm:pt modelId="{7B927139-4971-42E6-ADA1-3B1CB412854E}" type="sibTrans" cxnId="{91DD9B81-CB64-4DD7-87A7-C96F1702758F}">
      <dgm:prSet/>
      <dgm:spPr/>
      <dgm:t>
        <a:bodyPr/>
        <a:lstStyle/>
        <a:p>
          <a:pPr algn="ctr"/>
          <a:endParaRPr lang="ru-RU" sz="1600">
            <a:solidFill>
              <a:schemeClr val="tx1"/>
            </a:solidFill>
            <a:latin typeface="Times New Roman" panose="02020603050405020304" pitchFamily="18" charset="0"/>
            <a:cs typeface="Times New Roman" panose="02020603050405020304" pitchFamily="18" charset="0"/>
          </a:endParaRPr>
        </a:p>
      </dgm:t>
    </dgm:pt>
    <dgm:pt modelId="{056EB035-7E75-4D26-BF4C-491B946435DF}" type="pres">
      <dgm:prSet presAssocID="{8A1F88DF-65F7-469A-BBBB-6011344D5CFB}" presName="cycle" presStyleCnt="0">
        <dgm:presLayoutVars>
          <dgm:dir/>
          <dgm:resizeHandles val="exact"/>
        </dgm:presLayoutVars>
      </dgm:prSet>
      <dgm:spPr/>
      <dgm:t>
        <a:bodyPr/>
        <a:lstStyle/>
        <a:p>
          <a:endParaRPr lang="ru-RU"/>
        </a:p>
      </dgm:t>
    </dgm:pt>
    <dgm:pt modelId="{65CE3B11-90CB-40FD-94F7-A2F711B00471}" type="pres">
      <dgm:prSet presAssocID="{38FFC98A-7DAF-4562-8126-C210EE3E0E6E}" presName="node" presStyleLbl="node1" presStyleIdx="0" presStyleCnt="10" custScaleX="177359" custScaleY="136430">
        <dgm:presLayoutVars>
          <dgm:bulletEnabled val="1"/>
        </dgm:presLayoutVars>
      </dgm:prSet>
      <dgm:spPr/>
      <dgm:t>
        <a:bodyPr/>
        <a:lstStyle/>
        <a:p>
          <a:endParaRPr lang="ru-RU"/>
        </a:p>
      </dgm:t>
    </dgm:pt>
    <dgm:pt modelId="{C75AE1C0-D1BB-4926-8D35-28BC71B2C599}" type="pres">
      <dgm:prSet presAssocID="{38FFC98A-7DAF-4562-8126-C210EE3E0E6E}" presName="spNode" presStyleCnt="0"/>
      <dgm:spPr/>
    </dgm:pt>
    <dgm:pt modelId="{DDB9F085-86C9-4579-88B6-17CE2973AE6D}" type="pres">
      <dgm:prSet presAssocID="{326E12FE-B680-4E38-8929-ADA214AD3AD7}" presName="sibTrans" presStyleLbl="sibTrans1D1" presStyleIdx="0" presStyleCnt="10"/>
      <dgm:spPr/>
      <dgm:t>
        <a:bodyPr/>
        <a:lstStyle/>
        <a:p>
          <a:endParaRPr lang="ru-RU"/>
        </a:p>
      </dgm:t>
    </dgm:pt>
    <dgm:pt modelId="{AC5A5908-53FD-41B1-AA2B-DFF6CD1DCAE0}" type="pres">
      <dgm:prSet presAssocID="{A29CD0D0-ED35-4521-AF50-51DE0793B9AE}" presName="node" presStyleLbl="node1" presStyleIdx="1" presStyleCnt="10" custScaleX="177359" custScaleY="136430" custRadScaleRad="99555" custRadScaleInc="86905">
        <dgm:presLayoutVars>
          <dgm:bulletEnabled val="1"/>
        </dgm:presLayoutVars>
      </dgm:prSet>
      <dgm:spPr/>
      <dgm:t>
        <a:bodyPr/>
        <a:lstStyle/>
        <a:p>
          <a:endParaRPr lang="ru-RU"/>
        </a:p>
      </dgm:t>
    </dgm:pt>
    <dgm:pt modelId="{3A5FCD54-013F-4B6A-9872-1F4B6AAC0790}" type="pres">
      <dgm:prSet presAssocID="{A29CD0D0-ED35-4521-AF50-51DE0793B9AE}" presName="spNode" presStyleCnt="0"/>
      <dgm:spPr/>
    </dgm:pt>
    <dgm:pt modelId="{58E66B3E-72D1-46EA-88AD-2641C843360F}" type="pres">
      <dgm:prSet presAssocID="{CFDD591A-BCDD-4046-B4FE-6D1FE3CE5D40}" presName="sibTrans" presStyleLbl="sibTrans1D1" presStyleIdx="1" presStyleCnt="10"/>
      <dgm:spPr/>
      <dgm:t>
        <a:bodyPr/>
        <a:lstStyle/>
        <a:p>
          <a:endParaRPr lang="ru-RU"/>
        </a:p>
      </dgm:t>
    </dgm:pt>
    <dgm:pt modelId="{19E8ED7D-6984-44A2-8792-B64399096105}" type="pres">
      <dgm:prSet presAssocID="{9396D583-C943-40FC-B192-96E4823F50EF}" presName="node" presStyleLbl="node1" presStyleIdx="2" presStyleCnt="10" custScaleX="177359" custScaleY="136430" custRadScaleRad="100298" custRadScaleInc="68598">
        <dgm:presLayoutVars>
          <dgm:bulletEnabled val="1"/>
        </dgm:presLayoutVars>
      </dgm:prSet>
      <dgm:spPr/>
      <dgm:t>
        <a:bodyPr/>
        <a:lstStyle/>
        <a:p>
          <a:endParaRPr lang="ru-RU"/>
        </a:p>
      </dgm:t>
    </dgm:pt>
    <dgm:pt modelId="{58E81BC4-E35F-4C74-8A48-15BDAD969A20}" type="pres">
      <dgm:prSet presAssocID="{9396D583-C943-40FC-B192-96E4823F50EF}" presName="spNode" presStyleCnt="0"/>
      <dgm:spPr/>
    </dgm:pt>
    <dgm:pt modelId="{06FD7829-69AC-40E1-9312-821580882B0F}" type="pres">
      <dgm:prSet presAssocID="{F480B7D7-50A1-4CF8-8BB5-6FA315AC21C4}" presName="sibTrans" presStyleLbl="sibTrans1D1" presStyleIdx="2" presStyleCnt="10"/>
      <dgm:spPr/>
      <dgm:t>
        <a:bodyPr/>
        <a:lstStyle/>
        <a:p>
          <a:endParaRPr lang="ru-RU"/>
        </a:p>
      </dgm:t>
    </dgm:pt>
    <dgm:pt modelId="{C7D9BC01-DDFD-4777-9DE1-76E5C3B0A352}" type="pres">
      <dgm:prSet presAssocID="{54F50145-7C88-4E29-993A-8C23E0BBAE85}" presName="node" presStyleLbl="node1" presStyleIdx="3" presStyleCnt="10" custScaleX="239423" custScaleY="136430">
        <dgm:presLayoutVars>
          <dgm:bulletEnabled val="1"/>
        </dgm:presLayoutVars>
      </dgm:prSet>
      <dgm:spPr/>
      <dgm:t>
        <a:bodyPr/>
        <a:lstStyle/>
        <a:p>
          <a:endParaRPr lang="ru-RU"/>
        </a:p>
      </dgm:t>
    </dgm:pt>
    <dgm:pt modelId="{CB72E719-E0C5-4899-92A9-BAF2991418CC}" type="pres">
      <dgm:prSet presAssocID="{54F50145-7C88-4E29-993A-8C23E0BBAE85}" presName="spNode" presStyleCnt="0"/>
      <dgm:spPr/>
    </dgm:pt>
    <dgm:pt modelId="{7B68CDF5-15F5-4455-98CA-8ADA0C9AA379}" type="pres">
      <dgm:prSet presAssocID="{ADA53774-FF14-407E-8663-7B8AE6FF059D}" presName="sibTrans" presStyleLbl="sibTrans1D1" presStyleIdx="3" presStyleCnt="10"/>
      <dgm:spPr/>
      <dgm:t>
        <a:bodyPr/>
        <a:lstStyle/>
        <a:p>
          <a:endParaRPr lang="ru-RU"/>
        </a:p>
      </dgm:t>
    </dgm:pt>
    <dgm:pt modelId="{50E8ACA8-381F-4883-BDEA-CFCCA96B0F47}" type="pres">
      <dgm:prSet presAssocID="{2089AFCC-364C-4EA7-91F3-F23E1E0F4B0B}" presName="node" presStyleLbl="node1" presStyleIdx="4" presStyleCnt="10" custScaleX="177359" custScaleY="136430" custRadScaleRad="109427" custRadScaleInc="-56168">
        <dgm:presLayoutVars>
          <dgm:bulletEnabled val="1"/>
        </dgm:presLayoutVars>
      </dgm:prSet>
      <dgm:spPr/>
      <dgm:t>
        <a:bodyPr/>
        <a:lstStyle/>
        <a:p>
          <a:endParaRPr lang="ru-RU"/>
        </a:p>
      </dgm:t>
    </dgm:pt>
    <dgm:pt modelId="{7B4A6718-A05F-4F11-A771-08D46F9DD92D}" type="pres">
      <dgm:prSet presAssocID="{2089AFCC-364C-4EA7-91F3-F23E1E0F4B0B}" presName="spNode" presStyleCnt="0"/>
      <dgm:spPr/>
    </dgm:pt>
    <dgm:pt modelId="{E2E66FC6-0286-44A8-A05A-6DE4BC8B231B}" type="pres">
      <dgm:prSet presAssocID="{0C53A035-EA18-4843-81B6-5679F8EAA348}" presName="sibTrans" presStyleLbl="sibTrans1D1" presStyleIdx="4" presStyleCnt="10"/>
      <dgm:spPr/>
      <dgm:t>
        <a:bodyPr/>
        <a:lstStyle/>
        <a:p>
          <a:endParaRPr lang="ru-RU"/>
        </a:p>
      </dgm:t>
    </dgm:pt>
    <dgm:pt modelId="{5F083054-A3B2-442D-9CD5-011CB4E6D19C}" type="pres">
      <dgm:prSet presAssocID="{130FB228-67DD-4ED8-80FB-A08369BB136D}" presName="node" presStyleLbl="node1" presStyleIdx="5" presStyleCnt="10" custScaleX="177359" custScaleY="136430" custRadScaleRad="107498" custRadScaleInc="-9488">
        <dgm:presLayoutVars>
          <dgm:bulletEnabled val="1"/>
        </dgm:presLayoutVars>
      </dgm:prSet>
      <dgm:spPr/>
      <dgm:t>
        <a:bodyPr/>
        <a:lstStyle/>
        <a:p>
          <a:endParaRPr lang="ru-RU"/>
        </a:p>
      </dgm:t>
    </dgm:pt>
    <dgm:pt modelId="{0F6BC1AF-6574-4693-BEA9-6E06F4136587}" type="pres">
      <dgm:prSet presAssocID="{130FB228-67DD-4ED8-80FB-A08369BB136D}" presName="spNode" presStyleCnt="0"/>
      <dgm:spPr/>
    </dgm:pt>
    <dgm:pt modelId="{E94EE1ED-ED8C-460E-90AD-7D9911953281}" type="pres">
      <dgm:prSet presAssocID="{7E17B9A9-0980-4D75-8DE5-87072E072421}" presName="sibTrans" presStyleLbl="sibTrans1D1" presStyleIdx="5" presStyleCnt="10"/>
      <dgm:spPr/>
      <dgm:t>
        <a:bodyPr/>
        <a:lstStyle/>
        <a:p>
          <a:endParaRPr lang="ru-RU"/>
        </a:p>
      </dgm:t>
    </dgm:pt>
    <dgm:pt modelId="{484A3496-F704-471C-BD38-9C9F4E82A5F8}" type="pres">
      <dgm:prSet presAssocID="{CF768746-313F-4D9D-9BEF-D3F7042632E6}" presName="node" presStyleLbl="node1" presStyleIdx="6" presStyleCnt="10" custScaleX="227837" custScaleY="175455" custRadScaleRad="118449" custRadScaleInc="88051">
        <dgm:presLayoutVars>
          <dgm:bulletEnabled val="1"/>
        </dgm:presLayoutVars>
      </dgm:prSet>
      <dgm:spPr/>
      <dgm:t>
        <a:bodyPr/>
        <a:lstStyle/>
        <a:p>
          <a:endParaRPr lang="ru-RU"/>
        </a:p>
      </dgm:t>
    </dgm:pt>
    <dgm:pt modelId="{AB221514-8675-411B-90C7-D3D2F4F647A2}" type="pres">
      <dgm:prSet presAssocID="{CF768746-313F-4D9D-9BEF-D3F7042632E6}" presName="spNode" presStyleCnt="0"/>
      <dgm:spPr/>
    </dgm:pt>
    <dgm:pt modelId="{5CF104FD-4FC3-4F37-9819-D0E182D77AA0}" type="pres">
      <dgm:prSet presAssocID="{C5E9CD3F-CB26-4C5E-89EB-1ADFB3B77707}" presName="sibTrans" presStyleLbl="sibTrans1D1" presStyleIdx="6" presStyleCnt="10"/>
      <dgm:spPr/>
      <dgm:t>
        <a:bodyPr/>
        <a:lstStyle/>
        <a:p>
          <a:endParaRPr lang="ru-RU"/>
        </a:p>
      </dgm:t>
    </dgm:pt>
    <dgm:pt modelId="{65AF47D4-8E3E-4F36-851E-D4466AE624FA}" type="pres">
      <dgm:prSet presAssocID="{C64AB050-441F-4D51-880A-EA28DE285656}" presName="node" presStyleLbl="node1" presStyleIdx="7" presStyleCnt="10" custScaleX="177359" custScaleY="136430" custRadScaleRad="111473" custRadScaleInc="60580">
        <dgm:presLayoutVars>
          <dgm:bulletEnabled val="1"/>
        </dgm:presLayoutVars>
      </dgm:prSet>
      <dgm:spPr/>
      <dgm:t>
        <a:bodyPr/>
        <a:lstStyle/>
        <a:p>
          <a:endParaRPr lang="ru-RU"/>
        </a:p>
      </dgm:t>
    </dgm:pt>
    <dgm:pt modelId="{CF102FB4-1809-4D87-8763-CF77776149F9}" type="pres">
      <dgm:prSet presAssocID="{C64AB050-441F-4D51-880A-EA28DE285656}" presName="spNode" presStyleCnt="0"/>
      <dgm:spPr/>
    </dgm:pt>
    <dgm:pt modelId="{57412305-BB28-4161-BC24-C4C14B7F9E01}" type="pres">
      <dgm:prSet presAssocID="{3881AA8F-6FDF-46EB-9B61-58024A89CF1E}" presName="sibTrans" presStyleLbl="sibTrans1D1" presStyleIdx="7" presStyleCnt="10"/>
      <dgm:spPr/>
      <dgm:t>
        <a:bodyPr/>
        <a:lstStyle/>
        <a:p>
          <a:endParaRPr lang="ru-RU"/>
        </a:p>
      </dgm:t>
    </dgm:pt>
    <dgm:pt modelId="{4732C78B-6EF2-458E-B9C0-D2FF1803959D}" type="pres">
      <dgm:prSet presAssocID="{146FE30E-3B22-490A-B61B-99153DC22A66}" presName="node" presStyleLbl="node1" presStyleIdx="8" presStyleCnt="10" custScaleX="221886" custScaleY="136430" custRadScaleRad="112773" custRadScaleInc="-17471">
        <dgm:presLayoutVars>
          <dgm:bulletEnabled val="1"/>
        </dgm:presLayoutVars>
      </dgm:prSet>
      <dgm:spPr/>
      <dgm:t>
        <a:bodyPr/>
        <a:lstStyle/>
        <a:p>
          <a:endParaRPr lang="ru-RU"/>
        </a:p>
      </dgm:t>
    </dgm:pt>
    <dgm:pt modelId="{385B3EAA-FE98-4C99-9029-A11E236C6BA3}" type="pres">
      <dgm:prSet presAssocID="{146FE30E-3B22-490A-B61B-99153DC22A66}" presName="spNode" presStyleCnt="0"/>
      <dgm:spPr/>
    </dgm:pt>
    <dgm:pt modelId="{F4DD21D3-7286-4021-8259-B6C274B99751}" type="pres">
      <dgm:prSet presAssocID="{BF22997B-B57E-40D6-8A3A-C9FDA7728575}" presName="sibTrans" presStyleLbl="sibTrans1D1" presStyleIdx="8" presStyleCnt="10"/>
      <dgm:spPr/>
      <dgm:t>
        <a:bodyPr/>
        <a:lstStyle/>
        <a:p>
          <a:endParaRPr lang="ru-RU"/>
        </a:p>
      </dgm:t>
    </dgm:pt>
    <dgm:pt modelId="{A49BC835-D556-49DA-958E-7EB9B6AE836C}" type="pres">
      <dgm:prSet presAssocID="{D61A89D4-AFD4-4DB1-947E-27FE6A758BE4}" presName="node" presStyleLbl="node1" presStyleIdx="9" presStyleCnt="10" custScaleX="177359" custScaleY="136430" custRadScaleRad="107839" custRadScaleInc="-69270">
        <dgm:presLayoutVars>
          <dgm:bulletEnabled val="1"/>
        </dgm:presLayoutVars>
      </dgm:prSet>
      <dgm:spPr/>
      <dgm:t>
        <a:bodyPr/>
        <a:lstStyle/>
        <a:p>
          <a:endParaRPr lang="ru-RU"/>
        </a:p>
      </dgm:t>
    </dgm:pt>
    <dgm:pt modelId="{47AC822D-404B-43C9-816D-0E71C06A8057}" type="pres">
      <dgm:prSet presAssocID="{D61A89D4-AFD4-4DB1-947E-27FE6A758BE4}" presName="spNode" presStyleCnt="0"/>
      <dgm:spPr/>
    </dgm:pt>
    <dgm:pt modelId="{6506D31D-BA2E-4779-B69B-55075D8B8F43}" type="pres">
      <dgm:prSet presAssocID="{7B927139-4971-42E6-ADA1-3B1CB412854E}" presName="sibTrans" presStyleLbl="sibTrans1D1" presStyleIdx="9" presStyleCnt="10"/>
      <dgm:spPr/>
      <dgm:t>
        <a:bodyPr/>
        <a:lstStyle/>
        <a:p>
          <a:endParaRPr lang="ru-RU"/>
        </a:p>
      </dgm:t>
    </dgm:pt>
  </dgm:ptLst>
  <dgm:cxnLst>
    <dgm:cxn modelId="{C4FAF521-4DE8-496D-ABEE-3CB877CC07B5}" type="presOf" srcId="{130FB228-67DD-4ED8-80FB-A08369BB136D}" destId="{5F083054-A3B2-442D-9CD5-011CB4E6D19C}" srcOrd="0" destOrd="0" presId="urn:microsoft.com/office/officeart/2005/8/layout/cycle6"/>
    <dgm:cxn modelId="{08EE1C5D-1274-44CB-83D3-52DDC4FA5047}" type="presOf" srcId="{F480B7D7-50A1-4CF8-8BB5-6FA315AC21C4}" destId="{06FD7829-69AC-40E1-9312-821580882B0F}" srcOrd="0" destOrd="0" presId="urn:microsoft.com/office/officeart/2005/8/layout/cycle6"/>
    <dgm:cxn modelId="{71AA2B49-7E17-4C87-B383-74FDD95A82CB}" type="presOf" srcId="{8A1F88DF-65F7-469A-BBBB-6011344D5CFB}" destId="{056EB035-7E75-4D26-BF4C-491B946435DF}" srcOrd="0" destOrd="0" presId="urn:microsoft.com/office/officeart/2005/8/layout/cycle6"/>
    <dgm:cxn modelId="{91DD9B81-CB64-4DD7-87A7-C96F1702758F}" srcId="{8A1F88DF-65F7-469A-BBBB-6011344D5CFB}" destId="{D61A89D4-AFD4-4DB1-947E-27FE6A758BE4}" srcOrd="9" destOrd="0" parTransId="{D8213F07-B14B-421A-BA0C-3B5895D83CCF}" sibTransId="{7B927139-4971-42E6-ADA1-3B1CB412854E}"/>
    <dgm:cxn modelId="{0343DEA5-24A9-45C1-A0FA-5E5BD1B1959D}" type="presOf" srcId="{146FE30E-3B22-490A-B61B-99153DC22A66}" destId="{4732C78B-6EF2-458E-B9C0-D2FF1803959D}" srcOrd="0" destOrd="0" presId="urn:microsoft.com/office/officeart/2005/8/layout/cycle6"/>
    <dgm:cxn modelId="{A7E9D229-613B-47B7-88D9-6AE02831673A}" type="presOf" srcId="{326E12FE-B680-4E38-8929-ADA214AD3AD7}" destId="{DDB9F085-86C9-4579-88B6-17CE2973AE6D}" srcOrd="0" destOrd="0" presId="urn:microsoft.com/office/officeart/2005/8/layout/cycle6"/>
    <dgm:cxn modelId="{344BA05C-B902-433A-ABC8-934343EF8C47}" type="presOf" srcId="{9396D583-C943-40FC-B192-96E4823F50EF}" destId="{19E8ED7D-6984-44A2-8792-B64399096105}" srcOrd="0" destOrd="0" presId="urn:microsoft.com/office/officeart/2005/8/layout/cycle6"/>
    <dgm:cxn modelId="{9F303073-908C-41BC-8AF1-58FCF783EB19}" srcId="{8A1F88DF-65F7-469A-BBBB-6011344D5CFB}" destId="{146FE30E-3B22-490A-B61B-99153DC22A66}" srcOrd="8" destOrd="0" parTransId="{52829325-3BAE-46FE-BB7E-932255073928}" sibTransId="{BF22997B-B57E-40D6-8A3A-C9FDA7728575}"/>
    <dgm:cxn modelId="{65435351-F32D-4254-809D-BCFEFA61896F}" srcId="{8A1F88DF-65F7-469A-BBBB-6011344D5CFB}" destId="{54F50145-7C88-4E29-993A-8C23E0BBAE85}" srcOrd="3" destOrd="0" parTransId="{19778125-48B5-494B-A0FA-41041BDBA766}" sibTransId="{ADA53774-FF14-407E-8663-7B8AE6FF059D}"/>
    <dgm:cxn modelId="{A1CC78DE-AAC5-43B7-822E-6B7EEE1360AA}" type="presOf" srcId="{D61A89D4-AFD4-4DB1-947E-27FE6A758BE4}" destId="{A49BC835-D556-49DA-958E-7EB9B6AE836C}" srcOrd="0" destOrd="0" presId="urn:microsoft.com/office/officeart/2005/8/layout/cycle6"/>
    <dgm:cxn modelId="{5E1E7450-C91D-4036-AE91-813290C940BF}" type="presOf" srcId="{ADA53774-FF14-407E-8663-7B8AE6FF059D}" destId="{7B68CDF5-15F5-4455-98CA-8ADA0C9AA379}" srcOrd="0" destOrd="0" presId="urn:microsoft.com/office/officeart/2005/8/layout/cycle6"/>
    <dgm:cxn modelId="{91490B90-A98E-4DD3-8142-2FA46ABE0215}" type="presOf" srcId="{C64AB050-441F-4D51-880A-EA28DE285656}" destId="{65AF47D4-8E3E-4F36-851E-D4466AE624FA}" srcOrd="0" destOrd="0" presId="urn:microsoft.com/office/officeart/2005/8/layout/cycle6"/>
    <dgm:cxn modelId="{1DD07689-AA8F-4D6F-8D68-6E87AFA1E8DB}" type="presOf" srcId="{7B927139-4971-42E6-ADA1-3B1CB412854E}" destId="{6506D31D-BA2E-4779-B69B-55075D8B8F43}" srcOrd="0" destOrd="0" presId="urn:microsoft.com/office/officeart/2005/8/layout/cycle6"/>
    <dgm:cxn modelId="{46216191-FD6D-4EFC-A80E-957F2CCD0EBC}" type="presOf" srcId="{C5E9CD3F-CB26-4C5E-89EB-1ADFB3B77707}" destId="{5CF104FD-4FC3-4F37-9819-D0E182D77AA0}" srcOrd="0" destOrd="0" presId="urn:microsoft.com/office/officeart/2005/8/layout/cycle6"/>
    <dgm:cxn modelId="{AFE918F4-718B-4D87-AFF9-14A72309C027}" type="presOf" srcId="{2089AFCC-364C-4EA7-91F3-F23E1E0F4B0B}" destId="{50E8ACA8-381F-4883-BDEA-CFCCA96B0F47}" srcOrd="0" destOrd="0" presId="urn:microsoft.com/office/officeart/2005/8/layout/cycle6"/>
    <dgm:cxn modelId="{0C1FE865-7C9A-4A05-81A3-EA10891D70A4}" srcId="{8A1F88DF-65F7-469A-BBBB-6011344D5CFB}" destId="{130FB228-67DD-4ED8-80FB-A08369BB136D}" srcOrd="5" destOrd="0" parTransId="{AA6D812B-76B9-44F5-8503-E5486B526BF8}" sibTransId="{7E17B9A9-0980-4D75-8DE5-87072E072421}"/>
    <dgm:cxn modelId="{DFEFEF2A-0C74-4BC6-983D-7207B749AE09}" type="presOf" srcId="{7E17B9A9-0980-4D75-8DE5-87072E072421}" destId="{E94EE1ED-ED8C-460E-90AD-7D9911953281}" srcOrd="0" destOrd="0" presId="urn:microsoft.com/office/officeart/2005/8/layout/cycle6"/>
    <dgm:cxn modelId="{93357C36-9035-4F55-BBC0-72A28F6A3DC4}" type="presOf" srcId="{A29CD0D0-ED35-4521-AF50-51DE0793B9AE}" destId="{AC5A5908-53FD-41B1-AA2B-DFF6CD1DCAE0}" srcOrd="0" destOrd="0" presId="urn:microsoft.com/office/officeart/2005/8/layout/cycle6"/>
    <dgm:cxn modelId="{599BD772-E9F7-4216-89B7-A509D2AF3898}" type="presOf" srcId="{3881AA8F-6FDF-46EB-9B61-58024A89CF1E}" destId="{57412305-BB28-4161-BC24-C4C14B7F9E01}" srcOrd="0" destOrd="0" presId="urn:microsoft.com/office/officeart/2005/8/layout/cycle6"/>
    <dgm:cxn modelId="{7A2505EF-ADFF-41F7-ACA7-8D9B34AA09BB}" srcId="{8A1F88DF-65F7-469A-BBBB-6011344D5CFB}" destId="{A29CD0D0-ED35-4521-AF50-51DE0793B9AE}" srcOrd="1" destOrd="0" parTransId="{8B314669-357E-4AC0-AD2B-66680FCF841B}" sibTransId="{CFDD591A-BCDD-4046-B4FE-6D1FE3CE5D40}"/>
    <dgm:cxn modelId="{D2A4FC94-2C30-4A7E-8008-7522725EDB5B}" type="presOf" srcId="{CFDD591A-BCDD-4046-B4FE-6D1FE3CE5D40}" destId="{58E66B3E-72D1-46EA-88AD-2641C843360F}" srcOrd="0" destOrd="0" presId="urn:microsoft.com/office/officeart/2005/8/layout/cycle6"/>
    <dgm:cxn modelId="{9C3F8661-F139-4228-A66B-D4320734DCED}" srcId="{8A1F88DF-65F7-469A-BBBB-6011344D5CFB}" destId="{9396D583-C943-40FC-B192-96E4823F50EF}" srcOrd="2" destOrd="0" parTransId="{EFD53BB6-AB87-4A20-9ABA-755131522021}" sibTransId="{F480B7D7-50A1-4CF8-8BB5-6FA315AC21C4}"/>
    <dgm:cxn modelId="{A4B48C7B-94AB-4777-BB96-BFD7A76B5D89}" type="presOf" srcId="{0C53A035-EA18-4843-81B6-5679F8EAA348}" destId="{E2E66FC6-0286-44A8-A05A-6DE4BC8B231B}" srcOrd="0" destOrd="0" presId="urn:microsoft.com/office/officeart/2005/8/layout/cycle6"/>
    <dgm:cxn modelId="{4B6E7072-60D6-4BD7-8EAD-ABAD884CC014}" type="presOf" srcId="{BF22997B-B57E-40D6-8A3A-C9FDA7728575}" destId="{F4DD21D3-7286-4021-8259-B6C274B99751}" srcOrd="0" destOrd="0" presId="urn:microsoft.com/office/officeart/2005/8/layout/cycle6"/>
    <dgm:cxn modelId="{673BB632-F411-4A05-86E7-DBB9F05D5C93}" srcId="{8A1F88DF-65F7-469A-BBBB-6011344D5CFB}" destId="{CF768746-313F-4D9D-9BEF-D3F7042632E6}" srcOrd="6" destOrd="0" parTransId="{256E8AD6-6F1C-4AC1-8314-DCF2870A0E53}" sibTransId="{C5E9CD3F-CB26-4C5E-89EB-1ADFB3B77707}"/>
    <dgm:cxn modelId="{24485BB1-DF61-48FB-A8FF-59311A544D0E}" type="presOf" srcId="{CF768746-313F-4D9D-9BEF-D3F7042632E6}" destId="{484A3496-F704-471C-BD38-9C9F4E82A5F8}" srcOrd="0" destOrd="0" presId="urn:microsoft.com/office/officeart/2005/8/layout/cycle6"/>
    <dgm:cxn modelId="{305F1106-EEAD-4064-A310-6E74A720EA75}" type="presOf" srcId="{38FFC98A-7DAF-4562-8126-C210EE3E0E6E}" destId="{65CE3B11-90CB-40FD-94F7-A2F711B00471}" srcOrd="0" destOrd="0" presId="urn:microsoft.com/office/officeart/2005/8/layout/cycle6"/>
    <dgm:cxn modelId="{AB57A685-B9A0-4298-BADD-E2659C9A17B9}" srcId="{8A1F88DF-65F7-469A-BBBB-6011344D5CFB}" destId="{C64AB050-441F-4D51-880A-EA28DE285656}" srcOrd="7" destOrd="0" parTransId="{55C8E362-CC11-45A8-89DC-37D02B01E16C}" sibTransId="{3881AA8F-6FDF-46EB-9B61-58024A89CF1E}"/>
    <dgm:cxn modelId="{C75CCDC1-3F77-4553-8FB0-3B041C6AAF59}" type="presOf" srcId="{54F50145-7C88-4E29-993A-8C23E0BBAE85}" destId="{C7D9BC01-DDFD-4777-9DE1-76E5C3B0A352}" srcOrd="0" destOrd="0" presId="urn:microsoft.com/office/officeart/2005/8/layout/cycle6"/>
    <dgm:cxn modelId="{D7F4F555-ABBD-4FFD-BC6E-345624DE5B60}" srcId="{8A1F88DF-65F7-469A-BBBB-6011344D5CFB}" destId="{38FFC98A-7DAF-4562-8126-C210EE3E0E6E}" srcOrd="0" destOrd="0" parTransId="{2FD88ED3-9601-4AF3-99C9-498DBC390F9B}" sibTransId="{326E12FE-B680-4E38-8929-ADA214AD3AD7}"/>
    <dgm:cxn modelId="{CACE8BE8-160C-40DE-B5CF-1FFC4DE394D6}" srcId="{8A1F88DF-65F7-469A-BBBB-6011344D5CFB}" destId="{2089AFCC-364C-4EA7-91F3-F23E1E0F4B0B}" srcOrd="4" destOrd="0" parTransId="{0D062335-3FDA-47C0-9F06-4FBA02290AD9}" sibTransId="{0C53A035-EA18-4843-81B6-5679F8EAA348}"/>
    <dgm:cxn modelId="{7A7705F6-9D36-4729-A9B4-77D2C9AE3CE2}" type="presParOf" srcId="{056EB035-7E75-4D26-BF4C-491B946435DF}" destId="{65CE3B11-90CB-40FD-94F7-A2F711B00471}" srcOrd="0" destOrd="0" presId="urn:microsoft.com/office/officeart/2005/8/layout/cycle6"/>
    <dgm:cxn modelId="{72187131-0BA4-41F2-A474-9167877FD666}" type="presParOf" srcId="{056EB035-7E75-4D26-BF4C-491B946435DF}" destId="{C75AE1C0-D1BB-4926-8D35-28BC71B2C599}" srcOrd="1" destOrd="0" presId="urn:microsoft.com/office/officeart/2005/8/layout/cycle6"/>
    <dgm:cxn modelId="{480788C5-2DD0-4DBA-B440-7D386118F53A}" type="presParOf" srcId="{056EB035-7E75-4D26-BF4C-491B946435DF}" destId="{DDB9F085-86C9-4579-88B6-17CE2973AE6D}" srcOrd="2" destOrd="0" presId="urn:microsoft.com/office/officeart/2005/8/layout/cycle6"/>
    <dgm:cxn modelId="{EED2B290-3B26-4CEE-9B9A-5318B853D04A}" type="presParOf" srcId="{056EB035-7E75-4D26-BF4C-491B946435DF}" destId="{AC5A5908-53FD-41B1-AA2B-DFF6CD1DCAE0}" srcOrd="3" destOrd="0" presId="urn:microsoft.com/office/officeart/2005/8/layout/cycle6"/>
    <dgm:cxn modelId="{2D5939E7-1E28-4B8C-A382-505F464BE0DD}" type="presParOf" srcId="{056EB035-7E75-4D26-BF4C-491B946435DF}" destId="{3A5FCD54-013F-4B6A-9872-1F4B6AAC0790}" srcOrd="4" destOrd="0" presId="urn:microsoft.com/office/officeart/2005/8/layout/cycle6"/>
    <dgm:cxn modelId="{69727B4C-781C-4546-9505-0ED732A64516}" type="presParOf" srcId="{056EB035-7E75-4D26-BF4C-491B946435DF}" destId="{58E66B3E-72D1-46EA-88AD-2641C843360F}" srcOrd="5" destOrd="0" presId="urn:microsoft.com/office/officeart/2005/8/layout/cycle6"/>
    <dgm:cxn modelId="{11991315-C6F4-42F2-8C38-65441F7CC20E}" type="presParOf" srcId="{056EB035-7E75-4D26-BF4C-491B946435DF}" destId="{19E8ED7D-6984-44A2-8792-B64399096105}" srcOrd="6" destOrd="0" presId="urn:microsoft.com/office/officeart/2005/8/layout/cycle6"/>
    <dgm:cxn modelId="{98A58C0B-6586-4E0F-9F74-641B898FC82B}" type="presParOf" srcId="{056EB035-7E75-4D26-BF4C-491B946435DF}" destId="{58E81BC4-E35F-4C74-8A48-15BDAD969A20}" srcOrd="7" destOrd="0" presId="urn:microsoft.com/office/officeart/2005/8/layout/cycle6"/>
    <dgm:cxn modelId="{BDAC3173-5C11-4382-A43F-FE0783B96ED2}" type="presParOf" srcId="{056EB035-7E75-4D26-BF4C-491B946435DF}" destId="{06FD7829-69AC-40E1-9312-821580882B0F}" srcOrd="8" destOrd="0" presId="urn:microsoft.com/office/officeart/2005/8/layout/cycle6"/>
    <dgm:cxn modelId="{3DF29779-FDFC-4A9D-8C1A-98C2C45067E1}" type="presParOf" srcId="{056EB035-7E75-4D26-BF4C-491B946435DF}" destId="{C7D9BC01-DDFD-4777-9DE1-76E5C3B0A352}" srcOrd="9" destOrd="0" presId="urn:microsoft.com/office/officeart/2005/8/layout/cycle6"/>
    <dgm:cxn modelId="{06C2C4C8-67DF-4D6F-872A-5663B4F4C50B}" type="presParOf" srcId="{056EB035-7E75-4D26-BF4C-491B946435DF}" destId="{CB72E719-E0C5-4899-92A9-BAF2991418CC}" srcOrd="10" destOrd="0" presId="urn:microsoft.com/office/officeart/2005/8/layout/cycle6"/>
    <dgm:cxn modelId="{F02D10F5-32EE-4CE1-9E32-D85450C154D8}" type="presParOf" srcId="{056EB035-7E75-4D26-BF4C-491B946435DF}" destId="{7B68CDF5-15F5-4455-98CA-8ADA0C9AA379}" srcOrd="11" destOrd="0" presId="urn:microsoft.com/office/officeart/2005/8/layout/cycle6"/>
    <dgm:cxn modelId="{04E2FDB2-1937-452F-82FC-7EBBAD02D3C1}" type="presParOf" srcId="{056EB035-7E75-4D26-BF4C-491B946435DF}" destId="{50E8ACA8-381F-4883-BDEA-CFCCA96B0F47}" srcOrd="12" destOrd="0" presId="urn:microsoft.com/office/officeart/2005/8/layout/cycle6"/>
    <dgm:cxn modelId="{9E274A14-2BD4-4784-8AA3-71FCA9664D70}" type="presParOf" srcId="{056EB035-7E75-4D26-BF4C-491B946435DF}" destId="{7B4A6718-A05F-4F11-A771-08D46F9DD92D}" srcOrd="13" destOrd="0" presId="urn:microsoft.com/office/officeart/2005/8/layout/cycle6"/>
    <dgm:cxn modelId="{BD573802-C661-403E-8925-C3E31A1B77B3}" type="presParOf" srcId="{056EB035-7E75-4D26-BF4C-491B946435DF}" destId="{E2E66FC6-0286-44A8-A05A-6DE4BC8B231B}" srcOrd="14" destOrd="0" presId="urn:microsoft.com/office/officeart/2005/8/layout/cycle6"/>
    <dgm:cxn modelId="{E9A47384-EF9C-4029-974D-167DB790C35D}" type="presParOf" srcId="{056EB035-7E75-4D26-BF4C-491B946435DF}" destId="{5F083054-A3B2-442D-9CD5-011CB4E6D19C}" srcOrd="15" destOrd="0" presId="urn:microsoft.com/office/officeart/2005/8/layout/cycle6"/>
    <dgm:cxn modelId="{68915AA0-5388-482F-B58A-DD0845B1487B}" type="presParOf" srcId="{056EB035-7E75-4D26-BF4C-491B946435DF}" destId="{0F6BC1AF-6574-4693-BEA9-6E06F4136587}" srcOrd="16" destOrd="0" presId="urn:microsoft.com/office/officeart/2005/8/layout/cycle6"/>
    <dgm:cxn modelId="{E16FE193-2FFD-4BE8-96F1-B1303FFCE2B5}" type="presParOf" srcId="{056EB035-7E75-4D26-BF4C-491B946435DF}" destId="{E94EE1ED-ED8C-460E-90AD-7D9911953281}" srcOrd="17" destOrd="0" presId="urn:microsoft.com/office/officeart/2005/8/layout/cycle6"/>
    <dgm:cxn modelId="{210F480D-C59F-453D-AAF5-F226027575F8}" type="presParOf" srcId="{056EB035-7E75-4D26-BF4C-491B946435DF}" destId="{484A3496-F704-471C-BD38-9C9F4E82A5F8}" srcOrd="18" destOrd="0" presId="urn:microsoft.com/office/officeart/2005/8/layout/cycle6"/>
    <dgm:cxn modelId="{21D8FA27-4659-4CD8-813E-6EADD8316F55}" type="presParOf" srcId="{056EB035-7E75-4D26-BF4C-491B946435DF}" destId="{AB221514-8675-411B-90C7-D3D2F4F647A2}" srcOrd="19" destOrd="0" presId="urn:microsoft.com/office/officeart/2005/8/layout/cycle6"/>
    <dgm:cxn modelId="{736C0F9B-C4E3-485A-A81A-F96CE82405BB}" type="presParOf" srcId="{056EB035-7E75-4D26-BF4C-491B946435DF}" destId="{5CF104FD-4FC3-4F37-9819-D0E182D77AA0}" srcOrd="20" destOrd="0" presId="urn:microsoft.com/office/officeart/2005/8/layout/cycle6"/>
    <dgm:cxn modelId="{DA994758-115B-430C-8E68-63C865A584A5}" type="presParOf" srcId="{056EB035-7E75-4D26-BF4C-491B946435DF}" destId="{65AF47D4-8E3E-4F36-851E-D4466AE624FA}" srcOrd="21" destOrd="0" presId="urn:microsoft.com/office/officeart/2005/8/layout/cycle6"/>
    <dgm:cxn modelId="{A61138F7-EDFC-42EF-8671-D9FA0F6409DE}" type="presParOf" srcId="{056EB035-7E75-4D26-BF4C-491B946435DF}" destId="{CF102FB4-1809-4D87-8763-CF77776149F9}" srcOrd="22" destOrd="0" presId="urn:microsoft.com/office/officeart/2005/8/layout/cycle6"/>
    <dgm:cxn modelId="{4D30C35C-20C9-4D9B-84E1-2027D906347F}" type="presParOf" srcId="{056EB035-7E75-4D26-BF4C-491B946435DF}" destId="{57412305-BB28-4161-BC24-C4C14B7F9E01}" srcOrd="23" destOrd="0" presId="urn:microsoft.com/office/officeart/2005/8/layout/cycle6"/>
    <dgm:cxn modelId="{5285F1E8-A223-4615-BA6B-8029F3CEA200}" type="presParOf" srcId="{056EB035-7E75-4D26-BF4C-491B946435DF}" destId="{4732C78B-6EF2-458E-B9C0-D2FF1803959D}" srcOrd="24" destOrd="0" presId="urn:microsoft.com/office/officeart/2005/8/layout/cycle6"/>
    <dgm:cxn modelId="{E251AB60-4DAB-4CB9-AF02-FBAA260AD5CB}" type="presParOf" srcId="{056EB035-7E75-4D26-BF4C-491B946435DF}" destId="{385B3EAA-FE98-4C99-9029-A11E236C6BA3}" srcOrd="25" destOrd="0" presId="urn:microsoft.com/office/officeart/2005/8/layout/cycle6"/>
    <dgm:cxn modelId="{B784C926-AEB3-4CAB-AF5F-732A7851E02E}" type="presParOf" srcId="{056EB035-7E75-4D26-BF4C-491B946435DF}" destId="{F4DD21D3-7286-4021-8259-B6C274B99751}" srcOrd="26" destOrd="0" presId="urn:microsoft.com/office/officeart/2005/8/layout/cycle6"/>
    <dgm:cxn modelId="{2AC2EBCF-AC31-4884-AA8D-B08F9FC7AFF9}" type="presParOf" srcId="{056EB035-7E75-4D26-BF4C-491B946435DF}" destId="{A49BC835-D556-49DA-958E-7EB9B6AE836C}" srcOrd="27" destOrd="0" presId="urn:microsoft.com/office/officeart/2005/8/layout/cycle6"/>
    <dgm:cxn modelId="{D13B25A4-B9D6-422A-90BD-C8770DCD45BC}" type="presParOf" srcId="{056EB035-7E75-4D26-BF4C-491B946435DF}" destId="{47AC822D-404B-43C9-816D-0E71C06A8057}" srcOrd="28" destOrd="0" presId="urn:microsoft.com/office/officeart/2005/8/layout/cycle6"/>
    <dgm:cxn modelId="{0F65FEE4-6017-4F1F-A345-27A6AA637AE7}" type="presParOf" srcId="{056EB035-7E75-4D26-BF4C-491B946435DF}" destId="{6506D31D-BA2E-4779-B69B-55075D8B8F43}" srcOrd="29" destOrd="0" presId="urn:microsoft.com/office/officeart/2005/8/layout/cycle6"/>
  </dgm:cxnLst>
  <dgm:bg/>
  <dgm:whole/>
  <dgm:extLst>
    <a:ext uri="http://schemas.microsoft.com/office/drawing/2008/diagram">
      <dsp:dataModelExt xmlns:dsp="http://schemas.microsoft.com/office/drawing/2008/diagram" relId="rId69" minVer="http://schemas.openxmlformats.org/drawingml/2006/diagram"/>
    </a:ext>
  </dgm:extLst>
</dgm:dataModel>
</file>

<file path=word/diagrams/data12.xml><?xml version="1.0" encoding="utf-8"?>
<dgm:dataModel xmlns:dgm="http://schemas.openxmlformats.org/drawingml/2006/diagram" xmlns:a="http://schemas.openxmlformats.org/drawingml/2006/main">
  <dgm:ptLst>
    <dgm:pt modelId="{B9D39152-01C6-4769-8A11-E2EFB5B3335D}" type="doc">
      <dgm:prSet loTypeId="urn:microsoft.com/office/officeart/2008/layout/HorizontalMultiLevelHierarchy" loCatId="hierarchy" qsTypeId="urn:microsoft.com/office/officeart/2005/8/quickstyle/simple1" qsCatId="simple" csTypeId="urn:microsoft.com/office/officeart/2005/8/colors/accent1_2" csCatId="accent1" phldr="1"/>
      <dgm:spPr/>
      <dgm:t>
        <a:bodyPr/>
        <a:lstStyle/>
        <a:p>
          <a:endParaRPr lang="ru-RU"/>
        </a:p>
      </dgm:t>
    </dgm:pt>
    <dgm:pt modelId="{D1C3C7A8-BD12-493B-81E9-15EE7E718777}">
      <dgm:prSet phldrT="[Текст]" custT="1"/>
      <dgm:spPr/>
      <dgm:t>
        <a:bodyPr/>
        <a:lstStyle/>
        <a:p>
          <a:r>
            <a:rPr lang="ru-RU" sz="1050" b="1">
              <a:solidFill>
                <a:sysClr val="windowText" lastClr="000000"/>
              </a:solidFill>
              <a:latin typeface="Times New Roman" panose="02020603050405020304" pitchFamily="18" charset="0"/>
              <a:cs typeface="Times New Roman" panose="02020603050405020304" pitchFamily="18" charset="0"/>
            </a:rPr>
            <a:t>ІННОВАЦІЙНІ СТРАТЕГІЇ В МІЖНАРОДНОМУ БІЗНЕС-СЕРЕДОВИЩІ</a:t>
          </a:r>
        </a:p>
      </dgm:t>
    </dgm:pt>
    <dgm:pt modelId="{B630327F-8A5B-4630-B36B-1490742279A7}" type="parTrans" cxnId="{18EA2A2F-CD90-48AD-8944-D312783E28C0}">
      <dgm:prSet/>
      <dgm:spPr/>
      <dgm:t>
        <a:bodyPr/>
        <a:lstStyle/>
        <a:p>
          <a:endParaRPr lang="ru-RU" sz="1050" b="0">
            <a:solidFill>
              <a:sysClr val="windowText" lastClr="000000"/>
            </a:solidFill>
            <a:latin typeface="Times New Roman" panose="02020603050405020304" pitchFamily="18" charset="0"/>
            <a:cs typeface="Times New Roman" panose="02020603050405020304" pitchFamily="18" charset="0"/>
          </a:endParaRPr>
        </a:p>
      </dgm:t>
    </dgm:pt>
    <dgm:pt modelId="{C4A5A1AB-285C-4BCE-9D59-E4828C7C4232}" type="sibTrans" cxnId="{18EA2A2F-CD90-48AD-8944-D312783E28C0}">
      <dgm:prSet/>
      <dgm:spPr/>
      <dgm:t>
        <a:bodyPr/>
        <a:lstStyle/>
        <a:p>
          <a:endParaRPr lang="ru-RU" sz="1050" b="0">
            <a:solidFill>
              <a:sysClr val="windowText" lastClr="000000"/>
            </a:solidFill>
            <a:latin typeface="Times New Roman" panose="02020603050405020304" pitchFamily="18" charset="0"/>
            <a:cs typeface="Times New Roman" panose="02020603050405020304" pitchFamily="18" charset="0"/>
          </a:endParaRPr>
        </a:p>
      </dgm:t>
    </dgm:pt>
    <dgm:pt modelId="{7A6BBC9E-57CD-48FA-AE0E-D1306004C420}">
      <dgm:prSet phldrT="[Текст]" custT="1"/>
      <dgm:spPr/>
      <dgm:t>
        <a:bodyPr/>
        <a:lstStyle/>
        <a:p>
          <a:pPr algn="just"/>
          <a:r>
            <a:rPr lang="ru-RU" sz="1050" b="1" i="1">
              <a:solidFill>
                <a:sysClr val="windowText" lastClr="000000"/>
              </a:solidFill>
              <a:latin typeface="Times New Roman" panose="02020603050405020304" pitchFamily="18" charset="0"/>
              <a:cs typeface="Times New Roman" panose="02020603050405020304" pitchFamily="18" charset="0"/>
            </a:rPr>
            <a:t>Імітаційна</a:t>
          </a:r>
          <a:r>
            <a:rPr lang="ru-RU" sz="1050" b="0" i="1">
              <a:solidFill>
                <a:sysClr val="windowText" lastClr="000000"/>
              </a:solidFill>
              <a:latin typeface="Times New Roman" panose="02020603050405020304" pitchFamily="18" charset="0"/>
              <a:cs typeface="Times New Roman" panose="02020603050405020304" pitchFamily="18" charset="0"/>
            </a:rPr>
            <a:t> (наслідування технології інноваційних компаній-лідерів ринку)</a:t>
          </a:r>
        </a:p>
      </dgm:t>
    </dgm:pt>
    <dgm:pt modelId="{616696B8-B0B6-4D3C-BB14-578DDEC908B0}" type="parTrans" cxnId="{C4818558-6169-4CA3-A9AC-744A5083B005}">
      <dgm:prSet custT="1"/>
      <dgm:spPr/>
      <dgm:t>
        <a:bodyPr/>
        <a:lstStyle/>
        <a:p>
          <a:endParaRPr lang="ru-RU" sz="1050" b="0">
            <a:solidFill>
              <a:sysClr val="windowText" lastClr="000000"/>
            </a:solidFill>
            <a:latin typeface="Times New Roman" panose="02020603050405020304" pitchFamily="18" charset="0"/>
            <a:cs typeface="Times New Roman" panose="02020603050405020304" pitchFamily="18" charset="0"/>
          </a:endParaRPr>
        </a:p>
      </dgm:t>
    </dgm:pt>
    <dgm:pt modelId="{9EC87224-EBB9-409F-B359-C835965AC047}" type="sibTrans" cxnId="{C4818558-6169-4CA3-A9AC-744A5083B005}">
      <dgm:prSet/>
      <dgm:spPr/>
      <dgm:t>
        <a:bodyPr/>
        <a:lstStyle/>
        <a:p>
          <a:endParaRPr lang="ru-RU" sz="1050" b="0">
            <a:solidFill>
              <a:sysClr val="windowText" lastClr="000000"/>
            </a:solidFill>
            <a:latin typeface="Times New Roman" panose="02020603050405020304" pitchFamily="18" charset="0"/>
            <a:cs typeface="Times New Roman" panose="02020603050405020304" pitchFamily="18" charset="0"/>
          </a:endParaRPr>
        </a:p>
      </dgm:t>
    </dgm:pt>
    <dgm:pt modelId="{A9F48A66-7AC9-4265-A5CC-A00562EFDF56}">
      <dgm:prSet phldrT="[Текст]" custT="1"/>
      <dgm:spPr/>
      <dgm:t>
        <a:bodyPr/>
        <a:lstStyle/>
        <a:p>
          <a:pPr algn="just"/>
          <a:r>
            <a:rPr lang="ru-RU" sz="1050" b="1" i="1">
              <a:solidFill>
                <a:sysClr val="windowText" lastClr="000000"/>
              </a:solidFill>
              <a:latin typeface="Times New Roman" panose="02020603050405020304" pitchFamily="18" charset="0"/>
              <a:cs typeface="Times New Roman" panose="02020603050405020304" pitchFamily="18" charset="0"/>
            </a:rPr>
            <a:t>Змішана</a:t>
          </a:r>
          <a:r>
            <a:rPr lang="ru-RU" sz="1050" b="0" i="1">
              <a:solidFill>
                <a:sysClr val="windowText" lastClr="000000"/>
              </a:solidFill>
              <a:latin typeface="Times New Roman" panose="02020603050405020304" pitchFamily="18" charset="0"/>
              <a:cs typeface="Times New Roman" panose="02020603050405020304" pitchFamily="18" charset="0"/>
            </a:rPr>
            <a:t> (грунтується на досягненні інноваційних цілей):  підлаштування під контретну  сферу діяльності та споживача </a:t>
          </a:r>
        </a:p>
      </dgm:t>
    </dgm:pt>
    <dgm:pt modelId="{37D6B0C8-F84E-4A9E-8183-3CC69C3EA9B6}" type="parTrans" cxnId="{0E8BF3DE-0655-4B95-9F29-53BFC84C993E}">
      <dgm:prSet/>
      <dgm:spPr/>
      <dgm:t>
        <a:bodyPr/>
        <a:lstStyle/>
        <a:p>
          <a:endParaRPr lang="ru-RU">
            <a:latin typeface="Times New Roman" panose="02020603050405020304" pitchFamily="18" charset="0"/>
            <a:cs typeface="Times New Roman" panose="02020603050405020304" pitchFamily="18" charset="0"/>
          </a:endParaRPr>
        </a:p>
      </dgm:t>
    </dgm:pt>
    <dgm:pt modelId="{DC3F4774-D46A-4038-B86E-EA000CD943E4}" type="sibTrans" cxnId="{0E8BF3DE-0655-4B95-9F29-53BFC84C993E}">
      <dgm:prSet/>
      <dgm:spPr/>
      <dgm:t>
        <a:bodyPr/>
        <a:lstStyle/>
        <a:p>
          <a:endParaRPr lang="ru-RU">
            <a:latin typeface="Times New Roman" panose="02020603050405020304" pitchFamily="18" charset="0"/>
            <a:cs typeface="Times New Roman" panose="02020603050405020304" pitchFamily="18" charset="0"/>
          </a:endParaRPr>
        </a:p>
      </dgm:t>
    </dgm:pt>
    <dgm:pt modelId="{7C1DEB46-AD1A-4B42-BAD9-2572F6492A85}">
      <dgm:prSet phldrT="[Текст]" custT="1"/>
      <dgm:spPr/>
      <dgm:t>
        <a:bodyPr/>
        <a:lstStyle/>
        <a:p>
          <a:pPr algn="just"/>
          <a:r>
            <a:rPr lang="ru-RU" sz="1050" b="1" i="1">
              <a:solidFill>
                <a:sysClr val="windowText" lastClr="000000"/>
              </a:solidFill>
              <a:latin typeface="Times New Roman" panose="02020603050405020304" pitchFamily="18" charset="0"/>
              <a:cs typeface="Times New Roman" panose="02020603050405020304" pitchFamily="18" charset="0"/>
            </a:rPr>
            <a:t>Традиційна</a:t>
          </a:r>
          <a:r>
            <a:rPr lang="ru-RU" sz="1050" b="0" i="1">
              <a:solidFill>
                <a:sysClr val="windowText" lastClr="000000"/>
              </a:solidFill>
              <a:latin typeface="Times New Roman" panose="02020603050405020304" pitchFamily="18" charset="0"/>
              <a:cs typeface="Times New Roman" panose="02020603050405020304" pitchFamily="18" charset="0"/>
            </a:rPr>
            <a:t> (відсутні радикальні технологічні трансформації):  використання існуючої технологічної бази</a:t>
          </a:r>
        </a:p>
      </dgm:t>
    </dgm:pt>
    <dgm:pt modelId="{6EC03271-3466-4EEA-BC81-E7348A39633C}" type="parTrans" cxnId="{3B62562C-2469-4DEC-8DE3-999F8F509515}">
      <dgm:prSet/>
      <dgm:spPr/>
      <dgm:t>
        <a:bodyPr/>
        <a:lstStyle/>
        <a:p>
          <a:endParaRPr lang="ru-RU">
            <a:latin typeface="Times New Roman" panose="02020603050405020304" pitchFamily="18" charset="0"/>
            <a:cs typeface="Times New Roman" panose="02020603050405020304" pitchFamily="18" charset="0"/>
          </a:endParaRPr>
        </a:p>
      </dgm:t>
    </dgm:pt>
    <dgm:pt modelId="{964147DC-457A-4057-B110-1AEBF7B6E20D}" type="sibTrans" cxnId="{3B62562C-2469-4DEC-8DE3-999F8F509515}">
      <dgm:prSet/>
      <dgm:spPr/>
      <dgm:t>
        <a:bodyPr/>
        <a:lstStyle/>
        <a:p>
          <a:endParaRPr lang="ru-RU">
            <a:latin typeface="Times New Roman" panose="02020603050405020304" pitchFamily="18" charset="0"/>
            <a:cs typeface="Times New Roman" panose="02020603050405020304" pitchFamily="18" charset="0"/>
          </a:endParaRPr>
        </a:p>
      </dgm:t>
    </dgm:pt>
    <dgm:pt modelId="{02D8688A-0820-4089-B228-7694D76FAA0C}">
      <dgm:prSet phldrT="[Текст]" custT="1"/>
      <dgm:spPr/>
      <dgm:t>
        <a:bodyPr/>
        <a:lstStyle/>
        <a:p>
          <a:pPr algn="just">
            <a:spcAft>
              <a:spcPts val="0"/>
            </a:spcAft>
          </a:pPr>
          <a:r>
            <a:rPr lang="uk-UA" sz="1050" b="1" i="1">
              <a:solidFill>
                <a:sysClr val="windowText" lastClr="000000"/>
              </a:solidFill>
              <a:latin typeface="Times New Roman" panose="02020603050405020304" pitchFamily="18" charset="0"/>
              <a:cs typeface="Times New Roman" panose="02020603050405020304" pitchFamily="18" charset="0"/>
            </a:rPr>
            <a:t>Наступальна</a:t>
          </a:r>
          <a:r>
            <a:rPr lang="uk-UA" sz="1050" b="0" i="1">
              <a:solidFill>
                <a:sysClr val="windowText" lastClr="000000"/>
              </a:solidFill>
              <a:latin typeface="Times New Roman" panose="02020603050405020304" pitchFamily="18" charset="0"/>
              <a:cs typeface="Times New Roman" panose="02020603050405020304" pitchFamily="18" charset="0"/>
            </a:rPr>
            <a:t> (сприяння </a:t>
          </a:r>
          <a:r>
            <a:rPr lang="ru-RU" sz="1050" b="0" i="1">
              <a:solidFill>
                <a:sysClr val="windowText" lastClr="000000"/>
              </a:solidFill>
              <a:latin typeface="Times New Roman" panose="02020603050405020304" pitchFamily="18" charset="0"/>
              <a:cs typeface="Times New Roman" panose="02020603050405020304" pitchFamily="18" charset="0"/>
            </a:rPr>
            <a:t>створенню і впровадженню новинок за рахунок використання найвищих за рівнем інноваційності виробничих процесів)</a:t>
          </a:r>
          <a:endParaRPr lang="ru-RU" sz="1050" b="0">
            <a:solidFill>
              <a:sysClr val="windowText" lastClr="000000"/>
            </a:solidFill>
            <a:latin typeface="Times New Roman" panose="02020603050405020304" pitchFamily="18" charset="0"/>
            <a:cs typeface="Times New Roman" panose="02020603050405020304" pitchFamily="18" charset="0"/>
          </a:endParaRPr>
        </a:p>
      </dgm:t>
    </dgm:pt>
    <dgm:pt modelId="{473C4FDE-3A5F-4CB8-BDB5-4A679A949C15}" type="sibTrans" cxnId="{6E58473C-E448-4F0C-89D6-FB7DFB984583}">
      <dgm:prSet/>
      <dgm:spPr/>
      <dgm:t>
        <a:bodyPr/>
        <a:lstStyle/>
        <a:p>
          <a:endParaRPr lang="ru-RU" sz="1050" b="0">
            <a:solidFill>
              <a:sysClr val="windowText" lastClr="000000"/>
            </a:solidFill>
            <a:latin typeface="Times New Roman" panose="02020603050405020304" pitchFamily="18" charset="0"/>
            <a:cs typeface="Times New Roman" panose="02020603050405020304" pitchFamily="18" charset="0"/>
          </a:endParaRPr>
        </a:p>
      </dgm:t>
    </dgm:pt>
    <dgm:pt modelId="{FC105678-B94C-4843-A272-DA8ECCA50EDD}" type="parTrans" cxnId="{6E58473C-E448-4F0C-89D6-FB7DFB984583}">
      <dgm:prSet custT="1"/>
      <dgm:spPr/>
      <dgm:t>
        <a:bodyPr/>
        <a:lstStyle/>
        <a:p>
          <a:endParaRPr lang="ru-RU" sz="1050" b="0">
            <a:solidFill>
              <a:sysClr val="windowText" lastClr="000000"/>
            </a:solidFill>
            <a:latin typeface="Times New Roman" panose="02020603050405020304" pitchFamily="18" charset="0"/>
            <a:cs typeface="Times New Roman" panose="02020603050405020304" pitchFamily="18" charset="0"/>
          </a:endParaRPr>
        </a:p>
      </dgm:t>
    </dgm:pt>
    <dgm:pt modelId="{1B41F53B-CC95-4015-9314-E68D32F7F425}">
      <dgm:prSet phldrT="[Текст]" custT="1"/>
      <dgm:spPr/>
      <dgm:t>
        <a:bodyPr/>
        <a:lstStyle/>
        <a:p>
          <a:pPr algn="just"/>
          <a:r>
            <a:rPr lang="ru-RU" sz="1050" b="1" i="1">
              <a:solidFill>
                <a:sysClr val="windowText" lastClr="000000"/>
              </a:solidFill>
              <a:latin typeface="Times New Roman" panose="02020603050405020304" pitchFamily="18" charset="0"/>
              <a:cs typeface="Times New Roman" panose="02020603050405020304" pitchFamily="18" charset="0"/>
            </a:rPr>
            <a:t>Оборонна</a:t>
          </a:r>
          <a:r>
            <a:rPr lang="ru-RU" sz="1050" b="0" i="1">
              <a:solidFill>
                <a:sysClr val="windowText" lastClr="000000"/>
              </a:solidFill>
              <a:latin typeface="Times New Roman" panose="02020603050405020304" pitchFamily="18" charset="0"/>
              <a:cs typeface="Times New Roman" panose="02020603050405020304" pitchFamily="18" charset="0"/>
            </a:rPr>
            <a:t> (оптимізація  співвідношення "витрати-випуск" у виробничому процесі)</a:t>
          </a:r>
        </a:p>
      </dgm:t>
    </dgm:pt>
    <dgm:pt modelId="{1BD32D88-2ACF-4ECB-8CD9-05394FB4252F}" type="sibTrans" cxnId="{CD45E98D-FD5E-4761-A702-F3944B161576}">
      <dgm:prSet/>
      <dgm:spPr/>
      <dgm:t>
        <a:bodyPr/>
        <a:lstStyle/>
        <a:p>
          <a:endParaRPr lang="ru-RU" b="0">
            <a:latin typeface="Times New Roman" panose="02020603050405020304" pitchFamily="18" charset="0"/>
            <a:cs typeface="Times New Roman" panose="02020603050405020304" pitchFamily="18" charset="0"/>
          </a:endParaRPr>
        </a:p>
      </dgm:t>
    </dgm:pt>
    <dgm:pt modelId="{A8125155-3C86-4045-89B3-3C113E12C7FB}" type="parTrans" cxnId="{CD45E98D-FD5E-4761-A702-F3944B161576}">
      <dgm:prSet/>
      <dgm:spPr/>
      <dgm:t>
        <a:bodyPr/>
        <a:lstStyle/>
        <a:p>
          <a:endParaRPr lang="ru-RU" b="0">
            <a:latin typeface="Times New Roman" panose="02020603050405020304" pitchFamily="18" charset="0"/>
            <a:cs typeface="Times New Roman" panose="02020603050405020304" pitchFamily="18" charset="0"/>
          </a:endParaRPr>
        </a:p>
      </dgm:t>
    </dgm:pt>
    <dgm:pt modelId="{0EE558C7-570D-4DFF-BE97-43F1B4DF9873}">
      <dgm:prSet phldrT="[Текст]" custT="1"/>
      <dgm:spPr/>
      <dgm:t>
        <a:bodyPr/>
        <a:lstStyle/>
        <a:p>
          <a:pPr algn="just"/>
          <a:r>
            <a:rPr lang="ru-RU" sz="1050" b="1" i="1">
              <a:solidFill>
                <a:sysClr val="windowText" lastClr="000000"/>
              </a:solidFill>
              <a:latin typeface="Times New Roman" panose="02020603050405020304" pitchFamily="18" charset="0"/>
              <a:cs typeface="Times New Roman" panose="02020603050405020304" pitchFamily="18" charset="0"/>
            </a:rPr>
            <a:t>Опуртоністична</a:t>
          </a:r>
          <a:r>
            <a:rPr lang="ru-RU" sz="1050" b="0" i="1">
              <a:solidFill>
                <a:sysClr val="windowText" lastClr="000000"/>
              </a:solidFill>
              <a:latin typeface="Times New Roman" panose="02020603050405020304" pitchFamily="18" charset="0"/>
              <a:cs typeface="Times New Roman" panose="02020603050405020304" pitchFamily="18" charset="0"/>
            </a:rPr>
            <a:t> (відсутність власної науково-інноваційної діяльності):  стратегія виробництва продукції, яка не потребує значних витрат на НДДКР</a:t>
          </a:r>
        </a:p>
      </dgm:t>
    </dgm:pt>
    <dgm:pt modelId="{329B6C74-6A13-485B-BB1F-34A74838CDCE}" type="sibTrans" cxnId="{C4BF0816-0741-4F35-BEFB-B3A256E95BE6}">
      <dgm:prSet/>
      <dgm:spPr/>
      <dgm:t>
        <a:bodyPr/>
        <a:lstStyle/>
        <a:p>
          <a:endParaRPr lang="ru-RU">
            <a:latin typeface="Times New Roman" panose="02020603050405020304" pitchFamily="18" charset="0"/>
            <a:cs typeface="Times New Roman" panose="02020603050405020304" pitchFamily="18" charset="0"/>
          </a:endParaRPr>
        </a:p>
      </dgm:t>
    </dgm:pt>
    <dgm:pt modelId="{91924A2C-23CA-4C73-A21F-53F7727C0C90}" type="parTrans" cxnId="{C4BF0816-0741-4F35-BEFB-B3A256E95BE6}">
      <dgm:prSet/>
      <dgm:spPr/>
      <dgm:t>
        <a:bodyPr/>
        <a:lstStyle/>
        <a:p>
          <a:endParaRPr lang="ru-RU">
            <a:latin typeface="Times New Roman" panose="02020603050405020304" pitchFamily="18" charset="0"/>
            <a:cs typeface="Times New Roman" panose="02020603050405020304" pitchFamily="18" charset="0"/>
          </a:endParaRPr>
        </a:p>
      </dgm:t>
    </dgm:pt>
    <dgm:pt modelId="{DD245391-A5ED-497D-ABD3-645E329B3822}">
      <dgm:prSet phldrT="[Текст]" custT="1"/>
      <dgm:spPr/>
      <dgm:t>
        <a:bodyPr/>
        <a:lstStyle/>
        <a:p>
          <a:pPr algn="just"/>
          <a:r>
            <a:rPr lang="ru-RU" sz="1050" b="1" i="1">
              <a:solidFill>
                <a:sysClr val="windowText" lastClr="000000"/>
              </a:solidFill>
              <a:latin typeface="Times New Roman" panose="02020603050405020304" pitchFamily="18" charset="0"/>
              <a:cs typeface="Times New Roman" panose="02020603050405020304" pitchFamily="18" charset="0"/>
            </a:rPr>
            <a:t>Залежна</a:t>
          </a:r>
          <a:r>
            <a:rPr lang="ru-RU" sz="1050" b="0" i="1">
              <a:solidFill>
                <a:sysClr val="windowText" lastClr="000000"/>
              </a:solidFill>
              <a:latin typeface="Times New Roman" panose="02020603050405020304" pitchFamily="18" charset="0"/>
              <a:cs typeface="Times New Roman" panose="02020603050405020304" pitchFamily="18" charset="0"/>
            </a:rPr>
            <a:t> (повна залежність від інноваційної політики материнської компанії): компанії не займаються власним пошуком інновацій</a:t>
          </a:r>
        </a:p>
      </dgm:t>
    </dgm:pt>
    <dgm:pt modelId="{FC6FEE77-3DE2-4FC2-95D8-F76F82EF421B}" type="sibTrans" cxnId="{9108B84E-45B9-43BF-8CE6-CE20BB9C89A3}">
      <dgm:prSet/>
      <dgm:spPr/>
      <dgm:t>
        <a:bodyPr/>
        <a:lstStyle/>
        <a:p>
          <a:endParaRPr lang="ru-RU" b="0">
            <a:latin typeface="Times New Roman" panose="02020603050405020304" pitchFamily="18" charset="0"/>
            <a:cs typeface="Times New Roman" panose="02020603050405020304" pitchFamily="18" charset="0"/>
          </a:endParaRPr>
        </a:p>
      </dgm:t>
    </dgm:pt>
    <dgm:pt modelId="{CF85A7C4-3420-45C7-B7E6-B67ACA05169B}" type="parTrans" cxnId="{9108B84E-45B9-43BF-8CE6-CE20BB9C89A3}">
      <dgm:prSet/>
      <dgm:spPr/>
      <dgm:t>
        <a:bodyPr/>
        <a:lstStyle/>
        <a:p>
          <a:endParaRPr lang="ru-RU" b="0">
            <a:latin typeface="Times New Roman" panose="02020603050405020304" pitchFamily="18" charset="0"/>
            <a:cs typeface="Times New Roman" panose="02020603050405020304" pitchFamily="18" charset="0"/>
          </a:endParaRPr>
        </a:p>
      </dgm:t>
    </dgm:pt>
    <dgm:pt modelId="{E33D512A-F60C-40AF-86EC-D276045DB122}" type="pres">
      <dgm:prSet presAssocID="{B9D39152-01C6-4769-8A11-E2EFB5B3335D}" presName="Name0" presStyleCnt="0">
        <dgm:presLayoutVars>
          <dgm:chPref val="1"/>
          <dgm:dir/>
          <dgm:animOne val="branch"/>
          <dgm:animLvl val="lvl"/>
          <dgm:resizeHandles val="exact"/>
        </dgm:presLayoutVars>
      </dgm:prSet>
      <dgm:spPr/>
      <dgm:t>
        <a:bodyPr/>
        <a:lstStyle/>
        <a:p>
          <a:endParaRPr lang="ru-RU"/>
        </a:p>
      </dgm:t>
    </dgm:pt>
    <dgm:pt modelId="{20F8C6D2-A13A-4707-AA64-890B1096D49E}" type="pres">
      <dgm:prSet presAssocID="{D1C3C7A8-BD12-493B-81E9-15EE7E718777}" presName="root1" presStyleCnt="0"/>
      <dgm:spPr/>
    </dgm:pt>
    <dgm:pt modelId="{2C8083E5-A749-450A-ADA2-1A3987C698D9}" type="pres">
      <dgm:prSet presAssocID="{D1C3C7A8-BD12-493B-81E9-15EE7E718777}" presName="LevelOneTextNode" presStyleLbl="node0" presStyleIdx="0" presStyleCnt="1" custLinFactX="-86717" custLinFactNeighborX="-100000">
        <dgm:presLayoutVars>
          <dgm:chPref val="3"/>
        </dgm:presLayoutVars>
      </dgm:prSet>
      <dgm:spPr/>
      <dgm:t>
        <a:bodyPr/>
        <a:lstStyle/>
        <a:p>
          <a:endParaRPr lang="ru-RU"/>
        </a:p>
      </dgm:t>
    </dgm:pt>
    <dgm:pt modelId="{BF0A89F0-98A9-4774-94C7-19220DF2BD0F}" type="pres">
      <dgm:prSet presAssocID="{D1C3C7A8-BD12-493B-81E9-15EE7E718777}" presName="level2hierChild" presStyleCnt="0"/>
      <dgm:spPr/>
    </dgm:pt>
    <dgm:pt modelId="{85FDF0DD-7219-489C-91DB-B783FD40A360}" type="pres">
      <dgm:prSet presAssocID="{FC105678-B94C-4843-A272-DA8ECCA50EDD}" presName="conn2-1" presStyleLbl="parChTrans1D2" presStyleIdx="0" presStyleCnt="7"/>
      <dgm:spPr/>
      <dgm:t>
        <a:bodyPr/>
        <a:lstStyle/>
        <a:p>
          <a:endParaRPr lang="ru-RU"/>
        </a:p>
      </dgm:t>
    </dgm:pt>
    <dgm:pt modelId="{6AC2653B-12EF-4683-8B70-77F8EAD7D8AD}" type="pres">
      <dgm:prSet presAssocID="{FC105678-B94C-4843-A272-DA8ECCA50EDD}" presName="connTx" presStyleLbl="parChTrans1D2" presStyleIdx="0" presStyleCnt="7"/>
      <dgm:spPr/>
      <dgm:t>
        <a:bodyPr/>
        <a:lstStyle/>
        <a:p>
          <a:endParaRPr lang="ru-RU"/>
        </a:p>
      </dgm:t>
    </dgm:pt>
    <dgm:pt modelId="{FA4A8718-15F5-4E8E-93D7-0181495C3BEF}" type="pres">
      <dgm:prSet presAssocID="{02D8688A-0820-4089-B228-7694D76FAA0C}" presName="root2" presStyleCnt="0"/>
      <dgm:spPr/>
    </dgm:pt>
    <dgm:pt modelId="{095D5583-A5D5-446F-BA1A-DA8E0DA2217B}" type="pres">
      <dgm:prSet presAssocID="{02D8688A-0820-4089-B228-7694D76FAA0C}" presName="LevelTwoTextNode" presStyleLbl="node2" presStyleIdx="0" presStyleCnt="7" custScaleX="233804" custScaleY="146965" custLinFactY="-15237" custLinFactNeighborX="241" custLinFactNeighborY="-100000">
        <dgm:presLayoutVars>
          <dgm:chPref val="3"/>
        </dgm:presLayoutVars>
      </dgm:prSet>
      <dgm:spPr/>
      <dgm:t>
        <a:bodyPr/>
        <a:lstStyle/>
        <a:p>
          <a:endParaRPr lang="ru-RU"/>
        </a:p>
      </dgm:t>
    </dgm:pt>
    <dgm:pt modelId="{ACAD58F1-6117-4E2D-A0D8-8FB52DAB8C8F}" type="pres">
      <dgm:prSet presAssocID="{02D8688A-0820-4089-B228-7694D76FAA0C}" presName="level3hierChild" presStyleCnt="0"/>
      <dgm:spPr/>
    </dgm:pt>
    <dgm:pt modelId="{43477206-903C-49EB-9BDD-6947D8560F9B}" type="pres">
      <dgm:prSet presAssocID="{616696B8-B0B6-4D3C-BB14-578DDEC908B0}" presName="conn2-1" presStyleLbl="parChTrans1D2" presStyleIdx="1" presStyleCnt="7"/>
      <dgm:spPr/>
      <dgm:t>
        <a:bodyPr/>
        <a:lstStyle/>
        <a:p>
          <a:endParaRPr lang="ru-RU"/>
        </a:p>
      </dgm:t>
    </dgm:pt>
    <dgm:pt modelId="{87B7C88D-B1FE-4D1A-8B7E-4A61DE0913E3}" type="pres">
      <dgm:prSet presAssocID="{616696B8-B0B6-4D3C-BB14-578DDEC908B0}" presName="connTx" presStyleLbl="parChTrans1D2" presStyleIdx="1" presStyleCnt="7"/>
      <dgm:spPr/>
      <dgm:t>
        <a:bodyPr/>
        <a:lstStyle/>
        <a:p>
          <a:endParaRPr lang="ru-RU"/>
        </a:p>
      </dgm:t>
    </dgm:pt>
    <dgm:pt modelId="{231F16D7-F444-4D45-910F-085A0EC711D9}" type="pres">
      <dgm:prSet presAssocID="{7A6BBC9E-57CD-48FA-AE0E-D1306004C420}" presName="root2" presStyleCnt="0"/>
      <dgm:spPr/>
    </dgm:pt>
    <dgm:pt modelId="{0336694A-927C-4F19-A643-3AAA942FCE1C}" type="pres">
      <dgm:prSet presAssocID="{7A6BBC9E-57CD-48FA-AE0E-D1306004C420}" presName="LevelTwoTextNode" presStyleLbl="node2" presStyleIdx="1" presStyleCnt="7" custScaleX="233804" custScaleY="93207" custLinFactNeighborX="321" custLinFactNeighborY="-2955">
        <dgm:presLayoutVars>
          <dgm:chPref val="3"/>
        </dgm:presLayoutVars>
      </dgm:prSet>
      <dgm:spPr/>
      <dgm:t>
        <a:bodyPr/>
        <a:lstStyle/>
        <a:p>
          <a:endParaRPr lang="ru-RU"/>
        </a:p>
      </dgm:t>
    </dgm:pt>
    <dgm:pt modelId="{3DD57745-74B2-4CAC-BA3A-34C2834E21B0}" type="pres">
      <dgm:prSet presAssocID="{7A6BBC9E-57CD-48FA-AE0E-D1306004C420}" presName="level3hierChild" presStyleCnt="0"/>
      <dgm:spPr/>
    </dgm:pt>
    <dgm:pt modelId="{F9B57E12-70A8-4604-B955-DDF72E2A198D}" type="pres">
      <dgm:prSet presAssocID="{A8125155-3C86-4045-89B3-3C113E12C7FB}" presName="conn2-1" presStyleLbl="parChTrans1D2" presStyleIdx="2" presStyleCnt="7"/>
      <dgm:spPr/>
      <dgm:t>
        <a:bodyPr/>
        <a:lstStyle/>
        <a:p>
          <a:endParaRPr lang="ru-RU"/>
        </a:p>
      </dgm:t>
    </dgm:pt>
    <dgm:pt modelId="{CAF34AF6-B25E-4CC0-932F-FE4957799710}" type="pres">
      <dgm:prSet presAssocID="{A8125155-3C86-4045-89B3-3C113E12C7FB}" presName="connTx" presStyleLbl="parChTrans1D2" presStyleIdx="2" presStyleCnt="7"/>
      <dgm:spPr/>
      <dgm:t>
        <a:bodyPr/>
        <a:lstStyle/>
        <a:p>
          <a:endParaRPr lang="ru-RU"/>
        </a:p>
      </dgm:t>
    </dgm:pt>
    <dgm:pt modelId="{B3AA2345-8E98-4A4A-BC68-AEB072545725}" type="pres">
      <dgm:prSet presAssocID="{1B41F53B-CC95-4015-9314-E68D32F7F425}" presName="root2" presStyleCnt="0"/>
      <dgm:spPr/>
    </dgm:pt>
    <dgm:pt modelId="{CFF04B6A-5F6F-423D-AD7D-CB246B91CF50}" type="pres">
      <dgm:prSet presAssocID="{1B41F53B-CC95-4015-9314-E68D32F7F425}" presName="LevelTwoTextNode" presStyleLbl="node2" presStyleIdx="2" presStyleCnt="7" custScaleX="233804" custScaleY="104821" custLinFactNeighborX="321" custLinFactNeighborY="-1915">
        <dgm:presLayoutVars>
          <dgm:chPref val="3"/>
        </dgm:presLayoutVars>
      </dgm:prSet>
      <dgm:spPr/>
      <dgm:t>
        <a:bodyPr/>
        <a:lstStyle/>
        <a:p>
          <a:endParaRPr lang="ru-RU"/>
        </a:p>
      </dgm:t>
    </dgm:pt>
    <dgm:pt modelId="{37F78B52-121E-40C3-9245-1C57DA33CB04}" type="pres">
      <dgm:prSet presAssocID="{1B41F53B-CC95-4015-9314-E68D32F7F425}" presName="level3hierChild" presStyleCnt="0"/>
      <dgm:spPr/>
    </dgm:pt>
    <dgm:pt modelId="{A9EE65E8-D045-4E76-AAD1-0B46361DF7B5}" type="pres">
      <dgm:prSet presAssocID="{91924A2C-23CA-4C73-A21F-53F7727C0C90}" presName="conn2-1" presStyleLbl="parChTrans1D2" presStyleIdx="3" presStyleCnt="7"/>
      <dgm:spPr/>
      <dgm:t>
        <a:bodyPr/>
        <a:lstStyle/>
        <a:p>
          <a:endParaRPr lang="ru-RU"/>
        </a:p>
      </dgm:t>
    </dgm:pt>
    <dgm:pt modelId="{99B1E4D2-8D0B-45DF-9894-707EA6961C10}" type="pres">
      <dgm:prSet presAssocID="{91924A2C-23CA-4C73-A21F-53F7727C0C90}" presName="connTx" presStyleLbl="parChTrans1D2" presStyleIdx="3" presStyleCnt="7"/>
      <dgm:spPr/>
      <dgm:t>
        <a:bodyPr/>
        <a:lstStyle/>
        <a:p>
          <a:endParaRPr lang="ru-RU"/>
        </a:p>
      </dgm:t>
    </dgm:pt>
    <dgm:pt modelId="{889B93EA-19B2-4597-8BBF-B1EFFB88F4B8}" type="pres">
      <dgm:prSet presAssocID="{0EE558C7-570D-4DFF-BE97-43F1B4DF9873}" presName="root2" presStyleCnt="0"/>
      <dgm:spPr/>
    </dgm:pt>
    <dgm:pt modelId="{F381A7F4-FB13-4ACE-8734-F12D0B744B9C}" type="pres">
      <dgm:prSet presAssocID="{0EE558C7-570D-4DFF-BE97-43F1B4DF9873}" presName="LevelTwoTextNode" presStyleLbl="node2" presStyleIdx="3" presStyleCnt="7" custScaleX="233804" custScaleY="105089" custLinFactY="611" custLinFactNeighborX="360" custLinFactNeighborY="100000">
        <dgm:presLayoutVars>
          <dgm:chPref val="3"/>
        </dgm:presLayoutVars>
      </dgm:prSet>
      <dgm:spPr/>
      <dgm:t>
        <a:bodyPr/>
        <a:lstStyle/>
        <a:p>
          <a:endParaRPr lang="ru-RU"/>
        </a:p>
      </dgm:t>
    </dgm:pt>
    <dgm:pt modelId="{097CFA7E-35FE-4D67-BDBD-947CE1BBA8DE}" type="pres">
      <dgm:prSet presAssocID="{0EE558C7-570D-4DFF-BE97-43F1B4DF9873}" presName="level3hierChild" presStyleCnt="0"/>
      <dgm:spPr/>
    </dgm:pt>
    <dgm:pt modelId="{F2DC919A-C009-4BD3-9AC2-EAEAD4DD53A9}" type="pres">
      <dgm:prSet presAssocID="{37D6B0C8-F84E-4A9E-8183-3CC69C3EA9B6}" presName="conn2-1" presStyleLbl="parChTrans1D2" presStyleIdx="4" presStyleCnt="7"/>
      <dgm:spPr/>
      <dgm:t>
        <a:bodyPr/>
        <a:lstStyle/>
        <a:p>
          <a:endParaRPr lang="ru-RU"/>
        </a:p>
      </dgm:t>
    </dgm:pt>
    <dgm:pt modelId="{6D45ABF9-3286-4DE7-A17E-4FF36DA621EC}" type="pres">
      <dgm:prSet presAssocID="{37D6B0C8-F84E-4A9E-8183-3CC69C3EA9B6}" presName="connTx" presStyleLbl="parChTrans1D2" presStyleIdx="4" presStyleCnt="7"/>
      <dgm:spPr/>
      <dgm:t>
        <a:bodyPr/>
        <a:lstStyle/>
        <a:p>
          <a:endParaRPr lang="ru-RU"/>
        </a:p>
      </dgm:t>
    </dgm:pt>
    <dgm:pt modelId="{0B32D820-5100-4B3F-98E9-04EF1210E0E3}" type="pres">
      <dgm:prSet presAssocID="{A9F48A66-7AC9-4265-A5CC-A00562EFDF56}" presName="root2" presStyleCnt="0"/>
      <dgm:spPr/>
    </dgm:pt>
    <dgm:pt modelId="{4D9CE186-35C0-4B05-9A03-BB353C7222AD}" type="pres">
      <dgm:prSet presAssocID="{A9F48A66-7AC9-4265-A5CC-A00562EFDF56}" presName="LevelTwoTextNode" presStyleLbl="node2" presStyleIdx="4" presStyleCnt="7" custScaleX="233804" custLinFactY="3876" custLinFactNeighborX="360" custLinFactNeighborY="100000">
        <dgm:presLayoutVars>
          <dgm:chPref val="3"/>
        </dgm:presLayoutVars>
      </dgm:prSet>
      <dgm:spPr/>
      <dgm:t>
        <a:bodyPr/>
        <a:lstStyle/>
        <a:p>
          <a:endParaRPr lang="ru-RU"/>
        </a:p>
      </dgm:t>
    </dgm:pt>
    <dgm:pt modelId="{43CD2262-0768-4C9A-92F1-39E76E45BE72}" type="pres">
      <dgm:prSet presAssocID="{A9F48A66-7AC9-4265-A5CC-A00562EFDF56}" presName="level3hierChild" presStyleCnt="0"/>
      <dgm:spPr/>
    </dgm:pt>
    <dgm:pt modelId="{5CF94A84-9A89-4C64-88DA-2A9BFD6BA61D}" type="pres">
      <dgm:prSet presAssocID="{CF85A7C4-3420-45C7-B7E6-B67ACA05169B}" presName="conn2-1" presStyleLbl="parChTrans1D2" presStyleIdx="5" presStyleCnt="7"/>
      <dgm:spPr/>
      <dgm:t>
        <a:bodyPr/>
        <a:lstStyle/>
        <a:p>
          <a:endParaRPr lang="ru-RU"/>
        </a:p>
      </dgm:t>
    </dgm:pt>
    <dgm:pt modelId="{EC02E425-FC01-4987-8B6B-FB1610C4FD1E}" type="pres">
      <dgm:prSet presAssocID="{CF85A7C4-3420-45C7-B7E6-B67ACA05169B}" presName="connTx" presStyleLbl="parChTrans1D2" presStyleIdx="5" presStyleCnt="7"/>
      <dgm:spPr/>
      <dgm:t>
        <a:bodyPr/>
        <a:lstStyle/>
        <a:p>
          <a:endParaRPr lang="ru-RU"/>
        </a:p>
      </dgm:t>
    </dgm:pt>
    <dgm:pt modelId="{2558FF87-25D9-4E3B-B7E4-50B66CDC04B8}" type="pres">
      <dgm:prSet presAssocID="{DD245391-A5ED-497D-ABD3-645E329B3822}" presName="root2" presStyleCnt="0"/>
      <dgm:spPr/>
    </dgm:pt>
    <dgm:pt modelId="{74FBA4BE-A291-499B-91BD-F58F5B168CAE}" type="pres">
      <dgm:prSet presAssocID="{DD245391-A5ED-497D-ABD3-645E329B3822}" presName="LevelTwoTextNode" presStyleLbl="node2" presStyleIdx="5" presStyleCnt="7" custScaleX="233804" custScaleY="97512" custLinFactY="-100000" custLinFactNeighborX="321" custLinFactNeighborY="-163200">
        <dgm:presLayoutVars>
          <dgm:chPref val="3"/>
        </dgm:presLayoutVars>
      </dgm:prSet>
      <dgm:spPr/>
      <dgm:t>
        <a:bodyPr/>
        <a:lstStyle/>
        <a:p>
          <a:endParaRPr lang="ru-RU"/>
        </a:p>
      </dgm:t>
    </dgm:pt>
    <dgm:pt modelId="{C0E77701-7686-41BD-A04A-9351C048D2C9}" type="pres">
      <dgm:prSet presAssocID="{DD245391-A5ED-497D-ABD3-645E329B3822}" presName="level3hierChild" presStyleCnt="0"/>
      <dgm:spPr/>
    </dgm:pt>
    <dgm:pt modelId="{ECC8ADAE-7BEF-4034-BB33-16F45E2F6472}" type="pres">
      <dgm:prSet presAssocID="{6EC03271-3466-4EEA-BC81-E7348A39633C}" presName="conn2-1" presStyleLbl="parChTrans1D2" presStyleIdx="6" presStyleCnt="7"/>
      <dgm:spPr/>
      <dgm:t>
        <a:bodyPr/>
        <a:lstStyle/>
        <a:p>
          <a:endParaRPr lang="ru-RU"/>
        </a:p>
      </dgm:t>
    </dgm:pt>
    <dgm:pt modelId="{728287E7-5B19-4245-9FA9-2A5C620E3F99}" type="pres">
      <dgm:prSet presAssocID="{6EC03271-3466-4EEA-BC81-E7348A39633C}" presName="connTx" presStyleLbl="parChTrans1D2" presStyleIdx="6" presStyleCnt="7"/>
      <dgm:spPr/>
      <dgm:t>
        <a:bodyPr/>
        <a:lstStyle/>
        <a:p>
          <a:endParaRPr lang="ru-RU"/>
        </a:p>
      </dgm:t>
    </dgm:pt>
    <dgm:pt modelId="{C97D2D72-6D67-458F-88C3-B614038506E3}" type="pres">
      <dgm:prSet presAssocID="{7C1DEB46-AD1A-4B42-BAD9-2572F6492A85}" presName="root2" presStyleCnt="0"/>
      <dgm:spPr/>
    </dgm:pt>
    <dgm:pt modelId="{03B98CD0-C398-4D68-8F25-587442050794}" type="pres">
      <dgm:prSet presAssocID="{7C1DEB46-AD1A-4B42-BAD9-2572F6492A85}" presName="LevelTwoTextNode" presStyleLbl="node2" presStyleIdx="6" presStyleCnt="7" custScaleX="233804" custLinFactNeighborX="319" custLinFactNeighborY="-14251">
        <dgm:presLayoutVars>
          <dgm:chPref val="3"/>
        </dgm:presLayoutVars>
      </dgm:prSet>
      <dgm:spPr/>
      <dgm:t>
        <a:bodyPr/>
        <a:lstStyle/>
        <a:p>
          <a:endParaRPr lang="ru-RU"/>
        </a:p>
      </dgm:t>
    </dgm:pt>
    <dgm:pt modelId="{0CC0BF3D-F268-4597-80A3-0B2F33E3BD78}" type="pres">
      <dgm:prSet presAssocID="{7C1DEB46-AD1A-4B42-BAD9-2572F6492A85}" presName="level3hierChild" presStyleCnt="0"/>
      <dgm:spPr/>
    </dgm:pt>
  </dgm:ptLst>
  <dgm:cxnLst>
    <dgm:cxn modelId="{8DA8CEA6-5C15-4A7C-BAB6-716710A277FD}" type="presOf" srcId="{37D6B0C8-F84E-4A9E-8183-3CC69C3EA9B6}" destId="{6D45ABF9-3286-4DE7-A17E-4FF36DA621EC}" srcOrd="1" destOrd="0" presId="urn:microsoft.com/office/officeart/2008/layout/HorizontalMultiLevelHierarchy"/>
    <dgm:cxn modelId="{51071C26-ACAC-414B-A04F-DF1FD3CDC880}" type="presOf" srcId="{D1C3C7A8-BD12-493B-81E9-15EE7E718777}" destId="{2C8083E5-A749-450A-ADA2-1A3987C698D9}" srcOrd="0" destOrd="0" presId="urn:microsoft.com/office/officeart/2008/layout/HorizontalMultiLevelHierarchy"/>
    <dgm:cxn modelId="{3B62562C-2469-4DEC-8DE3-999F8F509515}" srcId="{D1C3C7A8-BD12-493B-81E9-15EE7E718777}" destId="{7C1DEB46-AD1A-4B42-BAD9-2572F6492A85}" srcOrd="6" destOrd="0" parTransId="{6EC03271-3466-4EEA-BC81-E7348A39633C}" sibTransId="{964147DC-457A-4057-B110-1AEBF7B6E20D}"/>
    <dgm:cxn modelId="{2DDF4AE7-29A6-43C7-9DF3-C57D0B8AB714}" type="presOf" srcId="{7C1DEB46-AD1A-4B42-BAD9-2572F6492A85}" destId="{03B98CD0-C398-4D68-8F25-587442050794}" srcOrd="0" destOrd="0" presId="urn:microsoft.com/office/officeart/2008/layout/HorizontalMultiLevelHierarchy"/>
    <dgm:cxn modelId="{9829F036-C27E-41F3-BB2C-A34FB82FBEC1}" type="presOf" srcId="{B9D39152-01C6-4769-8A11-E2EFB5B3335D}" destId="{E33D512A-F60C-40AF-86EC-D276045DB122}" srcOrd="0" destOrd="0" presId="urn:microsoft.com/office/officeart/2008/layout/HorizontalMultiLevelHierarchy"/>
    <dgm:cxn modelId="{5693A396-D7C1-4005-9F75-B7ECEFE2C381}" type="presOf" srcId="{616696B8-B0B6-4D3C-BB14-578DDEC908B0}" destId="{43477206-903C-49EB-9BDD-6947D8560F9B}" srcOrd="0" destOrd="0" presId="urn:microsoft.com/office/officeart/2008/layout/HorizontalMultiLevelHierarchy"/>
    <dgm:cxn modelId="{34EB2289-294A-4666-ADA4-159A178F691A}" type="presOf" srcId="{7A6BBC9E-57CD-48FA-AE0E-D1306004C420}" destId="{0336694A-927C-4F19-A643-3AAA942FCE1C}" srcOrd="0" destOrd="0" presId="urn:microsoft.com/office/officeart/2008/layout/HorizontalMultiLevelHierarchy"/>
    <dgm:cxn modelId="{0A10F6BE-B72F-4A73-81CE-E22F54B7CE76}" type="presOf" srcId="{1B41F53B-CC95-4015-9314-E68D32F7F425}" destId="{CFF04B6A-5F6F-423D-AD7D-CB246B91CF50}" srcOrd="0" destOrd="0" presId="urn:microsoft.com/office/officeart/2008/layout/HorizontalMultiLevelHierarchy"/>
    <dgm:cxn modelId="{7FB274D6-2744-42CF-855F-CC1691981A72}" type="presOf" srcId="{6EC03271-3466-4EEA-BC81-E7348A39633C}" destId="{728287E7-5B19-4245-9FA9-2A5C620E3F99}" srcOrd="1" destOrd="0" presId="urn:microsoft.com/office/officeart/2008/layout/HorizontalMultiLevelHierarchy"/>
    <dgm:cxn modelId="{1CC9B143-8DE6-4014-A164-12160413C4AE}" type="presOf" srcId="{91924A2C-23CA-4C73-A21F-53F7727C0C90}" destId="{99B1E4D2-8D0B-45DF-9894-707EA6961C10}" srcOrd="1" destOrd="0" presId="urn:microsoft.com/office/officeart/2008/layout/HorizontalMultiLevelHierarchy"/>
    <dgm:cxn modelId="{BC3295ED-94F4-4498-B2AD-150360457241}" type="presOf" srcId="{6EC03271-3466-4EEA-BC81-E7348A39633C}" destId="{ECC8ADAE-7BEF-4034-BB33-16F45E2F6472}" srcOrd="0" destOrd="0" presId="urn:microsoft.com/office/officeart/2008/layout/HorizontalMultiLevelHierarchy"/>
    <dgm:cxn modelId="{850D29EC-6EE3-44F8-BC63-4ED4700459C8}" type="presOf" srcId="{0EE558C7-570D-4DFF-BE97-43F1B4DF9873}" destId="{F381A7F4-FB13-4ACE-8734-F12D0B744B9C}" srcOrd="0" destOrd="0" presId="urn:microsoft.com/office/officeart/2008/layout/HorizontalMultiLevelHierarchy"/>
    <dgm:cxn modelId="{C4818558-6169-4CA3-A9AC-744A5083B005}" srcId="{D1C3C7A8-BD12-493B-81E9-15EE7E718777}" destId="{7A6BBC9E-57CD-48FA-AE0E-D1306004C420}" srcOrd="1" destOrd="0" parTransId="{616696B8-B0B6-4D3C-BB14-578DDEC908B0}" sibTransId="{9EC87224-EBB9-409F-B359-C835965AC047}"/>
    <dgm:cxn modelId="{70EB9393-14E6-404E-B55B-A9EC74766A12}" type="presOf" srcId="{FC105678-B94C-4843-A272-DA8ECCA50EDD}" destId="{6AC2653B-12EF-4683-8B70-77F8EAD7D8AD}" srcOrd="1" destOrd="0" presId="urn:microsoft.com/office/officeart/2008/layout/HorizontalMultiLevelHierarchy"/>
    <dgm:cxn modelId="{6E58473C-E448-4F0C-89D6-FB7DFB984583}" srcId="{D1C3C7A8-BD12-493B-81E9-15EE7E718777}" destId="{02D8688A-0820-4089-B228-7694D76FAA0C}" srcOrd="0" destOrd="0" parTransId="{FC105678-B94C-4843-A272-DA8ECCA50EDD}" sibTransId="{473C4FDE-3A5F-4CB8-BDB5-4A679A949C15}"/>
    <dgm:cxn modelId="{88185DFA-8B9B-451D-A68A-799D47E52813}" type="presOf" srcId="{CF85A7C4-3420-45C7-B7E6-B67ACA05169B}" destId="{5CF94A84-9A89-4C64-88DA-2A9BFD6BA61D}" srcOrd="0" destOrd="0" presId="urn:microsoft.com/office/officeart/2008/layout/HorizontalMultiLevelHierarchy"/>
    <dgm:cxn modelId="{9108B84E-45B9-43BF-8CE6-CE20BB9C89A3}" srcId="{D1C3C7A8-BD12-493B-81E9-15EE7E718777}" destId="{DD245391-A5ED-497D-ABD3-645E329B3822}" srcOrd="5" destOrd="0" parTransId="{CF85A7C4-3420-45C7-B7E6-B67ACA05169B}" sibTransId="{FC6FEE77-3DE2-4FC2-95D8-F76F82EF421B}"/>
    <dgm:cxn modelId="{18EA2A2F-CD90-48AD-8944-D312783E28C0}" srcId="{B9D39152-01C6-4769-8A11-E2EFB5B3335D}" destId="{D1C3C7A8-BD12-493B-81E9-15EE7E718777}" srcOrd="0" destOrd="0" parTransId="{B630327F-8A5B-4630-B36B-1490742279A7}" sibTransId="{C4A5A1AB-285C-4BCE-9D59-E4828C7C4232}"/>
    <dgm:cxn modelId="{CD45E98D-FD5E-4761-A702-F3944B161576}" srcId="{D1C3C7A8-BD12-493B-81E9-15EE7E718777}" destId="{1B41F53B-CC95-4015-9314-E68D32F7F425}" srcOrd="2" destOrd="0" parTransId="{A8125155-3C86-4045-89B3-3C113E12C7FB}" sibTransId="{1BD32D88-2ACF-4ECB-8CD9-05394FB4252F}"/>
    <dgm:cxn modelId="{53633E6F-0723-46F5-883A-D0DA73A54BCB}" type="presOf" srcId="{A9F48A66-7AC9-4265-A5CC-A00562EFDF56}" destId="{4D9CE186-35C0-4B05-9A03-BB353C7222AD}" srcOrd="0" destOrd="0" presId="urn:microsoft.com/office/officeart/2008/layout/HorizontalMultiLevelHierarchy"/>
    <dgm:cxn modelId="{4CEA7B28-8608-4F30-BEFA-2AAE9B818A37}" type="presOf" srcId="{FC105678-B94C-4843-A272-DA8ECCA50EDD}" destId="{85FDF0DD-7219-489C-91DB-B783FD40A360}" srcOrd="0" destOrd="0" presId="urn:microsoft.com/office/officeart/2008/layout/HorizontalMultiLevelHierarchy"/>
    <dgm:cxn modelId="{88D3A2AA-2014-4B63-942F-4DA923C53548}" type="presOf" srcId="{91924A2C-23CA-4C73-A21F-53F7727C0C90}" destId="{A9EE65E8-D045-4E76-AAD1-0B46361DF7B5}" srcOrd="0" destOrd="0" presId="urn:microsoft.com/office/officeart/2008/layout/HorizontalMultiLevelHierarchy"/>
    <dgm:cxn modelId="{259C8456-E167-4595-A136-B15D2F4A9F8B}" type="presOf" srcId="{DD245391-A5ED-497D-ABD3-645E329B3822}" destId="{74FBA4BE-A291-499B-91BD-F58F5B168CAE}" srcOrd="0" destOrd="0" presId="urn:microsoft.com/office/officeart/2008/layout/HorizontalMultiLevelHierarchy"/>
    <dgm:cxn modelId="{A4627406-037C-4D74-ABE1-15449E6B3795}" type="presOf" srcId="{02D8688A-0820-4089-B228-7694D76FAA0C}" destId="{095D5583-A5D5-446F-BA1A-DA8E0DA2217B}" srcOrd="0" destOrd="0" presId="urn:microsoft.com/office/officeart/2008/layout/HorizontalMultiLevelHierarchy"/>
    <dgm:cxn modelId="{8D671F9C-8748-4B2F-A7A3-157AD6257057}" type="presOf" srcId="{A8125155-3C86-4045-89B3-3C113E12C7FB}" destId="{CAF34AF6-B25E-4CC0-932F-FE4957799710}" srcOrd="1" destOrd="0" presId="urn:microsoft.com/office/officeart/2008/layout/HorizontalMultiLevelHierarchy"/>
    <dgm:cxn modelId="{9098BA3E-B474-4D0B-A5B6-C8DE9135FE5A}" type="presOf" srcId="{A8125155-3C86-4045-89B3-3C113E12C7FB}" destId="{F9B57E12-70A8-4604-B955-DDF72E2A198D}" srcOrd="0" destOrd="0" presId="urn:microsoft.com/office/officeart/2008/layout/HorizontalMultiLevelHierarchy"/>
    <dgm:cxn modelId="{1ABB53A9-AFAC-4484-AF82-3743757E228A}" type="presOf" srcId="{616696B8-B0B6-4D3C-BB14-578DDEC908B0}" destId="{87B7C88D-B1FE-4D1A-8B7E-4A61DE0913E3}" srcOrd="1" destOrd="0" presId="urn:microsoft.com/office/officeart/2008/layout/HorizontalMultiLevelHierarchy"/>
    <dgm:cxn modelId="{C4BF0816-0741-4F35-BEFB-B3A256E95BE6}" srcId="{D1C3C7A8-BD12-493B-81E9-15EE7E718777}" destId="{0EE558C7-570D-4DFF-BE97-43F1B4DF9873}" srcOrd="3" destOrd="0" parTransId="{91924A2C-23CA-4C73-A21F-53F7727C0C90}" sibTransId="{329B6C74-6A13-485B-BB1F-34A74838CDCE}"/>
    <dgm:cxn modelId="{0E8BF3DE-0655-4B95-9F29-53BFC84C993E}" srcId="{D1C3C7A8-BD12-493B-81E9-15EE7E718777}" destId="{A9F48A66-7AC9-4265-A5CC-A00562EFDF56}" srcOrd="4" destOrd="0" parTransId="{37D6B0C8-F84E-4A9E-8183-3CC69C3EA9B6}" sibTransId="{DC3F4774-D46A-4038-B86E-EA000CD943E4}"/>
    <dgm:cxn modelId="{15B0195A-1098-4295-9201-16A4F72106EF}" type="presOf" srcId="{CF85A7C4-3420-45C7-B7E6-B67ACA05169B}" destId="{EC02E425-FC01-4987-8B6B-FB1610C4FD1E}" srcOrd="1" destOrd="0" presId="urn:microsoft.com/office/officeart/2008/layout/HorizontalMultiLevelHierarchy"/>
    <dgm:cxn modelId="{6FAF3BE2-E7BB-4F47-8B43-66753D354AE6}" type="presOf" srcId="{37D6B0C8-F84E-4A9E-8183-3CC69C3EA9B6}" destId="{F2DC919A-C009-4BD3-9AC2-EAEAD4DD53A9}" srcOrd="0" destOrd="0" presId="urn:microsoft.com/office/officeart/2008/layout/HorizontalMultiLevelHierarchy"/>
    <dgm:cxn modelId="{F1A81C86-3D9A-41D0-9FD2-728CD650F0C8}" type="presParOf" srcId="{E33D512A-F60C-40AF-86EC-D276045DB122}" destId="{20F8C6D2-A13A-4707-AA64-890B1096D49E}" srcOrd="0" destOrd="0" presId="urn:microsoft.com/office/officeart/2008/layout/HorizontalMultiLevelHierarchy"/>
    <dgm:cxn modelId="{6E2C3D21-4911-49F7-985E-EDDE2C17B530}" type="presParOf" srcId="{20F8C6D2-A13A-4707-AA64-890B1096D49E}" destId="{2C8083E5-A749-450A-ADA2-1A3987C698D9}" srcOrd="0" destOrd="0" presId="urn:microsoft.com/office/officeart/2008/layout/HorizontalMultiLevelHierarchy"/>
    <dgm:cxn modelId="{8E6E9E6D-A3CF-4835-A9E9-81227DE853AA}" type="presParOf" srcId="{20F8C6D2-A13A-4707-AA64-890B1096D49E}" destId="{BF0A89F0-98A9-4774-94C7-19220DF2BD0F}" srcOrd="1" destOrd="0" presId="urn:microsoft.com/office/officeart/2008/layout/HorizontalMultiLevelHierarchy"/>
    <dgm:cxn modelId="{D78BCE35-5AD3-40EB-879E-76CAF81522A5}" type="presParOf" srcId="{BF0A89F0-98A9-4774-94C7-19220DF2BD0F}" destId="{85FDF0DD-7219-489C-91DB-B783FD40A360}" srcOrd="0" destOrd="0" presId="urn:microsoft.com/office/officeart/2008/layout/HorizontalMultiLevelHierarchy"/>
    <dgm:cxn modelId="{5F755AEC-B85C-487D-B43F-8E1DBAB0C04A}" type="presParOf" srcId="{85FDF0DD-7219-489C-91DB-B783FD40A360}" destId="{6AC2653B-12EF-4683-8B70-77F8EAD7D8AD}" srcOrd="0" destOrd="0" presId="urn:microsoft.com/office/officeart/2008/layout/HorizontalMultiLevelHierarchy"/>
    <dgm:cxn modelId="{5CDB1CAC-C3DC-4471-A927-AA59135AC940}" type="presParOf" srcId="{BF0A89F0-98A9-4774-94C7-19220DF2BD0F}" destId="{FA4A8718-15F5-4E8E-93D7-0181495C3BEF}" srcOrd="1" destOrd="0" presId="urn:microsoft.com/office/officeart/2008/layout/HorizontalMultiLevelHierarchy"/>
    <dgm:cxn modelId="{6A6B91FC-0CEA-4B51-9870-B6F52E1BE616}" type="presParOf" srcId="{FA4A8718-15F5-4E8E-93D7-0181495C3BEF}" destId="{095D5583-A5D5-446F-BA1A-DA8E0DA2217B}" srcOrd="0" destOrd="0" presId="urn:microsoft.com/office/officeart/2008/layout/HorizontalMultiLevelHierarchy"/>
    <dgm:cxn modelId="{22081E64-4038-41C5-96D7-5A559F099277}" type="presParOf" srcId="{FA4A8718-15F5-4E8E-93D7-0181495C3BEF}" destId="{ACAD58F1-6117-4E2D-A0D8-8FB52DAB8C8F}" srcOrd="1" destOrd="0" presId="urn:microsoft.com/office/officeart/2008/layout/HorizontalMultiLevelHierarchy"/>
    <dgm:cxn modelId="{9845212C-D50F-4AE9-9488-60E750AC3BF5}" type="presParOf" srcId="{BF0A89F0-98A9-4774-94C7-19220DF2BD0F}" destId="{43477206-903C-49EB-9BDD-6947D8560F9B}" srcOrd="2" destOrd="0" presId="urn:microsoft.com/office/officeart/2008/layout/HorizontalMultiLevelHierarchy"/>
    <dgm:cxn modelId="{41445CB4-321A-433A-B6EE-E40F85038EBB}" type="presParOf" srcId="{43477206-903C-49EB-9BDD-6947D8560F9B}" destId="{87B7C88D-B1FE-4D1A-8B7E-4A61DE0913E3}" srcOrd="0" destOrd="0" presId="urn:microsoft.com/office/officeart/2008/layout/HorizontalMultiLevelHierarchy"/>
    <dgm:cxn modelId="{E646B723-9C69-48F4-A70A-435DA5A42E97}" type="presParOf" srcId="{BF0A89F0-98A9-4774-94C7-19220DF2BD0F}" destId="{231F16D7-F444-4D45-910F-085A0EC711D9}" srcOrd="3" destOrd="0" presId="urn:microsoft.com/office/officeart/2008/layout/HorizontalMultiLevelHierarchy"/>
    <dgm:cxn modelId="{AC3FF76C-A5F0-4A29-88C5-42B7E75024CE}" type="presParOf" srcId="{231F16D7-F444-4D45-910F-085A0EC711D9}" destId="{0336694A-927C-4F19-A643-3AAA942FCE1C}" srcOrd="0" destOrd="0" presId="urn:microsoft.com/office/officeart/2008/layout/HorizontalMultiLevelHierarchy"/>
    <dgm:cxn modelId="{18AE3150-0334-43F6-8AB6-FC22552B81EA}" type="presParOf" srcId="{231F16D7-F444-4D45-910F-085A0EC711D9}" destId="{3DD57745-74B2-4CAC-BA3A-34C2834E21B0}" srcOrd="1" destOrd="0" presId="urn:microsoft.com/office/officeart/2008/layout/HorizontalMultiLevelHierarchy"/>
    <dgm:cxn modelId="{B3038150-3C66-492E-B5E3-1B46144B5C71}" type="presParOf" srcId="{BF0A89F0-98A9-4774-94C7-19220DF2BD0F}" destId="{F9B57E12-70A8-4604-B955-DDF72E2A198D}" srcOrd="4" destOrd="0" presId="urn:microsoft.com/office/officeart/2008/layout/HorizontalMultiLevelHierarchy"/>
    <dgm:cxn modelId="{F4CD80EA-0DA2-44DC-AF01-F30DAEBDA7AE}" type="presParOf" srcId="{F9B57E12-70A8-4604-B955-DDF72E2A198D}" destId="{CAF34AF6-B25E-4CC0-932F-FE4957799710}" srcOrd="0" destOrd="0" presId="urn:microsoft.com/office/officeart/2008/layout/HorizontalMultiLevelHierarchy"/>
    <dgm:cxn modelId="{AEE0B0B9-CB11-4DD7-A5ED-14CF7E2C541B}" type="presParOf" srcId="{BF0A89F0-98A9-4774-94C7-19220DF2BD0F}" destId="{B3AA2345-8E98-4A4A-BC68-AEB072545725}" srcOrd="5" destOrd="0" presId="urn:microsoft.com/office/officeart/2008/layout/HorizontalMultiLevelHierarchy"/>
    <dgm:cxn modelId="{7379D4BE-1635-4A06-BEB9-6583D513472C}" type="presParOf" srcId="{B3AA2345-8E98-4A4A-BC68-AEB072545725}" destId="{CFF04B6A-5F6F-423D-AD7D-CB246B91CF50}" srcOrd="0" destOrd="0" presId="urn:microsoft.com/office/officeart/2008/layout/HorizontalMultiLevelHierarchy"/>
    <dgm:cxn modelId="{7FC3B0A1-6462-4E75-AB27-687DAADD318E}" type="presParOf" srcId="{B3AA2345-8E98-4A4A-BC68-AEB072545725}" destId="{37F78B52-121E-40C3-9245-1C57DA33CB04}" srcOrd="1" destOrd="0" presId="urn:microsoft.com/office/officeart/2008/layout/HorizontalMultiLevelHierarchy"/>
    <dgm:cxn modelId="{3D7D87A1-1B63-42FA-9A30-84BA6FB79AD0}" type="presParOf" srcId="{BF0A89F0-98A9-4774-94C7-19220DF2BD0F}" destId="{A9EE65E8-D045-4E76-AAD1-0B46361DF7B5}" srcOrd="6" destOrd="0" presId="urn:microsoft.com/office/officeart/2008/layout/HorizontalMultiLevelHierarchy"/>
    <dgm:cxn modelId="{DEC6AA4F-5901-485A-828B-1293C73E7936}" type="presParOf" srcId="{A9EE65E8-D045-4E76-AAD1-0B46361DF7B5}" destId="{99B1E4D2-8D0B-45DF-9894-707EA6961C10}" srcOrd="0" destOrd="0" presId="urn:microsoft.com/office/officeart/2008/layout/HorizontalMultiLevelHierarchy"/>
    <dgm:cxn modelId="{27C85B26-25D6-4846-B884-B9C088F1A641}" type="presParOf" srcId="{BF0A89F0-98A9-4774-94C7-19220DF2BD0F}" destId="{889B93EA-19B2-4597-8BBF-B1EFFB88F4B8}" srcOrd="7" destOrd="0" presId="urn:microsoft.com/office/officeart/2008/layout/HorizontalMultiLevelHierarchy"/>
    <dgm:cxn modelId="{5AF952D1-A82A-4201-A6F8-3E783930425B}" type="presParOf" srcId="{889B93EA-19B2-4597-8BBF-B1EFFB88F4B8}" destId="{F381A7F4-FB13-4ACE-8734-F12D0B744B9C}" srcOrd="0" destOrd="0" presId="urn:microsoft.com/office/officeart/2008/layout/HorizontalMultiLevelHierarchy"/>
    <dgm:cxn modelId="{9081DC9C-100B-4B6A-AAE9-27DC4EDBFCED}" type="presParOf" srcId="{889B93EA-19B2-4597-8BBF-B1EFFB88F4B8}" destId="{097CFA7E-35FE-4D67-BDBD-947CE1BBA8DE}" srcOrd="1" destOrd="0" presId="urn:microsoft.com/office/officeart/2008/layout/HorizontalMultiLevelHierarchy"/>
    <dgm:cxn modelId="{283023FB-6864-4000-9E2C-78E5D4B9934D}" type="presParOf" srcId="{BF0A89F0-98A9-4774-94C7-19220DF2BD0F}" destId="{F2DC919A-C009-4BD3-9AC2-EAEAD4DD53A9}" srcOrd="8" destOrd="0" presId="urn:microsoft.com/office/officeart/2008/layout/HorizontalMultiLevelHierarchy"/>
    <dgm:cxn modelId="{C7CC5E90-C3EA-49CA-8746-DD103543E9F1}" type="presParOf" srcId="{F2DC919A-C009-4BD3-9AC2-EAEAD4DD53A9}" destId="{6D45ABF9-3286-4DE7-A17E-4FF36DA621EC}" srcOrd="0" destOrd="0" presId="urn:microsoft.com/office/officeart/2008/layout/HorizontalMultiLevelHierarchy"/>
    <dgm:cxn modelId="{841CD27D-F70E-4377-BB14-E8982CA2F118}" type="presParOf" srcId="{BF0A89F0-98A9-4774-94C7-19220DF2BD0F}" destId="{0B32D820-5100-4B3F-98E9-04EF1210E0E3}" srcOrd="9" destOrd="0" presId="urn:microsoft.com/office/officeart/2008/layout/HorizontalMultiLevelHierarchy"/>
    <dgm:cxn modelId="{70A56D6E-E165-45E2-A71B-F166A44642D3}" type="presParOf" srcId="{0B32D820-5100-4B3F-98E9-04EF1210E0E3}" destId="{4D9CE186-35C0-4B05-9A03-BB353C7222AD}" srcOrd="0" destOrd="0" presId="urn:microsoft.com/office/officeart/2008/layout/HorizontalMultiLevelHierarchy"/>
    <dgm:cxn modelId="{BEE738F0-BA49-4C93-BE1A-52F7DB1CE268}" type="presParOf" srcId="{0B32D820-5100-4B3F-98E9-04EF1210E0E3}" destId="{43CD2262-0768-4C9A-92F1-39E76E45BE72}" srcOrd="1" destOrd="0" presId="urn:microsoft.com/office/officeart/2008/layout/HorizontalMultiLevelHierarchy"/>
    <dgm:cxn modelId="{962CECA2-04B8-4F00-B298-46A193D7DF69}" type="presParOf" srcId="{BF0A89F0-98A9-4774-94C7-19220DF2BD0F}" destId="{5CF94A84-9A89-4C64-88DA-2A9BFD6BA61D}" srcOrd="10" destOrd="0" presId="urn:microsoft.com/office/officeart/2008/layout/HorizontalMultiLevelHierarchy"/>
    <dgm:cxn modelId="{7834F962-4E17-4836-B981-675819CF9F79}" type="presParOf" srcId="{5CF94A84-9A89-4C64-88DA-2A9BFD6BA61D}" destId="{EC02E425-FC01-4987-8B6B-FB1610C4FD1E}" srcOrd="0" destOrd="0" presId="urn:microsoft.com/office/officeart/2008/layout/HorizontalMultiLevelHierarchy"/>
    <dgm:cxn modelId="{19CDB3A1-7FC9-4BD9-8843-6EEEE5B2A908}" type="presParOf" srcId="{BF0A89F0-98A9-4774-94C7-19220DF2BD0F}" destId="{2558FF87-25D9-4E3B-B7E4-50B66CDC04B8}" srcOrd="11" destOrd="0" presId="urn:microsoft.com/office/officeart/2008/layout/HorizontalMultiLevelHierarchy"/>
    <dgm:cxn modelId="{EC2F6444-3DF1-436A-9E0D-C963C50A9190}" type="presParOf" srcId="{2558FF87-25D9-4E3B-B7E4-50B66CDC04B8}" destId="{74FBA4BE-A291-499B-91BD-F58F5B168CAE}" srcOrd="0" destOrd="0" presId="urn:microsoft.com/office/officeart/2008/layout/HorizontalMultiLevelHierarchy"/>
    <dgm:cxn modelId="{B6328F59-EF8D-4352-B7FF-9EEAA4615F37}" type="presParOf" srcId="{2558FF87-25D9-4E3B-B7E4-50B66CDC04B8}" destId="{C0E77701-7686-41BD-A04A-9351C048D2C9}" srcOrd="1" destOrd="0" presId="urn:microsoft.com/office/officeart/2008/layout/HorizontalMultiLevelHierarchy"/>
    <dgm:cxn modelId="{1278B028-D115-4BA2-9278-22A4E7760837}" type="presParOf" srcId="{BF0A89F0-98A9-4774-94C7-19220DF2BD0F}" destId="{ECC8ADAE-7BEF-4034-BB33-16F45E2F6472}" srcOrd="12" destOrd="0" presId="urn:microsoft.com/office/officeart/2008/layout/HorizontalMultiLevelHierarchy"/>
    <dgm:cxn modelId="{B929CECE-C733-4C0F-8C88-213737B26193}" type="presParOf" srcId="{ECC8ADAE-7BEF-4034-BB33-16F45E2F6472}" destId="{728287E7-5B19-4245-9FA9-2A5C620E3F99}" srcOrd="0" destOrd="0" presId="urn:microsoft.com/office/officeart/2008/layout/HorizontalMultiLevelHierarchy"/>
    <dgm:cxn modelId="{57837808-301B-47C2-AB28-149F6C4376EA}" type="presParOf" srcId="{BF0A89F0-98A9-4774-94C7-19220DF2BD0F}" destId="{C97D2D72-6D67-458F-88C3-B614038506E3}" srcOrd="13" destOrd="0" presId="urn:microsoft.com/office/officeart/2008/layout/HorizontalMultiLevelHierarchy"/>
    <dgm:cxn modelId="{0DA69516-CFA0-4CBB-B5C5-464F96E2E56E}" type="presParOf" srcId="{C97D2D72-6D67-458F-88C3-B614038506E3}" destId="{03B98CD0-C398-4D68-8F25-587442050794}" srcOrd="0" destOrd="0" presId="urn:microsoft.com/office/officeart/2008/layout/HorizontalMultiLevelHierarchy"/>
    <dgm:cxn modelId="{6B64133E-7FE5-4410-813B-71F65F73E20D}" type="presParOf" srcId="{C97D2D72-6D67-458F-88C3-B614038506E3}" destId="{0CC0BF3D-F268-4597-80A3-0B2F33E3BD78}" srcOrd="1" destOrd="0" presId="urn:microsoft.com/office/officeart/2008/layout/HorizontalMultiLevelHierarchy"/>
  </dgm:cxnLst>
  <dgm:bg/>
  <dgm:whole/>
  <dgm:extLst>
    <a:ext uri="http://schemas.microsoft.com/office/drawing/2008/diagram">
      <dsp:dataModelExt xmlns:dsp="http://schemas.microsoft.com/office/drawing/2008/diagram" relId="rId74"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84FC08F0-5A01-4E54-8AA7-6359FFE01839}" type="doc">
      <dgm:prSet loTypeId="urn:microsoft.com/office/officeart/2005/8/layout/chevron1" loCatId="process" qsTypeId="urn:microsoft.com/office/officeart/2005/8/quickstyle/simple1" qsCatId="simple" csTypeId="urn:microsoft.com/office/officeart/2005/8/colors/colorful5" csCatId="colorful" phldr="1"/>
      <dgm:spPr/>
    </dgm:pt>
    <dgm:pt modelId="{5270E996-188A-44EC-9301-7A97DCB36D33}">
      <dgm:prSet phldrT="[Текст]" custT="1"/>
      <dgm:spPr/>
      <dgm:t>
        <a:bodyPr/>
        <a:lstStyle/>
        <a:p>
          <a:r>
            <a:rPr lang="ru-RU" sz="1050">
              <a:solidFill>
                <a:sysClr val="windowText" lastClr="000000"/>
              </a:solidFill>
              <a:latin typeface="Times New Roman" panose="02020603050405020304" pitchFamily="18" charset="0"/>
              <a:cs typeface="Times New Roman" panose="02020603050405020304" pitchFamily="18" charset="0"/>
            </a:rPr>
            <a:t>готельні корпоративні компанії: корпорації, що володіють декількома готелями</a:t>
          </a:r>
        </a:p>
      </dgm:t>
    </dgm:pt>
    <dgm:pt modelId="{5757D2EF-126B-4BFB-B502-EE89DF1F5CB7}" type="parTrans" cxnId="{15B0D017-1A6B-427F-AB3B-23307875F2C7}">
      <dgm:prSet/>
      <dgm:spPr/>
      <dgm:t>
        <a:bodyPr/>
        <a:lstStyle/>
        <a:p>
          <a:endParaRPr lang="ru-RU" sz="1050">
            <a:solidFill>
              <a:sysClr val="windowText" lastClr="000000"/>
            </a:solidFill>
            <a:latin typeface="Times New Roman" panose="02020603050405020304" pitchFamily="18" charset="0"/>
            <a:cs typeface="Times New Roman" panose="02020603050405020304" pitchFamily="18" charset="0"/>
          </a:endParaRPr>
        </a:p>
      </dgm:t>
    </dgm:pt>
    <dgm:pt modelId="{5720C06E-94F9-4302-88D5-458E15A1B49C}" type="sibTrans" cxnId="{15B0D017-1A6B-427F-AB3B-23307875F2C7}">
      <dgm:prSet/>
      <dgm:spPr/>
      <dgm:t>
        <a:bodyPr/>
        <a:lstStyle/>
        <a:p>
          <a:endParaRPr lang="ru-RU" sz="1050">
            <a:solidFill>
              <a:sysClr val="windowText" lastClr="000000"/>
            </a:solidFill>
            <a:latin typeface="Times New Roman" panose="02020603050405020304" pitchFamily="18" charset="0"/>
            <a:cs typeface="Times New Roman" panose="02020603050405020304" pitchFamily="18" charset="0"/>
          </a:endParaRPr>
        </a:p>
      </dgm:t>
    </dgm:pt>
    <dgm:pt modelId="{9807D5FB-60B6-49D7-952A-B696DFC0E9CA}">
      <dgm:prSet phldrT="[Текст]" custT="1"/>
      <dgm:spPr/>
      <dgm:t>
        <a:bodyPr/>
        <a:lstStyle/>
        <a:p>
          <a:r>
            <a:rPr lang="ru-RU" sz="1050">
              <a:solidFill>
                <a:sysClr val="windowText" lastClr="000000"/>
              </a:solidFill>
              <a:latin typeface="Times New Roman" panose="02020603050405020304" pitchFamily="18" charset="0"/>
              <a:cs typeface="Times New Roman" panose="02020603050405020304" pitchFamily="18" charset="0"/>
            </a:rPr>
            <a:t>компанії, що надають послуги управління</a:t>
          </a:r>
        </a:p>
      </dgm:t>
    </dgm:pt>
    <dgm:pt modelId="{3F66E714-1F04-470D-BB57-73B9E381ED2D}" type="parTrans" cxnId="{93B925FE-BDCD-4284-AFCA-50B5C590199C}">
      <dgm:prSet/>
      <dgm:spPr/>
      <dgm:t>
        <a:bodyPr/>
        <a:lstStyle/>
        <a:p>
          <a:endParaRPr lang="ru-RU" sz="1050">
            <a:solidFill>
              <a:sysClr val="windowText" lastClr="000000"/>
            </a:solidFill>
            <a:latin typeface="Times New Roman" panose="02020603050405020304" pitchFamily="18" charset="0"/>
            <a:cs typeface="Times New Roman" panose="02020603050405020304" pitchFamily="18" charset="0"/>
          </a:endParaRPr>
        </a:p>
      </dgm:t>
    </dgm:pt>
    <dgm:pt modelId="{DD919C24-C4B3-4ABD-A382-690B4E2E1F9B}" type="sibTrans" cxnId="{93B925FE-BDCD-4284-AFCA-50B5C590199C}">
      <dgm:prSet/>
      <dgm:spPr/>
      <dgm:t>
        <a:bodyPr/>
        <a:lstStyle/>
        <a:p>
          <a:endParaRPr lang="ru-RU" sz="1050">
            <a:solidFill>
              <a:sysClr val="windowText" lastClr="000000"/>
            </a:solidFill>
            <a:latin typeface="Times New Roman" panose="02020603050405020304" pitchFamily="18" charset="0"/>
            <a:cs typeface="Times New Roman" panose="02020603050405020304" pitchFamily="18" charset="0"/>
          </a:endParaRPr>
        </a:p>
      </dgm:t>
    </dgm:pt>
    <dgm:pt modelId="{B81E14D4-E948-4E62-A28B-0CF9395FE4CD}">
      <dgm:prSet phldrT="[Текст]" custT="1"/>
      <dgm:spPr/>
      <dgm:t>
        <a:bodyPr/>
        <a:lstStyle/>
        <a:p>
          <a:r>
            <a:rPr lang="ru-RU" sz="1050">
              <a:solidFill>
                <a:sysClr val="windowText" lastClr="000000"/>
              </a:solidFill>
              <a:latin typeface="Times New Roman" panose="02020603050405020304" pitchFamily="18" charset="0"/>
              <a:cs typeface="Times New Roman" panose="02020603050405020304" pitchFamily="18" charset="0"/>
            </a:rPr>
            <a:t>мережі незалежних підприємств, об'єднаних для використання спільної системи бронювання</a:t>
          </a:r>
        </a:p>
      </dgm:t>
    </dgm:pt>
    <dgm:pt modelId="{1A8B4CFC-4770-46A3-8B9F-D4BFFF7B3642}" type="parTrans" cxnId="{CE940FD4-E7A3-43B6-9A47-CA921083EC4F}">
      <dgm:prSet/>
      <dgm:spPr/>
      <dgm:t>
        <a:bodyPr/>
        <a:lstStyle/>
        <a:p>
          <a:endParaRPr lang="ru-RU" sz="1050">
            <a:solidFill>
              <a:sysClr val="windowText" lastClr="000000"/>
            </a:solidFill>
            <a:latin typeface="Times New Roman" panose="02020603050405020304" pitchFamily="18" charset="0"/>
            <a:cs typeface="Times New Roman" panose="02020603050405020304" pitchFamily="18" charset="0"/>
          </a:endParaRPr>
        </a:p>
      </dgm:t>
    </dgm:pt>
    <dgm:pt modelId="{7355B62A-5296-4287-AC04-A060A77B14D8}" type="sibTrans" cxnId="{CE940FD4-E7A3-43B6-9A47-CA921083EC4F}">
      <dgm:prSet/>
      <dgm:spPr/>
      <dgm:t>
        <a:bodyPr/>
        <a:lstStyle/>
        <a:p>
          <a:endParaRPr lang="ru-RU" sz="1050">
            <a:solidFill>
              <a:sysClr val="windowText" lastClr="000000"/>
            </a:solidFill>
            <a:latin typeface="Times New Roman" panose="02020603050405020304" pitchFamily="18" charset="0"/>
            <a:cs typeface="Times New Roman" panose="02020603050405020304" pitchFamily="18" charset="0"/>
          </a:endParaRPr>
        </a:p>
      </dgm:t>
    </dgm:pt>
    <dgm:pt modelId="{2B3F6C33-4263-49E1-AB7E-90BBA4B43013}" type="pres">
      <dgm:prSet presAssocID="{84FC08F0-5A01-4E54-8AA7-6359FFE01839}" presName="Name0" presStyleCnt="0">
        <dgm:presLayoutVars>
          <dgm:dir/>
          <dgm:animLvl val="lvl"/>
          <dgm:resizeHandles val="exact"/>
        </dgm:presLayoutVars>
      </dgm:prSet>
      <dgm:spPr/>
    </dgm:pt>
    <dgm:pt modelId="{55F99CB7-51FE-42A5-B649-963B981BEBBB}" type="pres">
      <dgm:prSet presAssocID="{5270E996-188A-44EC-9301-7A97DCB36D33}" presName="parTxOnly" presStyleLbl="node1" presStyleIdx="0" presStyleCnt="3">
        <dgm:presLayoutVars>
          <dgm:chMax val="0"/>
          <dgm:chPref val="0"/>
          <dgm:bulletEnabled val="1"/>
        </dgm:presLayoutVars>
      </dgm:prSet>
      <dgm:spPr/>
      <dgm:t>
        <a:bodyPr/>
        <a:lstStyle/>
        <a:p>
          <a:endParaRPr lang="ru-RU"/>
        </a:p>
      </dgm:t>
    </dgm:pt>
    <dgm:pt modelId="{F7960623-EB81-476C-BA2F-EE2841E3FE10}" type="pres">
      <dgm:prSet presAssocID="{5720C06E-94F9-4302-88D5-458E15A1B49C}" presName="parTxOnlySpace" presStyleCnt="0"/>
      <dgm:spPr/>
    </dgm:pt>
    <dgm:pt modelId="{5B5CBDE6-BD81-47F9-B693-9F0042A0203C}" type="pres">
      <dgm:prSet presAssocID="{9807D5FB-60B6-49D7-952A-B696DFC0E9CA}" presName="parTxOnly" presStyleLbl="node1" presStyleIdx="1" presStyleCnt="3">
        <dgm:presLayoutVars>
          <dgm:chMax val="0"/>
          <dgm:chPref val="0"/>
          <dgm:bulletEnabled val="1"/>
        </dgm:presLayoutVars>
      </dgm:prSet>
      <dgm:spPr/>
      <dgm:t>
        <a:bodyPr/>
        <a:lstStyle/>
        <a:p>
          <a:endParaRPr lang="ru-RU"/>
        </a:p>
      </dgm:t>
    </dgm:pt>
    <dgm:pt modelId="{5609E21B-5861-45F8-9222-30925ADCED25}" type="pres">
      <dgm:prSet presAssocID="{DD919C24-C4B3-4ABD-A382-690B4E2E1F9B}" presName="parTxOnlySpace" presStyleCnt="0"/>
      <dgm:spPr/>
    </dgm:pt>
    <dgm:pt modelId="{21A95697-FBED-4E67-9CFC-987185B35AB9}" type="pres">
      <dgm:prSet presAssocID="{B81E14D4-E948-4E62-A28B-0CF9395FE4CD}" presName="parTxOnly" presStyleLbl="node1" presStyleIdx="2" presStyleCnt="3">
        <dgm:presLayoutVars>
          <dgm:chMax val="0"/>
          <dgm:chPref val="0"/>
          <dgm:bulletEnabled val="1"/>
        </dgm:presLayoutVars>
      </dgm:prSet>
      <dgm:spPr/>
      <dgm:t>
        <a:bodyPr/>
        <a:lstStyle/>
        <a:p>
          <a:endParaRPr lang="ru-RU"/>
        </a:p>
      </dgm:t>
    </dgm:pt>
  </dgm:ptLst>
  <dgm:cxnLst>
    <dgm:cxn modelId="{9BFCDBA3-2820-4AE8-9484-EA0EDE1EB97D}" type="presOf" srcId="{B81E14D4-E948-4E62-A28B-0CF9395FE4CD}" destId="{21A95697-FBED-4E67-9CFC-987185B35AB9}" srcOrd="0" destOrd="0" presId="urn:microsoft.com/office/officeart/2005/8/layout/chevron1"/>
    <dgm:cxn modelId="{DFDD3A89-0C28-41CC-9460-A5A0948A98FF}" type="presOf" srcId="{9807D5FB-60B6-49D7-952A-B696DFC0E9CA}" destId="{5B5CBDE6-BD81-47F9-B693-9F0042A0203C}" srcOrd="0" destOrd="0" presId="urn:microsoft.com/office/officeart/2005/8/layout/chevron1"/>
    <dgm:cxn modelId="{15B0D017-1A6B-427F-AB3B-23307875F2C7}" srcId="{84FC08F0-5A01-4E54-8AA7-6359FFE01839}" destId="{5270E996-188A-44EC-9301-7A97DCB36D33}" srcOrd="0" destOrd="0" parTransId="{5757D2EF-126B-4BFB-B502-EE89DF1F5CB7}" sibTransId="{5720C06E-94F9-4302-88D5-458E15A1B49C}"/>
    <dgm:cxn modelId="{93B925FE-BDCD-4284-AFCA-50B5C590199C}" srcId="{84FC08F0-5A01-4E54-8AA7-6359FFE01839}" destId="{9807D5FB-60B6-49D7-952A-B696DFC0E9CA}" srcOrd="1" destOrd="0" parTransId="{3F66E714-1F04-470D-BB57-73B9E381ED2D}" sibTransId="{DD919C24-C4B3-4ABD-A382-690B4E2E1F9B}"/>
    <dgm:cxn modelId="{C2A3152F-9127-445B-BAC4-5D1B725EFCF0}" type="presOf" srcId="{84FC08F0-5A01-4E54-8AA7-6359FFE01839}" destId="{2B3F6C33-4263-49E1-AB7E-90BBA4B43013}" srcOrd="0" destOrd="0" presId="urn:microsoft.com/office/officeart/2005/8/layout/chevron1"/>
    <dgm:cxn modelId="{CE940FD4-E7A3-43B6-9A47-CA921083EC4F}" srcId="{84FC08F0-5A01-4E54-8AA7-6359FFE01839}" destId="{B81E14D4-E948-4E62-A28B-0CF9395FE4CD}" srcOrd="2" destOrd="0" parTransId="{1A8B4CFC-4770-46A3-8B9F-D4BFFF7B3642}" sibTransId="{7355B62A-5296-4287-AC04-A060A77B14D8}"/>
    <dgm:cxn modelId="{0CD57D49-28C5-430E-8829-90BE3F954B90}" type="presOf" srcId="{5270E996-188A-44EC-9301-7A97DCB36D33}" destId="{55F99CB7-51FE-42A5-B649-963B981BEBBB}" srcOrd="0" destOrd="0" presId="urn:microsoft.com/office/officeart/2005/8/layout/chevron1"/>
    <dgm:cxn modelId="{7C21A47A-AFE9-4396-B50C-D6601E5FFF9E}" type="presParOf" srcId="{2B3F6C33-4263-49E1-AB7E-90BBA4B43013}" destId="{55F99CB7-51FE-42A5-B649-963B981BEBBB}" srcOrd="0" destOrd="0" presId="urn:microsoft.com/office/officeart/2005/8/layout/chevron1"/>
    <dgm:cxn modelId="{A55D83B2-7423-4780-9D2D-4007EB1CF6C6}" type="presParOf" srcId="{2B3F6C33-4263-49E1-AB7E-90BBA4B43013}" destId="{F7960623-EB81-476C-BA2F-EE2841E3FE10}" srcOrd="1" destOrd="0" presId="urn:microsoft.com/office/officeart/2005/8/layout/chevron1"/>
    <dgm:cxn modelId="{81C1806C-EDBB-481F-95B8-CC41F36F548C}" type="presParOf" srcId="{2B3F6C33-4263-49E1-AB7E-90BBA4B43013}" destId="{5B5CBDE6-BD81-47F9-B693-9F0042A0203C}" srcOrd="2" destOrd="0" presId="urn:microsoft.com/office/officeart/2005/8/layout/chevron1"/>
    <dgm:cxn modelId="{A362A431-EB75-4688-A376-4247DCC50AA6}" type="presParOf" srcId="{2B3F6C33-4263-49E1-AB7E-90BBA4B43013}" destId="{5609E21B-5861-45F8-9222-30925ADCED25}" srcOrd="3" destOrd="0" presId="urn:microsoft.com/office/officeart/2005/8/layout/chevron1"/>
    <dgm:cxn modelId="{CB967BD2-7753-4473-83DC-5EE441323A2E}" type="presParOf" srcId="{2B3F6C33-4263-49E1-AB7E-90BBA4B43013}" destId="{21A95697-FBED-4E67-9CFC-987185B35AB9}" srcOrd="4" destOrd="0" presId="urn:microsoft.com/office/officeart/2005/8/layout/chevron1"/>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736EF78B-B040-41EB-88DC-32DF7E69E632}" type="doc">
      <dgm:prSet loTypeId="urn:microsoft.com/office/officeart/2008/layout/VerticalCurvedList" loCatId="list" qsTypeId="urn:microsoft.com/office/officeart/2005/8/quickstyle/simple1" qsCatId="simple" csTypeId="urn:microsoft.com/office/officeart/2005/8/colors/accent1_4" csCatId="accent1" phldr="1"/>
      <dgm:spPr/>
      <dgm:t>
        <a:bodyPr/>
        <a:lstStyle/>
        <a:p>
          <a:endParaRPr lang="ru-RU"/>
        </a:p>
      </dgm:t>
    </dgm:pt>
    <dgm:pt modelId="{44F20A4F-DC24-41C4-9F3C-E45D83F0F741}">
      <dgm:prSet phldrT="[Текст]" custT="1"/>
      <dgm:spPr/>
      <dgm:t>
        <a:bodyPr/>
        <a:lstStyle/>
        <a:p>
          <a:pPr algn="just"/>
          <a:r>
            <a:rPr lang="ru-RU" sz="1000">
              <a:solidFill>
                <a:sysClr val="windowText" lastClr="000000"/>
              </a:solidFill>
              <a:latin typeface="Times New Roman" panose="02020603050405020304" pitchFamily="18" charset="0"/>
              <a:cs typeface="Times New Roman" panose="02020603050405020304" pitchFamily="18" charset="0"/>
            </a:rPr>
            <a:t>формування умов для наповнення номерного фонду готелю, що передбачає створення ТНК єдиної системи бронювання</a:t>
          </a:r>
        </a:p>
      </dgm:t>
    </dgm:pt>
    <dgm:pt modelId="{A9D0738D-8492-414C-921F-0829D3B2F631}" type="parTrans" cxnId="{7E78A0BB-9C97-4659-9E2D-651A81BC03D3}">
      <dgm:prSet/>
      <dgm:spPr/>
      <dgm:t>
        <a:bodyPr/>
        <a:lstStyle/>
        <a:p>
          <a:pPr algn="just"/>
          <a:endParaRPr lang="ru-RU" sz="1000">
            <a:solidFill>
              <a:sysClr val="windowText" lastClr="000000"/>
            </a:solidFill>
            <a:latin typeface="Times New Roman" panose="02020603050405020304" pitchFamily="18" charset="0"/>
            <a:cs typeface="Times New Roman" panose="02020603050405020304" pitchFamily="18" charset="0"/>
          </a:endParaRPr>
        </a:p>
      </dgm:t>
    </dgm:pt>
    <dgm:pt modelId="{D485A90F-DBC8-4798-9364-F342144FECF6}" type="sibTrans" cxnId="{7E78A0BB-9C97-4659-9E2D-651A81BC03D3}">
      <dgm:prSet/>
      <dgm:spPr/>
      <dgm:t>
        <a:bodyPr/>
        <a:lstStyle/>
        <a:p>
          <a:pPr algn="just"/>
          <a:endParaRPr lang="ru-RU" sz="1000">
            <a:solidFill>
              <a:sysClr val="windowText" lastClr="000000"/>
            </a:solidFill>
            <a:latin typeface="Times New Roman" panose="02020603050405020304" pitchFamily="18" charset="0"/>
            <a:cs typeface="Times New Roman" panose="02020603050405020304" pitchFamily="18" charset="0"/>
          </a:endParaRPr>
        </a:p>
      </dgm:t>
    </dgm:pt>
    <dgm:pt modelId="{32ADC1E6-9D19-448A-95AA-6DD6B7BF78D3}">
      <dgm:prSet phldrT="[Текст]" custT="1"/>
      <dgm:spPr/>
      <dgm:t>
        <a:bodyPr/>
        <a:lstStyle/>
        <a:p>
          <a:pPr algn="just"/>
          <a:r>
            <a:rPr lang="ru-RU" sz="1000">
              <a:solidFill>
                <a:sysClr val="windowText" lastClr="000000"/>
              </a:solidFill>
              <a:latin typeface="Times New Roman" panose="02020603050405020304" pitchFamily="18" charset="0"/>
              <a:cs typeface="Times New Roman" panose="02020603050405020304" pitchFamily="18" charset="0"/>
            </a:rPr>
            <a:t>пріоритетність заповнення готелів, що входять до глобальної готельної мережі</a:t>
          </a:r>
        </a:p>
      </dgm:t>
    </dgm:pt>
    <dgm:pt modelId="{FA070144-5632-4D97-9BCF-E13A7E67E02A}" type="parTrans" cxnId="{9D670737-B4F2-47F0-B609-A1C5172F5737}">
      <dgm:prSet/>
      <dgm:spPr/>
      <dgm:t>
        <a:bodyPr/>
        <a:lstStyle/>
        <a:p>
          <a:pPr algn="just"/>
          <a:endParaRPr lang="ru-RU" sz="1000">
            <a:solidFill>
              <a:sysClr val="windowText" lastClr="000000"/>
            </a:solidFill>
            <a:latin typeface="Times New Roman" panose="02020603050405020304" pitchFamily="18" charset="0"/>
            <a:cs typeface="Times New Roman" panose="02020603050405020304" pitchFamily="18" charset="0"/>
          </a:endParaRPr>
        </a:p>
      </dgm:t>
    </dgm:pt>
    <dgm:pt modelId="{EF83E61D-4FAC-4A4F-8159-9D549F96067C}" type="sibTrans" cxnId="{9D670737-B4F2-47F0-B609-A1C5172F5737}">
      <dgm:prSet/>
      <dgm:spPr/>
      <dgm:t>
        <a:bodyPr/>
        <a:lstStyle/>
        <a:p>
          <a:pPr algn="just"/>
          <a:endParaRPr lang="ru-RU" sz="1000">
            <a:solidFill>
              <a:sysClr val="windowText" lastClr="000000"/>
            </a:solidFill>
            <a:latin typeface="Times New Roman" panose="02020603050405020304" pitchFamily="18" charset="0"/>
            <a:cs typeface="Times New Roman" panose="02020603050405020304" pitchFamily="18" charset="0"/>
          </a:endParaRPr>
        </a:p>
      </dgm:t>
    </dgm:pt>
    <dgm:pt modelId="{84C6447A-12D9-4F09-AD6E-D72CDDFA53F0}">
      <dgm:prSet phldrT="[Текст]" custT="1"/>
      <dgm:spPr/>
      <dgm:t>
        <a:bodyPr/>
        <a:lstStyle/>
        <a:p>
          <a:pPr algn="just"/>
          <a:r>
            <a:rPr lang="ru-RU" sz="1000">
              <a:solidFill>
                <a:sysClr val="windowText" lastClr="000000"/>
              </a:solidFill>
              <a:latin typeface="Times New Roman" panose="02020603050405020304" pitchFamily="18" charset="0"/>
              <a:cs typeface="Times New Roman" panose="02020603050405020304" pitchFamily="18" charset="0"/>
            </a:rPr>
            <a:t>формування єдиної системи внутрішньокорпоративних стандартів якості обладнання, рівня кваліфікації персоналу, системи забезпечення безпеки, внутрішнє оформлення готельного фонду і т.п., що передбачає формування послуги єдиного рівня якості</a:t>
          </a:r>
        </a:p>
      </dgm:t>
    </dgm:pt>
    <dgm:pt modelId="{61CD3210-38B6-49DF-B124-0B778F556FAE}" type="parTrans" cxnId="{26447DAD-C674-443A-8671-45B12E5166A3}">
      <dgm:prSet/>
      <dgm:spPr/>
      <dgm:t>
        <a:bodyPr/>
        <a:lstStyle/>
        <a:p>
          <a:pPr algn="just"/>
          <a:endParaRPr lang="ru-RU" sz="1000">
            <a:solidFill>
              <a:sysClr val="windowText" lastClr="000000"/>
            </a:solidFill>
            <a:latin typeface="Times New Roman" panose="02020603050405020304" pitchFamily="18" charset="0"/>
            <a:cs typeface="Times New Roman" panose="02020603050405020304" pitchFamily="18" charset="0"/>
          </a:endParaRPr>
        </a:p>
      </dgm:t>
    </dgm:pt>
    <dgm:pt modelId="{A27FC6BA-AE13-4298-B9E9-F235F36DBD2B}" type="sibTrans" cxnId="{26447DAD-C674-443A-8671-45B12E5166A3}">
      <dgm:prSet/>
      <dgm:spPr/>
      <dgm:t>
        <a:bodyPr/>
        <a:lstStyle/>
        <a:p>
          <a:pPr algn="just"/>
          <a:endParaRPr lang="ru-RU" sz="1000">
            <a:solidFill>
              <a:sysClr val="windowText" lastClr="000000"/>
            </a:solidFill>
            <a:latin typeface="Times New Roman" panose="02020603050405020304" pitchFamily="18" charset="0"/>
            <a:cs typeface="Times New Roman" panose="02020603050405020304" pitchFamily="18" charset="0"/>
          </a:endParaRPr>
        </a:p>
      </dgm:t>
    </dgm:pt>
    <dgm:pt modelId="{42689A94-4C6D-4B4E-8FEA-397503C7E3EF}">
      <dgm:prSet phldrT="[Текст]" custT="1"/>
      <dgm:spPr/>
      <dgm:t>
        <a:bodyPr/>
        <a:lstStyle/>
        <a:p>
          <a:pPr algn="just"/>
          <a:r>
            <a:rPr lang="ru-RU" sz="1000">
              <a:solidFill>
                <a:sysClr val="windowText" lastClr="000000"/>
              </a:solidFill>
              <a:latin typeface="Times New Roman" panose="02020603050405020304" pitchFamily="18" charset="0"/>
              <a:cs typeface="Times New Roman" panose="02020603050405020304" pitchFamily="18" charset="0"/>
            </a:rPr>
            <a:t>прагнення до створення оптимальної з позиції фінансових витрат, інформаційних та людських ресурсів рекламної та маркетингової політики, що проявляється у проведенні послідовного аналізу ринку, конкурентної середовища і т.д.</a:t>
          </a:r>
        </a:p>
      </dgm:t>
    </dgm:pt>
    <dgm:pt modelId="{229F8E12-8FB2-48EF-B399-E4821B566146}" type="parTrans" cxnId="{8AEEB33D-22ED-4155-87C1-1C2721B62F39}">
      <dgm:prSet/>
      <dgm:spPr/>
      <dgm:t>
        <a:bodyPr/>
        <a:lstStyle/>
        <a:p>
          <a:pPr algn="just"/>
          <a:endParaRPr lang="ru-RU" sz="1000">
            <a:solidFill>
              <a:sysClr val="windowText" lastClr="000000"/>
            </a:solidFill>
            <a:latin typeface="Times New Roman" panose="02020603050405020304" pitchFamily="18" charset="0"/>
            <a:cs typeface="Times New Roman" panose="02020603050405020304" pitchFamily="18" charset="0"/>
          </a:endParaRPr>
        </a:p>
      </dgm:t>
    </dgm:pt>
    <dgm:pt modelId="{9CF297F4-9295-4C33-B352-E1E97A045DF5}" type="sibTrans" cxnId="{8AEEB33D-22ED-4155-87C1-1C2721B62F39}">
      <dgm:prSet/>
      <dgm:spPr/>
      <dgm:t>
        <a:bodyPr/>
        <a:lstStyle/>
        <a:p>
          <a:pPr algn="just"/>
          <a:endParaRPr lang="ru-RU" sz="1000">
            <a:solidFill>
              <a:sysClr val="windowText" lastClr="000000"/>
            </a:solidFill>
            <a:latin typeface="Times New Roman" panose="02020603050405020304" pitchFamily="18" charset="0"/>
            <a:cs typeface="Times New Roman" panose="02020603050405020304" pitchFamily="18" charset="0"/>
          </a:endParaRPr>
        </a:p>
      </dgm:t>
    </dgm:pt>
    <dgm:pt modelId="{79B1A88B-96CF-4840-9CE6-A97AAD236B11}">
      <dgm:prSet phldrT="[Текст]" custT="1"/>
      <dgm:spPr/>
      <dgm:t>
        <a:bodyPr/>
        <a:lstStyle/>
        <a:p>
          <a:pPr algn="just"/>
          <a:r>
            <a:rPr lang="ru-RU" sz="1000">
              <a:solidFill>
                <a:sysClr val="windowText" lastClr="000000"/>
              </a:solidFill>
              <a:latin typeface="Times New Roman" panose="02020603050405020304" pitchFamily="18" charset="0"/>
              <a:cs typeface="Times New Roman" panose="02020603050405020304" pitchFamily="18" charset="0"/>
            </a:rPr>
            <a:t>підвищення рівня кваліфікації персоналу готелів глобальної мережі, що підвищує якість надання послуги</a:t>
          </a:r>
        </a:p>
      </dgm:t>
    </dgm:pt>
    <dgm:pt modelId="{4AE569CF-15E4-4527-8144-A0A2D0CC036F}" type="parTrans" cxnId="{54B95C81-2FC9-4DEA-B83B-5171515FFF87}">
      <dgm:prSet/>
      <dgm:spPr/>
      <dgm:t>
        <a:bodyPr/>
        <a:lstStyle/>
        <a:p>
          <a:pPr algn="just"/>
          <a:endParaRPr lang="ru-RU" sz="1000">
            <a:solidFill>
              <a:sysClr val="windowText" lastClr="000000"/>
            </a:solidFill>
            <a:latin typeface="Times New Roman" panose="02020603050405020304" pitchFamily="18" charset="0"/>
            <a:cs typeface="Times New Roman" panose="02020603050405020304" pitchFamily="18" charset="0"/>
          </a:endParaRPr>
        </a:p>
      </dgm:t>
    </dgm:pt>
    <dgm:pt modelId="{142AA603-3F92-4A16-A778-80EB3C38643B}" type="sibTrans" cxnId="{54B95C81-2FC9-4DEA-B83B-5171515FFF87}">
      <dgm:prSet/>
      <dgm:spPr/>
      <dgm:t>
        <a:bodyPr/>
        <a:lstStyle/>
        <a:p>
          <a:pPr algn="just"/>
          <a:endParaRPr lang="ru-RU" sz="1000">
            <a:solidFill>
              <a:sysClr val="windowText" lastClr="000000"/>
            </a:solidFill>
            <a:latin typeface="Times New Roman" panose="02020603050405020304" pitchFamily="18" charset="0"/>
            <a:cs typeface="Times New Roman" panose="02020603050405020304" pitchFamily="18" charset="0"/>
          </a:endParaRPr>
        </a:p>
      </dgm:t>
    </dgm:pt>
    <dgm:pt modelId="{26F22FA1-0EA1-4254-927D-00CFB8A155C6}" type="pres">
      <dgm:prSet presAssocID="{736EF78B-B040-41EB-88DC-32DF7E69E632}" presName="Name0" presStyleCnt="0">
        <dgm:presLayoutVars>
          <dgm:chMax val="7"/>
          <dgm:chPref val="7"/>
          <dgm:dir/>
        </dgm:presLayoutVars>
      </dgm:prSet>
      <dgm:spPr/>
      <dgm:t>
        <a:bodyPr/>
        <a:lstStyle/>
        <a:p>
          <a:endParaRPr lang="ru-RU"/>
        </a:p>
      </dgm:t>
    </dgm:pt>
    <dgm:pt modelId="{CBB73BD2-AAA0-46BE-B95C-93D7017472C1}" type="pres">
      <dgm:prSet presAssocID="{736EF78B-B040-41EB-88DC-32DF7E69E632}" presName="Name1" presStyleCnt="0"/>
      <dgm:spPr/>
    </dgm:pt>
    <dgm:pt modelId="{4DAD22D3-F32C-437E-991D-A960B5348DA8}" type="pres">
      <dgm:prSet presAssocID="{736EF78B-B040-41EB-88DC-32DF7E69E632}" presName="cycle" presStyleCnt="0"/>
      <dgm:spPr/>
    </dgm:pt>
    <dgm:pt modelId="{E395D177-2B6B-4C79-8DEA-17B5FF6BD535}" type="pres">
      <dgm:prSet presAssocID="{736EF78B-B040-41EB-88DC-32DF7E69E632}" presName="srcNode" presStyleLbl="node1" presStyleIdx="0" presStyleCnt="5"/>
      <dgm:spPr/>
    </dgm:pt>
    <dgm:pt modelId="{95F16498-9599-47E0-B8FE-5C040B12096D}" type="pres">
      <dgm:prSet presAssocID="{736EF78B-B040-41EB-88DC-32DF7E69E632}" presName="conn" presStyleLbl="parChTrans1D2" presStyleIdx="0" presStyleCnt="1"/>
      <dgm:spPr/>
      <dgm:t>
        <a:bodyPr/>
        <a:lstStyle/>
        <a:p>
          <a:endParaRPr lang="ru-RU"/>
        </a:p>
      </dgm:t>
    </dgm:pt>
    <dgm:pt modelId="{E433898C-6441-4E9E-8987-B01D1C97BA8F}" type="pres">
      <dgm:prSet presAssocID="{736EF78B-B040-41EB-88DC-32DF7E69E632}" presName="extraNode" presStyleLbl="node1" presStyleIdx="0" presStyleCnt="5"/>
      <dgm:spPr/>
    </dgm:pt>
    <dgm:pt modelId="{1E26AD4B-EEF9-43D4-AF18-01300FCC8B48}" type="pres">
      <dgm:prSet presAssocID="{736EF78B-B040-41EB-88DC-32DF7E69E632}" presName="dstNode" presStyleLbl="node1" presStyleIdx="0" presStyleCnt="5"/>
      <dgm:spPr/>
    </dgm:pt>
    <dgm:pt modelId="{233EEC04-8D3A-4CB2-9320-88B5BEA08490}" type="pres">
      <dgm:prSet presAssocID="{44F20A4F-DC24-41C4-9F3C-E45D83F0F741}" presName="text_1" presStyleLbl="node1" presStyleIdx="0" presStyleCnt="5">
        <dgm:presLayoutVars>
          <dgm:bulletEnabled val="1"/>
        </dgm:presLayoutVars>
      </dgm:prSet>
      <dgm:spPr/>
      <dgm:t>
        <a:bodyPr/>
        <a:lstStyle/>
        <a:p>
          <a:endParaRPr lang="ru-RU"/>
        </a:p>
      </dgm:t>
    </dgm:pt>
    <dgm:pt modelId="{DF5A24A9-487C-48D5-914D-EEF89789CC21}" type="pres">
      <dgm:prSet presAssocID="{44F20A4F-DC24-41C4-9F3C-E45D83F0F741}" presName="accent_1" presStyleCnt="0"/>
      <dgm:spPr/>
    </dgm:pt>
    <dgm:pt modelId="{A952C90B-4BAD-49F3-A3BE-6DB36F09E737}" type="pres">
      <dgm:prSet presAssocID="{44F20A4F-DC24-41C4-9F3C-E45D83F0F741}" presName="accentRepeatNode" presStyleLbl="solidFgAcc1" presStyleIdx="0" presStyleCnt="5"/>
      <dgm:spPr/>
    </dgm:pt>
    <dgm:pt modelId="{5E73A37F-7603-4334-8F6B-5105E7E6EEBE}" type="pres">
      <dgm:prSet presAssocID="{32ADC1E6-9D19-448A-95AA-6DD6B7BF78D3}" presName="text_2" presStyleLbl="node1" presStyleIdx="1" presStyleCnt="5">
        <dgm:presLayoutVars>
          <dgm:bulletEnabled val="1"/>
        </dgm:presLayoutVars>
      </dgm:prSet>
      <dgm:spPr/>
      <dgm:t>
        <a:bodyPr/>
        <a:lstStyle/>
        <a:p>
          <a:endParaRPr lang="ru-RU"/>
        </a:p>
      </dgm:t>
    </dgm:pt>
    <dgm:pt modelId="{35AF0906-CEC4-4B0B-BC99-FFB6855277E2}" type="pres">
      <dgm:prSet presAssocID="{32ADC1E6-9D19-448A-95AA-6DD6B7BF78D3}" presName="accent_2" presStyleCnt="0"/>
      <dgm:spPr/>
    </dgm:pt>
    <dgm:pt modelId="{9A029B30-5C74-47EE-9DBF-F96E241C1367}" type="pres">
      <dgm:prSet presAssocID="{32ADC1E6-9D19-448A-95AA-6DD6B7BF78D3}" presName="accentRepeatNode" presStyleLbl="solidFgAcc1" presStyleIdx="1" presStyleCnt="5"/>
      <dgm:spPr/>
    </dgm:pt>
    <dgm:pt modelId="{2BA1DA7C-3698-424D-A4AF-F9C9269A73B8}" type="pres">
      <dgm:prSet presAssocID="{84C6447A-12D9-4F09-AD6E-D72CDDFA53F0}" presName="text_3" presStyleLbl="node1" presStyleIdx="2" presStyleCnt="5" custScaleY="142730">
        <dgm:presLayoutVars>
          <dgm:bulletEnabled val="1"/>
        </dgm:presLayoutVars>
      </dgm:prSet>
      <dgm:spPr/>
      <dgm:t>
        <a:bodyPr/>
        <a:lstStyle/>
        <a:p>
          <a:endParaRPr lang="ru-RU"/>
        </a:p>
      </dgm:t>
    </dgm:pt>
    <dgm:pt modelId="{469CEEBE-7E8C-4DBA-B739-290182722C56}" type="pres">
      <dgm:prSet presAssocID="{84C6447A-12D9-4F09-AD6E-D72CDDFA53F0}" presName="accent_3" presStyleCnt="0"/>
      <dgm:spPr/>
    </dgm:pt>
    <dgm:pt modelId="{A01898B2-CB22-4AD0-B8F8-A41DBE392142}" type="pres">
      <dgm:prSet presAssocID="{84C6447A-12D9-4F09-AD6E-D72CDDFA53F0}" presName="accentRepeatNode" presStyleLbl="solidFgAcc1" presStyleIdx="2" presStyleCnt="5"/>
      <dgm:spPr/>
    </dgm:pt>
    <dgm:pt modelId="{88FC087F-8624-47F5-95CD-9697CF1A2345}" type="pres">
      <dgm:prSet presAssocID="{42689A94-4C6D-4B4E-8FEA-397503C7E3EF}" presName="text_4" presStyleLbl="node1" presStyleIdx="3" presStyleCnt="5" custScaleY="120924">
        <dgm:presLayoutVars>
          <dgm:bulletEnabled val="1"/>
        </dgm:presLayoutVars>
      </dgm:prSet>
      <dgm:spPr/>
      <dgm:t>
        <a:bodyPr/>
        <a:lstStyle/>
        <a:p>
          <a:endParaRPr lang="ru-RU"/>
        </a:p>
      </dgm:t>
    </dgm:pt>
    <dgm:pt modelId="{AD729DC1-5C40-48EC-AF92-0B1583534F04}" type="pres">
      <dgm:prSet presAssocID="{42689A94-4C6D-4B4E-8FEA-397503C7E3EF}" presName="accent_4" presStyleCnt="0"/>
      <dgm:spPr/>
    </dgm:pt>
    <dgm:pt modelId="{B7B2C4C8-94ED-46A5-B72F-D9BDBBE6338C}" type="pres">
      <dgm:prSet presAssocID="{42689A94-4C6D-4B4E-8FEA-397503C7E3EF}" presName="accentRepeatNode" presStyleLbl="solidFgAcc1" presStyleIdx="3" presStyleCnt="5"/>
      <dgm:spPr/>
    </dgm:pt>
    <dgm:pt modelId="{0CDC1B60-5986-4259-ADB2-EE8B316BF596}" type="pres">
      <dgm:prSet presAssocID="{79B1A88B-96CF-4840-9CE6-A97AAD236B11}" presName="text_5" presStyleLbl="node1" presStyleIdx="4" presStyleCnt="5">
        <dgm:presLayoutVars>
          <dgm:bulletEnabled val="1"/>
        </dgm:presLayoutVars>
      </dgm:prSet>
      <dgm:spPr/>
      <dgm:t>
        <a:bodyPr/>
        <a:lstStyle/>
        <a:p>
          <a:endParaRPr lang="ru-RU"/>
        </a:p>
      </dgm:t>
    </dgm:pt>
    <dgm:pt modelId="{4AD4CB3E-A23A-461D-B950-BEB2C13D1A5F}" type="pres">
      <dgm:prSet presAssocID="{79B1A88B-96CF-4840-9CE6-A97AAD236B11}" presName="accent_5" presStyleCnt="0"/>
      <dgm:spPr/>
    </dgm:pt>
    <dgm:pt modelId="{3863F51D-6149-4B17-B050-06BA42D0030A}" type="pres">
      <dgm:prSet presAssocID="{79B1A88B-96CF-4840-9CE6-A97AAD236B11}" presName="accentRepeatNode" presStyleLbl="solidFgAcc1" presStyleIdx="4" presStyleCnt="5"/>
      <dgm:spPr/>
    </dgm:pt>
  </dgm:ptLst>
  <dgm:cxnLst>
    <dgm:cxn modelId="{4BA319AA-704A-4960-9812-8BF3E9DBD0AD}" type="presOf" srcId="{32ADC1E6-9D19-448A-95AA-6DD6B7BF78D3}" destId="{5E73A37F-7603-4334-8F6B-5105E7E6EEBE}" srcOrd="0" destOrd="0" presId="urn:microsoft.com/office/officeart/2008/layout/VerticalCurvedList"/>
    <dgm:cxn modelId="{59F2CD1D-9E0C-44B9-A42B-3B730B0F20B7}" type="presOf" srcId="{D485A90F-DBC8-4798-9364-F342144FECF6}" destId="{95F16498-9599-47E0-B8FE-5C040B12096D}" srcOrd="0" destOrd="0" presId="urn:microsoft.com/office/officeart/2008/layout/VerticalCurvedList"/>
    <dgm:cxn modelId="{BD9EE5E5-B63F-448B-BAE0-4DD7312AD790}" type="presOf" srcId="{44F20A4F-DC24-41C4-9F3C-E45D83F0F741}" destId="{233EEC04-8D3A-4CB2-9320-88B5BEA08490}" srcOrd="0" destOrd="0" presId="urn:microsoft.com/office/officeart/2008/layout/VerticalCurvedList"/>
    <dgm:cxn modelId="{BEAA54F4-B664-420E-B3CD-7A4D76D9DA15}" type="presOf" srcId="{42689A94-4C6D-4B4E-8FEA-397503C7E3EF}" destId="{88FC087F-8624-47F5-95CD-9697CF1A2345}" srcOrd="0" destOrd="0" presId="urn:microsoft.com/office/officeart/2008/layout/VerticalCurvedList"/>
    <dgm:cxn modelId="{54B95C81-2FC9-4DEA-B83B-5171515FFF87}" srcId="{736EF78B-B040-41EB-88DC-32DF7E69E632}" destId="{79B1A88B-96CF-4840-9CE6-A97AAD236B11}" srcOrd="4" destOrd="0" parTransId="{4AE569CF-15E4-4527-8144-A0A2D0CC036F}" sibTransId="{142AA603-3F92-4A16-A778-80EB3C38643B}"/>
    <dgm:cxn modelId="{9D670737-B4F2-47F0-B609-A1C5172F5737}" srcId="{736EF78B-B040-41EB-88DC-32DF7E69E632}" destId="{32ADC1E6-9D19-448A-95AA-6DD6B7BF78D3}" srcOrd="1" destOrd="0" parTransId="{FA070144-5632-4D97-9BCF-E13A7E67E02A}" sibTransId="{EF83E61D-4FAC-4A4F-8159-9D549F96067C}"/>
    <dgm:cxn modelId="{A62B20CD-5CFD-4F9C-8AF2-BF39FBAD88A4}" type="presOf" srcId="{736EF78B-B040-41EB-88DC-32DF7E69E632}" destId="{26F22FA1-0EA1-4254-927D-00CFB8A155C6}" srcOrd="0" destOrd="0" presId="urn:microsoft.com/office/officeart/2008/layout/VerticalCurvedList"/>
    <dgm:cxn modelId="{26447DAD-C674-443A-8671-45B12E5166A3}" srcId="{736EF78B-B040-41EB-88DC-32DF7E69E632}" destId="{84C6447A-12D9-4F09-AD6E-D72CDDFA53F0}" srcOrd="2" destOrd="0" parTransId="{61CD3210-38B6-49DF-B124-0B778F556FAE}" sibTransId="{A27FC6BA-AE13-4298-B9E9-F235F36DBD2B}"/>
    <dgm:cxn modelId="{8AEEB33D-22ED-4155-87C1-1C2721B62F39}" srcId="{736EF78B-B040-41EB-88DC-32DF7E69E632}" destId="{42689A94-4C6D-4B4E-8FEA-397503C7E3EF}" srcOrd="3" destOrd="0" parTransId="{229F8E12-8FB2-48EF-B399-E4821B566146}" sibTransId="{9CF297F4-9295-4C33-B352-E1E97A045DF5}"/>
    <dgm:cxn modelId="{6538B5C6-9A58-4B55-81A4-3B26B238F4C6}" type="presOf" srcId="{79B1A88B-96CF-4840-9CE6-A97AAD236B11}" destId="{0CDC1B60-5986-4259-ADB2-EE8B316BF596}" srcOrd="0" destOrd="0" presId="urn:microsoft.com/office/officeart/2008/layout/VerticalCurvedList"/>
    <dgm:cxn modelId="{7E78A0BB-9C97-4659-9E2D-651A81BC03D3}" srcId="{736EF78B-B040-41EB-88DC-32DF7E69E632}" destId="{44F20A4F-DC24-41C4-9F3C-E45D83F0F741}" srcOrd="0" destOrd="0" parTransId="{A9D0738D-8492-414C-921F-0829D3B2F631}" sibTransId="{D485A90F-DBC8-4798-9364-F342144FECF6}"/>
    <dgm:cxn modelId="{3FE1FB87-EA87-4ADE-B01A-1C3A482DA7E4}" type="presOf" srcId="{84C6447A-12D9-4F09-AD6E-D72CDDFA53F0}" destId="{2BA1DA7C-3698-424D-A4AF-F9C9269A73B8}" srcOrd="0" destOrd="0" presId="urn:microsoft.com/office/officeart/2008/layout/VerticalCurvedList"/>
    <dgm:cxn modelId="{069B7288-29DE-4340-9BEC-AE469B17CB40}" type="presParOf" srcId="{26F22FA1-0EA1-4254-927D-00CFB8A155C6}" destId="{CBB73BD2-AAA0-46BE-B95C-93D7017472C1}" srcOrd="0" destOrd="0" presId="urn:microsoft.com/office/officeart/2008/layout/VerticalCurvedList"/>
    <dgm:cxn modelId="{E390A73D-EDF9-4219-A921-1C071904974A}" type="presParOf" srcId="{CBB73BD2-AAA0-46BE-B95C-93D7017472C1}" destId="{4DAD22D3-F32C-437E-991D-A960B5348DA8}" srcOrd="0" destOrd="0" presId="urn:microsoft.com/office/officeart/2008/layout/VerticalCurvedList"/>
    <dgm:cxn modelId="{359EFF1D-28FF-4211-B134-C96C67659B6C}" type="presParOf" srcId="{4DAD22D3-F32C-437E-991D-A960B5348DA8}" destId="{E395D177-2B6B-4C79-8DEA-17B5FF6BD535}" srcOrd="0" destOrd="0" presId="urn:microsoft.com/office/officeart/2008/layout/VerticalCurvedList"/>
    <dgm:cxn modelId="{557B64CE-630A-4AD8-AFD2-B1F7D2DA3280}" type="presParOf" srcId="{4DAD22D3-F32C-437E-991D-A960B5348DA8}" destId="{95F16498-9599-47E0-B8FE-5C040B12096D}" srcOrd="1" destOrd="0" presId="urn:microsoft.com/office/officeart/2008/layout/VerticalCurvedList"/>
    <dgm:cxn modelId="{D23AEE55-F51F-410D-BE3E-C128D6ED807F}" type="presParOf" srcId="{4DAD22D3-F32C-437E-991D-A960B5348DA8}" destId="{E433898C-6441-4E9E-8987-B01D1C97BA8F}" srcOrd="2" destOrd="0" presId="urn:microsoft.com/office/officeart/2008/layout/VerticalCurvedList"/>
    <dgm:cxn modelId="{55B7CD49-5737-48B1-BD8D-5D08A8111B1C}" type="presParOf" srcId="{4DAD22D3-F32C-437E-991D-A960B5348DA8}" destId="{1E26AD4B-EEF9-43D4-AF18-01300FCC8B48}" srcOrd="3" destOrd="0" presId="urn:microsoft.com/office/officeart/2008/layout/VerticalCurvedList"/>
    <dgm:cxn modelId="{1D9AF14E-7E3C-49FB-98E0-6D535D92936B}" type="presParOf" srcId="{CBB73BD2-AAA0-46BE-B95C-93D7017472C1}" destId="{233EEC04-8D3A-4CB2-9320-88B5BEA08490}" srcOrd="1" destOrd="0" presId="urn:microsoft.com/office/officeart/2008/layout/VerticalCurvedList"/>
    <dgm:cxn modelId="{C6B413C1-4B2C-48FA-B454-373CAD8E29FD}" type="presParOf" srcId="{CBB73BD2-AAA0-46BE-B95C-93D7017472C1}" destId="{DF5A24A9-487C-48D5-914D-EEF89789CC21}" srcOrd="2" destOrd="0" presId="urn:microsoft.com/office/officeart/2008/layout/VerticalCurvedList"/>
    <dgm:cxn modelId="{4DD7C0E8-7F17-4CB0-91E1-44E6EB861A42}" type="presParOf" srcId="{DF5A24A9-487C-48D5-914D-EEF89789CC21}" destId="{A952C90B-4BAD-49F3-A3BE-6DB36F09E737}" srcOrd="0" destOrd="0" presId="urn:microsoft.com/office/officeart/2008/layout/VerticalCurvedList"/>
    <dgm:cxn modelId="{17F07FCE-CB1F-439D-BB55-03DDBFAF6449}" type="presParOf" srcId="{CBB73BD2-AAA0-46BE-B95C-93D7017472C1}" destId="{5E73A37F-7603-4334-8F6B-5105E7E6EEBE}" srcOrd="3" destOrd="0" presId="urn:microsoft.com/office/officeart/2008/layout/VerticalCurvedList"/>
    <dgm:cxn modelId="{F25ABA13-F803-4EA6-92C5-EE42672339EE}" type="presParOf" srcId="{CBB73BD2-AAA0-46BE-B95C-93D7017472C1}" destId="{35AF0906-CEC4-4B0B-BC99-FFB6855277E2}" srcOrd="4" destOrd="0" presId="urn:microsoft.com/office/officeart/2008/layout/VerticalCurvedList"/>
    <dgm:cxn modelId="{6166DFBB-EB67-4AE7-A6E2-3B451BA96398}" type="presParOf" srcId="{35AF0906-CEC4-4B0B-BC99-FFB6855277E2}" destId="{9A029B30-5C74-47EE-9DBF-F96E241C1367}" srcOrd="0" destOrd="0" presId="urn:microsoft.com/office/officeart/2008/layout/VerticalCurvedList"/>
    <dgm:cxn modelId="{7BFADCC6-D28D-4D9E-93FE-1879507709E2}" type="presParOf" srcId="{CBB73BD2-AAA0-46BE-B95C-93D7017472C1}" destId="{2BA1DA7C-3698-424D-A4AF-F9C9269A73B8}" srcOrd="5" destOrd="0" presId="urn:microsoft.com/office/officeart/2008/layout/VerticalCurvedList"/>
    <dgm:cxn modelId="{199F2690-525B-444C-85EE-59989D9162B1}" type="presParOf" srcId="{CBB73BD2-AAA0-46BE-B95C-93D7017472C1}" destId="{469CEEBE-7E8C-4DBA-B739-290182722C56}" srcOrd="6" destOrd="0" presId="urn:microsoft.com/office/officeart/2008/layout/VerticalCurvedList"/>
    <dgm:cxn modelId="{BD983469-03C2-4ED6-AE4A-82A1C7695434}" type="presParOf" srcId="{469CEEBE-7E8C-4DBA-B739-290182722C56}" destId="{A01898B2-CB22-4AD0-B8F8-A41DBE392142}" srcOrd="0" destOrd="0" presId="urn:microsoft.com/office/officeart/2008/layout/VerticalCurvedList"/>
    <dgm:cxn modelId="{DED4D7AA-AF76-454D-B069-40F79C919D86}" type="presParOf" srcId="{CBB73BD2-AAA0-46BE-B95C-93D7017472C1}" destId="{88FC087F-8624-47F5-95CD-9697CF1A2345}" srcOrd="7" destOrd="0" presId="urn:microsoft.com/office/officeart/2008/layout/VerticalCurvedList"/>
    <dgm:cxn modelId="{86C323E8-CC92-4514-B739-7B4C42A3BC52}" type="presParOf" srcId="{CBB73BD2-AAA0-46BE-B95C-93D7017472C1}" destId="{AD729DC1-5C40-48EC-AF92-0B1583534F04}" srcOrd="8" destOrd="0" presId="urn:microsoft.com/office/officeart/2008/layout/VerticalCurvedList"/>
    <dgm:cxn modelId="{2AD37A91-FCBC-423F-8A91-1D68FE5C49F4}" type="presParOf" srcId="{AD729DC1-5C40-48EC-AF92-0B1583534F04}" destId="{B7B2C4C8-94ED-46A5-B72F-D9BDBBE6338C}" srcOrd="0" destOrd="0" presId="urn:microsoft.com/office/officeart/2008/layout/VerticalCurvedList"/>
    <dgm:cxn modelId="{58519C07-94D7-421D-9A8C-57768EA583A0}" type="presParOf" srcId="{CBB73BD2-AAA0-46BE-B95C-93D7017472C1}" destId="{0CDC1B60-5986-4259-ADB2-EE8B316BF596}" srcOrd="9" destOrd="0" presId="urn:microsoft.com/office/officeart/2008/layout/VerticalCurvedList"/>
    <dgm:cxn modelId="{1FC0AA88-99AF-4F7F-AB8C-689642278D08}" type="presParOf" srcId="{CBB73BD2-AAA0-46BE-B95C-93D7017472C1}" destId="{4AD4CB3E-A23A-461D-B950-BEB2C13D1A5F}" srcOrd="10" destOrd="0" presId="urn:microsoft.com/office/officeart/2008/layout/VerticalCurvedList"/>
    <dgm:cxn modelId="{A569C9BC-EED4-4D77-BC17-E9EB6E507D4C}" type="presParOf" srcId="{4AD4CB3E-A23A-461D-B950-BEB2C13D1A5F}" destId="{3863F51D-6149-4B17-B050-06BA42D0030A}" srcOrd="0" destOrd="0" presId="urn:microsoft.com/office/officeart/2008/layout/VerticalCurvedList"/>
  </dgm:cxnLst>
  <dgm:bg/>
  <dgm:whole/>
  <dgm:extLst>
    <a:ext uri="http://schemas.microsoft.com/office/drawing/2008/diagram">
      <dsp:dataModelExt xmlns:dsp="http://schemas.microsoft.com/office/drawing/2008/diagram" relId="rId22"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1164D0BA-E58A-44B7-96E6-4A72087C572A}" type="doc">
      <dgm:prSet loTypeId="urn:microsoft.com/office/officeart/2005/8/layout/venn2" loCatId="relationship" qsTypeId="urn:microsoft.com/office/officeart/2005/8/quickstyle/simple1" qsCatId="simple" csTypeId="urn:microsoft.com/office/officeart/2005/8/colors/accent1_2" csCatId="accent1" phldr="1"/>
      <dgm:spPr/>
    </dgm:pt>
    <dgm:pt modelId="{4C4D7059-5AEF-425D-8E79-F9A5009E75FE}">
      <dgm:prSet phldrT="[Текст]" custT="1"/>
      <dgm:spPr/>
      <dgm:t>
        <a:bodyPr/>
        <a:lstStyle/>
        <a:p>
          <a:r>
            <a:rPr lang="ru-RU" sz="900">
              <a:solidFill>
                <a:sysClr val="windowText" lastClr="000000"/>
              </a:solidFill>
              <a:latin typeface="Times New Roman" panose="02020603050405020304" pitchFamily="18" charset="0"/>
              <a:cs typeface="Times New Roman" panose="02020603050405020304" pitchFamily="18" charset="0"/>
            </a:rPr>
            <a:t>є провідниками глобалізаційних процесів</a:t>
          </a:r>
        </a:p>
      </dgm:t>
    </dgm:pt>
    <dgm:pt modelId="{518020C2-4170-4E8E-B0A3-17E2E0F51589}" type="parTrans" cxnId="{2DA37DC0-E286-48A3-B942-4989FD058588}">
      <dgm:prSet/>
      <dgm:spPr/>
      <dgm:t>
        <a:bodyPr/>
        <a:lstStyle/>
        <a:p>
          <a:endParaRPr lang="ru-RU" sz="800">
            <a:solidFill>
              <a:sysClr val="windowText" lastClr="000000"/>
            </a:solidFill>
            <a:latin typeface="Times New Roman" panose="02020603050405020304" pitchFamily="18" charset="0"/>
            <a:cs typeface="Times New Roman" panose="02020603050405020304" pitchFamily="18" charset="0"/>
          </a:endParaRPr>
        </a:p>
      </dgm:t>
    </dgm:pt>
    <dgm:pt modelId="{64A2A54D-D2BD-4814-AA4A-DE2CF45C1CC5}" type="sibTrans" cxnId="{2DA37DC0-E286-48A3-B942-4989FD058588}">
      <dgm:prSet custT="1"/>
      <dgm:spPr/>
      <dgm:t>
        <a:bodyPr/>
        <a:lstStyle/>
        <a:p>
          <a:endParaRPr lang="ru-RU" sz="800">
            <a:solidFill>
              <a:sysClr val="windowText" lastClr="000000"/>
            </a:solidFill>
            <a:latin typeface="Times New Roman" panose="02020603050405020304" pitchFamily="18" charset="0"/>
            <a:cs typeface="Times New Roman" panose="02020603050405020304" pitchFamily="18" charset="0"/>
          </a:endParaRPr>
        </a:p>
      </dgm:t>
    </dgm:pt>
    <dgm:pt modelId="{ED27C16A-232A-47A3-8538-665FE7F63200}">
      <dgm:prSet phldrT="[Текст]" custT="1"/>
      <dgm:spPr/>
      <dgm:t>
        <a:bodyPr/>
        <a:lstStyle/>
        <a:p>
          <a:r>
            <a:rPr lang="ru-RU" sz="900">
              <a:solidFill>
                <a:sysClr val="windowText" lastClr="000000"/>
              </a:solidFill>
              <a:latin typeface="Times New Roman" panose="02020603050405020304" pitchFamily="18" charset="0"/>
              <a:cs typeface="Times New Roman" panose="02020603050405020304" pitchFamily="18" charset="0"/>
            </a:rPr>
            <a:t>виступають вбудованими стабілізаторами, здатними адаптуватися до нових змін у процесі глобалізації</a:t>
          </a:r>
        </a:p>
      </dgm:t>
    </dgm:pt>
    <dgm:pt modelId="{AC2D80F2-A7EB-427A-A573-299F64D7FAAF}" type="parTrans" cxnId="{52DC2B7C-8F8A-4F65-80CA-702E0EEE8C19}">
      <dgm:prSet/>
      <dgm:spPr/>
      <dgm:t>
        <a:bodyPr/>
        <a:lstStyle/>
        <a:p>
          <a:endParaRPr lang="ru-RU" sz="800">
            <a:solidFill>
              <a:sysClr val="windowText" lastClr="000000"/>
            </a:solidFill>
            <a:latin typeface="Times New Roman" panose="02020603050405020304" pitchFamily="18" charset="0"/>
            <a:cs typeface="Times New Roman" panose="02020603050405020304" pitchFamily="18" charset="0"/>
          </a:endParaRPr>
        </a:p>
      </dgm:t>
    </dgm:pt>
    <dgm:pt modelId="{45F23881-5397-43DC-8AD9-01E770EACBFD}" type="sibTrans" cxnId="{52DC2B7C-8F8A-4F65-80CA-702E0EEE8C19}">
      <dgm:prSet custT="1"/>
      <dgm:spPr/>
      <dgm:t>
        <a:bodyPr/>
        <a:lstStyle/>
        <a:p>
          <a:endParaRPr lang="ru-RU" sz="800">
            <a:solidFill>
              <a:sysClr val="windowText" lastClr="000000"/>
            </a:solidFill>
            <a:latin typeface="Times New Roman" panose="02020603050405020304" pitchFamily="18" charset="0"/>
            <a:cs typeface="Times New Roman" panose="02020603050405020304" pitchFamily="18" charset="0"/>
          </a:endParaRPr>
        </a:p>
      </dgm:t>
    </dgm:pt>
    <dgm:pt modelId="{0731A39A-AC95-4619-B1C7-61758D31BDAE}">
      <dgm:prSet phldrT="[Текст]" custT="1"/>
      <dgm:spPr/>
      <dgm:t>
        <a:bodyPr/>
        <a:lstStyle/>
        <a:p>
          <a:r>
            <a:rPr lang="ru-RU" sz="1200" b="1">
              <a:solidFill>
                <a:sysClr val="windowText" lastClr="000000"/>
              </a:solidFill>
              <a:latin typeface="Times New Roman" panose="02020603050405020304" pitchFamily="18" charset="0"/>
              <a:cs typeface="Times New Roman" panose="02020603050405020304" pitchFamily="18" charset="0"/>
            </a:rPr>
            <a:t>Інтегровані ТНК готельного бізнесу</a:t>
          </a:r>
        </a:p>
      </dgm:t>
    </dgm:pt>
    <dgm:pt modelId="{1732762A-EAF5-4085-9FBE-855E7E524AFB}" type="parTrans" cxnId="{2362B283-F6A6-4E6A-B26C-3E2979A89BAC}">
      <dgm:prSet/>
      <dgm:spPr/>
      <dgm:t>
        <a:bodyPr/>
        <a:lstStyle/>
        <a:p>
          <a:endParaRPr lang="ru-RU" sz="800">
            <a:solidFill>
              <a:sysClr val="windowText" lastClr="000000"/>
            </a:solidFill>
            <a:latin typeface="Times New Roman" panose="02020603050405020304" pitchFamily="18" charset="0"/>
            <a:cs typeface="Times New Roman" panose="02020603050405020304" pitchFamily="18" charset="0"/>
          </a:endParaRPr>
        </a:p>
      </dgm:t>
    </dgm:pt>
    <dgm:pt modelId="{E5399FBC-D607-4DD5-93E7-F4F794875D6A}" type="sibTrans" cxnId="{2362B283-F6A6-4E6A-B26C-3E2979A89BAC}">
      <dgm:prSet/>
      <dgm:spPr/>
      <dgm:t>
        <a:bodyPr/>
        <a:lstStyle/>
        <a:p>
          <a:endParaRPr lang="ru-RU" sz="800">
            <a:solidFill>
              <a:sysClr val="windowText" lastClr="000000"/>
            </a:solidFill>
            <a:latin typeface="Times New Roman" panose="02020603050405020304" pitchFamily="18" charset="0"/>
            <a:cs typeface="Times New Roman" panose="02020603050405020304" pitchFamily="18" charset="0"/>
          </a:endParaRPr>
        </a:p>
      </dgm:t>
    </dgm:pt>
    <dgm:pt modelId="{AB912717-249A-45FF-AC1B-7561176FC299}" type="pres">
      <dgm:prSet presAssocID="{1164D0BA-E58A-44B7-96E6-4A72087C572A}" presName="Name0" presStyleCnt="0">
        <dgm:presLayoutVars>
          <dgm:chMax val="7"/>
          <dgm:resizeHandles val="exact"/>
        </dgm:presLayoutVars>
      </dgm:prSet>
      <dgm:spPr/>
    </dgm:pt>
    <dgm:pt modelId="{8C652609-2EE1-4590-A80C-D99CFC8DD56C}" type="pres">
      <dgm:prSet presAssocID="{1164D0BA-E58A-44B7-96E6-4A72087C572A}" presName="comp1" presStyleCnt="0"/>
      <dgm:spPr/>
    </dgm:pt>
    <dgm:pt modelId="{576B6C68-546E-4B95-ABE2-3EDC3BF9883A}" type="pres">
      <dgm:prSet presAssocID="{1164D0BA-E58A-44B7-96E6-4A72087C572A}" presName="circle1" presStyleLbl="node1" presStyleIdx="0" presStyleCnt="3" custScaleX="148205"/>
      <dgm:spPr/>
      <dgm:t>
        <a:bodyPr/>
        <a:lstStyle/>
        <a:p>
          <a:endParaRPr lang="ru-RU"/>
        </a:p>
      </dgm:t>
    </dgm:pt>
    <dgm:pt modelId="{90D0D87D-9FEB-41D0-ACF5-363C351E617B}" type="pres">
      <dgm:prSet presAssocID="{1164D0BA-E58A-44B7-96E6-4A72087C572A}" presName="c1text" presStyleLbl="node1" presStyleIdx="0" presStyleCnt="3">
        <dgm:presLayoutVars>
          <dgm:bulletEnabled val="1"/>
        </dgm:presLayoutVars>
      </dgm:prSet>
      <dgm:spPr/>
      <dgm:t>
        <a:bodyPr/>
        <a:lstStyle/>
        <a:p>
          <a:endParaRPr lang="ru-RU"/>
        </a:p>
      </dgm:t>
    </dgm:pt>
    <dgm:pt modelId="{1B0A0CA7-1241-4423-BB1E-A357FF3E0433}" type="pres">
      <dgm:prSet presAssocID="{1164D0BA-E58A-44B7-96E6-4A72087C572A}" presName="comp2" presStyleCnt="0"/>
      <dgm:spPr/>
    </dgm:pt>
    <dgm:pt modelId="{B431E213-1286-44A2-B4DC-C7F8D235BAC2}" type="pres">
      <dgm:prSet presAssocID="{1164D0BA-E58A-44B7-96E6-4A72087C572A}" presName="circle2" presStyleLbl="node1" presStyleIdx="1" presStyleCnt="3" custScaleX="155805"/>
      <dgm:spPr/>
      <dgm:t>
        <a:bodyPr/>
        <a:lstStyle/>
        <a:p>
          <a:endParaRPr lang="ru-RU"/>
        </a:p>
      </dgm:t>
    </dgm:pt>
    <dgm:pt modelId="{10D0179F-DC17-400B-AD03-3952A7057DEC}" type="pres">
      <dgm:prSet presAssocID="{1164D0BA-E58A-44B7-96E6-4A72087C572A}" presName="c2text" presStyleLbl="node1" presStyleIdx="1" presStyleCnt="3">
        <dgm:presLayoutVars>
          <dgm:bulletEnabled val="1"/>
        </dgm:presLayoutVars>
      </dgm:prSet>
      <dgm:spPr/>
      <dgm:t>
        <a:bodyPr/>
        <a:lstStyle/>
        <a:p>
          <a:endParaRPr lang="ru-RU"/>
        </a:p>
      </dgm:t>
    </dgm:pt>
    <dgm:pt modelId="{F89323BA-D6CE-448A-88C7-69E2FD169B75}" type="pres">
      <dgm:prSet presAssocID="{1164D0BA-E58A-44B7-96E6-4A72087C572A}" presName="comp3" presStyleCnt="0"/>
      <dgm:spPr/>
    </dgm:pt>
    <dgm:pt modelId="{57B92498-0EBC-46C7-BAB3-C79BE5D40959}" type="pres">
      <dgm:prSet presAssocID="{1164D0BA-E58A-44B7-96E6-4A72087C572A}" presName="circle3" presStyleLbl="node1" presStyleIdx="2" presStyleCnt="3" custScaleX="121348"/>
      <dgm:spPr/>
      <dgm:t>
        <a:bodyPr/>
        <a:lstStyle/>
        <a:p>
          <a:endParaRPr lang="ru-RU"/>
        </a:p>
      </dgm:t>
    </dgm:pt>
    <dgm:pt modelId="{F0B01A45-FE1E-491D-A8C4-FC784F0160F6}" type="pres">
      <dgm:prSet presAssocID="{1164D0BA-E58A-44B7-96E6-4A72087C572A}" presName="c3text" presStyleLbl="node1" presStyleIdx="2" presStyleCnt="3">
        <dgm:presLayoutVars>
          <dgm:bulletEnabled val="1"/>
        </dgm:presLayoutVars>
      </dgm:prSet>
      <dgm:spPr/>
      <dgm:t>
        <a:bodyPr/>
        <a:lstStyle/>
        <a:p>
          <a:endParaRPr lang="ru-RU"/>
        </a:p>
      </dgm:t>
    </dgm:pt>
  </dgm:ptLst>
  <dgm:cxnLst>
    <dgm:cxn modelId="{6D270AE8-6D66-4324-A1A8-4D435962A62A}" type="presOf" srcId="{0731A39A-AC95-4619-B1C7-61758D31BDAE}" destId="{F0B01A45-FE1E-491D-A8C4-FC784F0160F6}" srcOrd="1" destOrd="0" presId="urn:microsoft.com/office/officeart/2005/8/layout/venn2"/>
    <dgm:cxn modelId="{52DC2B7C-8F8A-4F65-80CA-702E0EEE8C19}" srcId="{1164D0BA-E58A-44B7-96E6-4A72087C572A}" destId="{ED27C16A-232A-47A3-8538-665FE7F63200}" srcOrd="1" destOrd="0" parTransId="{AC2D80F2-A7EB-427A-A573-299F64D7FAAF}" sibTransId="{45F23881-5397-43DC-8AD9-01E770EACBFD}"/>
    <dgm:cxn modelId="{2362B283-F6A6-4E6A-B26C-3E2979A89BAC}" srcId="{1164D0BA-E58A-44B7-96E6-4A72087C572A}" destId="{0731A39A-AC95-4619-B1C7-61758D31BDAE}" srcOrd="2" destOrd="0" parTransId="{1732762A-EAF5-4085-9FBE-855E7E524AFB}" sibTransId="{E5399FBC-D607-4DD5-93E7-F4F794875D6A}"/>
    <dgm:cxn modelId="{E143495B-D5BE-450A-852D-78545168DFF0}" type="presOf" srcId="{4C4D7059-5AEF-425D-8E79-F9A5009E75FE}" destId="{90D0D87D-9FEB-41D0-ACF5-363C351E617B}" srcOrd="1" destOrd="0" presId="urn:microsoft.com/office/officeart/2005/8/layout/venn2"/>
    <dgm:cxn modelId="{2DA37DC0-E286-48A3-B942-4989FD058588}" srcId="{1164D0BA-E58A-44B7-96E6-4A72087C572A}" destId="{4C4D7059-5AEF-425D-8E79-F9A5009E75FE}" srcOrd="0" destOrd="0" parTransId="{518020C2-4170-4E8E-B0A3-17E2E0F51589}" sibTransId="{64A2A54D-D2BD-4814-AA4A-DE2CF45C1CC5}"/>
    <dgm:cxn modelId="{6123A915-E772-4614-8DE2-7FC89D0DCC12}" type="presOf" srcId="{ED27C16A-232A-47A3-8538-665FE7F63200}" destId="{10D0179F-DC17-400B-AD03-3952A7057DEC}" srcOrd="1" destOrd="0" presId="urn:microsoft.com/office/officeart/2005/8/layout/venn2"/>
    <dgm:cxn modelId="{E60021FE-AA42-42CF-9779-20BC041F90D2}" type="presOf" srcId="{0731A39A-AC95-4619-B1C7-61758D31BDAE}" destId="{57B92498-0EBC-46C7-BAB3-C79BE5D40959}" srcOrd="0" destOrd="0" presId="urn:microsoft.com/office/officeart/2005/8/layout/venn2"/>
    <dgm:cxn modelId="{C05B57CA-764A-4CC2-83CA-1A811988A7E9}" type="presOf" srcId="{4C4D7059-5AEF-425D-8E79-F9A5009E75FE}" destId="{576B6C68-546E-4B95-ABE2-3EDC3BF9883A}" srcOrd="0" destOrd="0" presId="urn:microsoft.com/office/officeart/2005/8/layout/venn2"/>
    <dgm:cxn modelId="{7C5FAD99-C245-47BB-8859-43AE9A936647}" type="presOf" srcId="{ED27C16A-232A-47A3-8538-665FE7F63200}" destId="{B431E213-1286-44A2-B4DC-C7F8D235BAC2}" srcOrd="0" destOrd="0" presId="urn:microsoft.com/office/officeart/2005/8/layout/venn2"/>
    <dgm:cxn modelId="{E74B44DE-F942-4089-B506-5AD3AA2E4EC9}" type="presOf" srcId="{1164D0BA-E58A-44B7-96E6-4A72087C572A}" destId="{AB912717-249A-45FF-AC1B-7561176FC299}" srcOrd="0" destOrd="0" presId="urn:microsoft.com/office/officeart/2005/8/layout/venn2"/>
    <dgm:cxn modelId="{BD84EE6A-AC4A-41A1-A133-82D9BE54640D}" type="presParOf" srcId="{AB912717-249A-45FF-AC1B-7561176FC299}" destId="{8C652609-2EE1-4590-A80C-D99CFC8DD56C}" srcOrd="0" destOrd="0" presId="urn:microsoft.com/office/officeart/2005/8/layout/venn2"/>
    <dgm:cxn modelId="{223C5B7F-9AB8-4DA1-9ED6-36AB89D11B3C}" type="presParOf" srcId="{8C652609-2EE1-4590-A80C-D99CFC8DD56C}" destId="{576B6C68-546E-4B95-ABE2-3EDC3BF9883A}" srcOrd="0" destOrd="0" presId="urn:microsoft.com/office/officeart/2005/8/layout/venn2"/>
    <dgm:cxn modelId="{CA22705A-0BA0-4B45-83C5-3774B4F99502}" type="presParOf" srcId="{8C652609-2EE1-4590-A80C-D99CFC8DD56C}" destId="{90D0D87D-9FEB-41D0-ACF5-363C351E617B}" srcOrd="1" destOrd="0" presId="urn:microsoft.com/office/officeart/2005/8/layout/venn2"/>
    <dgm:cxn modelId="{28F2162B-4D53-426B-9D83-1D61051DA64C}" type="presParOf" srcId="{AB912717-249A-45FF-AC1B-7561176FC299}" destId="{1B0A0CA7-1241-4423-BB1E-A357FF3E0433}" srcOrd="1" destOrd="0" presId="urn:microsoft.com/office/officeart/2005/8/layout/venn2"/>
    <dgm:cxn modelId="{2D0C0090-C6D9-4377-8160-7B70F156EE35}" type="presParOf" srcId="{1B0A0CA7-1241-4423-BB1E-A357FF3E0433}" destId="{B431E213-1286-44A2-B4DC-C7F8D235BAC2}" srcOrd="0" destOrd="0" presId="urn:microsoft.com/office/officeart/2005/8/layout/venn2"/>
    <dgm:cxn modelId="{79FEA0DD-8615-4AAA-A78E-D26F5C9D2846}" type="presParOf" srcId="{1B0A0CA7-1241-4423-BB1E-A357FF3E0433}" destId="{10D0179F-DC17-400B-AD03-3952A7057DEC}" srcOrd="1" destOrd="0" presId="urn:microsoft.com/office/officeart/2005/8/layout/venn2"/>
    <dgm:cxn modelId="{6F14CAF7-AE22-4690-93CF-21C78BD6D4BC}" type="presParOf" srcId="{AB912717-249A-45FF-AC1B-7561176FC299}" destId="{F89323BA-D6CE-448A-88C7-69E2FD169B75}" srcOrd="2" destOrd="0" presId="urn:microsoft.com/office/officeart/2005/8/layout/venn2"/>
    <dgm:cxn modelId="{DC4C356D-6795-4A23-A20B-1AF0B35D831D}" type="presParOf" srcId="{F89323BA-D6CE-448A-88C7-69E2FD169B75}" destId="{57B92498-0EBC-46C7-BAB3-C79BE5D40959}" srcOrd="0" destOrd="0" presId="urn:microsoft.com/office/officeart/2005/8/layout/venn2"/>
    <dgm:cxn modelId="{ABA2CE85-6950-4D03-8539-D877D39B0645}" type="presParOf" srcId="{F89323BA-D6CE-448A-88C7-69E2FD169B75}" destId="{F0B01A45-FE1E-491D-A8C4-FC784F0160F6}" srcOrd="1" destOrd="0" presId="urn:microsoft.com/office/officeart/2005/8/layout/venn2"/>
  </dgm:cxnLst>
  <dgm:bg/>
  <dgm:whole/>
  <dgm:extLst>
    <a:ext uri="http://schemas.microsoft.com/office/drawing/2008/diagram">
      <dsp:dataModelExt xmlns:dsp="http://schemas.microsoft.com/office/drawing/2008/diagram" relId="rId27"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2C4A00B8-B501-4533-8B49-D808F524F46A}" type="doc">
      <dgm:prSet loTypeId="urn:microsoft.com/office/officeart/2005/8/layout/cycle3" loCatId="cycle" qsTypeId="urn:microsoft.com/office/officeart/2005/8/quickstyle/simple1" qsCatId="simple" csTypeId="urn:microsoft.com/office/officeart/2005/8/colors/accent1_2" csCatId="accent1" phldr="1"/>
      <dgm:spPr/>
      <dgm:t>
        <a:bodyPr/>
        <a:lstStyle/>
        <a:p>
          <a:endParaRPr lang="ru-RU"/>
        </a:p>
      </dgm:t>
    </dgm:pt>
    <dgm:pt modelId="{B82159BD-064E-4E2C-A57B-03A0A46CC62F}">
      <dgm:prSet phldrT="[Текст]" custT="1"/>
      <dgm:spPr/>
      <dgm:t>
        <a:bodyPr/>
        <a:lstStyle/>
        <a:p>
          <a:r>
            <a:rPr lang="ru-RU" sz="1100">
              <a:solidFill>
                <a:sysClr val="windowText" lastClr="000000"/>
              </a:solidFill>
              <a:latin typeface="Times New Roman" panose="02020603050405020304" pitchFamily="18" charset="0"/>
              <a:cs typeface="Times New Roman" panose="02020603050405020304" pitchFamily="18" charset="0"/>
            </a:rPr>
            <a:t>щільність мережі – вимірюється кількістю агентів та кількістю зв'язків між ними</a:t>
          </a:r>
        </a:p>
      </dgm:t>
    </dgm:pt>
    <dgm:pt modelId="{41EE83C6-941D-45CA-9691-E062636AFB04}" type="parTrans" cxnId="{8BBD9A3F-ED25-4597-B0E3-38066F62DB22}">
      <dgm:prSet/>
      <dgm:spPr/>
      <dgm:t>
        <a:bodyPr/>
        <a:lstStyle/>
        <a:p>
          <a:endParaRPr lang="ru-RU" sz="1100">
            <a:solidFill>
              <a:sysClr val="windowText" lastClr="000000"/>
            </a:solidFill>
            <a:latin typeface="Times New Roman" panose="02020603050405020304" pitchFamily="18" charset="0"/>
            <a:cs typeface="Times New Roman" panose="02020603050405020304" pitchFamily="18" charset="0"/>
          </a:endParaRPr>
        </a:p>
      </dgm:t>
    </dgm:pt>
    <dgm:pt modelId="{6AB7E1DE-E3B0-4E63-ABCF-DDB68D777C75}" type="sibTrans" cxnId="{8BBD9A3F-ED25-4597-B0E3-38066F62DB22}">
      <dgm:prSet/>
      <dgm:spPr/>
      <dgm:t>
        <a:bodyPr/>
        <a:lstStyle/>
        <a:p>
          <a:endParaRPr lang="ru-RU" sz="1100">
            <a:solidFill>
              <a:sysClr val="windowText" lastClr="000000"/>
            </a:solidFill>
            <a:latin typeface="Times New Roman" panose="02020603050405020304" pitchFamily="18" charset="0"/>
            <a:cs typeface="Times New Roman" panose="02020603050405020304" pitchFamily="18" charset="0"/>
          </a:endParaRPr>
        </a:p>
      </dgm:t>
    </dgm:pt>
    <dgm:pt modelId="{A2952365-22DC-4AF0-98F6-E6DBEFB23F30}">
      <dgm:prSet phldrT="[Текст]" custT="1"/>
      <dgm:spPr/>
      <dgm:t>
        <a:bodyPr/>
        <a:lstStyle/>
        <a:p>
          <a:r>
            <a:rPr lang="ru-RU" sz="1100">
              <a:solidFill>
                <a:sysClr val="windowText" lastClr="000000"/>
              </a:solidFill>
              <a:latin typeface="Times New Roman" panose="02020603050405020304" pitchFamily="18" charset="0"/>
              <a:cs typeface="Times New Roman" panose="02020603050405020304" pitchFamily="18" charset="0"/>
            </a:rPr>
            <a:t>ступінь централізації мережі – визначається тим, якою мірою агенти групуються довкола єдиного центру</a:t>
          </a:r>
        </a:p>
      </dgm:t>
    </dgm:pt>
    <dgm:pt modelId="{785D73DE-C117-468C-AC67-C7A296E23819}" type="parTrans" cxnId="{59BB17A9-E57A-4C00-97AA-9DF6BB0A935B}">
      <dgm:prSet/>
      <dgm:spPr/>
      <dgm:t>
        <a:bodyPr/>
        <a:lstStyle/>
        <a:p>
          <a:endParaRPr lang="ru-RU" sz="1100">
            <a:solidFill>
              <a:sysClr val="windowText" lastClr="000000"/>
            </a:solidFill>
            <a:latin typeface="Times New Roman" panose="02020603050405020304" pitchFamily="18" charset="0"/>
            <a:cs typeface="Times New Roman" panose="02020603050405020304" pitchFamily="18" charset="0"/>
          </a:endParaRPr>
        </a:p>
      </dgm:t>
    </dgm:pt>
    <dgm:pt modelId="{1A873C01-8FC4-4D26-AA0D-500E992044A9}" type="sibTrans" cxnId="{59BB17A9-E57A-4C00-97AA-9DF6BB0A935B}">
      <dgm:prSet/>
      <dgm:spPr/>
      <dgm:t>
        <a:bodyPr/>
        <a:lstStyle/>
        <a:p>
          <a:endParaRPr lang="ru-RU" sz="1100">
            <a:solidFill>
              <a:sysClr val="windowText" lastClr="000000"/>
            </a:solidFill>
            <a:latin typeface="Times New Roman" panose="02020603050405020304" pitchFamily="18" charset="0"/>
            <a:cs typeface="Times New Roman" panose="02020603050405020304" pitchFamily="18" charset="0"/>
          </a:endParaRPr>
        </a:p>
      </dgm:t>
    </dgm:pt>
    <dgm:pt modelId="{D0EC8D4D-8200-4AE5-815F-3823946DAAEE}">
      <dgm:prSet phldrT="[Текст]" custT="1"/>
      <dgm:spPr/>
      <dgm:t>
        <a:bodyPr/>
        <a:lstStyle/>
        <a:p>
          <a:r>
            <a:rPr lang="ru-RU" sz="1100">
              <a:solidFill>
                <a:sysClr val="windowText" lastClr="000000"/>
              </a:solidFill>
              <a:latin typeface="Times New Roman" panose="02020603050405020304" pitchFamily="18" charset="0"/>
              <a:cs typeface="Times New Roman" panose="02020603050405020304" pitchFamily="18" charset="0"/>
            </a:rPr>
            <a:t>гомогенність мережі (ступінь її однорідності/різнорідності)</a:t>
          </a:r>
        </a:p>
      </dgm:t>
    </dgm:pt>
    <dgm:pt modelId="{24C531D5-731B-49EE-AF78-B2F57C7B5946}" type="parTrans" cxnId="{14BD0602-7CEA-41AF-822A-DA91190BA5A8}">
      <dgm:prSet/>
      <dgm:spPr/>
      <dgm:t>
        <a:bodyPr/>
        <a:lstStyle/>
        <a:p>
          <a:endParaRPr lang="ru-RU" sz="1100">
            <a:solidFill>
              <a:sysClr val="windowText" lastClr="000000"/>
            </a:solidFill>
            <a:latin typeface="Times New Roman" panose="02020603050405020304" pitchFamily="18" charset="0"/>
            <a:cs typeface="Times New Roman" panose="02020603050405020304" pitchFamily="18" charset="0"/>
          </a:endParaRPr>
        </a:p>
      </dgm:t>
    </dgm:pt>
    <dgm:pt modelId="{432F4E8B-FA2B-4D7D-BB85-D1374A6897EA}" type="sibTrans" cxnId="{14BD0602-7CEA-41AF-822A-DA91190BA5A8}">
      <dgm:prSet/>
      <dgm:spPr/>
      <dgm:t>
        <a:bodyPr/>
        <a:lstStyle/>
        <a:p>
          <a:endParaRPr lang="ru-RU" sz="1100">
            <a:solidFill>
              <a:sysClr val="windowText" lastClr="000000"/>
            </a:solidFill>
            <a:latin typeface="Times New Roman" panose="02020603050405020304" pitchFamily="18" charset="0"/>
            <a:cs typeface="Times New Roman" panose="02020603050405020304" pitchFamily="18" charset="0"/>
          </a:endParaRPr>
        </a:p>
      </dgm:t>
    </dgm:pt>
    <dgm:pt modelId="{9B4D9E1E-1456-4919-87E2-628034479405}">
      <dgm:prSet phldrT="[Текст]" custT="1"/>
      <dgm:spPr/>
      <dgm:t>
        <a:bodyPr/>
        <a:lstStyle/>
        <a:p>
          <a:r>
            <a:rPr lang="ru-RU" sz="1100">
              <a:solidFill>
                <a:sysClr val="windowText" lastClr="000000"/>
              </a:solidFill>
              <a:latin typeface="Times New Roman" panose="02020603050405020304" pitchFamily="18" charset="0"/>
              <a:cs typeface="Times New Roman" panose="02020603050405020304" pitchFamily="18" charset="0"/>
            </a:rPr>
            <a:t>сила зв'язків</a:t>
          </a:r>
        </a:p>
      </dgm:t>
    </dgm:pt>
    <dgm:pt modelId="{61D30B59-06E3-4E7F-8186-A7CB21053BFA}" type="parTrans" cxnId="{3DC7377A-A6CD-4D06-9377-C8F65D239E7A}">
      <dgm:prSet/>
      <dgm:spPr/>
      <dgm:t>
        <a:bodyPr/>
        <a:lstStyle/>
        <a:p>
          <a:endParaRPr lang="ru-RU" sz="1100">
            <a:solidFill>
              <a:sysClr val="windowText" lastClr="000000"/>
            </a:solidFill>
            <a:latin typeface="Times New Roman" panose="02020603050405020304" pitchFamily="18" charset="0"/>
            <a:cs typeface="Times New Roman" panose="02020603050405020304" pitchFamily="18" charset="0"/>
          </a:endParaRPr>
        </a:p>
      </dgm:t>
    </dgm:pt>
    <dgm:pt modelId="{55B00010-5433-4393-A479-DECE2B0EF5E3}" type="sibTrans" cxnId="{3DC7377A-A6CD-4D06-9377-C8F65D239E7A}">
      <dgm:prSet/>
      <dgm:spPr/>
      <dgm:t>
        <a:bodyPr/>
        <a:lstStyle/>
        <a:p>
          <a:endParaRPr lang="ru-RU" sz="1100">
            <a:solidFill>
              <a:sysClr val="windowText" lastClr="000000"/>
            </a:solidFill>
            <a:latin typeface="Times New Roman" panose="02020603050405020304" pitchFamily="18" charset="0"/>
            <a:cs typeface="Times New Roman" panose="02020603050405020304" pitchFamily="18" charset="0"/>
          </a:endParaRPr>
        </a:p>
      </dgm:t>
    </dgm:pt>
    <dgm:pt modelId="{784B87F1-2B31-4205-ACFD-4C435A83B53F}">
      <dgm:prSet phldrT="[Текст]" custT="1"/>
      <dgm:spPr/>
      <dgm:t>
        <a:bodyPr/>
        <a:lstStyle/>
        <a:p>
          <a:r>
            <a:rPr lang="ru-RU" sz="1100">
              <a:solidFill>
                <a:sysClr val="windowText" lastClr="000000"/>
              </a:solidFill>
              <a:latin typeface="Times New Roman" panose="02020603050405020304" pitchFamily="18" charset="0"/>
              <a:cs typeface="Times New Roman" panose="02020603050405020304" pitchFamily="18" charset="0"/>
            </a:rPr>
            <a:t>тіснота зв'язків – вимірюється кількістю контактів чи угод за певний період</a:t>
          </a:r>
        </a:p>
      </dgm:t>
    </dgm:pt>
    <dgm:pt modelId="{4106316D-B304-4D9F-A57F-0DC12AF61631}" type="parTrans" cxnId="{231AD4C4-EB85-4DEF-99C3-AF87785874F4}">
      <dgm:prSet/>
      <dgm:spPr/>
      <dgm:t>
        <a:bodyPr/>
        <a:lstStyle/>
        <a:p>
          <a:endParaRPr lang="ru-RU" sz="1100">
            <a:solidFill>
              <a:sysClr val="windowText" lastClr="000000"/>
            </a:solidFill>
            <a:latin typeface="Times New Roman" panose="02020603050405020304" pitchFamily="18" charset="0"/>
            <a:cs typeface="Times New Roman" panose="02020603050405020304" pitchFamily="18" charset="0"/>
          </a:endParaRPr>
        </a:p>
      </dgm:t>
    </dgm:pt>
    <dgm:pt modelId="{32895BED-7BF3-4FC4-8AE3-8D18698772F2}" type="sibTrans" cxnId="{231AD4C4-EB85-4DEF-99C3-AF87785874F4}">
      <dgm:prSet/>
      <dgm:spPr/>
      <dgm:t>
        <a:bodyPr/>
        <a:lstStyle/>
        <a:p>
          <a:endParaRPr lang="ru-RU" sz="1100">
            <a:solidFill>
              <a:sysClr val="windowText" lastClr="000000"/>
            </a:solidFill>
            <a:latin typeface="Times New Roman" panose="02020603050405020304" pitchFamily="18" charset="0"/>
            <a:cs typeface="Times New Roman" panose="02020603050405020304" pitchFamily="18" charset="0"/>
          </a:endParaRPr>
        </a:p>
      </dgm:t>
    </dgm:pt>
    <dgm:pt modelId="{117B4154-1057-44C9-BF15-3C7DE6A2E7BF}">
      <dgm:prSet phldrT="[Текст]" custT="1"/>
      <dgm:spPr/>
      <dgm:t>
        <a:bodyPr/>
        <a:lstStyle/>
        <a:p>
          <a:r>
            <a:rPr lang="ru-RU" sz="1100">
              <a:solidFill>
                <a:sysClr val="windowText" lastClr="000000"/>
              </a:solidFill>
              <a:latin typeface="Times New Roman" panose="02020603050405020304" pitchFamily="18" charset="0"/>
              <a:cs typeface="Times New Roman" panose="02020603050405020304" pitchFamily="18" charset="0"/>
            </a:rPr>
            <a:t>замкнутість зв'язків</a:t>
          </a:r>
        </a:p>
      </dgm:t>
    </dgm:pt>
    <dgm:pt modelId="{82E4C794-A41F-4924-968D-7DD71226950E}" type="parTrans" cxnId="{8B53393C-EEC3-4BEC-9AAE-8563FFE4FEFA}">
      <dgm:prSet/>
      <dgm:spPr/>
      <dgm:t>
        <a:bodyPr/>
        <a:lstStyle/>
        <a:p>
          <a:endParaRPr lang="ru-RU" sz="1100">
            <a:solidFill>
              <a:sysClr val="windowText" lastClr="000000"/>
            </a:solidFill>
            <a:latin typeface="Times New Roman" panose="02020603050405020304" pitchFamily="18" charset="0"/>
            <a:cs typeface="Times New Roman" panose="02020603050405020304" pitchFamily="18" charset="0"/>
          </a:endParaRPr>
        </a:p>
      </dgm:t>
    </dgm:pt>
    <dgm:pt modelId="{D1EB0CE6-34AD-4B15-B353-D8C04B144EFD}" type="sibTrans" cxnId="{8B53393C-EEC3-4BEC-9AAE-8563FFE4FEFA}">
      <dgm:prSet/>
      <dgm:spPr/>
      <dgm:t>
        <a:bodyPr/>
        <a:lstStyle/>
        <a:p>
          <a:endParaRPr lang="ru-RU" sz="1100">
            <a:solidFill>
              <a:sysClr val="windowText" lastClr="000000"/>
            </a:solidFill>
            <a:latin typeface="Times New Roman" panose="02020603050405020304" pitchFamily="18" charset="0"/>
            <a:cs typeface="Times New Roman" panose="02020603050405020304" pitchFamily="18" charset="0"/>
          </a:endParaRPr>
        </a:p>
      </dgm:t>
    </dgm:pt>
    <dgm:pt modelId="{749B0B43-3DFC-4420-B568-19A87901B837}">
      <dgm:prSet phldrT="[Текст]" custT="1"/>
      <dgm:spPr/>
      <dgm:t>
        <a:bodyPr/>
        <a:lstStyle/>
        <a:p>
          <a:r>
            <a:rPr lang="ru-RU" sz="1100">
              <a:solidFill>
                <a:sysClr val="windowText" lastClr="000000"/>
              </a:solidFill>
              <a:latin typeface="Times New Roman" panose="02020603050405020304" pitchFamily="18" charset="0"/>
              <a:cs typeface="Times New Roman" panose="02020603050405020304" pitchFamily="18" charset="0"/>
            </a:rPr>
            <a:t>стійкість зв'язків</a:t>
          </a:r>
        </a:p>
      </dgm:t>
    </dgm:pt>
    <dgm:pt modelId="{3AEB8846-CE35-440A-B234-D013EF33B882}" type="parTrans" cxnId="{616B5613-65E8-4290-B28C-196D57F315E1}">
      <dgm:prSet/>
      <dgm:spPr/>
      <dgm:t>
        <a:bodyPr/>
        <a:lstStyle/>
        <a:p>
          <a:endParaRPr lang="ru-RU" sz="1100">
            <a:solidFill>
              <a:sysClr val="windowText" lastClr="000000"/>
            </a:solidFill>
            <a:latin typeface="Times New Roman" panose="02020603050405020304" pitchFamily="18" charset="0"/>
            <a:cs typeface="Times New Roman" panose="02020603050405020304" pitchFamily="18" charset="0"/>
          </a:endParaRPr>
        </a:p>
      </dgm:t>
    </dgm:pt>
    <dgm:pt modelId="{6459C50F-3B49-412B-A16D-A47246EBDF43}" type="sibTrans" cxnId="{616B5613-65E8-4290-B28C-196D57F315E1}">
      <dgm:prSet/>
      <dgm:spPr/>
      <dgm:t>
        <a:bodyPr/>
        <a:lstStyle/>
        <a:p>
          <a:endParaRPr lang="ru-RU" sz="1100">
            <a:solidFill>
              <a:sysClr val="windowText" lastClr="000000"/>
            </a:solidFill>
            <a:latin typeface="Times New Roman" panose="02020603050405020304" pitchFamily="18" charset="0"/>
            <a:cs typeface="Times New Roman" panose="02020603050405020304" pitchFamily="18" charset="0"/>
          </a:endParaRPr>
        </a:p>
      </dgm:t>
    </dgm:pt>
    <dgm:pt modelId="{24CF2C62-F65A-4BE8-9CD6-A61A23067DD0}" type="pres">
      <dgm:prSet presAssocID="{2C4A00B8-B501-4533-8B49-D808F524F46A}" presName="Name0" presStyleCnt="0">
        <dgm:presLayoutVars>
          <dgm:dir/>
          <dgm:resizeHandles val="exact"/>
        </dgm:presLayoutVars>
      </dgm:prSet>
      <dgm:spPr/>
      <dgm:t>
        <a:bodyPr/>
        <a:lstStyle/>
        <a:p>
          <a:endParaRPr lang="ru-RU"/>
        </a:p>
      </dgm:t>
    </dgm:pt>
    <dgm:pt modelId="{F2EA9AC0-50D7-4DFC-A2CB-3AE6C1B956E1}" type="pres">
      <dgm:prSet presAssocID="{2C4A00B8-B501-4533-8B49-D808F524F46A}" presName="cycle" presStyleCnt="0"/>
      <dgm:spPr/>
    </dgm:pt>
    <dgm:pt modelId="{6FE4FCE5-3290-4674-87DD-B1AFB8BCC67A}" type="pres">
      <dgm:prSet presAssocID="{B82159BD-064E-4E2C-A57B-03A0A46CC62F}" presName="nodeFirstNode" presStyleLbl="node1" presStyleIdx="0" presStyleCnt="7" custScaleX="157608" custScaleY="127753">
        <dgm:presLayoutVars>
          <dgm:bulletEnabled val="1"/>
        </dgm:presLayoutVars>
      </dgm:prSet>
      <dgm:spPr/>
      <dgm:t>
        <a:bodyPr/>
        <a:lstStyle/>
        <a:p>
          <a:endParaRPr lang="ru-RU"/>
        </a:p>
      </dgm:t>
    </dgm:pt>
    <dgm:pt modelId="{85D51533-6548-4DE9-AC2A-B827D0559A84}" type="pres">
      <dgm:prSet presAssocID="{6AB7E1DE-E3B0-4E63-ABCF-DDB68D777C75}" presName="sibTransFirstNode" presStyleLbl="bgShp" presStyleIdx="0" presStyleCnt="1"/>
      <dgm:spPr/>
      <dgm:t>
        <a:bodyPr/>
        <a:lstStyle/>
        <a:p>
          <a:endParaRPr lang="ru-RU"/>
        </a:p>
      </dgm:t>
    </dgm:pt>
    <dgm:pt modelId="{EF286B7A-CC78-4F75-835C-8990286DD5F7}" type="pres">
      <dgm:prSet presAssocID="{A2952365-22DC-4AF0-98F6-E6DBEFB23F30}" presName="nodeFollowingNodes" presStyleLbl="node1" presStyleIdx="1" presStyleCnt="7" custScaleX="199295" custScaleY="132075" custRadScaleRad="102162" custRadScaleInc="24460">
        <dgm:presLayoutVars>
          <dgm:bulletEnabled val="1"/>
        </dgm:presLayoutVars>
      </dgm:prSet>
      <dgm:spPr/>
      <dgm:t>
        <a:bodyPr/>
        <a:lstStyle/>
        <a:p>
          <a:endParaRPr lang="ru-RU"/>
        </a:p>
      </dgm:t>
    </dgm:pt>
    <dgm:pt modelId="{F769CE7D-5C4A-4577-9850-352BAFCA3609}" type="pres">
      <dgm:prSet presAssocID="{D0EC8D4D-8200-4AE5-815F-3823946DAAEE}" presName="nodeFollowingNodes" presStyleLbl="node1" presStyleIdx="2" presStyleCnt="7" custScaleX="198151" custScaleY="147562" custRadScaleRad="104456" custRadScaleInc="-10575">
        <dgm:presLayoutVars>
          <dgm:bulletEnabled val="1"/>
        </dgm:presLayoutVars>
      </dgm:prSet>
      <dgm:spPr/>
      <dgm:t>
        <a:bodyPr/>
        <a:lstStyle/>
        <a:p>
          <a:endParaRPr lang="ru-RU"/>
        </a:p>
      </dgm:t>
    </dgm:pt>
    <dgm:pt modelId="{49D4989F-383F-49BA-8A24-28FAE49764B8}" type="pres">
      <dgm:prSet presAssocID="{9B4D9E1E-1456-4919-87E2-628034479405}" presName="nodeFollowingNodes" presStyleLbl="node1" presStyleIdx="3" presStyleCnt="7" custScaleX="153870" custScaleY="144866" custRadScaleRad="97901" custRadScaleInc="-26093">
        <dgm:presLayoutVars>
          <dgm:bulletEnabled val="1"/>
        </dgm:presLayoutVars>
      </dgm:prSet>
      <dgm:spPr/>
      <dgm:t>
        <a:bodyPr/>
        <a:lstStyle/>
        <a:p>
          <a:endParaRPr lang="ru-RU"/>
        </a:p>
      </dgm:t>
    </dgm:pt>
    <dgm:pt modelId="{F01D71F6-569F-41F8-9BFF-11319CAAED9B}" type="pres">
      <dgm:prSet presAssocID="{784B87F1-2B31-4205-ACFD-4C435A83B53F}" presName="nodeFollowingNodes" presStyleLbl="node1" presStyleIdx="4" presStyleCnt="7" custScaleX="164061" custScaleY="150635" custRadScaleRad="110391" custRadScaleInc="40766">
        <dgm:presLayoutVars>
          <dgm:bulletEnabled val="1"/>
        </dgm:presLayoutVars>
      </dgm:prSet>
      <dgm:spPr/>
      <dgm:t>
        <a:bodyPr/>
        <a:lstStyle/>
        <a:p>
          <a:endParaRPr lang="ru-RU"/>
        </a:p>
      </dgm:t>
    </dgm:pt>
    <dgm:pt modelId="{33ABF5C2-71B1-4924-80F3-372C6693D7AB}" type="pres">
      <dgm:prSet presAssocID="{117B4154-1057-44C9-BF15-3C7DE6A2E7BF}" presName="nodeFollowingNodes" presStyleLbl="node1" presStyleIdx="5" presStyleCnt="7" custScaleX="140205" custScaleY="141558" custRadScaleRad="125692" custRadScaleInc="21296">
        <dgm:presLayoutVars>
          <dgm:bulletEnabled val="1"/>
        </dgm:presLayoutVars>
      </dgm:prSet>
      <dgm:spPr/>
      <dgm:t>
        <a:bodyPr/>
        <a:lstStyle/>
        <a:p>
          <a:endParaRPr lang="ru-RU"/>
        </a:p>
      </dgm:t>
    </dgm:pt>
    <dgm:pt modelId="{DDF130B9-E4CC-4169-9132-91253D86D8E1}" type="pres">
      <dgm:prSet presAssocID="{749B0B43-3DFC-4420-B568-19A87901B837}" presName="nodeFollowingNodes" presStyleLbl="node1" presStyleIdx="6" presStyleCnt="7" custScaleX="136039" custScaleY="138107" custRadScaleRad="124547" custRadScaleInc="-28304">
        <dgm:presLayoutVars>
          <dgm:bulletEnabled val="1"/>
        </dgm:presLayoutVars>
      </dgm:prSet>
      <dgm:spPr/>
      <dgm:t>
        <a:bodyPr/>
        <a:lstStyle/>
        <a:p>
          <a:endParaRPr lang="ru-RU"/>
        </a:p>
      </dgm:t>
    </dgm:pt>
  </dgm:ptLst>
  <dgm:cxnLst>
    <dgm:cxn modelId="{13C80F46-5B04-43D9-BA50-6E083698A16F}" type="presOf" srcId="{784B87F1-2B31-4205-ACFD-4C435A83B53F}" destId="{F01D71F6-569F-41F8-9BFF-11319CAAED9B}" srcOrd="0" destOrd="0" presId="urn:microsoft.com/office/officeart/2005/8/layout/cycle3"/>
    <dgm:cxn modelId="{8BBD9A3F-ED25-4597-B0E3-38066F62DB22}" srcId="{2C4A00B8-B501-4533-8B49-D808F524F46A}" destId="{B82159BD-064E-4E2C-A57B-03A0A46CC62F}" srcOrd="0" destOrd="0" parTransId="{41EE83C6-941D-45CA-9691-E062636AFB04}" sibTransId="{6AB7E1DE-E3B0-4E63-ABCF-DDB68D777C75}"/>
    <dgm:cxn modelId="{752AFDF3-B2C2-4EBE-9CE4-37D44ED2D793}" type="presOf" srcId="{9B4D9E1E-1456-4919-87E2-628034479405}" destId="{49D4989F-383F-49BA-8A24-28FAE49764B8}" srcOrd="0" destOrd="0" presId="urn:microsoft.com/office/officeart/2005/8/layout/cycle3"/>
    <dgm:cxn modelId="{BA47A420-F51C-4E46-B69B-7EAE80A939B9}" type="presOf" srcId="{6AB7E1DE-E3B0-4E63-ABCF-DDB68D777C75}" destId="{85D51533-6548-4DE9-AC2A-B827D0559A84}" srcOrd="0" destOrd="0" presId="urn:microsoft.com/office/officeart/2005/8/layout/cycle3"/>
    <dgm:cxn modelId="{E35ED063-E50B-4A03-86BF-E4EDF037BBEB}" type="presOf" srcId="{D0EC8D4D-8200-4AE5-815F-3823946DAAEE}" destId="{F769CE7D-5C4A-4577-9850-352BAFCA3609}" srcOrd="0" destOrd="0" presId="urn:microsoft.com/office/officeart/2005/8/layout/cycle3"/>
    <dgm:cxn modelId="{6AEC195B-74AE-49F6-A525-1ED12B081705}" type="presOf" srcId="{2C4A00B8-B501-4533-8B49-D808F524F46A}" destId="{24CF2C62-F65A-4BE8-9CD6-A61A23067DD0}" srcOrd="0" destOrd="0" presId="urn:microsoft.com/office/officeart/2005/8/layout/cycle3"/>
    <dgm:cxn modelId="{EBEA9B40-66A3-44C9-B48F-CADB7EFD5CDB}" type="presOf" srcId="{A2952365-22DC-4AF0-98F6-E6DBEFB23F30}" destId="{EF286B7A-CC78-4F75-835C-8990286DD5F7}" srcOrd="0" destOrd="0" presId="urn:microsoft.com/office/officeart/2005/8/layout/cycle3"/>
    <dgm:cxn modelId="{616B5613-65E8-4290-B28C-196D57F315E1}" srcId="{2C4A00B8-B501-4533-8B49-D808F524F46A}" destId="{749B0B43-3DFC-4420-B568-19A87901B837}" srcOrd="6" destOrd="0" parTransId="{3AEB8846-CE35-440A-B234-D013EF33B882}" sibTransId="{6459C50F-3B49-412B-A16D-A47246EBDF43}"/>
    <dgm:cxn modelId="{B418D89E-CBCF-48ED-9772-844A5D95D743}" type="presOf" srcId="{B82159BD-064E-4E2C-A57B-03A0A46CC62F}" destId="{6FE4FCE5-3290-4674-87DD-B1AFB8BCC67A}" srcOrd="0" destOrd="0" presId="urn:microsoft.com/office/officeart/2005/8/layout/cycle3"/>
    <dgm:cxn modelId="{3DC7377A-A6CD-4D06-9377-C8F65D239E7A}" srcId="{2C4A00B8-B501-4533-8B49-D808F524F46A}" destId="{9B4D9E1E-1456-4919-87E2-628034479405}" srcOrd="3" destOrd="0" parTransId="{61D30B59-06E3-4E7F-8186-A7CB21053BFA}" sibTransId="{55B00010-5433-4393-A479-DECE2B0EF5E3}"/>
    <dgm:cxn modelId="{8B53393C-EEC3-4BEC-9AAE-8563FFE4FEFA}" srcId="{2C4A00B8-B501-4533-8B49-D808F524F46A}" destId="{117B4154-1057-44C9-BF15-3C7DE6A2E7BF}" srcOrd="5" destOrd="0" parTransId="{82E4C794-A41F-4924-968D-7DD71226950E}" sibTransId="{D1EB0CE6-34AD-4B15-B353-D8C04B144EFD}"/>
    <dgm:cxn modelId="{231AD4C4-EB85-4DEF-99C3-AF87785874F4}" srcId="{2C4A00B8-B501-4533-8B49-D808F524F46A}" destId="{784B87F1-2B31-4205-ACFD-4C435A83B53F}" srcOrd="4" destOrd="0" parTransId="{4106316D-B304-4D9F-A57F-0DC12AF61631}" sibTransId="{32895BED-7BF3-4FC4-8AE3-8D18698772F2}"/>
    <dgm:cxn modelId="{14BD0602-7CEA-41AF-822A-DA91190BA5A8}" srcId="{2C4A00B8-B501-4533-8B49-D808F524F46A}" destId="{D0EC8D4D-8200-4AE5-815F-3823946DAAEE}" srcOrd="2" destOrd="0" parTransId="{24C531D5-731B-49EE-AF78-B2F57C7B5946}" sibTransId="{432F4E8B-FA2B-4D7D-BB85-D1374A6897EA}"/>
    <dgm:cxn modelId="{59BB17A9-E57A-4C00-97AA-9DF6BB0A935B}" srcId="{2C4A00B8-B501-4533-8B49-D808F524F46A}" destId="{A2952365-22DC-4AF0-98F6-E6DBEFB23F30}" srcOrd="1" destOrd="0" parTransId="{785D73DE-C117-468C-AC67-C7A296E23819}" sibTransId="{1A873C01-8FC4-4D26-AA0D-500E992044A9}"/>
    <dgm:cxn modelId="{5694EF86-FF02-4D2F-9679-8437479C117B}" type="presOf" srcId="{117B4154-1057-44C9-BF15-3C7DE6A2E7BF}" destId="{33ABF5C2-71B1-4924-80F3-372C6693D7AB}" srcOrd="0" destOrd="0" presId="urn:microsoft.com/office/officeart/2005/8/layout/cycle3"/>
    <dgm:cxn modelId="{29330A08-98B5-454A-A02F-9E5A9088424A}" type="presOf" srcId="{749B0B43-3DFC-4420-B568-19A87901B837}" destId="{DDF130B9-E4CC-4169-9132-91253D86D8E1}" srcOrd="0" destOrd="0" presId="urn:microsoft.com/office/officeart/2005/8/layout/cycle3"/>
    <dgm:cxn modelId="{CCFE6F19-7A7F-4DD8-B3E2-7E64DCC80D6A}" type="presParOf" srcId="{24CF2C62-F65A-4BE8-9CD6-A61A23067DD0}" destId="{F2EA9AC0-50D7-4DFC-A2CB-3AE6C1B956E1}" srcOrd="0" destOrd="0" presId="urn:microsoft.com/office/officeart/2005/8/layout/cycle3"/>
    <dgm:cxn modelId="{4D3B8240-54CA-41A3-AA94-43845843D3C2}" type="presParOf" srcId="{F2EA9AC0-50D7-4DFC-A2CB-3AE6C1B956E1}" destId="{6FE4FCE5-3290-4674-87DD-B1AFB8BCC67A}" srcOrd="0" destOrd="0" presId="urn:microsoft.com/office/officeart/2005/8/layout/cycle3"/>
    <dgm:cxn modelId="{8978C9F8-B60C-4609-B5DA-D573A6489AEA}" type="presParOf" srcId="{F2EA9AC0-50D7-4DFC-A2CB-3AE6C1B956E1}" destId="{85D51533-6548-4DE9-AC2A-B827D0559A84}" srcOrd="1" destOrd="0" presId="urn:microsoft.com/office/officeart/2005/8/layout/cycle3"/>
    <dgm:cxn modelId="{D755A962-20D3-4497-A40A-1DFF77094534}" type="presParOf" srcId="{F2EA9AC0-50D7-4DFC-A2CB-3AE6C1B956E1}" destId="{EF286B7A-CC78-4F75-835C-8990286DD5F7}" srcOrd="2" destOrd="0" presId="urn:microsoft.com/office/officeart/2005/8/layout/cycle3"/>
    <dgm:cxn modelId="{29D26D67-3595-4F7B-81B3-9B7951B00D07}" type="presParOf" srcId="{F2EA9AC0-50D7-4DFC-A2CB-3AE6C1B956E1}" destId="{F769CE7D-5C4A-4577-9850-352BAFCA3609}" srcOrd="3" destOrd="0" presId="urn:microsoft.com/office/officeart/2005/8/layout/cycle3"/>
    <dgm:cxn modelId="{C99C835E-E091-4266-B97C-4E708A1395D4}" type="presParOf" srcId="{F2EA9AC0-50D7-4DFC-A2CB-3AE6C1B956E1}" destId="{49D4989F-383F-49BA-8A24-28FAE49764B8}" srcOrd="4" destOrd="0" presId="urn:microsoft.com/office/officeart/2005/8/layout/cycle3"/>
    <dgm:cxn modelId="{2FC9916F-2FA3-47F1-A1F6-01E5E59FBCED}" type="presParOf" srcId="{F2EA9AC0-50D7-4DFC-A2CB-3AE6C1B956E1}" destId="{F01D71F6-569F-41F8-9BFF-11319CAAED9B}" srcOrd="5" destOrd="0" presId="urn:microsoft.com/office/officeart/2005/8/layout/cycle3"/>
    <dgm:cxn modelId="{8D90546F-B697-49CF-B91C-D3F978685E0C}" type="presParOf" srcId="{F2EA9AC0-50D7-4DFC-A2CB-3AE6C1B956E1}" destId="{33ABF5C2-71B1-4924-80F3-372C6693D7AB}" srcOrd="6" destOrd="0" presId="urn:microsoft.com/office/officeart/2005/8/layout/cycle3"/>
    <dgm:cxn modelId="{1F6BC8B7-962F-4526-960C-E98B6DB8D595}" type="presParOf" srcId="{F2EA9AC0-50D7-4DFC-A2CB-3AE6C1B956E1}" destId="{DDF130B9-E4CC-4169-9132-91253D86D8E1}" srcOrd="7" destOrd="0" presId="urn:microsoft.com/office/officeart/2005/8/layout/cycle3"/>
  </dgm:cxnLst>
  <dgm:bg/>
  <dgm:whole/>
  <dgm:extLst>
    <a:ext uri="http://schemas.microsoft.com/office/drawing/2008/diagram">
      <dsp:dataModelExt xmlns:dsp="http://schemas.microsoft.com/office/drawing/2008/diagram" relId="rId32"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D4FB634E-AFB2-4AF4-97BF-F9B56F774B0E}" type="doc">
      <dgm:prSet loTypeId="urn:microsoft.com/office/officeart/2005/8/layout/arrow5" loCatId="relationship" qsTypeId="urn:microsoft.com/office/officeart/2005/8/quickstyle/simple1" qsCatId="simple" csTypeId="urn:microsoft.com/office/officeart/2005/8/colors/colorful5" csCatId="colorful" phldr="1"/>
      <dgm:spPr/>
      <dgm:t>
        <a:bodyPr/>
        <a:lstStyle/>
        <a:p>
          <a:endParaRPr lang="ru-RU"/>
        </a:p>
      </dgm:t>
    </dgm:pt>
    <dgm:pt modelId="{3A516118-2158-4AA3-AFE9-F9B5C9C771B4}">
      <dgm:prSet phldrT="[Текст]" custT="1"/>
      <dgm:spPr/>
      <dgm:t>
        <a:bodyPr/>
        <a:lstStyle/>
        <a:p>
          <a:pPr algn="ctr"/>
          <a:r>
            <a:rPr lang="ru-RU" sz="1200">
              <a:solidFill>
                <a:sysClr val="windowText" lastClr="000000"/>
              </a:solidFill>
              <a:latin typeface="Times New Roman" panose="02020603050405020304" pitchFamily="18" charset="0"/>
              <a:cs typeface="Times New Roman" panose="02020603050405020304" pitchFamily="18" charset="0"/>
            </a:rPr>
            <a:t>тісна інтеграція сектора послуг із промисловим виробництвом, що дозволяє здійснювати трансфер стабільності між вторинними та третинними секторами господарства</a:t>
          </a:r>
        </a:p>
      </dgm:t>
    </dgm:pt>
    <dgm:pt modelId="{0629CCB9-E551-4981-B2A1-F3021C623475}" type="parTrans" cxnId="{5E0DBF92-2B09-4F55-8B0E-D541CA95F360}">
      <dgm:prSet/>
      <dgm:spPr/>
      <dgm:t>
        <a:bodyPr/>
        <a:lstStyle/>
        <a:p>
          <a:pPr algn="ctr"/>
          <a:endParaRPr lang="ru-RU" sz="1200">
            <a:solidFill>
              <a:sysClr val="windowText" lastClr="000000"/>
            </a:solidFill>
            <a:latin typeface="Times New Roman" panose="02020603050405020304" pitchFamily="18" charset="0"/>
            <a:cs typeface="Times New Roman" panose="02020603050405020304" pitchFamily="18" charset="0"/>
          </a:endParaRPr>
        </a:p>
      </dgm:t>
    </dgm:pt>
    <dgm:pt modelId="{BF27D193-C206-445A-B5EE-F354A304F7AA}" type="sibTrans" cxnId="{5E0DBF92-2B09-4F55-8B0E-D541CA95F360}">
      <dgm:prSet/>
      <dgm:spPr/>
      <dgm:t>
        <a:bodyPr/>
        <a:lstStyle/>
        <a:p>
          <a:pPr algn="ctr"/>
          <a:endParaRPr lang="ru-RU" sz="1200">
            <a:solidFill>
              <a:sysClr val="windowText" lastClr="000000"/>
            </a:solidFill>
            <a:latin typeface="Times New Roman" panose="02020603050405020304" pitchFamily="18" charset="0"/>
            <a:cs typeface="Times New Roman" panose="02020603050405020304" pitchFamily="18" charset="0"/>
          </a:endParaRPr>
        </a:p>
      </dgm:t>
    </dgm:pt>
    <dgm:pt modelId="{C0A7974D-CB03-4667-B3C8-CDEB9CA9831F}">
      <dgm:prSet phldrT="[Текст]" custT="1"/>
      <dgm:spPr/>
      <dgm:t>
        <a:bodyPr/>
        <a:lstStyle/>
        <a:p>
          <a:pPr algn="ctr"/>
          <a:r>
            <a:rPr lang="ru-RU" sz="1200">
              <a:solidFill>
                <a:sysClr val="windowText" lastClr="000000"/>
              </a:solidFill>
              <a:latin typeface="Times New Roman" panose="02020603050405020304" pitchFamily="18" charset="0"/>
              <a:cs typeface="Times New Roman" panose="02020603050405020304" pitchFamily="18" charset="0"/>
            </a:rPr>
            <a:t>диверсифікована галузева структура, що дозволяє динамічно змінювати драйвери зростання світового сектора послуг у відповідь на зовнішні та внутрішні трансформації</a:t>
          </a:r>
        </a:p>
      </dgm:t>
    </dgm:pt>
    <dgm:pt modelId="{7C8457BE-CD0C-429F-8616-05DA19140724}" type="parTrans" cxnId="{51AAF09E-87A3-4A17-A103-CC59AA5FA73D}">
      <dgm:prSet/>
      <dgm:spPr/>
      <dgm:t>
        <a:bodyPr/>
        <a:lstStyle/>
        <a:p>
          <a:pPr algn="ctr"/>
          <a:endParaRPr lang="ru-RU" sz="1200">
            <a:solidFill>
              <a:sysClr val="windowText" lastClr="000000"/>
            </a:solidFill>
            <a:latin typeface="Times New Roman" panose="02020603050405020304" pitchFamily="18" charset="0"/>
            <a:cs typeface="Times New Roman" panose="02020603050405020304" pitchFamily="18" charset="0"/>
          </a:endParaRPr>
        </a:p>
      </dgm:t>
    </dgm:pt>
    <dgm:pt modelId="{821DEB5D-43BC-402D-9FEF-D84221A7A9AA}" type="sibTrans" cxnId="{51AAF09E-87A3-4A17-A103-CC59AA5FA73D}">
      <dgm:prSet/>
      <dgm:spPr/>
      <dgm:t>
        <a:bodyPr/>
        <a:lstStyle/>
        <a:p>
          <a:pPr algn="ctr"/>
          <a:endParaRPr lang="ru-RU" sz="1200">
            <a:solidFill>
              <a:sysClr val="windowText" lastClr="000000"/>
            </a:solidFill>
            <a:latin typeface="Times New Roman" panose="02020603050405020304" pitchFamily="18" charset="0"/>
            <a:cs typeface="Times New Roman" panose="02020603050405020304" pitchFamily="18" charset="0"/>
          </a:endParaRPr>
        </a:p>
      </dgm:t>
    </dgm:pt>
    <dgm:pt modelId="{686B699C-324C-4793-B037-D732DA3DCEFC}" type="pres">
      <dgm:prSet presAssocID="{D4FB634E-AFB2-4AF4-97BF-F9B56F774B0E}" presName="diagram" presStyleCnt="0">
        <dgm:presLayoutVars>
          <dgm:dir/>
          <dgm:resizeHandles val="exact"/>
        </dgm:presLayoutVars>
      </dgm:prSet>
      <dgm:spPr/>
      <dgm:t>
        <a:bodyPr/>
        <a:lstStyle/>
        <a:p>
          <a:endParaRPr lang="ru-RU"/>
        </a:p>
      </dgm:t>
    </dgm:pt>
    <dgm:pt modelId="{FD9FA9C4-936F-4E68-9179-D730BE3DF604}" type="pres">
      <dgm:prSet presAssocID="{3A516118-2158-4AA3-AFE9-F9B5C9C771B4}" presName="arrow" presStyleLbl="node1" presStyleIdx="0" presStyleCnt="2">
        <dgm:presLayoutVars>
          <dgm:bulletEnabled val="1"/>
        </dgm:presLayoutVars>
      </dgm:prSet>
      <dgm:spPr/>
      <dgm:t>
        <a:bodyPr/>
        <a:lstStyle/>
        <a:p>
          <a:endParaRPr lang="ru-RU"/>
        </a:p>
      </dgm:t>
    </dgm:pt>
    <dgm:pt modelId="{7A319A8E-C1C3-40F5-975E-9F55BA08D1A5}" type="pres">
      <dgm:prSet presAssocID="{C0A7974D-CB03-4667-B3C8-CDEB9CA9831F}" presName="arrow" presStyleLbl="node1" presStyleIdx="1" presStyleCnt="2">
        <dgm:presLayoutVars>
          <dgm:bulletEnabled val="1"/>
        </dgm:presLayoutVars>
      </dgm:prSet>
      <dgm:spPr/>
      <dgm:t>
        <a:bodyPr/>
        <a:lstStyle/>
        <a:p>
          <a:endParaRPr lang="ru-RU"/>
        </a:p>
      </dgm:t>
    </dgm:pt>
  </dgm:ptLst>
  <dgm:cxnLst>
    <dgm:cxn modelId="{5E0DBF92-2B09-4F55-8B0E-D541CA95F360}" srcId="{D4FB634E-AFB2-4AF4-97BF-F9B56F774B0E}" destId="{3A516118-2158-4AA3-AFE9-F9B5C9C771B4}" srcOrd="0" destOrd="0" parTransId="{0629CCB9-E551-4981-B2A1-F3021C623475}" sibTransId="{BF27D193-C206-445A-B5EE-F354A304F7AA}"/>
    <dgm:cxn modelId="{B46A7C3C-A2AB-44F9-9655-E3AA6A2133F8}" type="presOf" srcId="{D4FB634E-AFB2-4AF4-97BF-F9B56F774B0E}" destId="{686B699C-324C-4793-B037-D732DA3DCEFC}" srcOrd="0" destOrd="0" presId="urn:microsoft.com/office/officeart/2005/8/layout/arrow5"/>
    <dgm:cxn modelId="{545856C6-4BE1-4814-90A0-A4F7478C9346}" type="presOf" srcId="{C0A7974D-CB03-4667-B3C8-CDEB9CA9831F}" destId="{7A319A8E-C1C3-40F5-975E-9F55BA08D1A5}" srcOrd="0" destOrd="0" presId="urn:microsoft.com/office/officeart/2005/8/layout/arrow5"/>
    <dgm:cxn modelId="{51AAF09E-87A3-4A17-A103-CC59AA5FA73D}" srcId="{D4FB634E-AFB2-4AF4-97BF-F9B56F774B0E}" destId="{C0A7974D-CB03-4667-B3C8-CDEB9CA9831F}" srcOrd="1" destOrd="0" parTransId="{7C8457BE-CD0C-429F-8616-05DA19140724}" sibTransId="{821DEB5D-43BC-402D-9FEF-D84221A7A9AA}"/>
    <dgm:cxn modelId="{FA95B0B6-F4ED-4B03-9E95-06FC0F920CDE}" type="presOf" srcId="{3A516118-2158-4AA3-AFE9-F9B5C9C771B4}" destId="{FD9FA9C4-936F-4E68-9179-D730BE3DF604}" srcOrd="0" destOrd="0" presId="urn:microsoft.com/office/officeart/2005/8/layout/arrow5"/>
    <dgm:cxn modelId="{EF1B8E8D-7D34-449E-B196-8F9E2D488561}" type="presParOf" srcId="{686B699C-324C-4793-B037-D732DA3DCEFC}" destId="{FD9FA9C4-936F-4E68-9179-D730BE3DF604}" srcOrd="0" destOrd="0" presId="urn:microsoft.com/office/officeart/2005/8/layout/arrow5"/>
    <dgm:cxn modelId="{1FAB6F2A-DF13-45D5-99A6-157158142979}" type="presParOf" srcId="{686B699C-324C-4793-B037-D732DA3DCEFC}" destId="{7A319A8E-C1C3-40F5-975E-9F55BA08D1A5}" srcOrd="1" destOrd="0" presId="urn:microsoft.com/office/officeart/2005/8/layout/arrow5"/>
  </dgm:cxnLst>
  <dgm:bg/>
  <dgm:whole/>
  <dgm:extLst>
    <a:ext uri="http://schemas.microsoft.com/office/drawing/2008/diagram">
      <dsp:dataModelExt xmlns:dsp="http://schemas.microsoft.com/office/drawing/2008/diagram" relId="rId38"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8673F98D-F919-4ADC-967A-C6A76F572461}" type="doc">
      <dgm:prSet loTypeId="urn:microsoft.com/office/officeart/2005/8/layout/hProcess9" loCatId="process" qsTypeId="urn:microsoft.com/office/officeart/2005/8/quickstyle/simple1" qsCatId="simple" csTypeId="urn:microsoft.com/office/officeart/2005/8/colors/accent1_2" csCatId="accent1" phldr="1"/>
      <dgm:spPr/>
    </dgm:pt>
    <dgm:pt modelId="{F07FBB17-588D-4B08-B97E-B4053CC223CB}">
      <dgm:prSet phldrT="[Текст]" custT="1"/>
      <dgm:spPr/>
      <dgm:t>
        <a:bodyPr/>
        <a:lstStyle/>
        <a:p>
          <a:r>
            <a:rPr lang="ru-RU" sz="1000" b="1">
              <a:solidFill>
                <a:sysClr val="windowText" lastClr="000000"/>
              </a:solidFill>
              <a:latin typeface="Times New Roman" panose="02020603050405020304" pitchFamily="18" charset="0"/>
              <a:cs typeface="Times New Roman" panose="02020603050405020304" pitchFamily="18" charset="0"/>
            </a:rPr>
            <a:t>1 етап (1950 – середина 1960-х рр.)</a:t>
          </a:r>
          <a:r>
            <a:rPr lang="ru-RU" sz="1000">
              <a:solidFill>
                <a:sysClr val="windowText" lastClr="000000"/>
              </a:solidFill>
              <a:latin typeface="Times New Roman" panose="02020603050405020304" pitchFamily="18" charset="0"/>
              <a:cs typeface="Times New Roman" panose="02020603050405020304" pitchFamily="18" charset="0"/>
            </a:rPr>
            <a:t> – активний розвиток європейського сегменту готельного бізнесу завдяки географічній та культурній близькості, відсутності значного економічного розриву між країнами та лібералізації торгівлі (при цьому дотримувалися закономірності: готельні мережі з традиційних країн туристичних донорів вкладали прямі інвестиції у готельні підприємства країн популярних напрямів європейського туризму)</a:t>
          </a:r>
        </a:p>
      </dgm:t>
    </dgm:pt>
    <dgm:pt modelId="{0F89CDC6-80B5-46D8-865E-A5316DE7A07C}" type="parTrans" cxnId="{DA2C2366-C2B7-4F08-A20C-BB560994A712}">
      <dgm:prSet/>
      <dgm:spPr/>
      <dgm:t>
        <a:bodyPr/>
        <a:lstStyle/>
        <a:p>
          <a:endParaRPr lang="ru-RU" sz="1000">
            <a:solidFill>
              <a:sysClr val="windowText" lastClr="000000"/>
            </a:solidFill>
            <a:latin typeface="Times New Roman" panose="02020603050405020304" pitchFamily="18" charset="0"/>
            <a:cs typeface="Times New Roman" panose="02020603050405020304" pitchFamily="18" charset="0"/>
          </a:endParaRPr>
        </a:p>
      </dgm:t>
    </dgm:pt>
    <dgm:pt modelId="{C17721F4-4FD5-4711-BBCF-A8BC12DF2A6D}" type="sibTrans" cxnId="{DA2C2366-C2B7-4F08-A20C-BB560994A712}">
      <dgm:prSet/>
      <dgm:spPr/>
      <dgm:t>
        <a:bodyPr/>
        <a:lstStyle/>
        <a:p>
          <a:endParaRPr lang="ru-RU" sz="1000">
            <a:solidFill>
              <a:sysClr val="windowText" lastClr="000000"/>
            </a:solidFill>
            <a:latin typeface="Times New Roman" panose="02020603050405020304" pitchFamily="18" charset="0"/>
            <a:cs typeface="Times New Roman" panose="02020603050405020304" pitchFamily="18" charset="0"/>
          </a:endParaRPr>
        </a:p>
      </dgm:t>
    </dgm:pt>
    <dgm:pt modelId="{DD0DB0C6-BBAA-4B58-93DF-5A84D6A4818F}">
      <dgm:prSet phldrT="[Текст]" custT="1"/>
      <dgm:spPr/>
      <dgm:t>
        <a:bodyPr/>
        <a:lstStyle/>
        <a:p>
          <a:pPr>
            <a:spcAft>
              <a:spcPts val="0"/>
            </a:spcAft>
          </a:pPr>
          <a:r>
            <a:rPr lang="ru-RU" sz="1000" b="1">
              <a:solidFill>
                <a:sysClr val="windowText" lastClr="000000"/>
              </a:solidFill>
              <a:latin typeface="Times New Roman" panose="02020603050405020304" pitchFamily="18" charset="0"/>
              <a:cs typeface="Times New Roman" panose="02020603050405020304" pitchFamily="18" charset="0"/>
            </a:rPr>
            <a:t>2 етап </a:t>
          </a:r>
        </a:p>
        <a:p>
          <a:pPr>
            <a:spcAft>
              <a:spcPts val="0"/>
            </a:spcAft>
          </a:pPr>
          <a:r>
            <a:rPr lang="ru-RU" sz="1000" b="1">
              <a:solidFill>
                <a:sysClr val="windowText" lastClr="000000"/>
              </a:solidFill>
              <a:latin typeface="Times New Roman" panose="02020603050405020304" pitchFamily="18" charset="0"/>
              <a:cs typeface="Times New Roman" panose="02020603050405020304" pitchFamily="18" charset="0"/>
            </a:rPr>
            <a:t>(1960-1990-і роки) </a:t>
          </a:r>
          <a:r>
            <a:rPr lang="ru-RU" sz="1000">
              <a:solidFill>
                <a:sysClr val="windowText" lastClr="000000"/>
              </a:solidFill>
              <a:latin typeface="Times New Roman" panose="02020603050405020304" pitchFamily="18" charset="0"/>
              <a:cs typeface="Times New Roman" panose="02020603050405020304" pitchFamily="18" charset="0"/>
            </a:rPr>
            <a:t>– масовий вихід американських готельних мереж на європейський туристичний ринок</a:t>
          </a:r>
        </a:p>
      </dgm:t>
    </dgm:pt>
    <dgm:pt modelId="{9ED769EA-A53C-4489-ABC7-DDD6CBA62117}" type="parTrans" cxnId="{818194DF-E301-4A59-BC00-160EC6CDF63E}">
      <dgm:prSet/>
      <dgm:spPr/>
      <dgm:t>
        <a:bodyPr/>
        <a:lstStyle/>
        <a:p>
          <a:endParaRPr lang="ru-RU" sz="1000">
            <a:solidFill>
              <a:sysClr val="windowText" lastClr="000000"/>
            </a:solidFill>
            <a:latin typeface="Times New Roman" panose="02020603050405020304" pitchFamily="18" charset="0"/>
            <a:cs typeface="Times New Roman" panose="02020603050405020304" pitchFamily="18" charset="0"/>
          </a:endParaRPr>
        </a:p>
      </dgm:t>
    </dgm:pt>
    <dgm:pt modelId="{08E345F3-CA42-4F39-8CF3-B27F32F53CE1}" type="sibTrans" cxnId="{818194DF-E301-4A59-BC00-160EC6CDF63E}">
      <dgm:prSet/>
      <dgm:spPr/>
      <dgm:t>
        <a:bodyPr/>
        <a:lstStyle/>
        <a:p>
          <a:endParaRPr lang="ru-RU" sz="1000">
            <a:solidFill>
              <a:sysClr val="windowText" lastClr="000000"/>
            </a:solidFill>
            <a:latin typeface="Times New Roman" panose="02020603050405020304" pitchFamily="18" charset="0"/>
            <a:cs typeface="Times New Roman" panose="02020603050405020304" pitchFamily="18" charset="0"/>
          </a:endParaRPr>
        </a:p>
      </dgm:t>
    </dgm:pt>
    <dgm:pt modelId="{A26D79A2-89EB-453B-8E8F-533CCDE78459}">
      <dgm:prSet phldrT="[Текст]" custT="1"/>
      <dgm:spPr/>
      <dgm:t>
        <a:bodyPr/>
        <a:lstStyle/>
        <a:p>
          <a:r>
            <a:rPr lang="ru-RU" sz="1000" b="1">
              <a:solidFill>
                <a:sysClr val="windowText" lastClr="000000"/>
              </a:solidFill>
              <a:latin typeface="Times New Roman" panose="02020603050405020304" pitchFamily="18" charset="0"/>
              <a:cs typeface="Times New Roman" panose="02020603050405020304" pitchFamily="18" charset="0"/>
            </a:rPr>
            <a:t>3 етап (сучасний) </a:t>
          </a:r>
          <a:r>
            <a:rPr lang="ru-RU" sz="1000">
              <a:solidFill>
                <a:sysClr val="windowText" lastClr="000000"/>
              </a:solidFill>
              <a:latin typeface="Times New Roman" panose="02020603050405020304" pitchFamily="18" charset="0"/>
              <a:cs typeface="Times New Roman" panose="02020603050405020304" pitchFamily="18" charset="0"/>
            </a:rPr>
            <a:t>– укрупнення готельних ТНК у результаті процесів злиття та поглинання, розвиток глобальних готельних ланцюгів</a:t>
          </a:r>
        </a:p>
      </dgm:t>
    </dgm:pt>
    <dgm:pt modelId="{AEEA8C02-7151-4BC4-BD9A-890C45A5E34F}" type="parTrans" cxnId="{B9F90A74-E30E-458A-B1C3-3874A2C5F7CD}">
      <dgm:prSet/>
      <dgm:spPr/>
      <dgm:t>
        <a:bodyPr/>
        <a:lstStyle/>
        <a:p>
          <a:endParaRPr lang="ru-RU" sz="1000">
            <a:solidFill>
              <a:sysClr val="windowText" lastClr="000000"/>
            </a:solidFill>
            <a:latin typeface="Times New Roman" panose="02020603050405020304" pitchFamily="18" charset="0"/>
            <a:cs typeface="Times New Roman" panose="02020603050405020304" pitchFamily="18" charset="0"/>
          </a:endParaRPr>
        </a:p>
      </dgm:t>
    </dgm:pt>
    <dgm:pt modelId="{1CE0CFBF-6690-46E8-A4B9-2CC1237FC4D6}" type="sibTrans" cxnId="{B9F90A74-E30E-458A-B1C3-3874A2C5F7CD}">
      <dgm:prSet/>
      <dgm:spPr/>
      <dgm:t>
        <a:bodyPr/>
        <a:lstStyle/>
        <a:p>
          <a:endParaRPr lang="ru-RU" sz="1000">
            <a:solidFill>
              <a:sysClr val="windowText" lastClr="000000"/>
            </a:solidFill>
            <a:latin typeface="Times New Roman" panose="02020603050405020304" pitchFamily="18" charset="0"/>
            <a:cs typeface="Times New Roman" panose="02020603050405020304" pitchFamily="18" charset="0"/>
          </a:endParaRPr>
        </a:p>
      </dgm:t>
    </dgm:pt>
    <dgm:pt modelId="{A7EC22C8-22F8-40B1-9E3D-507E99B4BC21}" type="pres">
      <dgm:prSet presAssocID="{8673F98D-F919-4ADC-967A-C6A76F572461}" presName="CompostProcess" presStyleCnt="0">
        <dgm:presLayoutVars>
          <dgm:dir/>
          <dgm:resizeHandles val="exact"/>
        </dgm:presLayoutVars>
      </dgm:prSet>
      <dgm:spPr/>
    </dgm:pt>
    <dgm:pt modelId="{DDC29338-D3D6-48D6-859F-C1A9F777D1EF}" type="pres">
      <dgm:prSet presAssocID="{8673F98D-F919-4ADC-967A-C6A76F572461}" presName="arrow" presStyleLbl="bgShp" presStyleIdx="0" presStyleCnt="1"/>
      <dgm:spPr/>
    </dgm:pt>
    <dgm:pt modelId="{FDE0D1CF-3228-478B-BF75-AC44BCCB7C73}" type="pres">
      <dgm:prSet presAssocID="{8673F98D-F919-4ADC-967A-C6A76F572461}" presName="linearProcess" presStyleCnt="0"/>
      <dgm:spPr/>
    </dgm:pt>
    <dgm:pt modelId="{9F601C71-C28C-48AF-8456-9E716477537A}" type="pres">
      <dgm:prSet presAssocID="{F07FBB17-588D-4B08-B97E-B4053CC223CB}" presName="textNode" presStyleLbl="node1" presStyleIdx="0" presStyleCnt="3" custScaleX="255582">
        <dgm:presLayoutVars>
          <dgm:bulletEnabled val="1"/>
        </dgm:presLayoutVars>
      </dgm:prSet>
      <dgm:spPr/>
      <dgm:t>
        <a:bodyPr/>
        <a:lstStyle/>
        <a:p>
          <a:endParaRPr lang="ru-RU"/>
        </a:p>
      </dgm:t>
    </dgm:pt>
    <dgm:pt modelId="{7F0C57B8-9A8B-4C00-B0C9-44A9DB2399BC}" type="pres">
      <dgm:prSet presAssocID="{C17721F4-4FD5-4711-BBCF-A8BC12DF2A6D}" presName="sibTrans" presStyleCnt="0"/>
      <dgm:spPr/>
    </dgm:pt>
    <dgm:pt modelId="{A44DF3D5-B5C9-4B5D-BFBE-178CA649F072}" type="pres">
      <dgm:prSet presAssocID="{DD0DB0C6-BBAA-4B58-93DF-5A84D6A4818F}" presName="textNode" presStyleLbl="node1" presStyleIdx="1" presStyleCnt="3">
        <dgm:presLayoutVars>
          <dgm:bulletEnabled val="1"/>
        </dgm:presLayoutVars>
      </dgm:prSet>
      <dgm:spPr/>
      <dgm:t>
        <a:bodyPr/>
        <a:lstStyle/>
        <a:p>
          <a:endParaRPr lang="ru-RU"/>
        </a:p>
      </dgm:t>
    </dgm:pt>
    <dgm:pt modelId="{646418FB-A9B2-46E7-A9AA-A13AC4E03AEF}" type="pres">
      <dgm:prSet presAssocID="{08E345F3-CA42-4F39-8CF3-B27F32F53CE1}" presName="sibTrans" presStyleCnt="0"/>
      <dgm:spPr/>
    </dgm:pt>
    <dgm:pt modelId="{59B0A562-193C-456B-9932-5E4B67A08562}" type="pres">
      <dgm:prSet presAssocID="{A26D79A2-89EB-453B-8E8F-533CCDE78459}" presName="textNode" presStyleLbl="node1" presStyleIdx="2" presStyleCnt="3">
        <dgm:presLayoutVars>
          <dgm:bulletEnabled val="1"/>
        </dgm:presLayoutVars>
      </dgm:prSet>
      <dgm:spPr/>
      <dgm:t>
        <a:bodyPr/>
        <a:lstStyle/>
        <a:p>
          <a:endParaRPr lang="ru-RU"/>
        </a:p>
      </dgm:t>
    </dgm:pt>
  </dgm:ptLst>
  <dgm:cxnLst>
    <dgm:cxn modelId="{818194DF-E301-4A59-BC00-160EC6CDF63E}" srcId="{8673F98D-F919-4ADC-967A-C6A76F572461}" destId="{DD0DB0C6-BBAA-4B58-93DF-5A84D6A4818F}" srcOrd="1" destOrd="0" parTransId="{9ED769EA-A53C-4489-ABC7-DDD6CBA62117}" sibTransId="{08E345F3-CA42-4F39-8CF3-B27F32F53CE1}"/>
    <dgm:cxn modelId="{1641A018-05B7-4A7E-82E0-E200ABEBA578}" type="presOf" srcId="{DD0DB0C6-BBAA-4B58-93DF-5A84D6A4818F}" destId="{A44DF3D5-B5C9-4B5D-BFBE-178CA649F072}" srcOrd="0" destOrd="0" presId="urn:microsoft.com/office/officeart/2005/8/layout/hProcess9"/>
    <dgm:cxn modelId="{B9F90A74-E30E-458A-B1C3-3874A2C5F7CD}" srcId="{8673F98D-F919-4ADC-967A-C6A76F572461}" destId="{A26D79A2-89EB-453B-8E8F-533CCDE78459}" srcOrd="2" destOrd="0" parTransId="{AEEA8C02-7151-4BC4-BD9A-890C45A5E34F}" sibTransId="{1CE0CFBF-6690-46E8-A4B9-2CC1237FC4D6}"/>
    <dgm:cxn modelId="{5B0F23AD-1508-4246-ADD3-12BBA8278420}" type="presOf" srcId="{A26D79A2-89EB-453B-8E8F-533CCDE78459}" destId="{59B0A562-193C-456B-9932-5E4B67A08562}" srcOrd="0" destOrd="0" presId="urn:microsoft.com/office/officeart/2005/8/layout/hProcess9"/>
    <dgm:cxn modelId="{DA2C2366-C2B7-4F08-A20C-BB560994A712}" srcId="{8673F98D-F919-4ADC-967A-C6A76F572461}" destId="{F07FBB17-588D-4B08-B97E-B4053CC223CB}" srcOrd="0" destOrd="0" parTransId="{0F89CDC6-80B5-46D8-865E-A5316DE7A07C}" sibTransId="{C17721F4-4FD5-4711-BBCF-A8BC12DF2A6D}"/>
    <dgm:cxn modelId="{D49D1348-A2C1-4382-BE83-47B6271948D0}" type="presOf" srcId="{F07FBB17-588D-4B08-B97E-B4053CC223CB}" destId="{9F601C71-C28C-48AF-8456-9E716477537A}" srcOrd="0" destOrd="0" presId="urn:microsoft.com/office/officeart/2005/8/layout/hProcess9"/>
    <dgm:cxn modelId="{D7B46CAF-0BB6-4490-868F-E978C809B834}" type="presOf" srcId="{8673F98D-F919-4ADC-967A-C6A76F572461}" destId="{A7EC22C8-22F8-40B1-9E3D-507E99B4BC21}" srcOrd="0" destOrd="0" presId="urn:microsoft.com/office/officeart/2005/8/layout/hProcess9"/>
    <dgm:cxn modelId="{1EACF6A2-3834-47CD-B448-1CF954A4C193}" type="presParOf" srcId="{A7EC22C8-22F8-40B1-9E3D-507E99B4BC21}" destId="{DDC29338-D3D6-48D6-859F-C1A9F777D1EF}" srcOrd="0" destOrd="0" presId="urn:microsoft.com/office/officeart/2005/8/layout/hProcess9"/>
    <dgm:cxn modelId="{31988C85-E550-4006-BEB3-B4DDF49A8B1E}" type="presParOf" srcId="{A7EC22C8-22F8-40B1-9E3D-507E99B4BC21}" destId="{FDE0D1CF-3228-478B-BF75-AC44BCCB7C73}" srcOrd="1" destOrd="0" presId="urn:microsoft.com/office/officeart/2005/8/layout/hProcess9"/>
    <dgm:cxn modelId="{67B17F9A-E6B8-499E-B60B-E9F6ADFA5935}" type="presParOf" srcId="{FDE0D1CF-3228-478B-BF75-AC44BCCB7C73}" destId="{9F601C71-C28C-48AF-8456-9E716477537A}" srcOrd="0" destOrd="0" presId="urn:microsoft.com/office/officeart/2005/8/layout/hProcess9"/>
    <dgm:cxn modelId="{A28A5115-6885-44DC-9A23-229C58B3A9EA}" type="presParOf" srcId="{FDE0D1CF-3228-478B-BF75-AC44BCCB7C73}" destId="{7F0C57B8-9A8B-4C00-B0C9-44A9DB2399BC}" srcOrd="1" destOrd="0" presId="urn:microsoft.com/office/officeart/2005/8/layout/hProcess9"/>
    <dgm:cxn modelId="{8D2D4D02-6A28-4E4C-AB3C-A077D1F72D48}" type="presParOf" srcId="{FDE0D1CF-3228-478B-BF75-AC44BCCB7C73}" destId="{A44DF3D5-B5C9-4B5D-BFBE-178CA649F072}" srcOrd="2" destOrd="0" presId="urn:microsoft.com/office/officeart/2005/8/layout/hProcess9"/>
    <dgm:cxn modelId="{C929CCE3-D845-42B9-A7A4-B4E04246A8C0}" type="presParOf" srcId="{FDE0D1CF-3228-478B-BF75-AC44BCCB7C73}" destId="{646418FB-A9B2-46E7-A9AA-A13AC4E03AEF}" srcOrd="3" destOrd="0" presId="urn:microsoft.com/office/officeart/2005/8/layout/hProcess9"/>
    <dgm:cxn modelId="{150374CF-2CCA-43A1-8880-4ED4D4E414B0}" type="presParOf" srcId="{FDE0D1CF-3228-478B-BF75-AC44BCCB7C73}" destId="{59B0A562-193C-456B-9932-5E4B67A08562}" srcOrd="4" destOrd="0" presId="urn:microsoft.com/office/officeart/2005/8/layout/hProcess9"/>
  </dgm:cxnLst>
  <dgm:bg/>
  <dgm:whole/>
  <dgm:extLst>
    <a:ext uri="http://schemas.microsoft.com/office/drawing/2008/diagram">
      <dsp:dataModelExt xmlns:dsp="http://schemas.microsoft.com/office/drawing/2008/diagram" relId="rId43" minVer="http://schemas.openxmlformats.org/drawingml/2006/diagram"/>
    </a:ext>
  </dgm:extLst>
</dgm:dataModel>
</file>

<file path=word/diagrams/data8.xml><?xml version="1.0" encoding="utf-8"?>
<dgm:dataModel xmlns:dgm="http://schemas.openxmlformats.org/drawingml/2006/diagram" xmlns:a="http://schemas.openxmlformats.org/drawingml/2006/main">
  <dgm:ptLst>
    <dgm:pt modelId="{2467B614-F716-400A-95C8-5F26329D9D43}" type="doc">
      <dgm:prSet loTypeId="urn:microsoft.com/office/officeart/2009/3/layout/StepUpProcess" loCatId="process" qsTypeId="urn:microsoft.com/office/officeart/2005/8/quickstyle/simple1" qsCatId="simple" csTypeId="urn:microsoft.com/office/officeart/2005/8/colors/accent1_2" csCatId="accent1" phldr="1"/>
      <dgm:spPr/>
    </dgm:pt>
    <dgm:pt modelId="{DB08E54F-7744-4CC2-8FC7-1506ED1AB4C7}">
      <dgm:prSet phldrT="[Текст]" custT="1"/>
      <dgm:spPr/>
      <dgm:t>
        <a:bodyPr/>
        <a:lstStyle/>
        <a:p>
          <a:pPr algn="just"/>
          <a:r>
            <a:rPr lang="ru-RU" sz="1000" b="1">
              <a:latin typeface="Times New Roman" panose="02020603050405020304" pitchFamily="18" charset="0"/>
              <a:cs typeface="Times New Roman" panose="02020603050405020304" pitchFamily="18" charset="0"/>
            </a:rPr>
            <a:t>Етап зародження процесу транснаціоналізації готельних послуг (1960-1990-ті роки). </a:t>
          </a:r>
          <a:r>
            <a:rPr lang="ru-RU" sz="1000">
              <a:latin typeface="Times New Roman" panose="02020603050405020304" pitchFamily="18" charset="0"/>
              <a:cs typeface="Times New Roman" panose="02020603050405020304" pitchFamily="18" charset="0"/>
            </a:rPr>
            <a:t>З 1960-х років починається період активних трансатлантичних взаємодій у сфері готельних послуг, формуються основні засади роботи та стратегії виживання готелів. 1990-ті роки характеризуються стрімким розвитком процесів глобалізації, у тому числі за рахунок залучення до орбіти світового капіталістичного порядку колишніх соціалістичних країн, активної валютної та торгової лібералізації. </a:t>
          </a:r>
        </a:p>
      </dgm:t>
    </dgm:pt>
    <dgm:pt modelId="{463C9894-FB22-40E0-9454-9FB50020ED3C}" type="parTrans" cxnId="{4637F49E-40A0-4B46-A2BC-CE9E37342C82}">
      <dgm:prSet/>
      <dgm:spPr/>
      <dgm:t>
        <a:bodyPr/>
        <a:lstStyle/>
        <a:p>
          <a:pPr algn="just"/>
          <a:endParaRPr lang="ru-RU" sz="1000">
            <a:latin typeface="Times New Roman" panose="02020603050405020304" pitchFamily="18" charset="0"/>
            <a:cs typeface="Times New Roman" panose="02020603050405020304" pitchFamily="18" charset="0"/>
          </a:endParaRPr>
        </a:p>
      </dgm:t>
    </dgm:pt>
    <dgm:pt modelId="{FDE4A2E3-E544-4233-B76D-FF34E419D0FC}" type="sibTrans" cxnId="{4637F49E-40A0-4B46-A2BC-CE9E37342C82}">
      <dgm:prSet/>
      <dgm:spPr/>
      <dgm:t>
        <a:bodyPr/>
        <a:lstStyle/>
        <a:p>
          <a:pPr algn="just"/>
          <a:endParaRPr lang="ru-RU" sz="1000">
            <a:latin typeface="Times New Roman" panose="02020603050405020304" pitchFamily="18" charset="0"/>
            <a:cs typeface="Times New Roman" panose="02020603050405020304" pitchFamily="18" charset="0"/>
          </a:endParaRPr>
        </a:p>
      </dgm:t>
    </dgm:pt>
    <dgm:pt modelId="{B3EA08D3-65A1-4A8B-84B5-6DE49E6422FD}">
      <dgm:prSet phldrT="[Текст]" custT="1"/>
      <dgm:spPr/>
      <dgm:t>
        <a:bodyPr/>
        <a:lstStyle/>
        <a:p>
          <a:pPr algn="just"/>
          <a:r>
            <a:rPr lang="ru-RU" sz="1000" b="1">
              <a:latin typeface="Times New Roman" panose="02020603050405020304" pitchFamily="18" charset="0"/>
              <a:cs typeface="Times New Roman" panose="02020603050405020304" pitchFamily="18" charset="0"/>
            </a:rPr>
            <a:t>Другий етап транснаціоналізації готельного бізнесу (1990-ті рр. по теперішній час).</a:t>
          </a:r>
          <a:r>
            <a:rPr lang="ru-RU" sz="1000">
              <a:latin typeface="Times New Roman" panose="02020603050405020304" pitchFamily="18" charset="0"/>
              <a:cs typeface="Times New Roman" panose="02020603050405020304" pitchFamily="18" charset="0"/>
            </a:rPr>
            <a:t> Його відмінною рисою є поширення міжнародних готельних мереж, що досягли рівня транснаціональних корпорацій, поряд з іншими формами інтеграції готельних підприємств (готельний консорціум, готельна асоціація, готельний союз тощо).</a:t>
          </a:r>
        </a:p>
      </dgm:t>
    </dgm:pt>
    <dgm:pt modelId="{11E529D0-AD09-4554-897A-9E229427478B}" type="parTrans" cxnId="{3A908846-8F4F-465F-BF8D-2F0B0A444FEF}">
      <dgm:prSet/>
      <dgm:spPr/>
      <dgm:t>
        <a:bodyPr/>
        <a:lstStyle/>
        <a:p>
          <a:pPr algn="just"/>
          <a:endParaRPr lang="ru-RU" sz="1000">
            <a:latin typeface="Times New Roman" panose="02020603050405020304" pitchFamily="18" charset="0"/>
            <a:cs typeface="Times New Roman" panose="02020603050405020304" pitchFamily="18" charset="0"/>
          </a:endParaRPr>
        </a:p>
      </dgm:t>
    </dgm:pt>
    <dgm:pt modelId="{FAD03B2D-CDE4-4074-A385-48C35C4E5B23}" type="sibTrans" cxnId="{3A908846-8F4F-465F-BF8D-2F0B0A444FEF}">
      <dgm:prSet/>
      <dgm:spPr/>
      <dgm:t>
        <a:bodyPr/>
        <a:lstStyle/>
        <a:p>
          <a:pPr algn="just"/>
          <a:endParaRPr lang="ru-RU" sz="1000">
            <a:latin typeface="Times New Roman" panose="02020603050405020304" pitchFamily="18" charset="0"/>
            <a:cs typeface="Times New Roman" panose="02020603050405020304" pitchFamily="18" charset="0"/>
          </a:endParaRPr>
        </a:p>
      </dgm:t>
    </dgm:pt>
    <dgm:pt modelId="{B3B62DB0-821A-46B7-82C1-88367E8694FF}" type="pres">
      <dgm:prSet presAssocID="{2467B614-F716-400A-95C8-5F26329D9D43}" presName="rootnode" presStyleCnt="0">
        <dgm:presLayoutVars>
          <dgm:chMax/>
          <dgm:chPref/>
          <dgm:dir/>
          <dgm:animLvl val="lvl"/>
        </dgm:presLayoutVars>
      </dgm:prSet>
      <dgm:spPr/>
    </dgm:pt>
    <dgm:pt modelId="{AAC38E52-E5E2-435C-9D3C-4588CB241B25}" type="pres">
      <dgm:prSet presAssocID="{DB08E54F-7744-4CC2-8FC7-1506ED1AB4C7}" presName="composite" presStyleCnt="0"/>
      <dgm:spPr/>
    </dgm:pt>
    <dgm:pt modelId="{0A7EEBE3-CEDC-4B07-8F2A-B27E54B7AB8D}" type="pres">
      <dgm:prSet presAssocID="{DB08E54F-7744-4CC2-8FC7-1506ED1AB4C7}" presName="LShape" presStyleLbl="alignNode1" presStyleIdx="0" presStyleCnt="3"/>
      <dgm:spPr/>
    </dgm:pt>
    <dgm:pt modelId="{26AEFB22-B576-4360-9628-DE36DB808B5D}" type="pres">
      <dgm:prSet presAssocID="{DB08E54F-7744-4CC2-8FC7-1506ED1AB4C7}" presName="ParentText" presStyleLbl="revTx" presStyleIdx="0" presStyleCnt="2">
        <dgm:presLayoutVars>
          <dgm:chMax val="0"/>
          <dgm:chPref val="0"/>
          <dgm:bulletEnabled val="1"/>
        </dgm:presLayoutVars>
      </dgm:prSet>
      <dgm:spPr/>
      <dgm:t>
        <a:bodyPr/>
        <a:lstStyle/>
        <a:p>
          <a:endParaRPr lang="ru-RU"/>
        </a:p>
      </dgm:t>
    </dgm:pt>
    <dgm:pt modelId="{3F94D049-2722-46BE-8888-CBC94247F137}" type="pres">
      <dgm:prSet presAssocID="{DB08E54F-7744-4CC2-8FC7-1506ED1AB4C7}" presName="Triangle" presStyleLbl="alignNode1" presStyleIdx="1" presStyleCnt="3"/>
      <dgm:spPr/>
    </dgm:pt>
    <dgm:pt modelId="{1BF27A85-4494-45FB-82BB-DF03643750B1}" type="pres">
      <dgm:prSet presAssocID="{FDE4A2E3-E544-4233-B76D-FF34E419D0FC}" presName="sibTrans" presStyleCnt="0"/>
      <dgm:spPr/>
    </dgm:pt>
    <dgm:pt modelId="{BFAD277F-F38F-436C-95B2-B376C3A35856}" type="pres">
      <dgm:prSet presAssocID="{FDE4A2E3-E544-4233-B76D-FF34E419D0FC}" presName="space" presStyleCnt="0"/>
      <dgm:spPr/>
    </dgm:pt>
    <dgm:pt modelId="{E32B60A4-1BE9-4AEB-B9EC-03AFCA9F23B9}" type="pres">
      <dgm:prSet presAssocID="{B3EA08D3-65A1-4A8B-84B5-6DE49E6422FD}" presName="composite" presStyleCnt="0"/>
      <dgm:spPr/>
    </dgm:pt>
    <dgm:pt modelId="{58F0BF71-502E-439F-B733-6EC79E10FA73}" type="pres">
      <dgm:prSet presAssocID="{B3EA08D3-65A1-4A8B-84B5-6DE49E6422FD}" presName="LShape" presStyleLbl="alignNode1" presStyleIdx="2" presStyleCnt="3"/>
      <dgm:spPr/>
    </dgm:pt>
    <dgm:pt modelId="{CCE533C9-8DE0-4575-AD45-296E4B7BD512}" type="pres">
      <dgm:prSet presAssocID="{B3EA08D3-65A1-4A8B-84B5-6DE49E6422FD}" presName="ParentText" presStyleLbl="revTx" presStyleIdx="1" presStyleCnt="2">
        <dgm:presLayoutVars>
          <dgm:chMax val="0"/>
          <dgm:chPref val="0"/>
          <dgm:bulletEnabled val="1"/>
        </dgm:presLayoutVars>
      </dgm:prSet>
      <dgm:spPr/>
      <dgm:t>
        <a:bodyPr/>
        <a:lstStyle/>
        <a:p>
          <a:endParaRPr lang="ru-RU"/>
        </a:p>
      </dgm:t>
    </dgm:pt>
  </dgm:ptLst>
  <dgm:cxnLst>
    <dgm:cxn modelId="{4637F49E-40A0-4B46-A2BC-CE9E37342C82}" srcId="{2467B614-F716-400A-95C8-5F26329D9D43}" destId="{DB08E54F-7744-4CC2-8FC7-1506ED1AB4C7}" srcOrd="0" destOrd="0" parTransId="{463C9894-FB22-40E0-9454-9FB50020ED3C}" sibTransId="{FDE4A2E3-E544-4233-B76D-FF34E419D0FC}"/>
    <dgm:cxn modelId="{3A908846-8F4F-465F-BF8D-2F0B0A444FEF}" srcId="{2467B614-F716-400A-95C8-5F26329D9D43}" destId="{B3EA08D3-65A1-4A8B-84B5-6DE49E6422FD}" srcOrd="1" destOrd="0" parTransId="{11E529D0-AD09-4554-897A-9E229427478B}" sibTransId="{FAD03B2D-CDE4-4074-A385-48C35C4E5B23}"/>
    <dgm:cxn modelId="{E51448F7-1594-483B-A149-152CE427D086}" type="presOf" srcId="{DB08E54F-7744-4CC2-8FC7-1506ED1AB4C7}" destId="{26AEFB22-B576-4360-9628-DE36DB808B5D}" srcOrd="0" destOrd="0" presId="urn:microsoft.com/office/officeart/2009/3/layout/StepUpProcess"/>
    <dgm:cxn modelId="{5C86FA14-375F-4F34-A39F-F0BC9CF0D458}" type="presOf" srcId="{B3EA08D3-65A1-4A8B-84B5-6DE49E6422FD}" destId="{CCE533C9-8DE0-4575-AD45-296E4B7BD512}" srcOrd="0" destOrd="0" presId="urn:microsoft.com/office/officeart/2009/3/layout/StepUpProcess"/>
    <dgm:cxn modelId="{903A91A0-F5C5-4ED1-A820-5B49A412E90E}" type="presOf" srcId="{2467B614-F716-400A-95C8-5F26329D9D43}" destId="{B3B62DB0-821A-46B7-82C1-88367E8694FF}" srcOrd="0" destOrd="0" presId="urn:microsoft.com/office/officeart/2009/3/layout/StepUpProcess"/>
    <dgm:cxn modelId="{7C076E42-541C-405E-8098-33EA0D388D84}" type="presParOf" srcId="{B3B62DB0-821A-46B7-82C1-88367E8694FF}" destId="{AAC38E52-E5E2-435C-9D3C-4588CB241B25}" srcOrd="0" destOrd="0" presId="urn:microsoft.com/office/officeart/2009/3/layout/StepUpProcess"/>
    <dgm:cxn modelId="{0EE6EBDB-A8E5-44E5-A948-86B7981F98D3}" type="presParOf" srcId="{AAC38E52-E5E2-435C-9D3C-4588CB241B25}" destId="{0A7EEBE3-CEDC-4B07-8F2A-B27E54B7AB8D}" srcOrd="0" destOrd="0" presId="urn:microsoft.com/office/officeart/2009/3/layout/StepUpProcess"/>
    <dgm:cxn modelId="{7F3BEA4B-ADD4-4D96-8554-C1591696F996}" type="presParOf" srcId="{AAC38E52-E5E2-435C-9D3C-4588CB241B25}" destId="{26AEFB22-B576-4360-9628-DE36DB808B5D}" srcOrd="1" destOrd="0" presId="urn:microsoft.com/office/officeart/2009/3/layout/StepUpProcess"/>
    <dgm:cxn modelId="{AE3DE4AD-17FE-47C9-86D8-A41D16F81F40}" type="presParOf" srcId="{AAC38E52-E5E2-435C-9D3C-4588CB241B25}" destId="{3F94D049-2722-46BE-8888-CBC94247F137}" srcOrd="2" destOrd="0" presId="urn:microsoft.com/office/officeart/2009/3/layout/StepUpProcess"/>
    <dgm:cxn modelId="{DEA55DC8-BDCD-43ED-BD20-2AD9F99172EE}" type="presParOf" srcId="{B3B62DB0-821A-46B7-82C1-88367E8694FF}" destId="{1BF27A85-4494-45FB-82BB-DF03643750B1}" srcOrd="1" destOrd="0" presId="urn:microsoft.com/office/officeart/2009/3/layout/StepUpProcess"/>
    <dgm:cxn modelId="{09641BC1-3051-4905-BCA1-397D0045AAD0}" type="presParOf" srcId="{1BF27A85-4494-45FB-82BB-DF03643750B1}" destId="{BFAD277F-F38F-436C-95B2-B376C3A35856}" srcOrd="0" destOrd="0" presId="urn:microsoft.com/office/officeart/2009/3/layout/StepUpProcess"/>
    <dgm:cxn modelId="{EE62263C-6629-465B-8B37-F6218955E1D4}" type="presParOf" srcId="{B3B62DB0-821A-46B7-82C1-88367E8694FF}" destId="{E32B60A4-1BE9-4AEB-B9EC-03AFCA9F23B9}" srcOrd="2" destOrd="0" presId="urn:microsoft.com/office/officeart/2009/3/layout/StepUpProcess"/>
    <dgm:cxn modelId="{2D17F729-A2E7-40A1-B775-50A68DC0D925}" type="presParOf" srcId="{E32B60A4-1BE9-4AEB-B9EC-03AFCA9F23B9}" destId="{58F0BF71-502E-439F-B733-6EC79E10FA73}" srcOrd="0" destOrd="0" presId="urn:microsoft.com/office/officeart/2009/3/layout/StepUpProcess"/>
    <dgm:cxn modelId="{6F6DE55E-60D1-490D-9EE8-A9448A7A15C2}" type="presParOf" srcId="{E32B60A4-1BE9-4AEB-B9EC-03AFCA9F23B9}" destId="{CCE533C9-8DE0-4575-AD45-296E4B7BD512}" srcOrd="1" destOrd="0" presId="urn:microsoft.com/office/officeart/2009/3/layout/StepUpProcess"/>
  </dgm:cxnLst>
  <dgm:bg/>
  <dgm:whole/>
  <dgm:extLst>
    <a:ext uri="http://schemas.microsoft.com/office/drawing/2008/diagram">
      <dsp:dataModelExt xmlns:dsp="http://schemas.microsoft.com/office/drawing/2008/diagram" relId="rId48" minVer="http://schemas.openxmlformats.org/drawingml/2006/diagram"/>
    </a:ext>
  </dgm:extLst>
</dgm:dataModel>
</file>

<file path=word/diagrams/data9.xml><?xml version="1.0" encoding="utf-8"?>
<dgm:dataModel xmlns:dgm="http://schemas.openxmlformats.org/drawingml/2006/diagram" xmlns:a="http://schemas.openxmlformats.org/drawingml/2006/main">
  <dgm:ptLst>
    <dgm:pt modelId="{C3B8BC19-42AF-4451-AB62-D0C9F0FF98F1}" type="doc">
      <dgm:prSet loTypeId="urn:microsoft.com/office/officeart/2008/layout/VerticalCurvedList" loCatId="list" qsTypeId="urn:microsoft.com/office/officeart/2005/8/quickstyle/simple1" qsCatId="simple" csTypeId="urn:microsoft.com/office/officeart/2005/8/colors/colorful5" csCatId="colorful" phldr="1"/>
      <dgm:spPr/>
      <dgm:t>
        <a:bodyPr/>
        <a:lstStyle/>
        <a:p>
          <a:endParaRPr lang="ru-RU"/>
        </a:p>
      </dgm:t>
    </dgm:pt>
    <dgm:pt modelId="{E6B25760-E863-4119-BA24-442D53C19B20}">
      <dgm:prSet phldrT="[Текст]" custT="1"/>
      <dgm:spPr/>
      <dgm:t>
        <a:bodyPr/>
        <a:lstStyle/>
        <a:p>
          <a:r>
            <a:rPr lang="ru-RU" sz="900">
              <a:solidFill>
                <a:sysClr val="windowText" lastClr="000000"/>
              </a:solidFill>
              <a:latin typeface="Times New Roman" panose="02020603050405020304" pitchFamily="18" charset="0"/>
              <a:cs typeface="Times New Roman" panose="02020603050405020304" pitchFamily="18" charset="0"/>
            </a:rPr>
            <a:t>Попит на відпочинок, групові ділові поїздки залишаються високими: опитування споживачів показують, що більшість людей планують принаймні одну поїздку на відпочинок протягом наступних шести місяців після опитування [</a:t>
          </a:r>
          <a:r>
            <a:rPr lang="uk-UA" sz="900">
              <a:solidFill>
                <a:sysClr val="windowText" lastClr="000000"/>
              </a:solidFill>
              <a:latin typeface="Times New Roman" panose="02020603050405020304" pitchFamily="18" charset="0"/>
              <a:cs typeface="Times New Roman" panose="02020603050405020304" pitchFamily="18" charset="0"/>
            </a:rPr>
            <a:t>23</a:t>
          </a:r>
          <a:r>
            <a:rPr lang="ru-RU" sz="900">
              <a:solidFill>
                <a:sysClr val="windowText" lastClr="000000"/>
              </a:solidFill>
              <a:latin typeface="Times New Roman" panose="02020603050405020304" pitchFamily="18" charset="0"/>
              <a:cs typeface="Times New Roman" panose="02020603050405020304" pitchFamily="18" charset="0"/>
            </a:rPr>
            <a:t>]. </a:t>
          </a:r>
        </a:p>
      </dgm:t>
    </dgm:pt>
    <dgm:pt modelId="{D2CCCEFA-EE42-4801-8D8E-FAD7A811A352}" type="parTrans" cxnId="{B1BA005F-F2FF-4F3E-AB08-9FC320D4F794}">
      <dgm:prSet/>
      <dgm:spPr/>
      <dgm:t>
        <a:bodyPr/>
        <a:lstStyle/>
        <a:p>
          <a:endParaRPr lang="ru-RU" sz="900">
            <a:solidFill>
              <a:sysClr val="windowText" lastClr="000000"/>
            </a:solidFill>
            <a:latin typeface="Times New Roman" panose="02020603050405020304" pitchFamily="18" charset="0"/>
            <a:cs typeface="Times New Roman" panose="02020603050405020304" pitchFamily="18" charset="0"/>
          </a:endParaRPr>
        </a:p>
      </dgm:t>
    </dgm:pt>
    <dgm:pt modelId="{95D36822-E074-43B7-807F-87CCBC127905}" type="sibTrans" cxnId="{B1BA005F-F2FF-4F3E-AB08-9FC320D4F794}">
      <dgm:prSet/>
      <dgm:spPr/>
      <dgm:t>
        <a:bodyPr/>
        <a:lstStyle/>
        <a:p>
          <a:endParaRPr lang="ru-RU" sz="900">
            <a:solidFill>
              <a:sysClr val="windowText" lastClr="000000"/>
            </a:solidFill>
            <a:latin typeface="Times New Roman" panose="02020603050405020304" pitchFamily="18" charset="0"/>
            <a:cs typeface="Times New Roman" panose="02020603050405020304" pitchFamily="18" charset="0"/>
          </a:endParaRPr>
        </a:p>
      </dgm:t>
    </dgm:pt>
    <dgm:pt modelId="{0DA6FFC5-961E-4111-9412-32813530DD1C}">
      <dgm:prSet phldrT="[Текст]" custT="1"/>
      <dgm:spPr/>
      <dgm:t>
        <a:bodyPr/>
        <a:lstStyle/>
        <a:p>
          <a:r>
            <a:rPr lang="ru-RU" sz="900">
              <a:solidFill>
                <a:sysClr val="windowText" lastClr="000000"/>
              </a:solidFill>
              <a:latin typeface="Times New Roman" panose="02020603050405020304" pitchFamily="18" charset="0"/>
              <a:cs typeface="Times New Roman" panose="02020603050405020304" pitchFamily="18" charset="0"/>
            </a:rPr>
            <a:t>Збільшення бронювання конференц-центрів на 13% у 2023 році порівняно з 2022 роком, вказують на вдалий рік для групових подорожей [23]. </a:t>
          </a:r>
        </a:p>
      </dgm:t>
    </dgm:pt>
    <dgm:pt modelId="{8CC65323-FB10-47AE-9FB8-470556C5BA4E}" type="parTrans" cxnId="{4F187A7A-4C54-4BE6-B306-AD095E7C468B}">
      <dgm:prSet/>
      <dgm:spPr/>
      <dgm:t>
        <a:bodyPr/>
        <a:lstStyle/>
        <a:p>
          <a:endParaRPr lang="ru-RU" sz="900">
            <a:solidFill>
              <a:sysClr val="windowText" lastClr="000000"/>
            </a:solidFill>
            <a:latin typeface="Times New Roman" panose="02020603050405020304" pitchFamily="18" charset="0"/>
            <a:cs typeface="Times New Roman" panose="02020603050405020304" pitchFamily="18" charset="0"/>
          </a:endParaRPr>
        </a:p>
      </dgm:t>
    </dgm:pt>
    <dgm:pt modelId="{2AF7362C-B6B8-48F0-AEB3-D504F6EECBB5}" type="sibTrans" cxnId="{4F187A7A-4C54-4BE6-B306-AD095E7C468B}">
      <dgm:prSet/>
      <dgm:spPr/>
      <dgm:t>
        <a:bodyPr/>
        <a:lstStyle/>
        <a:p>
          <a:endParaRPr lang="ru-RU" sz="900">
            <a:solidFill>
              <a:sysClr val="windowText" lastClr="000000"/>
            </a:solidFill>
            <a:latin typeface="Times New Roman" panose="02020603050405020304" pitchFamily="18" charset="0"/>
            <a:cs typeface="Times New Roman" panose="02020603050405020304" pitchFamily="18" charset="0"/>
          </a:endParaRPr>
        </a:p>
      </dgm:t>
    </dgm:pt>
    <dgm:pt modelId="{CCC73706-84F5-4D88-B73B-67DE384FC4A5}">
      <dgm:prSet phldrT="[Текст]" custT="1"/>
      <dgm:spPr/>
      <dgm:t>
        <a:bodyPr/>
        <a:lstStyle/>
        <a:p>
          <a:r>
            <a:rPr lang="ru-RU" sz="900">
              <a:solidFill>
                <a:sysClr val="windowText" lastClr="000000"/>
              </a:solidFill>
              <a:latin typeface="Times New Roman" panose="02020603050405020304" pitchFamily="18" charset="0"/>
              <a:cs typeface="Times New Roman" panose="02020603050405020304" pitchFamily="18" charset="0"/>
            </a:rPr>
            <a:t>Відновлення ділових поїздок: згідно з нещодавнім опитуванням глобальних менеджерів корпоративних подорожей, проведеним </a:t>
          </a:r>
          <a:r>
            <a:rPr lang="en-US" sz="900">
              <a:solidFill>
                <a:sysClr val="windowText" lastClr="000000"/>
              </a:solidFill>
              <a:latin typeface="Times New Roman" panose="02020603050405020304" pitchFamily="18" charset="0"/>
              <a:cs typeface="Times New Roman" panose="02020603050405020304" pitchFamily="18" charset="0"/>
            </a:rPr>
            <a:t>Morgan Stanley, </a:t>
          </a:r>
          <a:r>
            <a:rPr lang="ru-RU" sz="900">
              <a:solidFill>
                <a:sysClr val="windowText" lastClr="000000"/>
              </a:solidFill>
              <a:latin typeface="Times New Roman" panose="02020603050405020304" pitchFamily="18" charset="0"/>
              <a:cs typeface="Times New Roman" panose="02020603050405020304" pitchFamily="18" charset="0"/>
            </a:rPr>
            <a:t>бюджети на поїздки у 2023 році, ймовірно, становитимуть 98% від рівня 2019 року, причому майже половина респондентів очікує збільшення бюджетів порівняно з 2019 роком </a:t>
          </a:r>
          <a:r>
            <a:rPr lang="en-US" sz="900">
              <a:solidFill>
                <a:sysClr val="windowText" lastClr="000000"/>
              </a:solidFill>
              <a:latin typeface="Times New Roman" panose="02020603050405020304" pitchFamily="18" charset="0"/>
              <a:cs typeface="Times New Roman" panose="02020603050405020304" pitchFamily="18" charset="0"/>
            </a:rPr>
            <a:t>[26]</a:t>
          </a:r>
          <a:r>
            <a:rPr lang="ru-RU" sz="900">
              <a:solidFill>
                <a:sysClr val="windowText" lastClr="000000"/>
              </a:solidFill>
              <a:latin typeface="Times New Roman" panose="02020603050405020304" pitchFamily="18" charset="0"/>
              <a:cs typeface="Times New Roman" panose="02020603050405020304" pitchFamily="18" charset="0"/>
            </a:rPr>
            <a:t>. </a:t>
          </a:r>
        </a:p>
      </dgm:t>
    </dgm:pt>
    <dgm:pt modelId="{83E22F83-0227-4AC4-9094-E082B33B5559}" type="parTrans" cxnId="{A3F36EBA-C829-4797-A7C2-2DE19E026583}">
      <dgm:prSet/>
      <dgm:spPr/>
      <dgm:t>
        <a:bodyPr/>
        <a:lstStyle/>
        <a:p>
          <a:endParaRPr lang="ru-RU" sz="900">
            <a:solidFill>
              <a:sysClr val="windowText" lastClr="000000"/>
            </a:solidFill>
            <a:latin typeface="Times New Roman" panose="02020603050405020304" pitchFamily="18" charset="0"/>
            <a:cs typeface="Times New Roman" panose="02020603050405020304" pitchFamily="18" charset="0"/>
          </a:endParaRPr>
        </a:p>
      </dgm:t>
    </dgm:pt>
    <dgm:pt modelId="{B3C09251-CAAA-489E-AD0C-90F495BEDBE3}" type="sibTrans" cxnId="{A3F36EBA-C829-4797-A7C2-2DE19E026583}">
      <dgm:prSet/>
      <dgm:spPr/>
      <dgm:t>
        <a:bodyPr/>
        <a:lstStyle/>
        <a:p>
          <a:endParaRPr lang="ru-RU" sz="900">
            <a:solidFill>
              <a:sysClr val="windowText" lastClr="000000"/>
            </a:solidFill>
            <a:latin typeface="Times New Roman" panose="02020603050405020304" pitchFamily="18" charset="0"/>
            <a:cs typeface="Times New Roman" panose="02020603050405020304" pitchFamily="18" charset="0"/>
          </a:endParaRPr>
        </a:p>
      </dgm:t>
    </dgm:pt>
    <dgm:pt modelId="{62DA3F1E-0A88-4368-9AB8-ED3BA7E57F90}">
      <dgm:prSet phldrT="[Текст]" custT="1"/>
      <dgm:spPr/>
      <dgm:t>
        <a:bodyPr/>
        <a:lstStyle/>
        <a:p>
          <a:r>
            <a:rPr lang="ru-RU" sz="900">
              <a:solidFill>
                <a:sysClr val="windowText" lastClr="000000"/>
              </a:solidFill>
              <a:latin typeface="Times New Roman" panose="02020603050405020304" pitchFamily="18" charset="0"/>
              <a:cs typeface="Times New Roman" panose="02020603050405020304" pitchFamily="18" charset="0"/>
            </a:rPr>
            <a:t>Повторне відкриття Китаю: до пандемії Китай був найбільшим у світі ринком виїзних подорожей, китайські туристи здійснили 154 млн поїздок і витратили 255 млрд дол. Після скасування обмежень на подорожі через </a:t>
          </a:r>
          <a:r>
            <a:rPr lang="en-US" sz="900">
              <a:solidFill>
                <a:sysClr val="windowText" lastClr="000000"/>
              </a:solidFill>
              <a:latin typeface="Times New Roman" panose="02020603050405020304" pitchFamily="18" charset="0"/>
              <a:cs typeface="Times New Roman" panose="02020603050405020304" pitchFamily="18" charset="0"/>
            </a:rPr>
            <a:t>COVID-19 </a:t>
          </a:r>
          <a:r>
            <a:rPr lang="ru-RU" sz="900">
              <a:solidFill>
                <a:sysClr val="windowText" lastClr="000000"/>
              </a:solidFill>
              <a:latin typeface="Times New Roman" panose="02020603050405020304" pitchFamily="18" charset="0"/>
              <a:cs typeface="Times New Roman" panose="02020603050405020304" pitchFamily="18" charset="0"/>
            </a:rPr>
            <a:t>китайські мандрівники знову почнуть подорожувати, позитивно впливаючи як на вітчизняну, так і на міжнародну індустрію гостинності</a:t>
          </a:r>
          <a:r>
            <a:rPr lang="en-US" sz="900">
              <a:solidFill>
                <a:sysClr val="windowText" lastClr="000000"/>
              </a:solidFill>
              <a:latin typeface="Times New Roman" panose="02020603050405020304" pitchFamily="18" charset="0"/>
              <a:cs typeface="Times New Roman" panose="02020603050405020304" pitchFamily="18" charset="0"/>
            </a:rPr>
            <a:t> [27]</a:t>
          </a:r>
          <a:r>
            <a:rPr lang="ru-RU" sz="900">
              <a:solidFill>
                <a:sysClr val="windowText" lastClr="000000"/>
              </a:solidFill>
              <a:latin typeface="Times New Roman" panose="02020603050405020304" pitchFamily="18" charset="0"/>
              <a:cs typeface="Times New Roman" panose="02020603050405020304" pitchFamily="18" charset="0"/>
            </a:rPr>
            <a:t>. </a:t>
          </a:r>
        </a:p>
      </dgm:t>
    </dgm:pt>
    <dgm:pt modelId="{C8085C31-0AE1-49FE-9B98-3EEE657C7B7E}" type="parTrans" cxnId="{221A1050-8F9F-473F-B0F7-49A2AD3306F7}">
      <dgm:prSet/>
      <dgm:spPr/>
      <dgm:t>
        <a:bodyPr/>
        <a:lstStyle/>
        <a:p>
          <a:endParaRPr lang="ru-RU" sz="1200">
            <a:solidFill>
              <a:sysClr val="windowText" lastClr="000000"/>
            </a:solidFill>
          </a:endParaRPr>
        </a:p>
      </dgm:t>
    </dgm:pt>
    <dgm:pt modelId="{67A925CC-7EAE-4302-A1F3-FC3958F6465D}" type="sibTrans" cxnId="{221A1050-8F9F-473F-B0F7-49A2AD3306F7}">
      <dgm:prSet/>
      <dgm:spPr/>
      <dgm:t>
        <a:bodyPr/>
        <a:lstStyle/>
        <a:p>
          <a:endParaRPr lang="ru-RU" sz="1200">
            <a:solidFill>
              <a:sysClr val="windowText" lastClr="000000"/>
            </a:solidFill>
          </a:endParaRPr>
        </a:p>
      </dgm:t>
    </dgm:pt>
    <dgm:pt modelId="{9951EBDA-2C21-4CFA-A2F4-A75FE43C7CED}">
      <dgm:prSet phldrT="[Текст]" custT="1"/>
      <dgm:spPr/>
      <dgm:t>
        <a:bodyPr/>
        <a:lstStyle/>
        <a:p>
          <a:r>
            <a:rPr lang="ru-RU" sz="900">
              <a:solidFill>
                <a:sysClr val="windowText" lastClr="000000"/>
              </a:solidFill>
              <a:latin typeface="Times New Roman" panose="02020603050405020304" pitchFamily="18" charset="0"/>
              <a:cs typeface="Times New Roman" panose="02020603050405020304" pitchFamily="18" charset="0"/>
            </a:rPr>
            <a:t>Опитування </a:t>
          </a:r>
          <a:r>
            <a:rPr lang="en-US" sz="900">
              <a:solidFill>
                <a:sysClr val="windowText" lastClr="000000"/>
              </a:solidFill>
              <a:latin typeface="Times New Roman" panose="02020603050405020304" pitchFamily="18" charset="0"/>
              <a:cs typeface="Times New Roman" panose="02020603050405020304" pitchFamily="18" charset="0"/>
            </a:rPr>
            <a:t>Ernst &amp; Young </a:t>
          </a:r>
          <a:r>
            <a:rPr lang="ru-RU" sz="900">
              <a:solidFill>
                <a:sysClr val="windowText" lastClr="000000"/>
              </a:solidFill>
              <a:latin typeface="Times New Roman" panose="02020603050405020304" pitchFamily="18" charset="0"/>
              <a:cs typeface="Times New Roman" panose="02020603050405020304" pitchFamily="18" charset="0"/>
            </a:rPr>
            <a:t>серед компаній показало, що 87% вважають, що </a:t>
          </a:r>
          <a:r>
            <a:rPr lang="en-US" sz="900">
              <a:solidFill>
                <a:sysClr val="windowText" lastClr="000000"/>
              </a:solidFill>
              <a:latin typeface="Times New Roman" panose="02020603050405020304" pitchFamily="18" charset="0"/>
              <a:cs typeface="Times New Roman" panose="02020603050405020304" pitchFamily="18" charset="0"/>
            </a:rPr>
            <a:t>COVID-19 </a:t>
          </a:r>
          <a:r>
            <a:rPr lang="ru-RU" sz="900">
              <a:solidFill>
                <a:sysClr val="windowText" lastClr="000000"/>
              </a:solidFill>
              <a:latin typeface="Times New Roman" panose="02020603050405020304" pitchFamily="18" charset="0"/>
              <a:cs typeface="Times New Roman" panose="02020603050405020304" pitchFamily="18" charset="0"/>
            </a:rPr>
            <a:t>вагомо вплинув на робоче місце, 72% зазначили, що тепер у них є гібридний підхід віддаленого/офісного, а 75% очікують відсутність центрального офісу в близькому майбутньому. Коли люди відмовляться від своїх офісів, працівники стануть ще більш мобільними та зможуть суміщати роботу та подорожі</a:t>
          </a:r>
          <a:r>
            <a:rPr lang="en-US" sz="900">
              <a:solidFill>
                <a:sysClr val="windowText" lastClr="000000"/>
              </a:solidFill>
              <a:latin typeface="Times New Roman" panose="02020603050405020304" pitchFamily="18" charset="0"/>
              <a:cs typeface="Times New Roman" panose="02020603050405020304" pitchFamily="18" charset="0"/>
            </a:rPr>
            <a:t> [28]</a:t>
          </a:r>
          <a:r>
            <a:rPr lang="ru-RU" sz="900">
              <a:solidFill>
                <a:sysClr val="windowText" lastClr="000000"/>
              </a:solidFill>
              <a:latin typeface="Times New Roman" panose="02020603050405020304" pitchFamily="18" charset="0"/>
              <a:cs typeface="Times New Roman" panose="02020603050405020304" pitchFamily="18" charset="0"/>
            </a:rPr>
            <a:t>. </a:t>
          </a:r>
        </a:p>
      </dgm:t>
    </dgm:pt>
    <dgm:pt modelId="{CF491B39-C2C8-47BC-8B8B-893665720C44}" type="parTrans" cxnId="{8E941C62-0EED-4DEF-94AD-C94866E4EA4F}">
      <dgm:prSet/>
      <dgm:spPr/>
      <dgm:t>
        <a:bodyPr/>
        <a:lstStyle/>
        <a:p>
          <a:endParaRPr lang="ru-RU" sz="1200">
            <a:solidFill>
              <a:sysClr val="windowText" lastClr="000000"/>
            </a:solidFill>
          </a:endParaRPr>
        </a:p>
      </dgm:t>
    </dgm:pt>
    <dgm:pt modelId="{C6F98591-9596-4724-AA49-30E913B93A51}" type="sibTrans" cxnId="{8E941C62-0EED-4DEF-94AD-C94866E4EA4F}">
      <dgm:prSet/>
      <dgm:spPr/>
      <dgm:t>
        <a:bodyPr/>
        <a:lstStyle/>
        <a:p>
          <a:endParaRPr lang="ru-RU" sz="1200">
            <a:solidFill>
              <a:sysClr val="windowText" lastClr="000000"/>
            </a:solidFill>
          </a:endParaRPr>
        </a:p>
      </dgm:t>
    </dgm:pt>
    <dgm:pt modelId="{3A12EB68-0930-46EB-8157-739E509C03CA}">
      <dgm:prSet phldrT="[Текст]" custT="1"/>
      <dgm:spPr/>
      <dgm:t>
        <a:bodyPr/>
        <a:lstStyle/>
        <a:p>
          <a:r>
            <a:rPr lang="ru-RU" sz="900">
              <a:solidFill>
                <a:sysClr val="windowText" lastClr="000000"/>
              </a:solidFill>
              <a:latin typeface="Times New Roman" panose="02020603050405020304" pitchFamily="18" charset="0"/>
              <a:cs typeface="Times New Roman" panose="02020603050405020304" pitchFamily="18" charset="0"/>
            </a:rPr>
            <a:t>Закон про інвестиції в інфраструктуру та робочі місця: витрати, пов’язані із Законом про інвестиції в інфраструктуру та робочі місця (</a:t>
          </a:r>
          <a:r>
            <a:rPr lang="en-US" sz="900">
              <a:solidFill>
                <a:sysClr val="windowText" lastClr="000000"/>
              </a:solidFill>
              <a:latin typeface="Times New Roman" panose="02020603050405020304" pitchFamily="18" charset="0"/>
              <a:cs typeface="Times New Roman" panose="02020603050405020304" pitchFamily="18" charset="0"/>
            </a:rPr>
            <a:t>IIJA), </a:t>
          </a:r>
          <a:r>
            <a:rPr lang="ru-RU" sz="900">
              <a:solidFill>
                <a:sysClr val="windowText" lastClr="000000"/>
              </a:solidFill>
              <a:latin typeface="Times New Roman" panose="02020603050405020304" pitchFamily="18" charset="0"/>
              <a:cs typeface="Times New Roman" panose="02020603050405020304" pitchFamily="18" charset="0"/>
            </a:rPr>
            <a:t>який було прийнято в США в 2022 році, повинні призвести до додаткових витрат на готелі</a:t>
          </a:r>
          <a:r>
            <a:rPr lang="en-US" sz="900">
              <a:solidFill>
                <a:sysClr val="windowText" lastClr="000000"/>
              </a:solidFill>
              <a:latin typeface="Times New Roman" panose="02020603050405020304" pitchFamily="18" charset="0"/>
              <a:cs typeface="Times New Roman" panose="02020603050405020304" pitchFamily="18" charset="0"/>
            </a:rPr>
            <a:t> [23]</a:t>
          </a:r>
          <a:r>
            <a:rPr lang="ru-RU" sz="900">
              <a:solidFill>
                <a:sysClr val="windowText" lastClr="000000"/>
              </a:solidFill>
              <a:latin typeface="Times New Roman" panose="02020603050405020304" pitchFamily="18" charset="0"/>
              <a:cs typeface="Times New Roman" panose="02020603050405020304" pitchFamily="18" charset="0"/>
            </a:rPr>
            <a:t>. </a:t>
          </a:r>
        </a:p>
      </dgm:t>
    </dgm:pt>
    <dgm:pt modelId="{DC4426FC-A6E3-4792-B930-3AF3E16041E9}" type="parTrans" cxnId="{5FC51F75-FC15-4791-A701-5D2EC068CBE7}">
      <dgm:prSet/>
      <dgm:spPr/>
      <dgm:t>
        <a:bodyPr/>
        <a:lstStyle/>
        <a:p>
          <a:endParaRPr lang="ru-RU" sz="1200">
            <a:solidFill>
              <a:sysClr val="windowText" lastClr="000000"/>
            </a:solidFill>
          </a:endParaRPr>
        </a:p>
      </dgm:t>
    </dgm:pt>
    <dgm:pt modelId="{7F808720-E902-4E69-A537-1680420BE1FE}" type="sibTrans" cxnId="{5FC51F75-FC15-4791-A701-5D2EC068CBE7}">
      <dgm:prSet/>
      <dgm:spPr/>
      <dgm:t>
        <a:bodyPr/>
        <a:lstStyle/>
        <a:p>
          <a:endParaRPr lang="ru-RU" sz="1200">
            <a:solidFill>
              <a:sysClr val="windowText" lastClr="000000"/>
            </a:solidFill>
          </a:endParaRPr>
        </a:p>
      </dgm:t>
    </dgm:pt>
    <dgm:pt modelId="{EB079BC9-F53E-49B4-A582-263A34CB4389}" type="pres">
      <dgm:prSet presAssocID="{C3B8BC19-42AF-4451-AB62-D0C9F0FF98F1}" presName="Name0" presStyleCnt="0">
        <dgm:presLayoutVars>
          <dgm:chMax val="7"/>
          <dgm:chPref val="7"/>
          <dgm:dir/>
        </dgm:presLayoutVars>
      </dgm:prSet>
      <dgm:spPr/>
      <dgm:t>
        <a:bodyPr/>
        <a:lstStyle/>
        <a:p>
          <a:endParaRPr lang="ru-RU"/>
        </a:p>
      </dgm:t>
    </dgm:pt>
    <dgm:pt modelId="{65C1BB01-71B1-4FF0-8630-563BA29D02B3}" type="pres">
      <dgm:prSet presAssocID="{C3B8BC19-42AF-4451-AB62-D0C9F0FF98F1}" presName="Name1" presStyleCnt="0"/>
      <dgm:spPr/>
    </dgm:pt>
    <dgm:pt modelId="{4143E6C9-347F-49E3-9B20-43AA3E4C7E15}" type="pres">
      <dgm:prSet presAssocID="{C3B8BC19-42AF-4451-AB62-D0C9F0FF98F1}" presName="cycle" presStyleCnt="0"/>
      <dgm:spPr/>
    </dgm:pt>
    <dgm:pt modelId="{7F087280-0F78-4F42-91B6-6C303DE5D919}" type="pres">
      <dgm:prSet presAssocID="{C3B8BC19-42AF-4451-AB62-D0C9F0FF98F1}" presName="srcNode" presStyleLbl="node1" presStyleIdx="0" presStyleCnt="6"/>
      <dgm:spPr/>
    </dgm:pt>
    <dgm:pt modelId="{7A48FB81-A623-4BB1-BC21-71F267F247BA}" type="pres">
      <dgm:prSet presAssocID="{C3B8BC19-42AF-4451-AB62-D0C9F0FF98F1}" presName="conn" presStyleLbl="parChTrans1D2" presStyleIdx="0" presStyleCnt="1"/>
      <dgm:spPr/>
      <dgm:t>
        <a:bodyPr/>
        <a:lstStyle/>
        <a:p>
          <a:endParaRPr lang="ru-RU"/>
        </a:p>
      </dgm:t>
    </dgm:pt>
    <dgm:pt modelId="{BE1F4037-C290-4A77-9733-75316188BF9A}" type="pres">
      <dgm:prSet presAssocID="{C3B8BC19-42AF-4451-AB62-D0C9F0FF98F1}" presName="extraNode" presStyleLbl="node1" presStyleIdx="0" presStyleCnt="6"/>
      <dgm:spPr/>
    </dgm:pt>
    <dgm:pt modelId="{CB0F7116-AAE6-45A3-8394-0544E82C57EF}" type="pres">
      <dgm:prSet presAssocID="{C3B8BC19-42AF-4451-AB62-D0C9F0FF98F1}" presName="dstNode" presStyleLbl="node1" presStyleIdx="0" presStyleCnt="6"/>
      <dgm:spPr/>
    </dgm:pt>
    <dgm:pt modelId="{90A9BDA1-FC6B-4EF1-B654-2BB43A090CD5}" type="pres">
      <dgm:prSet presAssocID="{E6B25760-E863-4119-BA24-442D53C19B20}" presName="text_1" presStyleLbl="node1" presStyleIdx="0" presStyleCnt="6">
        <dgm:presLayoutVars>
          <dgm:bulletEnabled val="1"/>
        </dgm:presLayoutVars>
      </dgm:prSet>
      <dgm:spPr/>
      <dgm:t>
        <a:bodyPr/>
        <a:lstStyle/>
        <a:p>
          <a:endParaRPr lang="ru-RU"/>
        </a:p>
      </dgm:t>
    </dgm:pt>
    <dgm:pt modelId="{700DC644-00AF-4EC1-8CE8-765A820F2406}" type="pres">
      <dgm:prSet presAssocID="{E6B25760-E863-4119-BA24-442D53C19B20}" presName="accent_1" presStyleCnt="0"/>
      <dgm:spPr/>
    </dgm:pt>
    <dgm:pt modelId="{BA8FF8F0-D8D8-48DF-9100-FA031B619A1F}" type="pres">
      <dgm:prSet presAssocID="{E6B25760-E863-4119-BA24-442D53C19B20}" presName="accentRepeatNode" presStyleLbl="solidFgAcc1" presStyleIdx="0" presStyleCnt="6"/>
      <dgm:spPr/>
    </dgm:pt>
    <dgm:pt modelId="{4C589277-B5BB-4D58-A570-E2B1D27E6734}" type="pres">
      <dgm:prSet presAssocID="{0DA6FFC5-961E-4111-9412-32813530DD1C}" presName="text_2" presStyleLbl="node1" presStyleIdx="1" presStyleCnt="6" custLinFactNeighborX="609" custLinFactNeighborY="-21435">
        <dgm:presLayoutVars>
          <dgm:bulletEnabled val="1"/>
        </dgm:presLayoutVars>
      </dgm:prSet>
      <dgm:spPr/>
      <dgm:t>
        <a:bodyPr/>
        <a:lstStyle/>
        <a:p>
          <a:endParaRPr lang="ru-RU"/>
        </a:p>
      </dgm:t>
    </dgm:pt>
    <dgm:pt modelId="{D978685D-7171-43CD-9D12-C82D74C997C6}" type="pres">
      <dgm:prSet presAssocID="{0DA6FFC5-961E-4111-9412-32813530DD1C}" presName="accent_2" presStyleCnt="0"/>
      <dgm:spPr/>
    </dgm:pt>
    <dgm:pt modelId="{C5F44FDA-B238-45B2-BC8A-B68C92B25019}" type="pres">
      <dgm:prSet presAssocID="{0DA6FFC5-961E-4111-9412-32813530DD1C}" presName="accentRepeatNode" presStyleLbl="solidFgAcc1" presStyleIdx="1" presStyleCnt="6"/>
      <dgm:spPr/>
    </dgm:pt>
    <dgm:pt modelId="{D95D4999-0AB7-4C99-8FF4-29D0FF807A75}" type="pres">
      <dgm:prSet presAssocID="{CCC73706-84F5-4D88-B73B-67DE384FC4A5}" presName="text_3" presStyleLbl="node1" presStyleIdx="2" presStyleCnt="6" custScaleY="159585" custLinFactNeighborX="477" custLinFactNeighborY="-26794">
        <dgm:presLayoutVars>
          <dgm:bulletEnabled val="1"/>
        </dgm:presLayoutVars>
      </dgm:prSet>
      <dgm:spPr/>
      <dgm:t>
        <a:bodyPr/>
        <a:lstStyle/>
        <a:p>
          <a:endParaRPr lang="ru-RU"/>
        </a:p>
      </dgm:t>
    </dgm:pt>
    <dgm:pt modelId="{F4811000-6CE5-46EF-990D-1FE3DB6418F1}" type="pres">
      <dgm:prSet presAssocID="{CCC73706-84F5-4D88-B73B-67DE384FC4A5}" presName="accent_3" presStyleCnt="0"/>
      <dgm:spPr/>
    </dgm:pt>
    <dgm:pt modelId="{D7CFB12C-ECA2-419A-93C7-98617069BB7D}" type="pres">
      <dgm:prSet presAssocID="{CCC73706-84F5-4D88-B73B-67DE384FC4A5}" presName="accentRepeatNode" presStyleLbl="solidFgAcc1" presStyleIdx="2" presStyleCnt="6"/>
      <dgm:spPr/>
    </dgm:pt>
    <dgm:pt modelId="{227808D0-7E40-4D04-84A4-37D8FAD599B2}" type="pres">
      <dgm:prSet presAssocID="{62DA3F1E-0A88-4368-9AB8-ED3BA7E57F90}" presName="text_4" presStyleLbl="node1" presStyleIdx="3" presStyleCnt="6" custScaleY="159263" custLinFactNeighborY="-9378">
        <dgm:presLayoutVars>
          <dgm:bulletEnabled val="1"/>
        </dgm:presLayoutVars>
      </dgm:prSet>
      <dgm:spPr/>
      <dgm:t>
        <a:bodyPr/>
        <a:lstStyle/>
        <a:p>
          <a:endParaRPr lang="ru-RU"/>
        </a:p>
      </dgm:t>
    </dgm:pt>
    <dgm:pt modelId="{E6FB616A-5FF6-4099-B831-F457705CC970}" type="pres">
      <dgm:prSet presAssocID="{62DA3F1E-0A88-4368-9AB8-ED3BA7E57F90}" presName="accent_4" presStyleCnt="0"/>
      <dgm:spPr/>
    </dgm:pt>
    <dgm:pt modelId="{17FEA682-C54C-4F03-917E-93E057871334}" type="pres">
      <dgm:prSet presAssocID="{62DA3F1E-0A88-4368-9AB8-ED3BA7E57F90}" presName="accentRepeatNode" presStyleLbl="solidFgAcc1" presStyleIdx="3" presStyleCnt="6"/>
      <dgm:spPr/>
    </dgm:pt>
    <dgm:pt modelId="{DEF93F80-00BE-43E7-BD19-F8012BC478C7}" type="pres">
      <dgm:prSet presAssocID="{9951EBDA-2C21-4CFA-A2F4-A75FE43C7CED}" presName="text_5" presStyleLbl="node1" presStyleIdx="4" presStyleCnt="6" custScaleY="159133" custLinFactNeighborY="9378">
        <dgm:presLayoutVars>
          <dgm:bulletEnabled val="1"/>
        </dgm:presLayoutVars>
      </dgm:prSet>
      <dgm:spPr/>
      <dgm:t>
        <a:bodyPr/>
        <a:lstStyle/>
        <a:p>
          <a:endParaRPr lang="ru-RU"/>
        </a:p>
      </dgm:t>
    </dgm:pt>
    <dgm:pt modelId="{6B19AB4B-5BFA-49FD-928B-435A610F636F}" type="pres">
      <dgm:prSet presAssocID="{9951EBDA-2C21-4CFA-A2F4-A75FE43C7CED}" presName="accent_5" presStyleCnt="0"/>
      <dgm:spPr/>
    </dgm:pt>
    <dgm:pt modelId="{89FC27AF-EBE9-407A-A80F-BC7EC0981A59}" type="pres">
      <dgm:prSet presAssocID="{9951EBDA-2C21-4CFA-A2F4-A75FE43C7CED}" presName="accentRepeatNode" presStyleLbl="solidFgAcc1" presStyleIdx="4" presStyleCnt="6"/>
      <dgm:spPr/>
    </dgm:pt>
    <dgm:pt modelId="{253C0B98-6352-419E-9E20-4733A07E5F84}" type="pres">
      <dgm:prSet presAssocID="{3A12EB68-0930-46EB-8157-739E509C03CA}" presName="text_6" presStyleLbl="node1" presStyleIdx="5" presStyleCnt="6">
        <dgm:presLayoutVars>
          <dgm:bulletEnabled val="1"/>
        </dgm:presLayoutVars>
      </dgm:prSet>
      <dgm:spPr/>
      <dgm:t>
        <a:bodyPr/>
        <a:lstStyle/>
        <a:p>
          <a:endParaRPr lang="ru-RU"/>
        </a:p>
      </dgm:t>
    </dgm:pt>
    <dgm:pt modelId="{E6A05931-11CC-4CEE-8AC2-DA21C2AF0196}" type="pres">
      <dgm:prSet presAssocID="{3A12EB68-0930-46EB-8157-739E509C03CA}" presName="accent_6" presStyleCnt="0"/>
      <dgm:spPr/>
    </dgm:pt>
    <dgm:pt modelId="{34DFDFA3-FBE5-4426-B580-32AFAEFB099F}" type="pres">
      <dgm:prSet presAssocID="{3A12EB68-0930-46EB-8157-739E509C03CA}" presName="accentRepeatNode" presStyleLbl="solidFgAcc1" presStyleIdx="5" presStyleCnt="6"/>
      <dgm:spPr/>
    </dgm:pt>
  </dgm:ptLst>
  <dgm:cxnLst>
    <dgm:cxn modelId="{C0C1DD86-B08C-480F-A233-A12B170ED192}" type="presOf" srcId="{0DA6FFC5-961E-4111-9412-32813530DD1C}" destId="{4C589277-B5BB-4D58-A570-E2B1D27E6734}" srcOrd="0" destOrd="0" presId="urn:microsoft.com/office/officeart/2008/layout/VerticalCurvedList"/>
    <dgm:cxn modelId="{221A1050-8F9F-473F-B0F7-49A2AD3306F7}" srcId="{C3B8BC19-42AF-4451-AB62-D0C9F0FF98F1}" destId="{62DA3F1E-0A88-4368-9AB8-ED3BA7E57F90}" srcOrd="3" destOrd="0" parTransId="{C8085C31-0AE1-49FE-9B98-3EEE657C7B7E}" sibTransId="{67A925CC-7EAE-4302-A1F3-FC3958F6465D}"/>
    <dgm:cxn modelId="{E7E18D7D-815F-4E1D-9F68-44D4C4ED569F}" type="presOf" srcId="{E6B25760-E863-4119-BA24-442D53C19B20}" destId="{90A9BDA1-FC6B-4EF1-B654-2BB43A090CD5}" srcOrd="0" destOrd="0" presId="urn:microsoft.com/office/officeart/2008/layout/VerticalCurvedList"/>
    <dgm:cxn modelId="{5B90D9D4-96CD-4768-9829-4520AFAFF257}" type="presOf" srcId="{3A12EB68-0930-46EB-8157-739E509C03CA}" destId="{253C0B98-6352-419E-9E20-4733A07E5F84}" srcOrd="0" destOrd="0" presId="urn:microsoft.com/office/officeart/2008/layout/VerticalCurvedList"/>
    <dgm:cxn modelId="{8E941C62-0EED-4DEF-94AD-C94866E4EA4F}" srcId="{C3B8BC19-42AF-4451-AB62-D0C9F0FF98F1}" destId="{9951EBDA-2C21-4CFA-A2F4-A75FE43C7CED}" srcOrd="4" destOrd="0" parTransId="{CF491B39-C2C8-47BC-8B8B-893665720C44}" sibTransId="{C6F98591-9596-4724-AA49-30E913B93A51}"/>
    <dgm:cxn modelId="{9044AC25-E7A2-4D40-93B2-1EA1E228E890}" type="presOf" srcId="{9951EBDA-2C21-4CFA-A2F4-A75FE43C7CED}" destId="{DEF93F80-00BE-43E7-BD19-F8012BC478C7}" srcOrd="0" destOrd="0" presId="urn:microsoft.com/office/officeart/2008/layout/VerticalCurvedList"/>
    <dgm:cxn modelId="{66BAA34A-7EED-4078-8504-1AAD4B4D7F79}" type="presOf" srcId="{CCC73706-84F5-4D88-B73B-67DE384FC4A5}" destId="{D95D4999-0AB7-4C99-8FF4-29D0FF807A75}" srcOrd="0" destOrd="0" presId="urn:microsoft.com/office/officeart/2008/layout/VerticalCurvedList"/>
    <dgm:cxn modelId="{A3F36EBA-C829-4797-A7C2-2DE19E026583}" srcId="{C3B8BC19-42AF-4451-AB62-D0C9F0FF98F1}" destId="{CCC73706-84F5-4D88-B73B-67DE384FC4A5}" srcOrd="2" destOrd="0" parTransId="{83E22F83-0227-4AC4-9094-E082B33B5559}" sibTransId="{B3C09251-CAAA-489E-AD0C-90F495BEDBE3}"/>
    <dgm:cxn modelId="{B1BA005F-F2FF-4F3E-AB08-9FC320D4F794}" srcId="{C3B8BC19-42AF-4451-AB62-D0C9F0FF98F1}" destId="{E6B25760-E863-4119-BA24-442D53C19B20}" srcOrd="0" destOrd="0" parTransId="{D2CCCEFA-EE42-4801-8D8E-FAD7A811A352}" sibTransId="{95D36822-E074-43B7-807F-87CCBC127905}"/>
    <dgm:cxn modelId="{94D62C0D-FD9B-4D9F-B0BE-EEB4F3C74724}" type="presOf" srcId="{62DA3F1E-0A88-4368-9AB8-ED3BA7E57F90}" destId="{227808D0-7E40-4D04-84A4-37D8FAD599B2}" srcOrd="0" destOrd="0" presId="urn:microsoft.com/office/officeart/2008/layout/VerticalCurvedList"/>
    <dgm:cxn modelId="{4F187A7A-4C54-4BE6-B306-AD095E7C468B}" srcId="{C3B8BC19-42AF-4451-AB62-D0C9F0FF98F1}" destId="{0DA6FFC5-961E-4111-9412-32813530DD1C}" srcOrd="1" destOrd="0" parTransId="{8CC65323-FB10-47AE-9FB8-470556C5BA4E}" sibTransId="{2AF7362C-B6B8-48F0-AEB3-D504F6EECBB5}"/>
    <dgm:cxn modelId="{CD52E9E1-F05D-4829-ABE1-0DF786BC060E}" type="presOf" srcId="{95D36822-E074-43B7-807F-87CCBC127905}" destId="{7A48FB81-A623-4BB1-BC21-71F267F247BA}" srcOrd="0" destOrd="0" presId="urn:microsoft.com/office/officeart/2008/layout/VerticalCurvedList"/>
    <dgm:cxn modelId="{5FC51F75-FC15-4791-A701-5D2EC068CBE7}" srcId="{C3B8BC19-42AF-4451-AB62-D0C9F0FF98F1}" destId="{3A12EB68-0930-46EB-8157-739E509C03CA}" srcOrd="5" destOrd="0" parTransId="{DC4426FC-A6E3-4792-B930-3AF3E16041E9}" sibTransId="{7F808720-E902-4E69-A537-1680420BE1FE}"/>
    <dgm:cxn modelId="{F6BB925A-1DF5-47B0-9C7E-433A1F44848B}" type="presOf" srcId="{C3B8BC19-42AF-4451-AB62-D0C9F0FF98F1}" destId="{EB079BC9-F53E-49B4-A582-263A34CB4389}" srcOrd="0" destOrd="0" presId="urn:microsoft.com/office/officeart/2008/layout/VerticalCurvedList"/>
    <dgm:cxn modelId="{27521A35-CA5E-4A08-B198-4859DF7AFCC6}" type="presParOf" srcId="{EB079BC9-F53E-49B4-A582-263A34CB4389}" destId="{65C1BB01-71B1-4FF0-8630-563BA29D02B3}" srcOrd="0" destOrd="0" presId="urn:microsoft.com/office/officeart/2008/layout/VerticalCurvedList"/>
    <dgm:cxn modelId="{DA776E29-F8F3-4EFC-A1D5-6468EB0CB702}" type="presParOf" srcId="{65C1BB01-71B1-4FF0-8630-563BA29D02B3}" destId="{4143E6C9-347F-49E3-9B20-43AA3E4C7E15}" srcOrd="0" destOrd="0" presId="urn:microsoft.com/office/officeart/2008/layout/VerticalCurvedList"/>
    <dgm:cxn modelId="{BEC83E8B-5351-45A2-BC2D-8C13F9A2AD89}" type="presParOf" srcId="{4143E6C9-347F-49E3-9B20-43AA3E4C7E15}" destId="{7F087280-0F78-4F42-91B6-6C303DE5D919}" srcOrd="0" destOrd="0" presId="urn:microsoft.com/office/officeart/2008/layout/VerticalCurvedList"/>
    <dgm:cxn modelId="{A44C6044-AF73-4052-AFD7-AFE7FB8ADCF4}" type="presParOf" srcId="{4143E6C9-347F-49E3-9B20-43AA3E4C7E15}" destId="{7A48FB81-A623-4BB1-BC21-71F267F247BA}" srcOrd="1" destOrd="0" presId="urn:microsoft.com/office/officeart/2008/layout/VerticalCurvedList"/>
    <dgm:cxn modelId="{9A909211-6A4B-4182-A49B-CE2C09A043FC}" type="presParOf" srcId="{4143E6C9-347F-49E3-9B20-43AA3E4C7E15}" destId="{BE1F4037-C290-4A77-9733-75316188BF9A}" srcOrd="2" destOrd="0" presId="urn:microsoft.com/office/officeart/2008/layout/VerticalCurvedList"/>
    <dgm:cxn modelId="{71714E4E-6B93-4F8A-B66D-B703D16DFC7E}" type="presParOf" srcId="{4143E6C9-347F-49E3-9B20-43AA3E4C7E15}" destId="{CB0F7116-AAE6-45A3-8394-0544E82C57EF}" srcOrd="3" destOrd="0" presId="urn:microsoft.com/office/officeart/2008/layout/VerticalCurvedList"/>
    <dgm:cxn modelId="{B7A7AFA7-547D-4175-8AE1-F4448633F243}" type="presParOf" srcId="{65C1BB01-71B1-4FF0-8630-563BA29D02B3}" destId="{90A9BDA1-FC6B-4EF1-B654-2BB43A090CD5}" srcOrd="1" destOrd="0" presId="urn:microsoft.com/office/officeart/2008/layout/VerticalCurvedList"/>
    <dgm:cxn modelId="{1C3708D2-6175-4D16-8914-AD2FB32B8395}" type="presParOf" srcId="{65C1BB01-71B1-4FF0-8630-563BA29D02B3}" destId="{700DC644-00AF-4EC1-8CE8-765A820F2406}" srcOrd="2" destOrd="0" presId="urn:microsoft.com/office/officeart/2008/layout/VerticalCurvedList"/>
    <dgm:cxn modelId="{FB365236-4DAD-4178-AD70-239F5339155D}" type="presParOf" srcId="{700DC644-00AF-4EC1-8CE8-765A820F2406}" destId="{BA8FF8F0-D8D8-48DF-9100-FA031B619A1F}" srcOrd="0" destOrd="0" presId="urn:microsoft.com/office/officeart/2008/layout/VerticalCurvedList"/>
    <dgm:cxn modelId="{5BFB7A2C-A147-4B4E-8AC5-9E8C23896689}" type="presParOf" srcId="{65C1BB01-71B1-4FF0-8630-563BA29D02B3}" destId="{4C589277-B5BB-4D58-A570-E2B1D27E6734}" srcOrd="3" destOrd="0" presId="urn:microsoft.com/office/officeart/2008/layout/VerticalCurvedList"/>
    <dgm:cxn modelId="{F5B7C679-1FDB-444E-AE83-BC934E3A5A6F}" type="presParOf" srcId="{65C1BB01-71B1-4FF0-8630-563BA29D02B3}" destId="{D978685D-7171-43CD-9D12-C82D74C997C6}" srcOrd="4" destOrd="0" presId="urn:microsoft.com/office/officeart/2008/layout/VerticalCurvedList"/>
    <dgm:cxn modelId="{CFE6BC8E-CD9F-4AD1-8500-1C64A144F600}" type="presParOf" srcId="{D978685D-7171-43CD-9D12-C82D74C997C6}" destId="{C5F44FDA-B238-45B2-BC8A-B68C92B25019}" srcOrd="0" destOrd="0" presId="urn:microsoft.com/office/officeart/2008/layout/VerticalCurvedList"/>
    <dgm:cxn modelId="{969E98B8-1E07-4BEE-A680-335E0F500EDA}" type="presParOf" srcId="{65C1BB01-71B1-4FF0-8630-563BA29D02B3}" destId="{D95D4999-0AB7-4C99-8FF4-29D0FF807A75}" srcOrd="5" destOrd="0" presId="urn:microsoft.com/office/officeart/2008/layout/VerticalCurvedList"/>
    <dgm:cxn modelId="{5847C3AB-7DB9-4631-AE8D-F2DCC37C8DF1}" type="presParOf" srcId="{65C1BB01-71B1-4FF0-8630-563BA29D02B3}" destId="{F4811000-6CE5-46EF-990D-1FE3DB6418F1}" srcOrd="6" destOrd="0" presId="urn:microsoft.com/office/officeart/2008/layout/VerticalCurvedList"/>
    <dgm:cxn modelId="{894BD9C3-D41D-4D17-A330-9FD3C9CFBB73}" type="presParOf" srcId="{F4811000-6CE5-46EF-990D-1FE3DB6418F1}" destId="{D7CFB12C-ECA2-419A-93C7-98617069BB7D}" srcOrd="0" destOrd="0" presId="urn:microsoft.com/office/officeart/2008/layout/VerticalCurvedList"/>
    <dgm:cxn modelId="{7E41B2A5-4FF1-4816-945F-7487721354B9}" type="presParOf" srcId="{65C1BB01-71B1-4FF0-8630-563BA29D02B3}" destId="{227808D0-7E40-4D04-84A4-37D8FAD599B2}" srcOrd="7" destOrd="0" presId="urn:microsoft.com/office/officeart/2008/layout/VerticalCurvedList"/>
    <dgm:cxn modelId="{B210CD7F-48C2-4365-B194-3975DD090505}" type="presParOf" srcId="{65C1BB01-71B1-4FF0-8630-563BA29D02B3}" destId="{E6FB616A-5FF6-4099-B831-F457705CC970}" srcOrd="8" destOrd="0" presId="urn:microsoft.com/office/officeart/2008/layout/VerticalCurvedList"/>
    <dgm:cxn modelId="{D9C8BB7F-CA9B-4C48-8CA0-90602AD369AF}" type="presParOf" srcId="{E6FB616A-5FF6-4099-B831-F457705CC970}" destId="{17FEA682-C54C-4F03-917E-93E057871334}" srcOrd="0" destOrd="0" presId="urn:microsoft.com/office/officeart/2008/layout/VerticalCurvedList"/>
    <dgm:cxn modelId="{53DB1A5F-7050-4551-B0BF-2E85B5B52A6C}" type="presParOf" srcId="{65C1BB01-71B1-4FF0-8630-563BA29D02B3}" destId="{DEF93F80-00BE-43E7-BD19-F8012BC478C7}" srcOrd="9" destOrd="0" presId="urn:microsoft.com/office/officeart/2008/layout/VerticalCurvedList"/>
    <dgm:cxn modelId="{E9FC33B9-7819-49D1-8C02-94142B305B85}" type="presParOf" srcId="{65C1BB01-71B1-4FF0-8630-563BA29D02B3}" destId="{6B19AB4B-5BFA-49FD-928B-435A610F636F}" srcOrd="10" destOrd="0" presId="urn:microsoft.com/office/officeart/2008/layout/VerticalCurvedList"/>
    <dgm:cxn modelId="{D3598356-9784-4FC3-A8AB-1E6179077E72}" type="presParOf" srcId="{6B19AB4B-5BFA-49FD-928B-435A610F636F}" destId="{89FC27AF-EBE9-407A-A80F-BC7EC0981A59}" srcOrd="0" destOrd="0" presId="urn:microsoft.com/office/officeart/2008/layout/VerticalCurvedList"/>
    <dgm:cxn modelId="{61AD7AA6-C7B1-4190-A788-6A1CE2BBCCAA}" type="presParOf" srcId="{65C1BB01-71B1-4FF0-8630-563BA29D02B3}" destId="{253C0B98-6352-419E-9E20-4733A07E5F84}" srcOrd="11" destOrd="0" presId="urn:microsoft.com/office/officeart/2008/layout/VerticalCurvedList"/>
    <dgm:cxn modelId="{6FFD5546-1EFD-4AA0-8CEB-F8C1C5AFC485}" type="presParOf" srcId="{65C1BB01-71B1-4FF0-8630-563BA29D02B3}" destId="{E6A05931-11CC-4CEE-8AC2-DA21C2AF0196}" srcOrd="12" destOrd="0" presId="urn:microsoft.com/office/officeart/2008/layout/VerticalCurvedList"/>
    <dgm:cxn modelId="{C490B06E-21C8-43DC-91A5-5818D6F082E4}" type="presParOf" srcId="{E6A05931-11CC-4CEE-8AC2-DA21C2AF0196}" destId="{34DFDFA3-FBE5-4426-B580-32AFAEFB099F}" srcOrd="0" destOrd="0" presId="urn:microsoft.com/office/officeart/2008/layout/VerticalCurvedList"/>
  </dgm:cxnLst>
  <dgm:bg/>
  <dgm:whole/>
  <dgm:extLst>
    <a:ext uri="http://schemas.microsoft.com/office/drawing/2008/diagram">
      <dsp:dataModelExt xmlns:dsp="http://schemas.microsoft.com/office/drawing/2008/diagram" relId="rId5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7007C4C-0A10-490C-81D8-9511BBE58ED1}">
      <dsp:nvSpPr>
        <dsp:cNvPr id="0" name=""/>
        <dsp:cNvSpPr/>
      </dsp:nvSpPr>
      <dsp:spPr>
        <a:xfrm rot="16200000">
          <a:off x="687488" y="-261895"/>
          <a:ext cx="1048364" cy="2154634"/>
        </a:xfrm>
        <a:prstGeom prst="round2SameRect">
          <a:avLst>
            <a:gd name="adj1" fmla="val 16670"/>
            <a:gd name="adj2" fmla="val 0"/>
          </a:avLst>
        </a:prstGeom>
        <a:solidFill>
          <a:schemeClr val="accent1">
            <a:tint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1910" tIns="69850" rIns="62865" bIns="69850" numCol="1" spcCol="1270" anchor="t" anchorCtr="0">
          <a:noAutofit/>
        </a:bodyPr>
        <a:lstStyle/>
        <a:p>
          <a:pPr lvl="0" algn="l" defTabSz="466725">
            <a:lnSpc>
              <a:spcPct val="90000"/>
            </a:lnSpc>
            <a:spcBef>
              <a:spcPct val="0"/>
            </a:spcBef>
            <a:spcAft>
              <a:spcPct val="35000"/>
            </a:spcAft>
          </a:pPr>
          <a:r>
            <a:rPr lang="ru-RU" sz="1050" kern="1200">
              <a:latin typeface="Times New Roman" panose="02020603050405020304" pitchFamily="18" charset="0"/>
              <a:cs typeface="Times New Roman" panose="02020603050405020304" pitchFamily="18" charset="0"/>
            </a:rPr>
            <a:t>інститути гарантії виконання контрактних зобов'язань</a:t>
          </a:r>
        </a:p>
      </dsp:txBody>
      <dsp:txXfrm rot="5400000">
        <a:off x="185539" y="342426"/>
        <a:ext cx="2103448" cy="945992"/>
      </dsp:txXfrm>
    </dsp:sp>
    <dsp:sp modelId="{9E741980-AFE1-43FE-995F-89C0EF5F05D3}">
      <dsp:nvSpPr>
        <dsp:cNvPr id="0" name=""/>
        <dsp:cNvSpPr/>
      </dsp:nvSpPr>
      <dsp:spPr>
        <a:xfrm rot="5400000">
          <a:off x="3377372" y="-734508"/>
          <a:ext cx="1078441" cy="3139613"/>
        </a:xfrm>
        <a:prstGeom prst="round2SameRect">
          <a:avLst>
            <a:gd name="adj1" fmla="val 16670"/>
            <a:gd name="adj2" fmla="val 0"/>
          </a:avLst>
        </a:prstGeom>
        <a:solidFill>
          <a:schemeClr val="accent1">
            <a:tint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62865" tIns="69850" rIns="41910" bIns="69850" numCol="1" spcCol="1270" anchor="t" anchorCtr="0">
          <a:noAutofit/>
        </a:bodyPr>
        <a:lstStyle/>
        <a:p>
          <a:pPr lvl="0" algn="l" defTabSz="466725">
            <a:lnSpc>
              <a:spcPct val="90000"/>
            </a:lnSpc>
            <a:spcBef>
              <a:spcPct val="0"/>
            </a:spcBef>
            <a:spcAft>
              <a:spcPct val="35000"/>
            </a:spcAft>
          </a:pPr>
          <a:r>
            <a:rPr lang="ru-RU" sz="1050" kern="1200">
              <a:latin typeface="Times New Roman" panose="02020603050405020304" pitchFamily="18" charset="0"/>
              <a:cs typeface="Times New Roman" panose="02020603050405020304" pitchFamily="18" charset="0"/>
            </a:rPr>
            <a:t>інститути, які безпосередньо знижують рівень трансакційних (і виробничих) витрат: </a:t>
          </a:r>
          <a:r>
            <a:rPr lang="uk-UA" sz="1050" kern="1200">
              <a:latin typeface="Times New Roman" panose="02020603050405020304" pitchFamily="18" charset="0"/>
              <a:cs typeface="Times New Roman" panose="02020603050405020304" pitchFamily="18" charset="0"/>
            </a:rPr>
            <a:t>адаптивно ефективні інститути (знижують витрати на здійснення обміну), безпосередньо зменшують трансакційні витрати та нововведення, що трансформують невизначеність у ризик</a:t>
          </a:r>
          <a:endParaRPr lang="ru-RU" sz="1050" kern="1200">
            <a:latin typeface="Times New Roman" panose="02020603050405020304" pitchFamily="18" charset="0"/>
            <a:cs typeface="Times New Roman" panose="02020603050405020304" pitchFamily="18" charset="0"/>
          </a:endParaRPr>
        </a:p>
      </dsp:txBody>
      <dsp:txXfrm rot="-5400000">
        <a:off x="2346787" y="348732"/>
        <a:ext cx="3086958" cy="973131"/>
      </dsp:txXfrm>
    </dsp:sp>
    <dsp:sp modelId="{478FF052-30CA-4F37-9542-807F80A50B7C}">
      <dsp:nvSpPr>
        <dsp:cNvPr id="0" name=""/>
        <dsp:cNvSpPr/>
      </dsp:nvSpPr>
      <dsp:spPr>
        <a:xfrm>
          <a:off x="2162013" y="0"/>
          <a:ext cx="669752" cy="669720"/>
        </a:xfrm>
        <a:prstGeom prst="circularArrow">
          <a:avLst>
            <a:gd name="adj1" fmla="val 12500"/>
            <a:gd name="adj2" fmla="val 1142322"/>
            <a:gd name="adj3" fmla="val 20457678"/>
            <a:gd name="adj4" fmla="val 10800000"/>
            <a:gd name="adj5" fmla="val 125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9F80CEA4-A5E6-43E9-B25E-838E4BFB813B}">
      <dsp:nvSpPr>
        <dsp:cNvPr id="0" name=""/>
        <dsp:cNvSpPr/>
      </dsp:nvSpPr>
      <dsp:spPr>
        <a:xfrm rot="10800000">
          <a:off x="2162013" y="960959"/>
          <a:ext cx="669752" cy="669720"/>
        </a:xfrm>
        <a:prstGeom prst="circularArrow">
          <a:avLst>
            <a:gd name="adj1" fmla="val 12500"/>
            <a:gd name="adj2" fmla="val 1142322"/>
            <a:gd name="adj3" fmla="val 20457678"/>
            <a:gd name="adj4" fmla="val 10800000"/>
            <a:gd name="adj5" fmla="val 125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Tree>
</dsp:drawing>
</file>

<file path=word/diagrams/drawing10.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6DA4BDB-F7B9-43CA-8C0B-B25DC5839330}">
      <dsp:nvSpPr>
        <dsp:cNvPr id="0" name=""/>
        <dsp:cNvSpPr/>
      </dsp:nvSpPr>
      <dsp:spPr>
        <a:xfrm>
          <a:off x="888874" y="1798320"/>
          <a:ext cx="345069" cy="1264463"/>
        </a:xfrm>
        <a:custGeom>
          <a:avLst/>
          <a:gdLst/>
          <a:ahLst/>
          <a:cxnLst/>
          <a:rect l="0" t="0" r="0" b="0"/>
          <a:pathLst>
            <a:path>
              <a:moveTo>
                <a:pt x="0" y="0"/>
              </a:moveTo>
              <a:lnTo>
                <a:pt x="172534" y="0"/>
              </a:lnTo>
              <a:lnTo>
                <a:pt x="172534" y="1264463"/>
              </a:lnTo>
              <a:lnTo>
                <a:pt x="345069" y="1264463"/>
              </a:lnTo>
            </a:path>
          </a:pathLst>
        </a:custGeom>
        <a:noFill/>
        <a:ln w="12700" cap="flat" cmpd="sng" algn="ctr">
          <a:solidFill>
            <a:schemeClr val="accent5">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177800">
            <a:lnSpc>
              <a:spcPct val="90000"/>
            </a:lnSpc>
            <a:spcBef>
              <a:spcPct val="0"/>
            </a:spcBef>
            <a:spcAft>
              <a:spcPct val="35000"/>
            </a:spcAft>
          </a:pPr>
          <a:endParaRPr lang="ru-RU" sz="400" kern="1200">
            <a:solidFill>
              <a:sysClr val="windowText" lastClr="000000"/>
            </a:solidFill>
          </a:endParaRPr>
        </a:p>
      </dsp:txBody>
      <dsp:txXfrm>
        <a:off x="1028642" y="2397783"/>
        <a:ext cx="65535" cy="65535"/>
      </dsp:txXfrm>
    </dsp:sp>
    <dsp:sp modelId="{2C12C425-C6F4-4B9B-8F4F-6D1DF0C904E9}">
      <dsp:nvSpPr>
        <dsp:cNvPr id="0" name=""/>
        <dsp:cNvSpPr/>
      </dsp:nvSpPr>
      <dsp:spPr>
        <a:xfrm>
          <a:off x="888874" y="1798320"/>
          <a:ext cx="345069" cy="477111"/>
        </a:xfrm>
        <a:custGeom>
          <a:avLst/>
          <a:gdLst/>
          <a:ahLst/>
          <a:cxnLst/>
          <a:rect l="0" t="0" r="0" b="0"/>
          <a:pathLst>
            <a:path>
              <a:moveTo>
                <a:pt x="0" y="0"/>
              </a:moveTo>
              <a:lnTo>
                <a:pt x="172534" y="0"/>
              </a:lnTo>
              <a:lnTo>
                <a:pt x="172534" y="477111"/>
              </a:lnTo>
              <a:lnTo>
                <a:pt x="345069" y="477111"/>
              </a:lnTo>
            </a:path>
          </a:pathLst>
        </a:custGeom>
        <a:noFill/>
        <a:ln w="12700" cap="flat" cmpd="sng" algn="ctr">
          <a:solidFill>
            <a:schemeClr val="accent5">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ru-RU" sz="1100" kern="1200">
            <a:solidFill>
              <a:sysClr val="windowText" lastClr="000000"/>
            </a:solidFill>
            <a:latin typeface="Times New Roman" panose="02020603050405020304" pitchFamily="18" charset="0"/>
            <a:cs typeface="Times New Roman" panose="02020603050405020304" pitchFamily="18" charset="0"/>
          </a:endParaRPr>
        </a:p>
      </dsp:txBody>
      <dsp:txXfrm>
        <a:off x="1046689" y="2022155"/>
        <a:ext cx="29440" cy="29440"/>
      </dsp:txXfrm>
    </dsp:sp>
    <dsp:sp modelId="{F542F04C-DA55-4CB9-85BC-0B960809CA0A}">
      <dsp:nvSpPr>
        <dsp:cNvPr id="0" name=""/>
        <dsp:cNvSpPr/>
      </dsp:nvSpPr>
      <dsp:spPr>
        <a:xfrm>
          <a:off x="888874" y="1474932"/>
          <a:ext cx="345069" cy="323387"/>
        </a:xfrm>
        <a:custGeom>
          <a:avLst/>
          <a:gdLst/>
          <a:ahLst/>
          <a:cxnLst/>
          <a:rect l="0" t="0" r="0" b="0"/>
          <a:pathLst>
            <a:path>
              <a:moveTo>
                <a:pt x="0" y="323387"/>
              </a:moveTo>
              <a:lnTo>
                <a:pt x="172534" y="323387"/>
              </a:lnTo>
              <a:lnTo>
                <a:pt x="172534" y="0"/>
              </a:lnTo>
              <a:lnTo>
                <a:pt x="345069" y="0"/>
              </a:lnTo>
            </a:path>
          </a:pathLst>
        </a:custGeom>
        <a:noFill/>
        <a:ln w="12700" cap="flat" cmpd="sng" algn="ctr">
          <a:solidFill>
            <a:schemeClr val="accent5">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ru-RU" sz="1100" kern="1200">
            <a:solidFill>
              <a:sysClr val="windowText" lastClr="000000"/>
            </a:solidFill>
            <a:latin typeface="Times New Roman" panose="02020603050405020304" pitchFamily="18" charset="0"/>
            <a:cs typeface="Times New Roman" panose="02020603050405020304" pitchFamily="18" charset="0"/>
          </a:endParaRPr>
        </a:p>
      </dsp:txBody>
      <dsp:txXfrm>
        <a:off x="1049586" y="1624803"/>
        <a:ext cx="23645" cy="23645"/>
      </dsp:txXfrm>
    </dsp:sp>
    <dsp:sp modelId="{5F26A5B2-4155-490C-A01E-516B38359AD6}">
      <dsp:nvSpPr>
        <dsp:cNvPr id="0" name=""/>
        <dsp:cNvSpPr/>
      </dsp:nvSpPr>
      <dsp:spPr>
        <a:xfrm>
          <a:off x="888874" y="610719"/>
          <a:ext cx="345069" cy="1187600"/>
        </a:xfrm>
        <a:custGeom>
          <a:avLst/>
          <a:gdLst/>
          <a:ahLst/>
          <a:cxnLst/>
          <a:rect l="0" t="0" r="0" b="0"/>
          <a:pathLst>
            <a:path>
              <a:moveTo>
                <a:pt x="0" y="1187600"/>
              </a:moveTo>
              <a:lnTo>
                <a:pt x="172534" y="1187600"/>
              </a:lnTo>
              <a:lnTo>
                <a:pt x="172534" y="0"/>
              </a:lnTo>
              <a:lnTo>
                <a:pt x="345069" y="0"/>
              </a:lnTo>
            </a:path>
          </a:pathLst>
        </a:custGeom>
        <a:noFill/>
        <a:ln w="12700" cap="flat" cmpd="sng" algn="ctr">
          <a:solidFill>
            <a:schemeClr val="accent5">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ru-RU" sz="1100" kern="1200">
            <a:solidFill>
              <a:sysClr val="windowText" lastClr="000000"/>
            </a:solidFill>
            <a:latin typeface="Times New Roman" panose="02020603050405020304" pitchFamily="18" charset="0"/>
            <a:cs typeface="Times New Roman" panose="02020603050405020304" pitchFamily="18" charset="0"/>
          </a:endParaRPr>
        </a:p>
      </dsp:txBody>
      <dsp:txXfrm>
        <a:off x="1030491" y="1173601"/>
        <a:ext cx="61835" cy="61835"/>
      </dsp:txXfrm>
    </dsp:sp>
    <dsp:sp modelId="{9A423868-4C38-43AC-A7F2-DC33494F075D}">
      <dsp:nvSpPr>
        <dsp:cNvPr id="0" name=""/>
        <dsp:cNvSpPr/>
      </dsp:nvSpPr>
      <dsp:spPr>
        <a:xfrm rot="16200000">
          <a:off x="-1187516" y="1516367"/>
          <a:ext cx="3588876" cy="563905"/>
        </a:xfrm>
        <a:prstGeom prst="rect">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ru-RU" sz="1100" kern="1200">
              <a:solidFill>
                <a:sysClr val="windowText" lastClr="000000"/>
              </a:solidFill>
              <a:latin typeface="Times New Roman" panose="02020603050405020304" pitchFamily="18" charset="0"/>
              <a:cs typeface="Times New Roman" panose="02020603050405020304" pitchFamily="18" charset="0"/>
            </a:rPr>
            <a:t>ЧИННИКИ ФОРМУВАННЯ ТРАНСНАЦІОНАЛЬНОЇ МОДЕЛІ РОЗВИТКУ ГОТЕЛЬНОГО БІЗНЕСУ В МІЖНАРОДНОМУ БІЗНЕС-СЕРЕДОВИЩІ </a:t>
          </a:r>
        </a:p>
      </dsp:txBody>
      <dsp:txXfrm>
        <a:off x="-1187516" y="1516367"/>
        <a:ext cx="3588876" cy="563905"/>
      </dsp:txXfrm>
    </dsp:sp>
    <dsp:sp modelId="{72FD9D05-A976-4AF8-9150-5C4C0A875FB1}">
      <dsp:nvSpPr>
        <dsp:cNvPr id="0" name=""/>
        <dsp:cNvSpPr/>
      </dsp:nvSpPr>
      <dsp:spPr>
        <a:xfrm>
          <a:off x="1233944" y="212507"/>
          <a:ext cx="4300865" cy="796422"/>
        </a:xfrm>
        <a:prstGeom prst="rect">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just" defTabSz="488950">
            <a:lnSpc>
              <a:spcPct val="90000"/>
            </a:lnSpc>
            <a:spcBef>
              <a:spcPct val="0"/>
            </a:spcBef>
            <a:spcAft>
              <a:spcPct val="35000"/>
            </a:spcAft>
          </a:pPr>
          <a:r>
            <a:rPr lang="ru-RU" sz="1100" kern="1200">
              <a:solidFill>
                <a:sysClr val="windowText" lastClr="000000"/>
              </a:solidFill>
              <a:latin typeface="Times New Roman" panose="02020603050405020304" pitchFamily="18" charset="0"/>
              <a:cs typeface="Times New Roman" panose="02020603050405020304" pitchFamily="18" charset="0"/>
            </a:rPr>
            <a:t>поліцентричний розвиток світової економіки, що виражається в зміні центрів впливу. Цей чинник призводить до зростання кількості туристів з країн з економікою, що розвивається. У свою чергу, ТНК готельного бізнесу необхідно буде враховувати зміни у складі клієнтів з різною культурою та ментальністю</a:t>
          </a:r>
        </a:p>
      </dsp:txBody>
      <dsp:txXfrm>
        <a:off x="1233944" y="212507"/>
        <a:ext cx="4300865" cy="796422"/>
      </dsp:txXfrm>
    </dsp:sp>
    <dsp:sp modelId="{8F89C99C-0F2D-4D43-B1CD-9481E70346C9}">
      <dsp:nvSpPr>
        <dsp:cNvPr id="0" name=""/>
        <dsp:cNvSpPr/>
      </dsp:nvSpPr>
      <dsp:spPr>
        <a:xfrm>
          <a:off x="1233944" y="1140435"/>
          <a:ext cx="4300848" cy="668993"/>
        </a:xfrm>
        <a:prstGeom prst="rect">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just" defTabSz="488950">
            <a:lnSpc>
              <a:spcPct val="90000"/>
            </a:lnSpc>
            <a:spcBef>
              <a:spcPct val="0"/>
            </a:spcBef>
            <a:spcAft>
              <a:spcPct val="35000"/>
            </a:spcAft>
          </a:pPr>
          <a:r>
            <a:rPr lang="ru-RU" sz="1100" kern="1200">
              <a:solidFill>
                <a:sysClr val="windowText" lastClr="000000"/>
              </a:solidFill>
              <a:latin typeface="Times New Roman" panose="02020603050405020304" pitchFamily="18" charset="0"/>
              <a:cs typeface="Times New Roman" panose="02020603050405020304" pitchFamily="18" charset="0"/>
            </a:rPr>
            <a:t>демографічні зміни, що характеризуються старінням населення західного світу. Послуги світового готельного бізнесу мають враховувати цю тенденцію при формуванні спектру пропонованих споживачам послуг</a:t>
          </a:r>
        </a:p>
      </dsp:txBody>
      <dsp:txXfrm>
        <a:off x="1233944" y="1140435"/>
        <a:ext cx="4300848" cy="668993"/>
      </dsp:txXfrm>
    </dsp:sp>
    <dsp:sp modelId="{C6F01838-257A-486B-AD76-292BECD54DF3}">
      <dsp:nvSpPr>
        <dsp:cNvPr id="0" name=""/>
        <dsp:cNvSpPr/>
      </dsp:nvSpPr>
      <dsp:spPr>
        <a:xfrm>
          <a:off x="1233944" y="1940934"/>
          <a:ext cx="4300848" cy="668993"/>
        </a:xfrm>
        <a:prstGeom prst="rect">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just" defTabSz="488950">
            <a:lnSpc>
              <a:spcPct val="90000"/>
            </a:lnSpc>
            <a:spcBef>
              <a:spcPct val="0"/>
            </a:spcBef>
            <a:spcAft>
              <a:spcPct val="35000"/>
            </a:spcAft>
          </a:pPr>
          <a:r>
            <a:rPr lang="ru-RU" sz="1100" kern="1200">
              <a:solidFill>
                <a:sysClr val="windowText" lastClr="000000"/>
              </a:solidFill>
              <a:latin typeface="Times New Roman" panose="02020603050405020304" pitchFamily="18" charset="0"/>
              <a:cs typeface="Times New Roman" panose="02020603050405020304" pitchFamily="18" charset="0"/>
            </a:rPr>
            <a:t>зростання кількості інновацій у розвитку технологій та швидкості їх входу на ринок. Новітні технології перетворяться на наслідок розвитку мережевих сервісів в соціальній сфрі, послуг цифровізації, аналітичних даних та хмарних технологій у готельному бізнесі</a:t>
          </a:r>
        </a:p>
      </dsp:txBody>
      <dsp:txXfrm>
        <a:off x="1233944" y="1940934"/>
        <a:ext cx="4300848" cy="668993"/>
      </dsp:txXfrm>
    </dsp:sp>
    <dsp:sp modelId="{64826363-597C-4DA4-AD4A-9ACB477A7744}">
      <dsp:nvSpPr>
        <dsp:cNvPr id="0" name=""/>
        <dsp:cNvSpPr/>
      </dsp:nvSpPr>
      <dsp:spPr>
        <a:xfrm>
          <a:off x="1233944" y="2741434"/>
          <a:ext cx="4300865" cy="642698"/>
        </a:xfrm>
        <a:prstGeom prst="rect">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just" defTabSz="488950">
            <a:lnSpc>
              <a:spcPct val="90000"/>
            </a:lnSpc>
            <a:spcBef>
              <a:spcPct val="0"/>
            </a:spcBef>
            <a:spcAft>
              <a:spcPct val="35000"/>
            </a:spcAft>
          </a:pPr>
          <a:r>
            <a:rPr lang="ru-RU" sz="1100" kern="1200">
              <a:solidFill>
                <a:sysClr val="windowText" lastClr="000000"/>
              </a:solidFill>
              <a:latin typeface="Times New Roman" panose="02020603050405020304" pitchFamily="18" charset="0"/>
              <a:cs typeface="Times New Roman" panose="02020603050405020304" pitchFamily="18" charset="0"/>
            </a:rPr>
            <a:t>запровадження міжнародних стандартів щодо використання природних ресурсів та рівня викидів у навколишнє середовище. Через це готелі будуть змушені відшуковувати способи зменшення впливу на довкілля та (або) адаптацію нових умов</a:t>
          </a:r>
        </a:p>
      </dsp:txBody>
      <dsp:txXfrm>
        <a:off x="1233944" y="2741434"/>
        <a:ext cx="4300865" cy="642698"/>
      </dsp:txXfrm>
    </dsp:sp>
  </dsp:spTree>
</dsp:drawing>
</file>

<file path=word/diagrams/drawing1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5CE3B11-90CB-40FD-94F7-A2F711B00471}">
      <dsp:nvSpPr>
        <dsp:cNvPr id="0" name=""/>
        <dsp:cNvSpPr/>
      </dsp:nvSpPr>
      <dsp:spPr>
        <a:xfrm>
          <a:off x="2147473" y="-59559"/>
          <a:ext cx="917492" cy="458746"/>
        </a:xfrm>
        <a:prstGeom prst="roundRect">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uk-UA" sz="1100" kern="1200">
              <a:solidFill>
                <a:schemeClr val="tx1"/>
              </a:solidFill>
              <a:latin typeface="Times New Roman" panose="02020603050405020304" pitchFamily="18" charset="0"/>
              <a:cs typeface="Times New Roman" panose="02020603050405020304" pitchFamily="18" charset="0"/>
            </a:rPr>
            <a:t>Роботи – батлери</a:t>
          </a:r>
          <a:endParaRPr lang="ru-RU" sz="1100" kern="1200">
            <a:solidFill>
              <a:schemeClr val="tx1"/>
            </a:solidFill>
            <a:latin typeface="Times New Roman" panose="02020603050405020304" pitchFamily="18" charset="0"/>
            <a:cs typeface="Times New Roman" panose="02020603050405020304" pitchFamily="18" charset="0"/>
          </a:endParaRPr>
        </a:p>
      </dsp:txBody>
      <dsp:txXfrm>
        <a:off x="2169867" y="-37165"/>
        <a:ext cx="872704" cy="413958"/>
      </dsp:txXfrm>
    </dsp:sp>
    <dsp:sp modelId="{DDB9F085-86C9-4579-88B6-17CE2973AE6D}">
      <dsp:nvSpPr>
        <dsp:cNvPr id="0" name=""/>
        <dsp:cNvSpPr/>
      </dsp:nvSpPr>
      <dsp:spPr>
        <a:xfrm>
          <a:off x="1178626" y="159883"/>
          <a:ext cx="2799813" cy="2799813"/>
        </a:xfrm>
        <a:custGeom>
          <a:avLst/>
          <a:gdLst/>
          <a:ahLst/>
          <a:cxnLst/>
          <a:rect l="0" t="0" r="0" b="0"/>
          <a:pathLst>
            <a:path>
              <a:moveTo>
                <a:pt x="1889131" y="88267"/>
              </a:moveTo>
              <a:arcTo wR="1399906" hR="1399906" stAng="17427292" swAng="718240"/>
            </a:path>
          </a:pathLst>
        </a:custGeom>
        <a:noFill/>
        <a:ln w="6350" cap="flat" cmpd="sng" algn="ctr">
          <a:solidFill>
            <a:schemeClr val="accent2">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AC5A5908-53FD-41B1-AA2B-DFF6CD1DCAE0}">
      <dsp:nvSpPr>
        <dsp:cNvPr id="0" name=""/>
        <dsp:cNvSpPr/>
      </dsp:nvSpPr>
      <dsp:spPr>
        <a:xfrm>
          <a:off x="3157215" y="379743"/>
          <a:ext cx="917492" cy="458746"/>
        </a:xfrm>
        <a:prstGeom prst="roundRect">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uk-UA" sz="1100" kern="1200">
              <a:solidFill>
                <a:schemeClr val="tx1"/>
              </a:solidFill>
              <a:latin typeface="Times New Roman" panose="02020603050405020304" pitchFamily="18" charset="0"/>
              <a:cs typeface="Times New Roman" panose="02020603050405020304" pitchFamily="18" charset="0"/>
            </a:rPr>
            <a:t>Принтери з 3D друком</a:t>
          </a:r>
          <a:endParaRPr lang="ru-RU" sz="1100" kern="1200">
            <a:solidFill>
              <a:schemeClr val="tx1"/>
            </a:solidFill>
            <a:latin typeface="Times New Roman" panose="02020603050405020304" pitchFamily="18" charset="0"/>
            <a:cs typeface="Times New Roman" panose="02020603050405020304" pitchFamily="18" charset="0"/>
          </a:endParaRPr>
        </a:p>
      </dsp:txBody>
      <dsp:txXfrm>
        <a:off x="3179609" y="402137"/>
        <a:ext cx="872704" cy="413958"/>
      </dsp:txXfrm>
    </dsp:sp>
    <dsp:sp modelId="{58E66B3E-72D1-46EA-88AD-2641C843360F}">
      <dsp:nvSpPr>
        <dsp:cNvPr id="0" name=""/>
        <dsp:cNvSpPr/>
      </dsp:nvSpPr>
      <dsp:spPr>
        <a:xfrm>
          <a:off x="1227268" y="214074"/>
          <a:ext cx="2799813" cy="2799813"/>
        </a:xfrm>
        <a:custGeom>
          <a:avLst/>
          <a:gdLst/>
          <a:ahLst/>
          <a:cxnLst/>
          <a:rect l="0" t="0" r="0" b="0"/>
          <a:pathLst>
            <a:path>
              <a:moveTo>
                <a:pt x="2567034" y="626892"/>
              </a:moveTo>
              <a:arcTo wR="1399906" hR="1399906" stAng="19588958" swAng="716941"/>
            </a:path>
          </a:pathLst>
        </a:custGeom>
        <a:noFill/>
        <a:ln w="6350" cap="flat" cmpd="sng" algn="ctr">
          <a:solidFill>
            <a:schemeClr val="accent3">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19E8ED7D-6984-44A2-8792-B64399096105}">
      <dsp:nvSpPr>
        <dsp:cNvPr id="0" name=""/>
        <dsp:cNvSpPr/>
      </dsp:nvSpPr>
      <dsp:spPr>
        <a:xfrm>
          <a:off x="3531196" y="1102126"/>
          <a:ext cx="917492" cy="458746"/>
        </a:xfrm>
        <a:prstGeom prst="roundRect">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uk-UA" sz="1100" kern="1200">
              <a:solidFill>
                <a:schemeClr val="tx1"/>
              </a:solidFill>
              <a:latin typeface="Times New Roman" panose="02020603050405020304" pitchFamily="18" charset="0"/>
              <a:cs typeface="Times New Roman" panose="02020603050405020304" pitchFamily="18" charset="0"/>
            </a:rPr>
            <a:t>Готелі під запит</a:t>
          </a:r>
          <a:endParaRPr lang="ru-RU" sz="1100" kern="1200">
            <a:solidFill>
              <a:schemeClr val="tx1"/>
            </a:solidFill>
            <a:latin typeface="Times New Roman" panose="02020603050405020304" pitchFamily="18" charset="0"/>
            <a:cs typeface="Times New Roman" panose="02020603050405020304" pitchFamily="18" charset="0"/>
          </a:endParaRPr>
        </a:p>
      </dsp:txBody>
      <dsp:txXfrm>
        <a:off x="3553590" y="1124520"/>
        <a:ext cx="872704" cy="413958"/>
      </dsp:txXfrm>
    </dsp:sp>
    <dsp:sp modelId="{06FD7829-69AC-40E1-9312-821580882B0F}">
      <dsp:nvSpPr>
        <dsp:cNvPr id="0" name=""/>
        <dsp:cNvSpPr/>
      </dsp:nvSpPr>
      <dsp:spPr>
        <a:xfrm>
          <a:off x="1210577" y="142615"/>
          <a:ext cx="2799813" cy="2799813"/>
        </a:xfrm>
        <a:custGeom>
          <a:avLst/>
          <a:gdLst/>
          <a:ahLst/>
          <a:cxnLst/>
          <a:rect l="0" t="0" r="0" b="0"/>
          <a:pathLst>
            <a:path>
              <a:moveTo>
                <a:pt x="2799663" y="1420386"/>
              </a:moveTo>
              <a:arcTo wR="1399906" hR="1399906" stAng="50293" swAng="512906"/>
            </a:path>
          </a:pathLst>
        </a:custGeom>
        <a:noFill/>
        <a:ln w="6350" cap="flat" cmpd="sng" algn="ctr">
          <a:solidFill>
            <a:schemeClr val="accent4">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C7D9BC01-DDFD-4777-9DE1-76E5C3B0A352}">
      <dsp:nvSpPr>
        <dsp:cNvPr id="0" name=""/>
        <dsp:cNvSpPr/>
      </dsp:nvSpPr>
      <dsp:spPr>
        <a:xfrm>
          <a:off x="3318333" y="1772941"/>
          <a:ext cx="1238554" cy="458746"/>
        </a:xfrm>
        <a:prstGeom prst="roundRect">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uk-UA" sz="1100" kern="1200">
              <a:solidFill>
                <a:schemeClr val="tx1"/>
              </a:solidFill>
              <a:latin typeface="Times New Roman" panose="02020603050405020304" pitchFamily="18" charset="0"/>
              <a:cs typeface="Times New Roman" panose="02020603050405020304" pitchFamily="18" charset="0"/>
            </a:rPr>
            <a:t>Нейро-програмування</a:t>
          </a:r>
          <a:endParaRPr lang="ru-RU" sz="1100" kern="1200">
            <a:solidFill>
              <a:schemeClr val="tx1"/>
            </a:solidFill>
            <a:latin typeface="Times New Roman" panose="02020603050405020304" pitchFamily="18" charset="0"/>
            <a:cs typeface="Times New Roman" panose="02020603050405020304" pitchFamily="18" charset="0"/>
          </a:endParaRPr>
        </a:p>
      </dsp:txBody>
      <dsp:txXfrm>
        <a:off x="3340727" y="1795335"/>
        <a:ext cx="1193766" cy="413958"/>
      </dsp:txXfrm>
    </dsp:sp>
    <dsp:sp modelId="{7B68CDF5-15F5-4455-98CA-8ADA0C9AA379}">
      <dsp:nvSpPr>
        <dsp:cNvPr id="0" name=""/>
        <dsp:cNvSpPr/>
      </dsp:nvSpPr>
      <dsp:spPr>
        <a:xfrm>
          <a:off x="1050501" y="1003641"/>
          <a:ext cx="2799813" cy="2799813"/>
        </a:xfrm>
        <a:custGeom>
          <a:avLst/>
          <a:gdLst/>
          <a:ahLst/>
          <a:cxnLst/>
          <a:rect l="0" t="0" r="0" b="0"/>
          <a:pathLst>
            <a:path>
              <a:moveTo>
                <a:pt x="2789509" y="1230368"/>
              </a:moveTo>
              <a:arcTo wR="1399906" hR="1399906" stAng="21182641" swAng="563595"/>
            </a:path>
          </a:pathLst>
        </a:custGeom>
        <a:noFill/>
        <a:ln w="6350" cap="flat" cmpd="sng" algn="ctr">
          <a:solidFill>
            <a:schemeClr val="accent5">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50E8ACA8-381F-4883-BDEA-CFCCA96B0F47}">
      <dsp:nvSpPr>
        <dsp:cNvPr id="0" name=""/>
        <dsp:cNvSpPr/>
      </dsp:nvSpPr>
      <dsp:spPr>
        <a:xfrm>
          <a:off x="3187119" y="2465416"/>
          <a:ext cx="917492" cy="458746"/>
        </a:xfrm>
        <a:prstGeom prst="roundRect">
          <a:avLst/>
        </a:prstGeom>
        <a:solidFill>
          <a:schemeClr val="accent6">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uk-UA" sz="1100" kern="1200">
              <a:solidFill>
                <a:schemeClr val="tx1"/>
              </a:solidFill>
              <a:latin typeface="Times New Roman" panose="02020603050405020304" pitchFamily="18" charset="0"/>
              <a:cs typeface="Times New Roman" panose="02020603050405020304" pitchFamily="18" charset="0"/>
            </a:rPr>
            <a:t>Spa програми довголіття</a:t>
          </a:r>
          <a:endParaRPr lang="ru-RU" sz="1100" kern="1200">
            <a:solidFill>
              <a:schemeClr val="tx1"/>
            </a:solidFill>
            <a:latin typeface="Times New Roman" panose="02020603050405020304" pitchFamily="18" charset="0"/>
            <a:cs typeface="Times New Roman" panose="02020603050405020304" pitchFamily="18" charset="0"/>
          </a:endParaRPr>
        </a:p>
      </dsp:txBody>
      <dsp:txXfrm>
        <a:off x="3209513" y="2487810"/>
        <a:ext cx="872704" cy="413958"/>
      </dsp:txXfrm>
    </dsp:sp>
    <dsp:sp modelId="{E2E66FC6-0286-44A8-A05A-6DE4BC8B231B}">
      <dsp:nvSpPr>
        <dsp:cNvPr id="0" name=""/>
        <dsp:cNvSpPr/>
      </dsp:nvSpPr>
      <dsp:spPr>
        <a:xfrm>
          <a:off x="2063740" y="131548"/>
          <a:ext cx="2799813" cy="2799813"/>
        </a:xfrm>
        <a:custGeom>
          <a:avLst/>
          <a:gdLst/>
          <a:ahLst/>
          <a:cxnLst/>
          <a:rect l="0" t="0" r="0" b="0"/>
          <a:pathLst>
            <a:path>
              <a:moveTo>
                <a:pt x="1255814" y="2792378"/>
              </a:moveTo>
              <a:arcTo wR="1399906" hR="1399906" stAng="5754475" swAng="556281"/>
            </a:path>
          </a:pathLst>
        </a:custGeom>
        <a:noFill/>
        <a:ln w="6350" cap="flat" cmpd="sng" algn="ctr">
          <a:solidFill>
            <a:schemeClr val="accent6">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5F083054-A3B2-442D-9CD5-011CB4E6D19C}">
      <dsp:nvSpPr>
        <dsp:cNvPr id="0" name=""/>
        <dsp:cNvSpPr/>
      </dsp:nvSpPr>
      <dsp:spPr>
        <a:xfrm>
          <a:off x="2177376" y="2740253"/>
          <a:ext cx="917492" cy="458746"/>
        </a:xfrm>
        <a:prstGeom prst="roundRect">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uk-UA" sz="1100" kern="1200">
              <a:solidFill>
                <a:schemeClr val="tx1"/>
              </a:solidFill>
              <a:latin typeface="Times New Roman" panose="02020603050405020304" pitchFamily="18" charset="0"/>
              <a:cs typeface="Times New Roman" panose="02020603050405020304" pitchFamily="18" charset="0"/>
            </a:rPr>
            <a:t>Технологічні трансфери</a:t>
          </a:r>
          <a:endParaRPr lang="ru-RU" sz="1100" kern="1200">
            <a:solidFill>
              <a:schemeClr val="tx1"/>
            </a:solidFill>
            <a:latin typeface="Times New Roman" panose="02020603050405020304" pitchFamily="18" charset="0"/>
            <a:cs typeface="Times New Roman" panose="02020603050405020304" pitchFamily="18" charset="0"/>
          </a:endParaRPr>
        </a:p>
      </dsp:txBody>
      <dsp:txXfrm>
        <a:off x="2199770" y="2762647"/>
        <a:ext cx="872704" cy="413958"/>
      </dsp:txXfrm>
    </dsp:sp>
    <dsp:sp modelId="{E94EE1ED-ED8C-460E-90AD-7D9911953281}">
      <dsp:nvSpPr>
        <dsp:cNvPr id="0" name=""/>
        <dsp:cNvSpPr/>
      </dsp:nvSpPr>
      <dsp:spPr>
        <a:xfrm>
          <a:off x="235760" y="211903"/>
          <a:ext cx="2799813" cy="2799813"/>
        </a:xfrm>
        <a:custGeom>
          <a:avLst/>
          <a:gdLst/>
          <a:ahLst/>
          <a:cxnLst/>
          <a:rect l="0" t="0" r="0" b="0"/>
          <a:pathLst>
            <a:path>
              <a:moveTo>
                <a:pt x="1937788" y="2692355"/>
              </a:moveTo>
              <a:arcTo wR="1399906" hR="1399906" stAng="4044255" swAng="1001902"/>
            </a:path>
          </a:pathLst>
        </a:custGeom>
        <a:noFill/>
        <a:ln w="6350" cap="flat" cmpd="sng" algn="ctr">
          <a:solidFill>
            <a:schemeClr val="accent2">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484A3496-F704-471C-BD38-9C9F4E82A5F8}">
      <dsp:nvSpPr>
        <dsp:cNvPr id="0" name=""/>
        <dsp:cNvSpPr/>
      </dsp:nvSpPr>
      <dsp:spPr>
        <a:xfrm>
          <a:off x="812795" y="2414760"/>
          <a:ext cx="1178618" cy="589967"/>
        </a:xfrm>
        <a:prstGeom prst="roundRect">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uk-UA" sz="1100" kern="1200">
              <a:solidFill>
                <a:schemeClr val="tx1"/>
              </a:solidFill>
              <a:latin typeface="Times New Roman" panose="02020603050405020304" pitchFamily="18" charset="0"/>
              <a:cs typeface="Times New Roman" panose="02020603050405020304" pitchFamily="18" charset="0"/>
            </a:rPr>
            <a:t>Повсюдне використання біометричних даних</a:t>
          </a:r>
          <a:endParaRPr lang="ru-RU" sz="1100" kern="1200">
            <a:solidFill>
              <a:schemeClr val="tx1"/>
            </a:solidFill>
            <a:latin typeface="Times New Roman" panose="02020603050405020304" pitchFamily="18" charset="0"/>
            <a:cs typeface="Times New Roman" panose="02020603050405020304" pitchFamily="18" charset="0"/>
          </a:endParaRPr>
        </a:p>
      </dsp:txBody>
      <dsp:txXfrm>
        <a:off x="841595" y="2443560"/>
        <a:ext cx="1121018" cy="532367"/>
      </dsp:txXfrm>
    </dsp:sp>
    <dsp:sp modelId="{5CF104FD-4FC3-4F37-9819-D0E182D77AA0}">
      <dsp:nvSpPr>
        <dsp:cNvPr id="0" name=""/>
        <dsp:cNvSpPr/>
      </dsp:nvSpPr>
      <dsp:spPr>
        <a:xfrm>
          <a:off x="1134607" y="663073"/>
          <a:ext cx="2799813" cy="2799813"/>
        </a:xfrm>
        <a:custGeom>
          <a:avLst/>
          <a:gdLst/>
          <a:ahLst/>
          <a:cxnLst/>
          <a:rect l="0" t="0" r="0" b="0"/>
          <a:pathLst>
            <a:path>
              <a:moveTo>
                <a:pt x="44098" y="1748509"/>
              </a:moveTo>
              <a:arcTo wR="1399906" hR="1399906" stAng="9934835" swAng="791628"/>
            </a:path>
          </a:pathLst>
        </a:custGeom>
        <a:noFill/>
        <a:ln w="6350" cap="flat" cmpd="sng" algn="ctr">
          <a:solidFill>
            <a:schemeClr val="accent3">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65AF47D4-8E3E-4F36-851E-D4466AE624FA}">
      <dsp:nvSpPr>
        <dsp:cNvPr id="0" name=""/>
        <dsp:cNvSpPr/>
      </dsp:nvSpPr>
      <dsp:spPr>
        <a:xfrm>
          <a:off x="614242" y="1630896"/>
          <a:ext cx="917492" cy="458746"/>
        </a:xfrm>
        <a:prstGeom prst="roundRect">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uk-UA" sz="1100" kern="1200">
              <a:solidFill>
                <a:schemeClr val="tx1"/>
              </a:solidFill>
              <a:latin typeface="Times New Roman" panose="02020603050405020304" pitchFamily="18" charset="0"/>
              <a:cs typeface="Times New Roman" panose="02020603050405020304" pitchFamily="18" charset="0"/>
            </a:rPr>
            <a:t>Екологізація</a:t>
          </a:r>
          <a:endParaRPr lang="ru-RU" sz="1100" kern="1200">
            <a:solidFill>
              <a:schemeClr val="tx1"/>
            </a:solidFill>
            <a:latin typeface="Times New Roman" panose="02020603050405020304" pitchFamily="18" charset="0"/>
            <a:cs typeface="Times New Roman" panose="02020603050405020304" pitchFamily="18" charset="0"/>
          </a:endParaRPr>
        </a:p>
      </dsp:txBody>
      <dsp:txXfrm>
        <a:off x="636636" y="1653290"/>
        <a:ext cx="872704" cy="413958"/>
      </dsp:txXfrm>
    </dsp:sp>
    <dsp:sp modelId="{57412305-BB28-4161-BC24-C4C14B7F9E01}">
      <dsp:nvSpPr>
        <dsp:cNvPr id="0" name=""/>
        <dsp:cNvSpPr/>
      </dsp:nvSpPr>
      <dsp:spPr>
        <a:xfrm>
          <a:off x="1037119" y="65783"/>
          <a:ext cx="2799813" cy="2799813"/>
        </a:xfrm>
        <a:custGeom>
          <a:avLst/>
          <a:gdLst/>
          <a:ahLst/>
          <a:cxnLst/>
          <a:rect l="0" t="0" r="0" b="0"/>
          <a:pathLst>
            <a:path>
              <a:moveTo>
                <a:pt x="9472" y="1562486"/>
              </a:moveTo>
              <a:arcTo wR="1399906" hR="1399906" stAng="10399851" swAng="637448"/>
            </a:path>
          </a:pathLst>
        </a:custGeom>
        <a:noFill/>
        <a:ln w="6350" cap="flat" cmpd="sng" algn="ctr">
          <a:solidFill>
            <a:schemeClr val="accent4">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4732C78B-6EF2-458E-B9C0-D2FF1803959D}">
      <dsp:nvSpPr>
        <dsp:cNvPr id="0" name=""/>
        <dsp:cNvSpPr/>
      </dsp:nvSpPr>
      <dsp:spPr>
        <a:xfrm>
          <a:off x="514011" y="907750"/>
          <a:ext cx="1147833" cy="458746"/>
        </a:xfrm>
        <a:prstGeom prst="roundRect">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uk-UA" sz="1100" kern="1200">
              <a:solidFill>
                <a:schemeClr val="tx1"/>
              </a:solidFill>
              <a:latin typeface="Times New Roman" panose="02020603050405020304" pitchFamily="18" charset="0"/>
              <a:cs typeface="Times New Roman" panose="02020603050405020304" pitchFamily="18" charset="0"/>
            </a:rPr>
            <a:t>Індивідуальні страви</a:t>
          </a:r>
          <a:endParaRPr lang="ru-RU" sz="1100" kern="1200">
            <a:solidFill>
              <a:schemeClr val="tx1"/>
            </a:solidFill>
            <a:latin typeface="Times New Roman" panose="02020603050405020304" pitchFamily="18" charset="0"/>
            <a:cs typeface="Times New Roman" panose="02020603050405020304" pitchFamily="18" charset="0"/>
          </a:endParaRPr>
        </a:p>
      </dsp:txBody>
      <dsp:txXfrm>
        <a:off x="536405" y="930144"/>
        <a:ext cx="1103045" cy="413958"/>
      </dsp:txXfrm>
    </dsp:sp>
    <dsp:sp modelId="{F4DD21D3-7286-4021-8259-B6C274B99751}">
      <dsp:nvSpPr>
        <dsp:cNvPr id="0" name=""/>
        <dsp:cNvSpPr/>
      </dsp:nvSpPr>
      <dsp:spPr>
        <a:xfrm>
          <a:off x="858627" y="391775"/>
          <a:ext cx="2799813" cy="2799813"/>
        </a:xfrm>
        <a:custGeom>
          <a:avLst/>
          <a:gdLst/>
          <a:ahLst/>
          <a:cxnLst/>
          <a:rect l="0" t="0" r="0" b="0"/>
          <a:pathLst>
            <a:path>
              <a:moveTo>
                <a:pt x="316040" y="513920"/>
              </a:moveTo>
              <a:arcTo wR="1399906" hR="1399906" stAng="13155819" swAng="639245"/>
            </a:path>
          </a:pathLst>
        </a:custGeom>
        <a:noFill/>
        <a:ln w="6350" cap="flat" cmpd="sng" algn="ctr">
          <a:solidFill>
            <a:schemeClr val="accent5">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A49BC835-D556-49DA-958E-7EB9B6AE836C}">
      <dsp:nvSpPr>
        <dsp:cNvPr id="0" name=""/>
        <dsp:cNvSpPr/>
      </dsp:nvSpPr>
      <dsp:spPr>
        <a:xfrm>
          <a:off x="1092880" y="260132"/>
          <a:ext cx="917492" cy="458746"/>
        </a:xfrm>
        <a:prstGeom prst="roundRect">
          <a:avLst/>
        </a:prstGeom>
        <a:solidFill>
          <a:schemeClr val="accent6">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uk-UA" sz="1100" kern="1200">
              <a:solidFill>
                <a:schemeClr val="tx1"/>
              </a:solidFill>
              <a:latin typeface="Times New Roman" panose="02020603050405020304" pitchFamily="18" charset="0"/>
              <a:cs typeface="Times New Roman" panose="02020603050405020304" pitchFamily="18" charset="0"/>
            </a:rPr>
            <a:t>Тематичні інтерактивні готелі</a:t>
          </a:r>
          <a:endParaRPr lang="ru-RU" sz="1100" kern="1200">
            <a:solidFill>
              <a:schemeClr val="tx1"/>
            </a:solidFill>
            <a:latin typeface="Times New Roman" panose="02020603050405020304" pitchFamily="18" charset="0"/>
            <a:cs typeface="Times New Roman" panose="02020603050405020304" pitchFamily="18" charset="0"/>
          </a:endParaRPr>
        </a:p>
      </dsp:txBody>
      <dsp:txXfrm>
        <a:off x="1115274" y="282526"/>
        <a:ext cx="872704" cy="413958"/>
      </dsp:txXfrm>
    </dsp:sp>
    <dsp:sp modelId="{6506D31D-BA2E-4779-B69B-55075D8B8F43}">
      <dsp:nvSpPr>
        <dsp:cNvPr id="0" name=""/>
        <dsp:cNvSpPr/>
      </dsp:nvSpPr>
      <dsp:spPr>
        <a:xfrm>
          <a:off x="663401" y="244579"/>
          <a:ext cx="2799813" cy="2799813"/>
        </a:xfrm>
        <a:custGeom>
          <a:avLst/>
          <a:gdLst/>
          <a:ahLst/>
          <a:cxnLst/>
          <a:rect l="0" t="0" r="0" b="0"/>
          <a:pathLst>
            <a:path>
              <a:moveTo>
                <a:pt x="1194705" y="15121"/>
              </a:moveTo>
              <a:arcTo wR="1399906" hR="1399906" stAng="15694265" swAng="705361"/>
            </a:path>
          </a:pathLst>
        </a:custGeom>
        <a:noFill/>
        <a:ln w="6350" cap="flat" cmpd="sng" algn="ctr">
          <a:solidFill>
            <a:schemeClr val="accent6">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Tree>
</dsp:drawing>
</file>

<file path=word/diagrams/drawing1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CC8ADAE-7BEF-4034-BB33-16F45E2F6472}">
      <dsp:nvSpPr>
        <dsp:cNvPr id="0" name=""/>
        <dsp:cNvSpPr/>
      </dsp:nvSpPr>
      <dsp:spPr>
        <a:xfrm>
          <a:off x="477137" y="2145030"/>
          <a:ext cx="1063288" cy="1834814"/>
        </a:xfrm>
        <a:custGeom>
          <a:avLst/>
          <a:gdLst/>
          <a:ahLst/>
          <a:cxnLst/>
          <a:rect l="0" t="0" r="0" b="0"/>
          <a:pathLst>
            <a:path>
              <a:moveTo>
                <a:pt x="0" y="0"/>
              </a:moveTo>
              <a:lnTo>
                <a:pt x="531644" y="0"/>
              </a:lnTo>
              <a:lnTo>
                <a:pt x="531644" y="1834814"/>
              </a:lnTo>
              <a:lnTo>
                <a:pt x="1063288" y="1834814"/>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355600">
            <a:lnSpc>
              <a:spcPct val="90000"/>
            </a:lnSpc>
            <a:spcBef>
              <a:spcPct val="0"/>
            </a:spcBef>
            <a:spcAft>
              <a:spcPct val="35000"/>
            </a:spcAft>
          </a:pPr>
          <a:endParaRPr lang="ru-RU" sz="800" kern="1200">
            <a:latin typeface="Times New Roman" panose="02020603050405020304" pitchFamily="18" charset="0"/>
            <a:cs typeface="Times New Roman" panose="02020603050405020304" pitchFamily="18" charset="0"/>
          </a:endParaRPr>
        </a:p>
      </dsp:txBody>
      <dsp:txXfrm>
        <a:off x="955766" y="3009421"/>
        <a:ext cx="106032" cy="106032"/>
      </dsp:txXfrm>
    </dsp:sp>
    <dsp:sp modelId="{5CF94A84-9A89-4C64-88DA-2A9BFD6BA61D}">
      <dsp:nvSpPr>
        <dsp:cNvPr id="0" name=""/>
        <dsp:cNvSpPr/>
      </dsp:nvSpPr>
      <dsp:spPr>
        <a:xfrm>
          <a:off x="477137" y="2099310"/>
          <a:ext cx="1063320" cy="91440"/>
        </a:xfrm>
        <a:custGeom>
          <a:avLst/>
          <a:gdLst/>
          <a:ahLst/>
          <a:cxnLst/>
          <a:rect l="0" t="0" r="0" b="0"/>
          <a:pathLst>
            <a:path>
              <a:moveTo>
                <a:pt x="0" y="45720"/>
              </a:moveTo>
              <a:lnTo>
                <a:pt x="531660" y="45720"/>
              </a:lnTo>
              <a:lnTo>
                <a:pt x="531660" y="102217"/>
              </a:lnTo>
              <a:lnTo>
                <a:pt x="1063320" y="102217"/>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b="0" kern="1200">
            <a:latin typeface="Times New Roman" panose="02020603050405020304" pitchFamily="18" charset="0"/>
            <a:cs typeface="Times New Roman" panose="02020603050405020304" pitchFamily="18" charset="0"/>
          </a:endParaRPr>
        </a:p>
      </dsp:txBody>
      <dsp:txXfrm>
        <a:off x="982177" y="2118409"/>
        <a:ext cx="53241" cy="53241"/>
      </dsp:txXfrm>
    </dsp:sp>
    <dsp:sp modelId="{F2DC919A-C009-4BD3-9AC2-EAEAD4DD53A9}">
      <dsp:nvSpPr>
        <dsp:cNvPr id="0" name=""/>
        <dsp:cNvSpPr/>
      </dsp:nvSpPr>
      <dsp:spPr>
        <a:xfrm>
          <a:off x="477137" y="2145030"/>
          <a:ext cx="1063930" cy="1217469"/>
        </a:xfrm>
        <a:custGeom>
          <a:avLst/>
          <a:gdLst/>
          <a:ahLst/>
          <a:cxnLst/>
          <a:rect l="0" t="0" r="0" b="0"/>
          <a:pathLst>
            <a:path>
              <a:moveTo>
                <a:pt x="0" y="0"/>
              </a:moveTo>
              <a:lnTo>
                <a:pt x="531965" y="0"/>
              </a:lnTo>
              <a:lnTo>
                <a:pt x="531965" y="1217469"/>
              </a:lnTo>
              <a:lnTo>
                <a:pt x="1063930" y="1217469"/>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66700">
            <a:lnSpc>
              <a:spcPct val="90000"/>
            </a:lnSpc>
            <a:spcBef>
              <a:spcPct val="0"/>
            </a:spcBef>
            <a:spcAft>
              <a:spcPct val="35000"/>
            </a:spcAft>
          </a:pPr>
          <a:endParaRPr lang="ru-RU" sz="600" kern="1200">
            <a:latin typeface="Times New Roman" panose="02020603050405020304" pitchFamily="18" charset="0"/>
            <a:cs typeface="Times New Roman" panose="02020603050405020304" pitchFamily="18" charset="0"/>
          </a:endParaRPr>
        </a:p>
      </dsp:txBody>
      <dsp:txXfrm>
        <a:off x="968682" y="2713343"/>
        <a:ext cx="80842" cy="80842"/>
      </dsp:txXfrm>
    </dsp:sp>
    <dsp:sp modelId="{A9EE65E8-D045-4E76-AAD1-0B46361DF7B5}">
      <dsp:nvSpPr>
        <dsp:cNvPr id="0" name=""/>
        <dsp:cNvSpPr/>
      </dsp:nvSpPr>
      <dsp:spPr>
        <a:xfrm>
          <a:off x="477137" y="2145030"/>
          <a:ext cx="1063930" cy="593328"/>
        </a:xfrm>
        <a:custGeom>
          <a:avLst/>
          <a:gdLst/>
          <a:ahLst/>
          <a:cxnLst/>
          <a:rect l="0" t="0" r="0" b="0"/>
          <a:pathLst>
            <a:path>
              <a:moveTo>
                <a:pt x="0" y="0"/>
              </a:moveTo>
              <a:lnTo>
                <a:pt x="531965" y="0"/>
              </a:lnTo>
              <a:lnTo>
                <a:pt x="531965" y="593328"/>
              </a:lnTo>
              <a:lnTo>
                <a:pt x="1063930" y="593328"/>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latin typeface="Times New Roman" panose="02020603050405020304" pitchFamily="18" charset="0"/>
            <a:cs typeface="Times New Roman" panose="02020603050405020304" pitchFamily="18" charset="0"/>
          </a:endParaRPr>
        </a:p>
      </dsp:txBody>
      <dsp:txXfrm>
        <a:off x="978648" y="2411239"/>
        <a:ext cx="60909" cy="60909"/>
      </dsp:txXfrm>
    </dsp:sp>
    <dsp:sp modelId="{F9B57E12-70A8-4604-B955-DDF72E2A198D}">
      <dsp:nvSpPr>
        <dsp:cNvPr id="0" name=""/>
        <dsp:cNvSpPr/>
      </dsp:nvSpPr>
      <dsp:spPr>
        <a:xfrm>
          <a:off x="477137" y="1629103"/>
          <a:ext cx="1063320" cy="515926"/>
        </a:xfrm>
        <a:custGeom>
          <a:avLst/>
          <a:gdLst/>
          <a:ahLst/>
          <a:cxnLst/>
          <a:rect l="0" t="0" r="0" b="0"/>
          <a:pathLst>
            <a:path>
              <a:moveTo>
                <a:pt x="0" y="515926"/>
              </a:moveTo>
              <a:lnTo>
                <a:pt x="531660" y="515926"/>
              </a:lnTo>
              <a:lnTo>
                <a:pt x="531660" y="0"/>
              </a:lnTo>
              <a:lnTo>
                <a:pt x="1063320" y="0"/>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b="0" kern="1200">
            <a:latin typeface="Times New Roman" panose="02020603050405020304" pitchFamily="18" charset="0"/>
            <a:cs typeface="Times New Roman" panose="02020603050405020304" pitchFamily="18" charset="0"/>
          </a:endParaRPr>
        </a:p>
      </dsp:txBody>
      <dsp:txXfrm>
        <a:off x="979251" y="1857519"/>
        <a:ext cx="59093" cy="59093"/>
      </dsp:txXfrm>
    </dsp:sp>
    <dsp:sp modelId="{43477206-903C-49EB-9BDD-6947D8560F9B}">
      <dsp:nvSpPr>
        <dsp:cNvPr id="0" name=""/>
        <dsp:cNvSpPr/>
      </dsp:nvSpPr>
      <dsp:spPr>
        <a:xfrm>
          <a:off x="477137" y="1032423"/>
          <a:ext cx="1063320" cy="1112606"/>
        </a:xfrm>
        <a:custGeom>
          <a:avLst/>
          <a:gdLst/>
          <a:ahLst/>
          <a:cxnLst/>
          <a:rect l="0" t="0" r="0" b="0"/>
          <a:pathLst>
            <a:path>
              <a:moveTo>
                <a:pt x="0" y="1112606"/>
              </a:moveTo>
              <a:lnTo>
                <a:pt x="531660" y="1112606"/>
              </a:lnTo>
              <a:lnTo>
                <a:pt x="531660" y="0"/>
              </a:lnTo>
              <a:lnTo>
                <a:pt x="1063320" y="0"/>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66725">
            <a:lnSpc>
              <a:spcPct val="90000"/>
            </a:lnSpc>
            <a:spcBef>
              <a:spcPct val="0"/>
            </a:spcBef>
            <a:spcAft>
              <a:spcPct val="35000"/>
            </a:spcAft>
          </a:pPr>
          <a:endParaRPr lang="ru-RU" sz="1050" b="0" kern="1200">
            <a:solidFill>
              <a:sysClr val="windowText" lastClr="000000"/>
            </a:solidFill>
            <a:latin typeface="Times New Roman" panose="02020603050405020304" pitchFamily="18" charset="0"/>
            <a:cs typeface="Times New Roman" panose="02020603050405020304" pitchFamily="18" charset="0"/>
          </a:endParaRPr>
        </a:p>
      </dsp:txBody>
      <dsp:txXfrm>
        <a:off x="970322" y="1550251"/>
        <a:ext cx="76950" cy="76950"/>
      </dsp:txXfrm>
    </dsp:sp>
    <dsp:sp modelId="{85FDF0DD-7219-489C-91DB-B783FD40A360}">
      <dsp:nvSpPr>
        <dsp:cNvPr id="0" name=""/>
        <dsp:cNvSpPr/>
      </dsp:nvSpPr>
      <dsp:spPr>
        <a:xfrm>
          <a:off x="477137" y="350612"/>
          <a:ext cx="1062068" cy="1794417"/>
        </a:xfrm>
        <a:custGeom>
          <a:avLst/>
          <a:gdLst/>
          <a:ahLst/>
          <a:cxnLst/>
          <a:rect l="0" t="0" r="0" b="0"/>
          <a:pathLst>
            <a:path>
              <a:moveTo>
                <a:pt x="0" y="1794417"/>
              </a:moveTo>
              <a:lnTo>
                <a:pt x="531034" y="1794417"/>
              </a:lnTo>
              <a:lnTo>
                <a:pt x="531034" y="0"/>
              </a:lnTo>
              <a:lnTo>
                <a:pt x="1062068" y="0"/>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66725">
            <a:lnSpc>
              <a:spcPct val="90000"/>
            </a:lnSpc>
            <a:spcBef>
              <a:spcPct val="0"/>
            </a:spcBef>
            <a:spcAft>
              <a:spcPct val="35000"/>
            </a:spcAft>
          </a:pPr>
          <a:endParaRPr lang="ru-RU" sz="1050" b="0" kern="1200">
            <a:solidFill>
              <a:sysClr val="windowText" lastClr="000000"/>
            </a:solidFill>
            <a:latin typeface="Times New Roman" panose="02020603050405020304" pitchFamily="18" charset="0"/>
            <a:cs typeface="Times New Roman" panose="02020603050405020304" pitchFamily="18" charset="0"/>
          </a:endParaRPr>
        </a:p>
      </dsp:txBody>
      <dsp:txXfrm>
        <a:off x="956042" y="1195692"/>
        <a:ext cx="104258" cy="104258"/>
      </dsp:txXfrm>
    </dsp:sp>
    <dsp:sp modelId="{2C8083E5-A749-450A-ADA2-1A3987C698D9}">
      <dsp:nvSpPr>
        <dsp:cNvPr id="0" name=""/>
        <dsp:cNvSpPr/>
      </dsp:nvSpPr>
      <dsp:spPr>
        <a:xfrm rot="16200000">
          <a:off x="-1017057" y="1906461"/>
          <a:ext cx="2511252" cy="477137"/>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66725">
            <a:lnSpc>
              <a:spcPct val="90000"/>
            </a:lnSpc>
            <a:spcBef>
              <a:spcPct val="0"/>
            </a:spcBef>
            <a:spcAft>
              <a:spcPct val="35000"/>
            </a:spcAft>
          </a:pPr>
          <a:r>
            <a:rPr lang="ru-RU" sz="1050" b="1" kern="1200">
              <a:solidFill>
                <a:sysClr val="windowText" lastClr="000000"/>
              </a:solidFill>
              <a:latin typeface="Times New Roman" panose="02020603050405020304" pitchFamily="18" charset="0"/>
              <a:cs typeface="Times New Roman" panose="02020603050405020304" pitchFamily="18" charset="0"/>
            </a:rPr>
            <a:t>ІННОВАЦІЙНІ СТРАТЕГІЇ В МІЖНАРОДНОМУ БІЗНЕС-СЕРЕДОВИЩІ</a:t>
          </a:r>
        </a:p>
      </dsp:txBody>
      <dsp:txXfrm>
        <a:off x="-1017057" y="1906461"/>
        <a:ext cx="2511252" cy="477137"/>
      </dsp:txXfrm>
    </dsp:sp>
    <dsp:sp modelId="{095D5583-A5D5-446F-BA1A-DA8E0DA2217B}">
      <dsp:nvSpPr>
        <dsp:cNvPr id="0" name=""/>
        <dsp:cNvSpPr/>
      </dsp:nvSpPr>
      <dsp:spPr>
        <a:xfrm>
          <a:off x="1539206" y="0"/>
          <a:ext cx="3659061" cy="701225"/>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just" defTabSz="466725">
            <a:lnSpc>
              <a:spcPct val="90000"/>
            </a:lnSpc>
            <a:spcBef>
              <a:spcPct val="0"/>
            </a:spcBef>
            <a:spcAft>
              <a:spcPts val="0"/>
            </a:spcAft>
          </a:pPr>
          <a:r>
            <a:rPr lang="uk-UA" sz="1050" b="1" i="1" kern="1200">
              <a:solidFill>
                <a:sysClr val="windowText" lastClr="000000"/>
              </a:solidFill>
              <a:latin typeface="Times New Roman" panose="02020603050405020304" pitchFamily="18" charset="0"/>
              <a:cs typeface="Times New Roman" panose="02020603050405020304" pitchFamily="18" charset="0"/>
            </a:rPr>
            <a:t>Наступальна</a:t>
          </a:r>
          <a:r>
            <a:rPr lang="uk-UA" sz="1050" b="0" i="1" kern="1200">
              <a:solidFill>
                <a:sysClr val="windowText" lastClr="000000"/>
              </a:solidFill>
              <a:latin typeface="Times New Roman" panose="02020603050405020304" pitchFamily="18" charset="0"/>
              <a:cs typeface="Times New Roman" panose="02020603050405020304" pitchFamily="18" charset="0"/>
            </a:rPr>
            <a:t> (сприяння </a:t>
          </a:r>
          <a:r>
            <a:rPr lang="ru-RU" sz="1050" b="0" i="1" kern="1200">
              <a:solidFill>
                <a:sysClr val="windowText" lastClr="000000"/>
              </a:solidFill>
              <a:latin typeface="Times New Roman" panose="02020603050405020304" pitchFamily="18" charset="0"/>
              <a:cs typeface="Times New Roman" panose="02020603050405020304" pitchFamily="18" charset="0"/>
            </a:rPr>
            <a:t>створенню і впровадженню новинок за рахунок використання найвищих за рівнем інноваційності виробничих процесів)</a:t>
          </a:r>
          <a:endParaRPr lang="ru-RU" sz="1050" b="0" kern="1200">
            <a:solidFill>
              <a:sysClr val="windowText" lastClr="000000"/>
            </a:solidFill>
            <a:latin typeface="Times New Roman" panose="02020603050405020304" pitchFamily="18" charset="0"/>
            <a:cs typeface="Times New Roman" panose="02020603050405020304" pitchFamily="18" charset="0"/>
          </a:endParaRPr>
        </a:p>
      </dsp:txBody>
      <dsp:txXfrm>
        <a:off x="1539206" y="0"/>
        <a:ext cx="3659061" cy="701225"/>
      </dsp:txXfrm>
    </dsp:sp>
    <dsp:sp modelId="{0336694A-927C-4F19-A643-3AAA942FCE1C}">
      <dsp:nvSpPr>
        <dsp:cNvPr id="0" name=""/>
        <dsp:cNvSpPr/>
      </dsp:nvSpPr>
      <dsp:spPr>
        <a:xfrm>
          <a:off x="1540458" y="810060"/>
          <a:ext cx="3659061" cy="444725"/>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just" defTabSz="466725">
            <a:lnSpc>
              <a:spcPct val="90000"/>
            </a:lnSpc>
            <a:spcBef>
              <a:spcPct val="0"/>
            </a:spcBef>
            <a:spcAft>
              <a:spcPct val="35000"/>
            </a:spcAft>
          </a:pPr>
          <a:r>
            <a:rPr lang="ru-RU" sz="1050" b="1" i="1" kern="1200">
              <a:solidFill>
                <a:sysClr val="windowText" lastClr="000000"/>
              </a:solidFill>
              <a:latin typeface="Times New Roman" panose="02020603050405020304" pitchFamily="18" charset="0"/>
              <a:cs typeface="Times New Roman" panose="02020603050405020304" pitchFamily="18" charset="0"/>
            </a:rPr>
            <a:t>Імітаційна</a:t>
          </a:r>
          <a:r>
            <a:rPr lang="ru-RU" sz="1050" b="0" i="1" kern="1200">
              <a:solidFill>
                <a:sysClr val="windowText" lastClr="000000"/>
              </a:solidFill>
              <a:latin typeface="Times New Roman" panose="02020603050405020304" pitchFamily="18" charset="0"/>
              <a:cs typeface="Times New Roman" panose="02020603050405020304" pitchFamily="18" charset="0"/>
            </a:rPr>
            <a:t> (наслідування технології інноваційних компаній-лідерів ринку)</a:t>
          </a:r>
        </a:p>
      </dsp:txBody>
      <dsp:txXfrm>
        <a:off x="1540458" y="810060"/>
        <a:ext cx="3659061" cy="444725"/>
      </dsp:txXfrm>
    </dsp:sp>
    <dsp:sp modelId="{CFF04B6A-5F6F-423D-AD7D-CB246B91CF50}">
      <dsp:nvSpPr>
        <dsp:cNvPr id="0" name=""/>
        <dsp:cNvSpPr/>
      </dsp:nvSpPr>
      <dsp:spPr>
        <a:xfrm>
          <a:off x="1540458" y="1379032"/>
          <a:ext cx="3659061" cy="500140"/>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just" defTabSz="466725">
            <a:lnSpc>
              <a:spcPct val="90000"/>
            </a:lnSpc>
            <a:spcBef>
              <a:spcPct val="0"/>
            </a:spcBef>
            <a:spcAft>
              <a:spcPct val="35000"/>
            </a:spcAft>
          </a:pPr>
          <a:r>
            <a:rPr lang="ru-RU" sz="1050" b="1" i="1" kern="1200">
              <a:solidFill>
                <a:sysClr val="windowText" lastClr="000000"/>
              </a:solidFill>
              <a:latin typeface="Times New Roman" panose="02020603050405020304" pitchFamily="18" charset="0"/>
              <a:cs typeface="Times New Roman" panose="02020603050405020304" pitchFamily="18" charset="0"/>
            </a:rPr>
            <a:t>Оборонна</a:t>
          </a:r>
          <a:r>
            <a:rPr lang="ru-RU" sz="1050" b="0" i="1" kern="1200">
              <a:solidFill>
                <a:sysClr val="windowText" lastClr="000000"/>
              </a:solidFill>
              <a:latin typeface="Times New Roman" panose="02020603050405020304" pitchFamily="18" charset="0"/>
              <a:cs typeface="Times New Roman" panose="02020603050405020304" pitchFamily="18" charset="0"/>
            </a:rPr>
            <a:t> (оптимізація  співвідношення "витрати-випуск" у виробничому процесі)</a:t>
          </a:r>
        </a:p>
      </dsp:txBody>
      <dsp:txXfrm>
        <a:off x="1540458" y="1379032"/>
        <a:ext cx="3659061" cy="500140"/>
      </dsp:txXfrm>
    </dsp:sp>
    <dsp:sp modelId="{F381A7F4-FB13-4ACE-8734-F12D0B744B9C}">
      <dsp:nvSpPr>
        <dsp:cNvPr id="0" name=""/>
        <dsp:cNvSpPr/>
      </dsp:nvSpPr>
      <dsp:spPr>
        <a:xfrm>
          <a:off x="1541068" y="2487648"/>
          <a:ext cx="3659061" cy="501419"/>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just" defTabSz="466725">
            <a:lnSpc>
              <a:spcPct val="90000"/>
            </a:lnSpc>
            <a:spcBef>
              <a:spcPct val="0"/>
            </a:spcBef>
            <a:spcAft>
              <a:spcPct val="35000"/>
            </a:spcAft>
          </a:pPr>
          <a:r>
            <a:rPr lang="ru-RU" sz="1050" b="1" i="1" kern="1200">
              <a:solidFill>
                <a:sysClr val="windowText" lastClr="000000"/>
              </a:solidFill>
              <a:latin typeface="Times New Roman" panose="02020603050405020304" pitchFamily="18" charset="0"/>
              <a:cs typeface="Times New Roman" panose="02020603050405020304" pitchFamily="18" charset="0"/>
            </a:rPr>
            <a:t>Опуртоністична</a:t>
          </a:r>
          <a:r>
            <a:rPr lang="ru-RU" sz="1050" b="0" i="1" kern="1200">
              <a:solidFill>
                <a:sysClr val="windowText" lastClr="000000"/>
              </a:solidFill>
              <a:latin typeface="Times New Roman" panose="02020603050405020304" pitchFamily="18" charset="0"/>
              <a:cs typeface="Times New Roman" panose="02020603050405020304" pitchFamily="18" charset="0"/>
            </a:rPr>
            <a:t> (відсутність власної науково-інноваційної діяльності):  стратегія виробництва продукції, яка не потребує значних витрат на НДДКР</a:t>
          </a:r>
        </a:p>
      </dsp:txBody>
      <dsp:txXfrm>
        <a:off x="1541068" y="2487648"/>
        <a:ext cx="3659061" cy="501419"/>
      </dsp:txXfrm>
    </dsp:sp>
    <dsp:sp modelId="{4D9CE186-35C0-4B05-9A03-BB353C7222AD}">
      <dsp:nvSpPr>
        <dsp:cNvPr id="0" name=""/>
        <dsp:cNvSpPr/>
      </dsp:nvSpPr>
      <dsp:spPr>
        <a:xfrm>
          <a:off x="1541068" y="3123930"/>
          <a:ext cx="3659061" cy="477137"/>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just" defTabSz="466725">
            <a:lnSpc>
              <a:spcPct val="90000"/>
            </a:lnSpc>
            <a:spcBef>
              <a:spcPct val="0"/>
            </a:spcBef>
            <a:spcAft>
              <a:spcPct val="35000"/>
            </a:spcAft>
          </a:pPr>
          <a:r>
            <a:rPr lang="ru-RU" sz="1050" b="1" i="1" kern="1200">
              <a:solidFill>
                <a:sysClr val="windowText" lastClr="000000"/>
              </a:solidFill>
              <a:latin typeface="Times New Roman" panose="02020603050405020304" pitchFamily="18" charset="0"/>
              <a:cs typeface="Times New Roman" panose="02020603050405020304" pitchFamily="18" charset="0"/>
            </a:rPr>
            <a:t>Змішана</a:t>
          </a:r>
          <a:r>
            <a:rPr lang="ru-RU" sz="1050" b="0" i="1" kern="1200">
              <a:solidFill>
                <a:sysClr val="windowText" lastClr="000000"/>
              </a:solidFill>
              <a:latin typeface="Times New Roman" panose="02020603050405020304" pitchFamily="18" charset="0"/>
              <a:cs typeface="Times New Roman" panose="02020603050405020304" pitchFamily="18" charset="0"/>
            </a:rPr>
            <a:t> (грунтується на досягненні інноваційних цілей):  підлаштування під контретну  сферу діяльності та споживача </a:t>
          </a:r>
        </a:p>
      </dsp:txBody>
      <dsp:txXfrm>
        <a:off x="1541068" y="3123930"/>
        <a:ext cx="3659061" cy="477137"/>
      </dsp:txXfrm>
    </dsp:sp>
    <dsp:sp modelId="{74FBA4BE-A291-499B-91BD-F58F5B168CAE}">
      <dsp:nvSpPr>
        <dsp:cNvPr id="0" name=""/>
        <dsp:cNvSpPr/>
      </dsp:nvSpPr>
      <dsp:spPr>
        <a:xfrm>
          <a:off x="1540458" y="1968894"/>
          <a:ext cx="3659061" cy="465266"/>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just" defTabSz="466725">
            <a:lnSpc>
              <a:spcPct val="90000"/>
            </a:lnSpc>
            <a:spcBef>
              <a:spcPct val="0"/>
            </a:spcBef>
            <a:spcAft>
              <a:spcPct val="35000"/>
            </a:spcAft>
          </a:pPr>
          <a:r>
            <a:rPr lang="ru-RU" sz="1050" b="1" i="1" kern="1200">
              <a:solidFill>
                <a:sysClr val="windowText" lastClr="000000"/>
              </a:solidFill>
              <a:latin typeface="Times New Roman" panose="02020603050405020304" pitchFamily="18" charset="0"/>
              <a:cs typeface="Times New Roman" panose="02020603050405020304" pitchFamily="18" charset="0"/>
            </a:rPr>
            <a:t>Залежна</a:t>
          </a:r>
          <a:r>
            <a:rPr lang="ru-RU" sz="1050" b="0" i="1" kern="1200">
              <a:solidFill>
                <a:sysClr val="windowText" lastClr="000000"/>
              </a:solidFill>
              <a:latin typeface="Times New Roman" panose="02020603050405020304" pitchFamily="18" charset="0"/>
              <a:cs typeface="Times New Roman" panose="02020603050405020304" pitchFamily="18" charset="0"/>
            </a:rPr>
            <a:t> (повна залежність від інноваційної політики материнської компанії): компанії не займаються власним пошуком інновацій</a:t>
          </a:r>
        </a:p>
      </dsp:txBody>
      <dsp:txXfrm>
        <a:off x="1540458" y="1968894"/>
        <a:ext cx="3659061" cy="465266"/>
      </dsp:txXfrm>
    </dsp:sp>
    <dsp:sp modelId="{03B98CD0-C398-4D68-8F25-587442050794}">
      <dsp:nvSpPr>
        <dsp:cNvPr id="0" name=""/>
        <dsp:cNvSpPr/>
      </dsp:nvSpPr>
      <dsp:spPr>
        <a:xfrm>
          <a:off x="1540426" y="3741275"/>
          <a:ext cx="3659061" cy="477137"/>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just" defTabSz="466725">
            <a:lnSpc>
              <a:spcPct val="90000"/>
            </a:lnSpc>
            <a:spcBef>
              <a:spcPct val="0"/>
            </a:spcBef>
            <a:spcAft>
              <a:spcPct val="35000"/>
            </a:spcAft>
          </a:pPr>
          <a:r>
            <a:rPr lang="ru-RU" sz="1050" b="1" i="1" kern="1200">
              <a:solidFill>
                <a:sysClr val="windowText" lastClr="000000"/>
              </a:solidFill>
              <a:latin typeface="Times New Roman" panose="02020603050405020304" pitchFamily="18" charset="0"/>
              <a:cs typeface="Times New Roman" panose="02020603050405020304" pitchFamily="18" charset="0"/>
            </a:rPr>
            <a:t>Традиційна</a:t>
          </a:r>
          <a:r>
            <a:rPr lang="ru-RU" sz="1050" b="0" i="1" kern="1200">
              <a:solidFill>
                <a:sysClr val="windowText" lastClr="000000"/>
              </a:solidFill>
              <a:latin typeface="Times New Roman" panose="02020603050405020304" pitchFamily="18" charset="0"/>
              <a:cs typeface="Times New Roman" panose="02020603050405020304" pitchFamily="18" charset="0"/>
            </a:rPr>
            <a:t> (відсутні радикальні технологічні трансформації):  використання існуючої технологічної бази</a:t>
          </a:r>
        </a:p>
      </dsp:txBody>
      <dsp:txXfrm>
        <a:off x="1540426" y="3741275"/>
        <a:ext cx="3659061" cy="477137"/>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5F99CB7-51FE-42A5-B649-963B981BEBBB}">
      <dsp:nvSpPr>
        <dsp:cNvPr id="0" name=""/>
        <dsp:cNvSpPr/>
      </dsp:nvSpPr>
      <dsp:spPr>
        <a:xfrm>
          <a:off x="1734" y="80257"/>
          <a:ext cx="2113311" cy="845324"/>
        </a:xfrm>
        <a:prstGeom prst="chevron">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006" tIns="14669" rIns="14669" bIns="14669" numCol="1" spcCol="1270" anchor="ctr" anchorCtr="0">
          <a:noAutofit/>
        </a:bodyPr>
        <a:lstStyle/>
        <a:p>
          <a:pPr lvl="0" algn="ctr" defTabSz="466725">
            <a:lnSpc>
              <a:spcPct val="90000"/>
            </a:lnSpc>
            <a:spcBef>
              <a:spcPct val="0"/>
            </a:spcBef>
            <a:spcAft>
              <a:spcPct val="35000"/>
            </a:spcAft>
          </a:pPr>
          <a:r>
            <a:rPr lang="ru-RU" sz="1050" kern="1200">
              <a:solidFill>
                <a:sysClr val="windowText" lastClr="000000"/>
              </a:solidFill>
              <a:latin typeface="Times New Roman" panose="02020603050405020304" pitchFamily="18" charset="0"/>
              <a:cs typeface="Times New Roman" panose="02020603050405020304" pitchFamily="18" charset="0"/>
            </a:rPr>
            <a:t>готельні корпоративні компанії: корпорації, що володіють декількома готелями</a:t>
          </a:r>
        </a:p>
      </dsp:txBody>
      <dsp:txXfrm>
        <a:off x="424396" y="80257"/>
        <a:ext cx="1267987" cy="845324"/>
      </dsp:txXfrm>
    </dsp:sp>
    <dsp:sp modelId="{5B5CBDE6-BD81-47F9-B693-9F0042A0203C}">
      <dsp:nvSpPr>
        <dsp:cNvPr id="0" name=""/>
        <dsp:cNvSpPr/>
      </dsp:nvSpPr>
      <dsp:spPr>
        <a:xfrm>
          <a:off x="1903714" y="80257"/>
          <a:ext cx="2113311" cy="845324"/>
        </a:xfrm>
        <a:prstGeom prst="chevron">
          <a:avLst/>
        </a:prstGeom>
        <a:solidFill>
          <a:schemeClr val="accent5">
            <a:hueOff val="-3676672"/>
            <a:satOff val="-5114"/>
            <a:lumOff val="-1961"/>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006" tIns="14669" rIns="14669" bIns="14669" numCol="1" spcCol="1270" anchor="ctr" anchorCtr="0">
          <a:noAutofit/>
        </a:bodyPr>
        <a:lstStyle/>
        <a:p>
          <a:pPr lvl="0" algn="ctr" defTabSz="466725">
            <a:lnSpc>
              <a:spcPct val="90000"/>
            </a:lnSpc>
            <a:spcBef>
              <a:spcPct val="0"/>
            </a:spcBef>
            <a:spcAft>
              <a:spcPct val="35000"/>
            </a:spcAft>
          </a:pPr>
          <a:r>
            <a:rPr lang="ru-RU" sz="1050" kern="1200">
              <a:solidFill>
                <a:sysClr val="windowText" lastClr="000000"/>
              </a:solidFill>
              <a:latin typeface="Times New Roman" panose="02020603050405020304" pitchFamily="18" charset="0"/>
              <a:cs typeface="Times New Roman" panose="02020603050405020304" pitchFamily="18" charset="0"/>
            </a:rPr>
            <a:t>компанії, що надають послуги управління</a:t>
          </a:r>
        </a:p>
      </dsp:txBody>
      <dsp:txXfrm>
        <a:off x="2326376" y="80257"/>
        <a:ext cx="1267987" cy="845324"/>
      </dsp:txXfrm>
    </dsp:sp>
    <dsp:sp modelId="{21A95697-FBED-4E67-9CFC-987185B35AB9}">
      <dsp:nvSpPr>
        <dsp:cNvPr id="0" name=""/>
        <dsp:cNvSpPr/>
      </dsp:nvSpPr>
      <dsp:spPr>
        <a:xfrm>
          <a:off x="3805694" y="80257"/>
          <a:ext cx="2113311" cy="845324"/>
        </a:xfrm>
        <a:prstGeom prst="chevron">
          <a:avLst/>
        </a:prstGeom>
        <a:solidFill>
          <a:schemeClr val="accent5">
            <a:hueOff val="-7353344"/>
            <a:satOff val="-10228"/>
            <a:lumOff val="-3922"/>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006" tIns="14669" rIns="14669" bIns="14669" numCol="1" spcCol="1270" anchor="ctr" anchorCtr="0">
          <a:noAutofit/>
        </a:bodyPr>
        <a:lstStyle/>
        <a:p>
          <a:pPr lvl="0" algn="ctr" defTabSz="466725">
            <a:lnSpc>
              <a:spcPct val="90000"/>
            </a:lnSpc>
            <a:spcBef>
              <a:spcPct val="0"/>
            </a:spcBef>
            <a:spcAft>
              <a:spcPct val="35000"/>
            </a:spcAft>
          </a:pPr>
          <a:r>
            <a:rPr lang="ru-RU" sz="1050" kern="1200">
              <a:solidFill>
                <a:sysClr val="windowText" lastClr="000000"/>
              </a:solidFill>
              <a:latin typeface="Times New Roman" panose="02020603050405020304" pitchFamily="18" charset="0"/>
              <a:cs typeface="Times New Roman" panose="02020603050405020304" pitchFamily="18" charset="0"/>
            </a:rPr>
            <a:t>мережі незалежних підприємств, об'єднаних для використання спільної системи бронювання</a:t>
          </a:r>
        </a:p>
      </dsp:txBody>
      <dsp:txXfrm>
        <a:off x="4228356" y="80257"/>
        <a:ext cx="1267987" cy="845324"/>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5F16498-9599-47E0-B8FE-5C040B12096D}">
      <dsp:nvSpPr>
        <dsp:cNvPr id="0" name=""/>
        <dsp:cNvSpPr/>
      </dsp:nvSpPr>
      <dsp:spPr>
        <a:xfrm>
          <a:off x="-2668950" y="-411698"/>
          <a:ext cx="3185596" cy="3185596"/>
        </a:xfrm>
        <a:prstGeom prst="blockArc">
          <a:avLst>
            <a:gd name="adj1" fmla="val 18900000"/>
            <a:gd name="adj2" fmla="val 2700000"/>
            <a:gd name="adj3" fmla="val 678"/>
          </a:avLst>
        </a:prstGeom>
        <a:noFill/>
        <a:ln w="12700" cap="flat" cmpd="sng" algn="ctr">
          <a:solidFill>
            <a:schemeClr val="accent1">
              <a:tint val="9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33EEC04-8D3A-4CB2-9320-88B5BEA08490}">
      <dsp:nvSpPr>
        <dsp:cNvPr id="0" name=""/>
        <dsp:cNvSpPr/>
      </dsp:nvSpPr>
      <dsp:spPr>
        <a:xfrm>
          <a:off x="227281" y="147590"/>
          <a:ext cx="5688009" cy="295369"/>
        </a:xfrm>
        <a:prstGeom prst="rect">
          <a:avLst/>
        </a:prstGeom>
        <a:solidFill>
          <a:schemeClr val="accent1">
            <a:shade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34450" tIns="25400" rIns="25400" bIns="25400" numCol="1" spcCol="1270" anchor="ctr" anchorCtr="0">
          <a:noAutofit/>
        </a:bodyPr>
        <a:lstStyle/>
        <a:p>
          <a:pPr lvl="0" algn="just" defTabSz="444500">
            <a:lnSpc>
              <a:spcPct val="90000"/>
            </a:lnSpc>
            <a:spcBef>
              <a:spcPct val="0"/>
            </a:spcBef>
            <a:spcAft>
              <a:spcPct val="35000"/>
            </a:spcAft>
          </a:pPr>
          <a:r>
            <a:rPr lang="ru-RU" sz="1000" kern="1200">
              <a:solidFill>
                <a:sysClr val="windowText" lastClr="000000"/>
              </a:solidFill>
              <a:latin typeface="Times New Roman" panose="02020603050405020304" pitchFamily="18" charset="0"/>
              <a:cs typeface="Times New Roman" panose="02020603050405020304" pitchFamily="18" charset="0"/>
            </a:rPr>
            <a:t>формування умов для наповнення номерного фонду готелю, що передбачає створення ТНК єдиної системи бронювання</a:t>
          </a:r>
        </a:p>
      </dsp:txBody>
      <dsp:txXfrm>
        <a:off x="227281" y="147590"/>
        <a:ext cx="5688009" cy="295369"/>
      </dsp:txXfrm>
    </dsp:sp>
    <dsp:sp modelId="{A952C90B-4BAD-49F3-A3BE-6DB36F09E737}">
      <dsp:nvSpPr>
        <dsp:cNvPr id="0" name=""/>
        <dsp:cNvSpPr/>
      </dsp:nvSpPr>
      <dsp:spPr>
        <a:xfrm>
          <a:off x="42675" y="110669"/>
          <a:ext cx="369211" cy="369211"/>
        </a:xfrm>
        <a:prstGeom prst="ellipse">
          <a:avLst/>
        </a:prstGeom>
        <a:solidFill>
          <a:schemeClr val="lt1">
            <a:hueOff val="0"/>
            <a:satOff val="0"/>
            <a:lumOff val="0"/>
            <a:alphaOff val="0"/>
          </a:schemeClr>
        </a:solidFill>
        <a:ln w="12700" cap="flat" cmpd="sng" algn="ctr">
          <a:solidFill>
            <a:schemeClr val="accent1">
              <a:shade val="5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5E73A37F-7603-4334-8F6B-5105E7E6EEBE}">
      <dsp:nvSpPr>
        <dsp:cNvPr id="0" name=""/>
        <dsp:cNvSpPr/>
      </dsp:nvSpPr>
      <dsp:spPr>
        <a:xfrm>
          <a:off x="438934" y="590502"/>
          <a:ext cx="5476356" cy="295369"/>
        </a:xfrm>
        <a:prstGeom prst="rect">
          <a:avLst/>
        </a:prstGeom>
        <a:solidFill>
          <a:schemeClr val="accent1">
            <a:shade val="50000"/>
            <a:hueOff val="133703"/>
            <a:satOff val="3582"/>
            <a:lumOff val="15781"/>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34450" tIns="25400" rIns="25400" bIns="25400" numCol="1" spcCol="1270" anchor="ctr" anchorCtr="0">
          <a:noAutofit/>
        </a:bodyPr>
        <a:lstStyle/>
        <a:p>
          <a:pPr lvl="0" algn="just" defTabSz="444500">
            <a:lnSpc>
              <a:spcPct val="90000"/>
            </a:lnSpc>
            <a:spcBef>
              <a:spcPct val="0"/>
            </a:spcBef>
            <a:spcAft>
              <a:spcPct val="35000"/>
            </a:spcAft>
          </a:pPr>
          <a:r>
            <a:rPr lang="ru-RU" sz="1000" kern="1200">
              <a:solidFill>
                <a:sysClr val="windowText" lastClr="000000"/>
              </a:solidFill>
              <a:latin typeface="Times New Roman" panose="02020603050405020304" pitchFamily="18" charset="0"/>
              <a:cs typeface="Times New Roman" panose="02020603050405020304" pitchFamily="18" charset="0"/>
            </a:rPr>
            <a:t>пріоритетність заповнення готелів, що входять до глобальної готельної мережі</a:t>
          </a:r>
        </a:p>
      </dsp:txBody>
      <dsp:txXfrm>
        <a:off x="438934" y="590502"/>
        <a:ext cx="5476356" cy="295369"/>
      </dsp:txXfrm>
    </dsp:sp>
    <dsp:sp modelId="{9A029B30-5C74-47EE-9DBF-F96E241C1367}">
      <dsp:nvSpPr>
        <dsp:cNvPr id="0" name=""/>
        <dsp:cNvSpPr/>
      </dsp:nvSpPr>
      <dsp:spPr>
        <a:xfrm>
          <a:off x="254328" y="553581"/>
          <a:ext cx="369211" cy="369211"/>
        </a:xfrm>
        <a:prstGeom prst="ellipse">
          <a:avLst/>
        </a:prstGeom>
        <a:solidFill>
          <a:schemeClr val="lt1">
            <a:hueOff val="0"/>
            <a:satOff val="0"/>
            <a:lumOff val="0"/>
            <a:alphaOff val="0"/>
          </a:schemeClr>
        </a:solidFill>
        <a:ln w="12700" cap="flat" cmpd="sng" algn="ctr">
          <a:solidFill>
            <a:schemeClr val="accent1">
              <a:shade val="50000"/>
              <a:hueOff val="133703"/>
              <a:satOff val="3582"/>
              <a:lumOff val="15781"/>
              <a:alphaOff val="0"/>
            </a:schemeClr>
          </a:solidFill>
          <a:prstDash val="solid"/>
          <a:miter lim="800000"/>
        </a:ln>
        <a:effectLst/>
      </dsp:spPr>
      <dsp:style>
        <a:lnRef idx="2">
          <a:scrgbClr r="0" g="0" b="0"/>
        </a:lnRef>
        <a:fillRef idx="1">
          <a:scrgbClr r="0" g="0" b="0"/>
        </a:fillRef>
        <a:effectRef idx="0">
          <a:scrgbClr r="0" g="0" b="0"/>
        </a:effectRef>
        <a:fontRef idx="minor"/>
      </dsp:style>
    </dsp:sp>
    <dsp:sp modelId="{2BA1DA7C-3698-424D-A4AF-F9C9269A73B8}">
      <dsp:nvSpPr>
        <dsp:cNvPr id="0" name=""/>
        <dsp:cNvSpPr/>
      </dsp:nvSpPr>
      <dsp:spPr>
        <a:xfrm>
          <a:off x="503895" y="970309"/>
          <a:ext cx="5411396" cy="421580"/>
        </a:xfrm>
        <a:prstGeom prst="rect">
          <a:avLst/>
        </a:prstGeom>
        <a:solidFill>
          <a:schemeClr val="accent1">
            <a:shade val="50000"/>
            <a:hueOff val="267407"/>
            <a:satOff val="7164"/>
            <a:lumOff val="31562"/>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34450" tIns="25400" rIns="25400" bIns="25400" numCol="1" spcCol="1270" anchor="ctr" anchorCtr="0">
          <a:noAutofit/>
        </a:bodyPr>
        <a:lstStyle/>
        <a:p>
          <a:pPr lvl="0" algn="just" defTabSz="444500">
            <a:lnSpc>
              <a:spcPct val="90000"/>
            </a:lnSpc>
            <a:spcBef>
              <a:spcPct val="0"/>
            </a:spcBef>
            <a:spcAft>
              <a:spcPct val="35000"/>
            </a:spcAft>
          </a:pPr>
          <a:r>
            <a:rPr lang="ru-RU" sz="1000" kern="1200">
              <a:solidFill>
                <a:sysClr val="windowText" lastClr="000000"/>
              </a:solidFill>
              <a:latin typeface="Times New Roman" panose="02020603050405020304" pitchFamily="18" charset="0"/>
              <a:cs typeface="Times New Roman" panose="02020603050405020304" pitchFamily="18" charset="0"/>
            </a:rPr>
            <a:t>формування єдиної системи внутрішньокорпоративних стандартів якості обладнання, рівня кваліфікації персоналу, системи забезпечення безпеки, внутрішнє оформлення готельного фонду і т.п., що передбачає формування послуги єдиного рівня якості</a:t>
          </a:r>
        </a:p>
      </dsp:txBody>
      <dsp:txXfrm>
        <a:off x="503895" y="970309"/>
        <a:ext cx="5411396" cy="421580"/>
      </dsp:txXfrm>
    </dsp:sp>
    <dsp:sp modelId="{A01898B2-CB22-4AD0-B8F8-A41DBE392142}">
      <dsp:nvSpPr>
        <dsp:cNvPr id="0" name=""/>
        <dsp:cNvSpPr/>
      </dsp:nvSpPr>
      <dsp:spPr>
        <a:xfrm>
          <a:off x="319289" y="996494"/>
          <a:ext cx="369211" cy="369211"/>
        </a:xfrm>
        <a:prstGeom prst="ellipse">
          <a:avLst/>
        </a:prstGeom>
        <a:solidFill>
          <a:schemeClr val="lt1">
            <a:hueOff val="0"/>
            <a:satOff val="0"/>
            <a:lumOff val="0"/>
            <a:alphaOff val="0"/>
          </a:schemeClr>
        </a:solidFill>
        <a:ln w="12700" cap="flat" cmpd="sng" algn="ctr">
          <a:solidFill>
            <a:schemeClr val="accent1">
              <a:shade val="50000"/>
              <a:hueOff val="267407"/>
              <a:satOff val="7164"/>
              <a:lumOff val="31562"/>
              <a:alphaOff val="0"/>
            </a:schemeClr>
          </a:solidFill>
          <a:prstDash val="solid"/>
          <a:miter lim="800000"/>
        </a:ln>
        <a:effectLst/>
      </dsp:spPr>
      <dsp:style>
        <a:lnRef idx="2">
          <a:scrgbClr r="0" g="0" b="0"/>
        </a:lnRef>
        <a:fillRef idx="1">
          <a:scrgbClr r="0" g="0" b="0"/>
        </a:fillRef>
        <a:effectRef idx="0">
          <a:scrgbClr r="0" g="0" b="0"/>
        </a:effectRef>
        <a:fontRef idx="minor"/>
      </dsp:style>
    </dsp:sp>
    <dsp:sp modelId="{88FC087F-8624-47F5-95CD-9697CF1A2345}">
      <dsp:nvSpPr>
        <dsp:cNvPr id="0" name=""/>
        <dsp:cNvSpPr/>
      </dsp:nvSpPr>
      <dsp:spPr>
        <a:xfrm>
          <a:off x="438934" y="1445426"/>
          <a:ext cx="5476356" cy="357172"/>
        </a:xfrm>
        <a:prstGeom prst="rect">
          <a:avLst/>
        </a:prstGeom>
        <a:solidFill>
          <a:schemeClr val="accent1">
            <a:shade val="50000"/>
            <a:hueOff val="267407"/>
            <a:satOff val="7164"/>
            <a:lumOff val="31562"/>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34450" tIns="25400" rIns="25400" bIns="25400" numCol="1" spcCol="1270" anchor="ctr" anchorCtr="0">
          <a:noAutofit/>
        </a:bodyPr>
        <a:lstStyle/>
        <a:p>
          <a:pPr lvl="0" algn="just" defTabSz="444500">
            <a:lnSpc>
              <a:spcPct val="90000"/>
            </a:lnSpc>
            <a:spcBef>
              <a:spcPct val="0"/>
            </a:spcBef>
            <a:spcAft>
              <a:spcPct val="35000"/>
            </a:spcAft>
          </a:pPr>
          <a:r>
            <a:rPr lang="ru-RU" sz="1000" kern="1200">
              <a:solidFill>
                <a:sysClr val="windowText" lastClr="000000"/>
              </a:solidFill>
              <a:latin typeface="Times New Roman" panose="02020603050405020304" pitchFamily="18" charset="0"/>
              <a:cs typeface="Times New Roman" panose="02020603050405020304" pitchFamily="18" charset="0"/>
            </a:rPr>
            <a:t>прагнення до створення оптимальної з позиції фінансових витрат, інформаційних та людських ресурсів рекламної та маркетингової політики, що проявляється у проведенні послідовного аналізу ринку, конкурентної середовища і т.д.</a:t>
          </a:r>
        </a:p>
      </dsp:txBody>
      <dsp:txXfrm>
        <a:off x="438934" y="1445426"/>
        <a:ext cx="5476356" cy="357172"/>
      </dsp:txXfrm>
    </dsp:sp>
    <dsp:sp modelId="{B7B2C4C8-94ED-46A5-B72F-D9BDBBE6338C}">
      <dsp:nvSpPr>
        <dsp:cNvPr id="0" name=""/>
        <dsp:cNvSpPr/>
      </dsp:nvSpPr>
      <dsp:spPr>
        <a:xfrm>
          <a:off x="254328" y="1439406"/>
          <a:ext cx="369211" cy="369211"/>
        </a:xfrm>
        <a:prstGeom prst="ellipse">
          <a:avLst/>
        </a:prstGeom>
        <a:solidFill>
          <a:schemeClr val="lt1">
            <a:hueOff val="0"/>
            <a:satOff val="0"/>
            <a:lumOff val="0"/>
            <a:alphaOff val="0"/>
          </a:schemeClr>
        </a:solidFill>
        <a:ln w="12700" cap="flat" cmpd="sng" algn="ctr">
          <a:solidFill>
            <a:schemeClr val="accent1">
              <a:shade val="50000"/>
              <a:hueOff val="267407"/>
              <a:satOff val="7164"/>
              <a:lumOff val="31562"/>
              <a:alphaOff val="0"/>
            </a:schemeClr>
          </a:solidFill>
          <a:prstDash val="solid"/>
          <a:miter lim="800000"/>
        </a:ln>
        <a:effectLst/>
      </dsp:spPr>
      <dsp:style>
        <a:lnRef idx="2">
          <a:scrgbClr r="0" g="0" b="0"/>
        </a:lnRef>
        <a:fillRef idx="1">
          <a:scrgbClr r="0" g="0" b="0"/>
        </a:fillRef>
        <a:effectRef idx="0">
          <a:scrgbClr r="0" g="0" b="0"/>
        </a:effectRef>
        <a:fontRef idx="minor"/>
      </dsp:style>
    </dsp:sp>
    <dsp:sp modelId="{0CDC1B60-5986-4259-ADB2-EE8B316BF596}">
      <dsp:nvSpPr>
        <dsp:cNvPr id="0" name=""/>
        <dsp:cNvSpPr/>
      </dsp:nvSpPr>
      <dsp:spPr>
        <a:xfrm>
          <a:off x="227281" y="1919240"/>
          <a:ext cx="5688009" cy="295369"/>
        </a:xfrm>
        <a:prstGeom prst="rect">
          <a:avLst/>
        </a:prstGeom>
        <a:solidFill>
          <a:schemeClr val="accent1">
            <a:shade val="50000"/>
            <a:hueOff val="133703"/>
            <a:satOff val="3582"/>
            <a:lumOff val="15781"/>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34450" tIns="25400" rIns="25400" bIns="25400" numCol="1" spcCol="1270" anchor="ctr" anchorCtr="0">
          <a:noAutofit/>
        </a:bodyPr>
        <a:lstStyle/>
        <a:p>
          <a:pPr lvl="0" algn="just" defTabSz="444500">
            <a:lnSpc>
              <a:spcPct val="90000"/>
            </a:lnSpc>
            <a:spcBef>
              <a:spcPct val="0"/>
            </a:spcBef>
            <a:spcAft>
              <a:spcPct val="35000"/>
            </a:spcAft>
          </a:pPr>
          <a:r>
            <a:rPr lang="ru-RU" sz="1000" kern="1200">
              <a:solidFill>
                <a:sysClr val="windowText" lastClr="000000"/>
              </a:solidFill>
              <a:latin typeface="Times New Roman" panose="02020603050405020304" pitchFamily="18" charset="0"/>
              <a:cs typeface="Times New Roman" panose="02020603050405020304" pitchFamily="18" charset="0"/>
            </a:rPr>
            <a:t>підвищення рівня кваліфікації персоналу готелів глобальної мережі, що підвищує якість надання послуги</a:t>
          </a:r>
        </a:p>
      </dsp:txBody>
      <dsp:txXfrm>
        <a:off x="227281" y="1919240"/>
        <a:ext cx="5688009" cy="295369"/>
      </dsp:txXfrm>
    </dsp:sp>
    <dsp:sp modelId="{3863F51D-6149-4B17-B050-06BA42D0030A}">
      <dsp:nvSpPr>
        <dsp:cNvPr id="0" name=""/>
        <dsp:cNvSpPr/>
      </dsp:nvSpPr>
      <dsp:spPr>
        <a:xfrm>
          <a:off x="42675" y="1882319"/>
          <a:ext cx="369211" cy="369211"/>
        </a:xfrm>
        <a:prstGeom prst="ellipse">
          <a:avLst/>
        </a:prstGeom>
        <a:solidFill>
          <a:schemeClr val="lt1">
            <a:hueOff val="0"/>
            <a:satOff val="0"/>
            <a:lumOff val="0"/>
            <a:alphaOff val="0"/>
          </a:schemeClr>
        </a:solidFill>
        <a:ln w="12700" cap="flat" cmpd="sng" algn="ctr">
          <a:solidFill>
            <a:schemeClr val="accent1">
              <a:shade val="50000"/>
              <a:hueOff val="133703"/>
              <a:satOff val="3582"/>
              <a:lumOff val="15781"/>
              <a:alphaOff val="0"/>
            </a:schemeClr>
          </a:solidFill>
          <a:prstDash val="solid"/>
          <a:miter lim="800000"/>
        </a:ln>
        <a:effectLst/>
      </dsp:spPr>
      <dsp:style>
        <a:lnRef idx="2">
          <a:scrgbClr r="0" g="0" b="0"/>
        </a:lnRef>
        <a:fillRef idx="1">
          <a:scrgbClr r="0" g="0" b="0"/>
        </a:fillRef>
        <a:effectRef idx="0">
          <a:scrgbClr r="0" g="0" b="0"/>
        </a:effectRef>
        <a:fontRef idx="minor"/>
      </dsp:style>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76B6C68-546E-4B95-ABE2-3EDC3BF9883A}">
      <dsp:nvSpPr>
        <dsp:cNvPr id="0" name=""/>
        <dsp:cNvSpPr/>
      </dsp:nvSpPr>
      <dsp:spPr>
        <a:xfrm>
          <a:off x="795119" y="0"/>
          <a:ext cx="3896161" cy="2628900"/>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4008" tIns="64008" rIns="64008" bIns="64008" numCol="1" spcCol="1270" anchor="ctr" anchorCtr="0">
          <a:noAutofit/>
        </a:bodyPr>
        <a:lstStyle/>
        <a:p>
          <a:pPr lvl="0" algn="ctr" defTabSz="400050">
            <a:lnSpc>
              <a:spcPct val="90000"/>
            </a:lnSpc>
            <a:spcBef>
              <a:spcPct val="0"/>
            </a:spcBef>
            <a:spcAft>
              <a:spcPct val="35000"/>
            </a:spcAft>
          </a:pPr>
          <a:r>
            <a:rPr lang="ru-RU" sz="900" kern="1200">
              <a:solidFill>
                <a:sysClr val="windowText" lastClr="000000"/>
              </a:solidFill>
              <a:latin typeface="Times New Roman" panose="02020603050405020304" pitchFamily="18" charset="0"/>
              <a:cs typeface="Times New Roman" panose="02020603050405020304" pitchFamily="18" charset="0"/>
            </a:rPr>
            <a:t>є провідниками глобалізаційних процесів</a:t>
          </a:r>
        </a:p>
      </dsp:txBody>
      <dsp:txXfrm>
        <a:off x="2062345" y="131444"/>
        <a:ext cx="1361708" cy="394335"/>
      </dsp:txXfrm>
    </dsp:sp>
    <dsp:sp modelId="{B431E213-1286-44A2-B4DC-C7F8D235BAC2}">
      <dsp:nvSpPr>
        <dsp:cNvPr id="0" name=""/>
        <dsp:cNvSpPr/>
      </dsp:nvSpPr>
      <dsp:spPr>
        <a:xfrm>
          <a:off x="1207215" y="657224"/>
          <a:ext cx="3071968" cy="1971675"/>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4008" tIns="64008" rIns="64008" bIns="64008" numCol="1" spcCol="1270" anchor="ctr" anchorCtr="0">
          <a:noAutofit/>
        </a:bodyPr>
        <a:lstStyle/>
        <a:p>
          <a:pPr lvl="0" algn="ctr" defTabSz="400050">
            <a:lnSpc>
              <a:spcPct val="90000"/>
            </a:lnSpc>
            <a:spcBef>
              <a:spcPct val="0"/>
            </a:spcBef>
            <a:spcAft>
              <a:spcPct val="35000"/>
            </a:spcAft>
          </a:pPr>
          <a:r>
            <a:rPr lang="ru-RU" sz="900" kern="1200">
              <a:solidFill>
                <a:sysClr val="windowText" lastClr="000000"/>
              </a:solidFill>
              <a:latin typeface="Times New Roman" panose="02020603050405020304" pitchFamily="18" charset="0"/>
              <a:cs typeface="Times New Roman" panose="02020603050405020304" pitchFamily="18" charset="0"/>
            </a:rPr>
            <a:t>виступають вбудованими стабілізаторами, здатними адаптуватися до нових змін у процесі глобалізації</a:t>
          </a:r>
        </a:p>
      </dsp:txBody>
      <dsp:txXfrm>
        <a:off x="2027431" y="780454"/>
        <a:ext cx="1431537" cy="369689"/>
      </dsp:txXfrm>
    </dsp:sp>
    <dsp:sp modelId="{57B92498-0EBC-46C7-BAB3-C79BE5D40959}">
      <dsp:nvSpPr>
        <dsp:cNvPr id="0" name=""/>
        <dsp:cNvSpPr/>
      </dsp:nvSpPr>
      <dsp:spPr>
        <a:xfrm>
          <a:off x="1945670" y="1314450"/>
          <a:ext cx="1595058" cy="1314450"/>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ru-RU" sz="1200" b="1" kern="1200">
              <a:solidFill>
                <a:sysClr val="windowText" lastClr="000000"/>
              </a:solidFill>
              <a:latin typeface="Times New Roman" panose="02020603050405020304" pitchFamily="18" charset="0"/>
              <a:cs typeface="Times New Roman" panose="02020603050405020304" pitchFamily="18" charset="0"/>
            </a:rPr>
            <a:t>Інтегровані ТНК готельного бізнесу</a:t>
          </a:r>
        </a:p>
      </dsp:txBody>
      <dsp:txXfrm>
        <a:off x="2179261" y="1643062"/>
        <a:ext cx="1127876" cy="657225"/>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5D51533-6548-4DE9-AC2A-B827D0559A84}">
      <dsp:nvSpPr>
        <dsp:cNvPr id="0" name=""/>
        <dsp:cNvSpPr/>
      </dsp:nvSpPr>
      <dsp:spPr>
        <a:xfrm>
          <a:off x="936519" y="-198159"/>
          <a:ext cx="3319195" cy="3319195"/>
        </a:xfrm>
        <a:prstGeom prst="circularArrow">
          <a:avLst>
            <a:gd name="adj1" fmla="val 5544"/>
            <a:gd name="adj2" fmla="val 330680"/>
            <a:gd name="adj3" fmla="val 13707023"/>
            <a:gd name="adj4" fmla="val 17428042"/>
            <a:gd name="adj5" fmla="val 5757"/>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6FE4FCE5-3290-4674-87DD-B1AFB8BCC67A}">
      <dsp:nvSpPr>
        <dsp:cNvPr id="0" name=""/>
        <dsp:cNvSpPr/>
      </dsp:nvSpPr>
      <dsp:spPr>
        <a:xfrm>
          <a:off x="1796016" y="-98460"/>
          <a:ext cx="1600202" cy="648541"/>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ru-RU" sz="1100" kern="1200">
              <a:solidFill>
                <a:sysClr val="windowText" lastClr="000000"/>
              </a:solidFill>
              <a:latin typeface="Times New Roman" panose="02020603050405020304" pitchFamily="18" charset="0"/>
              <a:cs typeface="Times New Roman" panose="02020603050405020304" pitchFamily="18" charset="0"/>
            </a:rPr>
            <a:t>щільність мережі – вимірюється кількістю агентів та кількістю зв'язків між ними</a:t>
          </a:r>
        </a:p>
      </dsp:txBody>
      <dsp:txXfrm>
        <a:off x="1827675" y="-66801"/>
        <a:ext cx="1536884" cy="585223"/>
      </dsp:txXfrm>
    </dsp:sp>
    <dsp:sp modelId="{EF286B7A-CC78-4F75-835C-8990286DD5F7}">
      <dsp:nvSpPr>
        <dsp:cNvPr id="0" name=""/>
        <dsp:cNvSpPr/>
      </dsp:nvSpPr>
      <dsp:spPr>
        <a:xfrm>
          <a:off x="2866290" y="636857"/>
          <a:ext cx="2023453" cy="670482"/>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ru-RU" sz="1100" kern="1200">
              <a:solidFill>
                <a:sysClr val="windowText" lastClr="000000"/>
              </a:solidFill>
              <a:latin typeface="Times New Roman" panose="02020603050405020304" pitchFamily="18" charset="0"/>
              <a:cs typeface="Times New Roman" panose="02020603050405020304" pitchFamily="18" charset="0"/>
            </a:rPr>
            <a:t>ступінь централізації мережі – визначається тим, якою мірою агенти групуються довкола єдиного центру</a:t>
          </a:r>
        </a:p>
      </dsp:txBody>
      <dsp:txXfrm>
        <a:off x="2899020" y="669587"/>
        <a:ext cx="1957993" cy="605022"/>
      </dsp:txXfrm>
    </dsp:sp>
    <dsp:sp modelId="{F769CE7D-5C4A-4577-9850-352BAFCA3609}">
      <dsp:nvSpPr>
        <dsp:cNvPr id="0" name=""/>
        <dsp:cNvSpPr/>
      </dsp:nvSpPr>
      <dsp:spPr>
        <a:xfrm>
          <a:off x="3053961" y="1474976"/>
          <a:ext cx="2011837" cy="749102"/>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ru-RU" sz="1100" kern="1200">
              <a:solidFill>
                <a:sysClr val="windowText" lastClr="000000"/>
              </a:solidFill>
              <a:latin typeface="Times New Roman" panose="02020603050405020304" pitchFamily="18" charset="0"/>
              <a:cs typeface="Times New Roman" panose="02020603050405020304" pitchFamily="18" charset="0"/>
            </a:rPr>
            <a:t>гомогенність мережі (ступінь її однорідності/різнорідності)</a:t>
          </a:r>
        </a:p>
      </dsp:txBody>
      <dsp:txXfrm>
        <a:off x="3090529" y="1511544"/>
        <a:ext cx="1938701" cy="675966"/>
      </dsp:txXfrm>
    </dsp:sp>
    <dsp:sp modelId="{49D4989F-383F-49BA-8A24-28FAE49764B8}">
      <dsp:nvSpPr>
        <dsp:cNvPr id="0" name=""/>
        <dsp:cNvSpPr/>
      </dsp:nvSpPr>
      <dsp:spPr>
        <a:xfrm>
          <a:off x="2657726" y="2373553"/>
          <a:ext cx="1562250" cy="735416"/>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ru-RU" sz="1100" kern="1200">
              <a:solidFill>
                <a:sysClr val="windowText" lastClr="000000"/>
              </a:solidFill>
              <a:latin typeface="Times New Roman" panose="02020603050405020304" pitchFamily="18" charset="0"/>
              <a:cs typeface="Times New Roman" panose="02020603050405020304" pitchFamily="18" charset="0"/>
            </a:rPr>
            <a:t>сила зв'язків</a:t>
          </a:r>
        </a:p>
      </dsp:txBody>
      <dsp:txXfrm>
        <a:off x="2693626" y="2409453"/>
        <a:ext cx="1490450" cy="663616"/>
      </dsp:txXfrm>
    </dsp:sp>
    <dsp:sp modelId="{F01D71F6-569F-41F8-9BFF-11319CAAED9B}">
      <dsp:nvSpPr>
        <dsp:cNvPr id="0" name=""/>
        <dsp:cNvSpPr/>
      </dsp:nvSpPr>
      <dsp:spPr>
        <a:xfrm>
          <a:off x="676688" y="2381754"/>
          <a:ext cx="1665720" cy="764702"/>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ru-RU" sz="1100" kern="1200">
              <a:solidFill>
                <a:sysClr val="windowText" lastClr="000000"/>
              </a:solidFill>
              <a:latin typeface="Times New Roman" panose="02020603050405020304" pitchFamily="18" charset="0"/>
              <a:cs typeface="Times New Roman" panose="02020603050405020304" pitchFamily="18" charset="0"/>
            </a:rPr>
            <a:t>тіснота зв'язків – вимірюється кількістю контактів чи угод за певний період</a:t>
          </a:r>
        </a:p>
      </dsp:txBody>
      <dsp:txXfrm>
        <a:off x="714018" y="2419084"/>
        <a:ext cx="1591060" cy="690042"/>
      </dsp:txXfrm>
    </dsp:sp>
    <dsp:sp modelId="{33ABF5C2-71B1-4924-80F3-372C6693D7AB}">
      <dsp:nvSpPr>
        <dsp:cNvPr id="0" name=""/>
        <dsp:cNvSpPr/>
      </dsp:nvSpPr>
      <dsp:spPr>
        <a:xfrm>
          <a:off x="108177" y="1383538"/>
          <a:ext cx="1423509" cy="718623"/>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ru-RU" sz="1100" kern="1200">
              <a:solidFill>
                <a:sysClr val="windowText" lastClr="000000"/>
              </a:solidFill>
              <a:latin typeface="Times New Roman" panose="02020603050405020304" pitchFamily="18" charset="0"/>
              <a:cs typeface="Times New Roman" panose="02020603050405020304" pitchFamily="18" charset="0"/>
            </a:rPr>
            <a:t>замкнутість зв'язків</a:t>
          </a:r>
        </a:p>
      </dsp:txBody>
      <dsp:txXfrm>
        <a:off x="143257" y="1418618"/>
        <a:ext cx="1353349" cy="648463"/>
      </dsp:txXfrm>
    </dsp:sp>
    <dsp:sp modelId="{DDF130B9-E4CC-4169-9132-91253D86D8E1}">
      <dsp:nvSpPr>
        <dsp:cNvPr id="0" name=""/>
        <dsp:cNvSpPr/>
      </dsp:nvSpPr>
      <dsp:spPr>
        <a:xfrm>
          <a:off x="318820" y="522473"/>
          <a:ext cx="1381211" cy="701103"/>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ru-RU" sz="1100" kern="1200">
              <a:solidFill>
                <a:sysClr val="windowText" lastClr="000000"/>
              </a:solidFill>
              <a:latin typeface="Times New Roman" panose="02020603050405020304" pitchFamily="18" charset="0"/>
              <a:cs typeface="Times New Roman" panose="02020603050405020304" pitchFamily="18" charset="0"/>
            </a:rPr>
            <a:t>стійкість зв'язків</a:t>
          </a:r>
        </a:p>
      </dsp:txBody>
      <dsp:txXfrm>
        <a:off x="353045" y="556698"/>
        <a:ext cx="1312761" cy="632653"/>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D9FA9C4-936F-4E68-9179-D730BE3DF604}">
      <dsp:nvSpPr>
        <dsp:cNvPr id="0" name=""/>
        <dsp:cNvSpPr/>
      </dsp:nvSpPr>
      <dsp:spPr>
        <a:xfrm rot="16200000">
          <a:off x="1233" y="448061"/>
          <a:ext cx="2654796" cy="2654796"/>
        </a:xfrm>
        <a:prstGeom prst="downArrow">
          <a:avLst>
            <a:gd name="adj1" fmla="val 50000"/>
            <a:gd name="adj2" fmla="val 35000"/>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ru-RU" sz="1200" kern="1200">
              <a:solidFill>
                <a:sysClr val="windowText" lastClr="000000"/>
              </a:solidFill>
              <a:latin typeface="Times New Roman" panose="02020603050405020304" pitchFamily="18" charset="0"/>
              <a:cs typeface="Times New Roman" panose="02020603050405020304" pitchFamily="18" charset="0"/>
            </a:rPr>
            <a:t>тісна інтеграція сектора послуг із промисловим виробництвом, що дозволяє здійснювати трансфер стабільності між вторинними та третинними секторами господарства</a:t>
          </a:r>
        </a:p>
      </dsp:txBody>
      <dsp:txXfrm rot="5400000">
        <a:off x="1234" y="1111759"/>
        <a:ext cx="2190207" cy="1327398"/>
      </dsp:txXfrm>
    </dsp:sp>
    <dsp:sp modelId="{7A319A8E-C1C3-40F5-975E-9F55BA08D1A5}">
      <dsp:nvSpPr>
        <dsp:cNvPr id="0" name=""/>
        <dsp:cNvSpPr/>
      </dsp:nvSpPr>
      <dsp:spPr>
        <a:xfrm rot="5400000">
          <a:off x="2830370" y="448061"/>
          <a:ext cx="2654796" cy="2654796"/>
        </a:xfrm>
        <a:prstGeom prst="downArrow">
          <a:avLst>
            <a:gd name="adj1" fmla="val 50000"/>
            <a:gd name="adj2" fmla="val 35000"/>
          </a:avLst>
        </a:prstGeom>
        <a:solidFill>
          <a:schemeClr val="accent5">
            <a:hueOff val="-7353344"/>
            <a:satOff val="-10228"/>
            <a:lumOff val="-3922"/>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ru-RU" sz="1200" kern="1200">
              <a:solidFill>
                <a:sysClr val="windowText" lastClr="000000"/>
              </a:solidFill>
              <a:latin typeface="Times New Roman" panose="02020603050405020304" pitchFamily="18" charset="0"/>
              <a:cs typeface="Times New Roman" panose="02020603050405020304" pitchFamily="18" charset="0"/>
            </a:rPr>
            <a:t>диверсифікована галузева структура, що дозволяє динамічно змінювати драйвери зростання світового сектора послуг у відповідь на зовнішні та внутрішні трансформації</a:t>
          </a:r>
        </a:p>
      </dsp:txBody>
      <dsp:txXfrm rot="-5400000">
        <a:off x="3294960" y="1111760"/>
        <a:ext cx="2190207" cy="1327398"/>
      </dsp:txXfrm>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DC29338-D3D6-48D6-859F-C1A9F777D1EF}">
      <dsp:nvSpPr>
        <dsp:cNvPr id="0" name=""/>
        <dsp:cNvSpPr/>
      </dsp:nvSpPr>
      <dsp:spPr>
        <a:xfrm>
          <a:off x="437197" y="0"/>
          <a:ext cx="4954905" cy="3810000"/>
        </a:xfrm>
        <a:prstGeom prst="rightArrow">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9F601C71-C28C-48AF-8456-9E716477537A}">
      <dsp:nvSpPr>
        <dsp:cNvPr id="0" name=""/>
        <dsp:cNvSpPr/>
      </dsp:nvSpPr>
      <dsp:spPr>
        <a:xfrm>
          <a:off x="243" y="1142999"/>
          <a:ext cx="3142386" cy="152400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ru-RU" sz="1000" b="1" kern="1200">
              <a:solidFill>
                <a:sysClr val="windowText" lastClr="000000"/>
              </a:solidFill>
              <a:latin typeface="Times New Roman" panose="02020603050405020304" pitchFamily="18" charset="0"/>
              <a:cs typeface="Times New Roman" panose="02020603050405020304" pitchFamily="18" charset="0"/>
            </a:rPr>
            <a:t>1 етап (1950 – середина 1960-х рр.)</a:t>
          </a:r>
          <a:r>
            <a:rPr lang="ru-RU" sz="1000" kern="1200">
              <a:solidFill>
                <a:sysClr val="windowText" lastClr="000000"/>
              </a:solidFill>
              <a:latin typeface="Times New Roman" panose="02020603050405020304" pitchFamily="18" charset="0"/>
              <a:cs typeface="Times New Roman" panose="02020603050405020304" pitchFamily="18" charset="0"/>
            </a:rPr>
            <a:t> – активний розвиток європейського сегменту готельного бізнесу завдяки географічній та культурній близькості, відсутності значного економічного розриву між країнами та лібералізації торгівлі (при цьому дотримувалися закономірності: готельні мережі з традиційних країн туристичних донорів вкладали прямі інвестиції у готельні підприємства країн популярних напрямів європейського туризму)</a:t>
          </a:r>
        </a:p>
      </dsp:txBody>
      <dsp:txXfrm>
        <a:off x="74639" y="1217395"/>
        <a:ext cx="2993594" cy="1375208"/>
      </dsp:txXfrm>
    </dsp:sp>
    <dsp:sp modelId="{A44DF3D5-B5C9-4B5D-BFBE-178CA649F072}">
      <dsp:nvSpPr>
        <dsp:cNvPr id="0" name=""/>
        <dsp:cNvSpPr/>
      </dsp:nvSpPr>
      <dsp:spPr>
        <a:xfrm>
          <a:off x="3256340" y="1142999"/>
          <a:ext cx="1229502" cy="152400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ts val="0"/>
            </a:spcAft>
          </a:pPr>
          <a:r>
            <a:rPr lang="ru-RU" sz="1000" b="1" kern="1200">
              <a:solidFill>
                <a:sysClr val="windowText" lastClr="000000"/>
              </a:solidFill>
              <a:latin typeface="Times New Roman" panose="02020603050405020304" pitchFamily="18" charset="0"/>
              <a:cs typeface="Times New Roman" panose="02020603050405020304" pitchFamily="18" charset="0"/>
            </a:rPr>
            <a:t>2 етап </a:t>
          </a:r>
        </a:p>
        <a:p>
          <a:pPr lvl="0" algn="ctr" defTabSz="444500">
            <a:lnSpc>
              <a:spcPct val="90000"/>
            </a:lnSpc>
            <a:spcBef>
              <a:spcPct val="0"/>
            </a:spcBef>
            <a:spcAft>
              <a:spcPts val="0"/>
            </a:spcAft>
          </a:pPr>
          <a:r>
            <a:rPr lang="ru-RU" sz="1000" b="1" kern="1200">
              <a:solidFill>
                <a:sysClr val="windowText" lastClr="000000"/>
              </a:solidFill>
              <a:latin typeface="Times New Roman" panose="02020603050405020304" pitchFamily="18" charset="0"/>
              <a:cs typeface="Times New Roman" panose="02020603050405020304" pitchFamily="18" charset="0"/>
            </a:rPr>
            <a:t>(1960-1990-і роки) </a:t>
          </a:r>
          <a:r>
            <a:rPr lang="ru-RU" sz="1000" kern="1200">
              <a:solidFill>
                <a:sysClr val="windowText" lastClr="000000"/>
              </a:solidFill>
              <a:latin typeface="Times New Roman" panose="02020603050405020304" pitchFamily="18" charset="0"/>
              <a:cs typeface="Times New Roman" panose="02020603050405020304" pitchFamily="18" charset="0"/>
            </a:rPr>
            <a:t>– масовий вихід американських готельних мереж на європейський туристичний ринок</a:t>
          </a:r>
        </a:p>
      </dsp:txBody>
      <dsp:txXfrm>
        <a:off x="3316359" y="1203018"/>
        <a:ext cx="1109464" cy="1403962"/>
      </dsp:txXfrm>
    </dsp:sp>
    <dsp:sp modelId="{59B0A562-193C-456B-9932-5E4B67A08562}">
      <dsp:nvSpPr>
        <dsp:cNvPr id="0" name=""/>
        <dsp:cNvSpPr/>
      </dsp:nvSpPr>
      <dsp:spPr>
        <a:xfrm>
          <a:off x="4599554" y="1142999"/>
          <a:ext cx="1229502" cy="152400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ru-RU" sz="1000" b="1" kern="1200">
              <a:solidFill>
                <a:sysClr val="windowText" lastClr="000000"/>
              </a:solidFill>
              <a:latin typeface="Times New Roman" panose="02020603050405020304" pitchFamily="18" charset="0"/>
              <a:cs typeface="Times New Roman" panose="02020603050405020304" pitchFamily="18" charset="0"/>
            </a:rPr>
            <a:t>3 етап (сучасний) </a:t>
          </a:r>
          <a:r>
            <a:rPr lang="ru-RU" sz="1000" kern="1200">
              <a:solidFill>
                <a:sysClr val="windowText" lastClr="000000"/>
              </a:solidFill>
              <a:latin typeface="Times New Roman" panose="02020603050405020304" pitchFamily="18" charset="0"/>
              <a:cs typeface="Times New Roman" panose="02020603050405020304" pitchFamily="18" charset="0"/>
            </a:rPr>
            <a:t>– укрупнення готельних ТНК у результаті процесів злиття та поглинання, розвиток глобальних готельних ланцюгів</a:t>
          </a:r>
        </a:p>
      </dsp:txBody>
      <dsp:txXfrm>
        <a:off x="4659573" y="1203018"/>
        <a:ext cx="1109464" cy="1403962"/>
      </dsp:txXfrm>
    </dsp:sp>
  </dsp:spTree>
</dsp:drawing>
</file>

<file path=word/diagrams/drawing8.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A7EEBE3-CEDC-4B07-8F2A-B27E54B7AB8D}">
      <dsp:nvSpPr>
        <dsp:cNvPr id="0" name=""/>
        <dsp:cNvSpPr/>
      </dsp:nvSpPr>
      <dsp:spPr>
        <a:xfrm rot="5400000">
          <a:off x="519623" y="193603"/>
          <a:ext cx="1564587" cy="2603439"/>
        </a:xfrm>
        <a:prstGeom prst="corner">
          <a:avLst>
            <a:gd name="adj1" fmla="val 16120"/>
            <a:gd name="adj2" fmla="val 1611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26AEFB22-B576-4360-9628-DE36DB808B5D}">
      <dsp:nvSpPr>
        <dsp:cNvPr id="0" name=""/>
        <dsp:cNvSpPr/>
      </dsp:nvSpPr>
      <dsp:spPr>
        <a:xfrm>
          <a:off x="258454" y="971470"/>
          <a:ext cx="2350399" cy="2060262"/>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38100" tIns="38100" rIns="38100" bIns="38100" numCol="1" spcCol="1270" anchor="t" anchorCtr="0">
          <a:noAutofit/>
        </a:bodyPr>
        <a:lstStyle/>
        <a:p>
          <a:pPr lvl="0" algn="just" defTabSz="444500">
            <a:lnSpc>
              <a:spcPct val="90000"/>
            </a:lnSpc>
            <a:spcBef>
              <a:spcPct val="0"/>
            </a:spcBef>
            <a:spcAft>
              <a:spcPct val="35000"/>
            </a:spcAft>
          </a:pPr>
          <a:r>
            <a:rPr lang="ru-RU" sz="1000" b="1" kern="1200">
              <a:latin typeface="Times New Roman" panose="02020603050405020304" pitchFamily="18" charset="0"/>
              <a:cs typeface="Times New Roman" panose="02020603050405020304" pitchFamily="18" charset="0"/>
            </a:rPr>
            <a:t>Етап зародження процесу транснаціоналізації готельних послуг (1960-1990-ті роки). </a:t>
          </a:r>
          <a:r>
            <a:rPr lang="ru-RU" sz="1000" kern="1200">
              <a:latin typeface="Times New Roman" panose="02020603050405020304" pitchFamily="18" charset="0"/>
              <a:cs typeface="Times New Roman" panose="02020603050405020304" pitchFamily="18" charset="0"/>
            </a:rPr>
            <a:t>З 1960-х років починається період активних трансатлантичних взаємодій у сфері готельних послуг, формуються основні засади роботи та стратегії виживання готелів. 1990-ті роки характеризуються стрімким розвитком процесів глобалізації, у тому числі за рахунок залучення до орбіти світового капіталістичного порядку колишніх соціалістичних країн, активної валютної та торгової лібералізації. </a:t>
          </a:r>
        </a:p>
      </dsp:txBody>
      <dsp:txXfrm>
        <a:off x="258454" y="971470"/>
        <a:ext cx="2350399" cy="2060262"/>
      </dsp:txXfrm>
    </dsp:sp>
    <dsp:sp modelId="{3F94D049-2722-46BE-8888-CBC94247F137}">
      <dsp:nvSpPr>
        <dsp:cNvPr id="0" name=""/>
        <dsp:cNvSpPr/>
      </dsp:nvSpPr>
      <dsp:spPr>
        <a:xfrm>
          <a:off x="2165382" y="1935"/>
          <a:ext cx="443471" cy="443471"/>
        </a:xfrm>
        <a:prstGeom prst="triangle">
          <a:avLst>
            <a:gd name="adj" fmla="val 10000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58F0BF71-502E-439F-B733-6EC79E10FA73}">
      <dsp:nvSpPr>
        <dsp:cNvPr id="0" name=""/>
        <dsp:cNvSpPr/>
      </dsp:nvSpPr>
      <dsp:spPr>
        <a:xfrm rot="5400000">
          <a:off x="3396971" y="-518399"/>
          <a:ext cx="1564587" cy="2603439"/>
        </a:xfrm>
        <a:prstGeom prst="corner">
          <a:avLst>
            <a:gd name="adj1" fmla="val 16120"/>
            <a:gd name="adj2" fmla="val 16110"/>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CCE533C9-8DE0-4575-AD45-296E4B7BD512}">
      <dsp:nvSpPr>
        <dsp:cNvPr id="0" name=""/>
        <dsp:cNvSpPr/>
      </dsp:nvSpPr>
      <dsp:spPr>
        <a:xfrm>
          <a:off x="3135802" y="259468"/>
          <a:ext cx="2350399" cy="2060262"/>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38100" tIns="38100" rIns="38100" bIns="38100" numCol="1" spcCol="1270" anchor="t" anchorCtr="0">
          <a:noAutofit/>
        </a:bodyPr>
        <a:lstStyle/>
        <a:p>
          <a:pPr lvl="0" algn="just" defTabSz="444500">
            <a:lnSpc>
              <a:spcPct val="90000"/>
            </a:lnSpc>
            <a:spcBef>
              <a:spcPct val="0"/>
            </a:spcBef>
            <a:spcAft>
              <a:spcPct val="35000"/>
            </a:spcAft>
          </a:pPr>
          <a:r>
            <a:rPr lang="ru-RU" sz="1000" b="1" kern="1200">
              <a:latin typeface="Times New Roman" panose="02020603050405020304" pitchFamily="18" charset="0"/>
              <a:cs typeface="Times New Roman" panose="02020603050405020304" pitchFamily="18" charset="0"/>
            </a:rPr>
            <a:t>Другий етап транснаціоналізації готельного бізнесу (1990-ті рр. по теперішній час).</a:t>
          </a:r>
          <a:r>
            <a:rPr lang="ru-RU" sz="1000" kern="1200">
              <a:latin typeface="Times New Roman" panose="02020603050405020304" pitchFamily="18" charset="0"/>
              <a:cs typeface="Times New Roman" panose="02020603050405020304" pitchFamily="18" charset="0"/>
            </a:rPr>
            <a:t> Його відмінною рисою є поширення міжнародних готельних мереж, що досягли рівня транснаціональних корпорацій, поряд з іншими формами інтеграції готельних підприємств (готельний консорціум, готельна асоціація, готельний союз тощо).</a:t>
          </a:r>
        </a:p>
      </dsp:txBody>
      <dsp:txXfrm>
        <a:off x="3135802" y="259468"/>
        <a:ext cx="2350399" cy="2060262"/>
      </dsp:txXfrm>
    </dsp:sp>
  </dsp:spTree>
</dsp:drawing>
</file>

<file path=word/diagrams/drawing9.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A48FB81-A623-4BB1-BC21-71F267F247BA}">
      <dsp:nvSpPr>
        <dsp:cNvPr id="0" name=""/>
        <dsp:cNvSpPr/>
      </dsp:nvSpPr>
      <dsp:spPr>
        <a:xfrm>
          <a:off x="-4005225" y="-614847"/>
          <a:ext cx="4772995" cy="4772995"/>
        </a:xfrm>
        <a:prstGeom prst="blockArc">
          <a:avLst>
            <a:gd name="adj1" fmla="val 18900000"/>
            <a:gd name="adj2" fmla="val 2700000"/>
            <a:gd name="adj3" fmla="val 453"/>
          </a:avLst>
        </a:prstGeom>
        <a:noFill/>
        <a:ln w="12700" cap="flat" cmpd="sng" algn="ctr">
          <a:solidFill>
            <a:schemeClr val="accent6">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0A9BDA1-FC6B-4EF1-B654-2BB43A090CD5}">
      <dsp:nvSpPr>
        <dsp:cNvPr id="0" name=""/>
        <dsp:cNvSpPr/>
      </dsp:nvSpPr>
      <dsp:spPr>
        <a:xfrm>
          <a:off x="287170" y="186590"/>
          <a:ext cx="5617086" cy="373038"/>
        </a:xfrm>
        <a:prstGeom prst="rect">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96099" tIns="22860" rIns="22860" bIns="22860" numCol="1" spcCol="1270" anchor="ctr" anchorCtr="0">
          <a:noAutofit/>
        </a:bodyPr>
        <a:lstStyle/>
        <a:p>
          <a:pPr lvl="0" algn="l" defTabSz="400050">
            <a:lnSpc>
              <a:spcPct val="90000"/>
            </a:lnSpc>
            <a:spcBef>
              <a:spcPct val="0"/>
            </a:spcBef>
            <a:spcAft>
              <a:spcPct val="35000"/>
            </a:spcAft>
          </a:pPr>
          <a:r>
            <a:rPr lang="ru-RU" sz="900" kern="1200">
              <a:solidFill>
                <a:sysClr val="windowText" lastClr="000000"/>
              </a:solidFill>
              <a:latin typeface="Times New Roman" panose="02020603050405020304" pitchFamily="18" charset="0"/>
              <a:cs typeface="Times New Roman" panose="02020603050405020304" pitchFamily="18" charset="0"/>
            </a:rPr>
            <a:t>Попит на відпочинок, групові ділові поїздки залишаються високими: опитування споживачів показують, що більшість людей планують принаймні одну поїздку на відпочинок протягом наступних шести місяців після опитування [</a:t>
          </a:r>
          <a:r>
            <a:rPr lang="uk-UA" sz="900" kern="1200">
              <a:solidFill>
                <a:sysClr val="windowText" lastClr="000000"/>
              </a:solidFill>
              <a:latin typeface="Times New Roman" panose="02020603050405020304" pitchFamily="18" charset="0"/>
              <a:cs typeface="Times New Roman" panose="02020603050405020304" pitchFamily="18" charset="0"/>
            </a:rPr>
            <a:t>23</a:t>
          </a:r>
          <a:r>
            <a:rPr lang="ru-RU" sz="900" kern="1200">
              <a:solidFill>
                <a:sysClr val="windowText" lastClr="000000"/>
              </a:solidFill>
              <a:latin typeface="Times New Roman" panose="02020603050405020304" pitchFamily="18" charset="0"/>
              <a:cs typeface="Times New Roman" panose="02020603050405020304" pitchFamily="18" charset="0"/>
            </a:rPr>
            <a:t>]. </a:t>
          </a:r>
        </a:p>
      </dsp:txBody>
      <dsp:txXfrm>
        <a:off x="287170" y="186590"/>
        <a:ext cx="5617086" cy="373038"/>
      </dsp:txXfrm>
    </dsp:sp>
    <dsp:sp modelId="{BA8FF8F0-D8D8-48DF-9100-FA031B619A1F}">
      <dsp:nvSpPr>
        <dsp:cNvPr id="0" name=""/>
        <dsp:cNvSpPr/>
      </dsp:nvSpPr>
      <dsp:spPr>
        <a:xfrm>
          <a:off x="54021" y="139960"/>
          <a:ext cx="466298" cy="466298"/>
        </a:xfrm>
        <a:prstGeom prst="ellipse">
          <a:avLst/>
        </a:prstGeom>
        <a:solidFill>
          <a:schemeClr val="lt1">
            <a:hueOff val="0"/>
            <a:satOff val="0"/>
            <a:lumOff val="0"/>
            <a:alphaOff val="0"/>
          </a:schemeClr>
        </a:solidFill>
        <a:ln w="12700" cap="flat" cmpd="sng" algn="ctr">
          <a:solidFill>
            <a:schemeClr val="accent5">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4C589277-B5BB-4D58-A570-E2B1D27E6734}">
      <dsp:nvSpPr>
        <dsp:cNvPr id="0" name=""/>
        <dsp:cNvSpPr/>
      </dsp:nvSpPr>
      <dsp:spPr>
        <a:xfrm>
          <a:off x="626359" y="666116"/>
          <a:ext cx="5310237" cy="373038"/>
        </a:xfrm>
        <a:prstGeom prst="rect">
          <a:avLst/>
        </a:prstGeom>
        <a:solidFill>
          <a:schemeClr val="accent5">
            <a:hueOff val="-1470669"/>
            <a:satOff val="-2046"/>
            <a:lumOff val="-784"/>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96099" tIns="22860" rIns="22860" bIns="22860" numCol="1" spcCol="1270" anchor="ctr" anchorCtr="0">
          <a:noAutofit/>
        </a:bodyPr>
        <a:lstStyle/>
        <a:p>
          <a:pPr lvl="0" algn="l" defTabSz="400050">
            <a:lnSpc>
              <a:spcPct val="90000"/>
            </a:lnSpc>
            <a:spcBef>
              <a:spcPct val="0"/>
            </a:spcBef>
            <a:spcAft>
              <a:spcPct val="35000"/>
            </a:spcAft>
          </a:pPr>
          <a:r>
            <a:rPr lang="ru-RU" sz="900" kern="1200">
              <a:solidFill>
                <a:sysClr val="windowText" lastClr="000000"/>
              </a:solidFill>
              <a:latin typeface="Times New Roman" panose="02020603050405020304" pitchFamily="18" charset="0"/>
              <a:cs typeface="Times New Roman" panose="02020603050405020304" pitchFamily="18" charset="0"/>
            </a:rPr>
            <a:t>Збільшення бронювання конференц-центрів на 13% у 2023 році порівняно з 2022 роком, вказують на вдалий рік для групових подорожей [23]. </a:t>
          </a:r>
        </a:p>
      </dsp:txBody>
      <dsp:txXfrm>
        <a:off x="626359" y="666116"/>
        <a:ext cx="5310237" cy="373038"/>
      </dsp:txXfrm>
    </dsp:sp>
    <dsp:sp modelId="{C5F44FDA-B238-45B2-BC8A-B68C92B25019}">
      <dsp:nvSpPr>
        <dsp:cNvPr id="0" name=""/>
        <dsp:cNvSpPr/>
      </dsp:nvSpPr>
      <dsp:spPr>
        <a:xfrm>
          <a:off x="360871" y="699447"/>
          <a:ext cx="466298" cy="466298"/>
        </a:xfrm>
        <a:prstGeom prst="ellipse">
          <a:avLst/>
        </a:prstGeom>
        <a:solidFill>
          <a:schemeClr val="lt1">
            <a:hueOff val="0"/>
            <a:satOff val="0"/>
            <a:lumOff val="0"/>
            <a:alphaOff val="0"/>
          </a:schemeClr>
        </a:solidFill>
        <a:ln w="12700" cap="flat" cmpd="sng" algn="ctr">
          <a:solidFill>
            <a:schemeClr val="accent5">
              <a:hueOff val="-1470669"/>
              <a:satOff val="-2046"/>
              <a:lumOff val="-784"/>
              <a:alphaOff val="0"/>
            </a:schemeClr>
          </a:solidFill>
          <a:prstDash val="solid"/>
          <a:miter lim="800000"/>
        </a:ln>
        <a:effectLst/>
      </dsp:spPr>
      <dsp:style>
        <a:lnRef idx="2">
          <a:scrgbClr r="0" g="0" b="0"/>
        </a:lnRef>
        <a:fillRef idx="1">
          <a:scrgbClr r="0" g="0" b="0"/>
        </a:fillRef>
        <a:effectRef idx="0">
          <a:scrgbClr r="0" g="0" b="0"/>
        </a:effectRef>
        <a:fontRef idx="minor"/>
      </dsp:style>
    </dsp:sp>
    <dsp:sp modelId="{D95D4999-0AB7-4C99-8FF4-29D0FF807A75}">
      <dsp:nvSpPr>
        <dsp:cNvPr id="0" name=""/>
        <dsp:cNvSpPr/>
      </dsp:nvSpPr>
      <dsp:spPr>
        <a:xfrm>
          <a:off x="758995" y="1094474"/>
          <a:ext cx="5169922" cy="595313"/>
        </a:xfrm>
        <a:prstGeom prst="rect">
          <a:avLst/>
        </a:prstGeom>
        <a:solidFill>
          <a:schemeClr val="accent5">
            <a:hueOff val="-2941338"/>
            <a:satOff val="-4091"/>
            <a:lumOff val="-1569"/>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96099" tIns="22860" rIns="22860" bIns="22860" numCol="1" spcCol="1270" anchor="ctr" anchorCtr="0">
          <a:noAutofit/>
        </a:bodyPr>
        <a:lstStyle/>
        <a:p>
          <a:pPr lvl="0" algn="l" defTabSz="400050">
            <a:lnSpc>
              <a:spcPct val="90000"/>
            </a:lnSpc>
            <a:spcBef>
              <a:spcPct val="0"/>
            </a:spcBef>
            <a:spcAft>
              <a:spcPct val="35000"/>
            </a:spcAft>
          </a:pPr>
          <a:r>
            <a:rPr lang="ru-RU" sz="900" kern="1200">
              <a:solidFill>
                <a:sysClr val="windowText" lastClr="000000"/>
              </a:solidFill>
              <a:latin typeface="Times New Roman" panose="02020603050405020304" pitchFamily="18" charset="0"/>
              <a:cs typeface="Times New Roman" panose="02020603050405020304" pitchFamily="18" charset="0"/>
            </a:rPr>
            <a:t>Відновлення ділових поїздок: згідно з нещодавнім опитуванням глобальних менеджерів корпоративних подорожей, проведеним </a:t>
          </a:r>
          <a:r>
            <a:rPr lang="en-US" sz="900" kern="1200">
              <a:solidFill>
                <a:sysClr val="windowText" lastClr="000000"/>
              </a:solidFill>
              <a:latin typeface="Times New Roman" panose="02020603050405020304" pitchFamily="18" charset="0"/>
              <a:cs typeface="Times New Roman" panose="02020603050405020304" pitchFamily="18" charset="0"/>
            </a:rPr>
            <a:t>Morgan Stanley, </a:t>
          </a:r>
          <a:r>
            <a:rPr lang="ru-RU" sz="900" kern="1200">
              <a:solidFill>
                <a:sysClr val="windowText" lastClr="000000"/>
              </a:solidFill>
              <a:latin typeface="Times New Roman" panose="02020603050405020304" pitchFamily="18" charset="0"/>
              <a:cs typeface="Times New Roman" panose="02020603050405020304" pitchFamily="18" charset="0"/>
            </a:rPr>
            <a:t>бюджети на поїздки у 2023 році, ймовірно, становитимуть 98% від рівня 2019 року, причому майже половина респондентів очікує збільшення бюджетів порівняно з 2019 роком </a:t>
          </a:r>
          <a:r>
            <a:rPr lang="en-US" sz="900" kern="1200">
              <a:solidFill>
                <a:sysClr val="windowText" lastClr="000000"/>
              </a:solidFill>
              <a:latin typeface="Times New Roman" panose="02020603050405020304" pitchFamily="18" charset="0"/>
              <a:cs typeface="Times New Roman" panose="02020603050405020304" pitchFamily="18" charset="0"/>
            </a:rPr>
            <a:t>[26]</a:t>
          </a:r>
          <a:r>
            <a:rPr lang="ru-RU" sz="900" kern="1200">
              <a:solidFill>
                <a:sysClr val="windowText" lastClr="000000"/>
              </a:solidFill>
              <a:latin typeface="Times New Roman" panose="02020603050405020304" pitchFamily="18" charset="0"/>
              <a:cs typeface="Times New Roman" panose="02020603050405020304" pitchFamily="18" charset="0"/>
            </a:rPr>
            <a:t>. </a:t>
          </a:r>
        </a:p>
      </dsp:txBody>
      <dsp:txXfrm>
        <a:off x="758995" y="1094474"/>
        <a:ext cx="5169922" cy="595313"/>
      </dsp:txXfrm>
    </dsp:sp>
    <dsp:sp modelId="{D7CFB12C-ECA2-419A-93C7-98617069BB7D}">
      <dsp:nvSpPr>
        <dsp:cNvPr id="0" name=""/>
        <dsp:cNvSpPr/>
      </dsp:nvSpPr>
      <dsp:spPr>
        <a:xfrm>
          <a:off x="501185" y="1258934"/>
          <a:ext cx="466298" cy="466298"/>
        </a:xfrm>
        <a:prstGeom prst="ellipse">
          <a:avLst/>
        </a:prstGeom>
        <a:solidFill>
          <a:schemeClr val="lt1">
            <a:hueOff val="0"/>
            <a:satOff val="0"/>
            <a:lumOff val="0"/>
            <a:alphaOff val="0"/>
          </a:schemeClr>
        </a:solidFill>
        <a:ln w="12700" cap="flat" cmpd="sng" algn="ctr">
          <a:solidFill>
            <a:schemeClr val="accent5">
              <a:hueOff val="-2941338"/>
              <a:satOff val="-4091"/>
              <a:lumOff val="-1569"/>
              <a:alphaOff val="0"/>
            </a:schemeClr>
          </a:solidFill>
          <a:prstDash val="solid"/>
          <a:miter lim="800000"/>
        </a:ln>
        <a:effectLst/>
      </dsp:spPr>
      <dsp:style>
        <a:lnRef idx="2">
          <a:scrgbClr r="0" g="0" b="0"/>
        </a:lnRef>
        <a:fillRef idx="1">
          <a:scrgbClr r="0" g="0" b="0"/>
        </a:fillRef>
        <a:effectRef idx="0">
          <a:scrgbClr r="0" g="0" b="0"/>
        </a:effectRef>
        <a:fontRef idx="minor"/>
      </dsp:style>
    </dsp:sp>
    <dsp:sp modelId="{227808D0-7E40-4D04-84A4-37D8FAD599B2}">
      <dsp:nvSpPr>
        <dsp:cNvPr id="0" name=""/>
        <dsp:cNvSpPr/>
      </dsp:nvSpPr>
      <dsp:spPr>
        <a:xfrm>
          <a:off x="734334" y="1719176"/>
          <a:ext cx="5169922" cy="594112"/>
        </a:xfrm>
        <a:prstGeom prst="rect">
          <a:avLst/>
        </a:prstGeom>
        <a:solidFill>
          <a:schemeClr val="accent5">
            <a:hueOff val="-4412007"/>
            <a:satOff val="-6137"/>
            <a:lumOff val="-2353"/>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96099" tIns="22860" rIns="22860" bIns="22860" numCol="1" spcCol="1270" anchor="ctr" anchorCtr="0">
          <a:noAutofit/>
        </a:bodyPr>
        <a:lstStyle/>
        <a:p>
          <a:pPr lvl="0" algn="l" defTabSz="400050">
            <a:lnSpc>
              <a:spcPct val="90000"/>
            </a:lnSpc>
            <a:spcBef>
              <a:spcPct val="0"/>
            </a:spcBef>
            <a:spcAft>
              <a:spcPct val="35000"/>
            </a:spcAft>
          </a:pPr>
          <a:r>
            <a:rPr lang="ru-RU" sz="900" kern="1200">
              <a:solidFill>
                <a:sysClr val="windowText" lastClr="000000"/>
              </a:solidFill>
              <a:latin typeface="Times New Roman" panose="02020603050405020304" pitchFamily="18" charset="0"/>
              <a:cs typeface="Times New Roman" panose="02020603050405020304" pitchFamily="18" charset="0"/>
            </a:rPr>
            <a:t>Повторне відкриття Китаю: до пандемії Китай був найбільшим у світі ринком виїзних подорожей, китайські туристи здійснили 154 млн поїздок і витратили 255 млрд дол. Після скасування обмежень на подорожі через </a:t>
          </a:r>
          <a:r>
            <a:rPr lang="en-US" sz="900" kern="1200">
              <a:solidFill>
                <a:sysClr val="windowText" lastClr="000000"/>
              </a:solidFill>
              <a:latin typeface="Times New Roman" panose="02020603050405020304" pitchFamily="18" charset="0"/>
              <a:cs typeface="Times New Roman" panose="02020603050405020304" pitchFamily="18" charset="0"/>
            </a:rPr>
            <a:t>COVID-19 </a:t>
          </a:r>
          <a:r>
            <a:rPr lang="ru-RU" sz="900" kern="1200">
              <a:solidFill>
                <a:sysClr val="windowText" lastClr="000000"/>
              </a:solidFill>
              <a:latin typeface="Times New Roman" panose="02020603050405020304" pitchFamily="18" charset="0"/>
              <a:cs typeface="Times New Roman" panose="02020603050405020304" pitchFamily="18" charset="0"/>
            </a:rPr>
            <a:t>китайські мандрівники знову почнуть подорожувати, позитивно впливаючи як на вітчизняну, так і на міжнародну індустрію гостинності</a:t>
          </a:r>
          <a:r>
            <a:rPr lang="en-US" sz="900" kern="1200">
              <a:solidFill>
                <a:sysClr val="windowText" lastClr="000000"/>
              </a:solidFill>
              <a:latin typeface="Times New Roman" panose="02020603050405020304" pitchFamily="18" charset="0"/>
              <a:cs typeface="Times New Roman" panose="02020603050405020304" pitchFamily="18" charset="0"/>
            </a:rPr>
            <a:t> [27]</a:t>
          </a:r>
          <a:r>
            <a:rPr lang="ru-RU" sz="900" kern="1200">
              <a:solidFill>
                <a:sysClr val="windowText" lastClr="000000"/>
              </a:solidFill>
              <a:latin typeface="Times New Roman" panose="02020603050405020304" pitchFamily="18" charset="0"/>
              <a:cs typeface="Times New Roman" panose="02020603050405020304" pitchFamily="18" charset="0"/>
            </a:rPr>
            <a:t>. </a:t>
          </a:r>
        </a:p>
      </dsp:txBody>
      <dsp:txXfrm>
        <a:off x="734334" y="1719176"/>
        <a:ext cx="5169922" cy="594112"/>
      </dsp:txXfrm>
    </dsp:sp>
    <dsp:sp modelId="{17FEA682-C54C-4F03-917E-93E057871334}">
      <dsp:nvSpPr>
        <dsp:cNvPr id="0" name=""/>
        <dsp:cNvSpPr/>
      </dsp:nvSpPr>
      <dsp:spPr>
        <a:xfrm>
          <a:off x="501185" y="1818067"/>
          <a:ext cx="466298" cy="466298"/>
        </a:xfrm>
        <a:prstGeom prst="ellipse">
          <a:avLst/>
        </a:prstGeom>
        <a:solidFill>
          <a:schemeClr val="lt1">
            <a:hueOff val="0"/>
            <a:satOff val="0"/>
            <a:lumOff val="0"/>
            <a:alphaOff val="0"/>
          </a:schemeClr>
        </a:solidFill>
        <a:ln w="12700" cap="flat" cmpd="sng" algn="ctr">
          <a:solidFill>
            <a:schemeClr val="accent5">
              <a:hueOff val="-4412007"/>
              <a:satOff val="-6137"/>
              <a:lumOff val="-2353"/>
              <a:alphaOff val="0"/>
            </a:schemeClr>
          </a:solidFill>
          <a:prstDash val="solid"/>
          <a:miter lim="800000"/>
        </a:ln>
        <a:effectLst/>
      </dsp:spPr>
      <dsp:style>
        <a:lnRef idx="2">
          <a:scrgbClr r="0" g="0" b="0"/>
        </a:lnRef>
        <a:fillRef idx="1">
          <a:scrgbClr r="0" g="0" b="0"/>
        </a:fillRef>
        <a:effectRef idx="0">
          <a:scrgbClr r="0" g="0" b="0"/>
        </a:effectRef>
        <a:fontRef idx="minor"/>
      </dsp:style>
    </dsp:sp>
    <dsp:sp modelId="{DEF93F80-00BE-43E7-BD19-F8012BC478C7}">
      <dsp:nvSpPr>
        <dsp:cNvPr id="0" name=""/>
        <dsp:cNvSpPr/>
      </dsp:nvSpPr>
      <dsp:spPr>
        <a:xfrm>
          <a:off x="594020" y="2348873"/>
          <a:ext cx="5310237" cy="593627"/>
        </a:xfrm>
        <a:prstGeom prst="rect">
          <a:avLst/>
        </a:prstGeom>
        <a:solidFill>
          <a:schemeClr val="accent5">
            <a:hueOff val="-5882676"/>
            <a:satOff val="-8182"/>
            <a:lumOff val="-3138"/>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96099" tIns="22860" rIns="22860" bIns="22860" numCol="1" spcCol="1270" anchor="ctr" anchorCtr="0">
          <a:noAutofit/>
        </a:bodyPr>
        <a:lstStyle/>
        <a:p>
          <a:pPr lvl="0" algn="l" defTabSz="400050">
            <a:lnSpc>
              <a:spcPct val="90000"/>
            </a:lnSpc>
            <a:spcBef>
              <a:spcPct val="0"/>
            </a:spcBef>
            <a:spcAft>
              <a:spcPct val="35000"/>
            </a:spcAft>
          </a:pPr>
          <a:r>
            <a:rPr lang="ru-RU" sz="900" kern="1200">
              <a:solidFill>
                <a:sysClr val="windowText" lastClr="000000"/>
              </a:solidFill>
              <a:latin typeface="Times New Roman" panose="02020603050405020304" pitchFamily="18" charset="0"/>
              <a:cs typeface="Times New Roman" panose="02020603050405020304" pitchFamily="18" charset="0"/>
            </a:rPr>
            <a:t>Опитування </a:t>
          </a:r>
          <a:r>
            <a:rPr lang="en-US" sz="900" kern="1200">
              <a:solidFill>
                <a:sysClr val="windowText" lastClr="000000"/>
              </a:solidFill>
              <a:latin typeface="Times New Roman" panose="02020603050405020304" pitchFamily="18" charset="0"/>
              <a:cs typeface="Times New Roman" panose="02020603050405020304" pitchFamily="18" charset="0"/>
            </a:rPr>
            <a:t>Ernst &amp; Young </a:t>
          </a:r>
          <a:r>
            <a:rPr lang="ru-RU" sz="900" kern="1200">
              <a:solidFill>
                <a:sysClr val="windowText" lastClr="000000"/>
              </a:solidFill>
              <a:latin typeface="Times New Roman" panose="02020603050405020304" pitchFamily="18" charset="0"/>
              <a:cs typeface="Times New Roman" panose="02020603050405020304" pitchFamily="18" charset="0"/>
            </a:rPr>
            <a:t>серед компаній показало, що 87% вважають, що </a:t>
          </a:r>
          <a:r>
            <a:rPr lang="en-US" sz="900" kern="1200">
              <a:solidFill>
                <a:sysClr val="windowText" lastClr="000000"/>
              </a:solidFill>
              <a:latin typeface="Times New Roman" panose="02020603050405020304" pitchFamily="18" charset="0"/>
              <a:cs typeface="Times New Roman" panose="02020603050405020304" pitchFamily="18" charset="0"/>
            </a:rPr>
            <a:t>COVID-19 </a:t>
          </a:r>
          <a:r>
            <a:rPr lang="ru-RU" sz="900" kern="1200">
              <a:solidFill>
                <a:sysClr val="windowText" lastClr="000000"/>
              </a:solidFill>
              <a:latin typeface="Times New Roman" panose="02020603050405020304" pitchFamily="18" charset="0"/>
              <a:cs typeface="Times New Roman" panose="02020603050405020304" pitchFamily="18" charset="0"/>
            </a:rPr>
            <a:t>вагомо вплинув на робоче місце, 72% зазначили, що тепер у них є гібридний підхід віддаленого/офісного, а 75% очікують відсутність центрального офісу в близькому майбутньому. Коли люди відмовляться від своїх офісів, працівники стануть ще більш мобільними та зможуть суміщати роботу та подорожі</a:t>
          </a:r>
          <a:r>
            <a:rPr lang="en-US" sz="900" kern="1200">
              <a:solidFill>
                <a:sysClr val="windowText" lastClr="000000"/>
              </a:solidFill>
              <a:latin typeface="Times New Roman" panose="02020603050405020304" pitchFamily="18" charset="0"/>
              <a:cs typeface="Times New Roman" panose="02020603050405020304" pitchFamily="18" charset="0"/>
            </a:rPr>
            <a:t> [28]</a:t>
          </a:r>
          <a:r>
            <a:rPr lang="ru-RU" sz="900" kern="1200">
              <a:solidFill>
                <a:sysClr val="windowText" lastClr="000000"/>
              </a:solidFill>
              <a:latin typeface="Times New Roman" panose="02020603050405020304" pitchFamily="18" charset="0"/>
              <a:cs typeface="Times New Roman" panose="02020603050405020304" pitchFamily="18" charset="0"/>
            </a:rPr>
            <a:t>. </a:t>
          </a:r>
        </a:p>
      </dsp:txBody>
      <dsp:txXfrm>
        <a:off x="594020" y="2348873"/>
        <a:ext cx="5310237" cy="593627"/>
      </dsp:txXfrm>
    </dsp:sp>
    <dsp:sp modelId="{89FC27AF-EBE9-407A-A80F-BC7EC0981A59}">
      <dsp:nvSpPr>
        <dsp:cNvPr id="0" name=""/>
        <dsp:cNvSpPr/>
      </dsp:nvSpPr>
      <dsp:spPr>
        <a:xfrm>
          <a:off x="360871" y="2377554"/>
          <a:ext cx="466298" cy="466298"/>
        </a:xfrm>
        <a:prstGeom prst="ellipse">
          <a:avLst/>
        </a:prstGeom>
        <a:solidFill>
          <a:schemeClr val="lt1">
            <a:hueOff val="0"/>
            <a:satOff val="0"/>
            <a:lumOff val="0"/>
            <a:alphaOff val="0"/>
          </a:schemeClr>
        </a:solidFill>
        <a:ln w="12700" cap="flat" cmpd="sng" algn="ctr">
          <a:solidFill>
            <a:schemeClr val="accent5">
              <a:hueOff val="-5882676"/>
              <a:satOff val="-8182"/>
              <a:lumOff val="-3138"/>
              <a:alphaOff val="0"/>
            </a:schemeClr>
          </a:solidFill>
          <a:prstDash val="solid"/>
          <a:miter lim="800000"/>
        </a:ln>
        <a:effectLst/>
      </dsp:spPr>
      <dsp:style>
        <a:lnRef idx="2">
          <a:scrgbClr r="0" g="0" b="0"/>
        </a:lnRef>
        <a:fillRef idx="1">
          <a:scrgbClr r="0" g="0" b="0"/>
        </a:fillRef>
        <a:effectRef idx="0">
          <a:scrgbClr r="0" g="0" b="0"/>
        </a:effectRef>
        <a:fontRef idx="minor"/>
      </dsp:style>
    </dsp:sp>
    <dsp:sp modelId="{253C0B98-6352-419E-9E20-4733A07E5F84}">
      <dsp:nvSpPr>
        <dsp:cNvPr id="0" name=""/>
        <dsp:cNvSpPr/>
      </dsp:nvSpPr>
      <dsp:spPr>
        <a:xfrm>
          <a:off x="287170" y="2983671"/>
          <a:ext cx="5617086" cy="373038"/>
        </a:xfrm>
        <a:prstGeom prst="rect">
          <a:avLst/>
        </a:prstGeom>
        <a:solidFill>
          <a:schemeClr val="accent5">
            <a:hueOff val="-7353344"/>
            <a:satOff val="-10228"/>
            <a:lumOff val="-3922"/>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96099" tIns="22860" rIns="22860" bIns="22860" numCol="1" spcCol="1270" anchor="ctr" anchorCtr="0">
          <a:noAutofit/>
        </a:bodyPr>
        <a:lstStyle/>
        <a:p>
          <a:pPr lvl="0" algn="l" defTabSz="400050">
            <a:lnSpc>
              <a:spcPct val="90000"/>
            </a:lnSpc>
            <a:spcBef>
              <a:spcPct val="0"/>
            </a:spcBef>
            <a:spcAft>
              <a:spcPct val="35000"/>
            </a:spcAft>
          </a:pPr>
          <a:r>
            <a:rPr lang="ru-RU" sz="900" kern="1200">
              <a:solidFill>
                <a:sysClr val="windowText" lastClr="000000"/>
              </a:solidFill>
              <a:latin typeface="Times New Roman" panose="02020603050405020304" pitchFamily="18" charset="0"/>
              <a:cs typeface="Times New Roman" panose="02020603050405020304" pitchFamily="18" charset="0"/>
            </a:rPr>
            <a:t>Закон про інвестиції в інфраструктуру та робочі місця: витрати, пов’язані із Законом про інвестиції в інфраструктуру та робочі місця (</a:t>
          </a:r>
          <a:r>
            <a:rPr lang="en-US" sz="900" kern="1200">
              <a:solidFill>
                <a:sysClr val="windowText" lastClr="000000"/>
              </a:solidFill>
              <a:latin typeface="Times New Roman" panose="02020603050405020304" pitchFamily="18" charset="0"/>
              <a:cs typeface="Times New Roman" panose="02020603050405020304" pitchFamily="18" charset="0"/>
            </a:rPr>
            <a:t>IIJA), </a:t>
          </a:r>
          <a:r>
            <a:rPr lang="ru-RU" sz="900" kern="1200">
              <a:solidFill>
                <a:sysClr val="windowText" lastClr="000000"/>
              </a:solidFill>
              <a:latin typeface="Times New Roman" panose="02020603050405020304" pitchFamily="18" charset="0"/>
              <a:cs typeface="Times New Roman" panose="02020603050405020304" pitchFamily="18" charset="0"/>
            </a:rPr>
            <a:t>який було прийнято в США в 2022 році, повинні призвести до додаткових витрат на готелі</a:t>
          </a:r>
          <a:r>
            <a:rPr lang="en-US" sz="900" kern="1200">
              <a:solidFill>
                <a:sysClr val="windowText" lastClr="000000"/>
              </a:solidFill>
              <a:latin typeface="Times New Roman" panose="02020603050405020304" pitchFamily="18" charset="0"/>
              <a:cs typeface="Times New Roman" panose="02020603050405020304" pitchFamily="18" charset="0"/>
            </a:rPr>
            <a:t> [23]</a:t>
          </a:r>
          <a:r>
            <a:rPr lang="ru-RU" sz="900" kern="1200">
              <a:solidFill>
                <a:sysClr val="windowText" lastClr="000000"/>
              </a:solidFill>
              <a:latin typeface="Times New Roman" panose="02020603050405020304" pitchFamily="18" charset="0"/>
              <a:cs typeface="Times New Roman" panose="02020603050405020304" pitchFamily="18" charset="0"/>
            </a:rPr>
            <a:t>. </a:t>
          </a:r>
        </a:p>
      </dsp:txBody>
      <dsp:txXfrm>
        <a:off x="287170" y="2983671"/>
        <a:ext cx="5617086" cy="373038"/>
      </dsp:txXfrm>
    </dsp:sp>
    <dsp:sp modelId="{34DFDFA3-FBE5-4426-B580-32AFAEFB099F}">
      <dsp:nvSpPr>
        <dsp:cNvPr id="0" name=""/>
        <dsp:cNvSpPr/>
      </dsp:nvSpPr>
      <dsp:spPr>
        <a:xfrm>
          <a:off x="54021" y="2937041"/>
          <a:ext cx="466298" cy="466298"/>
        </a:xfrm>
        <a:prstGeom prst="ellipse">
          <a:avLst/>
        </a:prstGeom>
        <a:solidFill>
          <a:schemeClr val="lt1">
            <a:hueOff val="0"/>
            <a:satOff val="0"/>
            <a:lumOff val="0"/>
            <a:alphaOff val="0"/>
          </a:schemeClr>
        </a:solidFill>
        <a:ln w="12700" cap="flat" cmpd="sng" algn="ctr">
          <a:solidFill>
            <a:schemeClr val="accent5">
              <a:hueOff val="-7353344"/>
              <a:satOff val="-10228"/>
              <a:lumOff val="-3922"/>
              <a:alphaOff val="0"/>
            </a:schemeClr>
          </a:solidFill>
          <a:prstDash val="solid"/>
          <a:miter lim="800000"/>
        </a:ln>
        <a:effectLst/>
      </dsp:spPr>
      <dsp:style>
        <a:lnRef idx="2">
          <a:scrgbClr r="0" g="0" b="0"/>
        </a:lnRef>
        <a:fillRef idx="1">
          <a:scrgbClr r="0" g="0" b="0"/>
        </a:fillRef>
        <a:effectRef idx="0">
          <a:scrgbClr r="0" g="0" b="0"/>
        </a:effectRef>
        <a:fontRef idx="minor"/>
      </dsp:style>
    </dsp:sp>
  </dsp:spTree>
</dsp:drawing>
</file>

<file path=word/diagrams/layout1.xml><?xml version="1.0" encoding="utf-8"?>
<dgm:layoutDef xmlns:dgm="http://schemas.openxmlformats.org/drawingml/2006/diagram" xmlns:a="http://schemas.openxmlformats.org/drawingml/2006/main" uniqueId="urn:microsoft.com/office/officeart/2009/layout/ReverseList">
  <dgm:title val=""/>
  <dgm:desc val=""/>
  <dgm:catLst>
    <dgm:cat type="relationship" pri="3800"/>
  </dgm:catLst>
  <dgm:sampData>
    <dgm:dataModel>
      <dgm:ptLst>
        <dgm:pt modelId="0" type="doc"/>
        <dgm:pt modelId="10">
          <dgm:prSet phldr="1"/>
        </dgm:pt>
        <dgm:pt modelId="20">
          <dgm:prSet phldr="1"/>
        </dgm:pt>
      </dgm:ptLst>
      <dgm:cxnLst>
        <dgm:cxn modelId="40" srcId="0" destId="10" srcOrd="0" destOrd="0"/>
        <dgm:cxn modelId="50" srcId="0" destId="20" srcOrd="1" destOrd="0"/>
      </dgm:cxnLst>
      <dgm:bg/>
      <dgm:whole/>
    </dgm:dataModel>
  </dgm:sampData>
  <dgm:styleData>
    <dgm:dataModel>
      <dgm:ptLst>
        <dgm:pt modelId="0" type="doc"/>
        <dgm:pt modelId="10">
          <dgm:prSet phldr="1"/>
        </dgm:pt>
        <dgm:pt modelId="20">
          <dgm:prSet phldr="1"/>
        </dgm:pt>
      </dgm:ptLst>
      <dgm:cxnLst>
        <dgm:cxn modelId="40" srcId="0" destId="10" srcOrd="0" destOrd="0"/>
        <dgm:cxn modelId="50" srcId="0" destId="20" srcOrd="1" destOrd="0"/>
      </dgm:cxnLst>
      <dgm:bg/>
      <dgm:whole/>
    </dgm:dataModel>
  </dgm:styleData>
  <dgm:clrData>
    <dgm:dataModel>
      <dgm:ptLst>
        <dgm:pt modelId="0" type="doc"/>
        <dgm:pt modelId="10">
          <dgm:prSet phldr="1"/>
        </dgm:pt>
        <dgm:pt modelId="20">
          <dgm:prSet phldr="1"/>
        </dgm:pt>
      </dgm:ptLst>
      <dgm:cxnLst>
        <dgm:cxn modelId="40" srcId="0" destId="10" srcOrd="0" destOrd="0"/>
        <dgm:cxn modelId="50" srcId="0" destId="20" srcOrd="1" destOrd="0"/>
      </dgm:cxnLst>
      <dgm:bg/>
      <dgm:whole/>
    </dgm:dataModel>
  </dgm:clrData>
  <dgm:layoutNode name="Name0">
    <dgm:varLst>
      <dgm:chMax val="2"/>
      <dgm:chPref val="2"/>
      <dgm:animLvl val="lvl"/>
    </dgm:varLst>
    <dgm:choose name="Name1">
      <dgm:if name="Name2" axis="ch" ptType="node" func="cnt" op="lte" val="1">
        <dgm:alg type="composite">
          <dgm:param type="ar" val="0.9993"/>
        </dgm:alg>
      </dgm:if>
      <dgm:else name="Name3">
        <dgm:alg type="composite">
          <dgm:param type="ar" val="0.8036"/>
        </dgm:alg>
      </dgm:else>
    </dgm:choose>
    <dgm:shape xmlns:r="http://schemas.openxmlformats.org/officeDocument/2006/relationships" r:blip="">
      <dgm:adjLst/>
    </dgm:shape>
    <dgm:choose name="Name4">
      <dgm:if name="Name5" axis="ch" ptType="node" func="cnt" op="lte" val="1">
        <dgm:constrLst>
          <dgm:constr type="primFontSz" for="des" ptType="node" op="equ" val="65"/>
          <dgm:constr type="l" for="ch" forName="LeftNode" refType="w" fact="0"/>
          <dgm:constr type="t" for="ch" forName="LeftNode" refType="h" fact="0.25"/>
          <dgm:constr type="w" for="ch" forName="LeftNode" refType="w" fact="0.5"/>
          <dgm:constr type="h" for="ch" forName="LeftNode" refType="h"/>
          <dgm:constr type="l" for="ch" forName="LeftText" refType="w" fact="0"/>
          <dgm:constr type="t" for="ch" forName="LeftText" refType="h" fact="0.25"/>
          <dgm:constr type="w" for="ch" forName="LeftText" refType="w" fact="0.5"/>
          <dgm:constr type="h" for="ch" forName="LeftText" refType="h"/>
        </dgm:constrLst>
      </dgm:if>
      <dgm:else name="Name6">
        <dgm:constrLst>
          <dgm:constr type="primFontSz" for="des" ptType="node" op="equ" val="65"/>
          <dgm:constr type="l" for="ch" forName="LeftNode" refType="w" fact="0"/>
          <dgm:constr type="t" for="ch" forName="LeftNode" refType="h" fact="0.1786"/>
          <dgm:constr type="w" for="ch" forName="LeftNode" refType="w" fact="0.4889"/>
          <dgm:constr type="h" for="ch" forName="LeftNode" refType="h" fact="0.6429"/>
          <dgm:constr type="l" for="ch" forName="LeftText" refType="w" fact="0"/>
          <dgm:constr type="t" for="ch" forName="LeftText" refType="h" fact="0.1786"/>
          <dgm:constr type="w" for="ch" forName="LeftText" refType="w" fact="0.4889"/>
          <dgm:constr type="h" for="ch" forName="LeftText" refType="h" fact="0.6429"/>
          <dgm:constr type="l" for="ch" forName="RightNode" refType="w" fact="0.5111"/>
          <dgm:constr type="t" for="ch" forName="RightNode" refType="h" fact="0.1786"/>
          <dgm:constr type="w" for="ch" forName="RightNode" refType="w" fact="0.4889"/>
          <dgm:constr type="h" for="ch" forName="RightNode" refType="h" fact="0.6429"/>
          <dgm:constr type="l" for="ch" forName="RightText" refType="w" fact="0.5111"/>
          <dgm:constr type="t" for="ch" forName="RightText" refType="h" fact="0.1786"/>
          <dgm:constr type="w" for="ch" forName="RightText" refType="w" fact="0.4889"/>
          <dgm:constr type="h" for="ch" forName="RightText" refType="h" fact="0.6429"/>
          <dgm:constr type="l" for="ch" forName="TopArrow" refType="w" fact="0.2444"/>
          <dgm:constr type="t" for="ch" forName="TopArrow" refType="h" fact="0"/>
          <dgm:constr type="w" for="ch" forName="TopArrow" refType="w" fact="0.5111"/>
          <dgm:constr type="h" for="ch" forName="TopArrow" refType="h" fact="0.4107"/>
          <dgm:constr type="l" for="ch" forName="BottomArrow" refType="w" fact="0.2444"/>
          <dgm:constr type="t" for="ch" forName="BottomArrow" refType="h" fact="0.5893"/>
          <dgm:constr type="w" for="ch" forName="BottomArrow" refType="w" fact="0.5111"/>
          <dgm:constr type="h" for="ch" forName="BottomArrow" refType="h" fact="0.4107"/>
        </dgm:constrLst>
      </dgm:else>
    </dgm:choose>
    <dgm:choose name="Name7">
      <dgm:if name="Name8" axis="ch" ptType="node" func="cnt" op="gte" val="1">
        <dgm:layoutNode name="LeftText" styleLbl="revTx" moveWith="LeftNode">
          <dgm:varLst>
            <dgm:bulletEnabled val="1"/>
          </dgm:varLst>
          <dgm:alg type="tx">
            <dgm:param type="txAnchorVert" val="t"/>
            <dgm:param type="parTxLTRAlign" val="l"/>
          </dgm:alg>
          <dgm:choose name="Name9">
            <dgm:if name="Name10" axis="ch" ptType="node" func="cnt" op="lte" val="1">
              <dgm:shape xmlns:r="http://schemas.openxmlformats.org/officeDocument/2006/relationships" type="roundRect" r:blip="" hideGeom="1">
                <dgm:adjLst>
                  <dgm:adj idx="1" val="0.1667"/>
                  <dgm:adj idx="2" val="0"/>
                </dgm:adjLst>
              </dgm:shape>
              <dgm:presOf axis="ch desOrSelf" ptType="node node" st="1 1" cnt="1 0"/>
              <dgm:constrLst>
                <dgm:constr type="lMarg" refType="primFontSz" fact="0.3"/>
                <dgm:constr type="rMarg" refType="primFontSz" fact="0.3"/>
                <dgm:constr type="tMarg" refType="primFontSz" fact="0.5"/>
                <dgm:constr type="bMarg" refType="primFontSz" fact="0.5"/>
              </dgm:constrLst>
            </dgm:if>
            <dgm:else name="Name11">
              <dgm:shape xmlns:r="http://schemas.openxmlformats.org/officeDocument/2006/relationships" rot="270" type="round2SameRect" r:blip="" hideGeom="1">
                <dgm:adjLst>
                  <dgm:adj idx="1" val="0.1667"/>
                  <dgm:adj idx="2" val="0"/>
                </dgm:adjLst>
              </dgm:shape>
              <dgm:presOf axis="ch desOrSelf" ptType="node node" st="1 1" cnt="1 0"/>
              <dgm:constrLst>
                <dgm:constr type="lMarg" refType="primFontSz" fact="0.3"/>
                <dgm:constr type="rMarg" refType="primFontSz" fact="0.45"/>
                <dgm:constr type="tMarg" refType="primFontSz" fact="0.5"/>
                <dgm:constr type="bMarg" refType="primFontSz" fact="0.5"/>
              </dgm:constrLst>
            </dgm:else>
          </dgm:choose>
          <dgm:ruleLst>
            <dgm:rule type="primFontSz" val="5" fact="NaN" max="NaN"/>
          </dgm:ruleLst>
        </dgm:layoutNode>
        <dgm:layoutNode name="LeftNode" styleLbl="bgImgPlace1">
          <dgm:varLst>
            <dgm:chMax val="2"/>
            <dgm:chPref val="2"/>
          </dgm:varLst>
          <dgm:alg type="sp"/>
          <dgm:choose name="Name12">
            <dgm:if name="Name13" axis="ch" ptType="node" func="cnt" op="lte" val="1">
              <dgm:shape xmlns:r="http://schemas.openxmlformats.org/officeDocument/2006/relationships" type="roundRect" r:blip="">
                <dgm:adjLst>
                  <dgm:adj idx="1" val="0.1667"/>
                  <dgm:adj idx="2" val="0"/>
                </dgm:adjLst>
              </dgm:shape>
            </dgm:if>
            <dgm:else name="Name14">
              <dgm:shape xmlns:r="http://schemas.openxmlformats.org/officeDocument/2006/relationships" rot="270" type="round2SameRect" r:blip="">
                <dgm:adjLst>
                  <dgm:adj idx="1" val="0.1667"/>
                  <dgm:adj idx="2" val="0"/>
                </dgm:adjLst>
              </dgm:shape>
            </dgm:else>
          </dgm:choose>
          <dgm:presOf axis="ch desOrSelf" ptType="node node" st="1 1" cnt="1 0"/>
        </dgm:layoutNode>
        <dgm:choose name="Name15">
          <dgm:if name="Name16" axis="ch" ptType="node" func="cnt" op="gte" val="2">
            <dgm:layoutNode name="RightText" styleLbl="revTx" moveWith="RightNode">
              <dgm:varLst>
                <dgm:bulletEnabled val="1"/>
              </dgm:varLst>
              <dgm:alg type="tx">
                <dgm:param type="txAnchorVert" val="t"/>
                <dgm:param type="parTxLTRAlign" val="l"/>
              </dgm:alg>
              <dgm:shape xmlns:r="http://schemas.openxmlformats.org/officeDocument/2006/relationships" rot="90" type="round2SameRect" r:blip="" hideGeom="1">
                <dgm:adjLst>
                  <dgm:adj idx="1" val="0.1667"/>
                  <dgm:adj idx="2" val="0"/>
                </dgm:adjLst>
              </dgm:shape>
              <dgm:presOf axis="ch desOrSelf" ptType="node node" st="2 1" cnt="1 0"/>
              <dgm:constrLst>
                <dgm:constr type="lMarg" refType="primFontSz" fact="0.45"/>
                <dgm:constr type="rMarg" refType="primFontSz" fact="0.3"/>
                <dgm:constr type="tMarg" refType="primFontSz" fact="0.5"/>
                <dgm:constr type="bMarg" refType="primFontSz" fact="0.5"/>
              </dgm:constrLst>
              <dgm:ruleLst>
                <dgm:rule type="primFontSz" val="5" fact="NaN" max="NaN"/>
              </dgm:ruleLst>
            </dgm:layoutNode>
            <dgm:layoutNode name="RightNode" styleLbl="bgImgPlace1">
              <dgm:varLst>
                <dgm:chMax val="0"/>
                <dgm:chPref val="0"/>
              </dgm:varLst>
              <dgm:alg type="sp"/>
              <dgm:shape xmlns:r="http://schemas.openxmlformats.org/officeDocument/2006/relationships" rot="90" type="round2SameRect" r:blip="">
                <dgm:adjLst>
                  <dgm:adj idx="1" val="0.1667"/>
                  <dgm:adj idx="2" val="0"/>
                </dgm:adjLst>
              </dgm:shape>
              <dgm:presOf axis="ch desOrSelf" ptType="node node" st="2 1" cnt="1 0"/>
            </dgm:layoutNode>
            <dgm:layoutNode name="TopArrow">
              <dgm:alg type="sp"/>
              <dgm:shape xmlns:r="http://schemas.openxmlformats.org/officeDocument/2006/relationships" type="circularArrow" r:blip="">
                <dgm:adjLst>
                  <dgm:adj idx="1" val="0.125"/>
                  <dgm:adj idx="2" val="19.0387"/>
                  <dgm:adj idx="3" val="-19.0387"/>
                  <dgm:adj idx="4" val="180"/>
                  <dgm:adj idx="5" val="0.125"/>
                </dgm:adjLst>
              </dgm:shape>
              <dgm:presOf/>
            </dgm:layoutNode>
            <dgm:layoutNode name="BottomArrow">
              <dgm:alg type="sp"/>
              <dgm:shape xmlns:r="http://schemas.openxmlformats.org/officeDocument/2006/relationships" rot="180" type="circularArrow" r:blip="">
                <dgm:adjLst>
                  <dgm:adj idx="1" val="0.125"/>
                  <dgm:adj idx="2" val="19.0387"/>
                  <dgm:adj idx="3" val="-19.0387"/>
                  <dgm:adj idx="4" val="180"/>
                  <dgm:adj idx="5" val="0.125"/>
                </dgm:adjLst>
              </dgm:shape>
              <dgm:presOf/>
            </dgm:layoutNode>
          </dgm:if>
          <dgm:else name="Name17"/>
        </dgm:choose>
      </dgm:if>
      <dgm:else name="Name18"/>
    </dgm:choose>
  </dgm:layoutNode>
</dgm:layoutDef>
</file>

<file path=word/diagrams/layout10.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layout11.xml><?xml version="1.0" encoding="utf-8"?>
<dgm:layoutDef xmlns:dgm="http://schemas.openxmlformats.org/drawingml/2006/diagram" xmlns:a="http://schemas.openxmlformats.org/drawingml/2006/main" uniqueId="urn:microsoft.com/office/officeart/2005/8/layout/cycle6">
  <dgm:title val=""/>
  <dgm:desc val=""/>
  <dgm:catLst>
    <dgm:cat type="cycle" pri="4000"/>
    <dgm:cat type="relationship" pri="24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hoose name="Name9">
      <dgm:if name="Name10" func="var" arg="dir" op="equ" val="norm">
        <dgm:constrLst>
          <dgm:constr type="w" for="ch" forName="node" refType="w"/>
          <dgm:constr type="w" for="ch" ptType="sibTrans" refType="w" refFor="ch" refForName="node" op="equ" fact="0.3"/>
          <dgm:constr type="diam" for="ch" ptType="sibTrans" refType="diam" op="equ"/>
          <dgm:constr type="sibSp" refType="w" refFor="ch" refForName="node" op="equ" fact="0.15"/>
          <dgm:constr type="w" for="ch" forName="spNode" refType="sibSp" fact="1.6"/>
          <dgm:constr type="primFontSz" for="ch" forName="node" op="equ" val="65"/>
        </dgm:constrLst>
      </dgm:if>
      <dgm:else name="Name11">
        <dgm:constrLst>
          <dgm:constr type="w" for="ch" forName="node" refType="w"/>
          <dgm:constr type="w" for="ch" ptType="sibTrans" refType="w" refFor="ch" refForName="node" op="equ" fact="0.3"/>
          <dgm:constr type="diam" for="ch" ptType="sibTrans" refType="diam" op="equ" fact="-1"/>
          <dgm:constr type="sibSp" refType="w" refFor="ch" refForName="node" op="equ" fact="0.15"/>
          <dgm:constr type="w" for="ch" forName="spNode" refType="sibSp" fact="1.6"/>
          <dgm:constr type="primFontSz" for="ch" forName="node" op="equ" val="65"/>
        </dgm:constrLst>
      </dgm:else>
    </dgm:choose>
    <dgm:ruleLst/>
    <dgm:forEach name="Name12" axis="ch" ptType="node">
      <dgm:layoutNode name="node">
        <dgm:varLst>
          <dgm:bulletEnabled val="1"/>
        </dgm:varLst>
        <dgm:alg type="tx"/>
        <dgm:shape xmlns:r="http://schemas.openxmlformats.org/officeDocument/2006/relationships" type="roundRect" r:blip="">
          <dgm:adjLst/>
        </dgm:shape>
        <dgm:presOf axis="desOrSelf" ptType="node"/>
        <dgm:constrLst>
          <dgm:constr type="h" refType="w" fact="0.65"/>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3">
        <dgm:if name="Name14" axis="par ch" ptType="doc node" func="cnt" op="gt" val="1">
          <dgm:layoutNode name="spNode">
            <dgm:alg type="sp"/>
            <dgm:shape xmlns:r="http://schemas.openxmlformats.org/officeDocument/2006/relationships" r:blip="">
              <dgm:adjLst/>
            </dgm:shape>
            <dgm:presOf/>
            <dgm:constrLst>
              <dgm:constr type="h" refType="w"/>
            </dgm:constrLst>
            <dgm:ruleLst/>
          </dgm:layoutNode>
          <dgm:forEach name="Name15" axis="followSib" ptType="sibTrans" hideLastTrans="0" cnt="1">
            <dgm:layoutNode name="sibTrans">
              <dgm:alg type="conn">
                <dgm:param type="dim" val="1D"/>
                <dgm:param type="connRout" val="curve"/>
                <dgm:param type="begPts" val="radial"/>
                <dgm:param type="endPts" val="radial"/>
                <dgm:param type="endSty" val="noArr"/>
              </dgm:alg>
              <dgm:shape xmlns:r="http://schemas.openxmlformats.org/officeDocument/2006/relationships" type="conn" r:blip="">
                <dgm:adjLst/>
              </dgm:shape>
              <dgm:presOf axis="self"/>
              <dgm:constrLst>
                <dgm:constr type="h" refType="w" fact="0.65"/>
                <dgm:constr type="connDist"/>
                <dgm:constr type="begPad" refType="connDist" fact="0.01"/>
                <dgm:constr type="endPad" refType="connDist" fact="0.01"/>
              </dgm:constrLst>
              <dgm:ruleLst/>
            </dgm:layoutNode>
          </dgm:forEach>
        </dgm:if>
        <dgm:else name="Name16"/>
      </dgm:choose>
    </dgm:forEach>
  </dgm:layoutNode>
</dgm:layoutDef>
</file>

<file path=word/diagrams/layout12.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chevron1">
  <dgm:title val=""/>
  <dgm:desc val=""/>
  <dgm:catLst>
    <dgm:cat type="process" pri="9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hoose name="Name4">
      <dgm:if name="Name5" axis="des" func="maxDepth" op="gte" val="2">
        <dgm:constrLst>
          <dgm:constr type="h" for="ch" forName="composite" refType="h"/>
          <dgm:constr type="w" for="ch" forName="composite" refType="w"/>
          <dgm:constr type="w" for="des" forName="parTx"/>
          <dgm:constr type="h" for="des" forName="parTx" op="equ"/>
          <dgm:constr type="w" for="des" forName="desTx"/>
          <dgm:constr type="h" for="des" forName="desTx" op="equ"/>
          <dgm:constr type="primFontSz" for="des" forName="parTx" val="65"/>
          <dgm:constr type="secFontSz" for="des" forName="desTx" refType="primFontSz" refFor="des" refForName="parTx" op="equ"/>
          <dgm:constr type="h" for="des" forName="parTx" refType="primFontSz" refFor="des" refForName="parTx" fact="1.5"/>
          <dgm:constr type="h" for="des" forName="desTx" refType="primFontSz" refFor="des" refForName="parTx" fact="0.5"/>
          <dgm:constr type="w" for="ch" forName="space" op="equ" val="-6"/>
        </dgm:constrLst>
        <dgm:ruleLst>
          <dgm:rule type="w" for="ch" forName="composite" val="0" fact="NaN" max="NaN"/>
          <dgm:rule type="primFontSz" for="des" forName="parTx" val="5" fact="NaN" max="NaN"/>
        </dgm:ruleLst>
        <dgm:forEach name="Name6" axis="ch" ptType="node">
          <dgm:layoutNode name="composite">
            <dgm:alg type="composite"/>
            <dgm:shape xmlns:r="http://schemas.openxmlformats.org/officeDocument/2006/relationships" r:blip="">
              <dgm:adjLst/>
            </dgm:shape>
            <dgm:presOf/>
            <dgm:choose name="Name7">
              <dgm:if name="Name8" func="var" arg="dir" op="equ" val="norm">
                <dgm:constrLst>
                  <dgm:constr type="l" for="ch" forName="parTx"/>
                  <dgm:constr type="w" for="ch" forName="parTx" refType="w"/>
                  <dgm:constr type="t" for="ch" forName="parTx"/>
                  <dgm:constr type="l" for="ch" forName="desTx"/>
                  <dgm:constr type="w" for="ch" forName="desTx" refType="w" refFor="ch" refForName="parTx" fact="0.8"/>
                  <dgm:constr type="t" for="ch" forName="desTx" refType="h" refFor="ch" refForName="parTx" fact="1.125"/>
                </dgm:constrLst>
              </dgm:if>
              <dgm:else name="Name9">
                <dgm:constrLst>
                  <dgm:constr type="l" for="ch" forName="parTx"/>
                  <dgm:constr type="w" for="ch" forName="parTx" refType="w"/>
                  <dgm:constr type="t" for="ch" forName="parTx"/>
                  <dgm:constr type="l" for="ch" forName="desTx" refType="w" fact="0.2"/>
                  <dgm:constr type="w" for="ch" forName="desTx" refType="w" refFor="ch" refForName="parTx" fact="0.8"/>
                  <dgm:constr type="t" for="ch" forName="desTx" refType="h" refFor="ch" refForName="parTx" fact="1.125"/>
                </dgm:constrLst>
              </dgm:else>
            </dgm:choose>
            <dgm:ruleLst>
              <dgm:rule type="h" val="INF" fact="NaN" max="NaN"/>
            </dgm:ruleLst>
            <dgm:layoutNode name="parTx">
              <dgm:varLst>
                <dgm:chMax val="0"/>
                <dgm:chPref val="0"/>
                <dgm:bulletEnabled val="1"/>
              </dgm:varLst>
              <dgm:alg type="tx"/>
              <dgm:choose name="Name10">
                <dgm:if name="Name11" func="var" arg="dir" op="equ" val="norm">
                  <dgm:shape xmlns:r="http://schemas.openxmlformats.org/officeDocument/2006/relationships" type="chevron" r:blip="">
                    <dgm:adjLst/>
                  </dgm:shape>
                </dgm:if>
                <dgm:else name="Name12">
                  <dgm:shape xmlns:r="http://schemas.openxmlformats.org/officeDocument/2006/relationships" rot="180" type="chevron" r:blip="">
                    <dgm:adjLst/>
                  </dgm:shape>
                </dgm:else>
              </dgm:choose>
              <dgm:presOf axis="self" ptType="node"/>
              <dgm:choose name="Name13">
                <dgm:if name="Name14" func="var" arg="dir" op="equ" val="norm">
                  <dgm:constrLst>
                    <dgm:constr type="h" refType="w" op="lte" fact="0.4"/>
                    <dgm:constr type="h"/>
                    <dgm:constr type="tMarg" refType="primFontSz" fact="0.105"/>
                    <dgm:constr type="bMarg" refType="primFontSz" fact="0.105"/>
                    <dgm:constr type="lMarg" refType="primFontSz" fact="0.315"/>
                    <dgm:constr type="rMarg" refType="primFontSz" fact="0.105"/>
                  </dgm:constrLst>
                </dgm:if>
                <dgm:else name="Name15">
                  <dgm:constrLst>
                    <dgm:constr type="h" refType="w" op="lte" fact="0.4"/>
                    <dgm:constr type="h"/>
                    <dgm:constr type="tMarg" refType="primFontSz" fact="0.105"/>
                    <dgm:constr type="bMarg" refType="primFontSz" fact="0.105"/>
                    <dgm:constr type="lMarg" refType="primFontSz" fact="0.105"/>
                    <dgm:constr type="rMarg" refType="primFontSz" fact="0.315"/>
                  </dgm:constrLst>
                </dgm:else>
              </dgm:choose>
              <dgm:ruleLst>
                <dgm:rule type="h" val="INF" fact="NaN" max="NaN"/>
              </dgm:ruleLst>
            </dgm:layoutNode>
            <dgm:layoutNode name="desTx" styleLbl="revTx">
              <dgm:varLst>
                <dgm:bulletEnabled val="1"/>
              </dgm:varLst>
              <dgm:alg type="tx">
                <dgm:param type="stBulletLvl" val="1"/>
              </dgm:alg>
              <dgm:choose name="Name16">
                <dgm:if name="Name17" axis="ch" ptType="node" func="cnt" op="gte" val="1">
                  <dgm:shape xmlns:r="http://schemas.openxmlformats.org/officeDocument/2006/relationships" type="rect" r:blip="">
                    <dgm:adjLst/>
                  </dgm:shape>
                </dgm:if>
                <dgm:else name="Name18">
                  <dgm:shape xmlns:r="http://schemas.openxmlformats.org/officeDocument/2006/relationships" type="rect" r:blip="" hideGeom="1">
                    <dgm:adjLst/>
                  </dgm:shape>
                </dgm:else>
              </dgm:choose>
              <dgm:presOf axis="des" ptType="node"/>
              <dgm:constrLst>
                <dgm:constr type="secFontSz" val="65"/>
                <dgm:constr type="primFontSz" refType="secFontSz"/>
                <dgm:constr type="h"/>
                <dgm:constr type="tMarg"/>
                <dgm:constr type="bMarg"/>
                <dgm:constr type="rMarg"/>
                <dgm:constr type="lMarg"/>
              </dgm:constrLst>
              <dgm:ruleLst>
                <dgm:rule type="h" val="INF" fact="NaN" max="NaN"/>
              </dgm:ruleLst>
            </dgm:layoutNode>
          </dgm:layoutNode>
          <dgm:forEach name="Name19" axis="followSib" ptType="sibTrans" cnt="1">
            <dgm:layoutNode name="space">
              <dgm:alg type="sp"/>
              <dgm:shape xmlns:r="http://schemas.openxmlformats.org/officeDocument/2006/relationships" r:blip="">
                <dgm:adjLst/>
              </dgm:shape>
              <dgm:presOf/>
              <dgm:constrLst/>
              <dgm:ruleLst/>
            </dgm:layoutNode>
          </dgm:forEach>
        </dgm:forEach>
      </dgm:if>
      <dgm:else name="Name20">
        <dgm:constrLst>
          <dgm:constr type="w" for="ch" forName="parTxOnly" refType="w"/>
          <dgm:constr type="h" for="des" forName="parTxOnly" op="equ"/>
          <dgm:constr type="primFontSz" for="des" forName="parTxOnly" op="equ" val="65"/>
          <dgm:constr type="w" for="ch" forName="parTxOnlySpace" refType="w" refFor="ch" refForName="parTxOnly" fact="-0.1"/>
        </dgm:constrLst>
        <dgm:ruleLst/>
        <dgm:forEach name="Name21" axis="ch" ptType="node">
          <dgm:layoutNode name="parTxOnly">
            <dgm:varLst>
              <dgm:chMax val="0"/>
              <dgm:chPref val="0"/>
              <dgm:bulletEnabled val="1"/>
            </dgm:varLst>
            <dgm:alg type="tx"/>
            <dgm:choose name="Name22">
              <dgm:if name="Name23" func="var" arg="dir" op="equ" val="norm">
                <dgm:shape xmlns:r="http://schemas.openxmlformats.org/officeDocument/2006/relationships" type="chevron" r:blip="">
                  <dgm:adjLst/>
                </dgm:shape>
              </dgm:if>
              <dgm:else name="Name24">
                <dgm:shape xmlns:r="http://schemas.openxmlformats.org/officeDocument/2006/relationships" rot="180" type="chevron" r:blip="">
                  <dgm:adjLst/>
                </dgm:shape>
              </dgm:else>
            </dgm:choose>
            <dgm:presOf axis="self" ptType="node"/>
            <dgm:choose name="Name25">
              <dgm:if name="Name26" func="var" arg="dir" op="equ" val="norm">
                <dgm:constrLst>
                  <dgm:constr type="h" refType="w" op="equ" fact="0.4"/>
                  <dgm:constr type="tMarg" refType="primFontSz" fact="0.105"/>
                  <dgm:constr type="bMarg" refType="primFontSz" fact="0.105"/>
                  <dgm:constr type="lMarg" refType="primFontSz" fact="0.315"/>
                  <dgm:constr type="rMarg" refType="primFontSz" fact="0.105"/>
                </dgm:constrLst>
              </dgm:if>
              <dgm:else name="Name27">
                <dgm:constrLst>
                  <dgm:constr type="h" refType="w" op="equ" fact="0.4"/>
                  <dgm:constr type="tMarg" refType="primFontSz" fact="0.105"/>
                  <dgm:constr type="bMarg" refType="primFontSz" fact="0.105"/>
                  <dgm:constr type="lMarg" refType="primFontSz" fact="0.105"/>
                  <dgm:constr type="rMarg" refType="primFontSz" fact="0.315"/>
                </dgm:constrLst>
              </dgm:else>
            </dgm:choose>
            <dgm:ruleLst>
              <dgm:rule type="primFontSz" val="5" fact="NaN" max="NaN"/>
            </dgm:ruleLst>
          </dgm:layoutNode>
          <dgm:forEach name="Name28" axis="followSib" ptType="sibTrans" cnt="1">
            <dgm:layoutNode name="parTxOnlySpace">
              <dgm:alg type="sp"/>
              <dgm:shape xmlns:r="http://schemas.openxmlformats.org/officeDocument/2006/relationships" r:blip="">
                <dgm:adjLst/>
              </dgm:shape>
              <dgm:presOf/>
              <dgm:constrLst/>
              <dgm:ruleLst/>
            </dgm:layoutNode>
          </dgm:forEach>
        </dgm:forEach>
      </dgm:else>
    </dgm:choose>
  </dgm:layoutNode>
</dgm:layoutDef>
</file>

<file path=word/diagrams/layout3.xml><?xml version="1.0" encoding="utf-8"?>
<dgm:layoutDef xmlns:dgm="http://schemas.openxmlformats.org/drawingml/2006/diagram" xmlns:a="http://schemas.openxmlformats.org/drawingml/2006/main" uniqueId="urn:microsoft.com/office/officeart/2008/layout/VerticalCurvedList">
  <dgm:title val=""/>
  <dgm:desc val=""/>
  <dgm:catLst>
    <dgm:cat type="list" pri="20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tyleData>
  <dgm:clr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chMax val="7"/>
      <dgm:chPref val="7"/>
      <dgm:dir/>
    </dgm:varLst>
    <dgm:alg type="composite"/>
    <dgm:shape xmlns:r="http://schemas.openxmlformats.org/officeDocument/2006/relationships" r:blip="">
      <dgm:adjLst/>
    </dgm:shape>
    <dgm:constrLst>
      <dgm:constr type="w" for="ch" refType="h" refFor="ch" op="gte" fact="0.8"/>
    </dgm:constrLst>
    <dgm:layoutNode name="Name1">
      <dgm:alg type="composite"/>
      <dgm:shape xmlns:r="http://schemas.openxmlformats.org/officeDocument/2006/relationships" r:blip="">
        <dgm:adjLst/>
      </dgm:shape>
      <dgm:choose name="Name2">
        <dgm:if name="Name3" func="var" arg="dir" op="equ" val="norm">
          <dgm:choose name="Name4">
            <dgm:if name="Name5" axis="ch" ptType="node" func="cnt" op="equ" val="1">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625"/>
                <dgm:constr type="w" for="ch" forName="accent_1" refType="h" refFor="ch" refForName="accent_1" op="equ"/>
                <dgm:constr type="ctrY" for="ch" forName="accent_1" refType="h" fact="0.5"/>
                <dgm:constr type="ctrX" for="ch" forName="accent_1" refType="h" fact="0.2253"/>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primFontSz" for="ch" ptType="node" op="equ" val="65"/>
              </dgm:constrLst>
            </dgm:if>
            <dgm:if name="Name6" axis="ch" ptType="node" func="cnt" op="equ" val="2">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3571"/>
                <dgm:constr type="w" for="ch" forName="accent_1" refType="h" refFor="ch" refForName="accent_1" op="equ"/>
                <dgm:constr type="ctrY" for="ch" forName="accent_1" refType="h" fact="0.2857"/>
                <dgm:constr type="ctrX" for="ch" forName="accent_1" refType="h" fact="0.1891"/>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3571"/>
                <dgm:constr type="w" for="ch" forName="accent_2" refType="h" refFor="ch" refForName="accent_2" op="equ"/>
                <dgm:constr type="ctrY" for="ch" forName="accent_2" refType="h" fact="0.7143"/>
                <dgm:constr type="ctrX" for="ch" forName="accent_2" refType="h" fact="0.1891"/>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primFontSz" for="ch" ptType="node" op="equ" val="65"/>
              </dgm:constrLst>
            </dgm:if>
            <dgm:if name="Name7" axis="ch" ptType="node" func="cnt" op="equ" val="3">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25"/>
                <dgm:constr type="w" for="ch" forName="accent_1" refType="h" refFor="ch" refForName="accent_1" op="equ"/>
                <dgm:constr type="ctrY" for="ch" forName="accent_1" refType="h" fact="0.2"/>
                <dgm:constr type="ctrX" for="ch" forName="accent_1" refType="h" fact="0.1526"/>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25"/>
                <dgm:constr type="w" for="ch" forName="accent_2" refType="h" refFor="ch" refForName="accent_2" op="equ"/>
                <dgm:constr type="ctrY" for="ch" forName="accent_2" refType="h" fact="0.5"/>
                <dgm:constr type="ctrX" for="ch" forName="accent_2" refType="h" fact="0.2253"/>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25"/>
                <dgm:constr type="w" for="ch" forName="accent_3" refType="h" refFor="ch" refForName="accent_3" op="equ"/>
                <dgm:constr type="ctrY" for="ch" forName="accent_3" refType="h" fact="0.8"/>
                <dgm:constr type="ctrX" for="ch" forName="accent_3" refType="h" fact="0.1526"/>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primFontSz" for="ch" ptType="node" op="equ" val="65"/>
              </dgm:constrLst>
            </dgm:if>
            <dgm:if name="Name8" axis="ch" ptType="node" func="cnt" op="equ" val="4">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923"/>
                <dgm:constr type="w" for="ch" forName="accent_1" refType="h" refFor="ch" refForName="accent_1" op="equ"/>
                <dgm:constr type="ctrY" for="ch" forName="accent_1" refType="h" fact="0.1538"/>
                <dgm:constr type="ctrX" for="ch" forName="accent_1" refType="h" fact="0.1268"/>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923"/>
                <dgm:constr type="w" for="ch" forName="accent_2" refType="h" refFor="ch" refForName="accent_2" op="equ"/>
                <dgm:constr type="ctrY" for="ch" forName="accent_2" refType="h" fact="0.3846"/>
                <dgm:constr type="ctrX" for="ch" forName="accent_2" refType="h" fact="0.215"/>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923"/>
                <dgm:constr type="w" for="ch" forName="accent_3" refType="h" refFor="ch" refForName="accent_3" op="equ"/>
                <dgm:constr type="ctrY" for="ch" forName="accent_3" refType="h" fact="0.6154"/>
                <dgm:constr type="ctrX" for="ch" forName="accent_3" refType="h" fact="0.215"/>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923"/>
                <dgm:constr type="w" for="ch" forName="accent_4" refType="h" refFor="ch" refForName="accent_4" op="equ"/>
                <dgm:constr type="ctrY" for="ch" forName="accent_4" refType="h" fact="0.8462"/>
                <dgm:constr type="ctrX" for="ch" forName="accent_4" refType="h" fact="0.1268"/>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primFontSz" for="ch" ptType="node" op="equ" val="65"/>
              </dgm:constrLst>
            </dgm:if>
            <dgm:if name="Name9" axis="ch" ptType="node" func="cnt" op="equ" val="5">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563"/>
                <dgm:constr type="w" for="ch" forName="accent_1" refType="h" refFor="ch" refForName="accent_1" op="equ"/>
                <dgm:constr type="ctrY" for="ch" forName="accent_1" refType="h" fact="0.125"/>
                <dgm:constr type="ctrX" for="ch" forName="accent_1" refType="h" fact="0.1082"/>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563"/>
                <dgm:constr type="w" for="ch" forName="accent_2" refType="h" refFor="ch" refForName="accent_2" op="equ"/>
                <dgm:constr type="ctrY" for="ch" forName="accent_2" refType="h" fact="0.3125"/>
                <dgm:constr type="ctrX" for="ch" forName="accent_2" refType="h" fact="0.1978"/>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563"/>
                <dgm:constr type="w" for="ch" forName="accent_3" refType="h" refFor="ch" refForName="accent_3" op="equ"/>
                <dgm:constr type="ctrY" for="ch" forName="accent_3" refType="h" fact="0.5"/>
                <dgm:constr type="ctrX" for="ch" forName="accent_3" refType="h" fact="0.2253"/>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563"/>
                <dgm:constr type="w" for="ch" forName="accent_4" refType="h" refFor="ch" refForName="accent_4" op="equ"/>
                <dgm:constr type="ctrY" for="ch" forName="accent_4" refType="h" fact="0.6875"/>
                <dgm:constr type="ctrX" for="ch" forName="accent_4" refType="h" fact="0.1978"/>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563"/>
                <dgm:constr type="w" for="ch" forName="accent_5" refType="h" refFor="ch" refForName="accent_5" op="equ"/>
                <dgm:constr type="ctrY" for="ch" forName="accent_5" refType="h" fact="0.875"/>
                <dgm:constr type="ctrX" for="ch" forName="accent_5" refType="h" fact="0.1082"/>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primFontSz" for="ch" ptType="node" op="equ" val="65"/>
              </dgm:constrLst>
            </dgm:if>
            <dgm:if name="Name10" axis="ch" ptType="node" func="cnt" op="equ" val="6">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316"/>
                <dgm:constr type="w" for="ch" forName="accent_1" refType="h" refFor="ch" refForName="accent_1" op="equ"/>
                <dgm:constr type="ctrY" for="ch" forName="accent_1" refType="h" fact="0.1053"/>
                <dgm:constr type="ctrX" for="ch" forName="accent_1" refType="h" fact="0.0943"/>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316"/>
                <dgm:constr type="w" for="ch" forName="accent_2" refType="h" refFor="ch" refForName="accent_2" op="equ"/>
                <dgm:constr type="ctrY" for="ch" forName="accent_2" refType="h" fact="0.2632"/>
                <dgm:constr type="ctrX" for="ch" forName="accent_2" refType="h" fact="0.1809"/>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316"/>
                <dgm:constr type="w" for="ch" forName="accent_3" refType="h" refFor="ch" refForName="accent_3" op="equ"/>
                <dgm:constr type="ctrY" for="ch" forName="accent_3" refType="h" fact="0.4211"/>
                <dgm:constr type="ctrX" for="ch" forName="accent_3" refType="h" fact="0.2205"/>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316"/>
                <dgm:constr type="w" for="ch" forName="accent_4" refType="h" refFor="ch" refForName="accent_4" op="equ"/>
                <dgm:constr type="ctrY" for="ch" forName="accent_4" refType="h" fact="0.5789"/>
                <dgm:constr type="ctrX" for="ch" forName="accent_4" refType="h" fact="0.2205"/>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316"/>
                <dgm:constr type="w" for="ch" forName="accent_5" refType="h" refFor="ch" refForName="accent_5" op="equ"/>
                <dgm:constr type="ctrY" for="ch" forName="accent_5" refType="h" fact="0.7368"/>
                <dgm:constr type="ctrX" for="ch" forName="accent_5" refType="h" fact="0.1809"/>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h" for="ch" forName="accent_6" refType="h" fact="0.1316"/>
                <dgm:constr type="w" for="ch" forName="accent_6" refType="h" refFor="ch" refForName="accent_6" op="equ"/>
                <dgm:constr type="ctrY" for="ch" forName="accent_6" refType="h" fact="0.8947"/>
                <dgm:constr type="ctrX" for="ch" forName="accent_6" refType="h" fact="0.0943"/>
                <dgm:constr type="l" for="ch" forName="text_6" refType="ctrX" refFor="ch" refForName="accent_6"/>
                <dgm:constr type="r" for="ch" forName="text_6" refType="w"/>
                <dgm:constr type="w" for="ch" forName="text_6" refType="h" refFor="ch" refForName="text_6" op="gte"/>
                <dgm:constr type="h" for="ch" forName="text_6" refType="h" refFor="ch" refForName="accent_6" fact="0.8"/>
                <dgm:constr type="ctrY" for="ch" forName="text_6" refType="ctrY" refFor="ch" refForName="accent_6"/>
                <dgm:constr type="lMarg" for="ch" forName="text_6" refType="w" refFor="ch" refForName="accent_6" fact="1.8"/>
                <dgm:constr type="primFontSz" for="ch" ptType="node" op="equ" val="65"/>
              </dgm:constrLst>
            </dgm:if>
            <dgm:else name="Name11">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136"/>
                <dgm:constr type="w" for="ch" forName="accent_1" refType="h" refFor="ch" refForName="accent_1" op="equ"/>
                <dgm:constr type="ctrY" for="ch" forName="accent_1" refType="h" fact="0.0909"/>
                <dgm:constr type="ctrX" for="ch" forName="accent_1" refType="h" fact="0.0835"/>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136"/>
                <dgm:constr type="w" for="ch" forName="accent_2" refType="h" refFor="ch" refForName="accent_2" op="equ"/>
                <dgm:constr type="ctrY" for="ch" forName="accent_2" refType="h" fact="0.2273"/>
                <dgm:constr type="ctrX" for="ch" forName="accent_2" refType="h" fact="0.1658"/>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136"/>
                <dgm:constr type="w" for="ch" forName="accent_3" refType="h" refFor="ch" refForName="accent_3" op="equ"/>
                <dgm:constr type="ctrY" for="ch" forName="accent_3" refType="h" fact="0.3636"/>
                <dgm:constr type="ctrX" for="ch" forName="accent_3" refType="h" fact="0.2109"/>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136"/>
                <dgm:constr type="w" for="ch" forName="accent_4" refType="h" refFor="ch" refForName="accent_4" op="equ"/>
                <dgm:constr type="ctrY" for="ch" forName="accent_4" refType="h" fact="0.5"/>
                <dgm:constr type="ctrX" for="ch" forName="accent_4" refType="h" fact="0.2253"/>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136"/>
                <dgm:constr type="w" for="ch" forName="accent_5" refType="h" refFor="ch" refForName="accent_5" op="equ"/>
                <dgm:constr type="ctrY" for="ch" forName="accent_5" refType="h" fact="0.6364"/>
                <dgm:constr type="ctrX" for="ch" forName="accent_5" refType="h" fact="0.2109"/>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h" for="ch" forName="accent_6" refType="h" fact="0.1136"/>
                <dgm:constr type="w" for="ch" forName="accent_6" refType="h" refFor="ch" refForName="accent_6" op="equ"/>
                <dgm:constr type="ctrY" for="ch" forName="accent_6" refType="h" fact="0.7727"/>
                <dgm:constr type="ctrX" for="ch" forName="accent_6" refType="h" fact="0.1658"/>
                <dgm:constr type="l" for="ch" forName="text_6" refType="ctrX" refFor="ch" refForName="accent_6"/>
                <dgm:constr type="r" for="ch" forName="text_6" refType="w"/>
                <dgm:constr type="w" for="ch" forName="text_6" refType="h" refFor="ch" refForName="text_6" op="gte"/>
                <dgm:constr type="h" for="ch" forName="text_6" refType="h" refFor="ch" refForName="accent_6" fact="0.8"/>
                <dgm:constr type="ctrY" for="ch" forName="text_6" refType="ctrY" refFor="ch" refForName="accent_6"/>
                <dgm:constr type="lMarg" for="ch" forName="text_6" refType="w" refFor="ch" refForName="accent_6" fact="1.8"/>
                <dgm:constr type="h" for="ch" forName="accent_7" refType="h" fact="0.1136"/>
                <dgm:constr type="w" for="ch" forName="accent_7" refType="h" refFor="ch" refForName="accent_7" op="equ"/>
                <dgm:constr type="ctrY" for="ch" forName="accent_7" refType="h" fact="0.9091"/>
                <dgm:constr type="ctrX" for="ch" forName="accent_7" refType="h" fact="0.0835"/>
                <dgm:constr type="l" for="ch" forName="text_7" refType="ctrX" refFor="ch" refForName="accent_7"/>
                <dgm:constr type="r" for="ch" forName="text_7" refType="w"/>
                <dgm:constr type="w" for="ch" forName="text_7" refType="h" refFor="ch" refForName="text_7" op="gte"/>
                <dgm:constr type="h" for="ch" forName="text_7" refType="h" refFor="ch" refForName="accent_7" fact="0.8"/>
                <dgm:constr type="ctrY" for="ch" forName="text_7" refType="ctrY" refFor="ch" refForName="accent_7"/>
                <dgm:constr type="lMarg" for="ch" forName="text_7" refType="w" refFor="ch" refForName="accent_7" fact="1.8"/>
                <dgm:constr type="primFontSz" for="ch" ptType="node" op="equ" val="65"/>
              </dgm:constrLst>
            </dgm:else>
          </dgm:choose>
        </dgm:if>
        <dgm:else name="Name12">
          <dgm:choose name="Name13">
            <dgm:if name="Name14" axis="ch" ptType="node" func="cnt" op="equ" val="1">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625"/>
                <dgm:constr type="w" for="ch" forName="accent_1" refType="h" refFor="ch" refForName="accent_1" op="equ"/>
                <dgm:constr type="ctrY" for="ch" forName="accent_1" refType="h" fact="0.5"/>
                <dgm:constr type="ctrX" for="ch" forName="accent_1" refType="w"/>
                <dgm:constr type="ctrXOff" for="ch" forName="accent_1" refType="h" fact="-0.2253"/>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primFontSz" for="ch" ptType="node" op="equ" val="65"/>
              </dgm:constrLst>
            </dgm:if>
            <dgm:if name="Name15" axis="ch" ptType="node" func="cnt" op="equ" val="2">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3571"/>
                <dgm:constr type="w" for="ch" forName="accent_1" refType="h" refFor="ch" refForName="accent_1" op="equ"/>
                <dgm:constr type="ctrY" for="ch" forName="accent_1" refType="h" fact="0.2857"/>
                <dgm:constr type="ctrX" for="ch" forName="accent_1" refType="w"/>
                <dgm:constr type="ctrXOff" for="ch" forName="accent_1" refType="h" fact="-0.1891"/>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3571"/>
                <dgm:constr type="w" for="ch" forName="accent_2" refType="h" refFor="ch" refForName="accent_2" op="equ"/>
                <dgm:constr type="ctrY" for="ch" forName="accent_2" refType="h" fact="0.7143"/>
                <dgm:constr type="ctrX" for="ch" forName="accent_2" refType="w"/>
                <dgm:constr type="ctrXOff" for="ch" forName="accent_2" refType="h" fact="-0.1891"/>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primFontSz" for="ch" ptType="node" op="equ" val="65"/>
              </dgm:constrLst>
            </dgm:if>
            <dgm:if name="Name16" axis="ch" ptType="node" func="cnt" op="equ" val="3">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25"/>
                <dgm:constr type="w" for="ch" forName="accent_1" refType="h" refFor="ch" refForName="accent_1" op="equ"/>
                <dgm:constr type="ctrY" for="ch" forName="accent_1" refType="h" fact="0.2"/>
                <dgm:constr type="ctrX" for="ch" forName="accent_1" refType="w"/>
                <dgm:constr type="ctrXOff" for="ch" forName="accent_1" refType="h" fact="-0.1526"/>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25"/>
                <dgm:constr type="w" for="ch" forName="accent_2" refType="h" refFor="ch" refForName="accent_2" op="equ"/>
                <dgm:constr type="ctrY" for="ch" forName="accent_2" refType="h" fact="0.5"/>
                <dgm:constr type="ctrX" for="ch" forName="accent_2" refType="w"/>
                <dgm:constr type="ctrXOff" for="ch" forName="accent_2" refType="h" fact="-0.2253"/>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25"/>
                <dgm:constr type="w" for="ch" forName="accent_3" refType="h" refFor="ch" refForName="accent_3" op="equ"/>
                <dgm:constr type="ctrY" for="ch" forName="accent_3" refType="h" fact="0.8"/>
                <dgm:constr type="ctrX" for="ch" forName="accent_3" refType="w"/>
                <dgm:constr type="ctrXOff" for="ch" forName="accent_3" refType="h" fact="-0.1526"/>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primFontSz" for="ch" ptType="node" op="equ" val="65"/>
              </dgm:constrLst>
            </dgm:if>
            <dgm:if name="Name17" axis="ch" ptType="node" func="cnt" op="equ" val="4">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923"/>
                <dgm:constr type="w" for="ch" forName="accent_1" refType="h" refFor="ch" refForName="accent_1" op="equ"/>
                <dgm:constr type="ctrY" for="ch" forName="accent_1" refType="h" fact="0.1538"/>
                <dgm:constr type="ctrX" for="ch" forName="accent_1" refType="w"/>
                <dgm:constr type="ctrXOff" for="ch" forName="accent_1" refType="h" fact="-0.1268"/>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923"/>
                <dgm:constr type="w" for="ch" forName="accent_2" refType="h" refFor="ch" refForName="accent_2" op="equ"/>
                <dgm:constr type="ctrY" for="ch" forName="accent_2" refType="h" fact="0.3846"/>
                <dgm:constr type="ctrX" for="ch" forName="accent_2" refType="w"/>
                <dgm:constr type="ctrXOff" for="ch" forName="accent_2" refType="h" fact="-0.215"/>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923"/>
                <dgm:constr type="w" for="ch" forName="accent_3" refType="h" refFor="ch" refForName="accent_3" op="equ"/>
                <dgm:constr type="ctrY" for="ch" forName="accent_3" refType="h" fact="0.6154"/>
                <dgm:constr type="ctrX" for="ch" forName="accent_3" refType="w"/>
                <dgm:constr type="ctrXOff" for="ch" forName="accent_3" refType="h" fact="-0.215"/>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923"/>
                <dgm:constr type="w" for="ch" forName="accent_4" refType="h" refFor="ch" refForName="accent_4" op="equ"/>
                <dgm:constr type="ctrY" for="ch" forName="accent_4" refType="h" fact="0.8462"/>
                <dgm:constr type="ctrX" for="ch" forName="accent_4" refType="w"/>
                <dgm:constr type="ctrXOff" for="ch" forName="accent_4" refType="h" fact="-0.1268"/>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primFontSz" for="ch" ptType="node" op="equ" val="65"/>
              </dgm:constrLst>
            </dgm:if>
            <dgm:if name="Name18" axis="ch" ptType="node" func="cnt" op="equ" val="5">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563"/>
                <dgm:constr type="w" for="ch" forName="accent_1" refType="h" refFor="ch" refForName="accent_1" op="equ"/>
                <dgm:constr type="ctrY" for="ch" forName="accent_1" refType="h" fact="0.125"/>
                <dgm:constr type="ctrX" for="ch" forName="accent_1" refType="w"/>
                <dgm:constr type="ctrXOff" for="ch" forName="accent_1" refType="h" fact="-0.1082"/>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563"/>
                <dgm:constr type="w" for="ch" forName="accent_2" refType="h" refFor="ch" refForName="accent_2" op="equ"/>
                <dgm:constr type="ctrY" for="ch" forName="accent_2" refType="h" fact="0.3125"/>
                <dgm:constr type="ctrX" for="ch" forName="accent_2" refType="w"/>
                <dgm:constr type="ctrXOff" for="ch" forName="accent_2" refType="h" fact="-0.1978"/>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563"/>
                <dgm:constr type="w" for="ch" forName="accent_3" refType="h" refFor="ch" refForName="accent_3" op="equ"/>
                <dgm:constr type="ctrY" for="ch" forName="accent_3" refType="h" fact="0.5"/>
                <dgm:constr type="ctrX" for="ch" forName="accent_3" refType="w"/>
                <dgm:constr type="ctrXOff" for="ch" forName="accent_3" refType="h" fact="-0.2253"/>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563"/>
                <dgm:constr type="w" for="ch" forName="accent_4" refType="h" refFor="ch" refForName="accent_4" op="equ"/>
                <dgm:constr type="ctrY" for="ch" forName="accent_4" refType="h" fact="0.6875"/>
                <dgm:constr type="ctrX" for="ch" forName="accent_4" refType="w"/>
                <dgm:constr type="ctrXOff" for="ch" forName="accent_4" refType="h" fact="-0.1978"/>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563"/>
                <dgm:constr type="w" for="ch" forName="accent_5" refType="h" refFor="ch" refForName="accent_5" op="equ"/>
                <dgm:constr type="ctrY" for="ch" forName="accent_5" refType="h" fact="0.875"/>
                <dgm:constr type="ctrX" for="ch" forName="accent_5" refType="w"/>
                <dgm:constr type="ctrXOff" for="ch" forName="accent_5" refType="h" fact="-0.1082"/>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primFontSz" for="ch" ptType="node" op="equ" val="65"/>
              </dgm:constrLst>
            </dgm:if>
            <dgm:if name="Name19" axis="ch" ptType="node" func="cnt" op="equ" val="6">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316"/>
                <dgm:constr type="w" for="ch" forName="accent_1" refType="h" refFor="ch" refForName="accent_1" op="equ"/>
                <dgm:constr type="ctrY" for="ch" forName="accent_1" refType="h" fact="0.1053"/>
                <dgm:constr type="ctrX" for="ch" forName="accent_1" refType="w"/>
                <dgm:constr type="ctrXOff" for="ch" forName="accent_1" refType="h" fact="-0.0943"/>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316"/>
                <dgm:constr type="w" for="ch" forName="accent_2" refType="h" refFor="ch" refForName="accent_2" op="equ"/>
                <dgm:constr type="ctrY" for="ch" forName="accent_2" refType="h" fact="0.2632"/>
                <dgm:constr type="ctrX" for="ch" forName="accent_2" refType="w"/>
                <dgm:constr type="ctrXOff" for="ch" forName="accent_2" refType="h" fact="-0.1809"/>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316"/>
                <dgm:constr type="w" for="ch" forName="accent_3" refType="h" refFor="ch" refForName="accent_3" op="equ"/>
                <dgm:constr type="ctrY" for="ch" forName="accent_3" refType="h" fact="0.4211"/>
                <dgm:constr type="ctrX" for="ch" forName="accent_3" refType="w"/>
                <dgm:constr type="ctrXOff" for="ch" forName="accent_3" refType="h" fact="-0.2205"/>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316"/>
                <dgm:constr type="w" for="ch" forName="accent_4" refType="h" refFor="ch" refForName="accent_4" op="equ"/>
                <dgm:constr type="ctrY" for="ch" forName="accent_4" refType="h" fact="0.5789"/>
                <dgm:constr type="ctrX" for="ch" forName="accent_4" refType="w"/>
                <dgm:constr type="ctrXOff" for="ch" forName="accent_4" refType="h" fact="-0.2205"/>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316"/>
                <dgm:constr type="w" for="ch" forName="accent_5" refType="h" refFor="ch" refForName="accent_5" op="equ"/>
                <dgm:constr type="ctrY" for="ch" forName="accent_5" refType="h" fact="0.7368"/>
                <dgm:constr type="ctrX" for="ch" forName="accent_5" refType="w"/>
                <dgm:constr type="ctrXOff" for="ch" forName="accent_5" refType="h" fact="-0.1809"/>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h" for="ch" forName="accent_6" refType="h" fact="0.1316"/>
                <dgm:constr type="w" for="ch" forName="accent_6" refType="h" refFor="ch" refForName="accent_6" op="equ"/>
                <dgm:constr type="ctrY" for="ch" forName="accent_6" refType="h" fact="0.8947"/>
                <dgm:constr type="ctrX" for="ch" forName="accent_6" refType="w"/>
                <dgm:constr type="ctrXOff" for="ch" forName="accent_6" refType="h" fact="-0.0943"/>
                <dgm:constr type="r" for="ch" forName="text_6" refType="ctrX" refFor="ch" refForName="accent_6"/>
                <dgm:constr type="rOff" for="ch" forName="text_6" refType="ctrXOff" refFor="ch" refForName="accent_6"/>
                <dgm:constr type="l" for="ch" forName="text_6"/>
                <dgm:constr type="w" for="ch" forName="text_6" refType="h" refFor="ch" refForName="text_6" op="gte"/>
                <dgm:constr type="h" for="ch" forName="text_6" refType="h" refFor="ch" refForName="accent_6" fact="0.8"/>
                <dgm:constr type="ctrY" for="ch" forName="text_6" refType="ctrY" refFor="ch" refForName="accent_6"/>
                <dgm:constr type="rMarg" for="ch" forName="text_6" refType="w" refFor="ch" refForName="accent_6" fact="1.8"/>
                <dgm:constr type="primFontSz" for="ch" ptType="node" op="equ" val="65"/>
              </dgm:constrLst>
            </dgm:if>
            <dgm:else name="Name20">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136"/>
                <dgm:constr type="w" for="ch" forName="accent_1" refType="h" refFor="ch" refForName="accent_1" op="equ"/>
                <dgm:constr type="ctrY" for="ch" forName="accent_1" refType="h" fact="0.0909"/>
                <dgm:constr type="ctrX" for="ch" forName="accent_1" refType="w"/>
                <dgm:constr type="ctrXOff" for="ch" forName="accent_1" refType="h" fact="-0.0835"/>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136"/>
                <dgm:constr type="w" for="ch" forName="accent_2" refType="h" refFor="ch" refForName="accent_2" op="equ"/>
                <dgm:constr type="ctrY" for="ch" forName="accent_2" refType="h" fact="0.2273"/>
                <dgm:constr type="ctrX" for="ch" forName="accent_2" refType="w"/>
                <dgm:constr type="ctrXOff" for="ch" forName="accent_2" refType="h" fact="-0.1658"/>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136"/>
                <dgm:constr type="w" for="ch" forName="accent_3" refType="h" refFor="ch" refForName="accent_3" op="equ"/>
                <dgm:constr type="ctrY" for="ch" forName="accent_3" refType="h" fact="0.3636"/>
                <dgm:constr type="ctrX" for="ch" forName="accent_3" refType="w"/>
                <dgm:constr type="ctrXOff" for="ch" forName="accent_3" refType="h" fact="-0.2109"/>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136"/>
                <dgm:constr type="w" for="ch" forName="accent_4" refType="h" refFor="ch" refForName="accent_4" op="equ"/>
                <dgm:constr type="ctrY" for="ch" forName="accent_4" refType="h" fact="0.5"/>
                <dgm:constr type="ctrX" for="ch" forName="accent_4" refType="w"/>
                <dgm:constr type="ctrXOff" for="ch" forName="accent_4" refType="h" fact="-0.2253"/>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136"/>
                <dgm:constr type="w" for="ch" forName="accent_5" refType="h" refFor="ch" refForName="accent_5" op="equ"/>
                <dgm:constr type="ctrY" for="ch" forName="accent_5" refType="h" fact="0.6364"/>
                <dgm:constr type="ctrX" for="ch" forName="accent_5" refType="w"/>
                <dgm:constr type="ctrXOff" for="ch" forName="accent_5" refType="h" fact="-0.2109"/>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h" for="ch" forName="accent_6" refType="h" fact="0.1136"/>
                <dgm:constr type="w" for="ch" forName="accent_6" refType="h" refFor="ch" refForName="accent_6" op="equ"/>
                <dgm:constr type="ctrY" for="ch" forName="accent_6" refType="h" fact="0.7727"/>
                <dgm:constr type="ctrX" for="ch" forName="accent_6" refType="w"/>
                <dgm:constr type="ctrXOff" for="ch" forName="accent_6" refType="h" fact="-0.1658"/>
                <dgm:constr type="r" for="ch" forName="text_6" refType="ctrX" refFor="ch" refForName="accent_6"/>
                <dgm:constr type="rOff" for="ch" forName="text_6" refType="ctrXOff" refFor="ch" refForName="accent_6"/>
                <dgm:constr type="l" for="ch" forName="text_6"/>
                <dgm:constr type="w" for="ch" forName="text_6" refType="h" refFor="ch" refForName="text_6" op="gte"/>
                <dgm:constr type="h" for="ch" forName="text_6" refType="h" refFor="ch" refForName="accent_6" fact="0.8"/>
                <dgm:constr type="ctrY" for="ch" forName="text_6" refType="ctrY" refFor="ch" refForName="accent_6"/>
                <dgm:constr type="rMarg" for="ch" forName="text_6" refType="w" refFor="ch" refForName="accent_6" fact="1.8"/>
                <dgm:constr type="h" for="ch" forName="accent_7" refType="h" fact="0.1136"/>
                <dgm:constr type="w" for="ch" forName="accent_7" refType="h" refFor="ch" refForName="accent_7" op="equ"/>
                <dgm:constr type="ctrY" for="ch" forName="accent_7" refType="h" fact="0.9091"/>
                <dgm:constr type="ctrX" for="ch" forName="accent_7" refType="w"/>
                <dgm:constr type="ctrXOff" for="ch" forName="accent_7" refType="h" fact="-0.0835"/>
                <dgm:constr type="r" for="ch" forName="text_7" refType="ctrX" refFor="ch" refForName="accent_7"/>
                <dgm:constr type="rOff" for="ch" forName="text_7" refType="ctrXOff" refFor="ch" refForName="accent_7"/>
                <dgm:constr type="l" for="ch" forName="text_7"/>
                <dgm:constr type="w" for="ch" forName="text_7" refType="h" refFor="ch" refForName="text_7" op="gte"/>
                <dgm:constr type="h" for="ch" forName="text_7" refType="h" refFor="ch" refForName="accent_7" fact="0.8"/>
                <dgm:constr type="ctrY" for="ch" forName="text_7" refType="ctrY" refFor="ch" refForName="accent_7"/>
                <dgm:constr type="rMarg" for="ch" forName="text_7" refType="w" refFor="ch" refForName="accent_7" fact="1.8"/>
                <dgm:constr type="primFontSz" for="ch" ptType="node" op="equ" val="65"/>
              </dgm:constrLst>
            </dgm:else>
          </dgm:choose>
        </dgm:else>
      </dgm:choose>
      <dgm:layoutNode name="cycle">
        <dgm:choose name="Name21">
          <dgm:if name="Name22" func="var" arg="dir" op="equ" val="norm">
            <dgm:alg type="cycle">
              <dgm:param type="stAng" val="45"/>
              <dgm:param type="spanAng" val="90"/>
            </dgm:alg>
          </dgm:if>
          <dgm:else name="Name23">
            <dgm:alg type="cycle">
              <dgm:param type="stAng" val="225"/>
              <dgm:param type="spanAng" val="90"/>
            </dgm:alg>
          </dgm:else>
        </dgm:choose>
        <dgm:shape xmlns:r="http://schemas.openxmlformats.org/officeDocument/2006/relationships" r:blip="">
          <dgm:adjLst/>
        </dgm:shape>
        <dgm:presOf/>
        <dgm:constrLst>
          <dgm:constr type="w" for="ch" val="1"/>
          <dgm:constr type="h" for="ch" val="1"/>
          <dgm:constr type="diam" for="ch" forName="conn" refType="diam"/>
        </dgm:constrLst>
        <dgm:layoutNode name="srcNode">
          <dgm:alg type="sp"/>
          <dgm:shape xmlns:r="http://schemas.openxmlformats.org/officeDocument/2006/relationships" type="rect" r:blip="" hideGeom="1">
            <dgm:adjLst/>
          </dgm:shape>
          <dgm:presOf/>
        </dgm:layoutNode>
        <dgm:layoutNode name="conn" styleLbl="parChTrans1D2">
          <dgm:alg type="conn">
            <dgm:param type="connRout" val="curve"/>
            <dgm:param type="srcNode" val="srcNode"/>
            <dgm:param type="dstNode" val="dstNode"/>
            <dgm:param type="begPts" val="ctr"/>
            <dgm:param type="endPts" val="ctr"/>
            <dgm:param type="endSty" val="noArr"/>
          </dgm:alg>
          <dgm:shape xmlns:r="http://schemas.openxmlformats.org/officeDocument/2006/relationships" type="conn" r:blip="">
            <dgm:adjLst/>
          </dgm:shape>
          <dgm:presOf axis="desOrSelf" ptType="sibTrans" hideLastTrans="0" st="0" cnt="1"/>
          <dgm:constrLst>
            <dgm:constr type="begPad"/>
            <dgm:constr type="endPad"/>
          </dgm:constrLst>
        </dgm:layoutNode>
        <dgm:layoutNode name="extraNode">
          <dgm:alg type="sp"/>
          <dgm:shape xmlns:r="http://schemas.openxmlformats.org/officeDocument/2006/relationships" type="rect" r:blip="" hideGeom="1">
            <dgm:adjLst/>
          </dgm:shape>
          <dgm:presOf/>
        </dgm:layoutNode>
        <dgm:layoutNode name="dstNode">
          <dgm:alg type="sp"/>
          <dgm:shape xmlns:r="http://schemas.openxmlformats.org/officeDocument/2006/relationships" type="rect" r:blip="" hideGeom="1">
            <dgm:adjLst/>
          </dgm:shape>
          <dgm:presOf/>
        </dgm:layoutNode>
      </dgm:layoutNode>
      <dgm:forEach name="wrapper" axis="self" ptType="parTrans">
        <dgm:forEach name="wrapper2" axis="self" ptType="sibTrans" st="2">
          <dgm:forEach name="accentRepeat" axis="self">
            <dgm:layoutNode name="accentRepeatNode" styleLbl="solidFgAcc1">
              <dgm:alg type="sp"/>
              <dgm:shape xmlns:r="http://schemas.openxmlformats.org/officeDocument/2006/relationships" type="ellipse" r:blip="">
                <dgm:adjLst/>
              </dgm:shape>
              <dgm:presOf/>
            </dgm:layoutNode>
          </dgm:forEach>
        </dgm:forEach>
      </dgm:forEach>
      <dgm:forEach name="Name24" axis="ch" ptType="node" cnt="1">
        <dgm:layoutNode name="text_1" styleLbl="node1">
          <dgm:varLst>
            <dgm:bulletEnabled val="1"/>
          </dgm:varLst>
          <dgm:choose name="Name25">
            <dgm:if name="Name26" func="var" arg="dir" op="equ" val="norm">
              <dgm:alg type="tx">
                <dgm:param type="parTxLTRAlign" val="l"/>
                <dgm:param type="shpTxLTRAlignCh" val="l"/>
                <dgm:param type="parTxRTLAlign" val="l"/>
                <dgm:param type="shpTxRTLAlignCh" val="l"/>
              </dgm:alg>
            </dgm:if>
            <dgm:else name="Name2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1">
          <dgm:alg type="sp"/>
          <dgm:shape xmlns:r="http://schemas.openxmlformats.org/officeDocument/2006/relationships" r:blip="">
            <dgm:adjLst/>
          </dgm:shape>
          <dgm:presOf/>
          <dgm:constrLst/>
          <dgm:forEach name="Name28" ref="accentRepeat"/>
        </dgm:layoutNode>
      </dgm:forEach>
      <dgm:forEach name="Name29" axis="ch" ptType="node" st="2" cnt="1">
        <dgm:layoutNode name="text_2" styleLbl="node1">
          <dgm:varLst>
            <dgm:bulletEnabled val="1"/>
          </dgm:varLst>
          <dgm:choose name="Name30">
            <dgm:if name="Name31" func="var" arg="dir" op="equ" val="norm">
              <dgm:alg type="tx">
                <dgm:param type="parTxLTRAlign" val="l"/>
                <dgm:param type="shpTxLTRAlignCh" val="l"/>
                <dgm:param type="parTxRTLAlign" val="l"/>
                <dgm:param type="shpTxRTLAlignCh" val="l"/>
              </dgm:alg>
            </dgm:if>
            <dgm:else name="Name3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2">
          <dgm:alg type="sp"/>
          <dgm:shape xmlns:r="http://schemas.openxmlformats.org/officeDocument/2006/relationships" r:blip="">
            <dgm:adjLst/>
          </dgm:shape>
          <dgm:presOf/>
          <dgm:constrLst/>
          <dgm:forEach name="Name33" ref="accentRepeat"/>
        </dgm:layoutNode>
      </dgm:forEach>
      <dgm:forEach name="Name34" axis="ch" ptType="node" st="3" cnt="1">
        <dgm:layoutNode name="text_3" styleLbl="node1">
          <dgm:varLst>
            <dgm:bulletEnabled val="1"/>
          </dgm:varLst>
          <dgm:choose name="Name35">
            <dgm:if name="Name36" func="var" arg="dir" op="equ" val="norm">
              <dgm:alg type="tx">
                <dgm:param type="parTxLTRAlign" val="l"/>
                <dgm:param type="shpTxLTRAlignCh" val="l"/>
                <dgm:param type="parTxRTLAlign" val="l"/>
                <dgm:param type="shpTxRTLAlignCh" val="l"/>
              </dgm:alg>
            </dgm:if>
            <dgm:else name="Name3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3">
          <dgm:alg type="sp"/>
          <dgm:shape xmlns:r="http://schemas.openxmlformats.org/officeDocument/2006/relationships" r:blip="">
            <dgm:adjLst/>
          </dgm:shape>
          <dgm:presOf/>
          <dgm:constrLst/>
          <dgm:forEach name="Name38" ref="accentRepeat"/>
        </dgm:layoutNode>
      </dgm:forEach>
      <dgm:forEach name="Name39" axis="ch" ptType="node" st="4" cnt="1">
        <dgm:layoutNode name="text_4" styleLbl="node1">
          <dgm:varLst>
            <dgm:bulletEnabled val="1"/>
          </dgm:varLst>
          <dgm:choose name="Name40">
            <dgm:if name="Name41" func="var" arg="dir" op="equ" val="norm">
              <dgm:alg type="tx">
                <dgm:param type="parTxLTRAlign" val="l"/>
                <dgm:param type="shpTxLTRAlignCh" val="l"/>
                <dgm:param type="parTxRTLAlign" val="l"/>
                <dgm:param type="shpTxRTLAlignCh" val="l"/>
              </dgm:alg>
            </dgm:if>
            <dgm:else name="Name4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4">
          <dgm:alg type="sp"/>
          <dgm:shape xmlns:r="http://schemas.openxmlformats.org/officeDocument/2006/relationships" r:blip="">
            <dgm:adjLst/>
          </dgm:shape>
          <dgm:presOf/>
          <dgm:constrLst/>
          <dgm:forEach name="Name43" ref="accentRepeat"/>
        </dgm:layoutNode>
      </dgm:forEach>
      <dgm:forEach name="Name44" axis="ch" ptType="node" st="5" cnt="1">
        <dgm:layoutNode name="text_5" styleLbl="node1">
          <dgm:varLst>
            <dgm:bulletEnabled val="1"/>
          </dgm:varLst>
          <dgm:choose name="Name45">
            <dgm:if name="Name46" func="var" arg="dir" op="equ" val="norm">
              <dgm:alg type="tx">
                <dgm:param type="parTxLTRAlign" val="l"/>
                <dgm:param type="shpTxLTRAlignCh" val="l"/>
                <dgm:param type="parTxRTLAlign" val="l"/>
                <dgm:param type="shpTxRTLAlignCh" val="l"/>
              </dgm:alg>
            </dgm:if>
            <dgm:else name="Name4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5">
          <dgm:alg type="sp"/>
          <dgm:shape xmlns:r="http://schemas.openxmlformats.org/officeDocument/2006/relationships" r:blip="">
            <dgm:adjLst/>
          </dgm:shape>
          <dgm:presOf/>
          <dgm:constrLst/>
          <dgm:forEach name="Name48" ref="accentRepeat"/>
        </dgm:layoutNode>
      </dgm:forEach>
      <dgm:forEach name="Name49" axis="ch" ptType="node" st="6" cnt="1">
        <dgm:layoutNode name="text_6" styleLbl="node1">
          <dgm:varLst>
            <dgm:bulletEnabled val="1"/>
          </dgm:varLst>
          <dgm:choose name="Name50">
            <dgm:if name="Name51" func="var" arg="dir" op="equ" val="norm">
              <dgm:alg type="tx">
                <dgm:param type="parTxLTRAlign" val="l"/>
                <dgm:param type="shpTxLTRAlignCh" val="l"/>
                <dgm:param type="parTxRTLAlign" val="l"/>
                <dgm:param type="shpTxRTLAlignCh" val="l"/>
              </dgm:alg>
            </dgm:if>
            <dgm:else name="Name5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6">
          <dgm:alg type="sp"/>
          <dgm:shape xmlns:r="http://schemas.openxmlformats.org/officeDocument/2006/relationships" r:blip="">
            <dgm:adjLst/>
          </dgm:shape>
          <dgm:presOf/>
          <dgm:constrLst/>
          <dgm:forEach name="Name53" ref="accentRepeat"/>
        </dgm:layoutNode>
      </dgm:forEach>
      <dgm:forEach name="Name54" axis="ch" ptType="node" st="7" cnt="1">
        <dgm:layoutNode name="text_7" styleLbl="node1">
          <dgm:varLst>
            <dgm:bulletEnabled val="1"/>
          </dgm:varLst>
          <dgm:choose name="Name55">
            <dgm:if name="Name56" func="var" arg="dir" op="equ" val="norm">
              <dgm:alg type="tx">
                <dgm:param type="parTxLTRAlign" val="l"/>
                <dgm:param type="shpTxLTRAlignCh" val="l"/>
                <dgm:param type="parTxRTLAlign" val="l"/>
                <dgm:param type="shpTxRTLAlignCh" val="l"/>
              </dgm:alg>
            </dgm:if>
            <dgm:else name="Name5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7">
          <dgm:alg type="sp"/>
          <dgm:shape xmlns:r="http://schemas.openxmlformats.org/officeDocument/2006/relationships" r:blip="">
            <dgm:adjLst/>
          </dgm:shape>
          <dgm:presOf/>
          <dgm:constrLst/>
          <dgm:forEach name="Name58" ref="accentRepeat"/>
        </dgm:layoutNode>
      </dgm:forEach>
    </dgm:layoutNode>
  </dgm:layoutNode>
</dgm:layoutDef>
</file>

<file path=word/diagrams/layout4.xml><?xml version="1.0" encoding="utf-8"?>
<dgm:layoutDef xmlns:dgm="http://schemas.openxmlformats.org/drawingml/2006/diagram" xmlns:a="http://schemas.openxmlformats.org/drawingml/2006/main" uniqueId="urn:microsoft.com/office/officeart/2005/8/layout/venn2">
  <dgm:title val=""/>
  <dgm:desc val=""/>
  <dgm:catLst>
    <dgm:cat type="relationship" pri="30000"/>
  </dgm:catLst>
  <dgm:samp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chMax val="7"/>
      <dgm:resizeHandles val="exact"/>
    </dgm:varLst>
    <dgm:alg type="composite">
      <dgm:param type="ar" val="1"/>
    </dgm:alg>
    <dgm:shape xmlns:r="http://schemas.openxmlformats.org/officeDocument/2006/relationships" r:blip="">
      <dgm:adjLst/>
    </dgm:shape>
    <dgm:presOf/>
    <dgm:choose name="Name1">
      <dgm:if name="Name2" axis="ch" ptType="node" func="cnt" op="lte" val="3">
        <dgm:constrLst>
          <dgm:constr type="w" for="ch" forName="comp1" refType="w"/>
          <dgm:constr type="h" for="ch" forName="comp1" refType="w" refFor="ch" refForName="comp1"/>
          <dgm:constr type="w" for="ch" forName="comp2" refType="w" fact="0.75"/>
          <dgm:constr type="h" for="ch" forName="comp2" refType="w" refFor="ch" refForName="comp2"/>
          <dgm:constr type="ctrX" for="ch" forName="comp2" refType="ctrX" refFor="ch" refForName="comp1"/>
          <dgm:constr type="b" for="ch" forName="comp2" refType="b" refFor="ch" refForName="comp1"/>
          <dgm:constr type="w" for="ch" forName="comp3" refType="w" fact="0.5"/>
          <dgm:constr type="h" for="ch" forName="comp3" refType="w" refFor="ch" refForName="comp3"/>
          <dgm:constr type="ctrX" for="ch" forName="comp3" refType="ctrX" refFor="ch" refForName="comp1"/>
          <dgm:constr type="b" for="ch" forName="comp3" refType="b" refFor="ch" refForName="comp1"/>
          <dgm:constr type="primFontSz" for="des" ptType="node" op="equ" val="65"/>
        </dgm:constrLst>
      </dgm:if>
      <dgm:if name="Name3" axis="ch" ptType="node" func="cnt" op="equ" val="4">
        <dgm:constrLst>
          <dgm:constr type="w" for="ch" forName="comp1" refType="w"/>
          <dgm:constr type="h" for="ch" forName="comp1" refType="w" refFor="ch" refForName="comp1"/>
          <dgm:constr type="w" for="ch" forName="comp2" refType="w" fact="0.8"/>
          <dgm:constr type="h" for="ch" forName="comp2" refType="w" refFor="ch" refForName="comp2"/>
          <dgm:constr type="ctrX" for="ch" forName="comp2" refType="ctrX" refFor="ch" refForName="comp1"/>
          <dgm:constr type="b" for="ch" forName="comp2" refType="b" refFor="ch" refForName="comp1"/>
          <dgm:constr type="w" for="ch" forName="comp3" refType="w" fact="0.6"/>
          <dgm:constr type="h" for="ch" forName="comp3" refType="w" refFor="ch" refForName="comp3"/>
          <dgm:constr type="ctrX" for="ch" forName="comp3" refType="ctrX" refFor="ch" refForName="comp1"/>
          <dgm:constr type="b" for="ch" forName="comp3" refType="b" refFor="ch" refForName="comp1"/>
          <dgm:constr type="w" for="ch" forName="comp4" refType="w" fact="0.4"/>
          <dgm:constr type="h" for="ch" forName="comp4" refType="w" refFor="ch" refForName="comp4"/>
          <dgm:constr type="ctrX" for="ch" forName="comp4" refType="ctrX" refFor="ch" refForName="comp1"/>
          <dgm:constr type="b" for="ch" forName="comp4" refType="b" refFor="ch" refForName="comp1"/>
          <dgm:constr type="primFontSz" for="des" ptType="node" op="equ" val="65"/>
        </dgm:constrLst>
      </dgm:if>
      <dgm:else name="Name4">
        <dgm:constrLst>
          <dgm:constr type="w" for="ch" forName="comp1" refType="w"/>
          <dgm:constr type="h" for="ch" forName="comp1" refType="w" refFor="ch" refForName="comp1"/>
          <dgm:constr type="w" for="ch" forName="comp2" refType="w" fact="0.85"/>
          <dgm:constr type="h" for="ch" forName="comp2" refType="w" refFor="ch" refForName="comp2"/>
          <dgm:constr type="ctrX" for="ch" forName="comp2" refType="ctrX" refFor="ch" refForName="comp1"/>
          <dgm:constr type="b" for="ch" forName="comp2" refType="b" refFor="ch" refForName="comp1"/>
          <dgm:constr type="w" for="ch" forName="comp3" refType="w" fact="0.7"/>
          <dgm:constr type="h" for="ch" forName="comp3" refType="w" refFor="ch" refForName="comp3"/>
          <dgm:constr type="ctrX" for="ch" forName="comp3" refType="ctrX" refFor="ch" refForName="comp1"/>
          <dgm:constr type="b" for="ch" forName="comp3" refType="b" refFor="ch" refForName="comp1"/>
          <dgm:constr type="w" for="ch" forName="comp4" refType="w" fact="0.55"/>
          <dgm:constr type="h" for="ch" forName="comp4" refType="w" refFor="ch" refForName="comp4"/>
          <dgm:constr type="ctrX" for="ch" forName="comp4" refType="ctrX" refFor="ch" refForName="comp1"/>
          <dgm:constr type="b" for="ch" forName="comp4" refType="b" refFor="ch" refForName="comp1"/>
          <dgm:constr type="w" for="ch" forName="comp5" refType="w" fact="0.4"/>
          <dgm:constr type="h" for="ch" forName="comp5" refType="w" refFor="ch" refForName="comp5"/>
          <dgm:constr type="ctrX" for="ch" forName="comp5" refType="ctrX" refFor="ch" refForName="comp1"/>
          <dgm:constr type="b" for="ch" forName="comp5" refType="b" refFor="ch" refForName="comp1"/>
          <dgm:constr type="w" for="ch" forName="comp6" refType="w" fact="0.25"/>
          <dgm:constr type="h" for="ch" forName="comp6" refType="w" refFor="ch" refForName="comp6"/>
          <dgm:constr type="ctrX" for="ch" forName="comp6" refType="ctrX" refFor="ch" refForName="comp1"/>
          <dgm:constr type="b" for="ch" forName="comp6" refType="b" refFor="ch" refForName="comp1"/>
          <dgm:constr type="w" for="ch" forName="comp7" refType="w" fact="0.15"/>
          <dgm:constr type="h" for="ch" forName="comp7" refType="w" refFor="ch" refForName="comp7"/>
          <dgm:constr type="ctrX" for="ch" forName="comp7" refType="ctrX" refFor="ch" refForName="comp1"/>
          <dgm:constr type="b" for="ch" forName="comp7" refType="b" refFor="ch" refForName="comp1"/>
          <dgm:constr type="primFontSz" for="des" ptType="node" op="equ" val="65"/>
        </dgm:constrLst>
      </dgm:else>
    </dgm:choose>
    <dgm:ruleLst/>
    <dgm:choose name="Name5">
      <dgm:if name="Name6" axis="ch" ptType="node" func="cnt" op="gte" val="1">
        <dgm:layoutNode name="comp1">
          <dgm:alg type="composite"/>
          <dgm:shape xmlns:r="http://schemas.openxmlformats.org/officeDocument/2006/relationships" r:blip="">
            <dgm:adjLst/>
          </dgm:shape>
          <dgm:presOf/>
          <dgm:choose name="Name7">
            <dgm:if name="Name8" axis="ch" ptType="node" func="cnt" op="equ" val="1">
              <dgm:constrLst>
                <dgm:constr type="w" for="ch" forName="circle1" refType="w"/>
                <dgm:constr type="h" for="ch" forName="circle1" refType="h"/>
                <dgm:constr type="ctrX" for="ch" forName="circle1" refType="w" fact="0.5"/>
                <dgm:constr type="ctrY" for="ch" forName="circle1" refType="h" fact="0.5"/>
                <dgm:constr type="ctrX" for="ch" forName="c1text" refType="w" fact="0.5"/>
                <dgm:constr type="ctrY" for="ch" forName="c1text" refType="h" fact="0.5"/>
                <dgm:constr type="w" for="ch" forName="c1text" refType="w" refFor="ch" refForName="circle1" fact="0.70711"/>
                <dgm:constr type="h" for="ch" forName="c1text" refType="h" refFor="ch" refForName="circle1" fact="0.5"/>
              </dgm:constrLst>
            </dgm:if>
            <dgm:if name="Name9" axis="ch" ptType="node" func="cnt" op="equ" val="2">
              <dgm:constrLst>
                <dgm:constr type="w" for="ch" forName="circle1" refType="w"/>
                <dgm:constr type="h" for="ch" forName="circle1" refType="h"/>
                <dgm:constr type="ctrX" for="ch" forName="circle1" refType="w" fact="0.5"/>
                <dgm:constr type="ctrY" for="ch" forName="circle1" refType="h" fact="0.5"/>
                <dgm:constr type="ctrX" for="ch" forName="c1text" refType="w" fact="0.5"/>
                <dgm:constr type="ctrY" for="ch" forName="c1text" refType="h" fact="0.16"/>
                <dgm:constr type="w" for="ch" forName="c1text" refType="w" refFor="ch" refForName="circle1" fact="0.525"/>
                <dgm:constr type="h" for="ch" forName="c1text" refType="h" refFor="ch" refForName="circle1" fact="0.17"/>
              </dgm:constrLst>
            </dgm:if>
            <dgm:if name="Name10" axis="ch" ptType="node" func="cnt" op="equ" val="3">
              <dgm:constrLst>
                <dgm:constr type="w" for="ch" forName="circle1" refType="w"/>
                <dgm:constr type="h" for="ch" forName="circle1" refType="h"/>
                <dgm:constr type="ctrX" for="ch" forName="circle1" refType="w" fact="0.5"/>
                <dgm:constr type="ctrY" for="ch" forName="circle1" refType="h" fact="0.5"/>
                <dgm:constr type="ctrX" for="ch" forName="c1text" refType="w" fact="0.5"/>
                <dgm:constr type="ctrY" for="ch" forName="c1text" refType="h" fact="0.125"/>
                <dgm:constr type="w" for="ch" forName="c1text" refType="w" refFor="ch" refForName="circle1" fact="0.3495"/>
                <dgm:constr type="h" for="ch" forName="c1text" refType="h" refFor="ch" refForName="circle1" fact="0.15"/>
              </dgm:constrLst>
            </dgm:if>
            <dgm:if name="Name11" axis="ch" ptType="node" func="cnt" op="equ" val="4">
              <dgm:constrLst>
                <dgm:constr type="w" for="ch" forName="circle1" refType="w"/>
                <dgm:constr type="h" for="ch" forName="circle1" refType="h"/>
                <dgm:constr type="ctrX" for="ch" forName="circle1" refType="w" fact="0.5"/>
                <dgm:constr type="ctrY" for="ch" forName="circle1" refType="h" fact="0.5"/>
                <dgm:constr type="ctrX" for="ch" forName="c1text" refType="w" fact="0.5"/>
                <dgm:constr type="ctrY" for="ch" forName="c1text" refType="h" fact="0.125"/>
                <dgm:constr type="w" for="ch" forName="c1text" refType="w" refFor="ch" refForName="circle1" fact="0.2796"/>
                <dgm:constr type="h" for="ch" forName="c1text" refType="h" refFor="ch" refForName="circle1" fact="0.15"/>
              </dgm:constrLst>
            </dgm:if>
            <dgm:if name="Name12" axis="ch" ptType="node" func="cnt" op="gte" val="5">
              <dgm:constrLst>
                <dgm:constr type="w" for="ch" forName="circle1" refType="w"/>
                <dgm:constr type="h" for="ch" forName="circle1" refType="h"/>
                <dgm:constr type="ctrX" for="ch" forName="circle1" refType="w" fact="0.5"/>
                <dgm:constr type="ctrY" for="ch" forName="circle1" refType="h" fact="0.5"/>
                <dgm:constr type="ctrX" for="ch" forName="c1text" refType="w" fact="0.5"/>
                <dgm:constr type="ctrY" for="ch" forName="c1text" refType="h" fact="0.1"/>
                <dgm:constr type="w" for="ch" forName="c1text" refType="w" refFor="ch" refForName="circle1" fact="0.375"/>
                <dgm:constr type="h" for="ch" forName="c1text" refType="h" refFor="ch" refForName="circle1" fact="0.1"/>
              </dgm:constrLst>
            </dgm:if>
            <dgm:else name="Name13"/>
          </dgm:choose>
          <dgm:ruleLst/>
          <dgm:layoutNode name="circle1" styleLbl="node1">
            <dgm:alg type="sp"/>
            <dgm:shape xmlns:r="http://schemas.openxmlformats.org/officeDocument/2006/relationships" type="ellipse" r:blip="">
              <dgm:adjLst/>
            </dgm:shape>
            <dgm:presOf axis="ch desOrSelf" ptType="node node" st="1 1" cnt="1 0"/>
            <dgm:constrLst>
              <dgm:constr type="h" refType="w"/>
            </dgm:constrLst>
            <dgm:ruleLst/>
          </dgm:layoutNode>
          <dgm:layoutNode name="c1text">
            <dgm:varLst>
              <dgm:bulletEnabled val="1"/>
            </dgm:varLst>
            <dgm:alg type="tx"/>
            <dgm:shape xmlns:r="http://schemas.openxmlformats.org/officeDocument/2006/relationships" type="rect" r:blip="" hideGeom="1">
              <dgm:adjLst/>
            </dgm:shape>
            <dgm:presOf axis="ch desOrSelf" ptType="node node" st="1 1" cnt="1 0"/>
            <dgm:constrLst/>
            <dgm:ruleLst>
              <dgm:rule type="primFontSz" val="5" fact="NaN" max="NaN"/>
            </dgm:ruleLst>
          </dgm:layoutNode>
        </dgm:layoutNode>
      </dgm:if>
      <dgm:else name="Name14"/>
    </dgm:choose>
    <dgm:choose name="Name15">
      <dgm:if name="Name16" axis="ch" ptType="node" func="cnt" op="gte" val="2">
        <dgm:layoutNode name="comp2">
          <dgm:alg type="composite"/>
          <dgm:shape xmlns:r="http://schemas.openxmlformats.org/officeDocument/2006/relationships" r:blip="">
            <dgm:adjLst/>
          </dgm:shape>
          <dgm:presOf/>
          <dgm:choose name="Name17">
            <dgm:if name="Name18" axis="ch" ptType="node" func="cnt" op="equ" val="2">
              <dgm:constrLst>
                <dgm:constr type="w" for="ch" forName="circle2" refType="w"/>
                <dgm:constr type="h" for="ch" forName="circle2" refType="h"/>
                <dgm:constr type="ctrX" for="ch" forName="circle2" refType="w" fact="0.5"/>
                <dgm:constr type="ctrY" for="ch" forName="circle2" refType="h" fact="0.5"/>
                <dgm:constr type="ctrX" for="ch" forName="c2text" refType="w" fact="0.5"/>
                <dgm:constr type="ctrY" for="ch" forName="c2text" refType="h" fact="0.5"/>
                <dgm:constr type="w" for="ch" forName="c2text" refType="w" refFor="ch" refForName="circle2" fact="0.70711"/>
                <dgm:constr type="h" for="ch" forName="c2text" refType="h" refFor="ch" refForName="circle2" fact="0.5"/>
              </dgm:constrLst>
            </dgm:if>
            <dgm:if name="Name19" axis="ch" ptType="node" func="cnt" op="equ" val="3">
              <dgm:constrLst>
                <dgm:constr type="w" for="ch" forName="circle2" refType="w"/>
                <dgm:constr type="h" for="ch" forName="circle2" refType="h"/>
                <dgm:constr type="ctrX" for="ch" forName="circle2" refType="w" fact="0.5"/>
                <dgm:constr type="ctrY" for="ch" forName="circle2" refType="h" fact="0.5"/>
                <dgm:constr type="ctrX" for="ch" forName="c2text" refType="w" fact="0.5"/>
                <dgm:constr type="ctrY" for="ch" forName="c2text" refType="h" fact="0.15625"/>
                <dgm:constr type="w" for="ch" forName="c2text" refType="w" refFor="ch" refForName="circle2" fact="0.466"/>
                <dgm:constr type="h" for="ch" forName="c2text" refType="h" refFor="ch" refForName="circle2" fact="0.1875"/>
              </dgm:constrLst>
            </dgm:if>
            <dgm:if name="Name20" axis="ch" ptType="node" func="cnt" op="equ" val="4">
              <dgm:constrLst>
                <dgm:constr type="w" for="ch" forName="circle2" refType="w"/>
                <dgm:constr type="h" for="ch" forName="circle2" refType="h"/>
                <dgm:constr type="ctrX" for="ch" forName="circle2" refType="w" fact="0.5"/>
                <dgm:constr type="ctrY" for="ch" forName="circle2" refType="h" fact="0.5"/>
                <dgm:constr type="ctrX" for="ch" forName="c2text" refType="w" fact="0.5"/>
                <dgm:constr type="ctrY" for="ch" forName="c2text" refType="h" fact="0.15"/>
                <dgm:constr type="w" for="ch" forName="c2text" refType="w" refFor="ch" refForName="circle2" fact="0.3495"/>
                <dgm:constr type="h" for="ch" forName="c2text" refType="h" refFor="ch" refForName="circle2" fact="0.18"/>
              </dgm:constrLst>
            </dgm:if>
            <dgm:if name="Name21" axis="ch" ptType="node" func="cnt" op="gte" val="5">
              <dgm:constrLst>
                <dgm:constr type="w" for="ch" forName="circle2" refType="w"/>
                <dgm:constr type="h" for="ch" forName="circle2" refType="h"/>
                <dgm:constr type="ctrX" for="ch" forName="circle2" refType="w" fact="0.5"/>
                <dgm:constr type="ctrY" for="ch" forName="circle2" refType="h" fact="0.5"/>
                <dgm:constr type="ctrX" for="ch" forName="c2text" refType="w" fact="0.5"/>
                <dgm:constr type="ctrY" for="ch" forName="c2text" refType="h" fact="0.115"/>
                <dgm:constr type="w" for="ch" forName="c2text" refType="w" refFor="ch" refForName="circle2" fact="0.43125"/>
                <dgm:constr type="h" for="ch" forName="c2text" refType="h" refFor="ch" refForName="circle2" fact="0.115"/>
              </dgm:constrLst>
            </dgm:if>
            <dgm:else name="Name22"/>
          </dgm:choose>
          <dgm:ruleLst/>
          <dgm:layoutNode name="circle2" styleLbl="node1">
            <dgm:alg type="sp"/>
            <dgm:shape xmlns:r="http://schemas.openxmlformats.org/officeDocument/2006/relationships" type="ellipse" r:blip="">
              <dgm:adjLst/>
            </dgm:shape>
            <dgm:presOf axis="ch desOrSelf" ptType="node node" st="2 1" cnt="1 0"/>
            <dgm:constrLst>
              <dgm:constr type="h" refType="w"/>
            </dgm:constrLst>
            <dgm:ruleLst/>
          </dgm:layoutNode>
          <dgm:layoutNode name="c2text">
            <dgm:varLst>
              <dgm:bulletEnabled val="1"/>
            </dgm:varLst>
            <dgm:alg type="tx"/>
            <dgm:shape xmlns:r="http://schemas.openxmlformats.org/officeDocument/2006/relationships" type="rect" r:blip="" hideGeom="1">
              <dgm:adjLst/>
            </dgm:shape>
            <dgm:presOf axis="ch desOrSelf" ptType="node node" st="2 1" cnt="1 0"/>
            <dgm:constrLst/>
            <dgm:ruleLst>
              <dgm:rule type="primFontSz" val="5" fact="NaN" max="NaN"/>
            </dgm:ruleLst>
          </dgm:layoutNode>
        </dgm:layoutNode>
      </dgm:if>
      <dgm:else name="Name23"/>
    </dgm:choose>
    <dgm:choose name="Name24">
      <dgm:if name="Name25" axis="ch" ptType="node" func="cnt" op="gte" val="3">
        <dgm:layoutNode name="comp3">
          <dgm:alg type="composite"/>
          <dgm:shape xmlns:r="http://schemas.openxmlformats.org/officeDocument/2006/relationships" r:blip="">
            <dgm:adjLst/>
          </dgm:shape>
          <dgm:presOf/>
          <dgm:choose name="Name26">
            <dgm:if name="Name27" axis="ch" ptType="node" func="cnt" op="equ" val="3">
              <dgm:constrLst>
                <dgm:constr type="w" for="ch" forName="circle3" refType="w"/>
                <dgm:constr type="h" for="ch" forName="circle3" refType="h"/>
                <dgm:constr type="ctrX" for="ch" forName="circle3" refType="w" fact="0.5"/>
                <dgm:constr type="ctrY" for="ch" forName="circle3" refType="h" fact="0.5"/>
                <dgm:constr type="ctrX" for="ch" forName="c3text" refType="w" fact="0.5"/>
                <dgm:constr type="ctrY" for="ch" forName="c3text" refType="h" fact="0.5"/>
                <dgm:constr type="w" for="ch" forName="c3text" refType="w" refFor="ch" refForName="circle3" fact="0.70711"/>
                <dgm:constr type="h" for="ch" forName="c3text" refType="h" refFor="ch" refForName="circle3" fact="0.5"/>
              </dgm:constrLst>
            </dgm:if>
            <dgm:if name="Name28" axis="ch" ptType="node" func="cnt" op="equ" val="4">
              <dgm:constrLst>
                <dgm:constr type="w" for="ch" forName="circle3" refType="w"/>
                <dgm:constr type="h" for="ch" forName="circle3" refType="h"/>
                <dgm:constr type="ctrX" for="ch" forName="circle3" refType="w" fact="0.5"/>
                <dgm:constr type="ctrY" for="ch" forName="circle3" refType="h" fact="0.5"/>
                <dgm:constr type="ctrX" for="ch" forName="c3text" refType="w" fact="0.5"/>
                <dgm:constr type="ctrY" for="ch" forName="c3text" refType="h" fact="0.1875"/>
                <dgm:constr type="w" for="ch" forName="c3text" refType="w" refFor="ch" refForName="circle3" fact="0.466"/>
                <dgm:constr type="h" for="ch" forName="c3text" refType="h" refFor="ch" refForName="circle3" fact="0.225"/>
              </dgm:constrLst>
            </dgm:if>
            <dgm:if name="Name29" axis="ch" ptType="node" func="cnt" op="gte" val="5">
              <dgm:constrLst>
                <dgm:constr type="w" for="ch" forName="circle3" refType="w"/>
                <dgm:constr type="h" for="ch" forName="circle3" refType="h"/>
                <dgm:constr type="ctrX" for="ch" forName="circle3" refType="w" fact="0.5"/>
                <dgm:constr type="ctrY" for="ch" forName="circle3" refType="h" fact="0.5"/>
                <dgm:constr type="ctrX" for="ch" forName="c3text" refType="w" fact="0.5"/>
                <dgm:constr type="ctrY" for="ch" forName="c3text" refType="h" fact="0.138"/>
                <dgm:constr type="w" for="ch" forName="c3text" refType="w" refFor="ch" refForName="circle3" fact="0.5175"/>
                <dgm:constr type="h" for="ch" forName="c3text" refType="h" refFor="ch" refForName="circle3" fact="0.138"/>
              </dgm:constrLst>
            </dgm:if>
            <dgm:else name="Name30"/>
          </dgm:choose>
          <dgm:ruleLst/>
          <dgm:layoutNode name="circle3" styleLbl="node1">
            <dgm:alg type="sp"/>
            <dgm:shape xmlns:r="http://schemas.openxmlformats.org/officeDocument/2006/relationships" type="ellipse" r:blip="">
              <dgm:adjLst/>
            </dgm:shape>
            <dgm:presOf axis="ch desOrSelf" ptType="node node" st="3 1" cnt="1 0"/>
            <dgm:constrLst>
              <dgm:constr type="h" refType="w"/>
            </dgm:constrLst>
            <dgm:ruleLst/>
          </dgm:layoutNode>
          <dgm:layoutNode name="c3text">
            <dgm:varLst>
              <dgm:bulletEnabled val="1"/>
            </dgm:varLst>
            <dgm:alg type="tx"/>
            <dgm:shape xmlns:r="http://schemas.openxmlformats.org/officeDocument/2006/relationships" type="rect" r:blip="" hideGeom="1">
              <dgm:adjLst/>
            </dgm:shape>
            <dgm:presOf axis="ch desOrSelf" ptType="node node" st="3 1" cnt="1 0"/>
            <dgm:constrLst/>
            <dgm:ruleLst>
              <dgm:rule type="primFontSz" val="5" fact="NaN" max="NaN"/>
            </dgm:ruleLst>
          </dgm:layoutNode>
        </dgm:layoutNode>
      </dgm:if>
      <dgm:else name="Name31"/>
    </dgm:choose>
    <dgm:choose name="Name32">
      <dgm:if name="Name33" axis="ch" ptType="node" func="cnt" op="gte" val="4">
        <dgm:layoutNode name="comp4">
          <dgm:alg type="composite"/>
          <dgm:shape xmlns:r="http://schemas.openxmlformats.org/officeDocument/2006/relationships" r:blip="">
            <dgm:adjLst/>
          </dgm:shape>
          <dgm:presOf/>
          <dgm:choose name="Name34">
            <dgm:if name="Name35" axis="ch" ptType="node" func="cnt" op="equ" val="4">
              <dgm:constrLst>
                <dgm:constr type="w" for="ch" forName="circle4" refType="w"/>
                <dgm:constr type="h" for="ch" forName="circle4" refType="h"/>
                <dgm:constr type="ctrX" for="ch" forName="circle4" refType="w" fact="0.5"/>
                <dgm:constr type="ctrY" for="ch" forName="circle4" refType="h" fact="0.5"/>
                <dgm:constr type="ctrX" for="ch" forName="c4text" refType="w" fact="0.5"/>
                <dgm:constr type="ctrY" for="ch" forName="c4text" refType="h" fact="0.5"/>
                <dgm:constr type="w" for="ch" forName="c4text" refType="w" refFor="ch" refForName="circle4" fact="0.70711"/>
                <dgm:constr type="h" for="ch" forName="c4text" refType="h" refFor="ch" refForName="circle4" fact="0.5"/>
              </dgm:constrLst>
            </dgm:if>
            <dgm:if name="Name36" axis="ch" ptType="node" func="cnt" op="gte" val="5">
              <dgm:constrLst>
                <dgm:constr type="w" for="ch" forName="circle4" refType="w"/>
                <dgm:constr type="h" for="ch" forName="circle4" refType="h"/>
                <dgm:constr type="ctrX" for="ch" forName="circle4" refType="w" fact="0.5"/>
                <dgm:constr type="ctrY" for="ch" forName="circle4" refType="h" fact="0.5"/>
                <dgm:constr type="ctrX" for="ch" forName="c4text" refType="w" fact="0.5"/>
                <dgm:constr type="ctrY" for="ch" forName="c4text" refType="h" fact="0.18"/>
                <dgm:constr type="w" for="ch" forName="c4text" refType="w" refFor="ch" refForName="circle4" fact="0.54"/>
                <dgm:constr type="h" for="ch" forName="c4text" refType="h" refFor="ch" refForName="circle4" fact="0.18"/>
              </dgm:constrLst>
            </dgm:if>
            <dgm:else name="Name37"/>
          </dgm:choose>
          <dgm:ruleLst/>
          <dgm:layoutNode name="circle4" styleLbl="node1">
            <dgm:alg type="sp"/>
            <dgm:shape xmlns:r="http://schemas.openxmlformats.org/officeDocument/2006/relationships" type="ellipse" r:blip="">
              <dgm:adjLst/>
            </dgm:shape>
            <dgm:presOf axis="ch desOrSelf" ptType="node node" st="4 1" cnt="1 0"/>
            <dgm:constrLst>
              <dgm:constr type="h" refType="w"/>
            </dgm:constrLst>
            <dgm:ruleLst/>
          </dgm:layoutNode>
          <dgm:layoutNode name="c4text">
            <dgm:varLst>
              <dgm:bulletEnabled val="1"/>
            </dgm:varLst>
            <dgm:alg type="tx"/>
            <dgm:shape xmlns:r="http://schemas.openxmlformats.org/officeDocument/2006/relationships" type="rect" r:blip="" hideGeom="1">
              <dgm:adjLst/>
            </dgm:shape>
            <dgm:presOf axis="ch desOrSelf" ptType="node node" st="4 1" cnt="1 0"/>
            <dgm:constrLst/>
            <dgm:ruleLst>
              <dgm:rule type="primFontSz" val="5" fact="NaN" max="NaN"/>
            </dgm:ruleLst>
          </dgm:layoutNode>
        </dgm:layoutNode>
      </dgm:if>
      <dgm:else name="Name38"/>
    </dgm:choose>
    <dgm:choose name="Name39">
      <dgm:if name="Name40" axis="ch" ptType="node" func="cnt" op="gte" val="5">
        <dgm:layoutNode name="comp5">
          <dgm:alg type="composite"/>
          <dgm:shape xmlns:r="http://schemas.openxmlformats.org/officeDocument/2006/relationships" r:blip="">
            <dgm:adjLst/>
          </dgm:shape>
          <dgm:presOf/>
          <dgm:choose name="Name41">
            <dgm:if name="Name42" axis="ch" ptType="node" func="cnt" op="equ" val="5">
              <dgm:constrLst>
                <dgm:constr type="w" for="ch" forName="circle5" refType="w"/>
                <dgm:constr type="h" for="ch" forName="circle5" refType="h"/>
                <dgm:constr type="ctrX" for="ch" forName="circle5" refType="w" fact="0.5"/>
                <dgm:constr type="ctrY" for="ch" forName="circle5" refType="h" fact="0.5"/>
                <dgm:constr type="ctrX" for="ch" forName="c5text" refType="w" fact="0.5"/>
                <dgm:constr type="ctrY" for="ch" forName="c5text" refType="h" fact="0.5"/>
                <dgm:constr type="w" for="ch" forName="c5text" refType="w" refFor="ch" refForName="circle5" fact="0.70711"/>
                <dgm:constr type="h" for="ch" forName="c5text" refType="h" refFor="ch" refForName="circle5" fact="0.5"/>
              </dgm:constrLst>
            </dgm:if>
            <dgm:if name="Name43" axis="ch" ptType="node" func="cnt" op="gte" val="6">
              <dgm:constrLst>
                <dgm:constr type="w" for="ch" forName="circle5" refType="w"/>
                <dgm:constr type="h" for="ch" forName="circle5" refType="h"/>
                <dgm:constr type="ctrX" for="ch" forName="circle5" refType="w" fact="0.5"/>
                <dgm:constr type="ctrY" for="ch" forName="circle5" refType="h" fact="0.5"/>
                <dgm:constr type="ctrX" for="ch" forName="c5text" refType="w" fact="0.5"/>
                <dgm:constr type="ctrY" for="ch" forName="c5text" refType="h" fact="0.25"/>
                <dgm:constr type="w" for="ch" forName="c5text" refType="w" refFor="ch" refForName="circle5" fact="0.65"/>
                <dgm:constr type="h" for="ch" forName="c5text" refType="h" refFor="ch" refForName="circle5" fact="0.25"/>
              </dgm:constrLst>
            </dgm:if>
            <dgm:else name="Name44"/>
          </dgm:choose>
          <dgm:ruleLst/>
          <dgm:layoutNode name="circle5" styleLbl="node1">
            <dgm:alg type="sp"/>
            <dgm:shape xmlns:r="http://schemas.openxmlformats.org/officeDocument/2006/relationships" type="ellipse" r:blip="">
              <dgm:adjLst/>
            </dgm:shape>
            <dgm:presOf axis="ch desOrSelf" ptType="node node" st="5 1" cnt="1 0"/>
            <dgm:constrLst>
              <dgm:constr type="h" refType="w"/>
            </dgm:constrLst>
            <dgm:ruleLst/>
          </dgm:layoutNode>
          <dgm:layoutNode name="c5text">
            <dgm:varLst>
              <dgm:bulletEnabled val="1"/>
            </dgm:varLst>
            <dgm:alg type="tx"/>
            <dgm:shape xmlns:r="http://schemas.openxmlformats.org/officeDocument/2006/relationships" type="rect" r:blip="" hideGeom="1">
              <dgm:adjLst/>
            </dgm:shape>
            <dgm:presOf axis="ch desOrSelf" ptType="node node" st="5 1" cnt="1 0"/>
            <dgm:constrLst/>
            <dgm:ruleLst>
              <dgm:rule type="primFontSz" val="5" fact="NaN" max="NaN"/>
            </dgm:ruleLst>
          </dgm:layoutNode>
        </dgm:layoutNode>
      </dgm:if>
      <dgm:else name="Name45"/>
    </dgm:choose>
    <dgm:choose name="Name46">
      <dgm:if name="Name47" axis="ch" ptType="node" func="cnt" op="gte" val="6">
        <dgm:layoutNode name="comp6">
          <dgm:alg type="composite"/>
          <dgm:shape xmlns:r="http://schemas.openxmlformats.org/officeDocument/2006/relationships" r:blip="">
            <dgm:adjLst/>
          </dgm:shape>
          <dgm:presOf/>
          <dgm:choose name="Name48">
            <dgm:if name="Name49" axis="ch" ptType="node" func="cnt" op="equ" val="6">
              <dgm:constrLst>
                <dgm:constr type="w" for="ch" forName="circle6" refType="w"/>
                <dgm:constr type="h" for="ch" forName="circle6" refType="h"/>
                <dgm:constr type="ctrX" for="ch" forName="circle6" refType="w" fact="0.5"/>
                <dgm:constr type="ctrY" for="ch" forName="circle6" refType="h" fact="0.5"/>
                <dgm:constr type="ctrX" for="ch" forName="c6text" refType="w" fact="0.5"/>
                <dgm:constr type="ctrY" for="ch" forName="c6text" refType="h" fact="0.5"/>
                <dgm:constr type="w" for="ch" forName="c6text" refType="w" refFor="ch" refForName="circle6" fact="0.70711"/>
                <dgm:constr type="h" for="ch" forName="c6text" refType="h" refFor="ch" refForName="circle6" fact="0.5"/>
              </dgm:constrLst>
            </dgm:if>
            <dgm:if name="Name50" axis="ch" ptType="node" func="cnt" op="gte" val="7">
              <dgm:constrLst>
                <dgm:constr type="w" for="ch" forName="circle6" refType="w"/>
                <dgm:constr type="h" for="ch" forName="circle6" refType="h"/>
                <dgm:constr type="ctrX" for="ch" forName="circle6" refType="w" fact="0.5"/>
                <dgm:constr type="ctrY" for="ch" forName="circle6" refType="h" fact="0.5"/>
                <dgm:constr type="ctrX" for="ch" forName="c6text" refType="w" fact="0.5"/>
                <dgm:constr type="ctrY" for="ch" forName="c6text" refType="h" fact="0.27"/>
                <dgm:constr type="w" for="ch" forName="c6text" refType="w" refFor="ch" refForName="circle6" fact="0.68"/>
                <dgm:constr type="h" for="ch" forName="c6text" refType="h" refFor="ch" refForName="circle6" fact="0.241"/>
              </dgm:constrLst>
            </dgm:if>
            <dgm:else name="Name51"/>
          </dgm:choose>
          <dgm:ruleLst/>
          <dgm:layoutNode name="circle6" styleLbl="node1">
            <dgm:alg type="sp"/>
            <dgm:shape xmlns:r="http://schemas.openxmlformats.org/officeDocument/2006/relationships" type="ellipse" r:blip="">
              <dgm:adjLst/>
            </dgm:shape>
            <dgm:presOf axis="ch desOrSelf" ptType="node node" st="6 1" cnt="1 0"/>
            <dgm:constrLst>
              <dgm:constr type="h" refType="w"/>
            </dgm:constrLst>
            <dgm:ruleLst/>
          </dgm:layoutNode>
          <dgm:layoutNode name="c6text">
            <dgm:varLst>
              <dgm:bulletEnabled val="1"/>
            </dgm:varLst>
            <dgm:alg type="tx"/>
            <dgm:shape xmlns:r="http://schemas.openxmlformats.org/officeDocument/2006/relationships" type="rect" r:blip="" hideGeom="1">
              <dgm:adjLst/>
            </dgm:shape>
            <dgm:presOf axis="ch desOrSelf" ptType="node node" st="6 1" cnt="1 0"/>
            <dgm:constrLst/>
            <dgm:ruleLst>
              <dgm:rule type="primFontSz" val="5" fact="NaN" max="NaN"/>
            </dgm:ruleLst>
          </dgm:layoutNode>
        </dgm:layoutNode>
      </dgm:if>
      <dgm:else name="Name52"/>
    </dgm:choose>
    <dgm:choose name="Name53">
      <dgm:if name="Name54" axis="ch" ptType="node" func="cnt" op="gte" val="7">
        <dgm:layoutNode name="comp7">
          <dgm:alg type="composite"/>
          <dgm:shape xmlns:r="http://schemas.openxmlformats.org/officeDocument/2006/relationships" r:blip="">
            <dgm:adjLst/>
          </dgm:shape>
          <dgm:presOf/>
          <dgm:constrLst>
            <dgm:constr type="w" for="ch" forName="circle7" refType="w"/>
            <dgm:constr type="h" for="ch" forName="circle7" refType="h"/>
            <dgm:constr type="ctrX" for="ch" forName="circle7" refType="w" fact="0.5"/>
            <dgm:constr type="ctrY" for="ch" forName="circle7" refType="h" fact="0.5"/>
            <dgm:constr type="ctrX" for="ch" forName="c7text" refType="w" fact="0.5"/>
            <dgm:constr type="ctrY" for="ch" forName="c7text" refType="h" fact="0.5"/>
            <dgm:constr type="w" for="ch" forName="c7text" refType="w" refFor="ch" refForName="circle7" fact="0.70711"/>
            <dgm:constr type="h" for="ch" forName="c7text" refType="h" refFor="ch" refForName="circle7" fact="0.5"/>
          </dgm:constrLst>
          <dgm:ruleLst/>
          <dgm:layoutNode name="circle7" styleLbl="node1">
            <dgm:alg type="sp"/>
            <dgm:shape xmlns:r="http://schemas.openxmlformats.org/officeDocument/2006/relationships" type="ellipse" r:blip="">
              <dgm:adjLst/>
            </dgm:shape>
            <dgm:presOf axis="ch desOrSelf" ptType="node node" st="7 1" cnt="1 0"/>
            <dgm:constrLst>
              <dgm:constr type="h" refType="w"/>
            </dgm:constrLst>
            <dgm:ruleLst/>
          </dgm:layoutNode>
          <dgm:layoutNode name="c7text">
            <dgm:varLst>
              <dgm:bulletEnabled val="1"/>
            </dgm:varLst>
            <dgm:alg type="tx"/>
            <dgm:shape xmlns:r="http://schemas.openxmlformats.org/officeDocument/2006/relationships" type="rect" r:blip="" hideGeom="1">
              <dgm:adjLst/>
            </dgm:shape>
            <dgm:presOf axis="ch desOrSelf" ptType="node node" st="7 1" cnt="1 0"/>
            <dgm:constrLst/>
            <dgm:ruleLst>
              <dgm:rule type="primFontSz" val="5" fact="NaN" max="NaN"/>
            </dgm:ruleLst>
          </dgm:layoutNode>
        </dgm:layoutNode>
      </dgm:if>
      <dgm:else name="Name55"/>
    </dgm:choose>
  </dgm:layoutNode>
</dgm:layoutDef>
</file>

<file path=word/diagrams/layout5.xml><?xml version="1.0" encoding="utf-8"?>
<dgm:layoutDef xmlns:dgm="http://schemas.openxmlformats.org/drawingml/2006/diagram" xmlns:a="http://schemas.openxmlformats.org/drawingml/2006/main" uniqueId="urn:microsoft.com/office/officeart/2005/8/layout/cycle3">
  <dgm:title val=""/>
  <dgm:desc val=""/>
  <dgm:catLst>
    <dgm:cat type="cycle" pri="5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val="exact"/>
    </dgm:varLst>
    <dgm:choose name="Name1">
      <dgm:if name="Name2" axis="ch" ptType="node" func="cnt" op="equ" val="2">
        <dgm:alg type="composite">
          <dgm:param type="ar" val="0.9"/>
        </dgm:alg>
        <dgm:shape xmlns:r="http://schemas.openxmlformats.org/officeDocument/2006/relationships" r:blip="">
          <dgm:adjLst/>
        </dgm:shape>
        <dgm:presOf/>
        <dgm:constrLst>
          <dgm:constr type="primFontSz" for="ch" ptType="node" op="equ" val="65"/>
          <dgm:constr type="ctrX" for="ch" forName="node1" refType="w" fact="0.5"/>
          <dgm:constr type="t" for="ch" forName="node1"/>
          <dgm:constr type="w" for="ch" forName="node1" refType="w" fact="0.8"/>
          <dgm:constr type="h" for="ch" forName="node1" refType="w" refFor="ch" refForName="node1" fact="0.5"/>
          <dgm:constr type="ctrX" for="ch" forName="sibTrans" refType="w" fact="0.5"/>
          <dgm:constr type="t" for="ch" forName="sibTrans"/>
          <dgm:constr type="w" for="ch" forName="sibTrans" refType="w" fact="0.8"/>
          <dgm:constr type="h" for="ch" forName="sibTrans" refType="w" refFor="ch" refForName="node1" fact="0.5"/>
          <dgm:constr type="userA" for="ch" forName="sibTrans" refType="w" fact="1.07"/>
          <dgm:constr type="ctrX" for="ch" forName="node2" refType="w" fact="0.5"/>
          <dgm:constr type="b" for="ch" forName="node2" refType="h"/>
          <dgm:constr type="w" for="ch" forName="node2" refType="w" fact="0.8"/>
          <dgm:constr type="h" for="ch" forName="node2" refType="w" refFor="ch" refForName="node1" fact="0.5"/>
          <dgm:constr type="l" for="ch" forName="sp1"/>
          <dgm:constr type="t" for="ch" forName="sp1" refType="h" fact="0.5"/>
          <dgm:constr type="w" for="ch" forName="sp1" val="1"/>
          <dgm:constr type="h" for="ch" forName="sp1" val="1"/>
          <dgm:constr type="r" for="ch" forName="sp2" refType="w"/>
          <dgm:constr type="t" for="ch" forName="sp2" refType="h" fact="0.5"/>
          <dgm:constr type="w" for="ch" forName="sp2" val="1"/>
          <dgm:constr type="h" for="ch" forName="sp2" val="1"/>
        </dgm:constrLst>
        <dgm:ruleLst/>
      </dgm:if>
      <dgm:else name="Name3">
        <dgm:alg type="composite"/>
        <dgm:shape xmlns:r="http://schemas.openxmlformats.org/officeDocument/2006/relationships" r:blip="">
          <dgm:adjLst/>
        </dgm:shape>
        <dgm:presOf/>
        <dgm:constrLst>
          <dgm:constr type="primFontSz" for="ch" ptType="node" op="equ" val="65"/>
        </dgm:constrLst>
        <dgm:ruleLst/>
      </dgm:else>
    </dgm:choose>
    <dgm:choose name="Name4">
      <dgm:if name="Name5" axis="ch" ptType="node" func="cnt" op="equ" val="2">
        <dgm:layoutNode name="node1">
          <dgm:varLst>
            <dgm:bulletEnabled val="1"/>
          </dgm:varLst>
          <dgm:alg type="tx"/>
          <dgm:shape xmlns:r="http://schemas.openxmlformats.org/officeDocument/2006/relationships" type="roundRect" r:blip="">
            <dgm:adjLst/>
          </dgm:shape>
          <dgm:presOf axis="ch desOrSelf"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ibTrans" styleLbl="bgShp">
          <dgm:choose name="Name6">
            <dgm:if name="Name7" func="var" arg="dir" op="equ" val="norm">
              <dgm:alg type="conn">
                <dgm:param type="connRout" val="longCurve"/>
                <dgm:param type="begPts" val="midR"/>
                <dgm:param type="endPts" val="midL"/>
                <dgm:param type="dstNode" val="node1"/>
              </dgm:alg>
              <dgm:shape xmlns:r="http://schemas.openxmlformats.org/officeDocument/2006/relationships" type="conn" r:blip="" zOrderOff="-2">
                <dgm:adjLst/>
              </dgm:shape>
              <dgm:presOf axis="ch" ptType="sibTrans"/>
              <dgm:constrLst>
                <dgm:constr type="userA"/>
                <dgm:constr type="diam" refType="userA" fact="-1"/>
                <dgm:constr type="wArH" refType="userA" fact="0.05"/>
                <dgm:constr type="hArH" refType="userA" fact="0.1"/>
                <dgm:constr type="stemThick" refType="userA" fact="0.06"/>
                <dgm:constr type="begPad" refType="connDist" fact="-0.2"/>
                <dgm:constr type="endPad" refType="connDist" fact="0.05"/>
              </dgm:constrLst>
            </dgm:if>
            <dgm:else name="Name8">
              <dgm:alg type="conn">
                <dgm:param type="connRout" val="longCurve"/>
                <dgm:param type="begPts" val="midL"/>
                <dgm:param type="endPts" val="midR"/>
                <dgm:param type="dstNode" val="node1"/>
              </dgm:alg>
              <dgm:shape xmlns:r="http://schemas.openxmlformats.org/officeDocument/2006/relationships" type="conn" r:blip="" zOrderOff="-2">
                <dgm:adjLst/>
              </dgm:shape>
              <dgm:presOf axis="ch" ptType="sibTrans"/>
              <dgm:constrLst>
                <dgm:constr type="userA"/>
                <dgm:constr type="diam" refType="userA"/>
                <dgm:constr type="wArH" refType="userA" fact="0.05"/>
                <dgm:constr type="hArH" refType="userA" fact="0.1"/>
                <dgm:constr type="stemThick" refType="userA" fact="0.06"/>
                <dgm:constr type="begPad" refType="connDist" fact="-0.2"/>
                <dgm:constr type="endPad" refType="connDist" fact="0.05"/>
              </dgm:constrLst>
            </dgm:else>
          </dgm:choose>
          <dgm:ruleLst/>
        </dgm:layoutNode>
        <dgm:layoutNode name="node2">
          <dgm:varLst>
            <dgm:bulletEnabled val="1"/>
          </dgm:varLst>
          <dgm:alg type="tx"/>
          <dgm:shape xmlns:r="http://schemas.openxmlformats.org/officeDocument/2006/relationships" type="roundRect" r:blip="">
            <dgm:adjLst/>
          </dgm:shape>
          <dgm:presOf axis="ch desOrSelf" ptType="node node" st="2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p1">
          <dgm:alg type="sp"/>
          <dgm:shape xmlns:r="http://schemas.openxmlformats.org/officeDocument/2006/relationships" r:blip="">
            <dgm:adjLst/>
          </dgm:shape>
          <dgm:presOf/>
          <dgm:constrLst/>
          <dgm:ruleLst/>
        </dgm:layoutNode>
        <dgm:layoutNode name="sp2">
          <dgm:alg type="sp"/>
          <dgm:shape xmlns:r="http://schemas.openxmlformats.org/officeDocument/2006/relationships" r:blip="">
            <dgm:adjLst/>
          </dgm:shape>
          <dgm:presOf/>
          <dgm:constrLst/>
          <dgm:ruleLst/>
        </dgm:layoutNode>
      </dgm:if>
      <dgm:else name="Name9">
        <dgm:layoutNode name="cycle">
          <dgm:choose name="Name10">
            <dgm:if name="Name11" func="var" arg="dir" op="equ" val="norm">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fact="-1"/>
                <dgm:constr type="wArH" for="ch" ptType="sibTrans" refType="diam" op="equ" fact="0.05"/>
                <dgm:constr type="hArH" for="ch" ptType="sibTrans" refType="diam" op="equ" fact="0.1"/>
                <dgm:constr type="stemThick" for="ch" ptType="sibTrans" refType="diam" op="equ" fact="0.065"/>
                <dgm:constr type="primFontSz" for="ch" ptType="node" op="equ"/>
              </dgm:constrLst>
            </dgm:if>
            <dgm:else name="Name12">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dgm:constr type="wArH" for="ch" ptType="sibTrans" refType="diam" op="equ" fact="0.05"/>
                <dgm:constr type="hArH" for="ch" ptType="sibTrans" refType="diam" op="equ" fact="0.1"/>
                <dgm:constr type="stemThick" for="ch" ptType="sibTrans" refType="diam" op="equ" fact="0.065"/>
                <dgm:constr type="primFontSz" for="ch" ptType="node" op="equ"/>
              </dgm:constrLst>
            </dgm:else>
          </dgm:choose>
          <dgm:ruleLst/>
          <dgm:forEach name="nodesFirstNodeForEach" axis="ch" ptType="node" cnt="1">
            <dgm:layoutNode name="nodeFirstNode">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sibTransForEach" axis="followSib" ptType="sibTrans" cnt="1">
              <dgm:layoutNode name="sibTransFirstNode" styleLbl="bgShp">
                <dgm:choose name="Name13">
                  <dgm:if name="Name14" func="var" arg="dir" op="equ" val="norm">
                    <dgm:alg type="conn">
                      <dgm:param type="connRout" val="longCurve"/>
                      <dgm:param type="begPts" val="midR"/>
                      <dgm:param type="endPts" val="midL"/>
                      <dgm:param type="dstNode" val="nodeFirstNode"/>
                    </dgm:alg>
                  </dgm:if>
                  <dgm:else name="Name15">
                    <dgm:alg type="conn">
                      <dgm:param type="connRout" val="longCurve"/>
                      <dgm:param type="begPts" val="midL"/>
                      <dgm:param type="endPts" val="midR"/>
                      <dgm:param type="dstNode" val="nodeFirstNode"/>
                    </dgm:alg>
                  </dgm:else>
                </dgm:choose>
                <dgm:shape xmlns:r="http://schemas.openxmlformats.org/officeDocument/2006/relationships" type="conn" r:blip="" zOrderOff="-2">
                  <dgm:adjLst/>
                </dgm:shape>
                <dgm:presOf axis="self"/>
                <dgm:choose name="Name16">
                  <dgm:if name="Name17" axis="par ch" ptType="doc node" func="cnt" op="equ" val="3">
                    <dgm:constrLst>
                      <dgm:constr type="userA"/>
                      <dgm:constr type="diam" refType="userA" fact="1.01"/>
                      <dgm:constr type="begPad" refType="connDist" fact="-0.2"/>
                      <dgm:constr type="endPad" refType="connDist" fact="0.05"/>
                    </dgm:constrLst>
                  </dgm:if>
                  <dgm:if name="Name18" axis="par ch" ptType="doc node" func="cnt" op="equ" val="4">
                    <dgm:constrLst>
                      <dgm:constr type="userA"/>
                      <dgm:constr type="diam" refType="userA" fact="1.26"/>
                      <dgm:constr type="begPad" refType="connDist" fact="-0.2"/>
                      <dgm:constr type="endPad" refType="connDist" fact="0.05"/>
                    </dgm:constrLst>
                  </dgm:if>
                  <dgm:if name="Name19" axis="par ch" ptType="doc node" func="cnt" op="equ" val="5">
                    <dgm:constrLst>
                      <dgm:constr type="userA"/>
                      <dgm:constr type="diam" refType="userA" fact="1.04"/>
                      <dgm:constr type="begPad" refType="connDist" fact="-0.2"/>
                      <dgm:constr type="endPad" refType="connDist" fact="0.05"/>
                    </dgm:constrLst>
                  </dgm:if>
                  <dgm:if name="Name20" axis="par ch" ptType="doc node" func="cnt" op="equ" val="6">
                    <dgm:constrLst>
                      <dgm:constr type="userA"/>
                      <dgm:constr type="diam" refType="userA" fact="1.1"/>
                      <dgm:constr type="begPad" refType="connDist" fact="-0.2"/>
                      <dgm:constr type="endPad" refType="connDist" fact="0.05"/>
                    </dgm:constrLst>
                  </dgm:if>
                  <dgm:else name="Name21">
                    <dgm:constrLst>
                      <dgm:constr type="userA"/>
                      <dgm:constr type="diam" refType="userA" fact="1.04"/>
                      <dgm:constr type="begPad" refType="connDist" fact="-0.2"/>
                      <dgm:constr type="endPad" refType="connDist" fact="0.05"/>
                    </dgm:constrLst>
                  </dgm:else>
                </dgm:choose>
                <dgm:ruleLst/>
              </dgm:layoutNode>
            </dgm:forEach>
          </dgm:forEach>
          <dgm:forEach name="followingNodesForEach" axis="ch" ptType="node" st="2">
            <dgm:layoutNode name="nodeFollowingNodes">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dgm:layoutNode>
      </dgm:else>
    </dgm:choose>
  </dgm:layoutNode>
</dgm:layoutDef>
</file>

<file path=word/diagrams/layout6.xml><?xml version="1.0" encoding="utf-8"?>
<dgm:layoutDef xmlns:dgm="http://schemas.openxmlformats.org/drawingml/2006/diagram" xmlns:a="http://schemas.openxmlformats.org/drawingml/2006/main" uniqueId="urn:microsoft.com/office/officeart/2005/8/layout/arrow5">
  <dgm:title val=""/>
  <dgm:desc val=""/>
  <dgm:catLst>
    <dgm:cat type="relationship" pri="6000"/>
    <dgm:cat type="process" pri="31000"/>
  </dgm:catLst>
  <dgm:sampData>
    <dgm:dataModel>
      <dgm:ptLst>
        <dgm:pt modelId="0" type="doc"/>
        <dgm:pt modelId="1">
          <dgm:prSet phldr="1"/>
        </dgm:pt>
        <dgm:pt modelId="2">
          <dgm:prSet phldr="1"/>
        </dgm:pt>
      </dgm:ptLst>
      <dgm:cxnLst>
        <dgm:cxn modelId="4" srcId="0" destId="1" srcOrd="0" destOrd="0"/>
        <dgm:cxn modelId="5" srcId="0" destId="2" srcOrd="1"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diagram">
    <dgm:varLst>
      <dgm:dir/>
      <dgm:resizeHandles val="exact"/>
    </dgm:varLst>
    <dgm:choose name="Name0">
      <dgm:if name="Name1" axis="ch" ptType="node" func="cnt" op="equ" val="2">
        <dgm:choose name="Name2">
          <dgm:if name="Name3" func="var" arg="dir" op="equ" val="norm">
            <dgm:alg type="cycle">
              <dgm:param type="rotPath" val="alongPath"/>
              <dgm:param type="stAng" val="270"/>
            </dgm:alg>
          </dgm:if>
          <dgm:else name="Name4">
            <dgm:alg type="cycle">
              <dgm:param type="rotPath" val="alongPath"/>
              <dgm:param type="stAng" val="90"/>
              <dgm:param type="spanAng" val="-360"/>
            </dgm:alg>
          </dgm:else>
        </dgm:choose>
      </dgm:if>
      <dgm:else name="Name5">
        <dgm:choose name="Name6">
          <dgm:if name="Name7" func="var" arg="dir" op="equ" val="norm">
            <dgm:alg type="cycle">
              <dgm:param type="rotPath" val="alongPath"/>
            </dgm:alg>
          </dgm:if>
          <dgm:else name="Name8">
            <dgm:alg type="cycle">
              <dgm:param type="rotPath" val="alongPath"/>
              <dgm:param type="spanAng" val="-360"/>
            </dgm:alg>
          </dgm:else>
        </dgm:choose>
      </dgm:else>
    </dgm:choose>
    <dgm:shape xmlns:r="http://schemas.openxmlformats.org/officeDocument/2006/relationships" r:blip="">
      <dgm:adjLst/>
    </dgm:shape>
    <dgm:presOf/>
    <dgm:choose name="Name9">
      <dgm:if name="Name10" axis="ch" ptType="node" func="cnt" op="lte" val="2">
        <dgm:constrLst>
          <dgm:constr type="primFontSz" for="ch" ptType="node" op="equ" val="65"/>
          <dgm:constr type="w" for="ch" ptType="node" refType="w"/>
          <dgm:constr type="h" for="ch" ptType="node" refType="w" refFor="ch" refPtType="node" op="equ"/>
          <dgm:constr type="sibSp" refType="w" refFor="ch" refPtType="node" fact="0.1"/>
          <dgm:constr type="sibSp" refType="h" op="lte" fact="0.1"/>
          <dgm:constr type="diam" refType="w" refFor="ch" refPtType="node" op="equ" fact="1.1"/>
        </dgm:constrLst>
      </dgm:if>
      <dgm:if name="Name11" axis="ch" ptType="node" func="cnt" op="equ" val="5">
        <dgm:constrLst>
          <dgm:constr type="primFontSz" for="ch" ptType="node" op="equ" val="65"/>
          <dgm:constr type="w" for="ch" ptType="node" refType="w"/>
          <dgm:constr type="h" for="ch" ptType="node" refType="w" refFor="ch" refPtType="node" op="equ"/>
          <dgm:constr type="sibSp" refType="w" refFor="ch" refPtType="node" fact="-0.2"/>
          <dgm:constr type="sibSp" refType="h" op="lte" fact="0.1"/>
        </dgm:constrLst>
      </dgm:if>
      <dgm:if name="Name12" axis="ch" ptType="node" func="cnt" op="equ" val="6">
        <dgm:constrLst>
          <dgm:constr type="primFontSz" for="ch" ptType="node" op="equ" val="65"/>
          <dgm:constr type="w" for="ch" ptType="node" refType="w"/>
          <dgm:constr type="h" for="ch" ptType="node" refType="w" refFor="ch" refPtType="node" op="equ"/>
          <dgm:constr type="sibSp" refType="w" refFor="ch" refPtType="node" fact="-0.1"/>
          <dgm:constr type="sibSp" refType="h" op="lte" fact="0.1"/>
        </dgm:constrLst>
      </dgm:if>
      <dgm:if name="Name13" axis="ch" ptType="node" func="cnt" op="equ" val="7">
        <dgm:constrLst>
          <dgm:constr type="primFontSz" for="ch" ptType="node" op="equ" val="65"/>
          <dgm:constr type="w" for="ch" ptType="node" refType="w"/>
          <dgm:constr type="h" for="ch" ptType="node" refType="w" refFor="ch" refPtType="node" op="equ"/>
          <dgm:constr type="sibSp" refType="w" refFor="ch" refPtType="node" fact="-0.1"/>
          <dgm:constr type="sibSp" refType="h" op="lte" fact="0.1"/>
        </dgm:constrLst>
      </dgm:if>
      <dgm:if name="Name14" axis="ch" ptType="node" func="cnt" op="equ" val="8">
        <dgm:constrLst>
          <dgm:constr type="primFontSz" for="ch" ptType="node" op="equ" val="65"/>
          <dgm:constr type="w" for="ch" ptType="node" refType="w"/>
          <dgm:constr type="h" for="ch" ptType="node" refType="w" refFor="ch" refPtType="node" op="equ"/>
          <dgm:constr type="sibSp"/>
          <dgm:constr type="sibSp" refType="h" op="lte" fact="0.1"/>
        </dgm:constrLst>
      </dgm:if>
      <dgm:if name="Name15" axis="ch" ptType="node" func="cnt" op="gte" val="9">
        <dgm:constrLst>
          <dgm:constr type="primFontSz" for="ch" ptType="node" op="equ" val="65"/>
          <dgm:constr type="w" for="ch" ptType="node" refType="w"/>
          <dgm:constr type="h" for="ch" ptType="node" refType="w" refFor="ch" refPtType="node" op="equ"/>
          <dgm:constr type="sibSp" refType="w" refFor="ch" refPtType="node" fact="-0.1"/>
          <dgm:constr type="sibSp" refType="h" op="lte" fact="0.1"/>
        </dgm:constrLst>
      </dgm:if>
      <dgm:else name="Name16">
        <dgm:constrLst>
          <dgm:constr type="primFontSz" for="ch" ptType="node" op="equ" val="65"/>
          <dgm:constr type="w" for="ch" ptType="node" refType="w"/>
          <dgm:constr type="h" for="ch" ptType="node" refType="w" refFor="ch" refPtType="node" op="equ"/>
          <dgm:constr type="sibSp" refType="w" refFor="ch" refPtType="node" fact="-0.35"/>
        </dgm:constrLst>
      </dgm:else>
    </dgm:choose>
    <dgm:ruleLst/>
    <dgm:forEach name="Name17" axis="ch" ptType="node">
      <dgm:layoutNode name="arrow">
        <dgm:varLst>
          <dgm:bulletEnabled val="1"/>
        </dgm:varLst>
        <dgm:alg type="tx"/>
        <dgm:shape xmlns:r="http://schemas.openxmlformats.org/officeDocument/2006/relationships" type="downArrow" r:blip="">
          <dgm:adjLst>
            <dgm:adj idx="2" val="0.35"/>
          </dgm:adjLst>
        </dgm:shape>
        <dgm:presOf axis="desOrSelf" ptType="node"/>
        <dgm:constrLst/>
        <dgm:ruleLst>
          <dgm:rule type="primFontSz" val="5" fact="NaN" max="NaN"/>
        </dgm:ruleLst>
      </dgm:layoutNode>
    </dgm:forEach>
  </dgm:layoutNode>
</dgm:layoutDef>
</file>

<file path=word/diagrams/layout7.xml><?xml version="1.0" encoding="utf-8"?>
<dgm:layoutDef xmlns:dgm="http://schemas.openxmlformats.org/drawingml/2006/diagram" xmlns:a="http://schemas.openxmlformats.org/drawingml/2006/main" uniqueId="urn:microsoft.com/office/officeart/2005/8/layout/hProcess9">
  <dgm:title val=""/>
  <dgm:desc val=""/>
  <dgm:catLst>
    <dgm:cat type="process" pri="5000"/>
    <dgm:cat type="convert"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CompostProcess">
    <dgm:varLst>
      <dgm:dir/>
      <dgm:resizeHandles val="exact"/>
    </dgm:varLst>
    <dgm:alg type="composite">
      <dgm:param type="horzAlign" val="ctr"/>
      <dgm:param type="vertAlign" val="mid"/>
    </dgm:alg>
    <dgm:shape xmlns:r="http://schemas.openxmlformats.org/officeDocument/2006/relationships" r:blip="">
      <dgm:adjLst/>
    </dgm:shape>
    <dgm:presOf/>
    <dgm:constrLst>
      <dgm:constr type="w" for="ch" forName="arrow" refType="w" fact="0.85"/>
      <dgm:constr type="h" for="ch" forName="arrow" refType="h"/>
      <dgm:constr type="ctrX" for="ch" forName="arrow" refType="w" fact="0.5"/>
      <dgm:constr type="ctrY" for="ch" forName="arrow" refType="h" fact="0.5"/>
      <dgm:constr type="w" for="ch" forName="linearProcess" refType="w"/>
      <dgm:constr type="h" for="ch" forName="linearProcess" refType="h" fact="0.4"/>
      <dgm:constr type="ctrX" for="ch" forName="linearProcess" refType="w" fact="0.5"/>
      <dgm:constr type="ctrY" for="ch" forName="linearProcess" refType="h" fact="0.5"/>
    </dgm:constrLst>
    <dgm:ruleLst/>
    <dgm:layoutNode name="arrow" styleLbl="bgShp">
      <dgm:alg type="sp"/>
      <dgm:choose name="Name0">
        <dgm:if name="Name1" func="var" arg="dir" op="equ" val="norm">
          <dgm:shape xmlns:r="http://schemas.openxmlformats.org/officeDocument/2006/relationships" type="rightArrow" r:blip="">
            <dgm:adjLst/>
          </dgm:shape>
        </dgm:if>
        <dgm:else name="Name2">
          <dgm:shape xmlns:r="http://schemas.openxmlformats.org/officeDocument/2006/relationships" type="leftArrow" r:blip="">
            <dgm:adjLst/>
          </dgm:shape>
        </dgm:else>
      </dgm:choose>
      <dgm:presOf/>
      <dgm:constrLst/>
      <dgm:ruleLst/>
    </dgm:layoutNode>
    <dgm:layoutNode name="linearProcess">
      <dgm:choose name="Name3">
        <dgm:if name="Name4" func="var" arg="dir" op="equ" val="norm">
          <dgm:alg type="lin"/>
        </dgm:if>
        <dgm:else name="Name5">
          <dgm:alg type="lin">
            <dgm:param type="linDir" val="fromR"/>
          </dgm:alg>
        </dgm:else>
      </dgm:choose>
      <dgm:shape xmlns:r="http://schemas.openxmlformats.org/officeDocument/2006/relationships" r:blip="">
        <dgm:adjLst/>
      </dgm:shape>
      <dgm:presOf/>
      <dgm:constrLst>
        <dgm:constr type="userA" for="ch" ptType="node" refType="w"/>
        <dgm:constr type="h" for="ch" ptType="node" refType="h"/>
        <dgm:constr type="w" for="ch" ptType="node" op="equ"/>
        <dgm:constr type="w" for="ch" forName="sibTrans" refType="w" fact="0.05"/>
        <dgm:constr type="primFontSz" for="ch" ptType="node" op="equ" val="65"/>
      </dgm:constrLst>
      <dgm:ruleLst/>
      <dgm:forEach name="Name6" axis="ch" ptType="node">
        <dgm:layoutNode name="textNode" styleLbl="node1">
          <dgm:varLst>
            <dgm:bulletEnabled val="1"/>
          </dgm:varLst>
          <dgm:alg type="tx"/>
          <dgm:shape xmlns:r="http://schemas.openxmlformats.org/officeDocument/2006/relationships" type="roundRect" r:blip="">
            <dgm:adjLst/>
          </dgm:shape>
          <dgm:presOf axis="desOrSelf" ptType="node"/>
          <dgm:constrLst>
            <dgm:constr type="userA"/>
            <dgm:constr type="w" refType="userA" fact="0.3"/>
            <dgm:constr type="tMarg" refType="primFontSz" fact="0.3"/>
            <dgm:constr type="bMarg" refType="primFontSz" fact="0.3"/>
            <dgm:constr type="lMarg" refType="primFontSz" fact="0.3"/>
            <dgm:constr type="rMarg" refType="primFontSz" fact="0.3"/>
          </dgm:constrLst>
          <dgm:ruleLst>
            <dgm:rule type="w" val="NaN" fact="1" max="NaN"/>
            <dgm:rule type="primFontSz" val="5" fact="NaN" max="NaN"/>
          </dgm:ruleLst>
        </dgm:layoutNode>
        <dgm:forEach name="Name7" axis="followSib" ptType="sibTrans" cnt="1">
          <dgm:layoutNode name="sibTrans">
            <dgm:alg type="sp"/>
            <dgm:shape xmlns:r="http://schemas.openxmlformats.org/officeDocument/2006/relationships" r:blip="">
              <dgm:adjLst/>
            </dgm:shape>
            <dgm:presOf/>
            <dgm:constrLst/>
            <dgm:ruleLst/>
          </dgm:layoutNode>
        </dgm:forEach>
      </dgm:forEach>
    </dgm:layoutNode>
  </dgm:layoutNode>
</dgm:layoutDef>
</file>

<file path=word/diagrams/layout8.xml><?xml version="1.0" encoding="utf-8"?>
<dgm:layoutDef xmlns:dgm="http://schemas.openxmlformats.org/drawingml/2006/diagram" xmlns:a="http://schemas.openxmlformats.org/drawingml/2006/main" uniqueId="urn:microsoft.com/office/officeart/2009/3/layout/StepUpProcess">
  <dgm:title val=""/>
  <dgm:desc val=""/>
  <dgm:catLst>
    <dgm:cat type="process" pri="1300"/>
  </dgm:catLst>
  <dgm:sampData>
    <dgm:dataModel>
      <dgm:ptLst>
        <dgm:pt modelId="0" type="doc"/>
        <dgm:pt modelId="10">
          <dgm:prSet phldr="1"/>
        </dgm:pt>
        <dgm:pt modelId="20">
          <dgm:prSet phldr="1"/>
        </dgm:pt>
        <dgm:pt modelId="30">
          <dgm:prSet phldr="1"/>
        </dgm:pt>
      </dgm:ptLst>
      <dgm:cxnLst>
        <dgm:cxn modelId="60" srcId="0" destId="10" srcOrd="0" destOrd="0"/>
        <dgm:cxn modelId="70" srcId="0" destId="20" srcOrd="1" destOrd="0"/>
        <dgm:cxn modelId="80" srcId="0" destId="30" srcOrd="2" destOrd="0"/>
      </dgm:cxnLst>
      <dgm:bg/>
      <dgm:whole/>
    </dgm:dataModel>
  </dgm:sampData>
  <dgm:styleData>
    <dgm:dataModel>
      <dgm:ptLst>
        <dgm:pt modelId="0" type="doc"/>
        <dgm:pt modelId="10">
          <dgm:prSet phldr="1"/>
        </dgm:pt>
        <dgm:pt modelId="20">
          <dgm:prSet phldr="1"/>
        </dgm:pt>
      </dgm:ptLst>
      <dgm:cxnLst>
        <dgm:cxn modelId="60" srcId="0" destId="10" srcOrd="0" destOrd="0"/>
        <dgm:cxn modelId="70" srcId="0" destId="20" srcOrd="1" destOrd="0"/>
      </dgm:cxnLst>
      <dgm:bg/>
      <dgm:whole/>
    </dgm:dataModel>
  </dgm:styleData>
  <dgm:clrData>
    <dgm:dataModel>
      <dgm:ptLst>
        <dgm:pt modelId="0" type="doc"/>
        <dgm:pt modelId="10">
          <dgm:prSet phldr="1"/>
        </dgm:pt>
        <dgm:pt modelId="20">
          <dgm:prSet phldr="1"/>
        </dgm:pt>
        <dgm:pt modelId="30">
          <dgm:prSet phldr="1"/>
        </dgm:pt>
        <dgm:pt modelId="40">
          <dgm:prSet phldr="1"/>
        </dgm:pt>
      </dgm:ptLst>
      <dgm:cxnLst>
        <dgm:cxn modelId="60" srcId="0" destId="10" srcOrd="0" destOrd="0"/>
        <dgm:cxn modelId="70" srcId="0" destId="20" srcOrd="1" destOrd="0"/>
        <dgm:cxn modelId="80" srcId="0" destId="30" srcOrd="2" destOrd="0"/>
        <dgm:cxn modelId="90" srcId="0" destId="40" srcOrd="3" destOrd="0"/>
      </dgm:cxnLst>
      <dgm:bg/>
      <dgm:whole/>
    </dgm:dataModel>
  </dgm:clrData>
  <dgm:layoutNode name="rootnode">
    <dgm:varLst>
      <dgm:chMax/>
      <dgm:chPref/>
      <dgm:dir/>
      <dgm:animLvl val="lvl"/>
    </dgm:varLst>
    <dgm:choose name="Name0">
      <dgm:if name="Name1" func="var" arg="dir" op="equ" val="norm">
        <dgm:alg type="snake">
          <dgm:param type="grDir" val="bL"/>
          <dgm:param type="flowDir" val="row"/>
          <dgm:param type="off" val="off"/>
          <dgm:param type="bkpt" val="fixed"/>
          <dgm:param type="bkPtFixedVal" val="1"/>
        </dgm:alg>
      </dgm:if>
      <dgm:else name="Name2">
        <dgm:alg type="snake">
          <dgm:param type="grDir" val="bR"/>
          <dgm:param type="flowDir" val="row"/>
          <dgm:param type="off" val="off"/>
          <dgm:param type="bkpt" val="fixed"/>
          <dgm:param type="bkPtFixedVal" val="1"/>
        </dgm:alg>
      </dgm:else>
    </dgm:choose>
    <dgm:shape xmlns:r="http://schemas.openxmlformats.org/officeDocument/2006/relationships" r:blip="">
      <dgm:adjLst/>
    </dgm:shape>
    <dgm:constrLst>
      <dgm:constr type="alignOff" forName="rootnode" val="1"/>
      <dgm:constr type="primFontSz" for="des" ptType="node" op="equ" val="65"/>
      <dgm:constr type="w" for="ch" forName="composite" refType="w"/>
      <dgm:constr type="h" for="ch" forName="composite" refType="h"/>
      <dgm:constr type="sp" refType="h" refFor="ch" refForName="composite" op="equ" fact="-0.765"/>
      <dgm:constr type="w" for="ch" forName="sibTrans" refType="w" fact="0.103"/>
      <dgm:constr type="h" for="ch" forName="sibTrans" refType="h" fact="0.103"/>
    </dgm:constrLst>
    <dgm:forEach name="nodesForEach" axis="ch" ptType="node">
      <dgm:layoutNode name="composite">
        <dgm:alg type="composite">
          <dgm:param type="ar" val="0.861"/>
        </dgm:alg>
        <dgm:shape xmlns:r="http://schemas.openxmlformats.org/officeDocument/2006/relationships" r:blip="">
          <dgm:adjLst/>
        </dgm:shape>
        <dgm:choose name="Name3">
          <dgm:if name="Name4" func="var" arg="dir" op="equ" val="norm">
            <dgm:constrLst>
              <dgm:constr type="l" for="ch" forName="LShape" refType="w" fact="0"/>
              <dgm:constr type="t" for="ch" forName="LShape" refType="h" fact="0.2347"/>
              <dgm:constr type="w" for="ch" forName="LShape" refType="w" fact="0.998"/>
              <dgm:constr type="h" for="ch" forName="LShape" refType="h" fact="0.5164"/>
              <dgm:constr type="r" for="ch" forName="ParentText" refType="w"/>
              <dgm:constr type="t" for="ch" forName="ParentText" refType="h" fact="0.32"/>
              <dgm:constr type="w" for="ch" forName="ParentText" refType="w" fact="0.901"/>
              <dgm:constr type="h" for="ch" forName="ParentText" refType="h" fact="0.68"/>
              <dgm:constr type="l" for="ch" forName="Triangle" refType="w" fact="0.83"/>
              <dgm:constr type="t" for="ch" forName="Triangle" refType="h" fact="0"/>
              <dgm:constr type="w" for="ch" forName="Triangle" refType="w" fact="0.17"/>
              <dgm:constr type="h" for="ch" forName="Triangle" refType="w" refFor="ch" refForName="Triangle"/>
            </dgm:constrLst>
          </dgm:if>
          <dgm:else name="Name5">
            <dgm:constrLst>
              <dgm:constr type="l" for="ch" forName="LShape" refType="w" fact="0.002"/>
              <dgm:constr type="t" for="ch" forName="LShape" refType="h" fact="0.2347"/>
              <dgm:constr type="w" for="ch" forName="LShape" refType="w"/>
              <dgm:constr type="h" for="ch" forName="LShape" refType="h" fact="0.5164"/>
              <dgm:constr type="l" for="ch" forName="ParentText" refType="w" fact="0"/>
              <dgm:constr type="t" for="ch" forName="ParentText" refType="h" fact="0.32"/>
              <dgm:constr type="w" for="ch" forName="ParentText" refType="w" fact="0.902"/>
              <dgm:constr type="h" for="ch" forName="ParentText" refType="h" fact="0.68"/>
              <dgm:constr type="l" for="ch" forName="Triangle" refType="w" fact="0"/>
              <dgm:constr type="t" for="ch" forName="Triangle" refType="h" fact="0"/>
              <dgm:constr type="w" for="ch" forName="Triangle" refType="w" fact="0.17"/>
              <dgm:constr type="h" for="ch" forName="Triangle" refType="w" refFor="ch" refForName="Triangle"/>
            </dgm:constrLst>
          </dgm:else>
        </dgm:choose>
        <dgm:layoutNode name="LShape" styleLbl="alignNode1">
          <dgm:alg type="sp"/>
          <dgm:choose name="Name6">
            <dgm:if name="Name7" func="var" arg="dir" op="equ" val="norm">
              <dgm:shape xmlns:r="http://schemas.openxmlformats.org/officeDocument/2006/relationships" rot="90" type="corner" r:blip="">
                <dgm:adjLst>
                  <dgm:adj idx="1" val="0.1612"/>
                  <dgm:adj idx="2" val="0.1611"/>
                </dgm:adjLst>
              </dgm:shape>
            </dgm:if>
            <dgm:else name="Name8">
              <dgm:shape xmlns:r="http://schemas.openxmlformats.org/officeDocument/2006/relationships" rot="180" type="corner" r:blip="">
                <dgm:adjLst>
                  <dgm:adj idx="1" val="0.1612"/>
                  <dgm:adj idx="2" val="0.1611"/>
                </dgm:adjLst>
              </dgm:shape>
            </dgm:else>
          </dgm:choose>
          <dgm:presOf/>
        </dgm:layoutNode>
        <dgm:layoutNode name="ParentText" styleLbl="revTx">
          <dgm:varLst>
            <dgm:chMax val="0"/>
            <dgm:chPref val="0"/>
            <dgm:bulletEnabled val="1"/>
          </dgm:varLst>
          <dgm:alg type="tx">
            <dgm:param type="parTxLTRAlign" val="l"/>
            <dgm:param type="txAnchorVert" val="t"/>
          </dgm:alg>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choose name="Name9">
          <dgm:if name="Name10" axis="followSib" ptType="node" func="cnt" op="gte" val="1">
            <dgm:layoutNode name="Triangle" styleLbl="alignNode1">
              <dgm:alg type="sp"/>
              <dgm:choose name="Name11">
                <dgm:if name="Name12" func="var" arg="dir" op="equ" val="norm">
                  <dgm:shape xmlns:r="http://schemas.openxmlformats.org/officeDocument/2006/relationships" type="triangle" r:blip="">
                    <dgm:adjLst>
                      <dgm:adj idx="1" val="1"/>
                    </dgm:adjLst>
                  </dgm:shape>
                </dgm:if>
                <dgm:else name="Name13">
                  <dgm:shape xmlns:r="http://schemas.openxmlformats.org/officeDocument/2006/relationships" rot="90" type="triangle" r:blip="">
                    <dgm:adjLst>
                      <dgm:adj idx="1" val="1"/>
                    </dgm:adjLst>
                  </dgm:shape>
                </dgm:else>
              </dgm:choose>
              <dgm:presOf/>
            </dgm:layoutNode>
          </dgm:if>
          <dgm:else name="Name14"/>
        </dgm:choose>
      </dgm:layoutNode>
      <dgm:forEach name="sibTransForEach" axis="followSib" ptType="sibTrans" cnt="1">
        <dgm:layoutNode name="sibTrans">
          <dgm:alg type="composite">
            <dgm:param type="ar" val="0.861"/>
          </dgm:alg>
          <dgm:constrLst>
            <dgm:constr type="w" for="ch" forName="space" refType="w"/>
            <dgm:constr type="h" for="ch" forName="space" refType="w"/>
          </dgm:constrLst>
          <dgm:layoutNode name="space" styleLbl="alignNode1">
            <dgm:alg type="sp"/>
            <dgm:shape xmlns:r="http://schemas.openxmlformats.org/officeDocument/2006/relationships" r:blip="">
              <dgm:adjLst/>
            </dgm:shape>
            <dgm:presOf/>
          </dgm:layoutNode>
        </dgm:layoutNode>
      </dgm:forEach>
    </dgm:forEach>
  </dgm:layoutNode>
</dgm:layoutDef>
</file>

<file path=word/diagrams/layout9.xml><?xml version="1.0" encoding="utf-8"?>
<dgm:layoutDef xmlns:dgm="http://schemas.openxmlformats.org/drawingml/2006/diagram" xmlns:a="http://schemas.openxmlformats.org/drawingml/2006/main" uniqueId="urn:microsoft.com/office/officeart/2008/layout/VerticalCurvedList">
  <dgm:title val=""/>
  <dgm:desc val=""/>
  <dgm:catLst>
    <dgm:cat type="list" pri="20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tyleData>
  <dgm:clr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chMax val="7"/>
      <dgm:chPref val="7"/>
      <dgm:dir/>
    </dgm:varLst>
    <dgm:alg type="composite"/>
    <dgm:shape xmlns:r="http://schemas.openxmlformats.org/officeDocument/2006/relationships" r:blip="">
      <dgm:adjLst/>
    </dgm:shape>
    <dgm:constrLst>
      <dgm:constr type="w" for="ch" refType="h" refFor="ch" op="gte" fact="0.8"/>
    </dgm:constrLst>
    <dgm:layoutNode name="Name1">
      <dgm:alg type="composite"/>
      <dgm:shape xmlns:r="http://schemas.openxmlformats.org/officeDocument/2006/relationships" r:blip="">
        <dgm:adjLst/>
      </dgm:shape>
      <dgm:choose name="Name2">
        <dgm:if name="Name3" func="var" arg="dir" op="equ" val="norm">
          <dgm:choose name="Name4">
            <dgm:if name="Name5" axis="ch" ptType="node" func="cnt" op="equ" val="1">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625"/>
                <dgm:constr type="w" for="ch" forName="accent_1" refType="h" refFor="ch" refForName="accent_1" op="equ"/>
                <dgm:constr type="ctrY" for="ch" forName="accent_1" refType="h" fact="0.5"/>
                <dgm:constr type="ctrX" for="ch" forName="accent_1" refType="h" fact="0.2253"/>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primFontSz" for="ch" ptType="node" op="equ" val="65"/>
              </dgm:constrLst>
            </dgm:if>
            <dgm:if name="Name6" axis="ch" ptType="node" func="cnt" op="equ" val="2">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3571"/>
                <dgm:constr type="w" for="ch" forName="accent_1" refType="h" refFor="ch" refForName="accent_1" op="equ"/>
                <dgm:constr type="ctrY" for="ch" forName="accent_1" refType="h" fact="0.2857"/>
                <dgm:constr type="ctrX" for="ch" forName="accent_1" refType="h" fact="0.1891"/>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3571"/>
                <dgm:constr type="w" for="ch" forName="accent_2" refType="h" refFor="ch" refForName="accent_2" op="equ"/>
                <dgm:constr type="ctrY" for="ch" forName="accent_2" refType="h" fact="0.7143"/>
                <dgm:constr type="ctrX" for="ch" forName="accent_2" refType="h" fact="0.1891"/>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primFontSz" for="ch" ptType="node" op="equ" val="65"/>
              </dgm:constrLst>
            </dgm:if>
            <dgm:if name="Name7" axis="ch" ptType="node" func="cnt" op="equ" val="3">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25"/>
                <dgm:constr type="w" for="ch" forName="accent_1" refType="h" refFor="ch" refForName="accent_1" op="equ"/>
                <dgm:constr type="ctrY" for="ch" forName="accent_1" refType="h" fact="0.2"/>
                <dgm:constr type="ctrX" for="ch" forName="accent_1" refType="h" fact="0.1526"/>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25"/>
                <dgm:constr type="w" for="ch" forName="accent_2" refType="h" refFor="ch" refForName="accent_2" op="equ"/>
                <dgm:constr type="ctrY" for="ch" forName="accent_2" refType="h" fact="0.5"/>
                <dgm:constr type="ctrX" for="ch" forName="accent_2" refType="h" fact="0.2253"/>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25"/>
                <dgm:constr type="w" for="ch" forName="accent_3" refType="h" refFor="ch" refForName="accent_3" op="equ"/>
                <dgm:constr type="ctrY" for="ch" forName="accent_3" refType="h" fact="0.8"/>
                <dgm:constr type="ctrX" for="ch" forName="accent_3" refType="h" fact="0.1526"/>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primFontSz" for="ch" ptType="node" op="equ" val="65"/>
              </dgm:constrLst>
            </dgm:if>
            <dgm:if name="Name8" axis="ch" ptType="node" func="cnt" op="equ" val="4">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923"/>
                <dgm:constr type="w" for="ch" forName="accent_1" refType="h" refFor="ch" refForName="accent_1" op="equ"/>
                <dgm:constr type="ctrY" for="ch" forName="accent_1" refType="h" fact="0.1538"/>
                <dgm:constr type="ctrX" for="ch" forName="accent_1" refType="h" fact="0.1268"/>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923"/>
                <dgm:constr type="w" for="ch" forName="accent_2" refType="h" refFor="ch" refForName="accent_2" op="equ"/>
                <dgm:constr type="ctrY" for="ch" forName="accent_2" refType="h" fact="0.3846"/>
                <dgm:constr type="ctrX" for="ch" forName="accent_2" refType="h" fact="0.215"/>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923"/>
                <dgm:constr type="w" for="ch" forName="accent_3" refType="h" refFor="ch" refForName="accent_3" op="equ"/>
                <dgm:constr type="ctrY" for="ch" forName="accent_3" refType="h" fact="0.6154"/>
                <dgm:constr type="ctrX" for="ch" forName="accent_3" refType="h" fact="0.215"/>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923"/>
                <dgm:constr type="w" for="ch" forName="accent_4" refType="h" refFor="ch" refForName="accent_4" op="equ"/>
                <dgm:constr type="ctrY" for="ch" forName="accent_4" refType="h" fact="0.8462"/>
                <dgm:constr type="ctrX" for="ch" forName="accent_4" refType="h" fact="0.1268"/>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primFontSz" for="ch" ptType="node" op="equ" val="65"/>
              </dgm:constrLst>
            </dgm:if>
            <dgm:if name="Name9" axis="ch" ptType="node" func="cnt" op="equ" val="5">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563"/>
                <dgm:constr type="w" for="ch" forName="accent_1" refType="h" refFor="ch" refForName="accent_1" op="equ"/>
                <dgm:constr type="ctrY" for="ch" forName="accent_1" refType="h" fact="0.125"/>
                <dgm:constr type="ctrX" for="ch" forName="accent_1" refType="h" fact="0.1082"/>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563"/>
                <dgm:constr type="w" for="ch" forName="accent_2" refType="h" refFor="ch" refForName="accent_2" op="equ"/>
                <dgm:constr type="ctrY" for="ch" forName="accent_2" refType="h" fact="0.3125"/>
                <dgm:constr type="ctrX" for="ch" forName="accent_2" refType="h" fact="0.1978"/>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563"/>
                <dgm:constr type="w" for="ch" forName="accent_3" refType="h" refFor="ch" refForName="accent_3" op="equ"/>
                <dgm:constr type="ctrY" for="ch" forName="accent_3" refType="h" fact="0.5"/>
                <dgm:constr type="ctrX" for="ch" forName="accent_3" refType="h" fact="0.2253"/>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563"/>
                <dgm:constr type="w" for="ch" forName="accent_4" refType="h" refFor="ch" refForName="accent_4" op="equ"/>
                <dgm:constr type="ctrY" for="ch" forName="accent_4" refType="h" fact="0.6875"/>
                <dgm:constr type="ctrX" for="ch" forName="accent_4" refType="h" fact="0.1978"/>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563"/>
                <dgm:constr type="w" for="ch" forName="accent_5" refType="h" refFor="ch" refForName="accent_5" op="equ"/>
                <dgm:constr type="ctrY" for="ch" forName="accent_5" refType="h" fact="0.875"/>
                <dgm:constr type="ctrX" for="ch" forName="accent_5" refType="h" fact="0.1082"/>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primFontSz" for="ch" ptType="node" op="equ" val="65"/>
              </dgm:constrLst>
            </dgm:if>
            <dgm:if name="Name10" axis="ch" ptType="node" func="cnt" op="equ" val="6">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316"/>
                <dgm:constr type="w" for="ch" forName="accent_1" refType="h" refFor="ch" refForName="accent_1" op="equ"/>
                <dgm:constr type="ctrY" for="ch" forName="accent_1" refType="h" fact="0.1053"/>
                <dgm:constr type="ctrX" for="ch" forName="accent_1" refType="h" fact="0.0943"/>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316"/>
                <dgm:constr type="w" for="ch" forName="accent_2" refType="h" refFor="ch" refForName="accent_2" op="equ"/>
                <dgm:constr type="ctrY" for="ch" forName="accent_2" refType="h" fact="0.2632"/>
                <dgm:constr type="ctrX" for="ch" forName="accent_2" refType="h" fact="0.1809"/>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316"/>
                <dgm:constr type="w" for="ch" forName="accent_3" refType="h" refFor="ch" refForName="accent_3" op="equ"/>
                <dgm:constr type="ctrY" for="ch" forName="accent_3" refType="h" fact="0.4211"/>
                <dgm:constr type="ctrX" for="ch" forName="accent_3" refType="h" fact="0.2205"/>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316"/>
                <dgm:constr type="w" for="ch" forName="accent_4" refType="h" refFor="ch" refForName="accent_4" op="equ"/>
                <dgm:constr type="ctrY" for="ch" forName="accent_4" refType="h" fact="0.5789"/>
                <dgm:constr type="ctrX" for="ch" forName="accent_4" refType="h" fact="0.2205"/>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316"/>
                <dgm:constr type="w" for="ch" forName="accent_5" refType="h" refFor="ch" refForName="accent_5" op="equ"/>
                <dgm:constr type="ctrY" for="ch" forName="accent_5" refType="h" fact="0.7368"/>
                <dgm:constr type="ctrX" for="ch" forName="accent_5" refType="h" fact="0.1809"/>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h" for="ch" forName="accent_6" refType="h" fact="0.1316"/>
                <dgm:constr type="w" for="ch" forName="accent_6" refType="h" refFor="ch" refForName="accent_6" op="equ"/>
                <dgm:constr type="ctrY" for="ch" forName="accent_6" refType="h" fact="0.8947"/>
                <dgm:constr type="ctrX" for="ch" forName="accent_6" refType="h" fact="0.0943"/>
                <dgm:constr type="l" for="ch" forName="text_6" refType="ctrX" refFor="ch" refForName="accent_6"/>
                <dgm:constr type="r" for="ch" forName="text_6" refType="w"/>
                <dgm:constr type="w" for="ch" forName="text_6" refType="h" refFor="ch" refForName="text_6" op="gte"/>
                <dgm:constr type="h" for="ch" forName="text_6" refType="h" refFor="ch" refForName="accent_6" fact="0.8"/>
                <dgm:constr type="ctrY" for="ch" forName="text_6" refType="ctrY" refFor="ch" refForName="accent_6"/>
                <dgm:constr type="lMarg" for="ch" forName="text_6" refType="w" refFor="ch" refForName="accent_6" fact="1.8"/>
                <dgm:constr type="primFontSz" for="ch" ptType="node" op="equ" val="65"/>
              </dgm:constrLst>
            </dgm:if>
            <dgm:else name="Name11">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136"/>
                <dgm:constr type="w" for="ch" forName="accent_1" refType="h" refFor="ch" refForName="accent_1" op="equ"/>
                <dgm:constr type="ctrY" for="ch" forName="accent_1" refType="h" fact="0.0909"/>
                <dgm:constr type="ctrX" for="ch" forName="accent_1" refType="h" fact="0.0835"/>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136"/>
                <dgm:constr type="w" for="ch" forName="accent_2" refType="h" refFor="ch" refForName="accent_2" op="equ"/>
                <dgm:constr type="ctrY" for="ch" forName="accent_2" refType="h" fact="0.2273"/>
                <dgm:constr type="ctrX" for="ch" forName="accent_2" refType="h" fact="0.1658"/>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136"/>
                <dgm:constr type="w" for="ch" forName="accent_3" refType="h" refFor="ch" refForName="accent_3" op="equ"/>
                <dgm:constr type="ctrY" for="ch" forName="accent_3" refType="h" fact="0.3636"/>
                <dgm:constr type="ctrX" for="ch" forName="accent_3" refType="h" fact="0.2109"/>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136"/>
                <dgm:constr type="w" for="ch" forName="accent_4" refType="h" refFor="ch" refForName="accent_4" op="equ"/>
                <dgm:constr type="ctrY" for="ch" forName="accent_4" refType="h" fact="0.5"/>
                <dgm:constr type="ctrX" for="ch" forName="accent_4" refType="h" fact="0.2253"/>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136"/>
                <dgm:constr type="w" for="ch" forName="accent_5" refType="h" refFor="ch" refForName="accent_5" op="equ"/>
                <dgm:constr type="ctrY" for="ch" forName="accent_5" refType="h" fact="0.6364"/>
                <dgm:constr type="ctrX" for="ch" forName="accent_5" refType="h" fact="0.2109"/>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h" for="ch" forName="accent_6" refType="h" fact="0.1136"/>
                <dgm:constr type="w" for="ch" forName="accent_6" refType="h" refFor="ch" refForName="accent_6" op="equ"/>
                <dgm:constr type="ctrY" for="ch" forName="accent_6" refType="h" fact="0.7727"/>
                <dgm:constr type="ctrX" for="ch" forName="accent_6" refType="h" fact="0.1658"/>
                <dgm:constr type="l" for="ch" forName="text_6" refType="ctrX" refFor="ch" refForName="accent_6"/>
                <dgm:constr type="r" for="ch" forName="text_6" refType="w"/>
                <dgm:constr type="w" for="ch" forName="text_6" refType="h" refFor="ch" refForName="text_6" op="gte"/>
                <dgm:constr type="h" for="ch" forName="text_6" refType="h" refFor="ch" refForName="accent_6" fact="0.8"/>
                <dgm:constr type="ctrY" for="ch" forName="text_6" refType="ctrY" refFor="ch" refForName="accent_6"/>
                <dgm:constr type="lMarg" for="ch" forName="text_6" refType="w" refFor="ch" refForName="accent_6" fact="1.8"/>
                <dgm:constr type="h" for="ch" forName="accent_7" refType="h" fact="0.1136"/>
                <dgm:constr type="w" for="ch" forName="accent_7" refType="h" refFor="ch" refForName="accent_7" op="equ"/>
                <dgm:constr type="ctrY" for="ch" forName="accent_7" refType="h" fact="0.9091"/>
                <dgm:constr type="ctrX" for="ch" forName="accent_7" refType="h" fact="0.0835"/>
                <dgm:constr type="l" for="ch" forName="text_7" refType="ctrX" refFor="ch" refForName="accent_7"/>
                <dgm:constr type="r" for="ch" forName="text_7" refType="w"/>
                <dgm:constr type="w" for="ch" forName="text_7" refType="h" refFor="ch" refForName="text_7" op="gte"/>
                <dgm:constr type="h" for="ch" forName="text_7" refType="h" refFor="ch" refForName="accent_7" fact="0.8"/>
                <dgm:constr type="ctrY" for="ch" forName="text_7" refType="ctrY" refFor="ch" refForName="accent_7"/>
                <dgm:constr type="lMarg" for="ch" forName="text_7" refType="w" refFor="ch" refForName="accent_7" fact="1.8"/>
                <dgm:constr type="primFontSz" for="ch" ptType="node" op="equ" val="65"/>
              </dgm:constrLst>
            </dgm:else>
          </dgm:choose>
        </dgm:if>
        <dgm:else name="Name12">
          <dgm:choose name="Name13">
            <dgm:if name="Name14" axis="ch" ptType="node" func="cnt" op="equ" val="1">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625"/>
                <dgm:constr type="w" for="ch" forName="accent_1" refType="h" refFor="ch" refForName="accent_1" op="equ"/>
                <dgm:constr type="ctrY" for="ch" forName="accent_1" refType="h" fact="0.5"/>
                <dgm:constr type="ctrX" for="ch" forName="accent_1" refType="w"/>
                <dgm:constr type="ctrXOff" for="ch" forName="accent_1" refType="h" fact="-0.2253"/>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primFontSz" for="ch" ptType="node" op="equ" val="65"/>
              </dgm:constrLst>
            </dgm:if>
            <dgm:if name="Name15" axis="ch" ptType="node" func="cnt" op="equ" val="2">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3571"/>
                <dgm:constr type="w" for="ch" forName="accent_1" refType="h" refFor="ch" refForName="accent_1" op="equ"/>
                <dgm:constr type="ctrY" for="ch" forName="accent_1" refType="h" fact="0.2857"/>
                <dgm:constr type="ctrX" for="ch" forName="accent_1" refType="w"/>
                <dgm:constr type="ctrXOff" for="ch" forName="accent_1" refType="h" fact="-0.1891"/>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3571"/>
                <dgm:constr type="w" for="ch" forName="accent_2" refType="h" refFor="ch" refForName="accent_2" op="equ"/>
                <dgm:constr type="ctrY" for="ch" forName="accent_2" refType="h" fact="0.7143"/>
                <dgm:constr type="ctrX" for="ch" forName="accent_2" refType="w"/>
                <dgm:constr type="ctrXOff" for="ch" forName="accent_2" refType="h" fact="-0.1891"/>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primFontSz" for="ch" ptType="node" op="equ" val="65"/>
              </dgm:constrLst>
            </dgm:if>
            <dgm:if name="Name16" axis="ch" ptType="node" func="cnt" op="equ" val="3">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25"/>
                <dgm:constr type="w" for="ch" forName="accent_1" refType="h" refFor="ch" refForName="accent_1" op="equ"/>
                <dgm:constr type="ctrY" for="ch" forName="accent_1" refType="h" fact="0.2"/>
                <dgm:constr type="ctrX" for="ch" forName="accent_1" refType="w"/>
                <dgm:constr type="ctrXOff" for="ch" forName="accent_1" refType="h" fact="-0.1526"/>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25"/>
                <dgm:constr type="w" for="ch" forName="accent_2" refType="h" refFor="ch" refForName="accent_2" op="equ"/>
                <dgm:constr type="ctrY" for="ch" forName="accent_2" refType="h" fact="0.5"/>
                <dgm:constr type="ctrX" for="ch" forName="accent_2" refType="w"/>
                <dgm:constr type="ctrXOff" for="ch" forName="accent_2" refType="h" fact="-0.2253"/>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25"/>
                <dgm:constr type="w" for="ch" forName="accent_3" refType="h" refFor="ch" refForName="accent_3" op="equ"/>
                <dgm:constr type="ctrY" for="ch" forName="accent_3" refType="h" fact="0.8"/>
                <dgm:constr type="ctrX" for="ch" forName="accent_3" refType="w"/>
                <dgm:constr type="ctrXOff" for="ch" forName="accent_3" refType="h" fact="-0.1526"/>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primFontSz" for="ch" ptType="node" op="equ" val="65"/>
              </dgm:constrLst>
            </dgm:if>
            <dgm:if name="Name17" axis="ch" ptType="node" func="cnt" op="equ" val="4">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923"/>
                <dgm:constr type="w" for="ch" forName="accent_1" refType="h" refFor="ch" refForName="accent_1" op="equ"/>
                <dgm:constr type="ctrY" for="ch" forName="accent_1" refType="h" fact="0.1538"/>
                <dgm:constr type="ctrX" for="ch" forName="accent_1" refType="w"/>
                <dgm:constr type="ctrXOff" for="ch" forName="accent_1" refType="h" fact="-0.1268"/>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923"/>
                <dgm:constr type="w" for="ch" forName="accent_2" refType="h" refFor="ch" refForName="accent_2" op="equ"/>
                <dgm:constr type="ctrY" for="ch" forName="accent_2" refType="h" fact="0.3846"/>
                <dgm:constr type="ctrX" for="ch" forName="accent_2" refType="w"/>
                <dgm:constr type="ctrXOff" for="ch" forName="accent_2" refType="h" fact="-0.215"/>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923"/>
                <dgm:constr type="w" for="ch" forName="accent_3" refType="h" refFor="ch" refForName="accent_3" op="equ"/>
                <dgm:constr type="ctrY" for="ch" forName="accent_3" refType="h" fact="0.6154"/>
                <dgm:constr type="ctrX" for="ch" forName="accent_3" refType="w"/>
                <dgm:constr type="ctrXOff" for="ch" forName="accent_3" refType="h" fact="-0.215"/>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923"/>
                <dgm:constr type="w" for="ch" forName="accent_4" refType="h" refFor="ch" refForName="accent_4" op="equ"/>
                <dgm:constr type="ctrY" for="ch" forName="accent_4" refType="h" fact="0.8462"/>
                <dgm:constr type="ctrX" for="ch" forName="accent_4" refType="w"/>
                <dgm:constr type="ctrXOff" for="ch" forName="accent_4" refType="h" fact="-0.1268"/>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primFontSz" for="ch" ptType="node" op="equ" val="65"/>
              </dgm:constrLst>
            </dgm:if>
            <dgm:if name="Name18" axis="ch" ptType="node" func="cnt" op="equ" val="5">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563"/>
                <dgm:constr type="w" for="ch" forName="accent_1" refType="h" refFor="ch" refForName="accent_1" op="equ"/>
                <dgm:constr type="ctrY" for="ch" forName="accent_1" refType="h" fact="0.125"/>
                <dgm:constr type="ctrX" for="ch" forName="accent_1" refType="w"/>
                <dgm:constr type="ctrXOff" for="ch" forName="accent_1" refType="h" fact="-0.1082"/>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563"/>
                <dgm:constr type="w" for="ch" forName="accent_2" refType="h" refFor="ch" refForName="accent_2" op="equ"/>
                <dgm:constr type="ctrY" for="ch" forName="accent_2" refType="h" fact="0.3125"/>
                <dgm:constr type="ctrX" for="ch" forName="accent_2" refType="w"/>
                <dgm:constr type="ctrXOff" for="ch" forName="accent_2" refType="h" fact="-0.1978"/>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563"/>
                <dgm:constr type="w" for="ch" forName="accent_3" refType="h" refFor="ch" refForName="accent_3" op="equ"/>
                <dgm:constr type="ctrY" for="ch" forName="accent_3" refType="h" fact="0.5"/>
                <dgm:constr type="ctrX" for="ch" forName="accent_3" refType="w"/>
                <dgm:constr type="ctrXOff" for="ch" forName="accent_3" refType="h" fact="-0.2253"/>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563"/>
                <dgm:constr type="w" for="ch" forName="accent_4" refType="h" refFor="ch" refForName="accent_4" op="equ"/>
                <dgm:constr type="ctrY" for="ch" forName="accent_4" refType="h" fact="0.6875"/>
                <dgm:constr type="ctrX" for="ch" forName="accent_4" refType="w"/>
                <dgm:constr type="ctrXOff" for="ch" forName="accent_4" refType="h" fact="-0.1978"/>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563"/>
                <dgm:constr type="w" for="ch" forName="accent_5" refType="h" refFor="ch" refForName="accent_5" op="equ"/>
                <dgm:constr type="ctrY" for="ch" forName="accent_5" refType="h" fact="0.875"/>
                <dgm:constr type="ctrX" for="ch" forName="accent_5" refType="w"/>
                <dgm:constr type="ctrXOff" for="ch" forName="accent_5" refType="h" fact="-0.1082"/>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primFontSz" for="ch" ptType="node" op="equ" val="65"/>
              </dgm:constrLst>
            </dgm:if>
            <dgm:if name="Name19" axis="ch" ptType="node" func="cnt" op="equ" val="6">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316"/>
                <dgm:constr type="w" for="ch" forName="accent_1" refType="h" refFor="ch" refForName="accent_1" op="equ"/>
                <dgm:constr type="ctrY" for="ch" forName="accent_1" refType="h" fact="0.1053"/>
                <dgm:constr type="ctrX" for="ch" forName="accent_1" refType="w"/>
                <dgm:constr type="ctrXOff" for="ch" forName="accent_1" refType="h" fact="-0.0943"/>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316"/>
                <dgm:constr type="w" for="ch" forName="accent_2" refType="h" refFor="ch" refForName="accent_2" op="equ"/>
                <dgm:constr type="ctrY" for="ch" forName="accent_2" refType="h" fact="0.2632"/>
                <dgm:constr type="ctrX" for="ch" forName="accent_2" refType="w"/>
                <dgm:constr type="ctrXOff" for="ch" forName="accent_2" refType="h" fact="-0.1809"/>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316"/>
                <dgm:constr type="w" for="ch" forName="accent_3" refType="h" refFor="ch" refForName="accent_3" op="equ"/>
                <dgm:constr type="ctrY" for="ch" forName="accent_3" refType="h" fact="0.4211"/>
                <dgm:constr type="ctrX" for="ch" forName="accent_3" refType="w"/>
                <dgm:constr type="ctrXOff" for="ch" forName="accent_3" refType="h" fact="-0.2205"/>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316"/>
                <dgm:constr type="w" for="ch" forName="accent_4" refType="h" refFor="ch" refForName="accent_4" op="equ"/>
                <dgm:constr type="ctrY" for="ch" forName="accent_4" refType="h" fact="0.5789"/>
                <dgm:constr type="ctrX" for="ch" forName="accent_4" refType="w"/>
                <dgm:constr type="ctrXOff" for="ch" forName="accent_4" refType="h" fact="-0.2205"/>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316"/>
                <dgm:constr type="w" for="ch" forName="accent_5" refType="h" refFor="ch" refForName="accent_5" op="equ"/>
                <dgm:constr type="ctrY" for="ch" forName="accent_5" refType="h" fact="0.7368"/>
                <dgm:constr type="ctrX" for="ch" forName="accent_5" refType="w"/>
                <dgm:constr type="ctrXOff" for="ch" forName="accent_5" refType="h" fact="-0.1809"/>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h" for="ch" forName="accent_6" refType="h" fact="0.1316"/>
                <dgm:constr type="w" for="ch" forName="accent_6" refType="h" refFor="ch" refForName="accent_6" op="equ"/>
                <dgm:constr type="ctrY" for="ch" forName="accent_6" refType="h" fact="0.8947"/>
                <dgm:constr type="ctrX" for="ch" forName="accent_6" refType="w"/>
                <dgm:constr type="ctrXOff" for="ch" forName="accent_6" refType="h" fact="-0.0943"/>
                <dgm:constr type="r" for="ch" forName="text_6" refType="ctrX" refFor="ch" refForName="accent_6"/>
                <dgm:constr type="rOff" for="ch" forName="text_6" refType="ctrXOff" refFor="ch" refForName="accent_6"/>
                <dgm:constr type="l" for="ch" forName="text_6"/>
                <dgm:constr type="w" for="ch" forName="text_6" refType="h" refFor="ch" refForName="text_6" op="gte"/>
                <dgm:constr type="h" for="ch" forName="text_6" refType="h" refFor="ch" refForName="accent_6" fact="0.8"/>
                <dgm:constr type="ctrY" for="ch" forName="text_6" refType="ctrY" refFor="ch" refForName="accent_6"/>
                <dgm:constr type="rMarg" for="ch" forName="text_6" refType="w" refFor="ch" refForName="accent_6" fact="1.8"/>
                <dgm:constr type="primFontSz" for="ch" ptType="node" op="equ" val="65"/>
              </dgm:constrLst>
            </dgm:if>
            <dgm:else name="Name20">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136"/>
                <dgm:constr type="w" for="ch" forName="accent_1" refType="h" refFor="ch" refForName="accent_1" op="equ"/>
                <dgm:constr type="ctrY" for="ch" forName="accent_1" refType="h" fact="0.0909"/>
                <dgm:constr type="ctrX" for="ch" forName="accent_1" refType="w"/>
                <dgm:constr type="ctrXOff" for="ch" forName="accent_1" refType="h" fact="-0.0835"/>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136"/>
                <dgm:constr type="w" for="ch" forName="accent_2" refType="h" refFor="ch" refForName="accent_2" op="equ"/>
                <dgm:constr type="ctrY" for="ch" forName="accent_2" refType="h" fact="0.2273"/>
                <dgm:constr type="ctrX" for="ch" forName="accent_2" refType="w"/>
                <dgm:constr type="ctrXOff" for="ch" forName="accent_2" refType="h" fact="-0.1658"/>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136"/>
                <dgm:constr type="w" for="ch" forName="accent_3" refType="h" refFor="ch" refForName="accent_3" op="equ"/>
                <dgm:constr type="ctrY" for="ch" forName="accent_3" refType="h" fact="0.3636"/>
                <dgm:constr type="ctrX" for="ch" forName="accent_3" refType="w"/>
                <dgm:constr type="ctrXOff" for="ch" forName="accent_3" refType="h" fact="-0.2109"/>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136"/>
                <dgm:constr type="w" for="ch" forName="accent_4" refType="h" refFor="ch" refForName="accent_4" op="equ"/>
                <dgm:constr type="ctrY" for="ch" forName="accent_4" refType="h" fact="0.5"/>
                <dgm:constr type="ctrX" for="ch" forName="accent_4" refType="w"/>
                <dgm:constr type="ctrXOff" for="ch" forName="accent_4" refType="h" fact="-0.2253"/>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136"/>
                <dgm:constr type="w" for="ch" forName="accent_5" refType="h" refFor="ch" refForName="accent_5" op="equ"/>
                <dgm:constr type="ctrY" for="ch" forName="accent_5" refType="h" fact="0.6364"/>
                <dgm:constr type="ctrX" for="ch" forName="accent_5" refType="w"/>
                <dgm:constr type="ctrXOff" for="ch" forName="accent_5" refType="h" fact="-0.2109"/>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h" for="ch" forName="accent_6" refType="h" fact="0.1136"/>
                <dgm:constr type="w" for="ch" forName="accent_6" refType="h" refFor="ch" refForName="accent_6" op="equ"/>
                <dgm:constr type="ctrY" for="ch" forName="accent_6" refType="h" fact="0.7727"/>
                <dgm:constr type="ctrX" for="ch" forName="accent_6" refType="w"/>
                <dgm:constr type="ctrXOff" for="ch" forName="accent_6" refType="h" fact="-0.1658"/>
                <dgm:constr type="r" for="ch" forName="text_6" refType="ctrX" refFor="ch" refForName="accent_6"/>
                <dgm:constr type="rOff" for="ch" forName="text_6" refType="ctrXOff" refFor="ch" refForName="accent_6"/>
                <dgm:constr type="l" for="ch" forName="text_6"/>
                <dgm:constr type="w" for="ch" forName="text_6" refType="h" refFor="ch" refForName="text_6" op="gte"/>
                <dgm:constr type="h" for="ch" forName="text_6" refType="h" refFor="ch" refForName="accent_6" fact="0.8"/>
                <dgm:constr type="ctrY" for="ch" forName="text_6" refType="ctrY" refFor="ch" refForName="accent_6"/>
                <dgm:constr type="rMarg" for="ch" forName="text_6" refType="w" refFor="ch" refForName="accent_6" fact="1.8"/>
                <dgm:constr type="h" for="ch" forName="accent_7" refType="h" fact="0.1136"/>
                <dgm:constr type="w" for="ch" forName="accent_7" refType="h" refFor="ch" refForName="accent_7" op="equ"/>
                <dgm:constr type="ctrY" for="ch" forName="accent_7" refType="h" fact="0.9091"/>
                <dgm:constr type="ctrX" for="ch" forName="accent_7" refType="w"/>
                <dgm:constr type="ctrXOff" for="ch" forName="accent_7" refType="h" fact="-0.0835"/>
                <dgm:constr type="r" for="ch" forName="text_7" refType="ctrX" refFor="ch" refForName="accent_7"/>
                <dgm:constr type="rOff" for="ch" forName="text_7" refType="ctrXOff" refFor="ch" refForName="accent_7"/>
                <dgm:constr type="l" for="ch" forName="text_7"/>
                <dgm:constr type="w" for="ch" forName="text_7" refType="h" refFor="ch" refForName="text_7" op="gte"/>
                <dgm:constr type="h" for="ch" forName="text_7" refType="h" refFor="ch" refForName="accent_7" fact="0.8"/>
                <dgm:constr type="ctrY" for="ch" forName="text_7" refType="ctrY" refFor="ch" refForName="accent_7"/>
                <dgm:constr type="rMarg" for="ch" forName="text_7" refType="w" refFor="ch" refForName="accent_7" fact="1.8"/>
                <dgm:constr type="primFontSz" for="ch" ptType="node" op="equ" val="65"/>
              </dgm:constrLst>
            </dgm:else>
          </dgm:choose>
        </dgm:else>
      </dgm:choose>
      <dgm:layoutNode name="cycle">
        <dgm:choose name="Name21">
          <dgm:if name="Name22" func="var" arg="dir" op="equ" val="norm">
            <dgm:alg type="cycle">
              <dgm:param type="stAng" val="45"/>
              <dgm:param type="spanAng" val="90"/>
            </dgm:alg>
          </dgm:if>
          <dgm:else name="Name23">
            <dgm:alg type="cycle">
              <dgm:param type="stAng" val="225"/>
              <dgm:param type="spanAng" val="90"/>
            </dgm:alg>
          </dgm:else>
        </dgm:choose>
        <dgm:shape xmlns:r="http://schemas.openxmlformats.org/officeDocument/2006/relationships" r:blip="">
          <dgm:adjLst/>
        </dgm:shape>
        <dgm:presOf/>
        <dgm:constrLst>
          <dgm:constr type="w" for="ch" val="1"/>
          <dgm:constr type="h" for="ch" val="1"/>
          <dgm:constr type="diam" for="ch" forName="conn" refType="diam"/>
        </dgm:constrLst>
        <dgm:layoutNode name="srcNode">
          <dgm:alg type="sp"/>
          <dgm:shape xmlns:r="http://schemas.openxmlformats.org/officeDocument/2006/relationships" type="rect" r:blip="" hideGeom="1">
            <dgm:adjLst/>
          </dgm:shape>
          <dgm:presOf/>
        </dgm:layoutNode>
        <dgm:layoutNode name="conn" styleLbl="parChTrans1D2">
          <dgm:alg type="conn">
            <dgm:param type="connRout" val="curve"/>
            <dgm:param type="srcNode" val="srcNode"/>
            <dgm:param type="dstNode" val="dstNode"/>
            <dgm:param type="begPts" val="ctr"/>
            <dgm:param type="endPts" val="ctr"/>
            <dgm:param type="endSty" val="noArr"/>
          </dgm:alg>
          <dgm:shape xmlns:r="http://schemas.openxmlformats.org/officeDocument/2006/relationships" type="conn" r:blip="">
            <dgm:adjLst/>
          </dgm:shape>
          <dgm:presOf axis="desOrSelf" ptType="sibTrans" hideLastTrans="0" st="0" cnt="1"/>
          <dgm:constrLst>
            <dgm:constr type="begPad"/>
            <dgm:constr type="endPad"/>
          </dgm:constrLst>
        </dgm:layoutNode>
        <dgm:layoutNode name="extraNode">
          <dgm:alg type="sp"/>
          <dgm:shape xmlns:r="http://schemas.openxmlformats.org/officeDocument/2006/relationships" type="rect" r:blip="" hideGeom="1">
            <dgm:adjLst/>
          </dgm:shape>
          <dgm:presOf/>
        </dgm:layoutNode>
        <dgm:layoutNode name="dstNode">
          <dgm:alg type="sp"/>
          <dgm:shape xmlns:r="http://schemas.openxmlformats.org/officeDocument/2006/relationships" type="rect" r:blip="" hideGeom="1">
            <dgm:adjLst/>
          </dgm:shape>
          <dgm:presOf/>
        </dgm:layoutNode>
      </dgm:layoutNode>
      <dgm:forEach name="wrapper" axis="self" ptType="parTrans">
        <dgm:forEach name="wrapper2" axis="self" ptType="sibTrans" st="2">
          <dgm:forEach name="accentRepeat" axis="self">
            <dgm:layoutNode name="accentRepeatNode" styleLbl="solidFgAcc1">
              <dgm:alg type="sp"/>
              <dgm:shape xmlns:r="http://schemas.openxmlformats.org/officeDocument/2006/relationships" type="ellipse" r:blip="">
                <dgm:adjLst/>
              </dgm:shape>
              <dgm:presOf/>
            </dgm:layoutNode>
          </dgm:forEach>
        </dgm:forEach>
      </dgm:forEach>
      <dgm:forEach name="Name24" axis="ch" ptType="node" cnt="1">
        <dgm:layoutNode name="text_1" styleLbl="node1">
          <dgm:varLst>
            <dgm:bulletEnabled val="1"/>
          </dgm:varLst>
          <dgm:choose name="Name25">
            <dgm:if name="Name26" func="var" arg="dir" op="equ" val="norm">
              <dgm:alg type="tx">
                <dgm:param type="parTxLTRAlign" val="l"/>
                <dgm:param type="shpTxLTRAlignCh" val="l"/>
                <dgm:param type="parTxRTLAlign" val="l"/>
                <dgm:param type="shpTxRTLAlignCh" val="l"/>
              </dgm:alg>
            </dgm:if>
            <dgm:else name="Name2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1">
          <dgm:alg type="sp"/>
          <dgm:shape xmlns:r="http://schemas.openxmlformats.org/officeDocument/2006/relationships" r:blip="">
            <dgm:adjLst/>
          </dgm:shape>
          <dgm:presOf/>
          <dgm:constrLst/>
          <dgm:forEach name="Name28" ref="accentRepeat"/>
        </dgm:layoutNode>
      </dgm:forEach>
      <dgm:forEach name="Name29" axis="ch" ptType="node" st="2" cnt="1">
        <dgm:layoutNode name="text_2" styleLbl="node1">
          <dgm:varLst>
            <dgm:bulletEnabled val="1"/>
          </dgm:varLst>
          <dgm:choose name="Name30">
            <dgm:if name="Name31" func="var" arg="dir" op="equ" val="norm">
              <dgm:alg type="tx">
                <dgm:param type="parTxLTRAlign" val="l"/>
                <dgm:param type="shpTxLTRAlignCh" val="l"/>
                <dgm:param type="parTxRTLAlign" val="l"/>
                <dgm:param type="shpTxRTLAlignCh" val="l"/>
              </dgm:alg>
            </dgm:if>
            <dgm:else name="Name3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2">
          <dgm:alg type="sp"/>
          <dgm:shape xmlns:r="http://schemas.openxmlformats.org/officeDocument/2006/relationships" r:blip="">
            <dgm:adjLst/>
          </dgm:shape>
          <dgm:presOf/>
          <dgm:constrLst/>
          <dgm:forEach name="Name33" ref="accentRepeat"/>
        </dgm:layoutNode>
      </dgm:forEach>
      <dgm:forEach name="Name34" axis="ch" ptType="node" st="3" cnt="1">
        <dgm:layoutNode name="text_3" styleLbl="node1">
          <dgm:varLst>
            <dgm:bulletEnabled val="1"/>
          </dgm:varLst>
          <dgm:choose name="Name35">
            <dgm:if name="Name36" func="var" arg="dir" op="equ" val="norm">
              <dgm:alg type="tx">
                <dgm:param type="parTxLTRAlign" val="l"/>
                <dgm:param type="shpTxLTRAlignCh" val="l"/>
                <dgm:param type="parTxRTLAlign" val="l"/>
                <dgm:param type="shpTxRTLAlignCh" val="l"/>
              </dgm:alg>
            </dgm:if>
            <dgm:else name="Name3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3">
          <dgm:alg type="sp"/>
          <dgm:shape xmlns:r="http://schemas.openxmlformats.org/officeDocument/2006/relationships" r:blip="">
            <dgm:adjLst/>
          </dgm:shape>
          <dgm:presOf/>
          <dgm:constrLst/>
          <dgm:forEach name="Name38" ref="accentRepeat"/>
        </dgm:layoutNode>
      </dgm:forEach>
      <dgm:forEach name="Name39" axis="ch" ptType="node" st="4" cnt="1">
        <dgm:layoutNode name="text_4" styleLbl="node1">
          <dgm:varLst>
            <dgm:bulletEnabled val="1"/>
          </dgm:varLst>
          <dgm:choose name="Name40">
            <dgm:if name="Name41" func="var" arg="dir" op="equ" val="norm">
              <dgm:alg type="tx">
                <dgm:param type="parTxLTRAlign" val="l"/>
                <dgm:param type="shpTxLTRAlignCh" val="l"/>
                <dgm:param type="parTxRTLAlign" val="l"/>
                <dgm:param type="shpTxRTLAlignCh" val="l"/>
              </dgm:alg>
            </dgm:if>
            <dgm:else name="Name4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4">
          <dgm:alg type="sp"/>
          <dgm:shape xmlns:r="http://schemas.openxmlformats.org/officeDocument/2006/relationships" r:blip="">
            <dgm:adjLst/>
          </dgm:shape>
          <dgm:presOf/>
          <dgm:constrLst/>
          <dgm:forEach name="Name43" ref="accentRepeat"/>
        </dgm:layoutNode>
      </dgm:forEach>
      <dgm:forEach name="Name44" axis="ch" ptType="node" st="5" cnt="1">
        <dgm:layoutNode name="text_5" styleLbl="node1">
          <dgm:varLst>
            <dgm:bulletEnabled val="1"/>
          </dgm:varLst>
          <dgm:choose name="Name45">
            <dgm:if name="Name46" func="var" arg="dir" op="equ" val="norm">
              <dgm:alg type="tx">
                <dgm:param type="parTxLTRAlign" val="l"/>
                <dgm:param type="shpTxLTRAlignCh" val="l"/>
                <dgm:param type="parTxRTLAlign" val="l"/>
                <dgm:param type="shpTxRTLAlignCh" val="l"/>
              </dgm:alg>
            </dgm:if>
            <dgm:else name="Name4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5">
          <dgm:alg type="sp"/>
          <dgm:shape xmlns:r="http://schemas.openxmlformats.org/officeDocument/2006/relationships" r:blip="">
            <dgm:adjLst/>
          </dgm:shape>
          <dgm:presOf/>
          <dgm:constrLst/>
          <dgm:forEach name="Name48" ref="accentRepeat"/>
        </dgm:layoutNode>
      </dgm:forEach>
      <dgm:forEach name="Name49" axis="ch" ptType="node" st="6" cnt="1">
        <dgm:layoutNode name="text_6" styleLbl="node1">
          <dgm:varLst>
            <dgm:bulletEnabled val="1"/>
          </dgm:varLst>
          <dgm:choose name="Name50">
            <dgm:if name="Name51" func="var" arg="dir" op="equ" val="norm">
              <dgm:alg type="tx">
                <dgm:param type="parTxLTRAlign" val="l"/>
                <dgm:param type="shpTxLTRAlignCh" val="l"/>
                <dgm:param type="parTxRTLAlign" val="l"/>
                <dgm:param type="shpTxRTLAlignCh" val="l"/>
              </dgm:alg>
            </dgm:if>
            <dgm:else name="Name5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6">
          <dgm:alg type="sp"/>
          <dgm:shape xmlns:r="http://schemas.openxmlformats.org/officeDocument/2006/relationships" r:blip="">
            <dgm:adjLst/>
          </dgm:shape>
          <dgm:presOf/>
          <dgm:constrLst/>
          <dgm:forEach name="Name53" ref="accentRepeat"/>
        </dgm:layoutNode>
      </dgm:forEach>
      <dgm:forEach name="Name54" axis="ch" ptType="node" st="7" cnt="1">
        <dgm:layoutNode name="text_7" styleLbl="node1">
          <dgm:varLst>
            <dgm:bulletEnabled val="1"/>
          </dgm:varLst>
          <dgm:choose name="Name55">
            <dgm:if name="Name56" func="var" arg="dir" op="equ" val="norm">
              <dgm:alg type="tx">
                <dgm:param type="parTxLTRAlign" val="l"/>
                <dgm:param type="shpTxLTRAlignCh" val="l"/>
                <dgm:param type="parTxRTLAlign" val="l"/>
                <dgm:param type="shpTxRTLAlignCh" val="l"/>
              </dgm:alg>
            </dgm:if>
            <dgm:else name="Name5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7">
          <dgm:alg type="sp"/>
          <dgm:shape xmlns:r="http://schemas.openxmlformats.org/officeDocument/2006/relationships" r:blip="">
            <dgm:adjLst/>
          </dgm:shape>
          <dgm:presOf/>
          <dgm:constrLst/>
          <dgm:forEach name="Name58" ref="accentRepeat"/>
        </dgm:layoutNode>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0.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8.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9.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698ED30-5608-4CB6-879B-364E31A32F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142</TotalTime>
  <Pages>1</Pages>
  <Words>67771</Words>
  <Characters>38631</Characters>
  <Application>Microsoft Office Word</Application>
  <DocSecurity>0</DocSecurity>
  <Lines>321</Lines>
  <Paragraphs>212</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106190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Вадим</dc:creator>
  <cp:keywords/>
  <dc:description/>
  <cp:lastModifiedBy>Admin</cp:lastModifiedBy>
  <cp:revision>3</cp:revision>
  <dcterms:created xsi:type="dcterms:W3CDTF">2023-12-13T12:54:00Z</dcterms:created>
  <dcterms:modified xsi:type="dcterms:W3CDTF">2024-05-21T18:29:00Z</dcterms:modified>
</cp:coreProperties>
</file>