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345A" w:rsidRPr="00FB6087" w:rsidRDefault="00C5345A" w:rsidP="00A33B0C">
      <w:pPr>
        <w:jc w:val="center"/>
        <w:rPr>
          <w:rFonts w:eastAsia="Times New Roman" w:cs="Times New Roman"/>
          <w:szCs w:val="28"/>
          <w:lang w:val="uk-UA" w:eastAsia="ru-RU"/>
        </w:rPr>
      </w:pPr>
      <w:bookmarkStart w:id="0" w:name="_Toc221717683"/>
      <w:r w:rsidRPr="00FB6087">
        <w:rPr>
          <w:rFonts w:eastAsia="Times New Roman" w:cs="Times New Roman"/>
          <w:bCs/>
          <w:noProof/>
          <w:szCs w:val="28"/>
          <w:lang w:eastAsia="ru-RU"/>
        </w:rPr>
        <mc:AlternateContent>
          <mc:Choice Requires="wps">
            <w:drawing>
              <wp:anchor distT="0" distB="0" distL="114300" distR="114300" simplePos="0" relativeHeight="251664384" behindDoc="0" locked="0" layoutInCell="1" allowOverlap="1" wp14:anchorId="6600E264" wp14:editId="4AFA0393">
                <wp:simplePos x="0" y="0"/>
                <wp:positionH relativeFrom="rightMargin">
                  <wp:posOffset>-114300</wp:posOffset>
                </wp:positionH>
                <wp:positionV relativeFrom="paragraph">
                  <wp:posOffset>-180975</wp:posOffset>
                </wp:positionV>
                <wp:extent cx="323850" cy="419100"/>
                <wp:effectExtent l="0" t="0" r="19050" b="19050"/>
                <wp:wrapNone/>
                <wp:docPr id="8" name="Прямоугольник 1"/>
                <wp:cNvGraphicFramePr/>
                <a:graphic xmlns:a="http://schemas.openxmlformats.org/drawingml/2006/main">
                  <a:graphicData uri="http://schemas.microsoft.com/office/word/2010/wordprocessingShape">
                    <wps:wsp>
                      <wps:cNvSpPr/>
                      <wps:spPr>
                        <a:xfrm rot="10800000">
                          <a:off x="0" y="0"/>
                          <a:ext cx="323850" cy="4191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5FF997" id="Прямоугольник 1" o:spid="_x0000_s1026" style="position:absolute;margin-left:-9pt;margin-top:-14.25pt;width:25.5pt;height:33pt;rotation:180;z-index:25166438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" fillcolor="window" strokecolor="window" strokeweight="2pt">
                <w10:wrap anchorx="margin"/>
              </v:rect>
            </w:pict>
          </mc:Fallback>
        </mc:AlternateContent>
      </w:r>
      <w:r w:rsidRPr="00FB6087">
        <w:rPr>
          <w:rFonts w:ascii="Calibri" w:eastAsia="Times New Roman" w:hAnsi="Calibri" w:cs="Times New Roman"/>
          <w:bCs/>
          <w:noProof/>
          <w:szCs w:val="28"/>
          <w:lang w:eastAsia="ru-RU"/>
        </w:rPr>
        <mc:AlternateContent>
          <mc:Choice Requires="wps">
            <w:drawing>
              <wp:anchor distT="0" distB="0" distL="114300" distR="114300" simplePos="0" relativeHeight="251661312" behindDoc="0" locked="0" layoutInCell="1" allowOverlap="1" wp14:anchorId="7467F1CB" wp14:editId="52B3FF51">
                <wp:simplePos x="0" y="0"/>
                <wp:positionH relativeFrom="column">
                  <wp:posOffset>3944470</wp:posOffset>
                </wp:positionH>
                <wp:positionV relativeFrom="paragraph">
                  <wp:posOffset>-376070</wp:posOffset>
                </wp:positionV>
                <wp:extent cx="323850" cy="209550"/>
                <wp:effectExtent l="0" t="0" r="19050" b="19050"/>
                <wp:wrapNone/>
                <wp:docPr id="4" name="Прямоугольник 4"/>
                <wp:cNvGraphicFramePr/>
                <a:graphic xmlns:a="http://schemas.openxmlformats.org/drawingml/2006/main">
                  <a:graphicData uri="http://schemas.microsoft.com/office/word/2010/wordprocessingShape">
                    <wps:wsp>
                      <wps:cNvSpPr/>
                      <wps:spPr>
                        <a:xfrm>
                          <a:off x="0" y="0"/>
                          <a:ext cx="323850" cy="20955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88978E" id="Прямоугольник 4" o:spid="_x0000_s1026" style="position:absolute;margin-left:310.6pt;margin-top:-29.6pt;width:25.5pt;height: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" fillcolor="window" strokecolor="window" strokeweight="2pt"/>
            </w:pict>
          </mc:Fallback>
        </mc:AlternateContent>
      </w:r>
      <w:r w:rsidRPr="00FB6087">
        <w:rPr>
          <w:rFonts w:eastAsia="Times New Roman" w:cs="Times New Roman"/>
          <w:szCs w:val="28"/>
          <w:lang w:val="uk-UA" w:eastAsia="ru-RU"/>
        </w:rPr>
        <w:t>МІНІСТЕРСТВО ОСВІТИ І НАУКИ УКРАЇНИ</w:t>
      </w:r>
    </w:p>
    <w:p w:rsidR="00C5345A" w:rsidRPr="00FB6087" w:rsidRDefault="00C5345A" w:rsidP="00A33B0C">
      <w:pPr>
        <w:jc w:val="center"/>
        <w:rPr>
          <w:rFonts w:eastAsia="Times New Roman" w:cs="Times New Roman"/>
          <w:szCs w:val="28"/>
          <w:lang w:val="uk-UA" w:eastAsia="ru-RU"/>
        </w:rPr>
      </w:pPr>
    </w:p>
    <w:p w:rsidR="00C5345A" w:rsidRPr="00FB6087" w:rsidRDefault="00C5345A" w:rsidP="00A33B0C">
      <w:pPr>
        <w:jc w:val="center"/>
        <w:rPr>
          <w:rFonts w:eastAsia="Times New Roman" w:cs="Times New Roman"/>
          <w:szCs w:val="28"/>
          <w:lang w:val="uk-UA" w:eastAsia="ru-RU"/>
        </w:rPr>
      </w:pPr>
      <w:r w:rsidRPr="00FB6087">
        <w:rPr>
          <w:rFonts w:ascii="Calibri" w:eastAsia="Times New Roman" w:hAnsi="Calibri" w:cs="Times New Roman"/>
          <w:caps/>
          <w:noProof/>
          <w:szCs w:val="28"/>
          <w:lang w:eastAsia="ru-RU"/>
        </w:rPr>
        <w:drawing>
          <wp:inline distT="0" distB="0" distL="0" distR="0" wp14:anchorId="5E56A8F4" wp14:editId="3D9C9360">
            <wp:extent cx="1419225" cy="1438275"/>
            <wp:effectExtent l="0" t="0" r="0" b="0"/>
            <wp:docPr id="6" name="Рисунок 6"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C5345A" w:rsidRPr="00FB6087" w:rsidRDefault="00C5345A" w:rsidP="00A33B0C">
      <w:pPr>
        <w:jc w:val="center"/>
        <w:rPr>
          <w:rFonts w:eastAsia="Times New Roman" w:cs="Times New Roman"/>
          <w:szCs w:val="28"/>
          <w:lang w:val="uk-UA" w:eastAsia="ru-RU"/>
        </w:rPr>
      </w:pPr>
    </w:p>
    <w:p w:rsidR="00C5345A" w:rsidRPr="00FB6087" w:rsidRDefault="00C5345A" w:rsidP="00A33B0C">
      <w:pPr>
        <w:jc w:val="center"/>
        <w:rPr>
          <w:rFonts w:eastAsia="Times New Roman" w:cs="Times New Roman"/>
          <w:szCs w:val="28"/>
          <w:lang w:val="uk-UA" w:eastAsia="ru-RU"/>
        </w:rPr>
      </w:pPr>
    </w:p>
    <w:p w:rsidR="00C5345A" w:rsidRDefault="00C5345A" w:rsidP="00A33B0C">
      <w:pPr>
        <w:jc w:val="center"/>
        <w:rPr>
          <w:rFonts w:eastAsia="Times New Roman" w:cs="Times New Roman"/>
          <w:b/>
          <w:szCs w:val="28"/>
          <w:lang w:val="uk-UA" w:eastAsia="ru-RU"/>
        </w:rPr>
      </w:pPr>
    </w:p>
    <w:p w:rsidR="00C5345A" w:rsidRDefault="00C5345A" w:rsidP="00A33B0C">
      <w:pPr>
        <w:jc w:val="center"/>
        <w:rPr>
          <w:rFonts w:eastAsia="Times New Roman" w:cs="Times New Roman"/>
          <w:b/>
          <w:szCs w:val="28"/>
          <w:lang w:val="uk-UA" w:eastAsia="ru-RU"/>
        </w:rPr>
      </w:pPr>
    </w:p>
    <w:p w:rsidR="002C7505" w:rsidRDefault="002C7505" w:rsidP="00A33B0C">
      <w:pPr>
        <w:jc w:val="center"/>
        <w:rPr>
          <w:rFonts w:eastAsia="Times New Roman" w:cs="Times New Roman"/>
          <w:b/>
          <w:szCs w:val="28"/>
          <w:lang w:val="uk-UA" w:eastAsia="ru-RU"/>
        </w:rPr>
      </w:pPr>
    </w:p>
    <w:p w:rsidR="002C7505" w:rsidRDefault="002C7505" w:rsidP="00A33B0C">
      <w:pPr>
        <w:jc w:val="center"/>
        <w:rPr>
          <w:rFonts w:eastAsia="Times New Roman" w:cs="Times New Roman"/>
          <w:b/>
          <w:szCs w:val="28"/>
          <w:lang w:val="uk-UA" w:eastAsia="ru-RU"/>
        </w:rPr>
      </w:pPr>
    </w:p>
    <w:p w:rsidR="002C7505" w:rsidRPr="00FB6087" w:rsidRDefault="002C7505" w:rsidP="00A33B0C">
      <w:pPr>
        <w:jc w:val="center"/>
        <w:rPr>
          <w:rFonts w:eastAsia="Times New Roman" w:cs="Times New Roman"/>
          <w:b/>
          <w:szCs w:val="28"/>
          <w:lang w:val="uk-UA" w:eastAsia="ru-RU"/>
        </w:rPr>
      </w:pPr>
    </w:p>
    <w:p w:rsidR="00C5345A" w:rsidRPr="00FB6087" w:rsidRDefault="00C5345A" w:rsidP="00A33B0C">
      <w:pPr>
        <w:widowControl w:val="0"/>
        <w:jc w:val="center"/>
        <w:rPr>
          <w:rFonts w:eastAsia="Times New Roman" w:cs="Times New Roman"/>
          <w:caps/>
          <w:szCs w:val="28"/>
          <w:lang w:val="uk-UA" w:eastAsia="ru-RU"/>
        </w:rPr>
      </w:pPr>
      <w:r>
        <w:rPr>
          <w:rFonts w:eastAsia="Times New Roman" w:cs="Times New Roman"/>
          <w:b/>
          <w:bCs/>
          <w:caps/>
          <w:szCs w:val="28"/>
          <w:lang w:val="uk-UA" w:eastAsia="ru-RU"/>
        </w:rPr>
        <w:t>Теорі</w:t>
      </w:r>
      <w:r w:rsidR="00FB60E7">
        <w:rPr>
          <w:rFonts w:eastAsia="Times New Roman" w:cs="Times New Roman"/>
          <w:b/>
          <w:bCs/>
          <w:caps/>
          <w:szCs w:val="28"/>
          <w:lang w:val="uk-UA" w:eastAsia="ru-RU"/>
        </w:rPr>
        <w:t>я</w:t>
      </w:r>
      <w:r>
        <w:rPr>
          <w:rFonts w:eastAsia="Times New Roman" w:cs="Times New Roman"/>
          <w:b/>
          <w:bCs/>
          <w:caps/>
          <w:szCs w:val="28"/>
          <w:lang w:val="uk-UA" w:eastAsia="ru-RU"/>
        </w:rPr>
        <w:t xml:space="preserve"> галузевих ринків</w:t>
      </w:r>
    </w:p>
    <w:p w:rsidR="00C5345A" w:rsidRDefault="00C5345A" w:rsidP="00A33B0C">
      <w:pPr>
        <w:widowControl w:val="0"/>
        <w:jc w:val="center"/>
        <w:rPr>
          <w:rFonts w:eastAsia="Times New Roman" w:cs="Times New Roman"/>
          <w:szCs w:val="28"/>
          <w:lang w:val="uk-UA" w:eastAsia="ru-RU"/>
        </w:rPr>
      </w:pPr>
    </w:p>
    <w:p w:rsidR="00C5345A" w:rsidRDefault="00C5345A" w:rsidP="00A33B0C">
      <w:pPr>
        <w:widowControl w:val="0"/>
        <w:jc w:val="center"/>
        <w:rPr>
          <w:rFonts w:eastAsia="Times New Roman" w:cs="Times New Roman"/>
          <w:szCs w:val="28"/>
          <w:lang w:val="uk-UA" w:eastAsia="ru-RU"/>
        </w:rPr>
      </w:pPr>
    </w:p>
    <w:p w:rsidR="00C5345A" w:rsidRPr="00FB6087" w:rsidRDefault="00C5345A" w:rsidP="00A33B0C">
      <w:pPr>
        <w:widowControl w:val="0"/>
        <w:jc w:val="center"/>
        <w:rPr>
          <w:rFonts w:eastAsia="Times New Roman" w:cs="Times New Roman"/>
          <w:szCs w:val="28"/>
          <w:lang w:val="uk-UA" w:eastAsia="ru-RU"/>
        </w:rPr>
      </w:pPr>
    </w:p>
    <w:p w:rsidR="00C5345A" w:rsidRPr="00FB6087" w:rsidRDefault="00C5345A" w:rsidP="00A33B0C">
      <w:pPr>
        <w:widowControl w:val="0"/>
        <w:jc w:val="center"/>
        <w:rPr>
          <w:rFonts w:eastAsia="Times New Roman" w:cs="Times New Roman"/>
          <w:szCs w:val="28"/>
          <w:lang w:val="uk-UA" w:eastAsia="ru-RU"/>
        </w:rPr>
      </w:pPr>
      <w:r w:rsidRPr="00FB6087">
        <w:rPr>
          <w:rFonts w:eastAsia="Times New Roman" w:cs="Times New Roman"/>
          <w:szCs w:val="28"/>
          <w:lang w:val="uk-UA" w:eastAsia="ru-RU"/>
        </w:rPr>
        <w:t>Курс лекцій з дисципліни</w:t>
      </w:r>
      <w:r w:rsidRPr="00FB6087">
        <w:rPr>
          <w:rFonts w:eastAsia="Times New Roman" w:cs="Times New Roman"/>
          <w:szCs w:val="28"/>
          <w:lang w:val="uk-UA" w:eastAsia="ru-RU"/>
        </w:rPr>
        <w:br/>
        <w:t>для здобувачів першого (бакалаврського) рівня вищої освіти</w:t>
      </w:r>
      <w:r w:rsidRPr="00FB6087">
        <w:rPr>
          <w:rFonts w:eastAsia="Times New Roman" w:cs="Times New Roman"/>
          <w:szCs w:val="28"/>
          <w:lang w:val="uk-UA" w:eastAsia="ru-RU"/>
        </w:rPr>
        <w:br/>
        <w:t>освітньо-професійної програми «Маркетинг»</w:t>
      </w:r>
    </w:p>
    <w:p w:rsidR="00C5345A" w:rsidRPr="00FB6087" w:rsidRDefault="00C5345A" w:rsidP="00A33B0C">
      <w:pPr>
        <w:widowControl w:val="0"/>
        <w:jc w:val="center"/>
        <w:rPr>
          <w:rFonts w:eastAsia="Times New Roman" w:cs="Times New Roman"/>
          <w:spacing w:val="-4"/>
          <w:szCs w:val="28"/>
          <w:lang w:val="uk-UA" w:eastAsia="ru-RU"/>
        </w:rPr>
      </w:pPr>
      <w:r w:rsidRPr="00FB6087">
        <w:rPr>
          <w:rFonts w:eastAsia="Times New Roman" w:cs="Times New Roman"/>
          <w:szCs w:val="28"/>
          <w:lang w:val="uk-UA" w:eastAsia="ru-RU"/>
        </w:rPr>
        <w:t xml:space="preserve">галузь знань </w:t>
      </w:r>
      <w:r w:rsidRPr="00FB6087">
        <w:rPr>
          <w:rFonts w:eastAsia="Times New Roman" w:cs="Times New Roman"/>
          <w:spacing w:val="-4"/>
          <w:szCs w:val="28"/>
          <w:lang w:val="uk-UA" w:eastAsia="ru-RU"/>
        </w:rPr>
        <w:t>D «Бізнес, адміністрування та право»</w:t>
      </w:r>
    </w:p>
    <w:p w:rsidR="00C5345A" w:rsidRPr="00FB6087" w:rsidRDefault="00C5345A" w:rsidP="00A33B0C">
      <w:pPr>
        <w:widowControl w:val="0"/>
        <w:jc w:val="center"/>
        <w:rPr>
          <w:rFonts w:eastAsia="Times New Roman" w:cs="Times New Roman"/>
          <w:caps/>
          <w:spacing w:val="-4"/>
          <w:szCs w:val="28"/>
          <w:lang w:val="uk-UA" w:eastAsia="ru-RU"/>
        </w:rPr>
      </w:pPr>
      <w:r w:rsidRPr="00FB6087">
        <w:rPr>
          <w:rFonts w:eastAsia="Times New Roman" w:cs="Times New Roman"/>
          <w:szCs w:val="28"/>
          <w:lang w:val="uk-UA" w:eastAsia="ru-RU"/>
        </w:rPr>
        <w:t xml:space="preserve">спеціальність </w:t>
      </w:r>
      <w:r w:rsidRPr="00FB6087">
        <w:rPr>
          <w:rFonts w:eastAsia="Times New Roman" w:cs="Times New Roman"/>
          <w:spacing w:val="-4"/>
          <w:szCs w:val="28"/>
          <w:lang w:val="uk-UA" w:eastAsia="ru-RU"/>
        </w:rPr>
        <w:t>D5 «Маркетинг»</w:t>
      </w:r>
    </w:p>
    <w:p w:rsidR="00C5345A" w:rsidRPr="00FB6087" w:rsidRDefault="00C5345A" w:rsidP="00A33B0C">
      <w:pPr>
        <w:widowControl w:val="0"/>
        <w:jc w:val="center"/>
        <w:rPr>
          <w:rFonts w:eastAsia="Times New Roman" w:cs="Times New Roman"/>
          <w:szCs w:val="28"/>
          <w:lang w:val="uk-UA" w:eastAsia="ru-RU"/>
        </w:rPr>
      </w:pPr>
      <w:r w:rsidRPr="00FB6087">
        <w:rPr>
          <w:rFonts w:eastAsia="Times New Roman" w:cs="Times New Roman"/>
          <w:szCs w:val="28"/>
          <w:lang w:val="uk-UA" w:eastAsia="ru-RU"/>
        </w:rPr>
        <w:t>денної та заочної форм навчання</w:t>
      </w:r>
    </w:p>
    <w:p w:rsidR="00C5345A" w:rsidRPr="00FB6087" w:rsidRDefault="00C5345A" w:rsidP="00A33B0C">
      <w:pPr>
        <w:widowControl w:val="0"/>
        <w:jc w:val="center"/>
        <w:rPr>
          <w:rFonts w:eastAsia="Times New Roman" w:cs="Times New Roman"/>
          <w:szCs w:val="28"/>
          <w:lang w:val="uk-UA" w:eastAsia="ru-RU"/>
        </w:rPr>
      </w:pPr>
    </w:p>
    <w:p w:rsidR="00C5345A" w:rsidRPr="00FB6087" w:rsidRDefault="00C5345A" w:rsidP="00A33B0C">
      <w:pPr>
        <w:widowControl w:val="0"/>
        <w:jc w:val="center"/>
        <w:rPr>
          <w:rFonts w:eastAsia="Times New Roman" w:cs="Times New Roman"/>
          <w:szCs w:val="28"/>
          <w:lang w:val="uk-UA" w:eastAsia="ru-RU"/>
        </w:rPr>
      </w:pPr>
    </w:p>
    <w:p w:rsidR="00C5345A" w:rsidRPr="00FB6087" w:rsidRDefault="00C5345A" w:rsidP="00A33B0C">
      <w:pPr>
        <w:jc w:val="center"/>
        <w:rPr>
          <w:rFonts w:eastAsia="Times New Roman" w:cs="Times New Roman"/>
          <w:szCs w:val="28"/>
          <w:lang w:val="uk-UA" w:eastAsia="ru-RU"/>
        </w:rPr>
      </w:pPr>
    </w:p>
    <w:p w:rsidR="00C5345A" w:rsidRPr="00FB6087" w:rsidRDefault="00C5345A" w:rsidP="00A33B0C">
      <w:pPr>
        <w:jc w:val="center"/>
        <w:rPr>
          <w:rFonts w:eastAsia="Times New Roman" w:cs="Times New Roman"/>
          <w:szCs w:val="28"/>
          <w:lang w:val="uk-UA" w:eastAsia="ru-RU"/>
        </w:rPr>
      </w:pPr>
    </w:p>
    <w:p w:rsidR="00C5345A" w:rsidRPr="00FB6087" w:rsidRDefault="00C5345A" w:rsidP="00A33B0C">
      <w:pPr>
        <w:jc w:val="center"/>
        <w:rPr>
          <w:rFonts w:eastAsia="Times New Roman" w:cs="Times New Roman"/>
          <w:szCs w:val="28"/>
          <w:lang w:val="uk-UA" w:eastAsia="ru-RU"/>
        </w:rPr>
      </w:pPr>
    </w:p>
    <w:p w:rsidR="00C5345A" w:rsidRDefault="00C5345A" w:rsidP="00A33B0C">
      <w:pPr>
        <w:jc w:val="center"/>
        <w:rPr>
          <w:rFonts w:eastAsia="Times New Roman" w:cs="Times New Roman"/>
          <w:szCs w:val="28"/>
          <w:lang w:val="uk-UA" w:eastAsia="ru-RU"/>
        </w:rPr>
      </w:pPr>
    </w:p>
    <w:p w:rsidR="00A33B0C" w:rsidRDefault="00A33B0C" w:rsidP="00A33B0C">
      <w:pPr>
        <w:jc w:val="center"/>
        <w:rPr>
          <w:rFonts w:eastAsia="Times New Roman" w:cs="Times New Roman"/>
          <w:szCs w:val="28"/>
          <w:lang w:val="uk-UA" w:eastAsia="ru-RU"/>
        </w:rPr>
      </w:pPr>
    </w:p>
    <w:p w:rsidR="00A33B0C" w:rsidRDefault="00A33B0C" w:rsidP="00A33B0C">
      <w:pPr>
        <w:jc w:val="center"/>
        <w:rPr>
          <w:rFonts w:eastAsia="Times New Roman" w:cs="Times New Roman"/>
          <w:szCs w:val="28"/>
          <w:lang w:val="uk-UA" w:eastAsia="ru-RU"/>
        </w:rPr>
      </w:pPr>
    </w:p>
    <w:p w:rsidR="00A33B0C" w:rsidRDefault="00A33B0C" w:rsidP="00A33B0C">
      <w:pPr>
        <w:jc w:val="center"/>
        <w:rPr>
          <w:rFonts w:eastAsia="Times New Roman" w:cs="Times New Roman"/>
          <w:szCs w:val="28"/>
          <w:lang w:val="uk-UA" w:eastAsia="ru-RU"/>
        </w:rPr>
      </w:pPr>
    </w:p>
    <w:p w:rsidR="00A33B0C" w:rsidRPr="00FB6087" w:rsidRDefault="00A33B0C" w:rsidP="00A33B0C">
      <w:pPr>
        <w:jc w:val="center"/>
        <w:rPr>
          <w:rFonts w:eastAsia="Times New Roman" w:cs="Times New Roman"/>
          <w:szCs w:val="28"/>
          <w:lang w:val="uk-UA" w:eastAsia="ru-RU"/>
        </w:rPr>
      </w:pPr>
    </w:p>
    <w:p w:rsidR="00C5345A" w:rsidRPr="00FB6087" w:rsidRDefault="00C5345A" w:rsidP="00A33B0C">
      <w:pPr>
        <w:jc w:val="center"/>
        <w:rPr>
          <w:rFonts w:eastAsia="Times New Roman" w:cs="Times New Roman"/>
          <w:szCs w:val="28"/>
          <w:lang w:val="uk-UA" w:eastAsia="ru-RU"/>
        </w:rPr>
      </w:pPr>
    </w:p>
    <w:p w:rsidR="00C5345A" w:rsidRPr="00FB6087" w:rsidRDefault="00C5345A" w:rsidP="00A33B0C">
      <w:pPr>
        <w:jc w:val="center"/>
        <w:rPr>
          <w:rFonts w:eastAsia="Times New Roman" w:cs="Times New Roman"/>
          <w:szCs w:val="28"/>
          <w:lang w:val="uk-UA" w:eastAsia="ru-RU"/>
        </w:rPr>
      </w:pPr>
    </w:p>
    <w:p w:rsidR="00C5345A" w:rsidRPr="00FB6087" w:rsidRDefault="00C5345A" w:rsidP="00A33B0C">
      <w:pPr>
        <w:jc w:val="center"/>
        <w:rPr>
          <w:rFonts w:eastAsia="Times New Roman" w:cs="Times New Roman"/>
          <w:szCs w:val="28"/>
          <w:lang w:val="uk-UA" w:eastAsia="ru-RU"/>
        </w:rPr>
      </w:pPr>
    </w:p>
    <w:p w:rsidR="00C5345A" w:rsidRPr="00FB6087" w:rsidRDefault="00C5345A" w:rsidP="00A33B0C">
      <w:pPr>
        <w:jc w:val="center"/>
        <w:rPr>
          <w:rFonts w:eastAsia="Times New Roman" w:cs="Times New Roman"/>
          <w:szCs w:val="28"/>
          <w:lang w:val="uk-UA" w:eastAsia="ru-RU"/>
        </w:rPr>
      </w:pPr>
    </w:p>
    <w:p w:rsidR="00C5345A" w:rsidRPr="00FB6087" w:rsidRDefault="00C5345A" w:rsidP="00A33B0C">
      <w:pPr>
        <w:jc w:val="center"/>
        <w:rPr>
          <w:rFonts w:eastAsia="Times New Roman" w:cs="Times New Roman"/>
          <w:szCs w:val="28"/>
          <w:lang w:val="uk-UA" w:eastAsia="ru-RU"/>
        </w:rPr>
      </w:pPr>
    </w:p>
    <w:p w:rsidR="00C5345A" w:rsidRPr="00FB6087" w:rsidRDefault="00A33B0C" w:rsidP="00A33B0C">
      <w:pPr>
        <w:jc w:val="center"/>
        <w:rPr>
          <w:rFonts w:eastAsia="Times New Roman" w:cs="Times New Roman"/>
          <w:szCs w:val="28"/>
          <w:lang w:val="uk-UA" w:eastAsia="ru-RU"/>
        </w:rPr>
      </w:pPr>
      <w:r>
        <w:rPr>
          <w:rFonts w:eastAsia="Times New Roman" w:cs="Times New Roman"/>
          <w:szCs w:val="28"/>
          <w:lang w:val="uk-UA" w:eastAsia="ru-RU"/>
        </w:rPr>
        <w:t>Луцьк 202</w:t>
      </w:r>
      <w:r w:rsidR="00C5345A" w:rsidRPr="00FB6087">
        <w:rPr>
          <w:rFonts w:ascii="Calibri" w:eastAsia="Times New Roman" w:hAnsi="Calibri" w:cs="Times New Roman"/>
          <w:bCs/>
          <w:noProof/>
          <w:szCs w:val="28"/>
          <w:lang w:eastAsia="ru-RU"/>
        </w:rPr>
        <mc:AlternateContent>
          <mc:Choice Requires="wps">
            <w:drawing>
              <wp:anchor distT="0" distB="0" distL="114300" distR="114300" simplePos="0" relativeHeight="251662336" behindDoc="0" locked="0" layoutInCell="1" allowOverlap="1" wp14:anchorId="3ACE9195" wp14:editId="21B3D474">
                <wp:simplePos x="0" y="0"/>
                <wp:positionH relativeFrom="column">
                  <wp:posOffset>3913094</wp:posOffset>
                </wp:positionH>
                <wp:positionV relativeFrom="paragraph">
                  <wp:posOffset>-354106</wp:posOffset>
                </wp:positionV>
                <wp:extent cx="323850" cy="209550"/>
                <wp:effectExtent l="0" t="0" r="19050" b="19050"/>
                <wp:wrapNone/>
                <wp:docPr id="5" name="Прямоугольник 5"/>
                <wp:cNvGraphicFramePr/>
                <a:graphic xmlns:a="http://schemas.openxmlformats.org/drawingml/2006/main">
                  <a:graphicData uri="http://schemas.microsoft.com/office/word/2010/wordprocessingShape">
                    <wps:wsp>
                      <wps:cNvSpPr/>
                      <wps:spPr>
                        <a:xfrm>
                          <a:off x="0" y="0"/>
                          <a:ext cx="323850" cy="20955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FE850B" id="Прямоугольник 5" o:spid="_x0000_s1026" style="position:absolute;margin-left:308.1pt;margin-top:-27.9pt;width:25.5pt;height: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" fillcolor="window" strokecolor="window" strokeweight="2pt"/>
            </w:pict>
          </mc:Fallback>
        </mc:AlternateContent>
      </w:r>
      <w:r>
        <w:rPr>
          <w:rFonts w:eastAsia="Times New Roman" w:cs="Times New Roman"/>
          <w:szCs w:val="28"/>
          <w:lang w:val="uk-UA" w:eastAsia="ru-RU"/>
        </w:rPr>
        <w:t>6</w:t>
      </w:r>
    </w:p>
    <w:p w:rsidR="00C5345A" w:rsidRPr="00FB6087" w:rsidRDefault="00C5345A" w:rsidP="00A33B0C">
      <w:pPr>
        <w:rPr>
          <w:rFonts w:eastAsia="Times New Roman" w:cs="Times New Roman"/>
          <w:szCs w:val="28"/>
          <w:lang w:val="uk-UA" w:eastAsia="ru-RU"/>
        </w:rPr>
      </w:pPr>
      <w:r w:rsidRPr="00FB6087">
        <w:rPr>
          <w:rFonts w:eastAsia="Times New Roman" w:cs="Times New Roman"/>
          <w:szCs w:val="28"/>
          <w:lang w:val="uk-UA" w:eastAsia="ru-RU"/>
        </w:rPr>
        <w:br w:type="page"/>
      </w:r>
    </w:p>
    <w:p w:rsidR="00C5345A" w:rsidRPr="00A33B0C" w:rsidRDefault="00C5345A" w:rsidP="00A33B0C">
      <w:pPr>
        <w:rPr>
          <w:rFonts w:eastAsia="Times New Roman" w:cs="Times New Roman"/>
          <w:szCs w:val="28"/>
          <w:highlight w:val="yellow"/>
          <w:lang w:val="uk-UA" w:eastAsia="ru-RU"/>
        </w:rPr>
      </w:pPr>
      <w:r w:rsidRPr="00A352C7">
        <w:rPr>
          <w:rFonts w:eastAsia="Times New Roman" w:cs="Times New Roman"/>
          <w:bCs/>
          <w:noProof/>
          <w:szCs w:val="28"/>
          <w:lang w:eastAsia="ru-RU"/>
        </w:rPr>
        <w:lastRenderedPageBreak/>
        <mc:AlternateContent>
          <mc:Choice Requires="wps">
            <w:drawing>
              <wp:anchor distT="0" distB="0" distL="114300" distR="114300" simplePos="0" relativeHeight="251663360" behindDoc="0" locked="0" layoutInCell="1" allowOverlap="1" wp14:anchorId="0AEA1905" wp14:editId="51CE951B">
                <wp:simplePos x="0" y="0"/>
                <wp:positionH relativeFrom="margin">
                  <wp:posOffset>3956685</wp:posOffset>
                </wp:positionH>
                <wp:positionV relativeFrom="paragraph">
                  <wp:posOffset>-311785</wp:posOffset>
                </wp:positionV>
                <wp:extent cx="323850" cy="600075"/>
                <wp:effectExtent l="0" t="0" r="19050" b="28575"/>
                <wp:wrapNone/>
                <wp:docPr id="3" name="Прямоугольник 1"/>
                <wp:cNvGraphicFramePr/>
                <a:graphic xmlns:a="http://schemas.openxmlformats.org/drawingml/2006/main">
                  <a:graphicData uri="http://schemas.microsoft.com/office/word/2010/wordprocessingShape">
                    <wps:wsp>
                      <wps:cNvSpPr/>
                      <wps:spPr>
                        <a:xfrm>
                          <a:off x="0" y="0"/>
                          <a:ext cx="323850" cy="60007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A36748" id="Прямоугольник 1" o:spid="_x0000_s1026" style="position:absolute;margin-left:311.55pt;margin-top:-24.55pt;width:25.5pt;height:47.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" fillcolor="window" strokecolor="window" strokeweight="2pt">
                <w10:wrap anchorx="margin"/>
              </v:rect>
            </w:pict>
          </mc:Fallback>
        </mc:AlternateContent>
      </w:r>
      <w:r w:rsidRPr="00A352C7">
        <w:rPr>
          <w:rFonts w:eastAsia="Times New Roman" w:cs="Times New Roman"/>
          <w:szCs w:val="28"/>
          <w:lang w:val="uk-UA" w:eastAsia="ru-RU"/>
        </w:rPr>
        <w:t xml:space="preserve">УДК </w:t>
      </w:r>
      <w:r w:rsidR="00A352C7">
        <w:t>339.13(075.8)</w:t>
      </w:r>
    </w:p>
    <w:p w:rsidR="00C5345A" w:rsidRPr="00FB6087" w:rsidRDefault="00931D64" w:rsidP="00A33B0C">
      <w:pPr>
        <w:rPr>
          <w:rFonts w:eastAsia="Times New Roman" w:cs="Times New Roman"/>
          <w:szCs w:val="28"/>
          <w:lang w:val="uk-UA" w:eastAsia="ru-RU"/>
        </w:rPr>
      </w:pPr>
      <w:r w:rsidRPr="002D7AF4">
        <w:rPr>
          <w:rFonts w:eastAsia="Times New Roman" w:cs="Times New Roman"/>
          <w:szCs w:val="28"/>
          <w:lang w:val="uk-UA" w:eastAsia="ru-RU"/>
        </w:rPr>
        <w:t>Ф7</w:t>
      </w:r>
      <w:r w:rsidR="00C5345A" w:rsidRPr="002D7AF4">
        <w:rPr>
          <w:rFonts w:eastAsia="Times New Roman" w:cs="Times New Roman"/>
          <w:szCs w:val="28"/>
          <w:lang w:val="uk-UA" w:eastAsia="ru-RU"/>
        </w:rPr>
        <w:t>6</w:t>
      </w:r>
    </w:p>
    <w:p w:rsidR="00C5345A" w:rsidRPr="00FB6087" w:rsidRDefault="00C5345A" w:rsidP="00A33B0C">
      <w:pPr>
        <w:rPr>
          <w:rFonts w:eastAsia="Times New Roman" w:cs="Times New Roman"/>
          <w:szCs w:val="28"/>
          <w:lang w:val="uk-UA" w:eastAsia="ru-RU"/>
        </w:rPr>
      </w:pPr>
    </w:p>
    <w:p w:rsidR="00C5345A" w:rsidRPr="00FB6087" w:rsidRDefault="00C5345A" w:rsidP="00A33B0C">
      <w:pPr>
        <w:rPr>
          <w:rFonts w:eastAsia="Times New Roman" w:cs="Times New Roman"/>
          <w:szCs w:val="28"/>
          <w:lang w:val="uk-UA" w:eastAsia="ru-RU"/>
        </w:rPr>
      </w:pPr>
      <w:r w:rsidRPr="00FB6087">
        <w:rPr>
          <w:rFonts w:eastAsia="Times New Roman" w:cs="Times New Roman"/>
          <w:szCs w:val="28"/>
          <w:lang w:val="uk-UA" w:eastAsia="ru-RU"/>
        </w:rPr>
        <w:t>Електронна копія друкованого видання передана для внесення в репозитарій ЛНТУ</w:t>
      </w:r>
    </w:p>
    <w:p w:rsidR="00C5345A" w:rsidRPr="00FB6087" w:rsidRDefault="00C5345A" w:rsidP="00A33B0C">
      <w:pPr>
        <w:rPr>
          <w:rFonts w:eastAsia="Times New Roman" w:cs="Times New Roman"/>
          <w:szCs w:val="28"/>
          <w:lang w:val="uk-UA" w:eastAsia="ru-RU"/>
        </w:rPr>
      </w:pPr>
      <w:r w:rsidRPr="00FB6087">
        <w:rPr>
          <w:rFonts w:eastAsia="Times New Roman" w:cs="Times New Roman"/>
          <w:szCs w:val="28"/>
          <w:lang w:val="uk-UA" w:eastAsia="ru-RU"/>
        </w:rPr>
        <w:t>Директор бібліотеки _________ Н</w:t>
      </w:r>
      <w:r>
        <w:rPr>
          <w:rFonts w:eastAsia="Times New Roman" w:cs="Times New Roman"/>
          <w:szCs w:val="28"/>
          <w:lang w:val="uk-UA" w:eastAsia="ru-RU"/>
        </w:rPr>
        <w:t>аталія</w:t>
      </w:r>
      <w:r w:rsidRPr="00FB6087">
        <w:rPr>
          <w:rFonts w:eastAsia="Times New Roman" w:cs="Times New Roman"/>
          <w:szCs w:val="28"/>
          <w:lang w:val="uk-UA" w:eastAsia="ru-RU"/>
        </w:rPr>
        <w:t xml:space="preserve"> ПОЛІЩУК</w:t>
      </w:r>
    </w:p>
    <w:p w:rsidR="00C5345A" w:rsidRPr="00FB6087" w:rsidRDefault="00C5345A" w:rsidP="00A33B0C">
      <w:pPr>
        <w:rPr>
          <w:rFonts w:eastAsia="Times New Roman" w:cs="Times New Roman"/>
          <w:szCs w:val="28"/>
          <w:lang w:val="uk-UA" w:eastAsia="ru-RU"/>
        </w:rPr>
      </w:pPr>
    </w:p>
    <w:p w:rsidR="00C5345A" w:rsidRPr="00FB6087" w:rsidRDefault="00C5345A" w:rsidP="00A33B0C">
      <w:pPr>
        <w:rPr>
          <w:rFonts w:eastAsia="Times New Roman" w:cs="Times New Roman"/>
          <w:szCs w:val="28"/>
          <w:lang w:val="uk-UA" w:eastAsia="ru-RU"/>
        </w:rPr>
      </w:pPr>
      <w:r w:rsidRPr="00FB6087">
        <w:rPr>
          <w:rFonts w:eastAsia="Times New Roman" w:cs="Times New Roman"/>
          <w:szCs w:val="28"/>
          <w:lang w:val="uk-UA" w:eastAsia="ru-RU"/>
        </w:rPr>
        <w:t xml:space="preserve">Рекомендовано до видання вченою радою факультету </w:t>
      </w:r>
      <w:r w:rsidR="007833A4">
        <w:rPr>
          <w:rFonts w:eastAsia="Times New Roman" w:cs="Times New Roman"/>
          <w:szCs w:val="28"/>
          <w:lang w:val="uk-UA" w:eastAsia="ru-RU"/>
        </w:rPr>
        <w:t>креативних індустрій, маркетингу та комунікацій</w:t>
      </w:r>
      <w:r w:rsidRPr="00FB6087">
        <w:rPr>
          <w:rFonts w:eastAsia="Times New Roman" w:cs="Times New Roman"/>
          <w:szCs w:val="28"/>
          <w:lang w:val="uk-UA" w:eastAsia="ru-RU"/>
        </w:rPr>
        <w:t xml:space="preserve"> ЛНТУ, протокол №__від «____» ___________2026 року.</w:t>
      </w:r>
    </w:p>
    <w:p w:rsidR="00C5345A" w:rsidRPr="00FB6087" w:rsidRDefault="00C5345A" w:rsidP="00A33B0C">
      <w:pPr>
        <w:rPr>
          <w:rFonts w:eastAsia="Times New Roman" w:cs="Times New Roman"/>
          <w:szCs w:val="28"/>
          <w:lang w:val="uk-UA" w:eastAsia="ru-RU"/>
        </w:rPr>
      </w:pPr>
      <w:r w:rsidRPr="00FB6087">
        <w:rPr>
          <w:rFonts w:eastAsia="Times New Roman" w:cs="Times New Roman"/>
          <w:szCs w:val="28"/>
          <w:lang w:val="uk-UA" w:eastAsia="ru-RU"/>
        </w:rPr>
        <w:t>Голова вченої ради факультету бізнесу та права</w:t>
      </w:r>
    </w:p>
    <w:p w:rsidR="00C5345A" w:rsidRPr="00FB6087" w:rsidRDefault="00A33B0C" w:rsidP="00A33B0C">
      <w:pPr>
        <w:rPr>
          <w:rFonts w:eastAsia="Times New Roman" w:cs="Times New Roman"/>
          <w:szCs w:val="28"/>
          <w:lang w:val="uk-UA" w:eastAsia="ru-RU"/>
        </w:rPr>
      </w:pPr>
      <w:r>
        <w:rPr>
          <w:rFonts w:eastAsia="Times New Roman" w:cs="Times New Roman"/>
          <w:szCs w:val="28"/>
          <w:lang w:val="uk-UA" w:eastAsia="ru-RU"/>
        </w:rPr>
        <w:t xml:space="preserve">_____________Дмитро </w:t>
      </w:r>
      <w:r w:rsidRPr="00A33B0C">
        <w:rPr>
          <w:rFonts w:eastAsia="Times New Roman" w:cs="Times New Roman"/>
          <w:caps/>
          <w:szCs w:val="28"/>
          <w:lang w:val="uk-UA" w:eastAsia="ru-RU"/>
        </w:rPr>
        <w:t>А</w:t>
      </w:r>
      <w:r>
        <w:rPr>
          <w:rFonts w:eastAsia="Times New Roman" w:cs="Times New Roman"/>
          <w:caps/>
          <w:szCs w:val="28"/>
          <w:lang w:val="uk-UA" w:eastAsia="ru-RU"/>
        </w:rPr>
        <w:t>врам</w:t>
      </w:r>
      <w:r w:rsidRPr="00A33B0C">
        <w:rPr>
          <w:rFonts w:eastAsia="Times New Roman" w:cs="Times New Roman"/>
          <w:caps/>
          <w:szCs w:val="28"/>
          <w:lang w:val="uk-UA" w:eastAsia="ru-RU"/>
        </w:rPr>
        <w:t>енко</w:t>
      </w:r>
    </w:p>
    <w:p w:rsidR="00C5345A" w:rsidRPr="00FB6087" w:rsidRDefault="00C5345A" w:rsidP="00A33B0C">
      <w:pPr>
        <w:rPr>
          <w:rFonts w:eastAsia="Times New Roman" w:cs="Times New Roman"/>
          <w:szCs w:val="28"/>
          <w:lang w:val="uk-UA" w:eastAsia="ru-RU"/>
        </w:rPr>
      </w:pPr>
    </w:p>
    <w:p w:rsidR="00C5345A" w:rsidRPr="00FB6087" w:rsidRDefault="00C5345A" w:rsidP="00A33B0C">
      <w:pPr>
        <w:rPr>
          <w:rFonts w:eastAsia="Times New Roman" w:cs="Times New Roman"/>
          <w:szCs w:val="28"/>
          <w:lang w:val="uk-UA" w:eastAsia="ru-RU"/>
        </w:rPr>
      </w:pPr>
      <w:r w:rsidRPr="00FB6087">
        <w:rPr>
          <w:rFonts w:eastAsia="Times New Roman" w:cs="Times New Roman"/>
          <w:szCs w:val="28"/>
          <w:lang w:val="uk-UA" w:eastAsia="ru-RU"/>
        </w:rPr>
        <w:t xml:space="preserve">Розглянуто і схвалено на засіданні кафедри маркетингу ЛНТУ, </w:t>
      </w:r>
    </w:p>
    <w:p w:rsidR="00C5345A" w:rsidRPr="00FB6087" w:rsidRDefault="00C5345A" w:rsidP="00A33B0C">
      <w:pPr>
        <w:rPr>
          <w:rFonts w:eastAsia="Times New Roman" w:cs="Times New Roman"/>
          <w:szCs w:val="28"/>
          <w:lang w:val="uk-UA" w:eastAsia="ru-RU"/>
        </w:rPr>
      </w:pPr>
      <w:r w:rsidRPr="00FB6087">
        <w:rPr>
          <w:rFonts w:eastAsia="Times New Roman" w:cs="Times New Roman"/>
          <w:szCs w:val="28"/>
          <w:lang w:val="uk-UA" w:eastAsia="ru-RU"/>
        </w:rPr>
        <w:t>протокол №        від «    » _________ 2026 року.</w:t>
      </w:r>
    </w:p>
    <w:p w:rsidR="00C5345A" w:rsidRPr="00FB6087" w:rsidRDefault="00C5345A" w:rsidP="00A33B0C">
      <w:pPr>
        <w:rPr>
          <w:rFonts w:eastAsia="Times New Roman" w:cs="Times New Roman"/>
          <w:color w:val="000000"/>
          <w:szCs w:val="28"/>
          <w:lang w:val="uk-UA" w:eastAsia="ru-RU"/>
        </w:rPr>
      </w:pPr>
      <w:r w:rsidRPr="00FB6087">
        <w:rPr>
          <w:rFonts w:eastAsia="Times New Roman" w:cs="Times New Roman"/>
          <w:color w:val="000000"/>
          <w:szCs w:val="28"/>
          <w:lang w:val="uk-UA" w:eastAsia="ru-RU"/>
        </w:rPr>
        <w:t>Завідувач кафедри</w:t>
      </w:r>
      <w:r>
        <w:rPr>
          <w:rFonts w:eastAsia="Times New Roman" w:cs="Times New Roman"/>
          <w:color w:val="000000"/>
          <w:szCs w:val="28"/>
          <w:lang w:val="uk-UA" w:eastAsia="ru-RU"/>
        </w:rPr>
        <w:t xml:space="preserve"> маркетингу ________________ Ірина</w:t>
      </w:r>
      <w:r w:rsidRPr="00FB6087">
        <w:rPr>
          <w:rFonts w:eastAsia="Times New Roman" w:cs="Times New Roman"/>
          <w:color w:val="000000"/>
          <w:szCs w:val="28"/>
          <w:lang w:val="uk-UA" w:eastAsia="ru-RU"/>
        </w:rPr>
        <w:t xml:space="preserve"> ЛОРВІ</w:t>
      </w:r>
    </w:p>
    <w:p w:rsidR="00C5345A" w:rsidRPr="00FB6087" w:rsidRDefault="00C5345A" w:rsidP="00A33B0C">
      <w:pPr>
        <w:rPr>
          <w:rFonts w:eastAsia="Times New Roman" w:cs="Times New Roman"/>
          <w:color w:val="000000"/>
          <w:szCs w:val="28"/>
          <w:lang w:val="uk-UA" w:eastAsia="ru-RU"/>
        </w:rPr>
      </w:pPr>
    </w:p>
    <w:p w:rsidR="00C5345A" w:rsidRPr="00FB6087" w:rsidRDefault="00C5345A" w:rsidP="00A33B0C">
      <w:pPr>
        <w:rPr>
          <w:rFonts w:eastAsia="Times New Roman" w:cs="Times New Roman"/>
          <w:color w:val="000000"/>
          <w:szCs w:val="28"/>
          <w:lang w:val="uk-UA" w:eastAsia="ru-RU"/>
        </w:rPr>
      </w:pPr>
      <w:r w:rsidRPr="00FB6087">
        <w:rPr>
          <w:rFonts w:eastAsia="Times New Roman" w:cs="Times New Roman"/>
          <w:color w:val="000000"/>
          <w:szCs w:val="28"/>
          <w:lang w:val="uk-UA" w:eastAsia="ru-RU"/>
        </w:rPr>
        <w:t>Укладач: _____________ О</w:t>
      </w:r>
      <w:r>
        <w:rPr>
          <w:rFonts w:eastAsia="Times New Roman" w:cs="Times New Roman"/>
          <w:color w:val="000000"/>
          <w:szCs w:val="28"/>
          <w:lang w:val="uk-UA" w:eastAsia="ru-RU"/>
        </w:rPr>
        <w:t>лена</w:t>
      </w:r>
      <w:r w:rsidRPr="00FB6087">
        <w:rPr>
          <w:rFonts w:eastAsia="Times New Roman" w:cs="Times New Roman"/>
          <w:color w:val="000000"/>
          <w:szCs w:val="28"/>
          <w:lang w:val="uk-UA" w:eastAsia="ru-RU"/>
        </w:rPr>
        <w:t xml:space="preserve"> ФОМІНА, доктор економічних наук, професор кафедри маркетингу ЛНТУ.</w:t>
      </w:r>
    </w:p>
    <w:p w:rsidR="00C5345A" w:rsidRPr="00FB6087" w:rsidRDefault="00C5345A" w:rsidP="00A33B0C">
      <w:pPr>
        <w:rPr>
          <w:rFonts w:eastAsia="Times New Roman" w:cs="Times New Roman"/>
          <w:color w:val="000000"/>
          <w:szCs w:val="28"/>
          <w:lang w:val="uk-UA" w:eastAsia="ru-RU"/>
        </w:rPr>
      </w:pPr>
    </w:p>
    <w:p w:rsidR="00C5345A" w:rsidRPr="00FB6087" w:rsidRDefault="00C5345A" w:rsidP="00A33B0C">
      <w:pPr>
        <w:rPr>
          <w:rFonts w:eastAsia="Times New Roman" w:cs="Times New Roman"/>
          <w:color w:val="000000"/>
          <w:szCs w:val="28"/>
          <w:lang w:val="uk-UA" w:eastAsia="ru-RU"/>
        </w:rPr>
      </w:pPr>
      <w:r>
        <w:rPr>
          <w:rFonts w:eastAsia="Times New Roman" w:cs="Times New Roman"/>
          <w:color w:val="000000"/>
          <w:szCs w:val="28"/>
          <w:lang w:val="uk-UA" w:eastAsia="ru-RU"/>
        </w:rPr>
        <w:t>Рецензент: ___________ Ірина</w:t>
      </w:r>
      <w:r w:rsidRPr="00FB6087">
        <w:rPr>
          <w:rFonts w:eastAsia="Times New Roman" w:cs="Times New Roman"/>
          <w:color w:val="000000"/>
          <w:szCs w:val="28"/>
          <w:lang w:val="uk-UA" w:eastAsia="ru-RU"/>
        </w:rPr>
        <w:t xml:space="preserve"> </w:t>
      </w:r>
      <w:r w:rsidRPr="00FB6087">
        <w:rPr>
          <w:rFonts w:eastAsia="Times New Roman" w:cs="Times New Roman"/>
          <w:caps/>
          <w:color w:val="000000"/>
          <w:szCs w:val="28"/>
          <w:lang w:val="uk-UA" w:eastAsia="ru-RU"/>
        </w:rPr>
        <w:t>Лорві</w:t>
      </w:r>
      <w:r w:rsidRPr="00FB6087">
        <w:rPr>
          <w:rFonts w:eastAsia="Times New Roman" w:cs="Times New Roman"/>
          <w:color w:val="000000"/>
          <w:szCs w:val="28"/>
          <w:lang w:val="uk-UA" w:eastAsia="ru-RU"/>
        </w:rPr>
        <w:t>, кандидат економічних наук, завідувач кафедри маркетингу ЛНТУ.</w:t>
      </w:r>
    </w:p>
    <w:p w:rsidR="00C5345A" w:rsidRPr="00FB6087" w:rsidRDefault="00C5345A" w:rsidP="00A33B0C">
      <w:pPr>
        <w:rPr>
          <w:rFonts w:eastAsia="Times New Roman" w:cs="Times New Roman"/>
          <w:color w:val="000000"/>
          <w:szCs w:val="28"/>
          <w:lang w:val="uk-UA" w:eastAsia="ru-RU"/>
        </w:rPr>
      </w:pPr>
    </w:p>
    <w:p w:rsidR="00C5345A" w:rsidRPr="00FB6087" w:rsidRDefault="00C5345A" w:rsidP="00A33B0C">
      <w:pPr>
        <w:rPr>
          <w:rFonts w:eastAsia="Times New Roman" w:cs="Times New Roman"/>
          <w:color w:val="000000"/>
          <w:szCs w:val="28"/>
          <w:lang w:val="uk-UA" w:eastAsia="ru-RU"/>
        </w:rPr>
      </w:pPr>
      <w:r w:rsidRPr="00FB6087">
        <w:rPr>
          <w:rFonts w:eastAsia="Times New Roman" w:cs="Times New Roman"/>
          <w:color w:val="000000"/>
          <w:szCs w:val="28"/>
          <w:lang w:val="uk-UA" w:eastAsia="ru-RU"/>
        </w:rPr>
        <w:t>Відповіда</w:t>
      </w:r>
      <w:r>
        <w:rPr>
          <w:rFonts w:eastAsia="Times New Roman" w:cs="Times New Roman"/>
          <w:color w:val="000000"/>
          <w:szCs w:val="28"/>
          <w:lang w:val="uk-UA" w:eastAsia="ru-RU"/>
        </w:rPr>
        <w:t>льна за випуск:____________ Ірина</w:t>
      </w:r>
      <w:r w:rsidRPr="00FB6087">
        <w:rPr>
          <w:rFonts w:eastAsia="Times New Roman" w:cs="Times New Roman"/>
          <w:color w:val="000000"/>
          <w:szCs w:val="28"/>
          <w:lang w:val="uk-UA" w:eastAsia="ru-RU"/>
        </w:rPr>
        <w:t xml:space="preserve"> ЛОРВІ, кандидат економічних наук, завідувач кафедри маркетингу ЛНТУ.</w:t>
      </w:r>
    </w:p>
    <w:p w:rsidR="00C5345A" w:rsidRPr="00FB6087" w:rsidRDefault="00C5345A" w:rsidP="00A33B0C">
      <w:pPr>
        <w:rPr>
          <w:rFonts w:eastAsia="Times New Roman" w:cs="Times New Roman"/>
          <w:color w:val="000000"/>
          <w:szCs w:val="28"/>
          <w:lang w:val="uk-UA" w:eastAsia="ru-RU"/>
        </w:rPr>
      </w:pPr>
    </w:p>
    <w:p w:rsidR="00C5345A" w:rsidRPr="00FB6087" w:rsidRDefault="00C5345A" w:rsidP="00A33B0C">
      <w:pPr>
        <w:rPr>
          <w:rFonts w:eastAsia="Times New Roman" w:cs="Times New Roman"/>
          <w:color w:val="000000"/>
          <w:szCs w:val="28"/>
          <w:lang w:val="uk-UA" w:eastAsia="ru-RU"/>
        </w:rPr>
      </w:pPr>
    </w:p>
    <w:p w:rsidR="00C5345A" w:rsidRPr="00FB6087" w:rsidRDefault="00C5345A" w:rsidP="00A33B0C">
      <w:pPr>
        <w:rPr>
          <w:rFonts w:eastAsia="Times New Roman" w:cs="Times New Roman"/>
          <w:color w:val="000000"/>
          <w:szCs w:val="28"/>
          <w:lang w:val="uk-UA" w:eastAsia="ru-RU"/>
        </w:rPr>
      </w:pPr>
    </w:p>
    <w:tbl>
      <w:tblPr>
        <w:tblStyle w:val="12"/>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7"/>
        <w:gridCol w:w="7929"/>
      </w:tblGrid>
      <w:tr w:rsidR="00C5345A" w:rsidRPr="00C5345A" w:rsidTr="00C5345A">
        <w:tc>
          <w:tcPr>
            <w:tcW w:w="704" w:type="dxa"/>
          </w:tcPr>
          <w:p w:rsidR="00C5345A" w:rsidRPr="002D7AF4" w:rsidRDefault="00931D64" w:rsidP="00A33B0C">
            <w:pPr>
              <w:rPr>
                <w:color w:val="000000"/>
                <w:szCs w:val="28"/>
                <w:lang w:val="uk-UA"/>
              </w:rPr>
            </w:pPr>
            <w:r w:rsidRPr="002D7AF4">
              <w:rPr>
                <w:color w:val="000000"/>
                <w:szCs w:val="28"/>
                <w:lang w:val="uk-UA"/>
              </w:rPr>
              <w:t>Ф7</w:t>
            </w:r>
            <w:r w:rsidR="00C5345A" w:rsidRPr="002D7AF4">
              <w:rPr>
                <w:color w:val="000000"/>
                <w:szCs w:val="28"/>
                <w:lang w:val="uk-UA"/>
              </w:rPr>
              <w:t>6</w:t>
            </w:r>
          </w:p>
          <w:p w:rsidR="00C5345A" w:rsidRPr="00A33B0C" w:rsidRDefault="00C5345A" w:rsidP="00A33B0C">
            <w:pPr>
              <w:rPr>
                <w:color w:val="000000"/>
                <w:szCs w:val="28"/>
                <w:highlight w:val="yellow"/>
                <w:lang w:val="uk-UA"/>
              </w:rPr>
            </w:pPr>
          </w:p>
        </w:tc>
        <w:tc>
          <w:tcPr>
            <w:tcW w:w="8652" w:type="dxa"/>
          </w:tcPr>
          <w:p w:rsidR="00C5345A" w:rsidRPr="00FB6087" w:rsidRDefault="00C5345A" w:rsidP="00A33B0C">
            <w:pPr>
              <w:rPr>
                <w:color w:val="000000"/>
                <w:spacing w:val="-4"/>
                <w:szCs w:val="28"/>
                <w:lang w:val="uk-UA"/>
              </w:rPr>
            </w:pPr>
            <w:r>
              <w:rPr>
                <w:rFonts w:eastAsia="Calibri"/>
                <w:b/>
                <w:color w:val="000000"/>
                <w:szCs w:val="28"/>
                <w:lang w:val="uk-UA"/>
              </w:rPr>
              <w:t>Теорія галузевих ринків</w:t>
            </w:r>
            <w:r w:rsidRPr="00FB6087">
              <w:rPr>
                <w:rFonts w:eastAsia="Calibri"/>
                <w:color w:val="000000"/>
                <w:szCs w:val="28"/>
                <w:lang w:val="uk-UA"/>
              </w:rPr>
              <w:t xml:space="preserve"> [Текст]: курс лекцій з дисципліни для здобувачів першого (бакалаврського) рівня вищої освіти</w:t>
            </w:r>
            <w:r>
              <w:rPr>
                <w:rFonts w:eastAsia="Calibri"/>
                <w:color w:val="000000"/>
                <w:szCs w:val="28"/>
                <w:lang w:val="uk-UA"/>
              </w:rPr>
              <w:t xml:space="preserve"> освітньої програми «Маркетинг»</w:t>
            </w:r>
            <w:r w:rsidRPr="00FB6087">
              <w:rPr>
                <w:rFonts w:eastAsia="Calibri"/>
                <w:color w:val="000000"/>
                <w:szCs w:val="28"/>
                <w:lang w:val="uk-UA"/>
              </w:rPr>
              <w:t xml:space="preserve"> галузі </w:t>
            </w:r>
            <w:r w:rsidRPr="00FB6087">
              <w:rPr>
                <w:color w:val="000000"/>
                <w:szCs w:val="28"/>
                <w:lang w:val="uk-UA"/>
              </w:rPr>
              <w:t xml:space="preserve">знань </w:t>
            </w:r>
            <w:r w:rsidRPr="00FB6087">
              <w:rPr>
                <w:color w:val="000000"/>
                <w:spacing w:val="-4"/>
                <w:szCs w:val="28"/>
                <w:lang w:val="uk-UA"/>
              </w:rPr>
              <w:t xml:space="preserve">D «Бізнес, адміністрування та право», </w:t>
            </w:r>
            <w:r w:rsidRPr="00FB6087">
              <w:rPr>
                <w:color w:val="000000"/>
                <w:szCs w:val="28"/>
                <w:lang w:val="uk-UA"/>
              </w:rPr>
              <w:t xml:space="preserve">спеціальності </w:t>
            </w:r>
            <w:r w:rsidRPr="00FB6087">
              <w:rPr>
                <w:color w:val="000000"/>
                <w:spacing w:val="-4"/>
                <w:szCs w:val="28"/>
                <w:lang w:val="uk-UA"/>
              </w:rPr>
              <w:t xml:space="preserve">D5 «Маркетинг» </w:t>
            </w:r>
            <w:r w:rsidRPr="00FB6087">
              <w:rPr>
                <w:rFonts w:eastAsia="Calibri"/>
                <w:color w:val="000000"/>
                <w:szCs w:val="28"/>
                <w:lang w:val="uk-UA"/>
              </w:rPr>
              <w:t xml:space="preserve">денної та заочної форм навчання / уклад. О.О. ФОМІНА, Луцьк: ЛНТУ, 2026, </w:t>
            </w:r>
            <w:r>
              <w:rPr>
                <w:rFonts w:eastAsia="Calibri"/>
                <w:color w:val="000000"/>
                <w:szCs w:val="28"/>
                <w:lang w:val="uk-UA"/>
              </w:rPr>
              <w:t>8</w:t>
            </w:r>
            <w:r w:rsidRPr="00FB6087">
              <w:rPr>
                <w:rFonts w:eastAsia="Calibri"/>
                <w:color w:val="000000"/>
                <w:szCs w:val="28"/>
                <w:lang w:val="uk-UA"/>
              </w:rPr>
              <w:t>0 с.</w:t>
            </w:r>
          </w:p>
        </w:tc>
      </w:tr>
    </w:tbl>
    <w:p w:rsidR="00C5345A" w:rsidRPr="00FB6087" w:rsidRDefault="00C5345A" w:rsidP="00A33B0C">
      <w:pPr>
        <w:jc w:val="center"/>
        <w:rPr>
          <w:rFonts w:eastAsia="Times New Roman" w:cs="Times New Roman"/>
          <w:color w:val="000000"/>
          <w:szCs w:val="28"/>
          <w:lang w:val="uk-UA" w:eastAsia="ru-RU"/>
        </w:rPr>
      </w:pPr>
    </w:p>
    <w:p w:rsidR="00C5345A" w:rsidRPr="00FB6087" w:rsidRDefault="00C5345A" w:rsidP="00A33B0C">
      <w:pPr>
        <w:jc w:val="center"/>
        <w:rPr>
          <w:rFonts w:eastAsia="Times New Roman" w:cs="Times New Roman"/>
          <w:color w:val="000000"/>
          <w:szCs w:val="28"/>
          <w:lang w:val="uk-UA" w:eastAsia="ru-RU"/>
        </w:rPr>
      </w:pPr>
    </w:p>
    <w:p w:rsidR="00C5345A" w:rsidRPr="00FB6087" w:rsidRDefault="00C5345A" w:rsidP="00A33B0C">
      <w:pPr>
        <w:jc w:val="center"/>
        <w:rPr>
          <w:rFonts w:eastAsia="Times New Roman" w:cs="Times New Roman"/>
          <w:color w:val="000000"/>
          <w:szCs w:val="28"/>
          <w:lang w:val="uk-UA" w:eastAsia="ru-RU"/>
        </w:rPr>
      </w:pPr>
    </w:p>
    <w:p w:rsidR="00C5345A" w:rsidRPr="00FB6087" w:rsidRDefault="00C5345A" w:rsidP="00A33B0C">
      <w:pPr>
        <w:jc w:val="center"/>
        <w:rPr>
          <w:rFonts w:eastAsia="Times New Roman" w:cs="Times New Roman"/>
          <w:color w:val="000000"/>
          <w:szCs w:val="28"/>
          <w:lang w:val="uk-UA" w:eastAsia="ru-RU"/>
        </w:rPr>
      </w:pPr>
    </w:p>
    <w:p w:rsidR="00C5345A" w:rsidRPr="00FB6087" w:rsidRDefault="00C5345A" w:rsidP="00A33B0C">
      <w:pPr>
        <w:rPr>
          <w:szCs w:val="28"/>
          <w:lang w:val="uk-UA"/>
        </w:rPr>
      </w:pPr>
      <w:r w:rsidRPr="00FB6087">
        <w:rPr>
          <w:rFonts w:eastAsia="Times New Roman" w:cs="Times New Roman"/>
          <w:color w:val="000000"/>
          <w:szCs w:val="28"/>
          <w:lang w:val="uk-UA" w:eastAsia="ru-RU"/>
        </w:rPr>
        <w:t>Курс лекцій складено відповідно до робочої програми «</w:t>
      </w:r>
      <w:r>
        <w:rPr>
          <w:rFonts w:eastAsia="Times New Roman" w:cs="Times New Roman"/>
          <w:color w:val="000000"/>
          <w:szCs w:val="28"/>
          <w:lang w:val="uk-UA" w:eastAsia="ru-RU"/>
        </w:rPr>
        <w:t>Теорія галузевих ринків</w:t>
      </w:r>
      <w:r w:rsidRPr="00FB6087">
        <w:rPr>
          <w:rFonts w:eastAsia="Times New Roman" w:cs="Times New Roman"/>
          <w:color w:val="000000"/>
          <w:szCs w:val="28"/>
          <w:lang w:val="uk-UA" w:eastAsia="ru-RU"/>
        </w:rPr>
        <w:t xml:space="preserve">». </w:t>
      </w:r>
      <w:r w:rsidRPr="00FB6087">
        <w:rPr>
          <w:szCs w:val="28"/>
          <w:lang w:val="uk-UA"/>
        </w:rPr>
        <w:t>У методичній розробці стисло викладено зміст дисципліни.</w:t>
      </w:r>
    </w:p>
    <w:p w:rsidR="00C5345A" w:rsidRPr="00FB6087" w:rsidRDefault="00C5345A" w:rsidP="00A33B0C">
      <w:pPr>
        <w:rPr>
          <w:szCs w:val="28"/>
          <w:lang w:val="uk-UA"/>
        </w:rPr>
      </w:pPr>
    </w:p>
    <w:p w:rsidR="00C5345A" w:rsidRPr="00FB6087" w:rsidRDefault="00C5345A" w:rsidP="00A33B0C">
      <w:pPr>
        <w:jc w:val="right"/>
        <w:rPr>
          <w:rFonts w:eastAsia="Times New Roman" w:cs="Times New Roman"/>
          <w:szCs w:val="28"/>
          <w:lang w:val="uk-UA" w:eastAsia="ru-RU"/>
        </w:rPr>
      </w:pPr>
      <w:r w:rsidRPr="00FB6087">
        <w:rPr>
          <w:rFonts w:eastAsia="Times New Roman" w:cs="Times New Roman"/>
          <w:color w:val="000000"/>
          <w:szCs w:val="28"/>
          <w:lang w:val="uk-UA" w:eastAsia="ru-RU"/>
        </w:rPr>
        <w:t xml:space="preserve"> © Фоміна О.О</w:t>
      </w:r>
      <w:r w:rsidRPr="00FB6087">
        <w:rPr>
          <w:rFonts w:eastAsia="Times New Roman" w:cs="Times New Roman"/>
          <w:szCs w:val="28"/>
          <w:lang w:val="uk-UA" w:eastAsia="ru-RU"/>
        </w:rPr>
        <w:t>., 2026</w:t>
      </w:r>
    </w:p>
    <w:p w:rsidR="00C5345A" w:rsidRPr="00FB6087" w:rsidRDefault="00C5345A" w:rsidP="00A33B0C">
      <w:pPr>
        <w:rPr>
          <w:rFonts w:eastAsia="Times New Roman"/>
          <w:szCs w:val="28"/>
          <w:lang w:val="uk-UA" w:eastAsia="ru-RU"/>
        </w:rPr>
      </w:pPr>
      <w:r w:rsidRPr="00FB6087">
        <w:rPr>
          <w:rFonts w:eastAsia="Times New Roman"/>
          <w:szCs w:val="28"/>
          <w:lang w:val="uk-UA" w:eastAsia="ru-RU"/>
        </w:rPr>
        <w:br w:type="page"/>
      </w:r>
    </w:p>
    <w:sdt>
      <w:sdtPr>
        <w:id w:val="1555420054"/>
        <w:docPartObj>
          <w:docPartGallery w:val="Table of Contents"/>
          <w:docPartUnique/>
        </w:docPartObj>
      </w:sdtPr>
      <w:sdtEndPr>
        <w:rPr>
          <w:rFonts w:ascii="Times New Roman" w:eastAsiaTheme="minorHAnsi" w:hAnsi="Times New Roman" w:cstheme="minorBidi"/>
          <w:b/>
          <w:bCs/>
          <w:color w:val="auto"/>
          <w:szCs w:val="22"/>
          <w:lang w:eastAsia="en-US"/>
        </w:rPr>
      </w:sdtEndPr>
      <w:sdtContent>
        <w:p w:rsidR="00C5345A" w:rsidRPr="00FB60E7" w:rsidRDefault="00C5345A" w:rsidP="00A33B0C">
          <w:pPr>
            <w:pStyle w:val="a8"/>
            <w:spacing w:before="0"/>
            <w:jc w:val="center"/>
            <w:rPr>
              <w:rFonts w:ascii="Times New Roman Полужирный" w:hAnsi="Times New Roman Полужирный" w:cs="Times New Roman"/>
              <w:b/>
              <w:caps/>
              <w:color w:val="auto"/>
              <w:lang w:val="uk-UA"/>
            </w:rPr>
          </w:pPr>
          <w:r w:rsidRPr="00FB60E7">
            <w:rPr>
              <w:rFonts w:ascii="Times New Roman Полужирный" w:hAnsi="Times New Roman Полужирный" w:cs="Times New Roman"/>
              <w:b/>
              <w:caps/>
              <w:color w:val="auto"/>
              <w:lang w:val="uk-UA"/>
            </w:rPr>
            <w:t>Зміст</w:t>
          </w:r>
        </w:p>
        <w:p w:rsidR="00C5345A" w:rsidRPr="00FB60E7" w:rsidRDefault="00C5345A" w:rsidP="00A33B0C">
          <w:pPr>
            <w:pStyle w:val="11"/>
            <w:tabs>
              <w:tab w:val="right" w:leader="dot" w:pos="9488"/>
            </w:tabs>
            <w:spacing w:after="0"/>
            <w:rPr>
              <w:rFonts w:asciiTheme="minorHAnsi" w:eastAsiaTheme="minorEastAsia" w:hAnsiTheme="minorHAnsi"/>
              <w:noProof/>
              <w:sz w:val="22"/>
              <w:lang w:eastAsia="ru-RU"/>
            </w:rPr>
          </w:pPr>
          <w:r>
            <w:rPr>
              <w:b/>
              <w:bCs/>
            </w:rPr>
            <w:fldChar w:fldCharType="begin"/>
          </w:r>
          <w:r>
            <w:rPr>
              <w:b/>
              <w:bCs/>
            </w:rPr>
            <w:instrText xml:space="preserve"> TOC \o "1-3" \h \z \u </w:instrText>
          </w:r>
          <w:r>
            <w:rPr>
              <w:b/>
              <w:bCs/>
            </w:rPr>
            <w:fldChar w:fldCharType="separate"/>
          </w:r>
          <w:hyperlink w:anchor="_Toc229930014" w:history="1">
            <w:r w:rsidRPr="00FB60E7">
              <w:rPr>
                <w:rStyle w:val="a5"/>
                <w:rFonts w:eastAsia="Times New Roman"/>
                <w:noProof/>
                <w:lang w:val="uk-UA" w:eastAsia="ru-RU"/>
              </w:rPr>
              <w:t>Вступ</w:t>
            </w:r>
            <w:r w:rsidRPr="00FB60E7">
              <w:rPr>
                <w:noProof/>
                <w:webHidden/>
              </w:rPr>
              <w:tab/>
            </w:r>
            <w:r w:rsidRPr="00FB60E7">
              <w:rPr>
                <w:noProof/>
                <w:webHidden/>
              </w:rPr>
              <w:fldChar w:fldCharType="begin"/>
            </w:r>
            <w:r w:rsidRPr="00FB60E7">
              <w:rPr>
                <w:noProof/>
                <w:webHidden/>
              </w:rPr>
              <w:instrText xml:space="preserve"> PAGEREF _Toc229930014 \h </w:instrText>
            </w:r>
            <w:r w:rsidRPr="00FB60E7">
              <w:rPr>
                <w:noProof/>
                <w:webHidden/>
              </w:rPr>
            </w:r>
            <w:r w:rsidRPr="00FB60E7">
              <w:rPr>
                <w:noProof/>
                <w:webHidden/>
              </w:rPr>
              <w:fldChar w:fldCharType="separate"/>
            </w:r>
            <w:r w:rsidR="00B37D67">
              <w:rPr>
                <w:noProof/>
                <w:webHidden/>
              </w:rPr>
              <w:t>5</w:t>
            </w:r>
            <w:r w:rsidRPr="00FB60E7">
              <w:rPr>
                <w:noProof/>
                <w:webHidden/>
              </w:rPr>
              <w:fldChar w:fldCharType="end"/>
            </w:r>
          </w:hyperlink>
        </w:p>
        <w:p w:rsidR="00C5345A" w:rsidRPr="00FB60E7"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015" w:history="1">
            <w:r w:rsidRPr="00FB60E7">
              <w:rPr>
                <w:rStyle w:val="a5"/>
                <w:rFonts w:eastAsia="Times New Roman"/>
                <w:noProof/>
                <w:lang w:val="uk-UA" w:eastAsia="ru-RU"/>
              </w:rPr>
              <w:t xml:space="preserve">Тема 1. Предмет і метод дисципліни «Теорія галузевих </w:t>
            </w:r>
            <w:r w:rsidRPr="00FB60E7">
              <w:rPr>
                <w:rStyle w:val="a5"/>
                <w:noProof/>
                <w:lang w:val="uk-UA"/>
              </w:rPr>
              <w:t>ринків</w:t>
            </w:r>
            <w:r w:rsidRPr="00FB60E7">
              <w:rPr>
                <w:rStyle w:val="a5"/>
                <w:rFonts w:eastAsia="Times New Roman"/>
                <w:noProof/>
                <w:lang w:val="uk-UA" w:eastAsia="ru-RU"/>
              </w:rPr>
              <w:t>»</w:t>
            </w:r>
            <w:r w:rsidRPr="00FB60E7">
              <w:rPr>
                <w:noProof/>
                <w:webHidden/>
              </w:rPr>
              <w:tab/>
            </w:r>
            <w:r w:rsidRPr="00FB60E7">
              <w:rPr>
                <w:noProof/>
                <w:webHidden/>
              </w:rPr>
              <w:fldChar w:fldCharType="begin"/>
            </w:r>
            <w:r w:rsidRPr="00FB60E7">
              <w:rPr>
                <w:noProof/>
                <w:webHidden/>
              </w:rPr>
              <w:instrText xml:space="preserve"> PAGEREF _Toc229930015 \h </w:instrText>
            </w:r>
            <w:r w:rsidRPr="00FB60E7">
              <w:rPr>
                <w:noProof/>
                <w:webHidden/>
              </w:rPr>
            </w:r>
            <w:r w:rsidRPr="00FB60E7">
              <w:rPr>
                <w:noProof/>
                <w:webHidden/>
              </w:rPr>
              <w:fldChar w:fldCharType="separate"/>
            </w:r>
            <w:r w:rsidR="00B37D67">
              <w:rPr>
                <w:noProof/>
                <w:webHidden/>
              </w:rPr>
              <w:t>6</w:t>
            </w:r>
            <w:r w:rsidRPr="00FB60E7">
              <w:rPr>
                <w:noProof/>
                <w:webHidden/>
              </w:rPr>
              <w:fldChar w:fldCharType="end"/>
            </w:r>
          </w:hyperlink>
        </w:p>
        <w:p w:rsidR="00C5345A" w:rsidRPr="00FB60E7" w:rsidRDefault="00C5345A" w:rsidP="00A33B0C">
          <w:pPr>
            <w:pStyle w:val="21"/>
            <w:tabs>
              <w:tab w:val="left" w:pos="1540"/>
              <w:tab w:val="right" w:leader="dot" w:pos="9488"/>
            </w:tabs>
            <w:spacing w:after="0"/>
            <w:rPr>
              <w:rFonts w:asciiTheme="minorHAnsi" w:eastAsiaTheme="minorEastAsia" w:hAnsiTheme="minorHAnsi"/>
              <w:noProof/>
              <w:sz w:val="22"/>
              <w:lang w:eastAsia="ru-RU"/>
            </w:rPr>
          </w:pPr>
          <w:hyperlink w:anchor="_Toc229930016" w:history="1">
            <w:r w:rsidRPr="00FB60E7">
              <w:rPr>
                <w:rStyle w:val="a5"/>
                <w:noProof/>
                <w:lang w:val="uk-UA"/>
              </w:rPr>
              <w:t>1.1</w:t>
            </w:r>
            <w:r w:rsidRPr="00FB60E7">
              <w:rPr>
                <w:rFonts w:asciiTheme="minorHAnsi" w:eastAsiaTheme="minorEastAsia" w:hAnsiTheme="minorHAnsi"/>
                <w:noProof/>
                <w:sz w:val="22"/>
                <w:lang w:eastAsia="ru-RU"/>
              </w:rPr>
              <w:tab/>
            </w:r>
            <w:r w:rsidRPr="00FB60E7">
              <w:rPr>
                <w:rStyle w:val="a5"/>
                <w:noProof/>
                <w:lang w:val="uk-UA"/>
              </w:rPr>
              <w:t>Економіка галузевих ринків як наука і як навчальна дисципліна</w:t>
            </w:r>
            <w:r w:rsidRPr="00FB60E7">
              <w:rPr>
                <w:noProof/>
                <w:webHidden/>
              </w:rPr>
              <w:tab/>
            </w:r>
            <w:r w:rsidRPr="00FB60E7">
              <w:rPr>
                <w:noProof/>
                <w:webHidden/>
              </w:rPr>
              <w:fldChar w:fldCharType="begin"/>
            </w:r>
            <w:r w:rsidRPr="00FB60E7">
              <w:rPr>
                <w:noProof/>
                <w:webHidden/>
              </w:rPr>
              <w:instrText xml:space="preserve"> PAGEREF _Toc229930016 \h </w:instrText>
            </w:r>
            <w:r w:rsidRPr="00FB60E7">
              <w:rPr>
                <w:noProof/>
                <w:webHidden/>
              </w:rPr>
            </w:r>
            <w:r w:rsidRPr="00FB60E7">
              <w:rPr>
                <w:noProof/>
                <w:webHidden/>
              </w:rPr>
              <w:fldChar w:fldCharType="separate"/>
            </w:r>
            <w:r w:rsidR="00B37D67">
              <w:rPr>
                <w:noProof/>
                <w:webHidden/>
              </w:rPr>
              <w:t>6</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17" w:history="1">
            <w:r w:rsidRPr="00FB60E7">
              <w:rPr>
                <w:rStyle w:val="a5"/>
                <w:noProof/>
                <w:lang w:val="uk-UA"/>
              </w:rPr>
              <w:t>1.2 Методологія економіки галузевих ринків</w:t>
            </w:r>
            <w:r w:rsidRPr="00FB60E7">
              <w:rPr>
                <w:noProof/>
                <w:webHidden/>
              </w:rPr>
              <w:tab/>
            </w:r>
            <w:r w:rsidRPr="00FB60E7">
              <w:rPr>
                <w:noProof/>
                <w:webHidden/>
              </w:rPr>
              <w:fldChar w:fldCharType="begin"/>
            </w:r>
            <w:r w:rsidRPr="00FB60E7">
              <w:rPr>
                <w:noProof/>
                <w:webHidden/>
              </w:rPr>
              <w:instrText xml:space="preserve"> PAGEREF _Toc229930017 \h </w:instrText>
            </w:r>
            <w:r w:rsidRPr="00FB60E7">
              <w:rPr>
                <w:noProof/>
                <w:webHidden/>
              </w:rPr>
            </w:r>
            <w:r w:rsidRPr="00FB60E7">
              <w:rPr>
                <w:noProof/>
                <w:webHidden/>
              </w:rPr>
              <w:fldChar w:fldCharType="separate"/>
            </w:r>
            <w:r w:rsidR="00B37D67">
              <w:rPr>
                <w:noProof/>
                <w:webHidden/>
              </w:rPr>
              <w:t>8</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18" w:history="1">
            <w:r w:rsidRPr="00FB60E7">
              <w:rPr>
                <w:rStyle w:val="a5"/>
                <w:rFonts w:eastAsia="Times New Roman"/>
                <w:noProof/>
                <w:lang w:val="uk-UA" w:eastAsia="ru-RU"/>
              </w:rPr>
              <w:t>1.3 Історія розвитку економіки галузевих ринків</w:t>
            </w:r>
            <w:r w:rsidRPr="00FB60E7">
              <w:rPr>
                <w:noProof/>
                <w:webHidden/>
              </w:rPr>
              <w:tab/>
            </w:r>
            <w:r w:rsidRPr="00FB60E7">
              <w:rPr>
                <w:noProof/>
                <w:webHidden/>
              </w:rPr>
              <w:fldChar w:fldCharType="begin"/>
            </w:r>
            <w:r w:rsidRPr="00FB60E7">
              <w:rPr>
                <w:noProof/>
                <w:webHidden/>
              </w:rPr>
              <w:instrText xml:space="preserve"> PAGEREF _Toc229930018 \h </w:instrText>
            </w:r>
            <w:r w:rsidRPr="00FB60E7">
              <w:rPr>
                <w:noProof/>
                <w:webHidden/>
              </w:rPr>
            </w:r>
            <w:r w:rsidRPr="00FB60E7">
              <w:rPr>
                <w:noProof/>
                <w:webHidden/>
              </w:rPr>
              <w:fldChar w:fldCharType="separate"/>
            </w:r>
            <w:r w:rsidR="00B37D67">
              <w:rPr>
                <w:noProof/>
                <w:webHidden/>
              </w:rPr>
              <w:t>10</w:t>
            </w:r>
            <w:r w:rsidRPr="00FB60E7">
              <w:rPr>
                <w:noProof/>
                <w:webHidden/>
              </w:rPr>
              <w:fldChar w:fldCharType="end"/>
            </w:r>
          </w:hyperlink>
        </w:p>
        <w:p w:rsidR="00C5345A" w:rsidRPr="00FB60E7"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019" w:history="1">
            <w:r w:rsidRPr="00FB60E7">
              <w:rPr>
                <w:rStyle w:val="a5"/>
                <w:rFonts w:eastAsia="Times New Roman"/>
                <w:noProof/>
                <w:lang w:val="uk-UA" w:eastAsia="ru-RU"/>
              </w:rPr>
              <w:t>Тема 2. Ідентифікація галузевого ринку, його межі та класифікація</w:t>
            </w:r>
            <w:r w:rsidRPr="00FB60E7">
              <w:rPr>
                <w:noProof/>
                <w:webHidden/>
              </w:rPr>
              <w:tab/>
            </w:r>
            <w:r w:rsidRPr="00FB60E7">
              <w:rPr>
                <w:noProof/>
                <w:webHidden/>
              </w:rPr>
              <w:fldChar w:fldCharType="begin"/>
            </w:r>
            <w:r w:rsidRPr="00FB60E7">
              <w:rPr>
                <w:noProof/>
                <w:webHidden/>
              </w:rPr>
              <w:instrText xml:space="preserve"> PAGEREF _Toc229930019 \h </w:instrText>
            </w:r>
            <w:r w:rsidRPr="00FB60E7">
              <w:rPr>
                <w:noProof/>
                <w:webHidden/>
              </w:rPr>
            </w:r>
            <w:r w:rsidRPr="00FB60E7">
              <w:rPr>
                <w:noProof/>
                <w:webHidden/>
              </w:rPr>
              <w:fldChar w:fldCharType="separate"/>
            </w:r>
            <w:r w:rsidR="00B37D67">
              <w:rPr>
                <w:noProof/>
                <w:webHidden/>
              </w:rPr>
              <w:t>12</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20" w:history="1">
            <w:r w:rsidRPr="00FB60E7">
              <w:rPr>
                <w:rStyle w:val="a5"/>
                <w:noProof/>
                <w:lang w:val="uk-UA"/>
              </w:rPr>
              <w:t>2.1 Ідентифікація галузевого ринку</w:t>
            </w:r>
            <w:r w:rsidRPr="00FB60E7">
              <w:rPr>
                <w:noProof/>
                <w:webHidden/>
              </w:rPr>
              <w:tab/>
            </w:r>
            <w:r w:rsidRPr="00FB60E7">
              <w:rPr>
                <w:noProof/>
                <w:webHidden/>
              </w:rPr>
              <w:fldChar w:fldCharType="begin"/>
            </w:r>
            <w:r w:rsidRPr="00FB60E7">
              <w:rPr>
                <w:noProof/>
                <w:webHidden/>
              </w:rPr>
              <w:instrText xml:space="preserve"> PAGEREF _Toc229930020 \h </w:instrText>
            </w:r>
            <w:r w:rsidRPr="00FB60E7">
              <w:rPr>
                <w:noProof/>
                <w:webHidden/>
              </w:rPr>
            </w:r>
            <w:r w:rsidRPr="00FB60E7">
              <w:rPr>
                <w:noProof/>
                <w:webHidden/>
              </w:rPr>
              <w:fldChar w:fldCharType="separate"/>
            </w:r>
            <w:r w:rsidR="00B37D67">
              <w:rPr>
                <w:noProof/>
                <w:webHidden/>
              </w:rPr>
              <w:t>12</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21" w:history="1">
            <w:r w:rsidRPr="00FB60E7">
              <w:rPr>
                <w:rStyle w:val="a5"/>
                <w:noProof/>
                <w:lang w:val="uk-UA"/>
              </w:rPr>
              <w:t>2.2 Визначення меж галузевого ринку</w:t>
            </w:r>
            <w:r w:rsidRPr="00FB60E7">
              <w:rPr>
                <w:noProof/>
                <w:webHidden/>
              </w:rPr>
              <w:tab/>
            </w:r>
            <w:r w:rsidRPr="00FB60E7">
              <w:rPr>
                <w:noProof/>
                <w:webHidden/>
              </w:rPr>
              <w:fldChar w:fldCharType="begin"/>
            </w:r>
            <w:r w:rsidRPr="00FB60E7">
              <w:rPr>
                <w:noProof/>
                <w:webHidden/>
              </w:rPr>
              <w:instrText xml:space="preserve"> PAGEREF _Toc229930021 \h </w:instrText>
            </w:r>
            <w:r w:rsidRPr="00FB60E7">
              <w:rPr>
                <w:noProof/>
                <w:webHidden/>
              </w:rPr>
            </w:r>
            <w:r w:rsidRPr="00FB60E7">
              <w:rPr>
                <w:noProof/>
                <w:webHidden/>
              </w:rPr>
              <w:fldChar w:fldCharType="separate"/>
            </w:r>
            <w:r w:rsidR="00B37D67">
              <w:rPr>
                <w:noProof/>
                <w:webHidden/>
              </w:rPr>
              <w:t>13</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22" w:history="1">
            <w:r w:rsidRPr="00FB60E7">
              <w:rPr>
                <w:rStyle w:val="a5"/>
                <w:noProof/>
                <w:lang w:val="uk-UA"/>
              </w:rPr>
              <w:t>2.3 Класифікація галузевих ринків</w:t>
            </w:r>
            <w:r w:rsidRPr="00FB60E7">
              <w:rPr>
                <w:noProof/>
                <w:webHidden/>
              </w:rPr>
              <w:tab/>
            </w:r>
            <w:r w:rsidRPr="00FB60E7">
              <w:rPr>
                <w:noProof/>
                <w:webHidden/>
              </w:rPr>
              <w:fldChar w:fldCharType="begin"/>
            </w:r>
            <w:r w:rsidRPr="00FB60E7">
              <w:rPr>
                <w:noProof/>
                <w:webHidden/>
              </w:rPr>
              <w:instrText xml:space="preserve"> PAGEREF _Toc229930022 \h </w:instrText>
            </w:r>
            <w:r w:rsidRPr="00FB60E7">
              <w:rPr>
                <w:noProof/>
                <w:webHidden/>
              </w:rPr>
            </w:r>
            <w:r w:rsidRPr="00FB60E7">
              <w:rPr>
                <w:noProof/>
                <w:webHidden/>
              </w:rPr>
              <w:fldChar w:fldCharType="separate"/>
            </w:r>
            <w:r w:rsidR="00B37D67">
              <w:rPr>
                <w:noProof/>
                <w:webHidden/>
              </w:rPr>
              <w:t>15</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23" w:history="1">
            <w:r w:rsidRPr="00FB60E7">
              <w:rPr>
                <w:rStyle w:val="a5"/>
                <w:noProof/>
                <w:lang w:val="uk-UA"/>
              </w:rPr>
              <w:t>2.4 Види галузевих ринків за типом ринкової структури</w:t>
            </w:r>
            <w:r w:rsidRPr="00FB60E7">
              <w:rPr>
                <w:noProof/>
                <w:webHidden/>
              </w:rPr>
              <w:tab/>
            </w:r>
            <w:r w:rsidRPr="00FB60E7">
              <w:rPr>
                <w:noProof/>
                <w:webHidden/>
              </w:rPr>
              <w:fldChar w:fldCharType="begin"/>
            </w:r>
            <w:r w:rsidRPr="00FB60E7">
              <w:rPr>
                <w:noProof/>
                <w:webHidden/>
              </w:rPr>
              <w:instrText xml:space="preserve"> PAGEREF _Toc229930023 \h </w:instrText>
            </w:r>
            <w:r w:rsidRPr="00FB60E7">
              <w:rPr>
                <w:noProof/>
                <w:webHidden/>
              </w:rPr>
            </w:r>
            <w:r w:rsidRPr="00FB60E7">
              <w:rPr>
                <w:noProof/>
                <w:webHidden/>
              </w:rPr>
              <w:fldChar w:fldCharType="separate"/>
            </w:r>
            <w:r w:rsidR="00B37D67">
              <w:rPr>
                <w:noProof/>
                <w:webHidden/>
              </w:rPr>
              <w:t>16</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24" w:history="1">
            <w:r w:rsidRPr="00FB60E7">
              <w:rPr>
                <w:rStyle w:val="a5"/>
                <w:noProof/>
                <w:lang w:val="uk-UA"/>
              </w:rPr>
              <w:t>2.5 Різні комбінації класифікаційних ознак та відповідні види ринків</w:t>
            </w:r>
            <w:r w:rsidRPr="00FB60E7">
              <w:rPr>
                <w:noProof/>
                <w:webHidden/>
              </w:rPr>
              <w:tab/>
            </w:r>
            <w:r w:rsidRPr="00FB60E7">
              <w:rPr>
                <w:noProof/>
                <w:webHidden/>
              </w:rPr>
              <w:fldChar w:fldCharType="begin"/>
            </w:r>
            <w:r w:rsidRPr="00FB60E7">
              <w:rPr>
                <w:noProof/>
                <w:webHidden/>
              </w:rPr>
              <w:instrText xml:space="preserve"> PAGEREF _Toc229930024 \h </w:instrText>
            </w:r>
            <w:r w:rsidRPr="00FB60E7">
              <w:rPr>
                <w:noProof/>
                <w:webHidden/>
              </w:rPr>
            </w:r>
            <w:r w:rsidRPr="00FB60E7">
              <w:rPr>
                <w:noProof/>
                <w:webHidden/>
              </w:rPr>
              <w:fldChar w:fldCharType="separate"/>
            </w:r>
            <w:r w:rsidR="00B37D67">
              <w:rPr>
                <w:noProof/>
                <w:webHidden/>
              </w:rPr>
              <w:t>16</w:t>
            </w:r>
            <w:r w:rsidRPr="00FB60E7">
              <w:rPr>
                <w:noProof/>
                <w:webHidden/>
              </w:rPr>
              <w:fldChar w:fldCharType="end"/>
            </w:r>
          </w:hyperlink>
        </w:p>
        <w:p w:rsidR="00C5345A" w:rsidRPr="00FB60E7"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030" w:history="1">
            <w:r w:rsidRPr="00FB60E7">
              <w:rPr>
                <w:rStyle w:val="a5"/>
                <w:noProof/>
                <w:lang w:val="uk-UA"/>
              </w:rPr>
              <w:t>Тема 3</w:t>
            </w:r>
            <w:r w:rsidRPr="00FB60E7">
              <w:rPr>
                <w:rStyle w:val="a5"/>
                <w:noProof/>
              </w:rPr>
              <w:t>.</w:t>
            </w:r>
            <w:r w:rsidRPr="00FB60E7">
              <w:rPr>
                <w:rStyle w:val="a5"/>
                <w:noProof/>
                <w:lang w:val="uk-UA"/>
              </w:rPr>
              <w:t xml:space="preserve"> Галузева структура національної економіки</w:t>
            </w:r>
            <w:r w:rsidRPr="00FB60E7">
              <w:rPr>
                <w:noProof/>
                <w:webHidden/>
              </w:rPr>
              <w:tab/>
            </w:r>
            <w:r w:rsidRPr="00FB60E7">
              <w:rPr>
                <w:noProof/>
                <w:webHidden/>
              </w:rPr>
              <w:fldChar w:fldCharType="begin"/>
            </w:r>
            <w:r w:rsidRPr="00FB60E7">
              <w:rPr>
                <w:noProof/>
                <w:webHidden/>
              </w:rPr>
              <w:instrText xml:space="preserve"> PAGEREF _Toc229930030 \h </w:instrText>
            </w:r>
            <w:r w:rsidRPr="00FB60E7">
              <w:rPr>
                <w:noProof/>
                <w:webHidden/>
              </w:rPr>
            </w:r>
            <w:r w:rsidRPr="00FB60E7">
              <w:rPr>
                <w:noProof/>
                <w:webHidden/>
              </w:rPr>
              <w:fldChar w:fldCharType="separate"/>
            </w:r>
            <w:r w:rsidR="00B37D67">
              <w:rPr>
                <w:noProof/>
                <w:webHidden/>
              </w:rPr>
              <w:t>19</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31" w:history="1">
            <w:r w:rsidRPr="00FB60E7">
              <w:rPr>
                <w:rStyle w:val="a5"/>
                <w:noProof/>
              </w:rPr>
              <w:t>3.1. Галузева структура: суть, роль в національній економіці</w:t>
            </w:r>
            <w:r w:rsidRPr="00FB60E7">
              <w:rPr>
                <w:noProof/>
                <w:webHidden/>
              </w:rPr>
              <w:tab/>
            </w:r>
            <w:r w:rsidRPr="00FB60E7">
              <w:rPr>
                <w:noProof/>
                <w:webHidden/>
              </w:rPr>
              <w:fldChar w:fldCharType="begin"/>
            </w:r>
            <w:r w:rsidRPr="00FB60E7">
              <w:rPr>
                <w:noProof/>
                <w:webHidden/>
              </w:rPr>
              <w:instrText xml:space="preserve"> PAGEREF _Toc229930031 \h </w:instrText>
            </w:r>
            <w:r w:rsidRPr="00FB60E7">
              <w:rPr>
                <w:noProof/>
                <w:webHidden/>
              </w:rPr>
            </w:r>
            <w:r w:rsidRPr="00FB60E7">
              <w:rPr>
                <w:noProof/>
                <w:webHidden/>
              </w:rPr>
              <w:fldChar w:fldCharType="separate"/>
            </w:r>
            <w:r w:rsidR="00B37D67">
              <w:rPr>
                <w:noProof/>
                <w:webHidden/>
              </w:rPr>
              <w:t>20</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32" w:history="1">
            <w:r w:rsidRPr="00FB60E7">
              <w:rPr>
                <w:rStyle w:val="a5"/>
                <w:rFonts w:eastAsia="Times New Roman"/>
                <w:noProof/>
                <w:lang w:val="uk-UA" w:eastAsia="uk-UA"/>
              </w:rPr>
              <w:t>3.2. Інфраструктура національної економіки</w:t>
            </w:r>
            <w:r w:rsidRPr="00FB60E7">
              <w:rPr>
                <w:noProof/>
                <w:webHidden/>
              </w:rPr>
              <w:tab/>
            </w:r>
            <w:r w:rsidRPr="00FB60E7">
              <w:rPr>
                <w:noProof/>
                <w:webHidden/>
              </w:rPr>
              <w:fldChar w:fldCharType="begin"/>
            </w:r>
            <w:r w:rsidRPr="00FB60E7">
              <w:rPr>
                <w:noProof/>
                <w:webHidden/>
              </w:rPr>
              <w:instrText xml:space="preserve"> PAGEREF _Toc229930032 \h </w:instrText>
            </w:r>
            <w:r w:rsidRPr="00FB60E7">
              <w:rPr>
                <w:noProof/>
                <w:webHidden/>
              </w:rPr>
            </w:r>
            <w:r w:rsidRPr="00FB60E7">
              <w:rPr>
                <w:noProof/>
                <w:webHidden/>
              </w:rPr>
              <w:fldChar w:fldCharType="separate"/>
            </w:r>
            <w:r w:rsidR="00B37D67">
              <w:rPr>
                <w:noProof/>
                <w:webHidden/>
              </w:rPr>
              <w:t>23</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33" w:history="1">
            <w:r w:rsidRPr="00FB60E7">
              <w:rPr>
                <w:rStyle w:val="a5"/>
                <w:noProof/>
                <w:lang w:val="uk-UA"/>
              </w:rPr>
              <w:t>3.3. Соціально-економічна і територіальна структура національної економіки</w:t>
            </w:r>
            <w:r w:rsidRPr="00FB60E7">
              <w:rPr>
                <w:noProof/>
                <w:webHidden/>
              </w:rPr>
              <w:tab/>
            </w:r>
            <w:r w:rsidRPr="00FB60E7">
              <w:rPr>
                <w:noProof/>
                <w:webHidden/>
              </w:rPr>
              <w:fldChar w:fldCharType="begin"/>
            </w:r>
            <w:r w:rsidRPr="00FB60E7">
              <w:rPr>
                <w:noProof/>
                <w:webHidden/>
              </w:rPr>
              <w:instrText xml:space="preserve"> PAGEREF _Toc229930033 \h </w:instrText>
            </w:r>
            <w:r w:rsidRPr="00FB60E7">
              <w:rPr>
                <w:noProof/>
                <w:webHidden/>
              </w:rPr>
            </w:r>
            <w:r w:rsidRPr="00FB60E7">
              <w:rPr>
                <w:noProof/>
                <w:webHidden/>
              </w:rPr>
              <w:fldChar w:fldCharType="separate"/>
            </w:r>
            <w:r w:rsidR="00B37D67">
              <w:rPr>
                <w:noProof/>
                <w:webHidden/>
              </w:rPr>
              <w:t>24</w:t>
            </w:r>
            <w:r w:rsidRPr="00FB60E7">
              <w:rPr>
                <w:noProof/>
                <w:webHidden/>
              </w:rPr>
              <w:fldChar w:fldCharType="end"/>
            </w:r>
          </w:hyperlink>
        </w:p>
        <w:p w:rsidR="00C5345A" w:rsidRPr="00FB60E7"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034" w:history="1">
            <w:r w:rsidRPr="00FB60E7">
              <w:rPr>
                <w:rStyle w:val="a5"/>
                <w:noProof/>
              </w:rPr>
              <w:t xml:space="preserve">Тема 4. </w:t>
            </w:r>
            <w:r w:rsidRPr="00FB60E7">
              <w:rPr>
                <w:rStyle w:val="a5"/>
                <w:rFonts w:eastAsia="Times New Roman"/>
                <w:noProof/>
              </w:rPr>
              <w:t>Зовнішньоекономічні фактори розвитку галузевих ринків</w:t>
            </w:r>
            <w:r w:rsidRPr="00FB60E7">
              <w:rPr>
                <w:noProof/>
                <w:webHidden/>
              </w:rPr>
              <w:tab/>
            </w:r>
            <w:r w:rsidRPr="00FB60E7">
              <w:rPr>
                <w:noProof/>
                <w:webHidden/>
              </w:rPr>
              <w:fldChar w:fldCharType="begin"/>
            </w:r>
            <w:r w:rsidRPr="00FB60E7">
              <w:rPr>
                <w:noProof/>
                <w:webHidden/>
              </w:rPr>
              <w:instrText xml:space="preserve"> PAGEREF _Toc229930034 \h </w:instrText>
            </w:r>
            <w:r w:rsidRPr="00FB60E7">
              <w:rPr>
                <w:noProof/>
                <w:webHidden/>
              </w:rPr>
            </w:r>
            <w:r w:rsidRPr="00FB60E7">
              <w:rPr>
                <w:noProof/>
                <w:webHidden/>
              </w:rPr>
              <w:fldChar w:fldCharType="separate"/>
            </w:r>
            <w:r w:rsidR="00B37D67">
              <w:rPr>
                <w:noProof/>
                <w:webHidden/>
              </w:rPr>
              <w:t>28</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35" w:history="1">
            <w:r w:rsidRPr="00FB60E7">
              <w:rPr>
                <w:rStyle w:val="a5"/>
                <w:noProof/>
                <w:lang w:val="uk-UA"/>
              </w:rPr>
              <w:t>4</w:t>
            </w:r>
            <w:r w:rsidRPr="00FB60E7">
              <w:rPr>
                <w:rStyle w:val="a5"/>
                <w:rFonts w:eastAsia="Times New Roman"/>
                <w:noProof/>
                <w:lang w:val="uk-UA"/>
              </w:rPr>
              <w:t>.1. Міжнародний поділ праці – основа галузевої структури економіки і зовнішньоекономічних відносин країн</w:t>
            </w:r>
            <w:r w:rsidRPr="00FB60E7">
              <w:rPr>
                <w:noProof/>
                <w:webHidden/>
              </w:rPr>
              <w:tab/>
            </w:r>
            <w:r w:rsidRPr="00FB60E7">
              <w:rPr>
                <w:noProof/>
                <w:webHidden/>
              </w:rPr>
              <w:fldChar w:fldCharType="begin"/>
            </w:r>
            <w:r w:rsidRPr="00FB60E7">
              <w:rPr>
                <w:noProof/>
                <w:webHidden/>
              </w:rPr>
              <w:instrText xml:space="preserve"> PAGEREF _Toc229930035 \h </w:instrText>
            </w:r>
            <w:r w:rsidRPr="00FB60E7">
              <w:rPr>
                <w:noProof/>
                <w:webHidden/>
              </w:rPr>
            </w:r>
            <w:r w:rsidRPr="00FB60E7">
              <w:rPr>
                <w:noProof/>
                <w:webHidden/>
              </w:rPr>
              <w:fldChar w:fldCharType="separate"/>
            </w:r>
            <w:r w:rsidR="00B37D67">
              <w:rPr>
                <w:noProof/>
                <w:webHidden/>
              </w:rPr>
              <w:t>28</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36" w:history="1">
            <w:r w:rsidRPr="00FB60E7">
              <w:rPr>
                <w:rStyle w:val="a5"/>
                <w:rFonts w:cs="Times New Roman"/>
                <w:noProof/>
                <w:lang w:val="uk-UA"/>
              </w:rPr>
              <w:t>4</w:t>
            </w:r>
            <w:r w:rsidRPr="00FB60E7">
              <w:rPr>
                <w:rStyle w:val="a5"/>
                <w:rFonts w:eastAsia="Times New Roman" w:cs="Times New Roman"/>
                <w:noProof/>
                <w:lang w:val="uk-UA"/>
              </w:rPr>
              <w:t>.2. Сучасні тенденції міжнародних економічних відносин</w:t>
            </w:r>
            <w:r w:rsidRPr="00FB60E7">
              <w:rPr>
                <w:noProof/>
                <w:webHidden/>
              </w:rPr>
              <w:tab/>
            </w:r>
            <w:r w:rsidRPr="00FB60E7">
              <w:rPr>
                <w:noProof/>
                <w:webHidden/>
              </w:rPr>
              <w:fldChar w:fldCharType="begin"/>
            </w:r>
            <w:r w:rsidRPr="00FB60E7">
              <w:rPr>
                <w:noProof/>
                <w:webHidden/>
              </w:rPr>
              <w:instrText xml:space="preserve"> PAGEREF _Toc229930036 \h </w:instrText>
            </w:r>
            <w:r w:rsidRPr="00FB60E7">
              <w:rPr>
                <w:noProof/>
                <w:webHidden/>
              </w:rPr>
            </w:r>
            <w:r w:rsidRPr="00FB60E7">
              <w:rPr>
                <w:noProof/>
                <w:webHidden/>
              </w:rPr>
              <w:fldChar w:fldCharType="separate"/>
            </w:r>
            <w:r w:rsidR="00B37D67">
              <w:rPr>
                <w:noProof/>
                <w:webHidden/>
              </w:rPr>
              <w:t>30</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37" w:history="1">
            <w:r w:rsidRPr="00FB60E7">
              <w:rPr>
                <w:rStyle w:val="a5"/>
                <w:rFonts w:cs="Times New Roman"/>
                <w:noProof/>
              </w:rPr>
              <w:t>4</w:t>
            </w:r>
            <w:r w:rsidRPr="00FB60E7">
              <w:rPr>
                <w:rStyle w:val="a5"/>
                <w:rFonts w:eastAsia="Times New Roman" w:cs="Times New Roman"/>
                <w:noProof/>
              </w:rPr>
              <w:t>.3</w:t>
            </w:r>
            <w:r w:rsidRPr="00FB60E7">
              <w:rPr>
                <w:rStyle w:val="a5"/>
                <w:rFonts w:eastAsia="Times New Roman" w:cs="Times New Roman"/>
                <w:noProof/>
                <w:lang w:val="uk-UA"/>
              </w:rPr>
              <w:t>.</w:t>
            </w:r>
            <w:r w:rsidRPr="00FB60E7">
              <w:rPr>
                <w:rStyle w:val="a5"/>
                <w:rFonts w:eastAsia="Times New Roman" w:cs="Times New Roman"/>
                <w:noProof/>
              </w:rPr>
              <w:t xml:space="preserve"> Проблеми і перспективи зовнішньоекономічних зв’язків України</w:t>
            </w:r>
            <w:r w:rsidRPr="00FB60E7">
              <w:rPr>
                <w:noProof/>
                <w:webHidden/>
              </w:rPr>
              <w:tab/>
            </w:r>
            <w:r w:rsidRPr="00FB60E7">
              <w:rPr>
                <w:noProof/>
                <w:webHidden/>
              </w:rPr>
              <w:fldChar w:fldCharType="begin"/>
            </w:r>
            <w:r w:rsidRPr="00FB60E7">
              <w:rPr>
                <w:noProof/>
                <w:webHidden/>
              </w:rPr>
              <w:instrText xml:space="preserve"> PAGEREF _Toc229930037 \h </w:instrText>
            </w:r>
            <w:r w:rsidRPr="00FB60E7">
              <w:rPr>
                <w:noProof/>
                <w:webHidden/>
              </w:rPr>
            </w:r>
            <w:r w:rsidRPr="00FB60E7">
              <w:rPr>
                <w:noProof/>
                <w:webHidden/>
              </w:rPr>
              <w:fldChar w:fldCharType="separate"/>
            </w:r>
            <w:r w:rsidR="00B37D67">
              <w:rPr>
                <w:noProof/>
                <w:webHidden/>
              </w:rPr>
              <w:t>32</w:t>
            </w:r>
            <w:r w:rsidRPr="00FB60E7">
              <w:rPr>
                <w:noProof/>
                <w:webHidden/>
              </w:rPr>
              <w:fldChar w:fldCharType="end"/>
            </w:r>
          </w:hyperlink>
        </w:p>
        <w:p w:rsidR="00C5345A" w:rsidRPr="00FB60E7"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038" w:history="1">
            <w:r w:rsidRPr="00FB60E7">
              <w:rPr>
                <w:rStyle w:val="a5"/>
                <w:rFonts w:eastAsia="Times New Roman" w:cs="Times New Roman"/>
                <w:noProof/>
                <w:lang w:val="uk-UA" w:eastAsia="ru-RU"/>
              </w:rPr>
              <w:t xml:space="preserve">Тема 5. </w:t>
            </w:r>
            <w:r w:rsidRPr="00FB60E7">
              <w:rPr>
                <w:rStyle w:val="a5"/>
                <w:rFonts w:cs="Times New Roman"/>
                <w:noProof/>
                <w:lang w:val="uk-UA"/>
              </w:rPr>
              <w:t>Ринкова концентрація та ринкова влада</w:t>
            </w:r>
            <w:r w:rsidRPr="00FB60E7">
              <w:rPr>
                <w:noProof/>
                <w:webHidden/>
              </w:rPr>
              <w:tab/>
            </w:r>
            <w:r w:rsidRPr="00FB60E7">
              <w:rPr>
                <w:noProof/>
                <w:webHidden/>
              </w:rPr>
              <w:fldChar w:fldCharType="begin"/>
            </w:r>
            <w:r w:rsidRPr="00FB60E7">
              <w:rPr>
                <w:noProof/>
                <w:webHidden/>
              </w:rPr>
              <w:instrText xml:space="preserve"> PAGEREF _Toc229930038 \h </w:instrText>
            </w:r>
            <w:r w:rsidRPr="00FB60E7">
              <w:rPr>
                <w:noProof/>
                <w:webHidden/>
              </w:rPr>
            </w:r>
            <w:r w:rsidRPr="00FB60E7">
              <w:rPr>
                <w:noProof/>
                <w:webHidden/>
              </w:rPr>
              <w:fldChar w:fldCharType="separate"/>
            </w:r>
            <w:r w:rsidR="00B37D67">
              <w:rPr>
                <w:noProof/>
                <w:webHidden/>
              </w:rPr>
              <w:t>35</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39" w:history="1">
            <w:r w:rsidRPr="00FB60E7">
              <w:rPr>
                <w:rStyle w:val="a5"/>
                <w:rFonts w:cs="Times New Roman"/>
                <w:noProof/>
                <w:lang w:val="uk-UA"/>
              </w:rPr>
              <w:t>5.1. Ринкова концентрація: сутність та індикатори виміру. Коефіцієнт ринкової концентрації</w:t>
            </w:r>
            <w:r w:rsidRPr="00FB60E7">
              <w:rPr>
                <w:noProof/>
                <w:webHidden/>
              </w:rPr>
              <w:tab/>
            </w:r>
            <w:r w:rsidRPr="00FB60E7">
              <w:rPr>
                <w:noProof/>
                <w:webHidden/>
              </w:rPr>
              <w:fldChar w:fldCharType="begin"/>
            </w:r>
            <w:r w:rsidRPr="00FB60E7">
              <w:rPr>
                <w:noProof/>
                <w:webHidden/>
              </w:rPr>
              <w:instrText xml:space="preserve"> PAGEREF _Toc229930039 \h </w:instrText>
            </w:r>
            <w:r w:rsidRPr="00FB60E7">
              <w:rPr>
                <w:noProof/>
                <w:webHidden/>
              </w:rPr>
            </w:r>
            <w:r w:rsidRPr="00FB60E7">
              <w:rPr>
                <w:noProof/>
                <w:webHidden/>
              </w:rPr>
              <w:fldChar w:fldCharType="separate"/>
            </w:r>
            <w:r w:rsidR="00B37D67">
              <w:rPr>
                <w:noProof/>
                <w:webHidden/>
              </w:rPr>
              <w:t>35</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40" w:history="1">
            <w:r w:rsidRPr="00FB60E7">
              <w:rPr>
                <w:rStyle w:val="a5"/>
                <w:rFonts w:cs="Times New Roman"/>
                <w:noProof/>
                <w:lang w:val="uk-UA"/>
              </w:rPr>
              <w:t>5.2. Вимірювання концентрації ринку</w:t>
            </w:r>
            <w:r w:rsidRPr="00FB60E7">
              <w:rPr>
                <w:noProof/>
                <w:webHidden/>
              </w:rPr>
              <w:tab/>
            </w:r>
            <w:r w:rsidRPr="00FB60E7">
              <w:rPr>
                <w:noProof/>
                <w:webHidden/>
              </w:rPr>
              <w:fldChar w:fldCharType="begin"/>
            </w:r>
            <w:r w:rsidRPr="00FB60E7">
              <w:rPr>
                <w:noProof/>
                <w:webHidden/>
              </w:rPr>
              <w:instrText xml:space="preserve"> PAGEREF _Toc229930040 \h </w:instrText>
            </w:r>
            <w:r w:rsidRPr="00FB60E7">
              <w:rPr>
                <w:noProof/>
                <w:webHidden/>
              </w:rPr>
            </w:r>
            <w:r w:rsidRPr="00FB60E7">
              <w:rPr>
                <w:noProof/>
                <w:webHidden/>
              </w:rPr>
              <w:fldChar w:fldCharType="separate"/>
            </w:r>
            <w:r w:rsidR="00B37D67">
              <w:rPr>
                <w:noProof/>
                <w:webHidden/>
              </w:rPr>
              <w:t>37</w:t>
            </w:r>
            <w:r w:rsidRPr="00FB60E7">
              <w:rPr>
                <w:noProof/>
                <w:webHidden/>
              </w:rPr>
              <w:fldChar w:fldCharType="end"/>
            </w:r>
          </w:hyperlink>
        </w:p>
        <w:p w:rsidR="00C5345A" w:rsidRPr="00FB60E7" w:rsidRDefault="00C5345A" w:rsidP="00A33B0C">
          <w:pPr>
            <w:pStyle w:val="31"/>
            <w:tabs>
              <w:tab w:val="right" w:leader="dot" w:pos="9488"/>
            </w:tabs>
            <w:spacing w:after="0"/>
            <w:rPr>
              <w:rFonts w:asciiTheme="minorHAnsi" w:eastAsiaTheme="minorEastAsia" w:hAnsiTheme="minorHAnsi"/>
              <w:noProof/>
              <w:sz w:val="22"/>
              <w:lang w:eastAsia="ru-RU"/>
            </w:rPr>
          </w:pPr>
          <w:hyperlink w:anchor="_Toc229930041" w:history="1">
            <w:r w:rsidRPr="00FB60E7">
              <w:rPr>
                <w:rStyle w:val="a5"/>
                <w:rFonts w:cs="Times New Roman"/>
                <w:noProof/>
                <w:lang w:val="uk-UA"/>
              </w:rPr>
              <w:t>Рівень концентрації' ринків</w:t>
            </w:r>
            <w:r w:rsidRPr="00FB60E7">
              <w:rPr>
                <w:noProof/>
                <w:webHidden/>
              </w:rPr>
              <w:tab/>
            </w:r>
            <w:r w:rsidRPr="00FB60E7">
              <w:rPr>
                <w:noProof/>
                <w:webHidden/>
              </w:rPr>
              <w:fldChar w:fldCharType="begin"/>
            </w:r>
            <w:r w:rsidRPr="00FB60E7">
              <w:rPr>
                <w:noProof/>
                <w:webHidden/>
              </w:rPr>
              <w:instrText xml:space="preserve"> PAGEREF _Toc229930041 \h </w:instrText>
            </w:r>
            <w:r w:rsidRPr="00FB60E7">
              <w:rPr>
                <w:noProof/>
                <w:webHidden/>
              </w:rPr>
            </w:r>
            <w:r w:rsidRPr="00FB60E7">
              <w:rPr>
                <w:noProof/>
                <w:webHidden/>
              </w:rPr>
              <w:fldChar w:fldCharType="separate"/>
            </w:r>
            <w:r w:rsidR="00B37D67">
              <w:rPr>
                <w:noProof/>
                <w:webHidden/>
              </w:rPr>
              <w:t>39</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42" w:history="1">
            <w:r w:rsidRPr="00FB60E7">
              <w:rPr>
                <w:rStyle w:val="a5"/>
                <w:noProof/>
                <w:lang w:val="uk-UA"/>
              </w:rPr>
              <w:t>5.3. Економічний зміст та ознаки ринкової влади. Джерела ринкової влади: структурні та інституційні</w:t>
            </w:r>
            <w:r w:rsidRPr="00FB60E7">
              <w:rPr>
                <w:noProof/>
                <w:webHidden/>
              </w:rPr>
              <w:tab/>
            </w:r>
            <w:r w:rsidRPr="00FB60E7">
              <w:rPr>
                <w:noProof/>
                <w:webHidden/>
              </w:rPr>
              <w:fldChar w:fldCharType="begin"/>
            </w:r>
            <w:r w:rsidRPr="00FB60E7">
              <w:rPr>
                <w:noProof/>
                <w:webHidden/>
              </w:rPr>
              <w:instrText xml:space="preserve"> PAGEREF _Toc229930042 \h </w:instrText>
            </w:r>
            <w:r w:rsidRPr="00FB60E7">
              <w:rPr>
                <w:noProof/>
                <w:webHidden/>
              </w:rPr>
            </w:r>
            <w:r w:rsidRPr="00FB60E7">
              <w:rPr>
                <w:noProof/>
                <w:webHidden/>
              </w:rPr>
              <w:fldChar w:fldCharType="separate"/>
            </w:r>
            <w:r w:rsidR="00B37D67">
              <w:rPr>
                <w:noProof/>
                <w:webHidden/>
              </w:rPr>
              <w:t>43</w:t>
            </w:r>
            <w:r w:rsidRPr="00FB60E7">
              <w:rPr>
                <w:noProof/>
                <w:webHidden/>
              </w:rPr>
              <w:fldChar w:fldCharType="end"/>
            </w:r>
          </w:hyperlink>
        </w:p>
        <w:p w:rsidR="00C5345A" w:rsidRPr="00FB60E7"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043" w:history="1">
            <w:r w:rsidRPr="00FB60E7">
              <w:rPr>
                <w:rStyle w:val="a5"/>
                <w:rFonts w:eastAsia="Times New Roman"/>
                <w:noProof/>
                <w:lang w:val="uk-UA" w:eastAsia="ru-RU"/>
              </w:rPr>
              <w:t xml:space="preserve">Тема </w:t>
            </w:r>
            <w:r w:rsidRPr="00FB60E7">
              <w:rPr>
                <w:rStyle w:val="a5"/>
                <w:rFonts w:eastAsia="Times New Roman" w:cs="Times New Roman"/>
                <w:noProof/>
                <w:lang w:val="uk-UA" w:eastAsia="ru-RU"/>
              </w:rPr>
              <w:t>6</w:t>
            </w:r>
            <w:r w:rsidRPr="00FB60E7">
              <w:rPr>
                <w:rStyle w:val="a5"/>
                <w:rFonts w:eastAsia="Times New Roman"/>
                <w:noProof/>
                <w:lang w:val="uk-UA" w:eastAsia="ru-RU"/>
              </w:rPr>
              <w:t>. Конкуренція і конкурентоспроможність</w:t>
            </w:r>
            <w:r w:rsidRPr="00FB60E7">
              <w:rPr>
                <w:noProof/>
                <w:webHidden/>
              </w:rPr>
              <w:tab/>
            </w:r>
            <w:r w:rsidRPr="00FB60E7">
              <w:rPr>
                <w:noProof/>
                <w:webHidden/>
              </w:rPr>
              <w:fldChar w:fldCharType="begin"/>
            </w:r>
            <w:r w:rsidRPr="00FB60E7">
              <w:rPr>
                <w:noProof/>
                <w:webHidden/>
              </w:rPr>
              <w:instrText xml:space="preserve"> PAGEREF _Toc229930043 \h </w:instrText>
            </w:r>
            <w:r w:rsidRPr="00FB60E7">
              <w:rPr>
                <w:noProof/>
                <w:webHidden/>
              </w:rPr>
            </w:r>
            <w:r w:rsidRPr="00FB60E7">
              <w:rPr>
                <w:noProof/>
                <w:webHidden/>
              </w:rPr>
              <w:fldChar w:fldCharType="separate"/>
            </w:r>
            <w:r w:rsidR="00B37D67">
              <w:rPr>
                <w:noProof/>
                <w:webHidden/>
              </w:rPr>
              <w:t>44</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44" w:history="1">
            <w:r w:rsidRPr="00FB60E7">
              <w:rPr>
                <w:rStyle w:val="a5"/>
                <w:noProof/>
                <w:lang w:val="uk-UA"/>
              </w:rPr>
              <w:t>6.1. Галузева конкуренція: види, форми, методи реалізації</w:t>
            </w:r>
            <w:r w:rsidRPr="00FB60E7">
              <w:rPr>
                <w:noProof/>
                <w:webHidden/>
              </w:rPr>
              <w:tab/>
            </w:r>
            <w:r w:rsidRPr="00FB60E7">
              <w:rPr>
                <w:noProof/>
                <w:webHidden/>
              </w:rPr>
              <w:fldChar w:fldCharType="begin"/>
            </w:r>
            <w:r w:rsidRPr="00FB60E7">
              <w:rPr>
                <w:noProof/>
                <w:webHidden/>
              </w:rPr>
              <w:instrText xml:space="preserve"> PAGEREF _Toc229930044 \h </w:instrText>
            </w:r>
            <w:r w:rsidRPr="00FB60E7">
              <w:rPr>
                <w:noProof/>
                <w:webHidden/>
              </w:rPr>
            </w:r>
            <w:r w:rsidRPr="00FB60E7">
              <w:rPr>
                <w:noProof/>
                <w:webHidden/>
              </w:rPr>
              <w:fldChar w:fldCharType="separate"/>
            </w:r>
            <w:r w:rsidR="00B37D67">
              <w:rPr>
                <w:noProof/>
                <w:webHidden/>
              </w:rPr>
              <w:t>44</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45" w:history="1">
            <w:r w:rsidRPr="00FB60E7">
              <w:rPr>
                <w:rStyle w:val="a5"/>
                <w:noProof/>
                <w:lang w:val="uk-UA"/>
              </w:rPr>
              <w:t>6.2. Чинники інтенсивності конкуренції на галузевих ринках</w:t>
            </w:r>
            <w:r w:rsidRPr="00FB60E7">
              <w:rPr>
                <w:noProof/>
                <w:webHidden/>
              </w:rPr>
              <w:tab/>
            </w:r>
            <w:r w:rsidRPr="00FB60E7">
              <w:rPr>
                <w:noProof/>
                <w:webHidden/>
              </w:rPr>
              <w:fldChar w:fldCharType="begin"/>
            </w:r>
            <w:r w:rsidRPr="00FB60E7">
              <w:rPr>
                <w:noProof/>
                <w:webHidden/>
              </w:rPr>
              <w:instrText xml:space="preserve"> PAGEREF _Toc229930045 \h </w:instrText>
            </w:r>
            <w:r w:rsidRPr="00FB60E7">
              <w:rPr>
                <w:noProof/>
                <w:webHidden/>
              </w:rPr>
            </w:r>
            <w:r w:rsidRPr="00FB60E7">
              <w:rPr>
                <w:noProof/>
                <w:webHidden/>
              </w:rPr>
              <w:fldChar w:fldCharType="separate"/>
            </w:r>
            <w:r w:rsidR="00B37D67">
              <w:rPr>
                <w:noProof/>
                <w:webHidden/>
              </w:rPr>
              <w:t>46</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46" w:history="1">
            <w:r w:rsidRPr="00FB60E7">
              <w:rPr>
                <w:rStyle w:val="a5"/>
                <w:noProof/>
                <w:lang w:val="uk-UA"/>
              </w:rPr>
              <w:t>6.3. Конкурентоспроможність галузі</w:t>
            </w:r>
            <w:r w:rsidRPr="00FB60E7">
              <w:rPr>
                <w:noProof/>
                <w:webHidden/>
              </w:rPr>
              <w:tab/>
            </w:r>
            <w:r w:rsidRPr="00FB60E7">
              <w:rPr>
                <w:noProof/>
                <w:webHidden/>
              </w:rPr>
              <w:fldChar w:fldCharType="begin"/>
            </w:r>
            <w:r w:rsidRPr="00FB60E7">
              <w:rPr>
                <w:noProof/>
                <w:webHidden/>
              </w:rPr>
              <w:instrText xml:space="preserve"> PAGEREF _Toc229930046 \h </w:instrText>
            </w:r>
            <w:r w:rsidRPr="00FB60E7">
              <w:rPr>
                <w:noProof/>
                <w:webHidden/>
              </w:rPr>
            </w:r>
            <w:r w:rsidRPr="00FB60E7">
              <w:rPr>
                <w:noProof/>
                <w:webHidden/>
              </w:rPr>
              <w:fldChar w:fldCharType="separate"/>
            </w:r>
            <w:r w:rsidR="00B37D67">
              <w:rPr>
                <w:noProof/>
                <w:webHidden/>
              </w:rPr>
              <w:t>48</w:t>
            </w:r>
            <w:r w:rsidRPr="00FB60E7">
              <w:rPr>
                <w:noProof/>
                <w:webHidden/>
              </w:rPr>
              <w:fldChar w:fldCharType="end"/>
            </w:r>
          </w:hyperlink>
        </w:p>
        <w:p w:rsidR="00C5345A" w:rsidRPr="00FB60E7"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047" w:history="1">
            <w:r w:rsidRPr="00FB60E7">
              <w:rPr>
                <w:rStyle w:val="a5"/>
                <w:rFonts w:eastAsia="Times New Roman" w:cs="Times New Roman"/>
                <w:noProof/>
                <w:lang w:val="uk-UA" w:eastAsia="ru-RU"/>
              </w:rPr>
              <w:t>Тема 7.</w:t>
            </w:r>
            <w:r w:rsidRPr="00FB60E7">
              <w:rPr>
                <w:rStyle w:val="a5"/>
                <w:rFonts w:eastAsia="Times New Roman"/>
                <w:noProof/>
                <w:lang w:val="uk-UA" w:eastAsia="ru-RU"/>
              </w:rPr>
              <w:t xml:space="preserve"> Бар’єри входу-виходу і динаміка галузевого ринку</w:t>
            </w:r>
            <w:r w:rsidRPr="00FB60E7">
              <w:rPr>
                <w:noProof/>
                <w:webHidden/>
              </w:rPr>
              <w:tab/>
            </w:r>
            <w:r w:rsidRPr="00FB60E7">
              <w:rPr>
                <w:noProof/>
                <w:webHidden/>
              </w:rPr>
              <w:fldChar w:fldCharType="begin"/>
            </w:r>
            <w:r w:rsidRPr="00FB60E7">
              <w:rPr>
                <w:noProof/>
                <w:webHidden/>
              </w:rPr>
              <w:instrText xml:space="preserve"> PAGEREF _Toc229930047 \h </w:instrText>
            </w:r>
            <w:r w:rsidRPr="00FB60E7">
              <w:rPr>
                <w:noProof/>
                <w:webHidden/>
              </w:rPr>
            </w:r>
            <w:r w:rsidRPr="00FB60E7">
              <w:rPr>
                <w:noProof/>
                <w:webHidden/>
              </w:rPr>
              <w:fldChar w:fldCharType="separate"/>
            </w:r>
            <w:r w:rsidR="00B37D67">
              <w:rPr>
                <w:noProof/>
                <w:webHidden/>
              </w:rPr>
              <w:t>51</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48" w:history="1">
            <w:r w:rsidRPr="00FB60E7">
              <w:rPr>
                <w:rStyle w:val="a5"/>
                <w:rFonts w:eastAsia="Times New Roman" w:cs="Times New Roman"/>
                <w:bCs/>
                <w:noProof/>
                <w:lang w:val="uk-UA" w:eastAsia="ru-RU"/>
              </w:rPr>
              <w:t>7.1. Визначення ринкових бар’єрів</w:t>
            </w:r>
            <w:r w:rsidRPr="00FB60E7">
              <w:rPr>
                <w:noProof/>
                <w:webHidden/>
              </w:rPr>
              <w:tab/>
            </w:r>
            <w:r w:rsidRPr="00FB60E7">
              <w:rPr>
                <w:noProof/>
                <w:webHidden/>
              </w:rPr>
              <w:fldChar w:fldCharType="begin"/>
            </w:r>
            <w:r w:rsidRPr="00FB60E7">
              <w:rPr>
                <w:noProof/>
                <w:webHidden/>
              </w:rPr>
              <w:instrText xml:space="preserve"> PAGEREF _Toc229930048 \h </w:instrText>
            </w:r>
            <w:r w:rsidRPr="00FB60E7">
              <w:rPr>
                <w:noProof/>
                <w:webHidden/>
              </w:rPr>
            </w:r>
            <w:r w:rsidRPr="00FB60E7">
              <w:rPr>
                <w:noProof/>
                <w:webHidden/>
              </w:rPr>
              <w:fldChar w:fldCharType="separate"/>
            </w:r>
            <w:r w:rsidR="00B37D67">
              <w:rPr>
                <w:noProof/>
                <w:webHidden/>
              </w:rPr>
              <w:t>51</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51" w:history="1">
            <w:r w:rsidRPr="00FB60E7">
              <w:rPr>
                <w:rStyle w:val="a5"/>
                <w:rFonts w:eastAsia="Times New Roman" w:cs="Times New Roman"/>
                <w:bCs/>
                <w:noProof/>
                <w:lang w:val="uk-UA" w:eastAsia="ru-RU"/>
              </w:rPr>
              <w:t>7.2. Класифікація галузевих ринків залежно від входу</w:t>
            </w:r>
            <w:r w:rsidRPr="00FB60E7">
              <w:rPr>
                <w:noProof/>
                <w:webHidden/>
              </w:rPr>
              <w:tab/>
            </w:r>
            <w:r w:rsidRPr="00FB60E7">
              <w:rPr>
                <w:noProof/>
                <w:webHidden/>
              </w:rPr>
              <w:fldChar w:fldCharType="begin"/>
            </w:r>
            <w:r w:rsidRPr="00FB60E7">
              <w:rPr>
                <w:noProof/>
                <w:webHidden/>
              </w:rPr>
              <w:instrText xml:space="preserve"> PAGEREF _Toc229930051 \h </w:instrText>
            </w:r>
            <w:r w:rsidRPr="00FB60E7">
              <w:rPr>
                <w:noProof/>
                <w:webHidden/>
              </w:rPr>
            </w:r>
            <w:r w:rsidRPr="00FB60E7">
              <w:rPr>
                <w:noProof/>
                <w:webHidden/>
              </w:rPr>
              <w:fldChar w:fldCharType="separate"/>
            </w:r>
            <w:r w:rsidR="00B37D67">
              <w:rPr>
                <w:noProof/>
                <w:webHidden/>
              </w:rPr>
              <w:t>52</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55" w:history="1">
            <w:r w:rsidRPr="00FB60E7">
              <w:rPr>
                <w:rStyle w:val="a5"/>
                <w:rFonts w:eastAsia="Times New Roman" w:cs="Times New Roman"/>
                <w:bCs/>
                <w:noProof/>
                <w:lang w:val="uk-UA" w:eastAsia="ru-RU"/>
              </w:rPr>
              <w:t>7.3. Типи бар’єрів входу-виходу</w:t>
            </w:r>
            <w:r w:rsidRPr="00FB60E7">
              <w:rPr>
                <w:noProof/>
                <w:webHidden/>
              </w:rPr>
              <w:tab/>
            </w:r>
            <w:r w:rsidRPr="00FB60E7">
              <w:rPr>
                <w:noProof/>
                <w:webHidden/>
              </w:rPr>
              <w:fldChar w:fldCharType="begin"/>
            </w:r>
            <w:r w:rsidRPr="00FB60E7">
              <w:rPr>
                <w:noProof/>
                <w:webHidden/>
              </w:rPr>
              <w:instrText xml:space="preserve"> PAGEREF _Toc229930055 \h </w:instrText>
            </w:r>
            <w:r w:rsidRPr="00FB60E7">
              <w:rPr>
                <w:noProof/>
                <w:webHidden/>
              </w:rPr>
            </w:r>
            <w:r w:rsidRPr="00FB60E7">
              <w:rPr>
                <w:noProof/>
                <w:webHidden/>
              </w:rPr>
              <w:fldChar w:fldCharType="separate"/>
            </w:r>
            <w:r w:rsidR="00B37D67">
              <w:rPr>
                <w:noProof/>
                <w:webHidden/>
              </w:rPr>
              <w:t>54</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59" w:history="1">
            <w:r w:rsidRPr="00FB60E7">
              <w:rPr>
                <w:rStyle w:val="a5"/>
                <w:rFonts w:eastAsia="Times New Roman" w:cs="Times New Roman"/>
                <w:bCs/>
                <w:noProof/>
                <w:lang w:val="uk-UA" w:eastAsia="ru-RU"/>
              </w:rPr>
              <w:t>7.4. Нестратегічні і стратегічні бар’єри входу-виходу</w:t>
            </w:r>
            <w:r w:rsidRPr="00FB60E7">
              <w:rPr>
                <w:noProof/>
                <w:webHidden/>
              </w:rPr>
              <w:tab/>
            </w:r>
            <w:r w:rsidRPr="00FB60E7">
              <w:rPr>
                <w:noProof/>
                <w:webHidden/>
              </w:rPr>
              <w:fldChar w:fldCharType="begin"/>
            </w:r>
            <w:r w:rsidRPr="00FB60E7">
              <w:rPr>
                <w:noProof/>
                <w:webHidden/>
              </w:rPr>
              <w:instrText xml:space="preserve"> PAGEREF _Toc229930059 \h </w:instrText>
            </w:r>
            <w:r w:rsidRPr="00FB60E7">
              <w:rPr>
                <w:noProof/>
                <w:webHidden/>
              </w:rPr>
            </w:r>
            <w:r w:rsidRPr="00FB60E7">
              <w:rPr>
                <w:noProof/>
                <w:webHidden/>
              </w:rPr>
              <w:fldChar w:fldCharType="separate"/>
            </w:r>
            <w:r w:rsidR="00B37D67">
              <w:rPr>
                <w:noProof/>
                <w:webHidden/>
              </w:rPr>
              <w:t>55</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64" w:history="1">
            <w:r w:rsidRPr="00FB60E7">
              <w:rPr>
                <w:rStyle w:val="a5"/>
                <w:rFonts w:eastAsia="Times New Roman" w:cs="Times New Roman"/>
                <w:bCs/>
                <w:noProof/>
                <w:lang w:val="uk-UA" w:eastAsia="ru-RU"/>
              </w:rPr>
              <w:t>7.5 Відсутність бар’єрів входу і теорія квазіконкурентних ринків</w:t>
            </w:r>
            <w:r w:rsidRPr="00FB60E7">
              <w:rPr>
                <w:noProof/>
                <w:webHidden/>
              </w:rPr>
              <w:tab/>
            </w:r>
            <w:r w:rsidRPr="00FB60E7">
              <w:rPr>
                <w:noProof/>
                <w:webHidden/>
              </w:rPr>
              <w:fldChar w:fldCharType="begin"/>
            </w:r>
            <w:r w:rsidRPr="00FB60E7">
              <w:rPr>
                <w:noProof/>
                <w:webHidden/>
              </w:rPr>
              <w:instrText xml:space="preserve"> PAGEREF _Toc229930064 \h </w:instrText>
            </w:r>
            <w:r w:rsidRPr="00FB60E7">
              <w:rPr>
                <w:noProof/>
                <w:webHidden/>
              </w:rPr>
            </w:r>
            <w:r w:rsidRPr="00FB60E7">
              <w:rPr>
                <w:noProof/>
                <w:webHidden/>
              </w:rPr>
              <w:fldChar w:fldCharType="separate"/>
            </w:r>
            <w:r w:rsidR="00B37D67">
              <w:rPr>
                <w:noProof/>
                <w:webHidden/>
              </w:rPr>
              <w:t>55</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66" w:history="1">
            <w:r w:rsidRPr="00FB60E7">
              <w:rPr>
                <w:rStyle w:val="a5"/>
                <w:rFonts w:eastAsia="Times New Roman" w:cs="Times New Roman"/>
                <w:bCs/>
                <w:noProof/>
                <w:lang w:val="uk-UA" w:eastAsia="ru-RU"/>
              </w:rPr>
              <w:t>7.6 Емпіричні дослідження бар’єрів входу-виходу</w:t>
            </w:r>
            <w:r w:rsidRPr="00FB60E7">
              <w:rPr>
                <w:noProof/>
                <w:webHidden/>
              </w:rPr>
              <w:tab/>
            </w:r>
            <w:r w:rsidRPr="00FB60E7">
              <w:rPr>
                <w:noProof/>
                <w:webHidden/>
              </w:rPr>
              <w:fldChar w:fldCharType="begin"/>
            </w:r>
            <w:r w:rsidRPr="00FB60E7">
              <w:rPr>
                <w:noProof/>
                <w:webHidden/>
              </w:rPr>
              <w:instrText xml:space="preserve"> PAGEREF _Toc229930066 \h </w:instrText>
            </w:r>
            <w:r w:rsidRPr="00FB60E7">
              <w:rPr>
                <w:noProof/>
                <w:webHidden/>
              </w:rPr>
            </w:r>
            <w:r w:rsidRPr="00FB60E7">
              <w:rPr>
                <w:noProof/>
                <w:webHidden/>
              </w:rPr>
              <w:fldChar w:fldCharType="separate"/>
            </w:r>
            <w:r w:rsidR="00B37D67">
              <w:rPr>
                <w:noProof/>
                <w:webHidden/>
              </w:rPr>
              <w:t>56</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68" w:history="1">
            <w:r w:rsidRPr="00FB60E7">
              <w:rPr>
                <w:rStyle w:val="a5"/>
                <w:rFonts w:eastAsia="Times New Roman" w:cs="Times New Roman"/>
                <w:bCs/>
                <w:noProof/>
                <w:lang w:val="uk-UA" w:eastAsia="ru-RU"/>
              </w:rPr>
              <w:t>7.7 Висота бар’єрів, статистика входу-виходу та динаміка ринку</w:t>
            </w:r>
            <w:r w:rsidRPr="00FB60E7">
              <w:rPr>
                <w:noProof/>
                <w:webHidden/>
              </w:rPr>
              <w:tab/>
            </w:r>
            <w:r w:rsidRPr="00FB60E7">
              <w:rPr>
                <w:noProof/>
                <w:webHidden/>
              </w:rPr>
              <w:fldChar w:fldCharType="begin"/>
            </w:r>
            <w:r w:rsidRPr="00FB60E7">
              <w:rPr>
                <w:noProof/>
                <w:webHidden/>
              </w:rPr>
              <w:instrText xml:space="preserve"> PAGEREF _Toc229930068 \h </w:instrText>
            </w:r>
            <w:r w:rsidRPr="00FB60E7">
              <w:rPr>
                <w:noProof/>
                <w:webHidden/>
              </w:rPr>
            </w:r>
            <w:r w:rsidRPr="00FB60E7">
              <w:rPr>
                <w:noProof/>
                <w:webHidden/>
              </w:rPr>
              <w:fldChar w:fldCharType="separate"/>
            </w:r>
            <w:r w:rsidR="00B37D67">
              <w:rPr>
                <w:noProof/>
                <w:webHidden/>
              </w:rPr>
              <w:t>56</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92" w:history="1">
            <w:r w:rsidRPr="00FB60E7">
              <w:rPr>
                <w:rStyle w:val="a5"/>
                <w:rFonts w:eastAsia="Times New Roman"/>
                <w:noProof/>
                <w:lang w:val="uk-UA" w:eastAsia="ru-RU"/>
              </w:rPr>
              <w:t>7.8 Роль держави у формуванні бар’єрів</w:t>
            </w:r>
            <w:r w:rsidRPr="00FB60E7">
              <w:rPr>
                <w:noProof/>
                <w:webHidden/>
              </w:rPr>
              <w:tab/>
            </w:r>
            <w:r w:rsidRPr="00FB60E7">
              <w:rPr>
                <w:noProof/>
                <w:webHidden/>
              </w:rPr>
              <w:fldChar w:fldCharType="begin"/>
            </w:r>
            <w:r w:rsidRPr="00FB60E7">
              <w:rPr>
                <w:noProof/>
                <w:webHidden/>
              </w:rPr>
              <w:instrText xml:space="preserve"> PAGEREF _Toc229930092 \h </w:instrText>
            </w:r>
            <w:r w:rsidRPr="00FB60E7">
              <w:rPr>
                <w:noProof/>
                <w:webHidden/>
              </w:rPr>
            </w:r>
            <w:r w:rsidRPr="00FB60E7">
              <w:rPr>
                <w:noProof/>
                <w:webHidden/>
              </w:rPr>
              <w:fldChar w:fldCharType="separate"/>
            </w:r>
            <w:r w:rsidR="00B37D67">
              <w:rPr>
                <w:noProof/>
                <w:webHidden/>
              </w:rPr>
              <w:t>57</w:t>
            </w:r>
            <w:r w:rsidRPr="00FB60E7">
              <w:rPr>
                <w:noProof/>
                <w:webHidden/>
              </w:rPr>
              <w:fldChar w:fldCharType="end"/>
            </w:r>
          </w:hyperlink>
        </w:p>
        <w:p w:rsidR="00C5345A" w:rsidRPr="00FB60E7"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095" w:history="1">
            <w:r w:rsidRPr="00FB60E7">
              <w:rPr>
                <w:rStyle w:val="a5"/>
                <w:noProof/>
              </w:rPr>
              <w:t>Тема 8. Монополізація ринкових відносин</w:t>
            </w:r>
            <w:r w:rsidRPr="00FB60E7">
              <w:rPr>
                <w:noProof/>
                <w:webHidden/>
              </w:rPr>
              <w:tab/>
            </w:r>
            <w:r w:rsidRPr="00FB60E7">
              <w:rPr>
                <w:noProof/>
                <w:webHidden/>
              </w:rPr>
              <w:fldChar w:fldCharType="begin"/>
            </w:r>
            <w:r w:rsidRPr="00FB60E7">
              <w:rPr>
                <w:noProof/>
                <w:webHidden/>
              </w:rPr>
              <w:instrText xml:space="preserve"> PAGEREF _Toc229930095 \h </w:instrText>
            </w:r>
            <w:r w:rsidRPr="00FB60E7">
              <w:rPr>
                <w:noProof/>
                <w:webHidden/>
              </w:rPr>
            </w:r>
            <w:r w:rsidRPr="00FB60E7">
              <w:rPr>
                <w:noProof/>
                <w:webHidden/>
              </w:rPr>
              <w:fldChar w:fldCharType="separate"/>
            </w:r>
            <w:r w:rsidR="00B37D67">
              <w:rPr>
                <w:noProof/>
                <w:webHidden/>
              </w:rPr>
              <w:t>58</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96" w:history="1">
            <w:r w:rsidRPr="00FB60E7">
              <w:rPr>
                <w:rStyle w:val="a5"/>
                <w:rFonts w:eastAsia="Times New Roman" w:cs="Times New Roman"/>
                <w:bCs/>
                <w:noProof/>
                <w:lang w:val="uk-UA" w:eastAsia="ru-RU"/>
              </w:rPr>
              <w:t>8.1 Монополія і монопсонія</w:t>
            </w:r>
            <w:r w:rsidRPr="00FB60E7">
              <w:rPr>
                <w:noProof/>
                <w:webHidden/>
              </w:rPr>
              <w:tab/>
            </w:r>
            <w:r w:rsidRPr="00FB60E7">
              <w:rPr>
                <w:noProof/>
                <w:webHidden/>
              </w:rPr>
              <w:fldChar w:fldCharType="begin"/>
            </w:r>
            <w:r w:rsidRPr="00FB60E7">
              <w:rPr>
                <w:noProof/>
                <w:webHidden/>
              </w:rPr>
              <w:instrText xml:space="preserve"> PAGEREF _Toc229930096 \h </w:instrText>
            </w:r>
            <w:r w:rsidRPr="00FB60E7">
              <w:rPr>
                <w:noProof/>
                <w:webHidden/>
              </w:rPr>
            </w:r>
            <w:r w:rsidRPr="00FB60E7">
              <w:rPr>
                <w:noProof/>
                <w:webHidden/>
              </w:rPr>
              <w:fldChar w:fldCharType="separate"/>
            </w:r>
            <w:r w:rsidR="00B37D67">
              <w:rPr>
                <w:noProof/>
                <w:webHidden/>
              </w:rPr>
              <w:t>58</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097" w:history="1">
            <w:r w:rsidRPr="00FB60E7">
              <w:rPr>
                <w:rStyle w:val="a5"/>
                <w:rFonts w:eastAsia="Times New Roman" w:cs="Times New Roman"/>
                <w:bCs/>
                <w:noProof/>
                <w:lang w:val="uk-UA" w:eastAsia="ru-RU"/>
              </w:rPr>
              <w:t>8.2 Білатеральна монополія</w:t>
            </w:r>
            <w:r w:rsidRPr="00FB60E7">
              <w:rPr>
                <w:noProof/>
                <w:webHidden/>
              </w:rPr>
              <w:tab/>
            </w:r>
            <w:r w:rsidRPr="00FB60E7">
              <w:rPr>
                <w:noProof/>
                <w:webHidden/>
              </w:rPr>
              <w:fldChar w:fldCharType="begin"/>
            </w:r>
            <w:r w:rsidRPr="00FB60E7">
              <w:rPr>
                <w:noProof/>
                <w:webHidden/>
              </w:rPr>
              <w:instrText xml:space="preserve"> PAGEREF _Toc229930097 \h </w:instrText>
            </w:r>
            <w:r w:rsidRPr="00FB60E7">
              <w:rPr>
                <w:noProof/>
                <w:webHidden/>
              </w:rPr>
            </w:r>
            <w:r w:rsidRPr="00FB60E7">
              <w:rPr>
                <w:noProof/>
                <w:webHidden/>
              </w:rPr>
              <w:fldChar w:fldCharType="separate"/>
            </w:r>
            <w:r w:rsidR="00B37D67">
              <w:rPr>
                <w:noProof/>
                <w:webHidden/>
              </w:rPr>
              <w:t>60</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109" w:history="1">
            <w:r w:rsidRPr="00FB60E7">
              <w:rPr>
                <w:rStyle w:val="a5"/>
                <w:rFonts w:eastAsia="Times New Roman" w:cs="Times New Roman"/>
                <w:bCs/>
                <w:noProof/>
                <w:lang w:val="uk-UA" w:eastAsia="ru-RU"/>
              </w:rPr>
              <w:t>8.3 Природна монополія</w:t>
            </w:r>
            <w:r w:rsidRPr="00FB60E7">
              <w:rPr>
                <w:noProof/>
                <w:webHidden/>
              </w:rPr>
              <w:tab/>
            </w:r>
            <w:r w:rsidRPr="00FB60E7">
              <w:rPr>
                <w:noProof/>
                <w:webHidden/>
              </w:rPr>
              <w:fldChar w:fldCharType="begin"/>
            </w:r>
            <w:r w:rsidRPr="00FB60E7">
              <w:rPr>
                <w:noProof/>
                <w:webHidden/>
              </w:rPr>
              <w:instrText xml:space="preserve"> PAGEREF _Toc229930109 \h </w:instrText>
            </w:r>
            <w:r w:rsidRPr="00FB60E7">
              <w:rPr>
                <w:noProof/>
                <w:webHidden/>
              </w:rPr>
            </w:r>
            <w:r w:rsidRPr="00FB60E7">
              <w:rPr>
                <w:noProof/>
                <w:webHidden/>
              </w:rPr>
              <w:fldChar w:fldCharType="separate"/>
            </w:r>
            <w:r w:rsidR="00B37D67">
              <w:rPr>
                <w:noProof/>
                <w:webHidden/>
              </w:rPr>
              <w:t>61</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111" w:history="1">
            <w:r w:rsidRPr="00FB60E7">
              <w:rPr>
                <w:rStyle w:val="a5"/>
                <w:rFonts w:eastAsia="Times New Roman" w:cs="Times New Roman"/>
                <w:bCs/>
                <w:noProof/>
                <w:lang w:val="uk-UA" w:eastAsia="ru-RU"/>
              </w:rPr>
              <w:t>8.4 Відкрита і закрита монополія</w:t>
            </w:r>
            <w:r w:rsidRPr="00FB60E7">
              <w:rPr>
                <w:noProof/>
                <w:webHidden/>
              </w:rPr>
              <w:tab/>
            </w:r>
            <w:r w:rsidRPr="00FB60E7">
              <w:rPr>
                <w:noProof/>
                <w:webHidden/>
              </w:rPr>
              <w:fldChar w:fldCharType="begin"/>
            </w:r>
            <w:r w:rsidRPr="00FB60E7">
              <w:rPr>
                <w:noProof/>
                <w:webHidden/>
              </w:rPr>
              <w:instrText xml:space="preserve"> PAGEREF _Toc229930111 \h </w:instrText>
            </w:r>
            <w:r w:rsidRPr="00FB60E7">
              <w:rPr>
                <w:noProof/>
                <w:webHidden/>
              </w:rPr>
            </w:r>
            <w:r w:rsidRPr="00FB60E7">
              <w:rPr>
                <w:noProof/>
                <w:webHidden/>
              </w:rPr>
              <w:fldChar w:fldCharType="separate"/>
            </w:r>
            <w:r w:rsidR="00B37D67">
              <w:rPr>
                <w:noProof/>
                <w:webHidden/>
              </w:rPr>
              <w:t>62</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112" w:history="1">
            <w:r w:rsidRPr="00FB60E7">
              <w:rPr>
                <w:rStyle w:val="a5"/>
                <w:rFonts w:eastAsia="Times New Roman" w:cs="Times New Roman"/>
                <w:bCs/>
                <w:noProof/>
                <w:lang w:val="uk-UA" w:eastAsia="ru-RU"/>
              </w:rPr>
              <w:t xml:space="preserve">8.5 </w:t>
            </w:r>
            <w:r w:rsidRPr="00FB60E7">
              <w:rPr>
                <w:rStyle w:val="a5"/>
                <w:rFonts w:cs="Times New Roman"/>
                <w:noProof/>
                <w:lang w:val="uk-UA"/>
              </w:rPr>
              <w:t>Наслідки монополізації і підтримка конкуренції на галузевих ринках</w:t>
            </w:r>
            <w:r w:rsidRPr="00FB60E7">
              <w:rPr>
                <w:noProof/>
                <w:webHidden/>
              </w:rPr>
              <w:tab/>
            </w:r>
            <w:r w:rsidRPr="00FB60E7">
              <w:rPr>
                <w:noProof/>
                <w:webHidden/>
              </w:rPr>
              <w:fldChar w:fldCharType="begin"/>
            </w:r>
            <w:r w:rsidRPr="00FB60E7">
              <w:rPr>
                <w:noProof/>
                <w:webHidden/>
              </w:rPr>
              <w:instrText xml:space="preserve"> PAGEREF _Toc229930112 \h </w:instrText>
            </w:r>
            <w:r w:rsidRPr="00FB60E7">
              <w:rPr>
                <w:noProof/>
                <w:webHidden/>
              </w:rPr>
            </w:r>
            <w:r w:rsidRPr="00FB60E7">
              <w:rPr>
                <w:noProof/>
                <w:webHidden/>
              </w:rPr>
              <w:fldChar w:fldCharType="separate"/>
            </w:r>
            <w:r w:rsidR="00B37D67">
              <w:rPr>
                <w:noProof/>
                <w:webHidden/>
              </w:rPr>
              <w:t>63</w:t>
            </w:r>
            <w:r w:rsidRPr="00FB60E7">
              <w:rPr>
                <w:noProof/>
                <w:webHidden/>
              </w:rPr>
              <w:fldChar w:fldCharType="end"/>
            </w:r>
          </w:hyperlink>
        </w:p>
        <w:p w:rsidR="00C5345A" w:rsidRPr="00FB60E7"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115" w:history="1">
            <w:r w:rsidRPr="00FB60E7">
              <w:rPr>
                <w:rStyle w:val="a5"/>
                <w:rFonts w:eastAsia="Times New Roman" w:cs="Times New Roman"/>
                <w:noProof/>
                <w:lang w:val="uk-UA" w:eastAsia="ru-RU"/>
              </w:rPr>
              <w:t>Тема 9.</w:t>
            </w:r>
            <w:r w:rsidRPr="00FB60E7">
              <w:rPr>
                <w:rStyle w:val="a5"/>
                <w:rFonts w:eastAsia="Times New Roman"/>
                <w:noProof/>
                <w:lang w:val="uk-UA" w:eastAsia="ru-RU"/>
              </w:rPr>
              <w:t xml:space="preserve"> </w:t>
            </w:r>
            <w:r w:rsidRPr="00FB60E7">
              <w:rPr>
                <w:rStyle w:val="a5"/>
                <w:noProof/>
                <w:lang w:val="uk-UA"/>
              </w:rPr>
              <w:t>Конкуренція на олігопольних ринках</w:t>
            </w:r>
            <w:r w:rsidRPr="00FB60E7">
              <w:rPr>
                <w:noProof/>
                <w:webHidden/>
              </w:rPr>
              <w:tab/>
            </w:r>
            <w:r w:rsidRPr="00FB60E7">
              <w:rPr>
                <w:noProof/>
                <w:webHidden/>
              </w:rPr>
              <w:fldChar w:fldCharType="begin"/>
            </w:r>
            <w:r w:rsidRPr="00FB60E7">
              <w:rPr>
                <w:noProof/>
                <w:webHidden/>
              </w:rPr>
              <w:instrText xml:space="preserve"> PAGEREF _Toc229930115 \h </w:instrText>
            </w:r>
            <w:r w:rsidRPr="00FB60E7">
              <w:rPr>
                <w:noProof/>
                <w:webHidden/>
              </w:rPr>
            </w:r>
            <w:r w:rsidRPr="00FB60E7">
              <w:rPr>
                <w:noProof/>
                <w:webHidden/>
              </w:rPr>
              <w:fldChar w:fldCharType="separate"/>
            </w:r>
            <w:r w:rsidR="00B37D67">
              <w:rPr>
                <w:noProof/>
                <w:webHidden/>
              </w:rPr>
              <w:t>64</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116" w:history="1">
            <w:r w:rsidRPr="00FB60E7">
              <w:rPr>
                <w:rStyle w:val="a5"/>
                <w:rFonts w:eastAsia="Times New Roman" w:cs="Times New Roman"/>
                <w:bCs/>
                <w:noProof/>
                <w:lang w:val="uk-UA" w:eastAsia="ru-RU"/>
              </w:rPr>
              <w:t>9.1 Сутність та ознаки олігополії</w:t>
            </w:r>
            <w:r w:rsidRPr="00FB60E7">
              <w:rPr>
                <w:noProof/>
                <w:webHidden/>
              </w:rPr>
              <w:tab/>
            </w:r>
            <w:r w:rsidRPr="00FB60E7">
              <w:rPr>
                <w:noProof/>
                <w:webHidden/>
              </w:rPr>
              <w:fldChar w:fldCharType="begin"/>
            </w:r>
            <w:r w:rsidRPr="00FB60E7">
              <w:rPr>
                <w:noProof/>
                <w:webHidden/>
              </w:rPr>
              <w:instrText xml:space="preserve"> PAGEREF _Toc229930116 \h </w:instrText>
            </w:r>
            <w:r w:rsidRPr="00FB60E7">
              <w:rPr>
                <w:noProof/>
                <w:webHidden/>
              </w:rPr>
            </w:r>
            <w:r w:rsidRPr="00FB60E7">
              <w:rPr>
                <w:noProof/>
                <w:webHidden/>
              </w:rPr>
              <w:fldChar w:fldCharType="separate"/>
            </w:r>
            <w:r w:rsidR="00B37D67">
              <w:rPr>
                <w:noProof/>
                <w:webHidden/>
              </w:rPr>
              <w:t>64</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117" w:history="1">
            <w:r w:rsidRPr="00FB60E7">
              <w:rPr>
                <w:rStyle w:val="a5"/>
                <w:rFonts w:eastAsia="Times New Roman" w:cs="Times New Roman"/>
                <w:bCs/>
                <w:noProof/>
                <w:lang w:val="uk-UA" w:eastAsia="ru-RU"/>
              </w:rPr>
              <w:t>9.2 Стратегічна поведінка та основні моделі олігополії</w:t>
            </w:r>
            <w:r w:rsidRPr="00FB60E7">
              <w:rPr>
                <w:noProof/>
                <w:webHidden/>
              </w:rPr>
              <w:tab/>
            </w:r>
            <w:r w:rsidRPr="00FB60E7">
              <w:rPr>
                <w:noProof/>
                <w:webHidden/>
              </w:rPr>
              <w:fldChar w:fldCharType="begin"/>
            </w:r>
            <w:r w:rsidRPr="00FB60E7">
              <w:rPr>
                <w:noProof/>
                <w:webHidden/>
              </w:rPr>
              <w:instrText xml:space="preserve"> PAGEREF _Toc229930117 \h </w:instrText>
            </w:r>
            <w:r w:rsidRPr="00FB60E7">
              <w:rPr>
                <w:noProof/>
                <w:webHidden/>
              </w:rPr>
            </w:r>
            <w:r w:rsidRPr="00FB60E7">
              <w:rPr>
                <w:noProof/>
                <w:webHidden/>
              </w:rPr>
              <w:fldChar w:fldCharType="separate"/>
            </w:r>
            <w:r w:rsidR="00B37D67">
              <w:rPr>
                <w:noProof/>
                <w:webHidden/>
              </w:rPr>
              <w:t>64</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152" w:history="1">
            <w:r w:rsidRPr="00FB60E7">
              <w:rPr>
                <w:rStyle w:val="a5"/>
                <w:rFonts w:eastAsia="Times New Roman" w:cs="Times New Roman"/>
                <w:bCs/>
                <w:noProof/>
                <w:lang w:val="uk-UA" w:eastAsia="ru-RU"/>
              </w:rPr>
              <w:t>9.3 Види олігополії</w:t>
            </w:r>
            <w:r w:rsidRPr="00FB60E7">
              <w:rPr>
                <w:noProof/>
                <w:webHidden/>
              </w:rPr>
              <w:tab/>
            </w:r>
            <w:r w:rsidRPr="00FB60E7">
              <w:rPr>
                <w:noProof/>
                <w:webHidden/>
              </w:rPr>
              <w:fldChar w:fldCharType="begin"/>
            </w:r>
            <w:r w:rsidRPr="00FB60E7">
              <w:rPr>
                <w:noProof/>
                <w:webHidden/>
              </w:rPr>
              <w:instrText xml:space="preserve"> PAGEREF _Toc229930152 \h </w:instrText>
            </w:r>
            <w:r w:rsidRPr="00FB60E7">
              <w:rPr>
                <w:noProof/>
                <w:webHidden/>
              </w:rPr>
            </w:r>
            <w:r w:rsidRPr="00FB60E7">
              <w:rPr>
                <w:noProof/>
                <w:webHidden/>
              </w:rPr>
              <w:fldChar w:fldCharType="separate"/>
            </w:r>
            <w:r w:rsidR="00B37D67">
              <w:rPr>
                <w:noProof/>
                <w:webHidden/>
              </w:rPr>
              <w:t>65</w:t>
            </w:r>
            <w:r w:rsidRPr="00FB60E7">
              <w:rPr>
                <w:noProof/>
                <w:webHidden/>
              </w:rPr>
              <w:fldChar w:fldCharType="end"/>
            </w:r>
          </w:hyperlink>
        </w:p>
        <w:p w:rsidR="00C5345A" w:rsidRPr="00FB60E7"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157" w:history="1">
            <w:r w:rsidRPr="00FB60E7">
              <w:rPr>
                <w:rStyle w:val="a5"/>
                <w:rFonts w:eastAsia="Times New Roman" w:cs="Times New Roman"/>
                <w:bCs/>
                <w:noProof/>
                <w:lang w:val="uk-UA" w:eastAsia="ru-RU"/>
              </w:rPr>
              <w:t>9.4 Домінування в олігополії та показники концентрації</w:t>
            </w:r>
            <w:r w:rsidRPr="00FB60E7">
              <w:rPr>
                <w:noProof/>
                <w:webHidden/>
              </w:rPr>
              <w:tab/>
            </w:r>
            <w:r w:rsidRPr="00FB60E7">
              <w:rPr>
                <w:noProof/>
                <w:webHidden/>
              </w:rPr>
              <w:fldChar w:fldCharType="begin"/>
            </w:r>
            <w:r w:rsidRPr="00FB60E7">
              <w:rPr>
                <w:noProof/>
                <w:webHidden/>
              </w:rPr>
              <w:instrText xml:space="preserve"> PAGEREF _Toc229930157 \h </w:instrText>
            </w:r>
            <w:r w:rsidRPr="00FB60E7">
              <w:rPr>
                <w:noProof/>
                <w:webHidden/>
              </w:rPr>
            </w:r>
            <w:r w:rsidRPr="00FB60E7">
              <w:rPr>
                <w:noProof/>
                <w:webHidden/>
              </w:rPr>
              <w:fldChar w:fldCharType="separate"/>
            </w:r>
            <w:r w:rsidR="00B37D67">
              <w:rPr>
                <w:noProof/>
                <w:webHidden/>
              </w:rPr>
              <w:t>65</w:t>
            </w:r>
            <w:r w:rsidRPr="00FB60E7">
              <w:rPr>
                <w:noProof/>
                <w:webHidden/>
              </w:rPr>
              <w:fldChar w:fldCharType="end"/>
            </w:r>
          </w:hyperlink>
        </w:p>
        <w:p w:rsidR="00C5345A"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173" w:history="1">
            <w:r w:rsidRPr="00DD42D2">
              <w:rPr>
                <w:rStyle w:val="a5"/>
                <w:rFonts w:eastAsia="Times New Roman" w:cs="Times New Roman"/>
                <w:noProof/>
                <w:lang w:val="uk-UA" w:eastAsia="ru-RU"/>
              </w:rPr>
              <w:t>Тема 10.</w:t>
            </w:r>
            <w:r w:rsidRPr="00DD42D2">
              <w:rPr>
                <w:rStyle w:val="a5"/>
                <w:rFonts w:eastAsia="Times New Roman"/>
                <w:noProof/>
                <w:lang w:val="uk-UA" w:eastAsia="ru-RU"/>
              </w:rPr>
              <w:t xml:space="preserve"> Монополістична конкуренція і д</w:t>
            </w:r>
            <w:r w:rsidRPr="00DD42D2">
              <w:rPr>
                <w:rStyle w:val="a5"/>
                <w:noProof/>
                <w:lang w:val="uk-UA"/>
              </w:rPr>
              <w:t>иференціація товарів</w:t>
            </w:r>
            <w:r>
              <w:rPr>
                <w:noProof/>
                <w:webHidden/>
              </w:rPr>
              <w:tab/>
            </w:r>
            <w:r>
              <w:rPr>
                <w:noProof/>
                <w:webHidden/>
              </w:rPr>
              <w:fldChar w:fldCharType="begin"/>
            </w:r>
            <w:r>
              <w:rPr>
                <w:noProof/>
                <w:webHidden/>
              </w:rPr>
              <w:instrText xml:space="preserve"> PAGEREF _Toc229930173 \h </w:instrText>
            </w:r>
            <w:r>
              <w:rPr>
                <w:noProof/>
                <w:webHidden/>
              </w:rPr>
            </w:r>
            <w:r>
              <w:rPr>
                <w:noProof/>
                <w:webHidden/>
              </w:rPr>
              <w:fldChar w:fldCharType="separate"/>
            </w:r>
            <w:r w:rsidR="00B37D67">
              <w:rPr>
                <w:noProof/>
                <w:webHidden/>
              </w:rPr>
              <w:t>67</w:t>
            </w:r>
            <w:r>
              <w:rPr>
                <w:noProof/>
                <w:webHidden/>
              </w:rPr>
              <w:fldChar w:fldCharType="end"/>
            </w:r>
          </w:hyperlink>
        </w:p>
        <w:p w:rsidR="00C5345A"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174" w:history="1">
            <w:r w:rsidRPr="00DD42D2">
              <w:rPr>
                <w:rStyle w:val="a5"/>
                <w:noProof/>
                <w:lang w:val="uk-UA"/>
              </w:rPr>
              <w:t>10.1 Сутність монополістичної конкуренції в системі галузевих ринків</w:t>
            </w:r>
            <w:r>
              <w:rPr>
                <w:noProof/>
                <w:webHidden/>
              </w:rPr>
              <w:tab/>
            </w:r>
            <w:r>
              <w:rPr>
                <w:noProof/>
                <w:webHidden/>
              </w:rPr>
              <w:fldChar w:fldCharType="begin"/>
            </w:r>
            <w:r>
              <w:rPr>
                <w:noProof/>
                <w:webHidden/>
              </w:rPr>
              <w:instrText xml:space="preserve"> PAGEREF _Toc229930174 \h </w:instrText>
            </w:r>
            <w:r>
              <w:rPr>
                <w:noProof/>
                <w:webHidden/>
              </w:rPr>
            </w:r>
            <w:r>
              <w:rPr>
                <w:noProof/>
                <w:webHidden/>
              </w:rPr>
              <w:fldChar w:fldCharType="separate"/>
            </w:r>
            <w:r w:rsidR="00B37D67">
              <w:rPr>
                <w:noProof/>
                <w:webHidden/>
              </w:rPr>
              <w:t>67</w:t>
            </w:r>
            <w:r>
              <w:rPr>
                <w:noProof/>
                <w:webHidden/>
              </w:rPr>
              <w:fldChar w:fldCharType="end"/>
            </w:r>
          </w:hyperlink>
        </w:p>
        <w:p w:rsidR="00C5345A"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191" w:history="1">
            <w:r w:rsidRPr="00DD42D2">
              <w:rPr>
                <w:rStyle w:val="a5"/>
                <w:noProof/>
                <w:lang w:val="uk-UA"/>
              </w:rPr>
              <w:t>10.2 Класифікація видів диференціації товарів</w:t>
            </w:r>
            <w:r>
              <w:rPr>
                <w:noProof/>
                <w:webHidden/>
              </w:rPr>
              <w:tab/>
            </w:r>
            <w:r>
              <w:rPr>
                <w:noProof/>
                <w:webHidden/>
              </w:rPr>
              <w:fldChar w:fldCharType="begin"/>
            </w:r>
            <w:r>
              <w:rPr>
                <w:noProof/>
                <w:webHidden/>
              </w:rPr>
              <w:instrText xml:space="preserve"> PAGEREF _Toc229930191 \h </w:instrText>
            </w:r>
            <w:r>
              <w:rPr>
                <w:noProof/>
                <w:webHidden/>
              </w:rPr>
            </w:r>
            <w:r>
              <w:rPr>
                <w:noProof/>
                <w:webHidden/>
              </w:rPr>
              <w:fldChar w:fldCharType="separate"/>
            </w:r>
            <w:r w:rsidR="00B37D67">
              <w:rPr>
                <w:noProof/>
                <w:webHidden/>
              </w:rPr>
              <w:t>69</w:t>
            </w:r>
            <w:r>
              <w:rPr>
                <w:noProof/>
                <w:webHidden/>
              </w:rPr>
              <w:fldChar w:fldCharType="end"/>
            </w:r>
          </w:hyperlink>
        </w:p>
        <w:p w:rsidR="00C5345A"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200" w:history="1">
            <w:r w:rsidRPr="00DD42D2">
              <w:rPr>
                <w:rStyle w:val="a5"/>
                <w:noProof/>
                <w:lang w:val="uk-UA"/>
              </w:rPr>
              <w:t>10.3 Товар як сукупність споживчих характеристик. Модель товару</w:t>
            </w:r>
            <w:r>
              <w:rPr>
                <w:noProof/>
                <w:webHidden/>
              </w:rPr>
              <w:tab/>
            </w:r>
            <w:r>
              <w:rPr>
                <w:noProof/>
                <w:webHidden/>
              </w:rPr>
              <w:fldChar w:fldCharType="begin"/>
            </w:r>
            <w:r>
              <w:rPr>
                <w:noProof/>
                <w:webHidden/>
              </w:rPr>
              <w:instrText xml:space="preserve"> PAGEREF _Toc229930200 \h </w:instrText>
            </w:r>
            <w:r>
              <w:rPr>
                <w:noProof/>
                <w:webHidden/>
              </w:rPr>
            </w:r>
            <w:r>
              <w:rPr>
                <w:noProof/>
                <w:webHidden/>
              </w:rPr>
              <w:fldChar w:fldCharType="separate"/>
            </w:r>
            <w:r w:rsidR="00B37D67">
              <w:rPr>
                <w:noProof/>
                <w:webHidden/>
              </w:rPr>
              <w:t>71</w:t>
            </w:r>
            <w:r>
              <w:rPr>
                <w:noProof/>
                <w:webHidden/>
              </w:rPr>
              <w:fldChar w:fldCharType="end"/>
            </w:r>
          </w:hyperlink>
        </w:p>
        <w:p w:rsidR="00C5345A"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213" w:history="1">
            <w:r w:rsidRPr="00DD42D2">
              <w:rPr>
                <w:rStyle w:val="a5"/>
                <w:noProof/>
                <w:lang w:val="uk-UA"/>
              </w:rPr>
              <w:t>10.4 Функції корисності і ефективна межа споживчих характеристик. Вертикальна диференціація</w:t>
            </w:r>
            <w:r>
              <w:rPr>
                <w:noProof/>
                <w:webHidden/>
              </w:rPr>
              <w:tab/>
            </w:r>
            <w:r>
              <w:rPr>
                <w:noProof/>
                <w:webHidden/>
              </w:rPr>
              <w:fldChar w:fldCharType="begin"/>
            </w:r>
            <w:r>
              <w:rPr>
                <w:noProof/>
                <w:webHidden/>
              </w:rPr>
              <w:instrText xml:space="preserve"> PAGEREF _Toc229930213 \h </w:instrText>
            </w:r>
            <w:r>
              <w:rPr>
                <w:noProof/>
                <w:webHidden/>
              </w:rPr>
            </w:r>
            <w:r>
              <w:rPr>
                <w:noProof/>
                <w:webHidden/>
              </w:rPr>
              <w:fldChar w:fldCharType="separate"/>
            </w:r>
            <w:r w:rsidR="00B37D67">
              <w:rPr>
                <w:noProof/>
                <w:webHidden/>
              </w:rPr>
              <w:t>73</w:t>
            </w:r>
            <w:r>
              <w:rPr>
                <w:noProof/>
                <w:webHidden/>
              </w:rPr>
              <w:fldChar w:fldCharType="end"/>
            </w:r>
          </w:hyperlink>
        </w:p>
        <w:p w:rsidR="00C5345A" w:rsidRDefault="00C5345A" w:rsidP="00A33B0C">
          <w:pPr>
            <w:pStyle w:val="21"/>
            <w:tabs>
              <w:tab w:val="right" w:leader="dot" w:pos="9488"/>
            </w:tabs>
            <w:spacing w:after="0"/>
            <w:rPr>
              <w:rFonts w:asciiTheme="minorHAnsi" w:eastAsiaTheme="minorEastAsia" w:hAnsiTheme="minorHAnsi"/>
              <w:noProof/>
              <w:sz w:val="22"/>
              <w:lang w:eastAsia="ru-RU"/>
            </w:rPr>
          </w:pPr>
          <w:hyperlink w:anchor="_Toc229930219" w:history="1">
            <w:r w:rsidRPr="00DD42D2">
              <w:rPr>
                <w:rStyle w:val="a5"/>
                <w:rFonts w:eastAsia="Times New Roman"/>
                <w:noProof/>
                <w:lang w:val="uk-UA" w:eastAsia="ru-RU"/>
              </w:rPr>
              <w:t>10.5 Рекламомісткий ринок</w:t>
            </w:r>
            <w:r>
              <w:rPr>
                <w:noProof/>
                <w:webHidden/>
              </w:rPr>
              <w:tab/>
            </w:r>
            <w:r>
              <w:rPr>
                <w:noProof/>
                <w:webHidden/>
              </w:rPr>
              <w:fldChar w:fldCharType="begin"/>
            </w:r>
            <w:r>
              <w:rPr>
                <w:noProof/>
                <w:webHidden/>
              </w:rPr>
              <w:instrText xml:space="preserve"> PAGEREF _Toc229930219 \h </w:instrText>
            </w:r>
            <w:r>
              <w:rPr>
                <w:noProof/>
                <w:webHidden/>
              </w:rPr>
            </w:r>
            <w:r>
              <w:rPr>
                <w:noProof/>
                <w:webHidden/>
              </w:rPr>
              <w:fldChar w:fldCharType="separate"/>
            </w:r>
            <w:r w:rsidR="00B37D67">
              <w:rPr>
                <w:noProof/>
                <w:webHidden/>
              </w:rPr>
              <w:t>73</w:t>
            </w:r>
            <w:r>
              <w:rPr>
                <w:noProof/>
                <w:webHidden/>
              </w:rPr>
              <w:fldChar w:fldCharType="end"/>
            </w:r>
          </w:hyperlink>
        </w:p>
        <w:p w:rsidR="00C5345A" w:rsidRDefault="00C5345A" w:rsidP="00A33B0C">
          <w:pPr>
            <w:pStyle w:val="11"/>
            <w:tabs>
              <w:tab w:val="right" w:leader="dot" w:pos="9488"/>
            </w:tabs>
            <w:spacing w:after="0"/>
            <w:rPr>
              <w:rFonts w:asciiTheme="minorHAnsi" w:eastAsiaTheme="minorEastAsia" w:hAnsiTheme="minorHAnsi"/>
              <w:noProof/>
              <w:sz w:val="22"/>
              <w:lang w:eastAsia="ru-RU"/>
            </w:rPr>
          </w:pPr>
          <w:hyperlink w:anchor="_Toc229930248" w:history="1">
            <w:r w:rsidRPr="00DD42D2">
              <w:rPr>
                <w:rStyle w:val="a5"/>
                <w:rFonts w:eastAsia="Times New Roman"/>
                <w:noProof/>
                <w:lang w:val="uk-UA" w:eastAsia="ru-RU"/>
              </w:rPr>
              <w:t>Перелі</w:t>
            </w:r>
            <w:r w:rsidR="007833A4">
              <w:rPr>
                <w:rStyle w:val="a5"/>
                <w:rFonts w:eastAsia="Times New Roman"/>
                <w:noProof/>
                <w:lang w:val="uk-UA" w:eastAsia="ru-RU"/>
              </w:rPr>
              <w:t>к</w:t>
            </w:r>
            <w:r w:rsidRPr="00DD42D2">
              <w:rPr>
                <w:rStyle w:val="a5"/>
                <w:rFonts w:eastAsia="Times New Roman"/>
                <w:noProof/>
                <w:lang w:val="uk-UA" w:eastAsia="ru-RU"/>
              </w:rPr>
              <w:t xml:space="preserve"> літератури</w:t>
            </w:r>
            <w:r>
              <w:rPr>
                <w:noProof/>
                <w:webHidden/>
              </w:rPr>
              <w:tab/>
            </w:r>
            <w:r>
              <w:rPr>
                <w:noProof/>
                <w:webHidden/>
              </w:rPr>
              <w:fldChar w:fldCharType="begin"/>
            </w:r>
            <w:r>
              <w:rPr>
                <w:noProof/>
                <w:webHidden/>
              </w:rPr>
              <w:instrText xml:space="preserve"> PAGEREF _Toc229930248 \h </w:instrText>
            </w:r>
            <w:r>
              <w:rPr>
                <w:noProof/>
                <w:webHidden/>
              </w:rPr>
            </w:r>
            <w:r>
              <w:rPr>
                <w:noProof/>
                <w:webHidden/>
              </w:rPr>
              <w:fldChar w:fldCharType="separate"/>
            </w:r>
            <w:r w:rsidR="00B37D67">
              <w:rPr>
                <w:noProof/>
                <w:webHidden/>
              </w:rPr>
              <w:t>78</w:t>
            </w:r>
            <w:r>
              <w:rPr>
                <w:noProof/>
                <w:webHidden/>
              </w:rPr>
              <w:fldChar w:fldCharType="end"/>
            </w:r>
          </w:hyperlink>
        </w:p>
        <w:p w:rsidR="00C5345A" w:rsidRDefault="00C5345A" w:rsidP="00A33B0C">
          <w:r>
            <w:rPr>
              <w:b/>
              <w:bCs/>
            </w:rPr>
            <w:fldChar w:fldCharType="end"/>
          </w:r>
        </w:p>
      </w:sdtContent>
    </w:sdt>
    <w:p w:rsidR="00C5345A" w:rsidRDefault="00C5345A" w:rsidP="00A33B0C">
      <w:pPr>
        <w:spacing w:line="259" w:lineRule="auto"/>
        <w:ind w:firstLine="0"/>
        <w:jc w:val="left"/>
        <w:rPr>
          <w:rFonts w:eastAsia="Times New Roman"/>
          <w:b/>
          <w:lang w:val="uk-UA" w:eastAsia="ru-RU"/>
        </w:rPr>
      </w:pPr>
      <w:r>
        <w:rPr>
          <w:rFonts w:eastAsia="Times New Roman"/>
          <w:b/>
          <w:lang w:val="uk-UA" w:eastAsia="ru-RU"/>
        </w:rPr>
        <w:br w:type="page"/>
      </w:r>
    </w:p>
    <w:p w:rsidR="00FB60E7" w:rsidRDefault="00C5345A" w:rsidP="00A33B0C">
      <w:pPr>
        <w:pStyle w:val="1"/>
        <w:rPr>
          <w:rFonts w:asciiTheme="minorHAnsi" w:eastAsia="Times New Roman" w:hAnsiTheme="minorHAnsi"/>
          <w:lang w:val="uk-UA" w:eastAsia="ru-RU"/>
        </w:rPr>
      </w:pPr>
      <w:bookmarkStart w:id="1" w:name="_Toc229930014"/>
      <w:r>
        <w:rPr>
          <w:rFonts w:eastAsia="Times New Roman"/>
          <w:lang w:val="uk-UA" w:eastAsia="ru-RU"/>
        </w:rPr>
        <w:lastRenderedPageBreak/>
        <w:t>Вступ</w:t>
      </w:r>
      <w:bookmarkEnd w:id="1"/>
      <w:r>
        <w:rPr>
          <w:rFonts w:eastAsia="Times New Roman"/>
          <w:lang w:val="uk-UA" w:eastAsia="ru-RU"/>
        </w:rPr>
        <w:t xml:space="preserve"> </w:t>
      </w:r>
    </w:p>
    <w:p w:rsidR="00207722" w:rsidRDefault="00207722" w:rsidP="00207722">
      <w:pPr>
        <w:rPr>
          <w:lang w:val="uk-UA" w:eastAsia="ru-RU"/>
        </w:rPr>
      </w:pPr>
    </w:p>
    <w:p w:rsidR="00E52332" w:rsidRPr="00E52332" w:rsidRDefault="00E52332" w:rsidP="00E52332">
      <w:pPr>
        <w:rPr>
          <w:lang w:val="uk-UA" w:eastAsia="ru-RU"/>
        </w:rPr>
      </w:pPr>
      <w:r w:rsidRPr="00E52332">
        <w:rPr>
          <w:lang w:val="uk-UA" w:eastAsia="ru-RU"/>
        </w:rPr>
        <w:t>Сучасний етап розвитку економіки характеризується ускладненням ринкових процесів, посиленням конкуренції, глобалізацією економічних зв’язків та активним впливом державного регулювання на функціонування галузевих ринків. У цих умовах особливої актуальності набуває вивчення закономірностей функціонування галузевих ринків, поведінки економічних суб’єктів та механізмів формування ринкових структур.</w:t>
      </w:r>
    </w:p>
    <w:p w:rsidR="00E52332" w:rsidRPr="00E52332" w:rsidRDefault="00E52332" w:rsidP="00E52332">
      <w:pPr>
        <w:rPr>
          <w:lang w:val="uk-UA" w:eastAsia="ru-RU"/>
        </w:rPr>
      </w:pPr>
      <w:r w:rsidRPr="00E52332">
        <w:rPr>
          <w:lang w:val="uk-UA" w:eastAsia="ru-RU"/>
        </w:rPr>
        <w:t>Дисципліна «Теорія галузевих ринків» є важливою складовою підготовки здобувачів вищої освіти за освітньо-професійною програмою «Маркетинг», оскільки формує системне уявлення про особливості організації ринків, конкурентні процеси, ринкову владу та стратегічну поведінку підприємств. Вона базується на положеннях мікроекономічної теорії та водночас має прикладну спрямованість, що дозволяє використовувати отримані знання для аналізу реальних ринкових ситуацій.</w:t>
      </w:r>
    </w:p>
    <w:p w:rsidR="00E52332" w:rsidRPr="00E52332" w:rsidRDefault="00E52332" w:rsidP="00E52332">
      <w:pPr>
        <w:rPr>
          <w:lang w:val="uk-UA" w:eastAsia="ru-RU"/>
        </w:rPr>
      </w:pPr>
      <w:r w:rsidRPr="00E52332">
        <w:rPr>
          <w:lang w:val="uk-UA" w:eastAsia="ru-RU"/>
        </w:rPr>
        <w:t xml:space="preserve">Метою курсу є формування у здобувачів </w:t>
      </w:r>
      <w:r w:rsidR="007A4A0A" w:rsidRPr="007A4A0A">
        <w:rPr>
          <w:lang w:val="uk-UA" w:eastAsia="ru-RU"/>
        </w:rPr>
        <w:t>економічного світогляду та економічного мислення на основі вивчення концепцій дослідження галузевих ринків</w:t>
      </w:r>
      <w:r w:rsidR="007A4A0A">
        <w:rPr>
          <w:lang w:val="uk-UA" w:eastAsia="ru-RU"/>
        </w:rPr>
        <w:t xml:space="preserve"> і</w:t>
      </w:r>
      <w:r w:rsidR="007A4A0A" w:rsidRPr="007A4A0A">
        <w:rPr>
          <w:lang w:val="uk-UA" w:eastAsia="ru-RU"/>
        </w:rPr>
        <w:t xml:space="preserve"> їх структури</w:t>
      </w:r>
      <w:r w:rsidR="007A4A0A">
        <w:rPr>
          <w:lang w:val="uk-UA" w:eastAsia="ru-RU"/>
        </w:rPr>
        <w:t xml:space="preserve">, формування </w:t>
      </w:r>
      <w:r w:rsidRPr="00E52332">
        <w:rPr>
          <w:lang w:val="uk-UA" w:eastAsia="ru-RU"/>
        </w:rPr>
        <w:t>практичних навичок аналізу галузевих ринків, оцінювання їх структури, визначення рівня конкуренції та ринкової влади, а також обґрунтування ефективних управлінських і маркетингових рішень в умовах різних типів ринкових структур.</w:t>
      </w:r>
    </w:p>
    <w:p w:rsidR="00E52332" w:rsidRDefault="00E52332" w:rsidP="007A4A0A">
      <w:pPr>
        <w:rPr>
          <w:lang w:val="uk-UA" w:eastAsia="ru-RU"/>
        </w:rPr>
      </w:pPr>
      <w:r w:rsidRPr="00E52332">
        <w:rPr>
          <w:lang w:val="uk-UA" w:eastAsia="ru-RU"/>
        </w:rPr>
        <w:t>Основними завданнями дисципліни є:</w:t>
      </w:r>
      <w:r w:rsidR="007A4A0A">
        <w:rPr>
          <w:lang w:val="uk-UA" w:eastAsia="ru-RU"/>
        </w:rPr>
        <w:t xml:space="preserve"> </w:t>
      </w:r>
      <w:r w:rsidR="007A4A0A" w:rsidRPr="007A4A0A">
        <w:rPr>
          <w:lang w:val="uk-UA" w:eastAsia="ru-RU"/>
        </w:rPr>
        <w:t>формування знань щодо закономірностей функціонування галузевих ринків, конкурентної поведінки фірми на галузевому ринку, засвоєння теоретичних та методологічних засад аналізу різних структур галузевих ринків</w:t>
      </w:r>
      <w:r w:rsidR="007A4A0A">
        <w:rPr>
          <w:lang w:val="uk-UA" w:eastAsia="ru-RU"/>
        </w:rPr>
        <w:t>.</w:t>
      </w:r>
    </w:p>
    <w:p w:rsidR="007A4A0A" w:rsidRPr="007A4A0A" w:rsidRDefault="00E52332" w:rsidP="007A4A0A">
      <w:pPr>
        <w:pBdr>
          <w:top w:val="nil"/>
          <w:left w:val="nil"/>
          <w:bottom w:val="nil"/>
          <w:right w:val="nil"/>
          <w:between w:val="nil"/>
        </w:pBdr>
        <w:rPr>
          <w:lang w:val="uk-UA" w:eastAsia="ru-RU"/>
        </w:rPr>
      </w:pPr>
      <w:r w:rsidRPr="00E52332">
        <w:rPr>
          <w:lang w:val="uk-UA" w:eastAsia="ru-RU"/>
        </w:rPr>
        <w:t xml:space="preserve">Вивчення дисципліни сприяє формуванню інтегральної компетенції, що полягає у здатності вирішувати складні спеціалізовані задачі та практичні проблеми у сфері маркетингової діяльності або у процесі навчання, що передбачає застосування відповідних теорій та методів і характеризується комплексністю та невизначеністю умов. Загальні компетенції, </w:t>
      </w:r>
      <w:r w:rsidR="007A4A0A">
        <w:rPr>
          <w:lang w:val="uk-UA" w:eastAsia="ru-RU"/>
        </w:rPr>
        <w:t>передбачають формування з</w:t>
      </w:r>
      <w:r w:rsidR="007A4A0A" w:rsidRPr="007A4A0A">
        <w:rPr>
          <w:lang w:val="uk-UA" w:eastAsia="ru-RU"/>
        </w:rPr>
        <w:t xml:space="preserve">датністності до абстрактного мислення, аналізу та синтезу; знаннь та розуміння предметної області та розуміння професійної діяльності; здатності проведення досліджень на відповідному рівні. </w:t>
      </w:r>
      <w:r w:rsidRPr="00E52332">
        <w:rPr>
          <w:lang w:val="uk-UA" w:eastAsia="ru-RU"/>
        </w:rPr>
        <w:t xml:space="preserve">Дисципліна сприяє формуванню фахових компетенцій, що передбачають </w:t>
      </w:r>
      <w:r w:rsidR="007A4A0A">
        <w:rPr>
          <w:lang w:val="uk-UA" w:eastAsia="ru-RU"/>
        </w:rPr>
        <w:t>з</w:t>
      </w:r>
      <w:r w:rsidR="007A4A0A" w:rsidRPr="007A4A0A">
        <w:rPr>
          <w:lang w:val="uk-UA" w:eastAsia="ru-RU"/>
        </w:rPr>
        <w:t>датність використовувати теоретичні положення маркетингу для інтерпретації та прогнозування явищ і процесів у маркетинговому середовищі</w:t>
      </w:r>
      <w:r w:rsidR="007A4A0A">
        <w:rPr>
          <w:lang w:val="uk-UA" w:eastAsia="ru-RU"/>
        </w:rPr>
        <w:t>; з</w:t>
      </w:r>
      <w:r w:rsidR="007A4A0A" w:rsidRPr="007A4A0A">
        <w:rPr>
          <w:lang w:val="uk-UA" w:eastAsia="ru-RU"/>
        </w:rPr>
        <w:t>датність аналізувати поведінку ринкових суб’єктів та визначати особливості функціонування ринків.</w:t>
      </w:r>
    </w:p>
    <w:p w:rsidR="00E52332" w:rsidRPr="00E52332" w:rsidRDefault="00E52332" w:rsidP="00E52332">
      <w:pPr>
        <w:rPr>
          <w:lang w:val="uk-UA" w:eastAsia="ru-RU"/>
        </w:rPr>
      </w:pPr>
      <w:r w:rsidRPr="00E52332">
        <w:rPr>
          <w:lang w:val="uk-UA" w:eastAsia="ru-RU"/>
        </w:rPr>
        <w:t>Курс лекцій складено відповідно до робочої програми дисципліни та охоплює основні теми, що розкривають теоретичні засади і прикладні аспекти функціонування галузевих ринків. Методичні матеріали можуть бути використані здобувачами денної та заочної форм навчання під час підготовки до лекційних і практичних занять, виконання самостійної роботи, а також для підготовки до підсумкового контролю.</w:t>
      </w:r>
    </w:p>
    <w:p w:rsidR="00207722" w:rsidRPr="00E52332" w:rsidRDefault="00207722" w:rsidP="00207722">
      <w:pPr>
        <w:rPr>
          <w:lang w:val="uk-UA" w:eastAsia="ru-RU"/>
        </w:rPr>
      </w:pPr>
    </w:p>
    <w:p w:rsidR="00C5345A" w:rsidRDefault="00C5345A" w:rsidP="00207722">
      <w:pPr>
        <w:rPr>
          <w:lang w:val="uk-UA" w:eastAsia="ru-RU"/>
        </w:rPr>
      </w:pPr>
      <w:r>
        <w:rPr>
          <w:lang w:val="uk-UA" w:eastAsia="ru-RU"/>
        </w:rPr>
        <w:br w:type="page"/>
      </w:r>
    </w:p>
    <w:p w:rsidR="007937D7" w:rsidRPr="001710DC" w:rsidRDefault="007937D7" w:rsidP="00A33B0C">
      <w:pPr>
        <w:pStyle w:val="1"/>
        <w:rPr>
          <w:rFonts w:asciiTheme="minorHAnsi" w:eastAsia="Times New Roman" w:hAnsiTheme="minorHAnsi"/>
          <w:lang w:val="uk-UA" w:eastAsia="ru-RU"/>
        </w:rPr>
      </w:pPr>
      <w:bookmarkStart w:id="2" w:name="_Toc229930015"/>
      <w:r w:rsidRPr="001710DC">
        <w:rPr>
          <w:rFonts w:eastAsia="Times New Roman"/>
          <w:b w:val="0"/>
          <w:lang w:val="uk-UA" w:eastAsia="ru-RU"/>
        </w:rPr>
        <w:lastRenderedPageBreak/>
        <w:t>Тема 1.</w:t>
      </w:r>
      <w:r w:rsidRPr="001710DC">
        <w:rPr>
          <w:rFonts w:eastAsia="Times New Roman"/>
          <w:lang w:val="uk-UA" w:eastAsia="ru-RU"/>
        </w:rPr>
        <w:t xml:space="preserve"> Предмет і метод дисципліни «Теорія галузевих </w:t>
      </w:r>
      <w:r w:rsidRPr="001710DC">
        <w:rPr>
          <w:lang w:val="uk-UA"/>
        </w:rPr>
        <w:t>ринків</w:t>
      </w:r>
      <w:r w:rsidRPr="001710DC">
        <w:rPr>
          <w:rFonts w:eastAsia="Times New Roman"/>
          <w:lang w:val="uk-UA" w:eastAsia="ru-RU"/>
        </w:rPr>
        <w:t>»</w:t>
      </w:r>
      <w:bookmarkEnd w:id="0"/>
      <w:bookmarkEnd w:id="2"/>
    </w:p>
    <w:p w:rsidR="00950E2D" w:rsidRPr="00950E2D" w:rsidRDefault="00950E2D" w:rsidP="00A33B0C">
      <w:pPr>
        <w:rPr>
          <w:szCs w:val="28"/>
          <w:lang w:val="uk-UA" w:eastAsia="ru-RU"/>
        </w:rPr>
      </w:pPr>
    </w:p>
    <w:p w:rsidR="00D17E56" w:rsidRPr="00950E2D" w:rsidRDefault="00950E2D" w:rsidP="00A33B0C">
      <w:pPr>
        <w:rPr>
          <w:szCs w:val="28"/>
          <w:lang w:val="uk-UA" w:eastAsia="ru-RU"/>
        </w:rPr>
      </w:pPr>
      <w:r w:rsidRPr="00950E2D">
        <w:rPr>
          <w:szCs w:val="28"/>
          <w:lang w:val="uk-UA" w:eastAsia="ru-RU"/>
        </w:rPr>
        <w:t xml:space="preserve">1.1. </w:t>
      </w:r>
      <w:r w:rsidRPr="00950E2D">
        <w:rPr>
          <w:szCs w:val="28"/>
          <w:lang w:val="uk-UA"/>
        </w:rPr>
        <w:t>Економіка галузевих ринків як наука і як навчальна дисципліна</w:t>
      </w:r>
    </w:p>
    <w:p w:rsidR="00950E2D" w:rsidRPr="00950E2D" w:rsidRDefault="00950E2D" w:rsidP="00A33B0C">
      <w:pPr>
        <w:rPr>
          <w:szCs w:val="28"/>
          <w:lang w:val="uk-UA" w:eastAsia="ru-RU"/>
        </w:rPr>
      </w:pPr>
      <w:r w:rsidRPr="00950E2D">
        <w:rPr>
          <w:szCs w:val="28"/>
          <w:lang w:val="uk-UA" w:eastAsia="ru-RU"/>
        </w:rPr>
        <w:t xml:space="preserve">1.2. </w:t>
      </w:r>
      <w:r w:rsidRPr="00950E2D">
        <w:rPr>
          <w:szCs w:val="28"/>
          <w:lang w:val="uk-UA"/>
        </w:rPr>
        <w:t>Методологія економіки галузевих ринків</w:t>
      </w:r>
    </w:p>
    <w:p w:rsidR="00950E2D" w:rsidRPr="00950E2D" w:rsidRDefault="00950E2D" w:rsidP="00A33B0C">
      <w:pPr>
        <w:rPr>
          <w:szCs w:val="28"/>
          <w:lang w:val="uk-UA" w:eastAsia="ru-RU"/>
        </w:rPr>
      </w:pPr>
      <w:r w:rsidRPr="00950E2D">
        <w:rPr>
          <w:szCs w:val="28"/>
          <w:lang w:val="uk-UA" w:eastAsia="ru-RU"/>
        </w:rPr>
        <w:t xml:space="preserve">1.3. </w:t>
      </w:r>
      <w:r w:rsidRPr="00950E2D">
        <w:rPr>
          <w:rFonts w:eastAsia="Times New Roman"/>
          <w:szCs w:val="28"/>
          <w:lang w:val="uk-UA" w:eastAsia="ru-RU"/>
        </w:rPr>
        <w:t>Історія розвитку економіки галузевих ринків</w:t>
      </w:r>
    </w:p>
    <w:p w:rsidR="00950E2D" w:rsidRPr="00950E2D" w:rsidRDefault="00950E2D" w:rsidP="00A33B0C">
      <w:pPr>
        <w:rPr>
          <w:szCs w:val="28"/>
          <w:lang w:val="uk-UA" w:eastAsia="ru-RU"/>
        </w:rPr>
      </w:pPr>
    </w:p>
    <w:p w:rsidR="007937D7" w:rsidRPr="001710DC" w:rsidRDefault="00043D5E" w:rsidP="00A33B0C">
      <w:pPr>
        <w:pStyle w:val="2"/>
        <w:rPr>
          <w:lang w:val="uk-UA"/>
        </w:rPr>
      </w:pPr>
      <w:bookmarkStart w:id="3" w:name="_Toc221717684"/>
      <w:bookmarkStart w:id="4" w:name="_Toc229930016"/>
      <w:r>
        <w:rPr>
          <w:lang w:val="uk-UA"/>
        </w:rPr>
        <w:t xml:space="preserve">1.1. </w:t>
      </w:r>
      <w:r w:rsidR="007937D7" w:rsidRPr="001710DC">
        <w:rPr>
          <w:lang w:val="uk-UA"/>
        </w:rPr>
        <w:t>Економіка галузевих ринків як н</w:t>
      </w:r>
      <w:r w:rsidR="00E94390" w:rsidRPr="001710DC">
        <w:rPr>
          <w:lang w:val="uk-UA"/>
        </w:rPr>
        <w:t>аука і як навчальна дисципліна</w:t>
      </w:r>
      <w:bookmarkEnd w:id="3"/>
      <w:bookmarkEnd w:id="4"/>
    </w:p>
    <w:p w:rsidR="00D84EDB" w:rsidRPr="001710DC" w:rsidRDefault="00D84EDB"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Теорія галузевих ринків </w:t>
      </w:r>
      <w:r w:rsidR="00842787" w:rsidRPr="001710DC">
        <w:rPr>
          <w:rFonts w:cs="Times New Roman"/>
          <w:szCs w:val="28"/>
          <w:lang w:val="uk-UA"/>
        </w:rPr>
        <w:t xml:space="preserve">формувалась як самостійний розділ економічних знань у середині XX століття. </w:t>
      </w:r>
    </w:p>
    <w:p w:rsidR="00D84EDB" w:rsidRPr="001710DC" w:rsidRDefault="00D84EDB" w:rsidP="00A33B0C">
      <w:pPr>
        <w:rPr>
          <w:szCs w:val="28"/>
          <w:lang w:val="uk-UA"/>
        </w:rPr>
      </w:pPr>
      <w:r w:rsidRPr="001710DC">
        <w:rPr>
          <w:b/>
          <w:szCs w:val="28"/>
          <w:lang w:val="uk-UA"/>
        </w:rPr>
        <w:t>Теорія</w:t>
      </w:r>
      <w:r w:rsidR="00842787" w:rsidRPr="001710DC">
        <w:rPr>
          <w:b/>
          <w:szCs w:val="28"/>
          <w:lang w:val="uk-UA"/>
        </w:rPr>
        <w:t xml:space="preserve"> галузевих ринків </w:t>
      </w:r>
      <w:r w:rsidR="00842787" w:rsidRPr="001710DC">
        <w:rPr>
          <w:szCs w:val="28"/>
          <w:lang w:val="uk-UA"/>
        </w:rPr>
        <w:t xml:space="preserve">– сфера знань, що </w:t>
      </w:r>
      <w:r w:rsidRPr="001710DC">
        <w:rPr>
          <w:szCs w:val="28"/>
          <w:lang w:val="uk-UA"/>
        </w:rPr>
        <w:t>визначається</w:t>
      </w:r>
      <w:r w:rsidR="00842787" w:rsidRPr="001710DC">
        <w:rPr>
          <w:szCs w:val="28"/>
          <w:lang w:val="uk-UA"/>
        </w:rPr>
        <w:t xml:space="preserve"> як </w:t>
      </w:r>
      <w:r w:rsidRPr="001710DC">
        <w:rPr>
          <w:szCs w:val="28"/>
          <w:lang w:val="uk-UA"/>
        </w:rPr>
        <w:t>е</w:t>
      </w:r>
      <w:r w:rsidR="00842787" w:rsidRPr="001710DC">
        <w:rPr>
          <w:szCs w:val="28"/>
          <w:lang w:val="uk-UA"/>
        </w:rPr>
        <w:t xml:space="preserve">кономіка промисловості (Industrial Economics), </w:t>
      </w:r>
      <w:r w:rsidRPr="001710DC">
        <w:rPr>
          <w:szCs w:val="28"/>
          <w:lang w:val="uk-UA"/>
        </w:rPr>
        <w:t>о</w:t>
      </w:r>
      <w:r w:rsidR="00842787" w:rsidRPr="001710DC">
        <w:rPr>
          <w:szCs w:val="28"/>
          <w:lang w:val="uk-UA"/>
        </w:rPr>
        <w:t>рганізація промисловості (Industrial Organization)</w:t>
      </w:r>
      <w:r w:rsidRPr="001710DC">
        <w:rPr>
          <w:szCs w:val="28"/>
          <w:lang w:val="uk-UA"/>
        </w:rPr>
        <w:t>, організація галузі</w:t>
      </w:r>
      <w:r w:rsidR="00842787" w:rsidRPr="001710DC">
        <w:rPr>
          <w:szCs w:val="28"/>
          <w:lang w:val="uk-UA"/>
        </w:rPr>
        <w:t xml:space="preserve">. </w:t>
      </w:r>
      <w:r w:rsidRPr="001710DC">
        <w:rPr>
          <w:szCs w:val="28"/>
          <w:lang w:val="uk-UA"/>
        </w:rPr>
        <w:t>О</w:t>
      </w:r>
      <w:r w:rsidR="00842787" w:rsidRPr="001710DC">
        <w:rPr>
          <w:szCs w:val="28"/>
          <w:lang w:val="uk-UA"/>
        </w:rPr>
        <w:t>рганізації галузі розглядається як синонім галузевої економіки, теорії галузевої організації, теорії організації промисловос</w:t>
      </w:r>
      <w:r w:rsidRPr="001710DC">
        <w:rPr>
          <w:szCs w:val="28"/>
          <w:lang w:val="uk-UA"/>
        </w:rPr>
        <w:t>ті, економіки галузевих ринків</w:t>
      </w:r>
      <w:r w:rsidR="00842787" w:rsidRPr="001710DC">
        <w:rPr>
          <w:szCs w:val="28"/>
          <w:lang w:val="uk-UA"/>
        </w:rPr>
        <w:t xml:space="preserve">. </w:t>
      </w:r>
    </w:p>
    <w:p w:rsidR="00CC0F1D" w:rsidRPr="001710DC" w:rsidRDefault="00D84EDB" w:rsidP="00A33B0C">
      <w:pPr>
        <w:pBdr>
          <w:top w:val="nil"/>
          <w:left w:val="nil"/>
          <w:bottom w:val="nil"/>
          <w:right w:val="nil"/>
          <w:between w:val="nil"/>
        </w:pBdr>
        <w:rPr>
          <w:rFonts w:cs="Times New Roman"/>
          <w:szCs w:val="28"/>
          <w:lang w:val="uk-UA"/>
        </w:rPr>
      </w:pPr>
      <w:r w:rsidRPr="001710DC">
        <w:rPr>
          <w:rFonts w:cs="Times New Roman"/>
          <w:szCs w:val="28"/>
          <w:lang w:val="uk-UA"/>
        </w:rPr>
        <w:t>Дослідження галузевих ринків</w:t>
      </w:r>
      <w:r w:rsidR="00842787" w:rsidRPr="001710DC">
        <w:rPr>
          <w:rFonts w:cs="Times New Roman"/>
          <w:szCs w:val="28"/>
          <w:lang w:val="uk-UA"/>
        </w:rPr>
        <w:t xml:space="preserve"> охоплюють </w:t>
      </w:r>
    </w:p>
    <w:p w:rsidR="00CC0F1D" w:rsidRPr="001710DC" w:rsidRDefault="00842787" w:rsidP="00A33B0C">
      <w:pPr>
        <w:pStyle w:val="a3"/>
        <w:numPr>
          <w:ilvl w:val="0"/>
          <w:numId w:val="2"/>
        </w:numPr>
        <w:pBdr>
          <w:top w:val="nil"/>
          <w:left w:val="nil"/>
          <w:bottom w:val="nil"/>
          <w:right w:val="nil"/>
          <w:between w:val="nil"/>
          <w:bar w:val="single" w:sz="4" w:color="auto"/>
        </w:pBdr>
        <w:rPr>
          <w:rFonts w:cs="Times New Roman"/>
          <w:szCs w:val="28"/>
          <w:lang w:val="uk-UA"/>
        </w:rPr>
      </w:pPr>
      <w:r w:rsidRPr="001710DC">
        <w:rPr>
          <w:rFonts w:cs="Times New Roman"/>
          <w:i/>
          <w:szCs w:val="28"/>
          <w:lang w:val="uk-UA"/>
        </w:rPr>
        <w:t>теоретичні аспекти</w:t>
      </w:r>
      <w:r w:rsidRPr="001710DC">
        <w:rPr>
          <w:rFonts w:cs="Times New Roman"/>
          <w:szCs w:val="28"/>
          <w:lang w:val="uk-UA"/>
        </w:rPr>
        <w:t xml:space="preserve"> економічної теорії в частині мікроекономічного аналізу ринків з недосконалою конкуренцією та поведінки виробників на таких ринках</w:t>
      </w:r>
      <w:r w:rsidR="00CC0F1D" w:rsidRPr="001710DC">
        <w:rPr>
          <w:rFonts w:cs="Times New Roman"/>
          <w:szCs w:val="28"/>
          <w:lang w:val="uk-UA"/>
        </w:rPr>
        <w:t>;</w:t>
      </w:r>
    </w:p>
    <w:p w:rsidR="00CC0F1D" w:rsidRPr="001710DC" w:rsidRDefault="00842787" w:rsidP="00A33B0C">
      <w:pPr>
        <w:pStyle w:val="a3"/>
        <w:numPr>
          <w:ilvl w:val="0"/>
          <w:numId w:val="2"/>
        </w:numPr>
        <w:pBdr>
          <w:top w:val="nil"/>
          <w:left w:val="nil"/>
          <w:bottom w:val="nil"/>
          <w:right w:val="nil"/>
          <w:between w:val="nil"/>
          <w:bar w:val="single" w:sz="4" w:color="auto"/>
        </w:pBdr>
        <w:rPr>
          <w:rFonts w:cs="Times New Roman"/>
          <w:szCs w:val="28"/>
          <w:lang w:val="uk-UA"/>
        </w:rPr>
      </w:pPr>
      <w:r w:rsidRPr="001710DC">
        <w:rPr>
          <w:rFonts w:cs="Times New Roman"/>
          <w:i/>
          <w:szCs w:val="28"/>
          <w:lang w:val="uk-UA"/>
        </w:rPr>
        <w:t>прикладні аспекти</w:t>
      </w:r>
      <w:r w:rsidRPr="001710DC">
        <w:rPr>
          <w:rFonts w:cs="Times New Roman"/>
          <w:szCs w:val="28"/>
          <w:lang w:val="uk-UA"/>
        </w:rPr>
        <w:t xml:space="preserve"> дослідження і вирішення актуальних проблем галузевих ринків на рівні держави (антимонопольне регулювання, галузева цінова політика, галузевий патерналізм і т.п.). </w:t>
      </w:r>
    </w:p>
    <w:p w:rsidR="00C07064" w:rsidRPr="001710DC" w:rsidRDefault="00C07064" w:rsidP="00A33B0C">
      <w:pPr>
        <w:pBdr>
          <w:top w:val="nil"/>
          <w:left w:val="nil"/>
          <w:bottom w:val="nil"/>
          <w:right w:val="nil"/>
          <w:between w:val="nil"/>
        </w:pBdr>
        <w:rPr>
          <w:rFonts w:cs="Times New Roman"/>
          <w:b/>
          <w:szCs w:val="28"/>
          <w:lang w:val="uk-UA"/>
        </w:rPr>
      </w:pPr>
    </w:p>
    <w:p w:rsidR="009D3546" w:rsidRPr="001710DC" w:rsidRDefault="00CC0F1D" w:rsidP="00A33B0C">
      <w:pPr>
        <w:pBdr>
          <w:top w:val="nil"/>
          <w:left w:val="nil"/>
          <w:bottom w:val="nil"/>
          <w:right w:val="nil"/>
          <w:between w:val="nil"/>
        </w:pBdr>
        <w:rPr>
          <w:rFonts w:cs="Times New Roman"/>
          <w:szCs w:val="28"/>
          <w:lang w:val="uk-UA"/>
        </w:rPr>
      </w:pPr>
      <w:r w:rsidRPr="001710DC">
        <w:rPr>
          <w:rFonts w:cs="Times New Roman"/>
          <w:b/>
          <w:szCs w:val="28"/>
          <w:lang w:val="uk-UA"/>
        </w:rPr>
        <w:t>О</w:t>
      </w:r>
      <w:r w:rsidR="00842787" w:rsidRPr="001710DC">
        <w:rPr>
          <w:rFonts w:cs="Times New Roman"/>
          <w:b/>
          <w:szCs w:val="28"/>
          <w:lang w:val="uk-UA"/>
        </w:rPr>
        <w:t>б’єктом</w:t>
      </w:r>
      <w:r w:rsidR="00842787" w:rsidRPr="001710DC">
        <w:rPr>
          <w:rFonts w:cs="Times New Roman"/>
          <w:szCs w:val="28"/>
          <w:lang w:val="uk-UA"/>
        </w:rPr>
        <w:t xml:space="preserve"> економіки галузевих ринків називають механізм, що дозволяє гармонізувати виробничу діяльність з попитом на товари і послуги. </w:t>
      </w:r>
    </w:p>
    <w:p w:rsidR="0072225B" w:rsidRPr="001710DC" w:rsidRDefault="00FE4C40"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«Предмет дослідження економіки галузевих ринків пов'язаний з ринковим підходом, відповідно до якого споживачі і виробники діють на основі цінових сигналів, породжених попитом і пропозицією». </w:t>
      </w:r>
      <w:r w:rsidR="00CC0F1D" w:rsidRPr="001710DC">
        <w:rPr>
          <w:rFonts w:cs="Times New Roman"/>
          <w:b/>
          <w:szCs w:val="28"/>
          <w:lang w:val="uk-UA"/>
        </w:rPr>
        <w:t>Предмет</w:t>
      </w:r>
      <w:r w:rsidR="00842787" w:rsidRPr="001710DC">
        <w:rPr>
          <w:rFonts w:cs="Times New Roman"/>
          <w:szCs w:val="28"/>
          <w:lang w:val="uk-UA"/>
        </w:rPr>
        <w:t xml:space="preserve"> дослідження економіки галузевих ринків </w:t>
      </w:r>
      <w:r w:rsidR="00CC0F1D" w:rsidRPr="001710DC">
        <w:rPr>
          <w:rFonts w:cs="Times New Roman"/>
          <w:szCs w:val="28"/>
          <w:lang w:val="uk-UA"/>
        </w:rPr>
        <w:t>передбачає</w:t>
      </w:r>
      <w:r w:rsidR="00842787" w:rsidRPr="001710DC">
        <w:rPr>
          <w:rFonts w:cs="Times New Roman"/>
          <w:szCs w:val="28"/>
          <w:lang w:val="uk-UA"/>
        </w:rPr>
        <w:t xml:space="preserve"> вивчення низки питань: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 яким чином ринкові процеси спрямовують діяльність виробників для задоволення споживчого попиту;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яким чином ринков</w:t>
      </w:r>
      <w:r w:rsidR="0072225B" w:rsidRPr="001710DC">
        <w:rPr>
          <w:rFonts w:cs="Times New Roman"/>
          <w:szCs w:val="28"/>
          <w:lang w:val="uk-UA"/>
        </w:rPr>
        <w:t>і процеси можуть порушуватися;</w:t>
      </w:r>
      <w:r w:rsidRPr="001710DC">
        <w:rPr>
          <w:rFonts w:cs="Times New Roman"/>
          <w:szCs w:val="28"/>
          <w:lang w:val="uk-UA"/>
        </w:rPr>
        <w:t xml:space="preserve">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 яким чином ринкові процеси регулюються або можуть бути відрегульовані так, аби відповідати критеріям ідеального (оптимального) стану. </w:t>
      </w:r>
    </w:p>
    <w:p w:rsidR="00C07064" w:rsidRPr="001710DC" w:rsidRDefault="00C07064" w:rsidP="00A33B0C">
      <w:pPr>
        <w:pBdr>
          <w:top w:val="nil"/>
          <w:left w:val="nil"/>
          <w:bottom w:val="nil"/>
          <w:right w:val="nil"/>
          <w:between w:val="nil"/>
        </w:pBdr>
        <w:rPr>
          <w:rFonts w:cs="Times New Roman"/>
          <w:szCs w:val="28"/>
          <w:lang w:val="uk-UA"/>
        </w:rPr>
      </w:pPr>
      <w:r w:rsidRPr="001710DC">
        <w:rPr>
          <w:rFonts w:cs="Times New Roman"/>
          <w:b/>
          <w:szCs w:val="28"/>
          <w:lang w:val="uk-UA"/>
        </w:rPr>
        <w:t xml:space="preserve">Галузевий ринок </w:t>
      </w:r>
      <w:r w:rsidRPr="001710DC">
        <w:rPr>
          <w:rFonts w:cs="Times New Roman"/>
          <w:szCs w:val="28"/>
          <w:lang w:val="uk-UA"/>
        </w:rPr>
        <w:t xml:space="preserve">- сукупність підприємств, які випускають схожу за споживчим призначенням продукцію, використовують схожі технології та виробничі ресурси і конкурують між собою за реалізацію продукції на ринку. </w:t>
      </w:r>
    </w:p>
    <w:p w:rsidR="00C07064" w:rsidRPr="001710DC" w:rsidRDefault="00C07064" w:rsidP="00A33B0C">
      <w:pPr>
        <w:pBdr>
          <w:top w:val="nil"/>
          <w:left w:val="nil"/>
          <w:bottom w:val="nil"/>
          <w:right w:val="nil"/>
          <w:between w:val="nil"/>
        </w:pBdr>
        <w:rPr>
          <w:rFonts w:cs="Times New Roman"/>
          <w:szCs w:val="28"/>
          <w:lang w:val="uk-UA"/>
        </w:rPr>
      </w:pPr>
      <w:r w:rsidRPr="001710DC">
        <w:rPr>
          <w:rFonts w:cs="Times New Roman"/>
          <w:b/>
          <w:szCs w:val="28"/>
          <w:lang w:val="uk-UA"/>
        </w:rPr>
        <w:t>Економіка галузевих ринків</w:t>
      </w:r>
      <w:r w:rsidRPr="001710DC">
        <w:rPr>
          <w:rFonts w:cs="Times New Roman"/>
          <w:szCs w:val="28"/>
          <w:lang w:val="uk-UA"/>
        </w:rPr>
        <w:t xml:space="preserve"> - наука про особливості організації та економічні наслідки функціонування галузевих ринків і стратегічної поведінки виробників в умовах ринків з недосконалою конкуренцією.</w:t>
      </w:r>
    </w:p>
    <w:p w:rsidR="00C07064" w:rsidRPr="001710DC" w:rsidRDefault="00C07064"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Економіка галузевих ринків </w:t>
      </w:r>
    </w:p>
    <w:p w:rsidR="00D84EDB" w:rsidRPr="001710DC" w:rsidRDefault="00D84EDB" w:rsidP="00A33B0C">
      <w:pPr>
        <w:numPr>
          <w:ilvl w:val="0"/>
          <w:numId w:val="1"/>
        </w:numPr>
        <w:pBdr>
          <w:top w:val="nil"/>
          <w:left w:val="nil"/>
          <w:bottom w:val="nil"/>
          <w:right w:val="nil"/>
          <w:between w:val="nil"/>
        </w:pBdr>
        <w:rPr>
          <w:rFonts w:cs="Times New Roman"/>
          <w:szCs w:val="28"/>
          <w:lang w:val="uk-UA"/>
        </w:rPr>
      </w:pPr>
      <w:r w:rsidRPr="001710DC">
        <w:rPr>
          <w:rFonts w:cs="Times New Roman"/>
          <w:szCs w:val="28"/>
          <w:lang w:val="uk-UA"/>
        </w:rPr>
        <w:t>вивчає різні галузі промисловості і сфери послуг.</w:t>
      </w:r>
    </w:p>
    <w:p w:rsidR="00D84EDB" w:rsidRPr="001710DC" w:rsidRDefault="00D84EDB" w:rsidP="00A33B0C">
      <w:pPr>
        <w:numPr>
          <w:ilvl w:val="0"/>
          <w:numId w:val="1"/>
        </w:numPr>
        <w:pBdr>
          <w:top w:val="nil"/>
          <w:left w:val="nil"/>
          <w:bottom w:val="nil"/>
          <w:right w:val="nil"/>
          <w:between w:val="nil"/>
        </w:pBdr>
        <w:rPr>
          <w:rFonts w:cs="Times New Roman"/>
          <w:szCs w:val="28"/>
          <w:lang w:val="uk-UA"/>
        </w:rPr>
      </w:pPr>
      <w:r w:rsidRPr="001710DC">
        <w:rPr>
          <w:rFonts w:cs="Times New Roman"/>
          <w:szCs w:val="28"/>
          <w:lang w:val="uk-UA"/>
        </w:rPr>
        <w:t xml:space="preserve">виступає підґрунтям для прийняття рішень в рамках галузевої політики держави. </w:t>
      </w:r>
    </w:p>
    <w:p w:rsidR="0072225B" w:rsidRPr="001710DC" w:rsidRDefault="00DA6A6E" w:rsidP="00A33B0C">
      <w:pPr>
        <w:pBdr>
          <w:top w:val="nil"/>
          <w:left w:val="nil"/>
          <w:bottom w:val="nil"/>
          <w:right w:val="nil"/>
          <w:between w:val="nil"/>
        </w:pBdr>
        <w:rPr>
          <w:rFonts w:cs="Times New Roman"/>
          <w:szCs w:val="28"/>
          <w:lang w:val="uk-UA"/>
        </w:rPr>
      </w:pPr>
      <w:r w:rsidRPr="001710DC">
        <w:rPr>
          <w:rFonts w:cs="Times New Roman"/>
          <w:szCs w:val="28"/>
          <w:u w:val="single"/>
          <w:lang w:val="uk-UA"/>
        </w:rPr>
        <w:lastRenderedPageBreak/>
        <w:t>Е</w:t>
      </w:r>
      <w:r w:rsidR="00842787" w:rsidRPr="001710DC">
        <w:rPr>
          <w:rFonts w:cs="Times New Roman"/>
          <w:szCs w:val="28"/>
          <w:u w:val="single"/>
          <w:lang w:val="uk-UA"/>
        </w:rPr>
        <w:t>кономіка галузевих ринків</w:t>
      </w:r>
      <w:r w:rsidR="00842787" w:rsidRPr="001710DC">
        <w:rPr>
          <w:rFonts w:cs="Times New Roman"/>
          <w:szCs w:val="28"/>
          <w:lang w:val="uk-UA"/>
        </w:rPr>
        <w:t xml:space="preserve"> – «це опис того, як господарська діяльність розділена між фірмами. Як відомо, багато фірм здійснюють багато різних видів діяльності, в інших коло діяльності доволі обмежене. Деякі фірми великі, інші малі. Деякі фірми інтегровані вертикально, інші ні. Це і є організація промисловості або як її зазвичай називають, структура промисловості. Але з досліджень промислової організації хотілося б дізнатися, як промисловість організована зараз і як це відрізняється від того, що було раніше; які сили змінювалися з часом; як впли</w:t>
      </w:r>
      <w:bookmarkStart w:id="5" w:name="_GoBack"/>
      <w:bookmarkEnd w:id="5"/>
      <w:r w:rsidR="00842787" w:rsidRPr="001710DC">
        <w:rPr>
          <w:rFonts w:cs="Times New Roman"/>
          <w:szCs w:val="28"/>
          <w:lang w:val="uk-UA"/>
        </w:rPr>
        <w:t xml:space="preserve">нуть </w:t>
      </w:r>
      <w:r w:rsidR="00FE4C40" w:rsidRPr="001710DC">
        <w:rPr>
          <w:rFonts w:cs="Times New Roman"/>
          <w:szCs w:val="28"/>
          <w:lang w:val="uk-UA"/>
        </w:rPr>
        <w:t xml:space="preserve">на </w:t>
      </w:r>
      <w:r w:rsidR="00842787" w:rsidRPr="001710DC">
        <w:rPr>
          <w:rFonts w:cs="Times New Roman"/>
          <w:szCs w:val="28"/>
          <w:lang w:val="uk-UA"/>
        </w:rPr>
        <w:t>пропозиці</w:t>
      </w:r>
      <w:r w:rsidR="00FE4C40" w:rsidRPr="001710DC">
        <w:rPr>
          <w:rFonts w:cs="Times New Roman"/>
          <w:szCs w:val="28"/>
          <w:lang w:val="uk-UA"/>
        </w:rPr>
        <w:t xml:space="preserve">ю зміни </w:t>
      </w:r>
      <w:r w:rsidR="00842787" w:rsidRPr="001710DC">
        <w:rPr>
          <w:rFonts w:cs="Times New Roman"/>
          <w:szCs w:val="28"/>
          <w:lang w:val="uk-UA"/>
        </w:rPr>
        <w:t>(через різні зміни законів) форм промислової організації»</w:t>
      </w:r>
      <w:r w:rsidRPr="001710DC">
        <w:rPr>
          <w:rFonts w:cs="Times New Roman"/>
          <w:szCs w:val="28"/>
          <w:lang w:val="uk-UA"/>
        </w:rPr>
        <w:t xml:space="preserve"> (Р.Коуз)</w:t>
      </w:r>
      <w:r w:rsidR="00842787" w:rsidRPr="001710DC">
        <w:rPr>
          <w:rFonts w:cs="Times New Roman"/>
          <w:szCs w:val="28"/>
          <w:lang w:val="uk-UA"/>
        </w:rPr>
        <w:t xml:space="preserve">. </w:t>
      </w:r>
    </w:p>
    <w:p w:rsidR="00C07064" w:rsidRPr="001710DC" w:rsidRDefault="00C07064" w:rsidP="00A33B0C">
      <w:pPr>
        <w:pBdr>
          <w:top w:val="nil"/>
          <w:left w:val="nil"/>
          <w:bottom w:val="nil"/>
          <w:right w:val="nil"/>
          <w:between w:val="nil"/>
        </w:pBdr>
        <w:rPr>
          <w:rFonts w:cs="Times New Roman"/>
          <w:szCs w:val="28"/>
          <w:lang w:val="uk-UA"/>
        </w:rPr>
      </w:pP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b/>
          <w:szCs w:val="28"/>
          <w:lang w:val="uk-UA"/>
        </w:rPr>
        <w:t>Завдання</w:t>
      </w:r>
      <w:r w:rsidRPr="001710DC">
        <w:rPr>
          <w:rFonts w:cs="Times New Roman"/>
          <w:szCs w:val="28"/>
          <w:lang w:val="uk-UA"/>
        </w:rPr>
        <w:t xml:space="preserve"> економіки галузевих ринків визначаються колом таких досліджуваних питань: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 базові умови функціонування галузевих ринків з боку пропозиції і з боку попиту;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 структура галузевих ринків;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 ринкова влада і поведінка продавців на галузевих ринках;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 результативність функціонування галузевих ринків;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 державна політика щодо галузевих ринків. </w:t>
      </w:r>
    </w:p>
    <w:p w:rsidR="00FE4C40" w:rsidRPr="001710DC" w:rsidRDefault="00FE4C40" w:rsidP="00A33B0C">
      <w:pPr>
        <w:pBdr>
          <w:top w:val="nil"/>
          <w:left w:val="nil"/>
          <w:bottom w:val="nil"/>
          <w:right w:val="nil"/>
          <w:between w:val="nil"/>
        </w:pBdr>
        <w:rPr>
          <w:rFonts w:cs="Times New Roman"/>
          <w:szCs w:val="28"/>
          <w:lang w:val="uk-UA"/>
        </w:rPr>
      </w:pPr>
    </w:p>
    <w:p w:rsidR="00CC0F1D" w:rsidRPr="001710DC" w:rsidRDefault="00DA6A6E" w:rsidP="00A33B0C">
      <w:pPr>
        <w:pBdr>
          <w:top w:val="nil"/>
          <w:left w:val="nil"/>
          <w:bottom w:val="nil"/>
          <w:right w:val="nil"/>
          <w:between w:val="nil"/>
        </w:pBdr>
        <w:rPr>
          <w:rFonts w:cs="Times New Roman"/>
          <w:szCs w:val="28"/>
          <w:lang w:val="uk-UA"/>
        </w:rPr>
      </w:pPr>
      <w:r w:rsidRPr="001710DC">
        <w:rPr>
          <w:rFonts w:cs="Times New Roman"/>
          <w:b/>
          <w:szCs w:val="28"/>
          <w:lang w:val="uk-UA"/>
        </w:rPr>
        <w:t>О</w:t>
      </w:r>
      <w:r w:rsidR="00842787" w:rsidRPr="001710DC">
        <w:rPr>
          <w:rFonts w:cs="Times New Roman"/>
          <w:b/>
          <w:szCs w:val="28"/>
          <w:lang w:val="uk-UA"/>
        </w:rPr>
        <w:t>сновн</w:t>
      </w:r>
      <w:r w:rsidR="00CC0F1D" w:rsidRPr="001710DC">
        <w:rPr>
          <w:rFonts w:cs="Times New Roman"/>
          <w:b/>
          <w:szCs w:val="28"/>
          <w:lang w:val="uk-UA"/>
        </w:rPr>
        <w:t>і</w:t>
      </w:r>
      <w:r w:rsidR="00842787" w:rsidRPr="001710DC">
        <w:rPr>
          <w:rFonts w:cs="Times New Roman"/>
          <w:b/>
          <w:szCs w:val="28"/>
          <w:lang w:val="uk-UA"/>
        </w:rPr>
        <w:t xml:space="preserve"> проблем</w:t>
      </w:r>
      <w:r w:rsidR="00CC0F1D" w:rsidRPr="001710DC">
        <w:rPr>
          <w:rFonts w:cs="Times New Roman"/>
          <w:b/>
          <w:szCs w:val="28"/>
          <w:lang w:val="uk-UA"/>
        </w:rPr>
        <w:t>и</w:t>
      </w:r>
      <w:r w:rsidR="00842787" w:rsidRPr="001710DC">
        <w:rPr>
          <w:rFonts w:cs="Times New Roman"/>
          <w:szCs w:val="28"/>
          <w:lang w:val="uk-UA"/>
        </w:rPr>
        <w:t xml:space="preserve">, які розглядаються в рамках </w:t>
      </w:r>
      <w:r w:rsidR="00C07064" w:rsidRPr="001710DC">
        <w:rPr>
          <w:rFonts w:cs="Times New Roman"/>
          <w:szCs w:val="28"/>
          <w:lang w:val="uk-UA"/>
        </w:rPr>
        <w:t>теорії</w:t>
      </w:r>
      <w:r w:rsidR="00842787" w:rsidRPr="001710DC">
        <w:rPr>
          <w:rFonts w:cs="Times New Roman"/>
          <w:szCs w:val="28"/>
          <w:lang w:val="uk-UA"/>
        </w:rPr>
        <w:t xml:space="preserve"> галузевих ринків</w:t>
      </w:r>
      <w:r w:rsidR="00CC0F1D" w:rsidRPr="001710DC">
        <w:rPr>
          <w:rFonts w:cs="Times New Roman"/>
          <w:szCs w:val="28"/>
          <w:lang w:val="uk-UA"/>
        </w:rPr>
        <w:t>, зводяться до наступних</w:t>
      </w:r>
      <w:r w:rsidR="00842787" w:rsidRPr="001710DC">
        <w:rPr>
          <w:rFonts w:cs="Times New Roman"/>
          <w:szCs w:val="28"/>
          <w:lang w:val="uk-UA"/>
        </w:rPr>
        <w:t xml:space="preserve">: </w:t>
      </w:r>
    </w:p>
    <w:tbl>
      <w:tblPr>
        <w:tblStyle w:val="a3"/>
        <w:tblW w:w="9498" w:type="dxa"/>
        <w:tblBorders>
          <w:insideH w:val="single" w:sz="4" w:space="0" w:color="auto"/>
        </w:tblBorders>
        <w:tblLayout w:type="fixed"/>
        <w:tblLook w:val="04A0" w:firstRow="1" w:lastRow="0" w:firstColumn="1" w:lastColumn="0" w:noHBand="0" w:noVBand="1"/>
      </w:tblPr>
      <w:tblGrid>
        <w:gridCol w:w="284"/>
        <w:gridCol w:w="3944"/>
        <w:gridCol w:w="5270"/>
      </w:tblGrid>
      <w:tr w:rsidR="00CC0F1D" w:rsidRPr="00A33B0C" w:rsidTr="00FB60E7">
        <w:tc>
          <w:tcPr>
            <w:tcW w:w="28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1</w:t>
            </w:r>
          </w:p>
        </w:tc>
        <w:tc>
          <w:tcPr>
            <w:tcW w:w="394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 xml:space="preserve">Що представляє із себе ринок окремого товару в світі диференційованих продуктів? Де пролягають його межі? </w:t>
            </w:r>
          </w:p>
        </w:tc>
        <w:tc>
          <w:tcPr>
            <w:tcW w:w="5270" w:type="dxa"/>
          </w:tcPr>
          <w:p w:rsidR="00CC0F1D" w:rsidRPr="00A33B0C" w:rsidRDefault="00FE4C40" w:rsidP="00A33B0C">
            <w:pPr>
              <w:ind w:left="0" w:firstLine="0"/>
              <w:rPr>
                <w:rFonts w:cs="Times New Roman"/>
                <w:sz w:val="24"/>
                <w:szCs w:val="24"/>
                <w:lang w:val="uk-UA"/>
              </w:rPr>
            </w:pPr>
            <w:r w:rsidRPr="00A33B0C">
              <w:rPr>
                <w:rFonts w:cs="Times New Roman"/>
                <w:sz w:val="24"/>
                <w:szCs w:val="24"/>
                <w:lang w:val="uk-UA"/>
              </w:rPr>
              <w:t>Щоб</w:t>
            </w:r>
            <w:r w:rsidR="00CC0F1D" w:rsidRPr="00A33B0C">
              <w:rPr>
                <w:rFonts w:cs="Times New Roman"/>
                <w:sz w:val="24"/>
                <w:szCs w:val="24"/>
                <w:lang w:val="uk-UA"/>
              </w:rPr>
              <w:t xml:space="preserve"> оцінити ступінь монополізації (концентрації)</w:t>
            </w:r>
            <w:r w:rsidRPr="00A33B0C">
              <w:rPr>
                <w:rFonts w:cs="Times New Roman"/>
                <w:sz w:val="24"/>
                <w:szCs w:val="24"/>
                <w:lang w:val="uk-UA"/>
              </w:rPr>
              <w:t xml:space="preserve"> ринку</w:t>
            </w:r>
            <w:r w:rsidR="00CC0F1D" w:rsidRPr="00A33B0C">
              <w:rPr>
                <w:rFonts w:cs="Times New Roman"/>
                <w:sz w:val="24"/>
                <w:szCs w:val="24"/>
                <w:lang w:val="uk-UA"/>
              </w:rPr>
              <w:t xml:space="preserve"> і визначити адекватні форми державного втручання</w:t>
            </w:r>
            <w:r w:rsidRPr="00A33B0C">
              <w:rPr>
                <w:rFonts w:cs="Times New Roman"/>
                <w:sz w:val="24"/>
                <w:szCs w:val="24"/>
                <w:lang w:val="uk-UA"/>
              </w:rPr>
              <w:t xml:space="preserve"> є потреба у визначенні межі ринку</w:t>
            </w:r>
          </w:p>
        </w:tc>
      </w:tr>
      <w:tr w:rsidR="00CC0F1D" w:rsidRPr="00A33B0C" w:rsidTr="00FB60E7">
        <w:tc>
          <w:tcPr>
            <w:tcW w:w="28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2</w:t>
            </w:r>
          </w:p>
        </w:tc>
        <w:tc>
          <w:tcPr>
            <w:tcW w:w="394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Які чинники визначають розмір фірм</w:t>
            </w:r>
            <w:r w:rsidR="00FE4C40" w:rsidRPr="00A33B0C">
              <w:rPr>
                <w:rFonts w:cs="Times New Roman"/>
                <w:sz w:val="24"/>
                <w:szCs w:val="24"/>
                <w:lang w:val="uk-UA"/>
              </w:rPr>
              <w:t>?</w:t>
            </w:r>
            <w:r w:rsidRPr="00A33B0C">
              <w:rPr>
                <w:rFonts w:cs="Times New Roman"/>
                <w:sz w:val="24"/>
                <w:szCs w:val="24"/>
                <w:lang w:val="uk-UA"/>
              </w:rPr>
              <w:t xml:space="preserve"> </w:t>
            </w:r>
            <w:r w:rsidR="00FE4C40" w:rsidRPr="00A33B0C">
              <w:rPr>
                <w:rFonts w:cs="Times New Roman"/>
                <w:sz w:val="24"/>
                <w:szCs w:val="24"/>
                <w:lang w:val="uk-UA"/>
              </w:rPr>
              <w:t>Ч</w:t>
            </w:r>
            <w:r w:rsidRPr="00A33B0C">
              <w:rPr>
                <w:rFonts w:cs="Times New Roman"/>
                <w:sz w:val="24"/>
                <w:szCs w:val="24"/>
                <w:lang w:val="uk-UA"/>
              </w:rPr>
              <w:t xml:space="preserve">ому в одних випадках віддається перевага внутрішньофірмовій координації, в інших – ринковій координації? </w:t>
            </w:r>
          </w:p>
        </w:tc>
        <w:tc>
          <w:tcPr>
            <w:tcW w:w="5270"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Емпіричній і теоретичній перевірці піддаються економія від масштабу і різноманітність продукції, функціонування фірм в межах кількох підприємств, транзакційні витрати.</w:t>
            </w:r>
          </w:p>
        </w:tc>
      </w:tr>
      <w:tr w:rsidR="00CC0F1D" w:rsidRPr="00A33B0C" w:rsidTr="00FB60E7">
        <w:tc>
          <w:tcPr>
            <w:tcW w:w="28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3</w:t>
            </w:r>
          </w:p>
        </w:tc>
        <w:tc>
          <w:tcPr>
            <w:tcW w:w="394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 xml:space="preserve">Який елемент ринкової структури є ключовим? </w:t>
            </w:r>
          </w:p>
        </w:tc>
        <w:tc>
          <w:tcPr>
            <w:tcW w:w="5270"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Дослідженню піддаються бар’єри для входу у галузь і вихід з неї, диференціація продукту, концентрація покупців і продавців.</w:t>
            </w:r>
          </w:p>
        </w:tc>
      </w:tr>
      <w:tr w:rsidR="00CC0F1D" w:rsidRPr="00A33B0C" w:rsidTr="00FB60E7">
        <w:tc>
          <w:tcPr>
            <w:tcW w:w="284" w:type="dxa"/>
          </w:tcPr>
          <w:p w:rsidR="00CC0F1D" w:rsidRPr="00A33B0C" w:rsidRDefault="00CC0F1D" w:rsidP="00A33B0C">
            <w:pPr>
              <w:pBdr>
                <w:top w:val="nil"/>
                <w:left w:val="nil"/>
                <w:bottom w:val="nil"/>
                <w:right w:val="nil"/>
                <w:between w:val="nil"/>
              </w:pBdr>
              <w:ind w:left="0" w:firstLine="0"/>
              <w:rPr>
                <w:rFonts w:cs="Times New Roman"/>
                <w:sz w:val="24"/>
                <w:szCs w:val="24"/>
                <w:lang w:val="uk-UA"/>
              </w:rPr>
            </w:pPr>
            <w:r w:rsidRPr="00A33B0C">
              <w:rPr>
                <w:rFonts w:cs="Times New Roman"/>
                <w:sz w:val="24"/>
                <w:szCs w:val="24"/>
                <w:lang w:val="uk-UA"/>
              </w:rPr>
              <w:t>4</w:t>
            </w:r>
          </w:p>
        </w:tc>
        <w:tc>
          <w:tcPr>
            <w:tcW w:w="3944" w:type="dxa"/>
          </w:tcPr>
          <w:p w:rsidR="00CC0F1D" w:rsidRPr="00A33B0C" w:rsidRDefault="00FE4C40" w:rsidP="00A33B0C">
            <w:pPr>
              <w:pBdr>
                <w:top w:val="nil"/>
                <w:left w:val="nil"/>
                <w:bottom w:val="nil"/>
                <w:right w:val="nil"/>
                <w:between w:val="nil"/>
              </w:pBdr>
              <w:ind w:left="0" w:firstLine="0"/>
              <w:rPr>
                <w:rFonts w:cs="Times New Roman"/>
                <w:sz w:val="24"/>
                <w:szCs w:val="24"/>
                <w:lang w:val="uk-UA"/>
              </w:rPr>
            </w:pPr>
            <w:r w:rsidRPr="00A33B0C">
              <w:rPr>
                <w:rFonts w:cs="Times New Roman"/>
                <w:sz w:val="24"/>
                <w:szCs w:val="24"/>
                <w:lang w:val="uk-UA"/>
              </w:rPr>
              <w:t xml:space="preserve">Яка основна ціль діяльності підприємства. </w:t>
            </w:r>
            <w:r w:rsidR="00CC0F1D" w:rsidRPr="00A33B0C">
              <w:rPr>
                <w:rFonts w:cs="Times New Roman"/>
                <w:sz w:val="24"/>
                <w:szCs w:val="24"/>
                <w:lang w:val="uk-UA"/>
              </w:rPr>
              <w:t xml:space="preserve">Чи дійсно фірми максимізують прибуток чи вони переслідують інші цілі? </w:t>
            </w:r>
          </w:p>
        </w:tc>
        <w:tc>
          <w:tcPr>
            <w:tcW w:w="5270"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Поряд з традиційною гіпотезою досліджуються припущення про максимізацію виручки, темпів зростання, прагнення керівників до розширення влади. Одне з центральних місць займає проблема «принципал-агент», пов’язане з відділенням власності від управління і розбіжністю інтересів акціонерів і керівників.</w:t>
            </w:r>
          </w:p>
        </w:tc>
      </w:tr>
      <w:tr w:rsidR="00CC0F1D" w:rsidRPr="00A33B0C" w:rsidTr="00FB60E7">
        <w:tc>
          <w:tcPr>
            <w:tcW w:w="28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5</w:t>
            </w:r>
          </w:p>
        </w:tc>
        <w:tc>
          <w:tcPr>
            <w:tcW w:w="394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 xml:space="preserve">Який характер практичного ціноутворення фірм з ринковою владою і які його наслідки для добробуту? </w:t>
            </w:r>
          </w:p>
        </w:tc>
        <w:tc>
          <w:tcPr>
            <w:tcW w:w="5270" w:type="dxa"/>
          </w:tcPr>
          <w:p w:rsidR="00CC0F1D" w:rsidRPr="00A33B0C" w:rsidRDefault="00FE4C40" w:rsidP="00A33B0C">
            <w:pPr>
              <w:ind w:left="0" w:firstLine="0"/>
              <w:rPr>
                <w:rFonts w:cs="Times New Roman"/>
                <w:sz w:val="24"/>
                <w:szCs w:val="24"/>
                <w:lang w:val="uk-UA"/>
              </w:rPr>
            </w:pPr>
            <w:r w:rsidRPr="00A33B0C">
              <w:rPr>
                <w:rFonts w:cs="Times New Roman"/>
                <w:sz w:val="24"/>
                <w:szCs w:val="24"/>
                <w:lang w:val="uk-UA"/>
              </w:rPr>
              <w:t>Увага</w:t>
            </w:r>
            <w:r w:rsidR="00CC0F1D" w:rsidRPr="00A33B0C">
              <w:rPr>
                <w:rFonts w:cs="Times New Roman"/>
                <w:sz w:val="24"/>
                <w:szCs w:val="24"/>
                <w:lang w:val="uk-UA"/>
              </w:rPr>
              <w:t xml:space="preserve"> приділяється вивченню позитивних і негативних з погляду добробуту наслідків різних форм цінової дискримінації, а також різноманітних умов, які виробники нав’язують оптовим і роздрібним продавцям.</w:t>
            </w:r>
          </w:p>
        </w:tc>
      </w:tr>
      <w:tr w:rsidR="00CC0F1D" w:rsidRPr="00A33B0C" w:rsidTr="00FB60E7">
        <w:tc>
          <w:tcPr>
            <w:tcW w:w="284" w:type="dxa"/>
          </w:tcPr>
          <w:p w:rsidR="00CC0F1D" w:rsidRPr="00A33B0C" w:rsidRDefault="00CC0F1D" w:rsidP="00A33B0C">
            <w:pPr>
              <w:pBdr>
                <w:top w:val="nil"/>
                <w:left w:val="nil"/>
                <w:bottom w:val="nil"/>
                <w:right w:val="nil"/>
                <w:between w:val="nil"/>
              </w:pBdr>
              <w:ind w:left="0" w:firstLine="0"/>
              <w:rPr>
                <w:rFonts w:cs="Times New Roman"/>
                <w:sz w:val="24"/>
                <w:szCs w:val="24"/>
                <w:lang w:val="uk-UA"/>
              </w:rPr>
            </w:pPr>
            <w:r w:rsidRPr="00A33B0C">
              <w:rPr>
                <w:rFonts w:cs="Times New Roman"/>
                <w:sz w:val="24"/>
                <w:szCs w:val="24"/>
                <w:lang w:val="uk-UA"/>
              </w:rPr>
              <w:t>6</w:t>
            </w:r>
          </w:p>
        </w:tc>
        <w:tc>
          <w:tcPr>
            <w:tcW w:w="3944" w:type="dxa"/>
          </w:tcPr>
          <w:p w:rsidR="00CC0F1D" w:rsidRPr="00A33B0C" w:rsidRDefault="00CC0F1D" w:rsidP="00A33B0C">
            <w:pPr>
              <w:pBdr>
                <w:top w:val="nil"/>
                <w:left w:val="nil"/>
                <w:bottom w:val="nil"/>
                <w:right w:val="nil"/>
                <w:between w:val="nil"/>
              </w:pBdr>
              <w:ind w:left="0" w:firstLine="0"/>
              <w:rPr>
                <w:rFonts w:cs="Times New Roman"/>
                <w:sz w:val="24"/>
                <w:szCs w:val="24"/>
                <w:lang w:val="uk-UA"/>
              </w:rPr>
            </w:pPr>
            <w:r w:rsidRPr="00A33B0C">
              <w:rPr>
                <w:rFonts w:cs="Times New Roman"/>
                <w:sz w:val="24"/>
                <w:szCs w:val="24"/>
                <w:lang w:val="uk-UA"/>
              </w:rPr>
              <w:t xml:space="preserve">Чи здатні вже існуючі фірми запобігти входу в галузь новачків або витіснити частину наявних фірм? </w:t>
            </w:r>
          </w:p>
        </w:tc>
        <w:tc>
          <w:tcPr>
            <w:tcW w:w="5270" w:type="dxa"/>
          </w:tcPr>
          <w:p w:rsidR="00CC0F1D" w:rsidRPr="00A33B0C" w:rsidRDefault="00FE4C40" w:rsidP="00A33B0C">
            <w:pPr>
              <w:ind w:left="0" w:firstLine="0"/>
              <w:rPr>
                <w:rFonts w:cs="Times New Roman"/>
                <w:sz w:val="24"/>
                <w:szCs w:val="24"/>
                <w:lang w:val="uk-UA"/>
              </w:rPr>
            </w:pPr>
            <w:r w:rsidRPr="00A33B0C">
              <w:rPr>
                <w:rFonts w:cs="Times New Roman"/>
                <w:sz w:val="24"/>
                <w:szCs w:val="24"/>
                <w:lang w:val="uk-UA"/>
              </w:rPr>
              <w:t>У</w:t>
            </w:r>
            <w:r w:rsidR="00CC0F1D" w:rsidRPr="00A33B0C">
              <w:rPr>
                <w:rFonts w:cs="Times New Roman"/>
                <w:sz w:val="24"/>
                <w:szCs w:val="24"/>
                <w:lang w:val="uk-UA"/>
              </w:rPr>
              <w:t>вага приділяється стратегічній взаємодії фірм, а також різного роду бар’єрам, як інституційним, так і неінституційним.</w:t>
            </w:r>
          </w:p>
        </w:tc>
      </w:tr>
      <w:tr w:rsidR="00CC0F1D" w:rsidRPr="00A33B0C" w:rsidTr="00FB60E7">
        <w:tc>
          <w:tcPr>
            <w:tcW w:w="28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lastRenderedPageBreak/>
              <w:t>7</w:t>
            </w:r>
          </w:p>
        </w:tc>
        <w:tc>
          <w:tcPr>
            <w:tcW w:w="394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 xml:space="preserve">Які фактори полегшують або ускладнюють змову та інші форми координації фірм? </w:t>
            </w:r>
          </w:p>
        </w:tc>
        <w:tc>
          <w:tcPr>
            <w:tcW w:w="5270"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Ці питання охоплюють можливості фірм впливати на структуру ринку і завдяки цьому активно впливати на рівень власної прибутковості та положення на ринку.</w:t>
            </w:r>
          </w:p>
        </w:tc>
      </w:tr>
      <w:tr w:rsidR="00CC0F1D" w:rsidRPr="00A33B0C" w:rsidTr="00FB60E7">
        <w:tc>
          <w:tcPr>
            <w:tcW w:w="28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8</w:t>
            </w:r>
          </w:p>
        </w:tc>
        <w:tc>
          <w:tcPr>
            <w:tcW w:w="3944"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 xml:space="preserve">Наскільки значне відхилення ринків з ринковою владою від ідеалу конкурентного ринку? </w:t>
            </w:r>
          </w:p>
        </w:tc>
        <w:tc>
          <w:tcPr>
            <w:tcW w:w="5270" w:type="dxa"/>
          </w:tcPr>
          <w:p w:rsidR="00CC0F1D" w:rsidRPr="00A33B0C" w:rsidRDefault="00CC0F1D" w:rsidP="00A33B0C">
            <w:pPr>
              <w:ind w:left="0" w:firstLine="0"/>
              <w:rPr>
                <w:rFonts w:cs="Times New Roman"/>
                <w:sz w:val="24"/>
                <w:szCs w:val="24"/>
                <w:lang w:val="uk-UA"/>
              </w:rPr>
            </w:pPr>
            <w:r w:rsidRPr="00A33B0C">
              <w:rPr>
                <w:rFonts w:cs="Times New Roman"/>
                <w:sz w:val="24"/>
                <w:szCs w:val="24"/>
                <w:lang w:val="uk-UA"/>
              </w:rPr>
              <w:t>Пропонуються різні підходи до оцінки збитків, які завдаються суспільству монополізмом</w:t>
            </w:r>
          </w:p>
        </w:tc>
      </w:tr>
    </w:tbl>
    <w:p w:rsidR="00FB60E7" w:rsidRDefault="00FB60E7" w:rsidP="00A33B0C">
      <w:pPr>
        <w:rPr>
          <w:szCs w:val="28"/>
          <w:lang w:val="uk-UA"/>
        </w:rPr>
      </w:pPr>
    </w:p>
    <w:p w:rsidR="003D7DCF" w:rsidRPr="001710DC" w:rsidRDefault="003D7DCF" w:rsidP="00A33B0C">
      <w:pPr>
        <w:rPr>
          <w:szCs w:val="28"/>
          <w:lang w:val="uk-UA"/>
        </w:rPr>
      </w:pPr>
      <w:r w:rsidRPr="001710DC">
        <w:rPr>
          <w:szCs w:val="28"/>
          <w:lang w:val="uk-UA"/>
        </w:rPr>
        <w:t>Теорія галузевих ринків відповідає на такі питання:</w:t>
      </w:r>
    </w:p>
    <w:p w:rsidR="003D7DCF" w:rsidRPr="001710DC" w:rsidRDefault="003D7DCF" w:rsidP="00A33B0C">
      <w:pPr>
        <w:numPr>
          <w:ilvl w:val="0"/>
          <w:numId w:val="4"/>
        </w:numPr>
        <w:shd w:val="clear" w:color="auto" w:fill="FFFFFF"/>
        <w:ind w:left="768"/>
        <w:rPr>
          <w:rFonts w:cs="Times New Roman"/>
          <w:szCs w:val="28"/>
          <w:lang w:val="uk-UA"/>
        </w:rPr>
      </w:pPr>
      <w:r w:rsidRPr="001710DC">
        <w:rPr>
          <w:rFonts w:cs="Times New Roman"/>
          <w:szCs w:val="28"/>
          <w:lang w:val="uk-UA"/>
        </w:rPr>
        <w:t>Чому ринки влаштовані так, як спостерігається, а не інакше?</w:t>
      </w:r>
    </w:p>
    <w:p w:rsidR="003D7DCF" w:rsidRPr="00FB60E7" w:rsidRDefault="003D7DCF" w:rsidP="00A33B0C">
      <w:pPr>
        <w:numPr>
          <w:ilvl w:val="1"/>
          <w:numId w:val="5"/>
        </w:numPr>
        <w:shd w:val="clear" w:color="auto" w:fill="FFFFFF"/>
        <w:rPr>
          <w:rFonts w:cs="Times New Roman"/>
          <w:szCs w:val="24"/>
          <w:lang w:val="uk-UA"/>
        </w:rPr>
      </w:pPr>
      <w:r w:rsidRPr="00FB60E7">
        <w:rPr>
          <w:rFonts w:cs="Times New Roman"/>
          <w:szCs w:val="24"/>
          <w:lang w:val="uk-UA"/>
        </w:rPr>
        <w:t>Чому існують фірми</w:t>
      </w:r>
      <w:r w:rsidR="00C07064" w:rsidRPr="00FB60E7">
        <w:rPr>
          <w:rFonts w:cs="Times New Roman"/>
          <w:szCs w:val="24"/>
          <w:lang w:val="uk-UA"/>
        </w:rPr>
        <w:t>?</w:t>
      </w:r>
      <w:r w:rsidRPr="00FB60E7">
        <w:rPr>
          <w:rFonts w:cs="Times New Roman"/>
          <w:szCs w:val="24"/>
          <w:lang w:val="uk-UA"/>
        </w:rPr>
        <w:t xml:space="preserve"> Що визначає їх розмір та внутрішню структуру? Наприклад, чому відбувається </w:t>
      </w:r>
      <w:hyperlink r:id="rId9" w:tooltip="Горизонтальна інтеграція" w:history="1">
        <w:r w:rsidRPr="00FB60E7">
          <w:rPr>
            <w:rFonts w:cs="Times New Roman"/>
            <w:szCs w:val="24"/>
            <w:lang w:val="uk-UA"/>
          </w:rPr>
          <w:t>горизонтальна</w:t>
        </w:r>
      </w:hyperlink>
      <w:r w:rsidRPr="00FB60E7">
        <w:rPr>
          <w:rFonts w:cs="Times New Roman"/>
          <w:szCs w:val="24"/>
          <w:lang w:val="uk-UA"/>
        </w:rPr>
        <w:t xml:space="preserve"> та </w:t>
      </w:r>
      <w:hyperlink r:id="rId10" w:tooltip="Вертикальна інтеграція" w:history="1">
        <w:r w:rsidRPr="00FB60E7">
          <w:rPr>
            <w:rFonts w:cs="Times New Roman"/>
            <w:szCs w:val="24"/>
            <w:lang w:val="uk-UA"/>
          </w:rPr>
          <w:t>вертикальна</w:t>
        </w:r>
      </w:hyperlink>
      <w:r w:rsidRPr="00FB60E7">
        <w:rPr>
          <w:rFonts w:cs="Times New Roman"/>
          <w:szCs w:val="24"/>
          <w:lang w:val="uk-UA"/>
        </w:rPr>
        <w:t xml:space="preserve"> інтеграція?</w:t>
      </w:r>
    </w:p>
    <w:p w:rsidR="003D7DCF" w:rsidRPr="00FB60E7" w:rsidRDefault="003D7DCF" w:rsidP="00A33B0C">
      <w:pPr>
        <w:numPr>
          <w:ilvl w:val="1"/>
          <w:numId w:val="5"/>
        </w:numPr>
        <w:shd w:val="clear" w:color="auto" w:fill="FFFFFF"/>
        <w:rPr>
          <w:rFonts w:cs="Times New Roman"/>
          <w:szCs w:val="24"/>
          <w:lang w:val="uk-UA"/>
        </w:rPr>
      </w:pPr>
      <w:r w:rsidRPr="00FB60E7">
        <w:rPr>
          <w:rFonts w:cs="Times New Roman"/>
          <w:szCs w:val="24"/>
          <w:lang w:val="uk-UA"/>
        </w:rPr>
        <w:t>Чому на різних ринках спостерігається різна концентрація фірм? Чому одні ринки належать одній чи декільком великим компаніям, інші поділені між безліччю невеликих фірм?</w:t>
      </w:r>
    </w:p>
    <w:p w:rsidR="003D7DCF" w:rsidRPr="00FB60E7" w:rsidRDefault="003D7DCF" w:rsidP="00A33B0C">
      <w:pPr>
        <w:numPr>
          <w:ilvl w:val="1"/>
          <w:numId w:val="5"/>
        </w:numPr>
        <w:shd w:val="clear" w:color="auto" w:fill="FFFFFF"/>
        <w:rPr>
          <w:rFonts w:cs="Times New Roman"/>
          <w:szCs w:val="24"/>
          <w:lang w:val="uk-UA"/>
        </w:rPr>
      </w:pPr>
      <w:r w:rsidRPr="00FB60E7">
        <w:rPr>
          <w:rFonts w:cs="Times New Roman"/>
          <w:szCs w:val="24"/>
          <w:lang w:val="uk-UA"/>
        </w:rPr>
        <w:t xml:space="preserve">Як виникає </w:t>
      </w:r>
      <w:hyperlink r:id="rId11" w:tooltip="Благо (економіка)" w:history="1">
        <w:r w:rsidRPr="00FB60E7">
          <w:rPr>
            <w:rFonts w:cs="Times New Roman"/>
            <w:szCs w:val="24"/>
            <w:lang w:val="uk-UA"/>
          </w:rPr>
          <w:t>диференціація товарів</w:t>
        </w:r>
      </w:hyperlink>
      <w:r w:rsidRPr="00FB60E7">
        <w:rPr>
          <w:rFonts w:cs="Times New Roman"/>
          <w:szCs w:val="24"/>
          <w:lang w:val="uk-UA"/>
        </w:rPr>
        <w:t>?</w:t>
      </w:r>
    </w:p>
    <w:p w:rsidR="003D7DCF" w:rsidRPr="00FB60E7" w:rsidRDefault="003D7DCF" w:rsidP="00A33B0C">
      <w:pPr>
        <w:numPr>
          <w:ilvl w:val="1"/>
          <w:numId w:val="5"/>
        </w:numPr>
        <w:shd w:val="clear" w:color="auto" w:fill="FFFFFF"/>
        <w:rPr>
          <w:rFonts w:cs="Times New Roman"/>
          <w:szCs w:val="24"/>
          <w:lang w:val="uk-UA"/>
        </w:rPr>
      </w:pPr>
      <w:r w:rsidRPr="00FB60E7">
        <w:rPr>
          <w:rFonts w:cs="Times New Roman"/>
          <w:szCs w:val="24"/>
          <w:lang w:val="uk-UA"/>
        </w:rPr>
        <w:t>Як складаються умови входу та виходу на ринок та встановлюються ринкові бар'єри?</w:t>
      </w:r>
    </w:p>
    <w:p w:rsidR="003D7DCF" w:rsidRPr="001710DC" w:rsidRDefault="003D7DCF" w:rsidP="00A33B0C">
      <w:pPr>
        <w:numPr>
          <w:ilvl w:val="0"/>
          <w:numId w:val="4"/>
        </w:numPr>
        <w:shd w:val="clear" w:color="auto" w:fill="FFFFFF"/>
        <w:ind w:left="768"/>
        <w:rPr>
          <w:rFonts w:cs="Times New Roman"/>
          <w:szCs w:val="28"/>
          <w:lang w:val="uk-UA"/>
        </w:rPr>
      </w:pPr>
      <w:r w:rsidRPr="001710DC">
        <w:rPr>
          <w:rFonts w:cs="Times New Roman"/>
          <w:szCs w:val="28"/>
          <w:lang w:val="uk-UA"/>
        </w:rPr>
        <w:t>Як особливості устрою конкретної галузі позначаються на поведінці фірм і, зрештою, на результатах функціювання цієї галузі?</w:t>
      </w:r>
    </w:p>
    <w:p w:rsidR="003D7DCF" w:rsidRPr="001710DC" w:rsidRDefault="003D7DCF" w:rsidP="00A33B0C">
      <w:pPr>
        <w:numPr>
          <w:ilvl w:val="0"/>
          <w:numId w:val="4"/>
        </w:numPr>
        <w:shd w:val="clear" w:color="auto" w:fill="FFFFFF"/>
        <w:ind w:left="768"/>
        <w:rPr>
          <w:rFonts w:cs="Times New Roman"/>
          <w:szCs w:val="28"/>
          <w:lang w:val="uk-UA"/>
        </w:rPr>
      </w:pPr>
      <w:r w:rsidRPr="001710DC">
        <w:rPr>
          <w:rFonts w:cs="Times New Roman"/>
          <w:szCs w:val="28"/>
          <w:lang w:val="uk-UA"/>
        </w:rPr>
        <w:t>Як стратегічна поведінка фірм впливає на устрій ринків і результати їх функціювання? Наприклад, як саме фірми можуть вибудовувати бар'єри для входу нових учасників та як ці бар'єри впливають на концентрацію фірм у галузі?</w:t>
      </w:r>
    </w:p>
    <w:p w:rsidR="00FE4C40" w:rsidRPr="001710DC" w:rsidRDefault="00FE4C40" w:rsidP="00A33B0C">
      <w:pPr>
        <w:rPr>
          <w:rFonts w:cs="Times New Roman"/>
          <w:szCs w:val="28"/>
          <w:lang w:val="uk-UA"/>
        </w:rPr>
      </w:pPr>
    </w:p>
    <w:p w:rsidR="007937D7" w:rsidRPr="001710DC" w:rsidRDefault="008502E3" w:rsidP="00A33B0C">
      <w:pPr>
        <w:pStyle w:val="2"/>
        <w:rPr>
          <w:szCs w:val="28"/>
          <w:lang w:val="uk-UA"/>
        </w:rPr>
      </w:pPr>
      <w:bookmarkStart w:id="6" w:name="_Toc221717685"/>
      <w:bookmarkStart w:id="7" w:name="_Toc229930017"/>
      <w:r w:rsidRPr="001710DC">
        <w:rPr>
          <w:szCs w:val="28"/>
          <w:lang w:val="uk-UA"/>
        </w:rPr>
        <w:t>1.2</w:t>
      </w:r>
      <w:r w:rsidR="00043D5E">
        <w:rPr>
          <w:szCs w:val="28"/>
          <w:lang w:val="uk-UA"/>
        </w:rPr>
        <w:t>.</w:t>
      </w:r>
      <w:r w:rsidRPr="001710DC">
        <w:rPr>
          <w:szCs w:val="28"/>
          <w:lang w:val="uk-UA"/>
        </w:rPr>
        <w:t xml:space="preserve"> </w:t>
      </w:r>
      <w:r w:rsidR="007937D7" w:rsidRPr="001710DC">
        <w:rPr>
          <w:szCs w:val="28"/>
          <w:lang w:val="uk-UA"/>
        </w:rPr>
        <w:t>Методоло</w:t>
      </w:r>
      <w:r w:rsidR="00E94390" w:rsidRPr="001710DC">
        <w:rPr>
          <w:szCs w:val="28"/>
          <w:lang w:val="uk-UA"/>
        </w:rPr>
        <w:t>гія економіки галузевих ринків</w:t>
      </w:r>
      <w:bookmarkEnd w:id="6"/>
      <w:bookmarkEnd w:id="7"/>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Сучасні дослідження в економіці галузевих ринків можна умовно розділити на два основних напрямки, що різняться між собою використовуваною методологією до аналізу організації галузевих ринків. </w:t>
      </w:r>
    </w:p>
    <w:p w:rsidR="00DA6A6E" w:rsidRPr="001710DC" w:rsidRDefault="00DA6A6E" w:rsidP="00A33B0C">
      <w:pPr>
        <w:pBdr>
          <w:top w:val="nil"/>
          <w:left w:val="nil"/>
          <w:bottom w:val="nil"/>
          <w:right w:val="nil"/>
          <w:between w:val="nil"/>
        </w:pBdr>
        <w:rPr>
          <w:rFonts w:cs="Times New Roman"/>
          <w:szCs w:val="28"/>
          <w:lang w:val="uk-UA"/>
        </w:rPr>
      </w:pPr>
    </w:p>
    <w:tbl>
      <w:tblPr>
        <w:tblStyle w:val="a3"/>
        <w:tblW w:w="0" w:type="auto"/>
        <w:tblBorders>
          <w:insideV w:val="single" w:sz="4" w:space="0" w:color="auto"/>
        </w:tblBorders>
        <w:tblLook w:val="04A0" w:firstRow="1" w:lastRow="0" w:firstColumn="1" w:lastColumn="0" w:noHBand="0" w:noVBand="1"/>
      </w:tblPr>
      <w:tblGrid>
        <w:gridCol w:w="4672"/>
        <w:gridCol w:w="4673"/>
      </w:tblGrid>
      <w:tr w:rsidR="00DA6A6E" w:rsidRPr="00A33B0C" w:rsidTr="00A33B0C">
        <w:tc>
          <w:tcPr>
            <w:tcW w:w="4672" w:type="dxa"/>
          </w:tcPr>
          <w:p w:rsidR="00DA6A6E" w:rsidRPr="00A33B0C" w:rsidRDefault="00DA6A6E" w:rsidP="00A33B0C">
            <w:pPr>
              <w:ind w:left="0" w:firstLine="0"/>
              <w:rPr>
                <w:rFonts w:cs="Times New Roman"/>
                <w:b/>
                <w:i/>
                <w:sz w:val="24"/>
                <w:szCs w:val="24"/>
                <w:lang w:val="uk-UA"/>
              </w:rPr>
            </w:pPr>
            <w:r w:rsidRPr="00A33B0C">
              <w:rPr>
                <w:rFonts w:cs="Times New Roman"/>
                <w:b/>
                <w:i/>
                <w:sz w:val="24"/>
                <w:szCs w:val="24"/>
                <w:lang w:val="uk-UA"/>
              </w:rPr>
              <w:t>Гарвардська школа</w:t>
            </w:r>
          </w:p>
        </w:tc>
        <w:tc>
          <w:tcPr>
            <w:tcW w:w="4673" w:type="dxa"/>
          </w:tcPr>
          <w:p w:rsidR="00DA6A6E" w:rsidRPr="00A33B0C" w:rsidRDefault="00DA6A6E" w:rsidP="00A33B0C">
            <w:pPr>
              <w:ind w:left="0" w:firstLine="0"/>
              <w:rPr>
                <w:rFonts w:cs="Times New Roman"/>
                <w:b/>
                <w:i/>
                <w:sz w:val="24"/>
                <w:szCs w:val="24"/>
                <w:lang w:val="uk-UA"/>
              </w:rPr>
            </w:pPr>
            <w:r w:rsidRPr="00A33B0C">
              <w:rPr>
                <w:rFonts w:cs="Times New Roman"/>
                <w:b/>
                <w:i/>
                <w:sz w:val="24"/>
                <w:szCs w:val="24"/>
                <w:lang w:val="uk-UA"/>
              </w:rPr>
              <w:t>Чиказька школа</w:t>
            </w:r>
          </w:p>
        </w:tc>
      </w:tr>
      <w:tr w:rsidR="00DA6A6E" w:rsidRPr="00A33B0C" w:rsidTr="00A33B0C">
        <w:tc>
          <w:tcPr>
            <w:tcW w:w="4672" w:type="dxa"/>
          </w:tcPr>
          <w:p w:rsidR="00DA6A6E" w:rsidRPr="00A33B0C" w:rsidRDefault="00DA6A6E" w:rsidP="00A33B0C">
            <w:pPr>
              <w:ind w:left="0" w:firstLine="318"/>
              <w:rPr>
                <w:rFonts w:cs="Times New Roman"/>
                <w:sz w:val="24"/>
                <w:szCs w:val="24"/>
                <w:lang w:val="uk-UA"/>
              </w:rPr>
            </w:pPr>
            <w:r w:rsidRPr="00A33B0C">
              <w:rPr>
                <w:rFonts w:cs="Times New Roman"/>
                <w:sz w:val="24"/>
                <w:szCs w:val="24"/>
                <w:lang w:val="uk-UA"/>
              </w:rPr>
              <w:t>Системний підхід на основі парадигми «Стр</w:t>
            </w:r>
            <w:r w:rsidR="00C07064" w:rsidRPr="00A33B0C">
              <w:rPr>
                <w:rFonts w:cs="Times New Roman"/>
                <w:sz w:val="24"/>
                <w:szCs w:val="24"/>
                <w:lang w:val="uk-UA"/>
              </w:rPr>
              <w:t>уктура – поведінка – результат»</w:t>
            </w:r>
          </w:p>
        </w:tc>
        <w:tc>
          <w:tcPr>
            <w:tcW w:w="4673" w:type="dxa"/>
          </w:tcPr>
          <w:p w:rsidR="00DA6A6E" w:rsidRPr="00A33B0C" w:rsidRDefault="00DA6A6E" w:rsidP="00A33B0C">
            <w:pPr>
              <w:ind w:left="0" w:firstLine="318"/>
              <w:rPr>
                <w:rFonts w:cs="Times New Roman"/>
                <w:sz w:val="24"/>
                <w:szCs w:val="24"/>
                <w:lang w:val="uk-UA"/>
              </w:rPr>
            </w:pPr>
            <w:r w:rsidRPr="00A33B0C">
              <w:rPr>
                <w:rFonts w:cs="Times New Roman"/>
                <w:sz w:val="24"/>
                <w:szCs w:val="24"/>
                <w:lang w:val="uk-UA"/>
              </w:rPr>
              <w:t>Підхід на використанні моделей мікроекономіки і теорії ціноутворення</w:t>
            </w:r>
          </w:p>
        </w:tc>
      </w:tr>
      <w:tr w:rsidR="00DA6A6E" w:rsidRPr="00A33B0C" w:rsidTr="00A33B0C">
        <w:tc>
          <w:tcPr>
            <w:tcW w:w="4672" w:type="dxa"/>
          </w:tcPr>
          <w:p w:rsidR="00DA6A6E" w:rsidRPr="00A33B0C" w:rsidRDefault="00DA6A6E" w:rsidP="00A33B0C">
            <w:pPr>
              <w:ind w:left="0" w:firstLine="318"/>
              <w:rPr>
                <w:rFonts w:cs="Times New Roman"/>
                <w:sz w:val="24"/>
                <w:szCs w:val="24"/>
                <w:lang w:val="uk-UA"/>
              </w:rPr>
            </w:pPr>
            <w:r w:rsidRPr="00A33B0C">
              <w:rPr>
                <w:rFonts w:cs="Times New Roman"/>
                <w:sz w:val="24"/>
                <w:szCs w:val="24"/>
                <w:lang w:val="uk-UA"/>
              </w:rPr>
              <w:t>Аналіз безлічі різних взаємозв’язків як кількісного, так і інституційного характеру</w:t>
            </w:r>
          </w:p>
        </w:tc>
        <w:tc>
          <w:tcPr>
            <w:tcW w:w="4673" w:type="dxa"/>
          </w:tcPr>
          <w:p w:rsidR="00DA6A6E" w:rsidRPr="00A33B0C" w:rsidRDefault="00DA6A6E" w:rsidP="00A33B0C">
            <w:pPr>
              <w:ind w:left="0" w:firstLine="318"/>
              <w:rPr>
                <w:rFonts w:cs="Times New Roman"/>
                <w:sz w:val="24"/>
                <w:szCs w:val="24"/>
                <w:lang w:val="uk-UA"/>
              </w:rPr>
            </w:pPr>
            <w:r w:rsidRPr="00A33B0C">
              <w:rPr>
                <w:rFonts w:cs="Times New Roman"/>
                <w:sz w:val="24"/>
                <w:szCs w:val="24"/>
                <w:lang w:val="uk-UA"/>
              </w:rPr>
              <w:t>Чіткий опис найбільш важливих простих взаємозв’язків</w:t>
            </w:r>
          </w:p>
        </w:tc>
      </w:tr>
      <w:tr w:rsidR="00DA6A6E" w:rsidRPr="00A33B0C" w:rsidTr="00A33B0C">
        <w:tc>
          <w:tcPr>
            <w:tcW w:w="4672" w:type="dxa"/>
          </w:tcPr>
          <w:p w:rsidR="00DA6A6E" w:rsidRPr="00A33B0C" w:rsidRDefault="00DA6A6E" w:rsidP="00A33B0C">
            <w:pPr>
              <w:ind w:left="0" w:firstLine="318"/>
              <w:rPr>
                <w:rFonts w:cs="Times New Roman"/>
                <w:sz w:val="24"/>
                <w:szCs w:val="24"/>
                <w:lang w:val="uk-UA"/>
              </w:rPr>
            </w:pPr>
            <w:r w:rsidRPr="00A33B0C">
              <w:rPr>
                <w:rFonts w:cs="Times New Roman"/>
                <w:sz w:val="24"/>
                <w:szCs w:val="24"/>
                <w:lang w:val="uk-UA"/>
              </w:rPr>
              <w:t>Висока практична застосовність результатів і багата емпірична база для перевірки положень</w:t>
            </w:r>
          </w:p>
        </w:tc>
        <w:tc>
          <w:tcPr>
            <w:tcW w:w="4673" w:type="dxa"/>
          </w:tcPr>
          <w:p w:rsidR="00DA6A6E" w:rsidRPr="00A33B0C" w:rsidRDefault="00DA6A6E" w:rsidP="00A33B0C">
            <w:pPr>
              <w:ind w:left="0" w:firstLine="318"/>
              <w:rPr>
                <w:rFonts w:cs="Times New Roman"/>
                <w:sz w:val="24"/>
                <w:szCs w:val="24"/>
                <w:lang w:val="uk-UA"/>
              </w:rPr>
            </w:pPr>
            <w:r w:rsidRPr="00A33B0C">
              <w:rPr>
                <w:rFonts w:cs="Times New Roman"/>
                <w:sz w:val="24"/>
                <w:szCs w:val="24"/>
                <w:lang w:val="uk-UA"/>
              </w:rPr>
              <w:t>Використання виключно теоретичних моделей</w:t>
            </w:r>
          </w:p>
        </w:tc>
      </w:tr>
    </w:tbl>
    <w:p w:rsidR="0072225B" w:rsidRPr="001710DC" w:rsidRDefault="0072225B" w:rsidP="00A33B0C">
      <w:pPr>
        <w:pBdr>
          <w:top w:val="nil"/>
          <w:left w:val="nil"/>
          <w:bottom w:val="nil"/>
          <w:right w:val="nil"/>
          <w:between w:val="nil"/>
        </w:pBdr>
        <w:rPr>
          <w:rFonts w:cs="Times New Roman"/>
          <w:szCs w:val="28"/>
          <w:lang w:val="uk-UA"/>
        </w:rPr>
      </w:pP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Незалежно від використовуваного підходу, вихідна парадигма існування ефективних галузевих ринків (тобто сукупність загальних концептуальних підходів до джерел, рушійних сил, цілей і результатів розвитку об’єкта) базується на фундаментальних уявленнях про те, що суспільство має право очікувати від виробників товарів і послуг стійкого і ефективного функціонування. При цьому саме поняття результативності функціонування передбачає досягнення таких цілей: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lastRenderedPageBreak/>
        <w:t xml:space="preserve">а) рішення про те скільки продукції і як її виготовляти повинні відповідати критеріям ефективності у двох аспектах: </w:t>
      </w:r>
      <w:r w:rsidR="00DA6A6E" w:rsidRPr="001710DC">
        <w:rPr>
          <w:rFonts w:cs="Times New Roman"/>
          <w:szCs w:val="28"/>
          <w:lang w:val="uk-UA"/>
        </w:rPr>
        <w:t xml:space="preserve">(1) </w:t>
      </w:r>
      <w:r w:rsidRPr="001710DC">
        <w:rPr>
          <w:rFonts w:cs="Times New Roman"/>
          <w:szCs w:val="28"/>
          <w:lang w:val="uk-UA"/>
        </w:rPr>
        <w:t xml:space="preserve">обмежені ресурси не повинні витрачатися марнотратно, </w:t>
      </w:r>
      <w:r w:rsidR="00DA6A6E" w:rsidRPr="001710DC">
        <w:rPr>
          <w:rFonts w:cs="Times New Roman"/>
          <w:szCs w:val="28"/>
          <w:lang w:val="uk-UA"/>
        </w:rPr>
        <w:t xml:space="preserve">(2) </w:t>
      </w:r>
      <w:r w:rsidRPr="001710DC">
        <w:rPr>
          <w:rFonts w:cs="Times New Roman"/>
          <w:szCs w:val="28"/>
          <w:lang w:val="uk-UA"/>
        </w:rPr>
        <w:t xml:space="preserve">рішення про те, що і скільки виготовляти повинні відповідати кількісним і якісним вимогам споживачів;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б) діяльність виробників </w:t>
      </w:r>
      <w:r w:rsidR="00DA6A6E" w:rsidRPr="001710DC">
        <w:rPr>
          <w:rFonts w:cs="Times New Roman"/>
          <w:szCs w:val="28"/>
          <w:lang w:val="uk-UA"/>
        </w:rPr>
        <w:t>має</w:t>
      </w:r>
      <w:r w:rsidRPr="001710DC">
        <w:rPr>
          <w:rFonts w:cs="Times New Roman"/>
          <w:szCs w:val="28"/>
          <w:lang w:val="uk-UA"/>
        </w:rPr>
        <w:t xml:space="preserve"> бути прогресивною, вони повинні використовувати переваги науки і техніки для збільшення випуску продукції на одиницю витрат і забезпечувати споживачів найкращими новими продуктами. При цьому </w:t>
      </w:r>
      <w:r w:rsidR="00DA6A6E" w:rsidRPr="001710DC">
        <w:rPr>
          <w:rFonts w:cs="Times New Roman"/>
          <w:szCs w:val="28"/>
          <w:lang w:val="uk-UA"/>
        </w:rPr>
        <w:t>має</w:t>
      </w:r>
      <w:r w:rsidRPr="001710DC">
        <w:rPr>
          <w:rFonts w:cs="Times New Roman"/>
          <w:szCs w:val="28"/>
          <w:lang w:val="uk-UA"/>
        </w:rPr>
        <w:t xml:space="preserve"> підтримуватися довгостроков</w:t>
      </w:r>
      <w:r w:rsidR="00DA6A6E" w:rsidRPr="001710DC">
        <w:rPr>
          <w:rFonts w:cs="Times New Roman"/>
          <w:szCs w:val="28"/>
          <w:lang w:val="uk-UA"/>
        </w:rPr>
        <w:t>е</w:t>
      </w:r>
      <w:r w:rsidRPr="001710DC">
        <w:rPr>
          <w:rFonts w:cs="Times New Roman"/>
          <w:szCs w:val="28"/>
          <w:lang w:val="uk-UA"/>
        </w:rPr>
        <w:t xml:space="preserve"> </w:t>
      </w:r>
      <w:r w:rsidR="00DA6A6E" w:rsidRPr="001710DC">
        <w:rPr>
          <w:rFonts w:cs="Times New Roman"/>
          <w:szCs w:val="28"/>
          <w:lang w:val="uk-UA"/>
        </w:rPr>
        <w:t>з</w:t>
      </w:r>
      <w:r w:rsidRPr="001710DC">
        <w:rPr>
          <w:rFonts w:cs="Times New Roman"/>
          <w:szCs w:val="28"/>
          <w:lang w:val="uk-UA"/>
        </w:rPr>
        <w:t>р</w:t>
      </w:r>
      <w:r w:rsidR="00DA6A6E" w:rsidRPr="001710DC">
        <w:rPr>
          <w:rFonts w:cs="Times New Roman"/>
          <w:szCs w:val="28"/>
          <w:lang w:val="uk-UA"/>
        </w:rPr>
        <w:t>о</w:t>
      </w:r>
      <w:r w:rsidRPr="001710DC">
        <w:rPr>
          <w:rFonts w:cs="Times New Roman"/>
          <w:szCs w:val="28"/>
          <w:lang w:val="uk-UA"/>
        </w:rPr>
        <w:t>ст</w:t>
      </w:r>
      <w:r w:rsidR="00DA6A6E" w:rsidRPr="001710DC">
        <w:rPr>
          <w:rFonts w:cs="Times New Roman"/>
          <w:szCs w:val="28"/>
          <w:lang w:val="uk-UA"/>
        </w:rPr>
        <w:t>ання</w:t>
      </w:r>
      <w:r w:rsidRPr="001710DC">
        <w:rPr>
          <w:rFonts w:cs="Times New Roman"/>
          <w:szCs w:val="28"/>
          <w:lang w:val="uk-UA"/>
        </w:rPr>
        <w:t xml:space="preserve"> реальних доходів на душу населення;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в) діяльність виробників повинна сприяти повному використанню ресурсів, особливо трудових; </w:t>
      </w:r>
    </w:p>
    <w:p w:rsidR="0072225B"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г) </w:t>
      </w:r>
      <w:r w:rsidR="00DA6A6E" w:rsidRPr="001710DC">
        <w:rPr>
          <w:rFonts w:cs="Times New Roman"/>
          <w:szCs w:val="28"/>
          <w:lang w:val="uk-UA"/>
        </w:rPr>
        <w:t xml:space="preserve">справедливий </w:t>
      </w:r>
      <w:r w:rsidRPr="001710DC">
        <w:rPr>
          <w:rFonts w:cs="Times New Roman"/>
          <w:szCs w:val="28"/>
          <w:lang w:val="uk-UA"/>
        </w:rPr>
        <w:t xml:space="preserve">розподіл доходу: виробники не отримують дохід понад рівень, який необхідний для покриття витрат з наданих послуг. </w:t>
      </w:r>
    </w:p>
    <w:p w:rsidR="0072225B" w:rsidRPr="001710DC" w:rsidRDefault="0072225B" w:rsidP="00A33B0C">
      <w:pPr>
        <w:pBdr>
          <w:top w:val="nil"/>
          <w:left w:val="nil"/>
          <w:bottom w:val="nil"/>
          <w:right w:val="nil"/>
          <w:between w:val="nil"/>
        </w:pBdr>
        <w:rPr>
          <w:rFonts w:cs="Times New Roman"/>
          <w:szCs w:val="28"/>
          <w:lang w:val="uk-UA"/>
        </w:rPr>
      </w:pPr>
    </w:p>
    <w:p w:rsidR="0072225B" w:rsidRPr="001710DC" w:rsidRDefault="00842787" w:rsidP="00A33B0C">
      <w:pPr>
        <w:pBdr>
          <w:top w:val="nil"/>
          <w:left w:val="nil"/>
          <w:bottom w:val="nil"/>
          <w:right w:val="nil"/>
          <w:between w:val="nil"/>
        </w:pBdr>
        <w:rPr>
          <w:rFonts w:cs="Times New Roman"/>
          <w:b/>
          <w:i/>
          <w:szCs w:val="28"/>
          <w:lang w:val="uk-UA"/>
        </w:rPr>
      </w:pPr>
      <w:r w:rsidRPr="001710DC">
        <w:rPr>
          <w:rFonts w:cs="Times New Roman"/>
          <w:b/>
          <w:i/>
          <w:szCs w:val="28"/>
          <w:lang w:val="uk-UA"/>
        </w:rPr>
        <w:t xml:space="preserve">Гарвардська школа в економіці галузевих ринків </w:t>
      </w:r>
    </w:p>
    <w:p w:rsidR="0072225B" w:rsidRPr="001710DC" w:rsidRDefault="00DA6A6E" w:rsidP="00A33B0C">
      <w:pPr>
        <w:pBdr>
          <w:top w:val="nil"/>
          <w:left w:val="nil"/>
          <w:bottom w:val="nil"/>
          <w:right w:val="nil"/>
          <w:between w:val="nil"/>
        </w:pBdr>
        <w:rPr>
          <w:rFonts w:cs="Times New Roman"/>
          <w:szCs w:val="28"/>
          <w:lang w:val="uk-UA"/>
        </w:rPr>
      </w:pPr>
      <w:r w:rsidRPr="001710DC">
        <w:rPr>
          <w:rFonts w:cs="Times New Roman"/>
          <w:szCs w:val="28"/>
          <w:lang w:val="uk-UA"/>
        </w:rPr>
        <w:t>У</w:t>
      </w:r>
      <w:r w:rsidR="00842787" w:rsidRPr="001710DC">
        <w:rPr>
          <w:rFonts w:cs="Times New Roman"/>
          <w:szCs w:val="28"/>
          <w:lang w:val="uk-UA"/>
        </w:rPr>
        <w:t xml:space="preserve"> рамках Гарвардської школи перевага віддається емпіричним дослідженням поведінки окремих фірм і функціонування галузевих ринків. Історично цей напрям сформувався в 1950-і </w:t>
      </w:r>
      <w:r w:rsidRPr="001710DC">
        <w:rPr>
          <w:rFonts w:cs="Times New Roman"/>
          <w:szCs w:val="28"/>
          <w:lang w:val="uk-UA"/>
        </w:rPr>
        <w:t>рр., коли Е. Мейсон і Дж. Бейн</w:t>
      </w:r>
      <w:r w:rsidR="00842787" w:rsidRPr="001710DC">
        <w:rPr>
          <w:rFonts w:cs="Times New Roman"/>
          <w:szCs w:val="28"/>
          <w:lang w:val="uk-UA"/>
        </w:rPr>
        <w:t xml:space="preserve"> запропонували методологічну основу для дослідження галузевих ринків, що отримала назву парадигма «Структура – поведінка – результативність» (СПР). </w:t>
      </w:r>
    </w:p>
    <w:p w:rsidR="00720996"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Існує припущення про наявність прямого зв’язку між структурою ринку, поведінкою фірм і результативністю функціонування ринку. </w:t>
      </w:r>
      <w:r w:rsidR="00720996" w:rsidRPr="001710DC">
        <w:rPr>
          <w:rFonts w:cs="Times New Roman"/>
          <w:szCs w:val="28"/>
          <w:lang w:val="uk-UA"/>
        </w:rPr>
        <w:t>В</w:t>
      </w:r>
      <w:r w:rsidRPr="001710DC">
        <w:rPr>
          <w:rFonts w:cs="Times New Roman"/>
          <w:szCs w:val="28"/>
          <w:lang w:val="uk-UA"/>
        </w:rPr>
        <w:t xml:space="preserve">икористання гарвардського підходу дозволяє передбачати параметри функціонування ринку після аналізу його структури, базових умов і поведінки фірм. </w:t>
      </w:r>
    </w:p>
    <w:p w:rsidR="00720996"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Наприклад, нехай невелику кількість продавців контролює ринок. Конкуруючи, фірми більше витрачають на рекламу і розробку ресурсозберігаючої продукції. Це вплине на результат функціонування ринку, тобто норма прибутку зросте. Як наслідок, інноваційна і рекламна діяльність компанії посилиться. </w:t>
      </w:r>
    </w:p>
    <w:p w:rsidR="00720996" w:rsidRPr="001710DC" w:rsidRDefault="00842787" w:rsidP="00A33B0C">
      <w:pPr>
        <w:pBdr>
          <w:top w:val="nil"/>
          <w:left w:val="nil"/>
          <w:bottom w:val="nil"/>
          <w:right w:val="nil"/>
          <w:between w:val="nil"/>
        </w:pBdr>
        <w:rPr>
          <w:rFonts w:cs="Times New Roman"/>
          <w:szCs w:val="28"/>
          <w:lang w:val="uk-UA"/>
        </w:rPr>
      </w:pPr>
      <w:r w:rsidRPr="001710DC">
        <w:rPr>
          <w:rFonts w:cs="Times New Roman"/>
          <w:b/>
          <w:szCs w:val="28"/>
          <w:lang w:val="uk-UA"/>
        </w:rPr>
        <w:t>Основна ідея парадигми СПР</w:t>
      </w:r>
      <w:r w:rsidR="00720996" w:rsidRPr="001710DC">
        <w:rPr>
          <w:rFonts w:cs="Times New Roman"/>
          <w:b/>
          <w:szCs w:val="28"/>
          <w:lang w:val="uk-UA"/>
        </w:rPr>
        <w:t>:</w:t>
      </w:r>
      <w:r w:rsidRPr="001710DC">
        <w:rPr>
          <w:rFonts w:cs="Times New Roman"/>
          <w:szCs w:val="28"/>
          <w:lang w:val="uk-UA"/>
        </w:rPr>
        <w:t xml:space="preserve"> загальна ефективність (результативність) функціонування галузі визначається поведінкою продавців і покупців, яка залежить від структури ринку. </w:t>
      </w:r>
    </w:p>
    <w:p w:rsidR="00842787"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u w:val="single"/>
          <w:lang w:val="uk-UA"/>
        </w:rPr>
        <w:t>Структура ринку</w:t>
      </w:r>
      <w:r w:rsidRPr="001710DC">
        <w:rPr>
          <w:rFonts w:cs="Times New Roman"/>
          <w:szCs w:val="28"/>
          <w:lang w:val="uk-UA"/>
        </w:rPr>
        <w:t xml:space="preserve"> </w:t>
      </w:r>
      <w:r w:rsidRPr="001710DC">
        <w:rPr>
          <w:rFonts w:cs="Times New Roman"/>
          <w:i/>
          <w:szCs w:val="28"/>
          <w:lang w:val="uk-UA"/>
        </w:rPr>
        <w:t>залежить</w:t>
      </w:r>
      <w:r w:rsidRPr="001710DC">
        <w:rPr>
          <w:rFonts w:cs="Times New Roman"/>
          <w:szCs w:val="28"/>
          <w:lang w:val="uk-UA"/>
        </w:rPr>
        <w:t xml:space="preserve"> від базових умов – фундаментальних факторів, що впливають на галузевий ринок як з боку попиту, так і з боку пропозиції. </w:t>
      </w:r>
      <w:r w:rsidR="00720996" w:rsidRPr="001710DC">
        <w:rPr>
          <w:rFonts w:cs="Times New Roman"/>
          <w:szCs w:val="28"/>
          <w:lang w:val="uk-UA"/>
        </w:rPr>
        <w:t>Н</w:t>
      </w:r>
      <w:r w:rsidRPr="001710DC">
        <w:rPr>
          <w:rFonts w:cs="Times New Roman"/>
          <w:szCs w:val="28"/>
          <w:lang w:val="uk-UA"/>
        </w:rPr>
        <w:t xml:space="preserve">а структуру ринку </w:t>
      </w:r>
      <w:r w:rsidRPr="001710DC">
        <w:rPr>
          <w:rFonts w:cs="Times New Roman"/>
          <w:i/>
          <w:szCs w:val="28"/>
          <w:lang w:val="uk-UA"/>
        </w:rPr>
        <w:t>впливають</w:t>
      </w:r>
      <w:r w:rsidRPr="001710DC">
        <w:rPr>
          <w:rFonts w:cs="Times New Roman"/>
          <w:szCs w:val="28"/>
          <w:lang w:val="uk-UA"/>
        </w:rPr>
        <w:t xml:space="preserve"> технологічні особливості виробництва продукції, характеристики попиту, доступність сировини, розвиненість ринкової інфраструктури та багато інших чинників. Якщо технологія виробництва має значний позитивний ефект масштабу виробництва, то підприємства галузі будуть прагнути до укрупнення, що сприятиме збільшенню концентрації виробництва продукції (скорочення кількості фірм і збільшення їх розмірів) та зростання ринкової влади фірм. З іншого боку, поведінка продавців на ринку чинить зворотний вплив на структуру ринку і на базові умови. Структура ринку також </w:t>
      </w:r>
      <w:r w:rsidRPr="001710DC">
        <w:rPr>
          <w:rFonts w:cs="Times New Roman"/>
          <w:i/>
          <w:szCs w:val="28"/>
          <w:lang w:val="uk-UA"/>
        </w:rPr>
        <w:t>матиме зворотний вплив</w:t>
      </w:r>
      <w:r w:rsidRPr="001710DC">
        <w:rPr>
          <w:rFonts w:cs="Times New Roman"/>
          <w:szCs w:val="28"/>
          <w:lang w:val="uk-UA"/>
        </w:rPr>
        <w:t xml:space="preserve"> на базові умови. Суспільство, очікуючи від виробників ефективного задоволення своїх потреб, впливає на його функціонування через здійснення заходів державної політики. </w:t>
      </w:r>
      <w:r w:rsidRPr="001710DC">
        <w:rPr>
          <w:rFonts w:cs="Times New Roman"/>
          <w:i/>
          <w:szCs w:val="28"/>
          <w:lang w:val="uk-UA"/>
        </w:rPr>
        <w:lastRenderedPageBreak/>
        <w:t>Результативність галузі</w:t>
      </w:r>
      <w:r w:rsidRPr="001710DC">
        <w:rPr>
          <w:rFonts w:cs="Times New Roman"/>
          <w:szCs w:val="28"/>
          <w:lang w:val="uk-UA"/>
        </w:rPr>
        <w:t xml:space="preserve"> визначається ефективністю використання і розподілу обмежених ресурсів, темпами науково-технічного прогресу, </w:t>
      </w:r>
      <w:r w:rsidRPr="001710DC">
        <w:rPr>
          <w:rFonts w:cs="Times New Roman"/>
          <w:i/>
          <w:szCs w:val="28"/>
          <w:lang w:val="uk-UA"/>
        </w:rPr>
        <w:t>справедливим розподілом</w:t>
      </w:r>
      <w:r w:rsidRPr="001710DC">
        <w:rPr>
          <w:rFonts w:cs="Times New Roman"/>
          <w:szCs w:val="28"/>
          <w:lang w:val="uk-UA"/>
        </w:rPr>
        <w:t xml:space="preserve"> результатів функціонування виробників. Таким чином, в рамках Гарвардської школи в економіці галузевих ринків досліджуються різні взаємозв'язки, що виникають в результаті функціонування галузевого ринку і визначають поведінку виробників і їх суспільну ефективність.</w:t>
      </w:r>
    </w:p>
    <w:p w:rsidR="00842787" w:rsidRPr="001710DC" w:rsidRDefault="00842787" w:rsidP="00A33B0C">
      <w:pPr>
        <w:pBdr>
          <w:top w:val="nil"/>
          <w:left w:val="nil"/>
          <w:bottom w:val="nil"/>
          <w:right w:val="nil"/>
          <w:between w:val="nil"/>
        </w:pBdr>
        <w:rPr>
          <w:rFonts w:cs="Times New Roman"/>
          <w:szCs w:val="28"/>
          <w:lang w:val="uk-UA"/>
        </w:rPr>
      </w:pPr>
    </w:p>
    <w:p w:rsidR="0072225B" w:rsidRPr="001710DC" w:rsidRDefault="00842787" w:rsidP="00A33B0C">
      <w:pPr>
        <w:pBdr>
          <w:top w:val="nil"/>
          <w:left w:val="nil"/>
          <w:bottom w:val="nil"/>
          <w:right w:val="nil"/>
          <w:between w:val="nil"/>
        </w:pBdr>
        <w:rPr>
          <w:rFonts w:cs="Times New Roman"/>
          <w:b/>
          <w:i/>
          <w:szCs w:val="28"/>
          <w:lang w:val="uk-UA"/>
        </w:rPr>
      </w:pPr>
      <w:r w:rsidRPr="001710DC">
        <w:rPr>
          <w:rFonts w:cs="Times New Roman"/>
          <w:b/>
          <w:i/>
          <w:szCs w:val="28"/>
          <w:lang w:val="uk-UA"/>
        </w:rPr>
        <w:t xml:space="preserve">Чиказька школа в економіці галузевих ринків </w:t>
      </w:r>
    </w:p>
    <w:p w:rsidR="00993963"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 xml:space="preserve">Чиказька школа належить переважно до теоретичного напрямку в економіці галузевих ринків і заснована на застосуванні методів мікроекономічного аналізу та теорії ігор для дослідження поведінки фірм і організації ринків. Одним із засновників цього напрямку є Дж. Стіґлер. </w:t>
      </w:r>
    </w:p>
    <w:p w:rsidR="00993963" w:rsidRPr="001710DC" w:rsidRDefault="00842787" w:rsidP="00A33B0C">
      <w:pPr>
        <w:pBdr>
          <w:top w:val="nil"/>
          <w:left w:val="nil"/>
          <w:bottom w:val="nil"/>
          <w:right w:val="nil"/>
          <w:between w:val="nil"/>
        </w:pBdr>
        <w:rPr>
          <w:rFonts w:cs="Times New Roman"/>
          <w:szCs w:val="28"/>
          <w:lang w:val="uk-UA"/>
        </w:rPr>
      </w:pPr>
      <w:r w:rsidRPr="001710DC">
        <w:rPr>
          <w:rFonts w:cs="Times New Roman"/>
          <w:b/>
          <w:szCs w:val="28"/>
          <w:lang w:val="uk-UA"/>
        </w:rPr>
        <w:t>Основним напрямком досліджень</w:t>
      </w:r>
      <w:r w:rsidRPr="001710DC">
        <w:rPr>
          <w:rFonts w:cs="Times New Roman"/>
          <w:szCs w:val="28"/>
          <w:lang w:val="uk-UA"/>
        </w:rPr>
        <w:t xml:space="preserve"> є аналіз проблем економічного вибору на основі теорії цін. Це обумовлює </w:t>
      </w:r>
      <w:r w:rsidRPr="001710DC">
        <w:rPr>
          <w:rFonts w:cs="Times New Roman"/>
          <w:i/>
          <w:szCs w:val="28"/>
          <w:lang w:val="uk-UA"/>
        </w:rPr>
        <w:t>основний предмет дослідження</w:t>
      </w:r>
      <w:r w:rsidRPr="001710DC">
        <w:rPr>
          <w:rFonts w:cs="Times New Roman"/>
          <w:szCs w:val="28"/>
          <w:lang w:val="uk-UA"/>
        </w:rPr>
        <w:t xml:space="preserve">: якщо в Гарвардської школи – це різні чинники і взаємозв’язки, що визначають розвиток галузевого ринку, то в чиказької школі – це закономірності прийняття рішень. </w:t>
      </w:r>
    </w:p>
    <w:p w:rsidR="00993963" w:rsidRPr="001710DC" w:rsidRDefault="00842787" w:rsidP="00A33B0C">
      <w:pPr>
        <w:pBdr>
          <w:top w:val="nil"/>
          <w:left w:val="nil"/>
          <w:bottom w:val="nil"/>
          <w:right w:val="nil"/>
          <w:between w:val="nil"/>
        </w:pBdr>
        <w:rPr>
          <w:rFonts w:cs="Times New Roman"/>
          <w:szCs w:val="28"/>
          <w:lang w:val="uk-UA"/>
        </w:rPr>
      </w:pPr>
      <w:r w:rsidRPr="001710DC">
        <w:rPr>
          <w:rFonts w:cs="Times New Roman"/>
          <w:i/>
          <w:szCs w:val="28"/>
          <w:lang w:val="uk-UA"/>
        </w:rPr>
        <w:t>Одн</w:t>
      </w:r>
      <w:r w:rsidR="00993963" w:rsidRPr="001710DC">
        <w:rPr>
          <w:rFonts w:cs="Times New Roman"/>
          <w:i/>
          <w:szCs w:val="28"/>
          <w:lang w:val="uk-UA"/>
        </w:rPr>
        <w:t>е</w:t>
      </w:r>
      <w:r w:rsidRPr="001710DC">
        <w:rPr>
          <w:rFonts w:cs="Times New Roman"/>
          <w:i/>
          <w:szCs w:val="28"/>
          <w:lang w:val="uk-UA"/>
        </w:rPr>
        <w:t xml:space="preserve"> з головних питань</w:t>
      </w:r>
      <w:r w:rsidR="00993963" w:rsidRPr="001710DC">
        <w:rPr>
          <w:rFonts w:cs="Times New Roman"/>
          <w:szCs w:val="28"/>
          <w:lang w:val="uk-UA"/>
        </w:rPr>
        <w:t xml:space="preserve">: </w:t>
      </w:r>
      <w:r w:rsidRPr="001710DC">
        <w:rPr>
          <w:rFonts w:cs="Times New Roman"/>
          <w:szCs w:val="28"/>
          <w:lang w:val="uk-UA"/>
        </w:rPr>
        <w:t xml:space="preserve">дослідження впливу галузевої політики на структуру ринку і поведінку ринкових суб’єктів. При цьому проводиться як теоретичний аналіз, так і емпірична перевірка отриманих результатів. Значного розвитку в рамках чиказького напрямку в економіці галузевих ринків отримали дослідження особливостей функціонування квазімонопольних ринків. </w:t>
      </w:r>
    </w:p>
    <w:p w:rsidR="00993963" w:rsidRPr="001710DC" w:rsidRDefault="00993963" w:rsidP="00A33B0C">
      <w:pPr>
        <w:pBdr>
          <w:top w:val="nil"/>
          <w:left w:val="nil"/>
          <w:bottom w:val="nil"/>
          <w:right w:val="nil"/>
          <w:between w:val="nil"/>
        </w:pBdr>
        <w:rPr>
          <w:rFonts w:cs="Times New Roman"/>
          <w:szCs w:val="28"/>
          <w:lang w:val="uk-UA"/>
        </w:rPr>
      </w:pPr>
      <w:r w:rsidRPr="001710DC">
        <w:rPr>
          <w:rFonts w:cs="Times New Roman"/>
          <w:szCs w:val="28"/>
          <w:u w:val="single"/>
          <w:lang w:val="uk-UA"/>
        </w:rPr>
        <w:t>Квазімонопольні ринки</w:t>
      </w:r>
      <w:r w:rsidRPr="001710DC">
        <w:rPr>
          <w:rFonts w:cs="Times New Roman"/>
          <w:szCs w:val="28"/>
          <w:lang w:val="uk-UA"/>
        </w:rPr>
        <w:t xml:space="preserve"> </w:t>
      </w:r>
      <w:r w:rsidR="00043D5E">
        <w:rPr>
          <w:rFonts w:cs="Times New Roman"/>
          <w:szCs w:val="28"/>
          <w:lang w:val="uk-UA"/>
        </w:rPr>
        <w:t>–</w:t>
      </w:r>
      <w:r w:rsidRPr="001710DC">
        <w:rPr>
          <w:rFonts w:cs="Times New Roman"/>
          <w:szCs w:val="28"/>
          <w:lang w:val="uk-UA"/>
        </w:rPr>
        <w:t xml:space="preserve"> </w:t>
      </w:r>
      <w:r w:rsidR="00842787" w:rsidRPr="001710DC">
        <w:rPr>
          <w:rFonts w:cs="Times New Roman"/>
          <w:szCs w:val="28"/>
          <w:lang w:val="uk-UA"/>
        </w:rPr>
        <w:t xml:space="preserve">ринки, які характеризуються наявністю монопольної влади при низькому рівні концентрації продавців (як правило, такі ринки виникають у результаті домінування одного з продавців або при змові продавців). </w:t>
      </w:r>
    </w:p>
    <w:p w:rsidR="00993963" w:rsidRPr="001710DC" w:rsidRDefault="00993963" w:rsidP="00A33B0C">
      <w:pPr>
        <w:pBdr>
          <w:top w:val="nil"/>
          <w:left w:val="nil"/>
          <w:bottom w:val="nil"/>
          <w:right w:val="nil"/>
          <w:between w:val="nil"/>
        </w:pBdr>
        <w:rPr>
          <w:rFonts w:cs="Times New Roman"/>
          <w:szCs w:val="28"/>
          <w:lang w:val="uk-UA"/>
        </w:rPr>
      </w:pPr>
      <w:r w:rsidRPr="001710DC">
        <w:rPr>
          <w:rFonts w:cs="Times New Roman"/>
          <w:i/>
          <w:szCs w:val="28"/>
          <w:lang w:val="uk-UA"/>
        </w:rPr>
        <w:t>Д</w:t>
      </w:r>
      <w:r w:rsidR="00842787" w:rsidRPr="001710DC">
        <w:rPr>
          <w:rFonts w:cs="Times New Roman"/>
          <w:i/>
          <w:szCs w:val="28"/>
          <w:lang w:val="uk-UA"/>
        </w:rPr>
        <w:t>ослідження фокусуються</w:t>
      </w:r>
      <w:r w:rsidR="00842787" w:rsidRPr="001710DC">
        <w:rPr>
          <w:rFonts w:cs="Times New Roman"/>
          <w:szCs w:val="28"/>
          <w:lang w:val="uk-UA"/>
        </w:rPr>
        <w:t xml:space="preserve"> на виявленні причин та процесів, що сприяють появі монопольної влади. </w:t>
      </w:r>
      <w:r w:rsidRPr="001710DC">
        <w:rPr>
          <w:rFonts w:cs="Times New Roman"/>
          <w:szCs w:val="28"/>
          <w:lang w:val="uk-UA"/>
        </w:rPr>
        <w:t>В</w:t>
      </w:r>
      <w:r w:rsidR="00842787" w:rsidRPr="001710DC">
        <w:rPr>
          <w:rFonts w:cs="Times New Roman"/>
          <w:szCs w:val="28"/>
          <w:lang w:val="uk-UA"/>
        </w:rPr>
        <w:t xml:space="preserve">едуться дослідження із застосуванням результатів теорії транзакційних витрат (Р. Коуз) і теорії квазіконкуретних ринків (В. Баумоль, Г. Демзец та ін.). </w:t>
      </w:r>
    </w:p>
    <w:p w:rsidR="00993963" w:rsidRPr="001710DC" w:rsidRDefault="00842787" w:rsidP="00A33B0C">
      <w:pPr>
        <w:pBdr>
          <w:top w:val="nil"/>
          <w:left w:val="nil"/>
          <w:bottom w:val="nil"/>
          <w:right w:val="nil"/>
          <w:between w:val="nil"/>
        </w:pBdr>
        <w:rPr>
          <w:rFonts w:cs="Times New Roman"/>
          <w:szCs w:val="28"/>
          <w:lang w:val="uk-UA"/>
        </w:rPr>
      </w:pPr>
      <w:r w:rsidRPr="001710DC">
        <w:rPr>
          <w:rFonts w:cs="Times New Roman"/>
          <w:szCs w:val="28"/>
          <w:lang w:val="uk-UA"/>
        </w:rPr>
        <w:t>Транзакційні витрати обмежують можливості цінової конкуренції між фірмами, впливаючи, таким чином, на ринкову структуру</w:t>
      </w:r>
      <w:r w:rsidR="00993963" w:rsidRPr="001710DC">
        <w:rPr>
          <w:rFonts w:cs="Times New Roman"/>
          <w:szCs w:val="28"/>
          <w:lang w:val="uk-UA"/>
        </w:rPr>
        <w:t>.</w:t>
      </w:r>
    </w:p>
    <w:p w:rsidR="00842787" w:rsidRPr="001710DC" w:rsidRDefault="00993963" w:rsidP="00A33B0C">
      <w:pPr>
        <w:pBdr>
          <w:top w:val="nil"/>
          <w:left w:val="nil"/>
          <w:bottom w:val="nil"/>
          <w:right w:val="nil"/>
          <w:between w:val="nil"/>
        </w:pBdr>
        <w:rPr>
          <w:rFonts w:cs="Times New Roman"/>
          <w:szCs w:val="28"/>
          <w:lang w:val="uk-UA"/>
        </w:rPr>
      </w:pPr>
      <w:r w:rsidRPr="001710DC">
        <w:rPr>
          <w:rFonts w:cs="Times New Roman"/>
          <w:szCs w:val="28"/>
          <w:lang w:val="uk-UA"/>
        </w:rPr>
        <w:t>Т</w:t>
      </w:r>
      <w:r w:rsidR="00842787" w:rsidRPr="001710DC">
        <w:rPr>
          <w:rFonts w:cs="Times New Roman"/>
          <w:szCs w:val="28"/>
          <w:lang w:val="uk-UA"/>
        </w:rPr>
        <w:t>еорія квазіконкурентних ринків базується на дослідженні ринків, що характеризуються невеликою кількістю фірм і відкритим входом для нових конкурентів. У центрі уваги цієї теорії лежить дослідження зв’язку між наявністю бар’єрів входу і поведінкою фірм у галузі</w:t>
      </w:r>
      <w:r w:rsidRPr="001710DC">
        <w:rPr>
          <w:rFonts w:cs="Times New Roman"/>
          <w:szCs w:val="28"/>
          <w:lang w:val="uk-UA"/>
        </w:rPr>
        <w:t>.</w:t>
      </w:r>
      <w:r w:rsidR="00842787" w:rsidRPr="001710DC">
        <w:rPr>
          <w:rFonts w:cs="Times New Roman"/>
          <w:szCs w:val="28"/>
          <w:lang w:val="uk-UA"/>
        </w:rPr>
        <w:t xml:space="preserve"> </w:t>
      </w:r>
    </w:p>
    <w:p w:rsidR="00842787" w:rsidRPr="001710DC" w:rsidRDefault="00842787" w:rsidP="00A33B0C">
      <w:pPr>
        <w:pBdr>
          <w:top w:val="nil"/>
          <w:left w:val="nil"/>
          <w:bottom w:val="nil"/>
          <w:right w:val="nil"/>
          <w:between w:val="nil"/>
        </w:pBdr>
        <w:rPr>
          <w:rFonts w:cs="Times New Roman"/>
          <w:szCs w:val="28"/>
          <w:lang w:val="uk-UA"/>
        </w:rPr>
      </w:pPr>
    </w:p>
    <w:p w:rsidR="00842787" w:rsidRPr="001710DC" w:rsidRDefault="008502E3" w:rsidP="00A33B0C">
      <w:pPr>
        <w:pStyle w:val="2"/>
        <w:rPr>
          <w:rFonts w:eastAsia="Times New Roman"/>
          <w:szCs w:val="28"/>
          <w:lang w:val="uk-UA" w:eastAsia="ru-RU"/>
        </w:rPr>
      </w:pPr>
      <w:bookmarkStart w:id="8" w:name="_Toc221717686"/>
      <w:bookmarkStart w:id="9" w:name="_Toc229930018"/>
      <w:r w:rsidRPr="001710DC">
        <w:rPr>
          <w:rFonts w:eastAsia="Times New Roman"/>
          <w:szCs w:val="28"/>
          <w:lang w:val="uk-UA" w:eastAsia="ru-RU"/>
        </w:rPr>
        <w:t>1.3</w:t>
      </w:r>
      <w:r w:rsidR="00043D5E">
        <w:rPr>
          <w:rFonts w:eastAsia="Times New Roman"/>
          <w:szCs w:val="28"/>
          <w:lang w:val="uk-UA" w:eastAsia="ru-RU"/>
        </w:rPr>
        <w:t>.</w:t>
      </w:r>
      <w:r w:rsidRPr="001710DC">
        <w:rPr>
          <w:rFonts w:eastAsia="Times New Roman"/>
          <w:szCs w:val="28"/>
          <w:lang w:val="uk-UA" w:eastAsia="ru-RU"/>
        </w:rPr>
        <w:t xml:space="preserve"> </w:t>
      </w:r>
      <w:r w:rsidR="00842787" w:rsidRPr="001710DC">
        <w:rPr>
          <w:rFonts w:eastAsia="Times New Roman"/>
          <w:szCs w:val="28"/>
          <w:lang w:val="uk-UA" w:eastAsia="ru-RU"/>
        </w:rPr>
        <w:t>Історія розвитку економіки галузевих ринків</w:t>
      </w:r>
      <w:bookmarkEnd w:id="8"/>
      <w:bookmarkEnd w:id="9"/>
    </w:p>
    <w:p w:rsidR="00842787"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Як самостійна наука економіка галузевих ринків сформувалася на початку другої половини XX століття, хоча інтерес до економічної поведінки фірм і розвитку галузей виник значно раніше.</w:t>
      </w:r>
      <w:r w:rsidR="008502E3" w:rsidRPr="001710DC">
        <w:rPr>
          <w:rFonts w:eastAsia="Times New Roman" w:cs="Times New Roman"/>
          <w:bCs/>
          <w:iCs/>
          <w:color w:val="000000"/>
          <w:szCs w:val="28"/>
          <w:lang w:val="uk-UA" w:eastAsia="ru-RU"/>
        </w:rPr>
        <w:t xml:space="preserve"> </w:t>
      </w:r>
      <w:r w:rsidRPr="001710DC">
        <w:rPr>
          <w:rFonts w:eastAsia="Times New Roman" w:cs="Times New Roman"/>
          <w:bCs/>
          <w:iCs/>
          <w:color w:val="000000"/>
          <w:szCs w:val="28"/>
          <w:lang w:val="uk-UA" w:eastAsia="ru-RU"/>
        </w:rPr>
        <w:t>В історії розвитку науки економіки галузевих ринків можна виділити кілька етапів.</w:t>
      </w:r>
    </w:p>
    <w:p w:rsidR="00842787" w:rsidRPr="001710DC" w:rsidRDefault="00842787" w:rsidP="00A33B0C">
      <w:pPr>
        <w:pBdr>
          <w:top w:val="nil"/>
          <w:left w:val="nil"/>
          <w:bottom w:val="nil"/>
          <w:right w:val="nil"/>
          <w:between w:val="nil"/>
        </w:pBdr>
        <w:rPr>
          <w:rFonts w:eastAsia="Times New Roman" w:cs="Times New Roman"/>
          <w:b/>
          <w:bCs/>
          <w:i/>
          <w:iCs/>
          <w:color w:val="000000"/>
          <w:szCs w:val="28"/>
          <w:lang w:val="uk-UA" w:eastAsia="ru-RU"/>
        </w:rPr>
      </w:pPr>
      <w:r w:rsidRPr="001710DC">
        <w:rPr>
          <w:rFonts w:eastAsia="Times New Roman" w:cs="Times New Roman"/>
          <w:b/>
          <w:bCs/>
          <w:i/>
          <w:iCs/>
          <w:color w:val="000000"/>
          <w:szCs w:val="28"/>
          <w:lang w:val="uk-UA" w:eastAsia="ru-RU"/>
        </w:rPr>
        <w:t>I етап. Теорія ринкових структур (1880-1910 рр.)</w:t>
      </w:r>
    </w:p>
    <w:p w:rsidR="00842787"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На початку 1880-х рр. вийшли роботи В.С. Джевонса (W.S.</w:t>
      </w:r>
      <w:r w:rsidR="00A73B9A" w:rsidRPr="001710DC">
        <w:rPr>
          <w:rFonts w:eastAsia="Times New Roman" w:cs="Times New Roman"/>
          <w:bCs/>
          <w:iCs/>
          <w:color w:val="000000"/>
          <w:szCs w:val="28"/>
          <w:lang w:val="uk-UA" w:eastAsia="ru-RU"/>
        </w:rPr>
        <w:t xml:space="preserve"> </w:t>
      </w:r>
      <w:r w:rsidRPr="001710DC">
        <w:rPr>
          <w:rFonts w:eastAsia="Times New Roman" w:cs="Times New Roman"/>
          <w:bCs/>
          <w:iCs/>
          <w:color w:val="000000"/>
          <w:szCs w:val="28"/>
          <w:lang w:val="uk-UA" w:eastAsia="ru-RU"/>
        </w:rPr>
        <w:t xml:space="preserve">Jewons), які дали імпульс розвиткові теоретичного напрямку економіки галузевих ринків і </w:t>
      </w:r>
      <w:r w:rsidRPr="001710DC">
        <w:rPr>
          <w:rFonts w:eastAsia="Times New Roman" w:cs="Times New Roman"/>
          <w:bCs/>
          <w:iCs/>
          <w:color w:val="000000"/>
          <w:szCs w:val="28"/>
          <w:lang w:val="uk-UA" w:eastAsia="ru-RU"/>
        </w:rPr>
        <w:lastRenderedPageBreak/>
        <w:t>були присвячені аналізу базових мікроекономічних моделей ринку (досконала конкуренція, чиста монополія), основне призначення яких – пояснення ефективності ринкового механізму і неефективності монополій. У США розвиток досліджень у</w:t>
      </w:r>
      <w:r w:rsidR="00993963" w:rsidRPr="001710DC">
        <w:rPr>
          <w:rFonts w:eastAsia="Times New Roman" w:cs="Times New Roman"/>
          <w:bCs/>
          <w:iCs/>
          <w:color w:val="000000"/>
          <w:szCs w:val="28"/>
          <w:lang w:val="uk-UA" w:eastAsia="ru-RU"/>
        </w:rPr>
        <w:t xml:space="preserve"> </w:t>
      </w:r>
      <w:r w:rsidRPr="001710DC">
        <w:rPr>
          <w:rFonts w:eastAsia="Times New Roman" w:cs="Times New Roman"/>
          <w:bCs/>
          <w:iCs/>
          <w:color w:val="000000"/>
          <w:szCs w:val="28"/>
          <w:lang w:val="uk-UA" w:eastAsia="ru-RU"/>
        </w:rPr>
        <w:t>цьому напрямку започаткувався разом із формуванням перших федеральних регулюючих органів і прийняттям антимонопольного законодавства. Крім робіт В.С. Джевонса можна також виділити роботи К. Еджворта (К.</w:t>
      </w:r>
      <w:r w:rsidR="00A73B9A" w:rsidRPr="001710DC">
        <w:rPr>
          <w:rFonts w:eastAsia="Times New Roman" w:cs="Times New Roman"/>
          <w:bCs/>
          <w:iCs/>
          <w:color w:val="000000"/>
          <w:szCs w:val="28"/>
          <w:lang w:val="uk-UA" w:eastAsia="ru-RU"/>
        </w:rPr>
        <w:t xml:space="preserve"> </w:t>
      </w:r>
      <w:r w:rsidRPr="001710DC">
        <w:rPr>
          <w:rFonts w:eastAsia="Times New Roman" w:cs="Times New Roman"/>
          <w:bCs/>
          <w:iCs/>
          <w:color w:val="000000"/>
          <w:szCs w:val="28"/>
          <w:lang w:val="uk-UA" w:eastAsia="ru-RU"/>
        </w:rPr>
        <w:t>Edgeworth) і А. Маршалла (А.</w:t>
      </w:r>
      <w:r w:rsidR="00A73B9A" w:rsidRPr="001710DC">
        <w:rPr>
          <w:rFonts w:eastAsia="Times New Roman" w:cs="Times New Roman"/>
          <w:bCs/>
          <w:iCs/>
          <w:color w:val="000000"/>
          <w:szCs w:val="28"/>
          <w:lang w:val="uk-UA" w:eastAsia="ru-RU"/>
        </w:rPr>
        <w:t xml:space="preserve"> </w:t>
      </w:r>
      <w:r w:rsidRPr="001710DC">
        <w:rPr>
          <w:rFonts w:eastAsia="Times New Roman" w:cs="Times New Roman"/>
          <w:bCs/>
          <w:iCs/>
          <w:color w:val="000000"/>
          <w:szCs w:val="28"/>
          <w:lang w:val="uk-UA" w:eastAsia="ru-RU"/>
        </w:rPr>
        <w:t>Marshall). Поштовхом до розвитку прикладних емпіричних досліджень</w:t>
      </w:r>
      <w:r w:rsidR="008502E3" w:rsidRPr="001710DC">
        <w:rPr>
          <w:rFonts w:eastAsia="Times New Roman" w:cs="Times New Roman"/>
          <w:bCs/>
          <w:iCs/>
          <w:color w:val="000000"/>
          <w:szCs w:val="28"/>
          <w:lang w:val="uk-UA" w:eastAsia="ru-RU"/>
        </w:rPr>
        <w:t xml:space="preserve"> </w:t>
      </w:r>
      <w:r w:rsidRPr="001710DC">
        <w:rPr>
          <w:rFonts w:eastAsia="Times New Roman" w:cs="Times New Roman"/>
          <w:bCs/>
          <w:iCs/>
          <w:color w:val="000000"/>
          <w:szCs w:val="28"/>
          <w:lang w:val="uk-UA" w:eastAsia="ru-RU"/>
        </w:rPr>
        <w:t>галузевих ринків дали роботи Дж.Б. Кларка (J.B.Clark), що вийшли на початку XX століття. Однак дослідження, проведені на цьому етапі, базувались на занадто спрощених моделях, що не відповідали реальній дійсності, особливо в частині поведінки фірм-олігополістів на ринку диференційованої продукції. Посилення процесів концентрації виробництва в більшості галузей економіки розвинених країн і диференціації продукції зумовило перехід до другого етапу розвитку науки.</w:t>
      </w:r>
    </w:p>
    <w:p w:rsidR="00842787"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FB60E7">
        <w:rPr>
          <w:rFonts w:eastAsia="Times New Roman" w:cs="Times New Roman"/>
          <w:b/>
          <w:bCs/>
          <w:i/>
          <w:iCs/>
          <w:color w:val="000000"/>
          <w:szCs w:val="28"/>
          <w:lang w:val="uk-UA" w:eastAsia="ru-RU"/>
        </w:rPr>
        <w:t>II</w:t>
      </w:r>
      <w:r w:rsidRPr="001710DC">
        <w:rPr>
          <w:rFonts w:eastAsia="Times New Roman" w:cs="Times New Roman"/>
          <w:b/>
          <w:bCs/>
          <w:i/>
          <w:iCs/>
          <w:color w:val="000000"/>
          <w:szCs w:val="28"/>
          <w:lang w:val="uk-UA" w:eastAsia="ru-RU"/>
        </w:rPr>
        <w:t xml:space="preserve"> етап. Дослідження ринків з диференціацією продукції (1920-1950 рр.)</w:t>
      </w:r>
    </w:p>
    <w:p w:rsidR="00842787"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 xml:space="preserve">Під впливом мінливих умов господарювання в розвинених країнах у 1920-1930 роках з’явилася нова теоретична концепція аналізу ринків. У 1920-х рр. виходять роботи Ф.Г. Найта (F.H. Knight) і П. Сраффа (Р.Sraffa). У 1930-х рр. роботи </w:t>
      </w:r>
      <w:r w:rsidR="00E94390" w:rsidRPr="001710DC">
        <w:rPr>
          <w:rFonts w:eastAsia="Times New Roman" w:cs="Times New Roman"/>
          <w:bCs/>
          <w:iCs/>
          <w:color w:val="000000"/>
          <w:szCs w:val="28"/>
          <w:lang w:val="uk-UA" w:eastAsia="ru-RU"/>
        </w:rPr>
        <w:t>Г. Готеллінга</w:t>
      </w:r>
      <w:r w:rsidRPr="001710DC">
        <w:rPr>
          <w:rFonts w:eastAsia="Times New Roman" w:cs="Times New Roman"/>
          <w:bCs/>
          <w:iCs/>
          <w:color w:val="000000"/>
          <w:szCs w:val="28"/>
          <w:lang w:val="uk-UA" w:eastAsia="ru-RU"/>
        </w:rPr>
        <w:t xml:space="preserve"> (H.Hotelling) і Е. Чемберліна (Е.Chamberlin), присвячені моделюванню ринків з диференційованою продукцією.</w:t>
      </w:r>
    </w:p>
    <w:p w:rsidR="00E94390"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 xml:space="preserve">Перші наукові праці, присвячені аналізу олігополістичних ринків, </w:t>
      </w:r>
      <w:r w:rsidR="00E94390" w:rsidRPr="001710DC">
        <w:rPr>
          <w:rFonts w:eastAsia="Times New Roman" w:cs="Times New Roman"/>
          <w:bCs/>
          <w:iCs/>
          <w:color w:val="000000"/>
          <w:szCs w:val="28"/>
          <w:lang w:val="uk-UA" w:eastAsia="ru-RU"/>
        </w:rPr>
        <w:t xml:space="preserve">що сформували теоретичну базу аналізу галузевих ринків, </w:t>
      </w:r>
      <w:r w:rsidRPr="001710DC">
        <w:rPr>
          <w:rFonts w:eastAsia="Times New Roman" w:cs="Times New Roman"/>
          <w:bCs/>
          <w:iCs/>
          <w:color w:val="000000"/>
          <w:szCs w:val="28"/>
          <w:lang w:val="uk-UA" w:eastAsia="ru-RU"/>
        </w:rPr>
        <w:t xml:space="preserve">вийшли в 1932-33 рр.: </w:t>
      </w:r>
    </w:p>
    <w:p w:rsidR="00E94390" w:rsidRPr="001710DC" w:rsidRDefault="00E94390" w:rsidP="00A33B0C">
      <w:pPr>
        <w:pStyle w:val="a3"/>
        <w:numPr>
          <w:ilvl w:val="0"/>
          <w:numId w:val="3"/>
        </w:num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 xml:space="preserve">«Сучасна корпорація і приватна власність» (1932) А.Берлі та Р. Мінза (А.Berle &amp; R.Means) </w:t>
      </w:r>
    </w:p>
    <w:p w:rsidR="00E94390" w:rsidRPr="001710DC" w:rsidRDefault="00842787" w:rsidP="00A33B0C">
      <w:pPr>
        <w:pStyle w:val="a3"/>
        <w:numPr>
          <w:ilvl w:val="0"/>
          <w:numId w:val="3"/>
        </w:num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«Теорія монополістичної конкуренції»</w:t>
      </w:r>
      <w:r w:rsidR="00E94390" w:rsidRPr="001710DC">
        <w:rPr>
          <w:rFonts w:eastAsia="Times New Roman" w:cs="Times New Roman"/>
          <w:bCs/>
          <w:iCs/>
          <w:color w:val="000000"/>
          <w:szCs w:val="28"/>
          <w:lang w:val="uk-UA" w:eastAsia="ru-RU"/>
        </w:rPr>
        <w:t xml:space="preserve"> (1933)</w:t>
      </w:r>
      <w:r w:rsidRPr="001710DC">
        <w:rPr>
          <w:rFonts w:eastAsia="Times New Roman" w:cs="Times New Roman"/>
          <w:bCs/>
          <w:iCs/>
          <w:color w:val="000000"/>
          <w:szCs w:val="28"/>
          <w:lang w:val="uk-UA" w:eastAsia="ru-RU"/>
        </w:rPr>
        <w:t xml:space="preserve"> Е.Чемберлин, </w:t>
      </w:r>
    </w:p>
    <w:p w:rsidR="00842787" w:rsidRPr="001710DC" w:rsidRDefault="00842787" w:rsidP="00A33B0C">
      <w:pPr>
        <w:pStyle w:val="a3"/>
        <w:numPr>
          <w:ilvl w:val="0"/>
          <w:numId w:val="3"/>
        </w:num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«Економічна теорія недоско</w:t>
      </w:r>
      <w:r w:rsidR="008502E3" w:rsidRPr="001710DC">
        <w:rPr>
          <w:rFonts w:eastAsia="Times New Roman" w:cs="Times New Roman"/>
          <w:bCs/>
          <w:iCs/>
          <w:color w:val="000000"/>
          <w:szCs w:val="28"/>
          <w:lang w:val="uk-UA" w:eastAsia="ru-RU"/>
        </w:rPr>
        <w:t>налої конкуренції»</w:t>
      </w:r>
      <w:r w:rsidR="00E94390" w:rsidRPr="001710DC">
        <w:rPr>
          <w:rFonts w:eastAsia="Times New Roman" w:cs="Times New Roman"/>
          <w:bCs/>
          <w:iCs/>
          <w:color w:val="000000"/>
          <w:szCs w:val="28"/>
          <w:lang w:val="uk-UA" w:eastAsia="ru-RU"/>
        </w:rPr>
        <w:t xml:space="preserve"> (1933)</w:t>
      </w:r>
      <w:r w:rsidR="008502E3" w:rsidRPr="001710DC">
        <w:rPr>
          <w:rFonts w:eastAsia="Times New Roman" w:cs="Times New Roman"/>
          <w:bCs/>
          <w:iCs/>
          <w:color w:val="000000"/>
          <w:szCs w:val="28"/>
          <w:lang w:val="uk-UA" w:eastAsia="ru-RU"/>
        </w:rPr>
        <w:t xml:space="preserve"> Дж. Робінсон</w:t>
      </w:r>
      <w:r w:rsidR="00E94390" w:rsidRPr="001710DC">
        <w:rPr>
          <w:rFonts w:eastAsia="Times New Roman" w:cs="Times New Roman"/>
          <w:bCs/>
          <w:iCs/>
          <w:color w:val="000000"/>
          <w:szCs w:val="28"/>
          <w:lang w:val="uk-UA" w:eastAsia="ru-RU"/>
        </w:rPr>
        <w:t>,</w:t>
      </w:r>
    </w:p>
    <w:p w:rsidR="00842787"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У 1930-1940 рр. на основі сформованої зазначеними роботами теоретичної бази відбувається бурхливий розвиток емпіричних досліджень. Певни</w:t>
      </w:r>
      <w:r w:rsidR="00E94390" w:rsidRPr="001710DC">
        <w:rPr>
          <w:rFonts w:eastAsia="Times New Roman" w:cs="Times New Roman"/>
          <w:bCs/>
          <w:iCs/>
          <w:color w:val="000000"/>
          <w:szCs w:val="28"/>
          <w:lang w:val="uk-UA" w:eastAsia="ru-RU"/>
        </w:rPr>
        <w:t>м</w:t>
      </w:r>
      <w:r w:rsidRPr="001710DC">
        <w:rPr>
          <w:rFonts w:eastAsia="Times New Roman" w:cs="Times New Roman"/>
          <w:bCs/>
          <w:iCs/>
          <w:color w:val="000000"/>
          <w:szCs w:val="28"/>
          <w:lang w:val="uk-UA" w:eastAsia="ru-RU"/>
        </w:rPr>
        <w:t xml:space="preserve"> стимулом до розвитку досліджень була й Велика депресія, яка викликала необхідність переоцінки дійсної ролі конкуренції в дії ринкового механізму.</w:t>
      </w:r>
    </w:p>
    <w:p w:rsidR="00842787" w:rsidRPr="001710DC" w:rsidRDefault="00842787" w:rsidP="00A33B0C">
      <w:pPr>
        <w:keepNext/>
        <w:pBdr>
          <w:top w:val="nil"/>
          <w:left w:val="nil"/>
          <w:bottom w:val="nil"/>
          <w:right w:val="nil"/>
          <w:between w:val="nil"/>
        </w:pBdr>
        <w:rPr>
          <w:rFonts w:eastAsia="Times New Roman" w:cs="Times New Roman"/>
          <w:b/>
          <w:bCs/>
          <w:i/>
          <w:iCs/>
          <w:color w:val="000000"/>
          <w:szCs w:val="28"/>
          <w:lang w:val="uk-UA" w:eastAsia="ru-RU"/>
        </w:rPr>
      </w:pPr>
      <w:r w:rsidRPr="001710DC">
        <w:rPr>
          <w:rFonts w:eastAsia="Times New Roman" w:cs="Times New Roman"/>
          <w:b/>
          <w:bCs/>
          <w:i/>
          <w:iCs/>
          <w:color w:val="000000"/>
          <w:szCs w:val="28"/>
          <w:lang w:val="uk-UA" w:eastAsia="ru-RU"/>
        </w:rPr>
        <w:t>III етап. Системний аналіз галузевих ринків (1950 рр. – до нашого часу)</w:t>
      </w:r>
    </w:p>
    <w:p w:rsidR="00E94390"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У рамках цього етапу відбувається формування економіки галузевих ринків як самостійного розділу економічної теорії. У 1950-т</w:t>
      </w:r>
      <w:r w:rsidR="008502E3" w:rsidRPr="001710DC">
        <w:rPr>
          <w:rFonts w:eastAsia="Times New Roman" w:cs="Times New Roman"/>
          <w:bCs/>
          <w:iCs/>
          <w:color w:val="000000"/>
          <w:szCs w:val="28"/>
          <w:lang w:val="uk-UA" w:eastAsia="ru-RU"/>
        </w:rPr>
        <w:t xml:space="preserve">і рр. Е.С. Мейсон (E.S. Mason) </w:t>
      </w:r>
      <w:r w:rsidRPr="001710DC">
        <w:rPr>
          <w:rFonts w:eastAsia="Times New Roman" w:cs="Times New Roman"/>
          <w:bCs/>
          <w:iCs/>
          <w:color w:val="000000"/>
          <w:szCs w:val="28"/>
          <w:lang w:val="uk-UA" w:eastAsia="ru-RU"/>
        </w:rPr>
        <w:t>запропонував класичну парадигму «Структура – поведінка – результативність», яку згодом доповнив Д.С. Бейн (j.S.Bain). У середині 1950-х рр. виходить перший підручник з економіки галузевих ринків.</w:t>
      </w:r>
      <w:r w:rsidR="00043D5E">
        <w:rPr>
          <w:rFonts w:eastAsia="Times New Roman" w:cs="Times New Roman"/>
          <w:bCs/>
          <w:iCs/>
          <w:color w:val="000000"/>
          <w:szCs w:val="28"/>
          <w:lang w:val="uk-UA" w:eastAsia="ru-RU"/>
        </w:rPr>
        <w:t xml:space="preserve"> </w:t>
      </w:r>
      <w:r w:rsidRPr="001710DC">
        <w:rPr>
          <w:rFonts w:eastAsia="Times New Roman" w:cs="Times New Roman"/>
          <w:bCs/>
          <w:iCs/>
          <w:color w:val="000000"/>
          <w:szCs w:val="28"/>
          <w:lang w:val="uk-UA" w:eastAsia="ru-RU"/>
        </w:rPr>
        <w:t xml:space="preserve">У 1960-х рр. з’являються теоретичні дослідження К.Д. Ланкастера (K.J.Lankaster) і Б. Мерріса (B.Marris). </w:t>
      </w:r>
    </w:p>
    <w:p w:rsidR="00E94390"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Починаючи з 1970-х рр. відбувається</w:t>
      </w:r>
      <w:r w:rsidR="008502E3" w:rsidRPr="001710DC">
        <w:rPr>
          <w:rFonts w:eastAsia="Times New Roman" w:cs="Times New Roman"/>
          <w:bCs/>
          <w:iCs/>
          <w:color w:val="000000"/>
          <w:szCs w:val="28"/>
          <w:lang w:val="uk-UA" w:eastAsia="ru-RU"/>
        </w:rPr>
        <w:t xml:space="preserve"> </w:t>
      </w:r>
      <w:r w:rsidRPr="001710DC">
        <w:rPr>
          <w:rFonts w:eastAsia="Times New Roman" w:cs="Times New Roman"/>
          <w:bCs/>
          <w:iCs/>
          <w:color w:val="000000"/>
          <w:szCs w:val="28"/>
          <w:lang w:val="uk-UA" w:eastAsia="ru-RU"/>
        </w:rPr>
        <w:t xml:space="preserve">зростання інтересу до економіки галузевих ринків, зумовлений: </w:t>
      </w:r>
    </w:p>
    <w:p w:rsidR="00E94390"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 xml:space="preserve">1) посиленням критики ефективності державного регулювання, відходом від прямого регулювання до проведення антимонопольної політики; </w:t>
      </w:r>
    </w:p>
    <w:p w:rsidR="00E94390"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lastRenderedPageBreak/>
        <w:t xml:space="preserve">2) розвитком міжнародної торгівлі і посиленням впливу на умови торгівлі ринкової структури; </w:t>
      </w:r>
    </w:p>
    <w:p w:rsidR="00842787" w:rsidRPr="001710DC"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3) зростанням сумнівів щодо адаптаційної здатності фірм в мінливих ринкових умовах.</w:t>
      </w:r>
    </w:p>
    <w:p w:rsidR="00842787" w:rsidRDefault="00842787" w:rsidP="00A33B0C">
      <w:pPr>
        <w:pBdr>
          <w:top w:val="nil"/>
          <w:left w:val="nil"/>
          <w:bottom w:val="nil"/>
          <w:right w:val="nil"/>
          <w:between w:val="nil"/>
        </w:pBdr>
        <w:rPr>
          <w:rFonts w:eastAsia="Times New Roman" w:cs="Times New Roman"/>
          <w:bCs/>
          <w:iCs/>
          <w:color w:val="000000"/>
          <w:szCs w:val="28"/>
          <w:lang w:val="uk-UA" w:eastAsia="ru-RU"/>
        </w:rPr>
      </w:pPr>
      <w:r w:rsidRPr="001710DC">
        <w:rPr>
          <w:rFonts w:eastAsia="Times New Roman" w:cs="Times New Roman"/>
          <w:bCs/>
          <w:iCs/>
          <w:color w:val="000000"/>
          <w:szCs w:val="28"/>
          <w:lang w:val="uk-UA" w:eastAsia="ru-RU"/>
        </w:rPr>
        <w:t xml:space="preserve">З 1970-х рр. відбувається інтеграція методів теорії ігор у методичний апарат економіки галузевих ринків, з’являються дослідження, присвячені проблемам кооперативних угод, асиметричності інформації </w:t>
      </w:r>
      <w:r w:rsidR="008502E3" w:rsidRPr="001710DC">
        <w:rPr>
          <w:rFonts w:eastAsia="Times New Roman" w:cs="Times New Roman"/>
          <w:bCs/>
          <w:iCs/>
          <w:color w:val="000000"/>
          <w:szCs w:val="28"/>
          <w:lang w:val="uk-UA" w:eastAsia="ru-RU"/>
        </w:rPr>
        <w:t>і неповноти контрактів. У цей ж</w:t>
      </w:r>
      <w:r w:rsidRPr="001710DC">
        <w:rPr>
          <w:rFonts w:eastAsia="Times New Roman" w:cs="Times New Roman"/>
          <w:bCs/>
          <w:iCs/>
          <w:color w:val="000000"/>
          <w:szCs w:val="28"/>
          <w:lang w:val="uk-UA" w:eastAsia="ru-RU"/>
        </w:rPr>
        <w:t xml:space="preserve">е час у дослідженнях економіки галузевих ринків </w:t>
      </w:r>
      <w:r w:rsidR="00D209D1" w:rsidRPr="001710DC">
        <w:rPr>
          <w:rFonts w:eastAsia="Times New Roman" w:cs="Times New Roman"/>
          <w:bCs/>
          <w:iCs/>
          <w:color w:val="000000"/>
          <w:szCs w:val="28"/>
          <w:lang w:val="uk-UA" w:eastAsia="ru-RU"/>
        </w:rPr>
        <w:t>відбувається розмежування</w:t>
      </w:r>
      <w:r w:rsidRPr="001710DC">
        <w:rPr>
          <w:rFonts w:eastAsia="Times New Roman" w:cs="Times New Roman"/>
          <w:bCs/>
          <w:iCs/>
          <w:color w:val="000000"/>
          <w:szCs w:val="28"/>
          <w:lang w:val="uk-UA" w:eastAsia="ru-RU"/>
        </w:rPr>
        <w:t xml:space="preserve"> напрямк</w:t>
      </w:r>
      <w:r w:rsidR="00D209D1" w:rsidRPr="001710DC">
        <w:rPr>
          <w:rFonts w:eastAsia="Times New Roman" w:cs="Times New Roman"/>
          <w:bCs/>
          <w:iCs/>
          <w:color w:val="000000"/>
          <w:szCs w:val="28"/>
          <w:lang w:val="uk-UA" w:eastAsia="ru-RU"/>
        </w:rPr>
        <w:t>ів</w:t>
      </w:r>
      <w:r w:rsidR="00E94390" w:rsidRPr="001710DC">
        <w:rPr>
          <w:rFonts w:eastAsia="Times New Roman" w:cs="Times New Roman"/>
          <w:bCs/>
          <w:iCs/>
          <w:color w:val="000000"/>
          <w:szCs w:val="28"/>
          <w:lang w:val="uk-UA" w:eastAsia="ru-RU"/>
        </w:rPr>
        <w:t xml:space="preserve"> –</w:t>
      </w:r>
      <w:r w:rsidRPr="001710DC">
        <w:rPr>
          <w:rFonts w:eastAsia="Times New Roman" w:cs="Times New Roman"/>
          <w:bCs/>
          <w:iCs/>
          <w:color w:val="000000"/>
          <w:szCs w:val="28"/>
          <w:lang w:val="uk-UA" w:eastAsia="ru-RU"/>
        </w:rPr>
        <w:t xml:space="preserve"> </w:t>
      </w:r>
      <w:r w:rsidR="00E94390" w:rsidRPr="001710DC">
        <w:rPr>
          <w:rFonts w:eastAsia="Times New Roman" w:cs="Times New Roman"/>
          <w:bCs/>
          <w:iCs/>
          <w:color w:val="000000"/>
          <w:szCs w:val="28"/>
          <w:lang w:val="uk-UA" w:eastAsia="ru-RU"/>
        </w:rPr>
        <w:t>г</w:t>
      </w:r>
      <w:r w:rsidRPr="001710DC">
        <w:rPr>
          <w:rFonts w:eastAsia="Times New Roman" w:cs="Times New Roman"/>
          <w:bCs/>
          <w:iCs/>
          <w:color w:val="000000"/>
          <w:szCs w:val="28"/>
          <w:lang w:val="uk-UA" w:eastAsia="ru-RU"/>
        </w:rPr>
        <w:t>арвардськ</w:t>
      </w:r>
      <w:r w:rsidR="00E94390" w:rsidRPr="001710DC">
        <w:rPr>
          <w:rFonts w:eastAsia="Times New Roman" w:cs="Times New Roman"/>
          <w:bCs/>
          <w:iCs/>
          <w:color w:val="000000"/>
          <w:szCs w:val="28"/>
          <w:lang w:val="uk-UA" w:eastAsia="ru-RU"/>
        </w:rPr>
        <w:t>а та</w:t>
      </w:r>
      <w:r w:rsidRPr="001710DC">
        <w:rPr>
          <w:rFonts w:eastAsia="Times New Roman" w:cs="Times New Roman"/>
          <w:bCs/>
          <w:iCs/>
          <w:color w:val="000000"/>
          <w:szCs w:val="28"/>
          <w:lang w:val="uk-UA" w:eastAsia="ru-RU"/>
        </w:rPr>
        <w:t xml:space="preserve"> чиказьк</w:t>
      </w:r>
      <w:r w:rsidR="00E94390" w:rsidRPr="001710DC">
        <w:rPr>
          <w:rFonts w:eastAsia="Times New Roman" w:cs="Times New Roman"/>
          <w:bCs/>
          <w:iCs/>
          <w:color w:val="000000"/>
          <w:szCs w:val="28"/>
          <w:lang w:val="uk-UA" w:eastAsia="ru-RU"/>
        </w:rPr>
        <w:t>а</w:t>
      </w:r>
      <w:r w:rsidRPr="001710DC">
        <w:rPr>
          <w:rFonts w:eastAsia="Times New Roman" w:cs="Times New Roman"/>
          <w:bCs/>
          <w:iCs/>
          <w:color w:val="000000"/>
          <w:szCs w:val="28"/>
          <w:lang w:val="uk-UA" w:eastAsia="ru-RU"/>
        </w:rPr>
        <w:t xml:space="preserve"> шк</w:t>
      </w:r>
      <w:r w:rsidR="00E94390" w:rsidRPr="001710DC">
        <w:rPr>
          <w:rFonts w:eastAsia="Times New Roman" w:cs="Times New Roman"/>
          <w:bCs/>
          <w:iCs/>
          <w:color w:val="000000"/>
          <w:szCs w:val="28"/>
          <w:lang w:val="uk-UA" w:eastAsia="ru-RU"/>
        </w:rPr>
        <w:t>оли</w:t>
      </w:r>
      <w:r w:rsidRPr="001710DC">
        <w:rPr>
          <w:rFonts w:eastAsia="Times New Roman" w:cs="Times New Roman"/>
          <w:bCs/>
          <w:iCs/>
          <w:color w:val="000000"/>
          <w:szCs w:val="28"/>
          <w:lang w:val="uk-UA" w:eastAsia="ru-RU"/>
        </w:rPr>
        <w:t>.</w:t>
      </w:r>
    </w:p>
    <w:p w:rsidR="00043D5E" w:rsidRDefault="00043D5E" w:rsidP="00A33B0C">
      <w:pPr>
        <w:pBdr>
          <w:top w:val="nil"/>
          <w:left w:val="nil"/>
          <w:bottom w:val="nil"/>
          <w:right w:val="nil"/>
          <w:between w:val="nil"/>
        </w:pBdr>
        <w:rPr>
          <w:rFonts w:eastAsia="Times New Roman" w:cs="Times New Roman"/>
          <w:bCs/>
          <w:iCs/>
          <w:color w:val="000000"/>
          <w:szCs w:val="28"/>
          <w:lang w:val="uk-UA" w:eastAsia="ru-RU"/>
        </w:rPr>
      </w:pPr>
    </w:p>
    <w:p w:rsidR="00FB60E7" w:rsidRPr="001710DC" w:rsidRDefault="00FB60E7" w:rsidP="00A33B0C">
      <w:pPr>
        <w:pBdr>
          <w:top w:val="nil"/>
          <w:left w:val="nil"/>
          <w:bottom w:val="nil"/>
          <w:right w:val="nil"/>
          <w:between w:val="nil"/>
        </w:pBdr>
        <w:rPr>
          <w:rFonts w:eastAsia="Times New Roman" w:cs="Times New Roman"/>
          <w:bCs/>
          <w:iCs/>
          <w:color w:val="000000"/>
          <w:szCs w:val="28"/>
          <w:lang w:val="uk-UA" w:eastAsia="ru-RU"/>
        </w:rPr>
      </w:pPr>
    </w:p>
    <w:p w:rsidR="0072091B" w:rsidRPr="001710DC" w:rsidRDefault="0072091B" w:rsidP="00A33B0C">
      <w:pPr>
        <w:pStyle w:val="1"/>
        <w:rPr>
          <w:rFonts w:eastAsia="Times New Roman"/>
          <w:lang w:val="uk-UA" w:eastAsia="ru-RU"/>
        </w:rPr>
      </w:pPr>
      <w:bookmarkStart w:id="10" w:name="_Toc221717687"/>
      <w:bookmarkStart w:id="11" w:name="_Toc229930019"/>
      <w:r w:rsidRPr="001710DC">
        <w:rPr>
          <w:rFonts w:eastAsia="Times New Roman"/>
          <w:b w:val="0"/>
          <w:lang w:val="uk-UA" w:eastAsia="ru-RU"/>
        </w:rPr>
        <w:t>Тема 2</w:t>
      </w:r>
      <w:r w:rsidRPr="001710DC">
        <w:rPr>
          <w:rFonts w:eastAsia="Times New Roman"/>
          <w:lang w:val="uk-UA" w:eastAsia="ru-RU"/>
        </w:rPr>
        <w:t>. Ідентифікац</w:t>
      </w:r>
      <w:r w:rsidR="003B09C4">
        <w:rPr>
          <w:rFonts w:eastAsia="Times New Roman"/>
          <w:lang w:val="uk-UA" w:eastAsia="ru-RU"/>
        </w:rPr>
        <w:t xml:space="preserve">ія галузевого ринку, його межі </w:t>
      </w:r>
      <w:r w:rsidRPr="001710DC">
        <w:rPr>
          <w:rFonts w:eastAsia="Times New Roman"/>
          <w:lang w:val="uk-UA" w:eastAsia="ru-RU"/>
        </w:rPr>
        <w:t>та класифікація</w:t>
      </w:r>
      <w:bookmarkEnd w:id="10"/>
      <w:bookmarkEnd w:id="11"/>
    </w:p>
    <w:p w:rsidR="0072091B" w:rsidRPr="001710DC" w:rsidRDefault="0072091B" w:rsidP="00A33B0C">
      <w:pPr>
        <w:pBdr>
          <w:top w:val="nil"/>
          <w:left w:val="nil"/>
          <w:bottom w:val="nil"/>
          <w:right w:val="nil"/>
          <w:between w:val="nil"/>
        </w:pBdr>
        <w:rPr>
          <w:rFonts w:eastAsia="Times New Roman" w:cs="Times New Roman"/>
          <w:szCs w:val="28"/>
          <w:lang w:val="uk-UA" w:eastAsia="ru-RU"/>
        </w:rPr>
      </w:pPr>
    </w:p>
    <w:p w:rsidR="00C96749" w:rsidRPr="001710DC" w:rsidRDefault="00C96749" w:rsidP="00A33B0C">
      <w:pPr>
        <w:pBdr>
          <w:top w:val="nil"/>
          <w:left w:val="nil"/>
          <w:bottom w:val="nil"/>
          <w:right w:val="nil"/>
          <w:between w:val="nil"/>
        </w:pBdr>
        <w:ind w:left="360" w:firstLine="0"/>
        <w:rPr>
          <w:rFonts w:cs="Times New Roman"/>
          <w:szCs w:val="28"/>
          <w:lang w:val="uk-UA"/>
        </w:rPr>
      </w:pPr>
      <w:r w:rsidRPr="001710DC">
        <w:rPr>
          <w:rFonts w:cs="Times New Roman"/>
          <w:szCs w:val="28"/>
          <w:lang w:val="uk-UA"/>
        </w:rPr>
        <w:t>2.1 Ідентифікація галузевого ринку</w:t>
      </w:r>
    </w:p>
    <w:p w:rsidR="00C96749" w:rsidRPr="001710DC" w:rsidRDefault="00C96749" w:rsidP="00A33B0C">
      <w:pPr>
        <w:pBdr>
          <w:top w:val="nil"/>
          <w:left w:val="nil"/>
          <w:bottom w:val="nil"/>
          <w:right w:val="nil"/>
          <w:between w:val="nil"/>
        </w:pBdr>
        <w:ind w:left="360" w:firstLine="0"/>
        <w:rPr>
          <w:rFonts w:cs="Times New Roman"/>
          <w:szCs w:val="28"/>
          <w:lang w:val="uk-UA"/>
        </w:rPr>
      </w:pPr>
      <w:r w:rsidRPr="001710DC">
        <w:rPr>
          <w:rFonts w:cs="Times New Roman"/>
          <w:szCs w:val="28"/>
          <w:lang w:val="uk-UA"/>
        </w:rPr>
        <w:t>2.2 Визначення меж галузевого ринку</w:t>
      </w:r>
    </w:p>
    <w:p w:rsidR="00C96749" w:rsidRPr="001710DC" w:rsidRDefault="00C96749" w:rsidP="00A33B0C">
      <w:pPr>
        <w:pBdr>
          <w:top w:val="nil"/>
          <w:left w:val="nil"/>
          <w:bottom w:val="nil"/>
          <w:right w:val="nil"/>
          <w:between w:val="nil"/>
        </w:pBdr>
        <w:ind w:left="360" w:firstLine="0"/>
        <w:rPr>
          <w:rFonts w:cs="Times New Roman"/>
          <w:szCs w:val="28"/>
          <w:lang w:val="uk-UA"/>
        </w:rPr>
      </w:pPr>
      <w:r w:rsidRPr="001710DC">
        <w:rPr>
          <w:rFonts w:cs="Times New Roman"/>
          <w:szCs w:val="28"/>
          <w:lang w:val="uk-UA"/>
        </w:rPr>
        <w:t>2.3 Класифікація галузевих ринків</w:t>
      </w:r>
    </w:p>
    <w:p w:rsidR="00C96749" w:rsidRPr="001710DC" w:rsidRDefault="00C96749" w:rsidP="00A33B0C">
      <w:pPr>
        <w:pBdr>
          <w:top w:val="nil"/>
          <w:left w:val="nil"/>
          <w:bottom w:val="nil"/>
          <w:right w:val="nil"/>
          <w:between w:val="nil"/>
        </w:pBdr>
        <w:ind w:left="360" w:firstLine="0"/>
        <w:rPr>
          <w:rFonts w:cs="Times New Roman"/>
          <w:szCs w:val="28"/>
          <w:lang w:val="uk-UA"/>
        </w:rPr>
      </w:pPr>
      <w:r w:rsidRPr="001710DC">
        <w:rPr>
          <w:rFonts w:cs="Times New Roman"/>
          <w:szCs w:val="28"/>
          <w:lang w:val="uk-UA"/>
        </w:rPr>
        <w:t>2.4 Види галузевих ринків за типом ринкової структури</w:t>
      </w:r>
    </w:p>
    <w:p w:rsidR="00C96749" w:rsidRPr="001710DC" w:rsidRDefault="00C96749" w:rsidP="00A33B0C">
      <w:pPr>
        <w:pBdr>
          <w:top w:val="nil"/>
          <w:left w:val="nil"/>
          <w:bottom w:val="nil"/>
          <w:right w:val="nil"/>
          <w:between w:val="nil"/>
        </w:pBdr>
        <w:ind w:left="360" w:firstLine="0"/>
        <w:rPr>
          <w:rFonts w:cs="Times New Roman"/>
          <w:szCs w:val="28"/>
          <w:lang w:val="uk-UA"/>
        </w:rPr>
      </w:pPr>
      <w:r w:rsidRPr="001710DC">
        <w:rPr>
          <w:rFonts w:cs="Times New Roman"/>
          <w:szCs w:val="28"/>
          <w:lang w:val="uk-UA"/>
        </w:rPr>
        <w:t>2.5 Різні комбінації класифікаційних ознак та відповідні види ринків</w:t>
      </w:r>
    </w:p>
    <w:p w:rsidR="0072091B" w:rsidRPr="001710DC" w:rsidRDefault="0072091B" w:rsidP="00A33B0C">
      <w:pPr>
        <w:rPr>
          <w:rFonts w:cs="Times New Roman"/>
          <w:szCs w:val="28"/>
          <w:lang w:val="uk-UA"/>
        </w:rPr>
      </w:pPr>
    </w:p>
    <w:p w:rsidR="0072091B" w:rsidRPr="001710DC" w:rsidRDefault="0072091B" w:rsidP="00A33B0C">
      <w:pPr>
        <w:pStyle w:val="2"/>
        <w:rPr>
          <w:b w:val="0"/>
          <w:szCs w:val="28"/>
          <w:lang w:val="uk-UA"/>
        </w:rPr>
      </w:pPr>
      <w:bookmarkStart w:id="12" w:name="_Toc221717688"/>
      <w:bookmarkStart w:id="13" w:name="_Toc229930020"/>
      <w:r w:rsidRPr="001710DC">
        <w:rPr>
          <w:szCs w:val="28"/>
          <w:lang w:val="uk-UA"/>
        </w:rPr>
        <w:t>2.1</w:t>
      </w:r>
      <w:r w:rsidR="00043D5E">
        <w:rPr>
          <w:szCs w:val="28"/>
          <w:lang w:val="uk-UA"/>
        </w:rPr>
        <w:t>.</w:t>
      </w:r>
      <w:r w:rsidRPr="001710DC">
        <w:rPr>
          <w:szCs w:val="28"/>
          <w:lang w:val="uk-UA"/>
        </w:rPr>
        <w:t xml:space="preserve"> Ідентифікація галузевого ринку</w:t>
      </w:r>
      <w:bookmarkEnd w:id="12"/>
      <w:bookmarkEnd w:id="13"/>
    </w:p>
    <w:p w:rsidR="0072091B" w:rsidRPr="001710DC" w:rsidRDefault="00E05A75" w:rsidP="00A33B0C">
      <w:pPr>
        <w:rPr>
          <w:rFonts w:cs="Times New Roman"/>
          <w:szCs w:val="28"/>
          <w:lang w:val="uk-UA"/>
        </w:rPr>
      </w:pPr>
      <w:r w:rsidRPr="001710DC">
        <w:rPr>
          <w:rFonts w:cs="Times New Roman"/>
          <w:szCs w:val="28"/>
          <w:lang w:val="uk-UA"/>
        </w:rPr>
        <w:t xml:space="preserve">Статистичні класифікатори в ідентифікації галузевих ринків дозволяють всі компанії відповідної країни віднести до тієї чи іншої галузі та отримати інформацію для аналізу ринкових структур. </w:t>
      </w:r>
      <w:r w:rsidR="0072091B" w:rsidRPr="001710DC">
        <w:rPr>
          <w:rFonts w:cs="Times New Roman"/>
          <w:szCs w:val="28"/>
          <w:lang w:val="uk-UA"/>
        </w:rPr>
        <w:t>Взаємозв'язок статистичних класифікацій світового, європейського та українського рівнів представлено на рисунку</w:t>
      </w:r>
    </w:p>
    <w:p w:rsidR="0072091B" w:rsidRPr="001710DC" w:rsidRDefault="0072091B" w:rsidP="00A33B0C">
      <w:pPr>
        <w:ind w:firstLine="0"/>
        <w:rPr>
          <w:rFonts w:cs="Times New Roman"/>
          <w:szCs w:val="28"/>
          <w:lang w:val="uk-UA"/>
        </w:rPr>
      </w:pPr>
    </w:p>
    <w:tbl>
      <w:tblPr>
        <w:tblStyle w:val="a3"/>
        <w:tblW w:w="9700" w:type="dxa"/>
        <w:jc w:val="center"/>
        <w:tblLook w:val="04A0" w:firstRow="1" w:lastRow="0" w:firstColumn="1" w:lastColumn="0" w:noHBand="0" w:noVBand="1"/>
      </w:tblPr>
      <w:tblGrid>
        <w:gridCol w:w="1662"/>
        <w:gridCol w:w="234"/>
        <w:gridCol w:w="1396"/>
        <w:gridCol w:w="456"/>
        <w:gridCol w:w="1294"/>
        <w:gridCol w:w="456"/>
        <w:gridCol w:w="1403"/>
        <w:gridCol w:w="470"/>
        <w:gridCol w:w="1124"/>
        <w:gridCol w:w="468"/>
        <w:gridCol w:w="737"/>
      </w:tblGrid>
      <w:tr w:rsidR="0072091B" w:rsidRPr="001710DC" w:rsidTr="00846B03">
        <w:trPr>
          <w:jc w:val="center"/>
        </w:trPr>
        <w:tc>
          <w:tcPr>
            <w:tcW w:w="1662" w:type="dxa"/>
            <w:vAlign w:val="center"/>
          </w:tcPr>
          <w:p w:rsidR="0072091B" w:rsidRPr="001710DC" w:rsidRDefault="0072091B" w:rsidP="00A33B0C">
            <w:pPr>
              <w:ind w:left="0" w:firstLine="0"/>
              <w:jc w:val="center"/>
              <w:rPr>
                <w:rFonts w:cs="Times New Roman"/>
                <w:sz w:val="20"/>
                <w:szCs w:val="20"/>
                <w:lang w:val="uk-UA"/>
              </w:rPr>
            </w:pPr>
          </w:p>
        </w:tc>
        <w:tc>
          <w:tcPr>
            <w:tcW w:w="234" w:type="dxa"/>
            <w:tcBorders>
              <w:righ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1396"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Види економічно діяльності</w:t>
            </w:r>
          </w:p>
        </w:tc>
        <w:tc>
          <w:tcPr>
            <w:tcW w:w="456"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1294"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Продукція</w:t>
            </w:r>
          </w:p>
        </w:tc>
        <w:tc>
          <w:tcPr>
            <w:tcW w:w="456" w:type="dxa"/>
            <w:tcBorders>
              <w:lef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1403" w:type="dxa"/>
            <w:vAlign w:val="center"/>
          </w:tcPr>
          <w:p w:rsidR="0072091B" w:rsidRPr="001710DC" w:rsidRDefault="0072091B" w:rsidP="00A33B0C">
            <w:pPr>
              <w:ind w:left="0" w:firstLine="0"/>
              <w:jc w:val="center"/>
              <w:rPr>
                <w:rFonts w:cs="Times New Roman"/>
                <w:sz w:val="20"/>
                <w:szCs w:val="20"/>
                <w:lang w:val="uk-UA"/>
              </w:rPr>
            </w:pPr>
          </w:p>
        </w:tc>
        <w:tc>
          <w:tcPr>
            <w:tcW w:w="470" w:type="dxa"/>
            <w:tcBorders>
              <w:left w:val="nil"/>
              <w:righ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2329" w:type="dxa"/>
            <w:gridSpan w:val="3"/>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Товари</w:t>
            </w:r>
          </w:p>
        </w:tc>
      </w:tr>
      <w:tr w:rsidR="0072091B" w:rsidRPr="001710DC" w:rsidTr="00846B03">
        <w:trPr>
          <w:jc w:val="center"/>
        </w:trPr>
        <w:tc>
          <w:tcPr>
            <w:tcW w:w="1662" w:type="dxa"/>
            <w:tcBorders>
              <w:bottom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234" w:type="dxa"/>
            <w:vAlign w:val="center"/>
          </w:tcPr>
          <w:p w:rsidR="0072091B" w:rsidRPr="001710DC" w:rsidRDefault="0072091B" w:rsidP="00A33B0C">
            <w:pPr>
              <w:ind w:left="0" w:firstLine="0"/>
              <w:jc w:val="center"/>
              <w:rPr>
                <w:rFonts w:cs="Times New Roman"/>
                <w:sz w:val="20"/>
                <w:szCs w:val="20"/>
                <w:lang w:val="uk-UA"/>
              </w:rPr>
            </w:pPr>
          </w:p>
        </w:tc>
        <w:tc>
          <w:tcPr>
            <w:tcW w:w="1396"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456" w:type="dxa"/>
            <w:vAlign w:val="center"/>
          </w:tcPr>
          <w:p w:rsidR="0072091B" w:rsidRPr="001710DC" w:rsidRDefault="0072091B" w:rsidP="00A33B0C">
            <w:pPr>
              <w:ind w:left="0" w:firstLine="0"/>
              <w:jc w:val="center"/>
              <w:rPr>
                <w:rFonts w:cs="Times New Roman"/>
                <w:sz w:val="20"/>
                <w:szCs w:val="20"/>
                <w:lang w:val="uk-UA"/>
              </w:rPr>
            </w:pPr>
          </w:p>
        </w:tc>
        <w:tc>
          <w:tcPr>
            <w:tcW w:w="1294"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456" w:type="dxa"/>
            <w:vAlign w:val="center"/>
          </w:tcPr>
          <w:p w:rsidR="0072091B" w:rsidRPr="001710DC" w:rsidRDefault="0072091B" w:rsidP="00A33B0C">
            <w:pPr>
              <w:ind w:left="0" w:firstLine="0"/>
              <w:jc w:val="center"/>
              <w:rPr>
                <w:rFonts w:cs="Times New Roman"/>
                <w:sz w:val="20"/>
                <w:szCs w:val="20"/>
                <w:lang w:val="uk-UA"/>
              </w:rPr>
            </w:pPr>
          </w:p>
        </w:tc>
        <w:tc>
          <w:tcPr>
            <w:tcW w:w="1403" w:type="dxa"/>
            <w:vAlign w:val="center"/>
          </w:tcPr>
          <w:p w:rsidR="0072091B" w:rsidRPr="001710DC" w:rsidRDefault="0072091B" w:rsidP="00A33B0C">
            <w:pPr>
              <w:ind w:left="0" w:firstLine="0"/>
              <w:jc w:val="center"/>
              <w:rPr>
                <w:rFonts w:cs="Times New Roman"/>
                <w:sz w:val="20"/>
                <w:szCs w:val="20"/>
                <w:lang w:val="uk-UA"/>
              </w:rPr>
            </w:pPr>
          </w:p>
        </w:tc>
        <w:tc>
          <w:tcPr>
            <w:tcW w:w="470" w:type="dxa"/>
            <w:vAlign w:val="center"/>
          </w:tcPr>
          <w:p w:rsidR="0072091B" w:rsidRPr="001710DC" w:rsidRDefault="0072091B" w:rsidP="00A33B0C">
            <w:pPr>
              <w:ind w:left="0" w:firstLine="0"/>
              <w:jc w:val="center"/>
              <w:rPr>
                <w:rFonts w:cs="Times New Roman"/>
                <w:sz w:val="20"/>
                <w:szCs w:val="20"/>
                <w:lang w:val="uk-UA"/>
              </w:rPr>
            </w:pPr>
          </w:p>
        </w:tc>
        <w:tc>
          <w:tcPr>
            <w:tcW w:w="1124"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468" w:type="dxa"/>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737" w:type="dxa"/>
            <w:tcBorders>
              <w:bottom w:val="single" w:sz="4" w:space="0" w:color="auto"/>
            </w:tcBorders>
            <w:vAlign w:val="center"/>
          </w:tcPr>
          <w:p w:rsidR="0072091B" w:rsidRPr="001710DC" w:rsidRDefault="0072091B" w:rsidP="00A33B0C">
            <w:pPr>
              <w:ind w:left="0" w:firstLine="0"/>
              <w:jc w:val="center"/>
              <w:rPr>
                <w:rFonts w:cs="Times New Roman"/>
                <w:sz w:val="20"/>
                <w:szCs w:val="20"/>
                <w:lang w:val="uk-UA"/>
              </w:rPr>
            </w:pPr>
          </w:p>
        </w:tc>
      </w:tr>
      <w:tr w:rsidR="0072091B" w:rsidRPr="001710DC" w:rsidTr="00846B03">
        <w:trPr>
          <w:jc w:val="center"/>
        </w:trPr>
        <w:tc>
          <w:tcPr>
            <w:tcW w:w="1662"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Світовий рівень</w:t>
            </w:r>
          </w:p>
        </w:tc>
        <w:tc>
          <w:tcPr>
            <w:tcW w:w="234"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1396"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ISIC</w:t>
            </w:r>
          </w:p>
        </w:tc>
        <w:tc>
          <w:tcPr>
            <w:tcW w:w="456"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1294"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CPC</w:t>
            </w:r>
          </w:p>
        </w:tc>
        <w:tc>
          <w:tcPr>
            <w:tcW w:w="456" w:type="dxa"/>
            <w:tcBorders>
              <w:lef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1403" w:type="dxa"/>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470" w:type="dxa"/>
            <w:tcBorders>
              <w:left w:val="nil"/>
              <w:righ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1124"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HS</w:t>
            </w:r>
          </w:p>
        </w:tc>
        <w:tc>
          <w:tcPr>
            <w:tcW w:w="468"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737"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SITC</w:t>
            </w:r>
          </w:p>
        </w:tc>
      </w:tr>
      <w:tr w:rsidR="0072091B" w:rsidRPr="001710DC" w:rsidTr="00846B03">
        <w:trPr>
          <w:jc w:val="center"/>
        </w:trPr>
        <w:tc>
          <w:tcPr>
            <w:tcW w:w="1662"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234" w:type="dxa"/>
            <w:vAlign w:val="center"/>
          </w:tcPr>
          <w:p w:rsidR="0072091B" w:rsidRPr="001710DC" w:rsidRDefault="0072091B" w:rsidP="00A33B0C">
            <w:pPr>
              <w:ind w:left="0" w:firstLine="0"/>
              <w:jc w:val="center"/>
              <w:rPr>
                <w:rFonts w:cs="Times New Roman"/>
                <w:sz w:val="20"/>
                <w:szCs w:val="20"/>
                <w:lang w:val="uk-UA"/>
              </w:rPr>
            </w:pPr>
          </w:p>
        </w:tc>
        <w:tc>
          <w:tcPr>
            <w:tcW w:w="1396"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456" w:type="dxa"/>
            <w:vAlign w:val="center"/>
          </w:tcPr>
          <w:p w:rsidR="0072091B" w:rsidRPr="001710DC" w:rsidRDefault="0072091B" w:rsidP="00A33B0C">
            <w:pPr>
              <w:ind w:left="0" w:firstLine="0"/>
              <w:jc w:val="center"/>
              <w:rPr>
                <w:rFonts w:cs="Times New Roman"/>
                <w:sz w:val="20"/>
                <w:szCs w:val="20"/>
                <w:lang w:val="uk-UA"/>
              </w:rPr>
            </w:pPr>
          </w:p>
        </w:tc>
        <w:tc>
          <w:tcPr>
            <w:tcW w:w="1294"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456" w:type="dxa"/>
            <w:vAlign w:val="center"/>
          </w:tcPr>
          <w:p w:rsidR="0072091B" w:rsidRPr="001710DC" w:rsidRDefault="0072091B" w:rsidP="00A33B0C">
            <w:pPr>
              <w:ind w:left="0" w:firstLine="0"/>
              <w:jc w:val="center"/>
              <w:rPr>
                <w:rFonts w:cs="Times New Roman"/>
                <w:sz w:val="20"/>
                <w:szCs w:val="20"/>
                <w:lang w:val="uk-UA"/>
              </w:rPr>
            </w:pPr>
          </w:p>
        </w:tc>
        <w:tc>
          <w:tcPr>
            <w:tcW w:w="1403" w:type="dxa"/>
            <w:tcBorders>
              <w:bottom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470" w:type="dxa"/>
            <w:vAlign w:val="center"/>
          </w:tcPr>
          <w:p w:rsidR="0072091B" w:rsidRPr="001710DC" w:rsidRDefault="0072091B" w:rsidP="00A33B0C">
            <w:pPr>
              <w:ind w:left="0" w:firstLine="0"/>
              <w:jc w:val="center"/>
              <w:rPr>
                <w:rFonts w:cs="Times New Roman"/>
                <w:sz w:val="20"/>
                <w:szCs w:val="20"/>
                <w:lang w:val="uk-UA"/>
              </w:rPr>
            </w:pPr>
          </w:p>
        </w:tc>
        <w:tc>
          <w:tcPr>
            <w:tcW w:w="1124"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468" w:type="dxa"/>
            <w:vAlign w:val="center"/>
          </w:tcPr>
          <w:p w:rsidR="0072091B" w:rsidRPr="001710DC" w:rsidRDefault="0072091B" w:rsidP="00A33B0C">
            <w:pPr>
              <w:ind w:left="0" w:firstLine="0"/>
              <w:jc w:val="center"/>
              <w:rPr>
                <w:rFonts w:cs="Times New Roman"/>
                <w:sz w:val="20"/>
                <w:szCs w:val="20"/>
                <w:lang w:val="uk-UA"/>
              </w:rPr>
            </w:pPr>
          </w:p>
        </w:tc>
        <w:tc>
          <w:tcPr>
            <w:tcW w:w="737" w:type="dxa"/>
            <w:tcBorders>
              <w:top w:val="single" w:sz="4" w:space="0" w:color="auto"/>
            </w:tcBorders>
            <w:vAlign w:val="center"/>
          </w:tcPr>
          <w:p w:rsidR="0072091B" w:rsidRPr="001710DC" w:rsidRDefault="0072091B" w:rsidP="00A33B0C">
            <w:pPr>
              <w:ind w:left="0" w:firstLine="0"/>
              <w:jc w:val="center"/>
              <w:rPr>
                <w:rFonts w:cs="Times New Roman"/>
                <w:sz w:val="20"/>
                <w:szCs w:val="20"/>
                <w:lang w:val="uk-UA"/>
              </w:rPr>
            </w:pPr>
          </w:p>
        </w:tc>
      </w:tr>
      <w:tr w:rsidR="0072091B" w:rsidRPr="001710DC" w:rsidTr="00846B03">
        <w:trPr>
          <w:jc w:val="center"/>
        </w:trPr>
        <w:tc>
          <w:tcPr>
            <w:tcW w:w="1662"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Рівень ЄС</w:t>
            </w:r>
          </w:p>
        </w:tc>
        <w:tc>
          <w:tcPr>
            <w:tcW w:w="234"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1396"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NACE</w:t>
            </w:r>
          </w:p>
        </w:tc>
        <w:tc>
          <w:tcPr>
            <w:tcW w:w="456"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1294"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CPA</w:t>
            </w:r>
          </w:p>
        </w:tc>
        <w:tc>
          <w:tcPr>
            <w:tcW w:w="456"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1403"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PRODCOM</w:t>
            </w:r>
          </w:p>
        </w:tc>
        <w:tc>
          <w:tcPr>
            <w:tcW w:w="470"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1124"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CN</w:t>
            </w:r>
          </w:p>
        </w:tc>
        <w:tc>
          <w:tcPr>
            <w:tcW w:w="468" w:type="dxa"/>
            <w:tcBorders>
              <w:lef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737" w:type="dxa"/>
            <w:vAlign w:val="center"/>
          </w:tcPr>
          <w:p w:rsidR="0072091B" w:rsidRPr="001710DC" w:rsidRDefault="0072091B" w:rsidP="00A33B0C">
            <w:pPr>
              <w:ind w:left="0" w:firstLine="0"/>
              <w:jc w:val="center"/>
              <w:rPr>
                <w:rFonts w:cs="Times New Roman"/>
                <w:sz w:val="20"/>
                <w:szCs w:val="20"/>
                <w:lang w:val="uk-UA"/>
              </w:rPr>
            </w:pPr>
          </w:p>
        </w:tc>
      </w:tr>
      <w:tr w:rsidR="0072091B" w:rsidRPr="001710DC" w:rsidTr="00846B03">
        <w:trPr>
          <w:jc w:val="center"/>
        </w:trPr>
        <w:tc>
          <w:tcPr>
            <w:tcW w:w="1662"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234" w:type="dxa"/>
            <w:vAlign w:val="center"/>
          </w:tcPr>
          <w:p w:rsidR="0072091B" w:rsidRPr="001710DC" w:rsidRDefault="0072091B" w:rsidP="00A33B0C">
            <w:pPr>
              <w:ind w:left="0" w:firstLine="0"/>
              <w:jc w:val="center"/>
              <w:rPr>
                <w:rFonts w:cs="Times New Roman"/>
                <w:sz w:val="20"/>
                <w:szCs w:val="20"/>
                <w:lang w:val="uk-UA"/>
              </w:rPr>
            </w:pPr>
          </w:p>
        </w:tc>
        <w:tc>
          <w:tcPr>
            <w:tcW w:w="1396"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456" w:type="dxa"/>
            <w:vAlign w:val="center"/>
          </w:tcPr>
          <w:p w:rsidR="0072091B" w:rsidRPr="001710DC" w:rsidRDefault="0072091B" w:rsidP="00A33B0C">
            <w:pPr>
              <w:ind w:left="0" w:firstLine="0"/>
              <w:jc w:val="center"/>
              <w:rPr>
                <w:rFonts w:cs="Times New Roman"/>
                <w:sz w:val="20"/>
                <w:szCs w:val="20"/>
                <w:lang w:val="uk-UA"/>
              </w:rPr>
            </w:pPr>
          </w:p>
        </w:tc>
        <w:tc>
          <w:tcPr>
            <w:tcW w:w="1294"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456" w:type="dxa"/>
            <w:vAlign w:val="center"/>
          </w:tcPr>
          <w:p w:rsidR="0072091B" w:rsidRPr="001710DC" w:rsidRDefault="0072091B" w:rsidP="00A33B0C">
            <w:pPr>
              <w:ind w:left="0" w:firstLine="0"/>
              <w:jc w:val="center"/>
              <w:rPr>
                <w:rFonts w:cs="Times New Roman"/>
                <w:sz w:val="20"/>
                <w:szCs w:val="20"/>
                <w:lang w:val="uk-UA"/>
              </w:rPr>
            </w:pPr>
          </w:p>
        </w:tc>
        <w:tc>
          <w:tcPr>
            <w:tcW w:w="1403"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470" w:type="dxa"/>
            <w:vAlign w:val="center"/>
          </w:tcPr>
          <w:p w:rsidR="0072091B" w:rsidRPr="001710DC" w:rsidRDefault="0072091B" w:rsidP="00A33B0C">
            <w:pPr>
              <w:ind w:left="0" w:firstLine="0"/>
              <w:jc w:val="center"/>
              <w:rPr>
                <w:rFonts w:cs="Times New Roman"/>
                <w:sz w:val="20"/>
                <w:szCs w:val="20"/>
                <w:lang w:val="uk-UA"/>
              </w:rPr>
            </w:pPr>
          </w:p>
        </w:tc>
        <w:tc>
          <w:tcPr>
            <w:tcW w:w="1124" w:type="dxa"/>
            <w:tcBorders>
              <w:top w:val="single" w:sz="4" w:space="0" w:color="auto"/>
              <w:bottom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468" w:type="dxa"/>
            <w:vAlign w:val="center"/>
          </w:tcPr>
          <w:p w:rsidR="0072091B" w:rsidRPr="001710DC" w:rsidRDefault="0072091B" w:rsidP="00A33B0C">
            <w:pPr>
              <w:ind w:left="0" w:firstLine="0"/>
              <w:jc w:val="center"/>
              <w:rPr>
                <w:rFonts w:cs="Times New Roman"/>
                <w:sz w:val="20"/>
                <w:szCs w:val="20"/>
                <w:lang w:val="uk-UA"/>
              </w:rPr>
            </w:pPr>
          </w:p>
        </w:tc>
        <w:tc>
          <w:tcPr>
            <w:tcW w:w="737" w:type="dxa"/>
            <w:vAlign w:val="center"/>
          </w:tcPr>
          <w:p w:rsidR="0072091B" w:rsidRPr="001710DC" w:rsidRDefault="0072091B" w:rsidP="00A33B0C">
            <w:pPr>
              <w:ind w:left="0" w:firstLine="0"/>
              <w:jc w:val="center"/>
              <w:rPr>
                <w:rFonts w:cs="Times New Roman"/>
                <w:sz w:val="20"/>
                <w:szCs w:val="20"/>
                <w:lang w:val="uk-UA"/>
              </w:rPr>
            </w:pPr>
          </w:p>
        </w:tc>
      </w:tr>
      <w:tr w:rsidR="0072091B" w:rsidRPr="001710DC" w:rsidTr="00846B03">
        <w:trPr>
          <w:jc w:val="center"/>
        </w:trPr>
        <w:tc>
          <w:tcPr>
            <w:tcW w:w="1662"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Національний рівень</w:t>
            </w:r>
          </w:p>
        </w:tc>
        <w:tc>
          <w:tcPr>
            <w:tcW w:w="234"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1396"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КВЕД</w:t>
            </w:r>
          </w:p>
        </w:tc>
        <w:tc>
          <w:tcPr>
            <w:tcW w:w="456"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1294"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СКП</w:t>
            </w:r>
          </w:p>
        </w:tc>
        <w:tc>
          <w:tcPr>
            <w:tcW w:w="456"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1403"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ППП</w:t>
            </w:r>
          </w:p>
        </w:tc>
        <w:tc>
          <w:tcPr>
            <w:tcW w:w="470" w:type="dxa"/>
            <w:tcBorders>
              <w:left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w:t>
            </w:r>
          </w:p>
        </w:tc>
        <w:tc>
          <w:tcPr>
            <w:tcW w:w="1124" w:type="dxa"/>
            <w:tcBorders>
              <w:top w:val="single" w:sz="4" w:space="0" w:color="auto"/>
              <w:left w:val="single" w:sz="4" w:space="0" w:color="auto"/>
              <w:bottom w:val="single" w:sz="4" w:space="0" w:color="auto"/>
              <w:right w:val="single" w:sz="4" w:space="0" w:color="auto"/>
            </w:tcBorders>
            <w:vAlign w:val="center"/>
          </w:tcPr>
          <w:p w:rsidR="0072091B" w:rsidRPr="001710DC" w:rsidRDefault="0072091B" w:rsidP="00A33B0C">
            <w:pPr>
              <w:ind w:left="0" w:firstLine="0"/>
              <w:jc w:val="center"/>
              <w:rPr>
                <w:rFonts w:cs="Times New Roman"/>
                <w:sz w:val="20"/>
                <w:szCs w:val="20"/>
                <w:lang w:val="uk-UA"/>
              </w:rPr>
            </w:pPr>
            <w:r w:rsidRPr="001710DC">
              <w:rPr>
                <w:rFonts w:cs="Times New Roman"/>
                <w:sz w:val="20"/>
                <w:szCs w:val="20"/>
                <w:lang w:val="uk-UA"/>
              </w:rPr>
              <w:t>УКТЗЕД</w:t>
            </w:r>
          </w:p>
        </w:tc>
        <w:tc>
          <w:tcPr>
            <w:tcW w:w="468" w:type="dxa"/>
            <w:tcBorders>
              <w:left w:val="single" w:sz="4" w:space="0" w:color="auto"/>
            </w:tcBorders>
            <w:vAlign w:val="center"/>
          </w:tcPr>
          <w:p w:rsidR="0072091B" w:rsidRPr="001710DC" w:rsidRDefault="0072091B" w:rsidP="00A33B0C">
            <w:pPr>
              <w:ind w:left="0" w:firstLine="0"/>
              <w:jc w:val="center"/>
              <w:rPr>
                <w:rFonts w:cs="Times New Roman"/>
                <w:sz w:val="20"/>
                <w:szCs w:val="20"/>
                <w:lang w:val="uk-UA"/>
              </w:rPr>
            </w:pPr>
          </w:p>
        </w:tc>
        <w:tc>
          <w:tcPr>
            <w:tcW w:w="737" w:type="dxa"/>
            <w:vAlign w:val="center"/>
          </w:tcPr>
          <w:p w:rsidR="0072091B" w:rsidRPr="001710DC" w:rsidRDefault="0072091B" w:rsidP="00A33B0C">
            <w:pPr>
              <w:ind w:left="0" w:firstLine="0"/>
              <w:jc w:val="center"/>
              <w:rPr>
                <w:rFonts w:cs="Times New Roman"/>
                <w:sz w:val="20"/>
                <w:szCs w:val="20"/>
                <w:lang w:val="uk-UA"/>
              </w:rPr>
            </w:pPr>
          </w:p>
        </w:tc>
      </w:tr>
    </w:tbl>
    <w:p w:rsidR="0072091B" w:rsidRPr="001710DC" w:rsidRDefault="0072091B" w:rsidP="00A33B0C">
      <w:pPr>
        <w:ind w:firstLine="0"/>
        <w:rPr>
          <w:rFonts w:cs="Times New Roman"/>
          <w:szCs w:val="28"/>
          <w:lang w:val="uk-UA"/>
        </w:rPr>
      </w:pPr>
    </w:p>
    <w:p w:rsidR="0072091B" w:rsidRPr="001710DC" w:rsidRDefault="0072091B" w:rsidP="00A33B0C">
      <w:pPr>
        <w:ind w:firstLine="0"/>
        <w:rPr>
          <w:rFonts w:cs="Times New Roman"/>
          <w:szCs w:val="28"/>
          <w:lang w:val="uk-UA"/>
        </w:rPr>
      </w:pPr>
      <w:r w:rsidRPr="001710DC">
        <w:rPr>
          <w:rFonts w:cs="Times New Roman"/>
          <w:szCs w:val="28"/>
          <w:lang w:val="uk-UA"/>
        </w:rPr>
        <w:t>→ Зв'язок між класифікаціями через їх структуру</w:t>
      </w:r>
    </w:p>
    <w:p w:rsidR="0072091B" w:rsidRPr="001710DC" w:rsidRDefault="0072091B" w:rsidP="00A33B0C">
      <w:pPr>
        <w:ind w:firstLine="0"/>
        <w:rPr>
          <w:rFonts w:cs="Times New Roman"/>
          <w:szCs w:val="28"/>
          <w:lang w:val="uk-UA"/>
        </w:rPr>
      </w:pPr>
      <w:r w:rsidRPr="001710DC">
        <w:rPr>
          <w:rFonts w:cs="Times New Roman"/>
          <w:szCs w:val="28"/>
          <w:lang w:val="uk-UA"/>
        </w:rPr>
        <w:t>--- Зв'язок між класифікаціями через перехідні таблиці.</w:t>
      </w:r>
    </w:p>
    <w:p w:rsidR="0072091B" w:rsidRPr="001710DC" w:rsidRDefault="0072091B" w:rsidP="00A33B0C">
      <w:pPr>
        <w:rPr>
          <w:rFonts w:cs="Times New Roman"/>
          <w:szCs w:val="28"/>
          <w:lang w:val="uk-UA"/>
        </w:rPr>
      </w:pPr>
    </w:p>
    <w:p w:rsidR="0072091B" w:rsidRPr="001710DC" w:rsidRDefault="0072091B" w:rsidP="00A33B0C">
      <w:pPr>
        <w:rPr>
          <w:rFonts w:cs="Times New Roman"/>
          <w:b/>
          <w:szCs w:val="28"/>
          <w:lang w:val="uk-UA"/>
        </w:rPr>
      </w:pPr>
      <w:r w:rsidRPr="001710DC">
        <w:rPr>
          <w:rFonts w:cs="Times New Roman"/>
          <w:b/>
          <w:szCs w:val="28"/>
          <w:lang w:val="uk-UA"/>
        </w:rPr>
        <w:t xml:space="preserve">Міжнародні статистичні класифікації видів діяльності та товарів: </w:t>
      </w:r>
    </w:p>
    <w:p w:rsidR="0072091B" w:rsidRPr="001710DC" w:rsidRDefault="0072091B" w:rsidP="00A33B0C">
      <w:pPr>
        <w:rPr>
          <w:rFonts w:cs="Times New Roman"/>
          <w:szCs w:val="28"/>
          <w:lang w:val="uk-UA"/>
        </w:rPr>
      </w:pPr>
      <w:r w:rsidRPr="001710DC">
        <w:rPr>
          <w:rFonts w:cs="Times New Roman"/>
          <w:szCs w:val="28"/>
          <w:lang w:val="uk-UA"/>
        </w:rPr>
        <w:t xml:space="preserve">Міжнародна стандартна галузева класифікація всіх видів економічної діяльності – ISIC (International Standard Industrial Classification) – це класифікація об'єкта за видом економічної діяльності, яку він здійснює </w:t>
      </w:r>
      <w:hyperlink r:id="rId12" w:history="1">
        <w:r w:rsidRPr="001710DC">
          <w:rPr>
            <w:rStyle w:val="a5"/>
            <w:rFonts w:cs="Times New Roman"/>
            <w:szCs w:val="28"/>
            <w:lang w:val="uk-UA"/>
          </w:rPr>
          <w:t>https://unstats.un.org/unsd/publication/seriesm/seriesm_4rev4e.pdf</w:t>
        </w:r>
      </w:hyperlink>
      <w:r w:rsidRPr="001710DC">
        <w:rPr>
          <w:rFonts w:cs="Times New Roman"/>
          <w:szCs w:val="28"/>
          <w:lang w:val="uk-UA"/>
        </w:rPr>
        <w:t xml:space="preserve">. Центральна класифікація продукції – СРС (Central Product Classification) призначена для </w:t>
      </w:r>
      <w:r w:rsidRPr="001710DC">
        <w:rPr>
          <w:rFonts w:cs="Times New Roman"/>
          <w:szCs w:val="28"/>
          <w:lang w:val="uk-UA"/>
        </w:rPr>
        <w:lastRenderedPageBreak/>
        <w:t xml:space="preserve">огляду економіки з позицій виробленої і спожитої продукції, наданих та отриманих послуг </w:t>
      </w:r>
      <w:hyperlink r:id="rId13" w:history="1">
        <w:r w:rsidRPr="001710DC">
          <w:rPr>
            <w:rStyle w:val="a5"/>
            <w:rFonts w:cs="Times New Roman"/>
            <w:szCs w:val="28"/>
            <w:lang w:val="uk-UA"/>
          </w:rPr>
          <w:t>https://unstats.un.org/unsd/classifications/Econ/cpc</w:t>
        </w:r>
      </w:hyperlink>
      <w:r w:rsidRPr="001710DC">
        <w:rPr>
          <w:rFonts w:cs="Times New Roman"/>
          <w:szCs w:val="28"/>
          <w:lang w:val="uk-UA"/>
        </w:rPr>
        <w:t xml:space="preserve"> . </w:t>
      </w:r>
    </w:p>
    <w:p w:rsidR="0072091B" w:rsidRPr="001710DC" w:rsidRDefault="0072091B" w:rsidP="00A33B0C">
      <w:pPr>
        <w:rPr>
          <w:rFonts w:cs="Times New Roman"/>
          <w:szCs w:val="28"/>
          <w:lang w:val="uk-UA"/>
        </w:rPr>
      </w:pPr>
      <w:r w:rsidRPr="001710DC">
        <w:rPr>
          <w:rFonts w:cs="Times New Roman"/>
          <w:szCs w:val="28"/>
          <w:lang w:val="uk-UA"/>
        </w:rPr>
        <w:t xml:space="preserve">Гармонізована система опису та кодування товарів – HS (Harmonized Commodity Description and Coding System) впроваджена Радою митного співробітництва у 1983 р. для митних тарифів (набула чинності з 1.01.1988) </w:t>
      </w:r>
      <w:hyperlink r:id="rId14" w:history="1">
        <w:r w:rsidRPr="001710DC">
          <w:rPr>
            <w:rStyle w:val="a5"/>
            <w:rFonts w:cs="Times New Roman"/>
            <w:szCs w:val="28"/>
            <w:lang w:val="uk-UA"/>
          </w:rPr>
          <w:t>https://www.wcoomd.org/en/topics/nomenclature/overview/what-is-the-harmonized-system.aspx</w:t>
        </w:r>
      </w:hyperlink>
      <w:r w:rsidRPr="001710DC">
        <w:rPr>
          <w:rFonts w:cs="Times New Roman"/>
          <w:szCs w:val="28"/>
          <w:lang w:val="uk-UA"/>
        </w:rPr>
        <w:t xml:space="preserve"> . </w:t>
      </w:r>
    </w:p>
    <w:p w:rsidR="0072091B" w:rsidRPr="001710DC" w:rsidRDefault="0072091B" w:rsidP="00A33B0C">
      <w:pPr>
        <w:rPr>
          <w:rFonts w:cs="Times New Roman"/>
          <w:szCs w:val="28"/>
          <w:lang w:val="uk-UA"/>
        </w:rPr>
      </w:pPr>
      <w:r w:rsidRPr="001710DC">
        <w:rPr>
          <w:rFonts w:cs="Times New Roman"/>
          <w:szCs w:val="28"/>
          <w:lang w:val="uk-UA"/>
        </w:rPr>
        <w:t xml:space="preserve">Міжнародна стандартна торгова класифікація – SITC (Standard International Trade Classification) – міжнародна класифікація товарів ООН для зовнішньої торгівлі </w:t>
      </w:r>
      <w:hyperlink r:id="rId15" w:history="1">
        <w:r w:rsidRPr="001710DC">
          <w:rPr>
            <w:rStyle w:val="a5"/>
            <w:rFonts w:cs="Times New Roman"/>
            <w:szCs w:val="28"/>
            <w:lang w:val="uk-UA"/>
          </w:rPr>
          <w:t>https://unstats.un.org/unsd/trade/sitcrev4.htm</w:t>
        </w:r>
      </w:hyperlink>
      <w:r w:rsidRPr="001710DC">
        <w:rPr>
          <w:rFonts w:cs="Times New Roman"/>
          <w:szCs w:val="28"/>
          <w:lang w:val="uk-UA"/>
        </w:rPr>
        <w:t xml:space="preserve"> . </w:t>
      </w:r>
    </w:p>
    <w:p w:rsidR="0072091B" w:rsidRPr="001710DC" w:rsidRDefault="0072091B" w:rsidP="00A33B0C">
      <w:pPr>
        <w:rPr>
          <w:rFonts w:cs="Times New Roman"/>
          <w:b/>
          <w:szCs w:val="28"/>
          <w:lang w:val="uk-UA"/>
        </w:rPr>
      </w:pPr>
    </w:p>
    <w:p w:rsidR="0072091B" w:rsidRPr="001710DC" w:rsidRDefault="0072091B" w:rsidP="00A33B0C">
      <w:pPr>
        <w:rPr>
          <w:rFonts w:cs="Times New Roman"/>
          <w:b/>
          <w:szCs w:val="28"/>
          <w:lang w:val="uk-UA"/>
        </w:rPr>
      </w:pPr>
      <w:r w:rsidRPr="001710DC">
        <w:rPr>
          <w:rFonts w:cs="Times New Roman"/>
          <w:b/>
          <w:szCs w:val="28"/>
          <w:lang w:val="uk-UA"/>
        </w:rPr>
        <w:t xml:space="preserve">Статистичні класифікації ЄС: </w:t>
      </w:r>
    </w:p>
    <w:p w:rsidR="0072091B" w:rsidRPr="001710DC" w:rsidRDefault="0072091B" w:rsidP="00A33B0C">
      <w:pPr>
        <w:rPr>
          <w:rFonts w:cs="Times New Roman"/>
          <w:szCs w:val="28"/>
          <w:lang w:val="uk-UA"/>
        </w:rPr>
      </w:pPr>
      <w:r w:rsidRPr="001710DC">
        <w:rPr>
          <w:rFonts w:cs="Times New Roman"/>
          <w:szCs w:val="28"/>
          <w:lang w:val="uk-UA"/>
        </w:rPr>
        <w:t xml:space="preserve">Класифікація видів економічної діяльності Європейського Союзу – NACE </w:t>
      </w:r>
      <w:hyperlink r:id="rId16" w:history="1">
        <w:r w:rsidRPr="001710DC">
          <w:rPr>
            <w:rStyle w:val="a5"/>
            <w:rFonts w:cs="Times New Roman"/>
            <w:szCs w:val="28"/>
            <w:lang w:val="uk-UA"/>
          </w:rPr>
          <w:t>https://buhgalter.com.ua/dovidnik/kspovo/klasifikatsiya-vidiv-ekonomichnoyi-diyalnosti-nace-21-ua/</w:t>
        </w:r>
      </w:hyperlink>
      <w:r w:rsidRPr="001710DC">
        <w:rPr>
          <w:rFonts w:cs="Times New Roman"/>
          <w:szCs w:val="28"/>
          <w:lang w:val="uk-UA"/>
        </w:rPr>
        <w:t xml:space="preserve"> ; </w:t>
      </w:r>
    </w:p>
    <w:p w:rsidR="0072091B" w:rsidRPr="001710DC" w:rsidRDefault="0072091B" w:rsidP="00A33B0C">
      <w:pPr>
        <w:rPr>
          <w:rFonts w:cs="Times New Roman"/>
          <w:szCs w:val="28"/>
          <w:lang w:val="uk-UA"/>
        </w:rPr>
      </w:pPr>
      <w:r w:rsidRPr="001710DC">
        <w:rPr>
          <w:rFonts w:cs="Times New Roman"/>
          <w:szCs w:val="28"/>
          <w:lang w:val="uk-UA"/>
        </w:rPr>
        <w:t xml:space="preserve">Класифікація продукції за видами діяльності – СРА (Statistical classification of Products by Activity) </w:t>
      </w:r>
      <w:hyperlink r:id="rId17" w:anchor="Text" w:history="1">
        <w:r w:rsidRPr="001710DC">
          <w:rPr>
            <w:rStyle w:val="a5"/>
            <w:rFonts w:cs="Times New Roman"/>
            <w:szCs w:val="28"/>
            <w:lang w:val="uk-UA"/>
          </w:rPr>
          <w:t>https://zakon.rada.gov.ua/rada/show/v457a609-10#Text</w:t>
        </w:r>
      </w:hyperlink>
      <w:r w:rsidRPr="001710DC">
        <w:rPr>
          <w:rFonts w:cs="Times New Roman"/>
          <w:szCs w:val="28"/>
          <w:lang w:val="uk-UA"/>
        </w:rPr>
        <w:t xml:space="preserve"> ; </w:t>
      </w:r>
    </w:p>
    <w:p w:rsidR="0072091B" w:rsidRPr="001710DC" w:rsidRDefault="0072091B" w:rsidP="00A33B0C">
      <w:pPr>
        <w:rPr>
          <w:rFonts w:cs="Times New Roman"/>
          <w:szCs w:val="28"/>
          <w:lang w:val="uk-UA"/>
        </w:rPr>
      </w:pPr>
      <w:r w:rsidRPr="001710DC">
        <w:rPr>
          <w:rFonts w:cs="Times New Roman"/>
          <w:szCs w:val="28"/>
          <w:lang w:val="uk-UA"/>
        </w:rPr>
        <w:t xml:space="preserve">Класифікатор видів промислової продукції – PRODCOM </w:t>
      </w:r>
      <w:hyperlink r:id="rId18" w:history="1">
        <w:r w:rsidRPr="001710DC">
          <w:rPr>
            <w:rStyle w:val="a5"/>
            <w:rFonts w:cs="Times New Roman"/>
            <w:szCs w:val="28"/>
            <w:lang w:val="uk-UA"/>
          </w:rPr>
          <w:t>https://ec.europa.eu/eurostat/statistics-explained/index.php?title=Glossary:PRODCOM</w:t>
        </w:r>
      </w:hyperlink>
      <w:r w:rsidRPr="001710DC">
        <w:rPr>
          <w:rFonts w:cs="Times New Roman"/>
          <w:szCs w:val="28"/>
          <w:lang w:val="uk-UA"/>
        </w:rPr>
        <w:t xml:space="preserve"> , </w:t>
      </w:r>
      <w:hyperlink r:id="rId19" w:anchor="/datasets/ESTAT_PRODCOM_List_2024/data" w:history="1">
        <w:r w:rsidRPr="001710DC">
          <w:rPr>
            <w:rStyle w:val="a5"/>
            <w:rFonts w:cs="Times New Roman"/>
            <w:szCs w:val="28"/>
            <w:lang w:val="uk-UA"/>
          </w:rPr>
          <w:t>https://showvoc.op.europa.eu/#/datasets/ESTAT_PRODCOM_List_2024/data</w:t>
        </w:r>
      </w:hyperlink>
      <w:r w:rsidRPr="001710DC">
        <w:rPr>
          <w:rFonts w:cs="Times New Roman"/>
          <w:szCs w:val="28"/>
          <w:lang w:val="uk-UA"/>
        </w:rPr>
        <w:t xml:space="preserve"> ; </w:t>
      </w:r>
    </w:p>
    <w:p w:rsidR="0072091B" w:rsidRPr="001710DC" w:rsidRDefault="0072091B" w:rsidP="00A33B0C">
      <w:pPr>
        <w:rPr>
          <w:rFonts w:cs="Times New Roman"/>
          <w:szCs w:val="28"/>
          <w:lang w:val="uk-UA"/>
        </w:rPr>
      </w:pPr>
      <w:r w:rsidRPr="001710DC">
        <w:rPr>
          <w:rFonts w:cs="Times New Roman"/>
          <w:szCs w:val="28"/>
          <w:lang w:val="uk-UA"/>
        </w:rPr>
        <w:t xml:space="preserve">Комбінована номенклатура – CN (Combined Nomenclature) </w:t>
      </w:r>
      <w:hyperlink r:id="rId20" w:history="1">
        <w:r w:rsidRPr="001710DC">
          <w:rPr>
            <w:rStyle w:val="a5"/>
            <w:rFonts w:cs="Times New Roman"/>
            <w:szCs w:val="28"/>
            <w:lang w:val="uk-UA"/>
          </w:rPr>
          <w:t>https://taxation-customs.ec.europa.eu/customs/customs-tariff/combined-nomenclature_en</w:t>
        </w:r>
      </w:hyperlink>
      <w:r w:rsidRPr="001710DC">
        <w:rPr>
          <w:rFonts w:cs="Times New Roman"/>
          <w:szCs w:val="28"/>
          <w:lang w:val="uk-UA"/>
        </w:rPr>
        <w:t xml:space="preserve"> . </w:t>
      </w:r>
    </w:p>
    <w:p w:rsidR="0072091B" w:rsidRPr="001710DC" w:rsidRDefault="0072091B" w:rsidP="00A33B0C">
      <w:pPr>
        <w:rPr>
          <w:rFonts w:cs="Times New Roman"/>
          <w:b/>
          <w:szCs w:val="28"/>
          <w:lang w:val="uk-UA"/>
        </w:rPr>
      </w:pPr>
    </w:p>
    <w:p w:rsidR="0072091B" w:rsidRPr="001710DC" w:rsidRDefault="0072091B" w:rsidP="00A33B0C">
      <w:pPr>
        <w:rPr>
          <w:rFonts w:cs="Times New Roman"/>
          <w:b/>
          <w:szCs w:val="28"/>
          <w:lang w:val="uk-UA"/>
        </w:rPr>
      </w:pPr>
      <w:r w:rsidRPr="001710DC">
        <w:rPr>
          <w:rFonts w:cs="Times New Roman"/>
          <w:b/>
          <w:szCs w:val="28"/>
          <w:lang w:val="uk-UA"/>
        </w:rPr>
        <w:t xml:space="preserve">Статистичні класифікації України: </w:t>
      </w:r>
    </w:p>
    <w:p w:rsidR="0072091B" w:rsidRPr="001710DC" w:rsidRDefault="0072091B" w:rsidP="00A33B0C">
      <w:pPr>
        <w:rPr>
          <w:rFonts w:cs="Times New Roman"/>
          <w:szCs w:val="28"/>
          <w:lang w:val="uk-UA"/>
        </w:rPr>
      </w:pPr>
      <w:r w:rsidRPr="001710DC">
        <w:rPr>
          <w:rFonts w:cs="Times New Roman"/>
          <w:szCs w:val="28"/>
          <w:lang w:val="uk-UA"/>
        </w:rPr>
        <w:t xml:space="preserve">Класифікація видів економічної діяльності (КВЕД) </w:t>
      </w:r>
      <w:hyperlink r:id="rId21" w:history="1">
        <w:r w:rsidRPr="001710DC">
          <w:rPr>
            <w:rStyle w:val="a5"/>
            <w:rFonts w:cs="Times New Roman"/>
            <w:szCs w:val="28"/>
            <w:lang w:val="uk-UA"/>
          </w:rPr>
          <w:t>https://kved.ukrstat.gov.ua/KVED2010/kv10_i.html</w:t>
        </w:r>
      </w:hyperlink>
      <w:r w:rsidRPr="001710DC">
        <w:rPr>
          <w:rFonts w:cs="Times New Roman"/>
          <w:szCs w:val="28"/>
          <w:lang w:val="uk-UA"/>
        </w:rPr>
        <w:t xml:space="preserve"> ; </w:t>
      </w:r>
    </w:p>
    <w:p w:rsidR="0072091B" w:rsidRPr="001710DC" w:rsidRDefault="0072091B" w:rsidP="00A33B0C">
      <w:pPr>
        <w:rPr>
          <w:rFonts w:cs="Times New Roman"/>
          <w:szCs w:val="28"/>
          <w:lang w:val="uk-UA"/>
        </w:rPr>
      </w:pPr>
      <w:r w:rsidRPr="001710DC">
        <w:rPr>
          <w:rFonts w:cs="Times New Roman"/>
          <w:szCs w:val="28"/>
          <w:lang w:val="uk-UA"/>
        </w:rPr>
        <w:t xml:space="preserve">Статистична класифікація продукції і послуг (СКП) </w:t>
      </w:r>
      <w:hyperlink r:id="rId22" w:history="1">
        <w:r w:rsidRPr="001710DC">
          <w:rPr>
            <w:rStyle w:val="a5"/>
            <w:rFonts w:cs="Times New Roman"/>
            <w:szCs w:val="28"/>
            <w:lang w:val="uk-UA"/>
          </w:rPr>
          <w:t>https://ukrstat.gov.ua/klasf/nac_kls/SKP2011.pdf</w:t>
        </w:r>
      </w:hyperlink>
      <w:r w:rsidRPr="001710DC">
        <w:rPr>
          <w:rFonts w:cs="Times New Roman"/>
          <w:szCs w:val="28"/>
          <w:lang w:val="uk-UA"/>
        </w:rPr>
        <w:t xml:space="preserve">  (діяла до 2021 року) та її наступник </w:t>
      </w:r>
      <w:hyperlink r:id="rId23" w:history="1">
        <w:r w:rsidRPr="001710DC">
          <w:rPr>
            <w:rFonts w:cs="Times New Roman"/>
            <w:szCs w:val="28"/>
            <w:lang w:val="uk-UA"/>
          </w:rPr>
          <w:t>ДКПП (ДК 016:2010)</w:t>
        </w:r>
      </w:hyperlink>
      <w:r w:rsidRPr="001710DC">
        <w:rPr>
          <w:rFonts w:ascii="Arial" w:hAnsi="Arial" w:cs="Arial"/>
          <w:color w:val="0A0A0A"/>
          <w:szCs w:val="28"/>
          <w:shd w:val="clear" w:color="auto" w:fill="FFFFFF"/>
          <w:lang w:val="uk-UA"/>
        </w:rPr>
        <w:t xml:space="preserve"> </w:t>
      </w:r>
      <w:hyperlink r:id="rId24" w:history="1">
        <w:r w:rsidRPr="001710DC">
          <w:rPr>
            <w:rStyle w:val="a5"/>
            <w:rFonts w:cs="Times New Roman"/>
            <w:szCs w:val="28"/>
            <w:lang w:val="uk-UA"/>
          </w:rPr>
          <w:t>https://dkpp.rv.ua/</w:t>
        </w:r>
      </w:hyperlink>
      <w:r w:rsidRPr="001710DC">
        <w:rPr>
          <w:rStyle w:val="a5"/>
          <w:rFonts w:cs="Times New Roman"/>
          <w:szCs w:val="28"/>
          <w:lang w:val="uk-UA"/>
        </w:rPr>
        <w:t xml:space="preserve"> </w:t>
      </w:r>
      <w:r w:rsidRPr="001710DC">
        <w:rPr>
          <w:rFonts w:cs="Times New Roman"/>
          <w:szCs w:val="28"/>
          <w:lang w:val="uk-UA"/>
        </w:rPr>
        <w:t xml:space="preserve">; </w:t>
      </w:r>
    </w:p>
    <w:p w:rsidR="0072091B" w:rsidRPr="001710DC" w:rsidRDefault="0072091B" w:rsidP="00A33B0C">
      <w:pPr>
        <w:rPr>
          <w:rFonts w:cs="Times New Roman"/>
          <w:szCs w:val="28"/>
          <w:lang w:val="uk-UA"/>
        </w:rPr>
      </w:pPr>
      <w:r w:rsidRPr="001710DC">
        <w:rPr>
          <w:rFonts w:cs="Times New Roman"/>
          <w:szCs w:val="28"/>
          <w:lang w:val="uk-UA"/>
        </w:rPr>
        <w:t xml:space="preserve">для промисловості розроблений Перелік продукції промисловості (ППП) </w:t>
      </w:r>
      <w:hyperlink r:id="rId25" w:history="1">
        <w:r w:rsidRPr="001710DC">
          <w:rPr>
            <w:rStyle w:val="a5"/>
            <w:rFonts w:cs="Times New Roman"/>
            <w:szCs w:val="28"/>
            <w:lang w:val="uk-UA"/>
          </w:rPr>
          <w:t>https://ukrstat.gov.ua/klasf/st_kls/op_npp_2016.htm</w:t>
        </w:r>
      </w:hyperlink>
      <w:r w:rsidRPr="001710DC">
        <w:rPr>
          <w:rFonts w:cs="Times New Roman"/>
          <w:szCs w:val="28"/>
          <w:lang w:val="uk-UA"/>
        </w:rPr>
        <w:t xml:space="preserve"> . </w:t>
      </w:r>
    </w:p>
    <w:p w:rsidR="0072091B" w:rsidRPr="001710DC" w:rsidRDefault="0072091B" w:rsidP="00A33B0C">
      <w:pPr>
        <w:rPr>
          <w:rFonts w:cs="Times New Roman"/>
          <w:szCs w:val="28"/>
          <w:lang w:val="uk-UA"/>
        </w:rPr>
      </w:pPr>
      <w:r w:rsidRPr="001710DC">
        <w:rPr>
          <w:rFonts w:cs="Times New Roman"/>
          <w:szCs w:val="28"/>
          <w:lang w:val="uk-UA"/>
        </w:rPr>
        <w:t xml:space="preserve">Ще більш детально розподілені товари, роботи і послуги в Українській класифікації товарів зовнішньоекономічної діяльності (УКТЗЕД) </w:t>
      </w:r>
      <w:hyperlink r:id="rId26" w:history="1">
        <w:r w:rsidRPr="001710DC">
          <w:rPr>
            <w:rStyle w:val="a5"/>
            <w:rFonts w:cs="Times New Roman"/>
            <w:szCs w:val="28"/>
            <w:lang w:val="uk-UA"/>
          </w:rPr>
          <w:t>https://business.diia.gov.ua/service/uktzed</w:t>
        </w:r>
      </w:hyperlink>
      <w:r w:rsidRPr="001710DC">
        <w:rPr>
          <w:rFonts w:cs="Times New Roman"/>
          <w:szCs w:val="28"/>
          <w:lang w:val="uk-UA"/>
        </w:rPr>
        <w:t xml:space="preserve"> </w:t>
      </w:r>
    </w:p>
    <w:p w:rsidR="0072091B" w:rsidRPr="001710DC" w:rsidRDefault="0072091B" w:rsidP="00A33B0C">
      <w:pPr>
        <w:rPr>
          <w:rFonts w:cs="Times New Roman"/>
          <w:szCs w:val="28"/>
          <w:lang w:val="uk-UA"/>
        </w:rPr>
      </w:pPr>
    </w:p>
    <w:p w:rsidR="0072091B" w:rsidRPr="001710DC" w:rsidRDefault="0072091B" w:rsidP="00A33B0C">
      <w:pPr>
        <w:pStyle w:val="2"/>
        <w:rPr>
          <w:b w:val="0"/>
          <w:szCs w:val="28"/>
          <w:lang w:val="uk-UA"/>
        </w:rPr>
      </w:pPr>
      <w:bookmarkStart w:id="14" w:name="_Toc221717689"/>
      <w:bookmarkStart w:id="15" w:name="_Toc229930021"/>
      <w:r w:rsidRPr="001710DC">
        <w:rPr>
          <w:szCs w:val="28"/>
          <w:lang w:val="uk-UA"/>
        </w:rPr>
        <w:t>2.2</w:t>
      </w:r>
      <w:r w:rsidR="00043D5E">
        <w:rPr>
          <w:szCs w:val="28"/>
          <w:lang w:val="uk-UA"/>
        </w:rPr>
        <w:t>.</w:t>
      </w:r>
      <w:r w:rsidRPr="001710DC">
        <w:rPr>
          <w:b w:val="0"/>
          <w:szCs w:val="28"/>
          <w:lang w:val="uk-UA"/>
        </w:rPr>
        <w:t xml:space="preserve"> </w:t>
      </w:r>
      <w:r w:rsidRPr="001710DC">
        <w:rPr>
          <w:szCs w:val="28"/>
          <w:lang w:val="uk-UA"/>
        </w:rPr>
        <w:t>Визначення меж галузевого ринку</w:t>
      </w:r>
      <w:bookmarkEnd w:id="14"/>
      <w:bookmarkEnd w:id="15"/>
    </w:p>
    <w:p w:rsidR="0072091B" w:rsidRPr="001710DC" w:rsidRDefault="0072091B" w:rsidP="00A33B0C">
      <w:pPr>
        <w:rPr>
          <w:rFonts w:cs="Times New Roman"/>
          <w:szCs w:val="28"/>
          <w:lang w:val="uk-UA"/>
        </w:rPr>
      </w:pPr>
      <w:r w:rsidRPr="001710DC">
        <w:rPr>
          <w:rFonts w:cs="Times New Roman"/>
          <w:szCs w:val="28"/>
          <w:lang w:val="uk-UA"/>
        </w:rPr>
        <w:t xml:space="preserve">Попри ідентифікацію виду діяльності і галузі, в якій працює фірма, цього буває недостатньо у практиці її функціонування для вирішення різних ситуацій і планування поведінки. Часто постає питання ще про межі галузевого ринку. Галузевий ринок може мати </w:t>
      </w:r>
      <w:r w:rsidRPr="00CC4529">
        <w:rPr>
          <w:rFonts w:cs="Times New Roman"/>
          <w:b/>
          <w:i/>
          <w:szCs w:val="28"/>
          <w:lang w:val="uk-UA"/>
        </w:rPr>
        <w:t>межі по продукції</w:t>
      </w:r>
      <w:r w:rsidRPr="001710DC">
        <w:rPr>
          <w:rFonts w:cs="Times New Roman"/>
          <w:szCs w:val="28"/>
          <w:lang w:val="uk-UA"/>
        </w:rPr>
        <w:t xml:space="preserve"> (продуктовий галузевий ринок), або може мати </w:t>
      </w:r>
      <w:r w:rsidRPr="00CC4529">
        <w:rPr>
          <w:rFonts w:cs="Times New Roman"/>
          <w:b/>
          <w:i/>
          <w:szCs w:val="28"/>
          <w:lang w:val="uk-UA"/>
        </w:rPr>
        <w:t>географічні межі</w:t>
      </w:r>
      <w:r w:rsidRPr="001710DC">
        <w:rPr>
          <w:rFonts w:cs="Times New Roman"/>
          <w:szCs w:val="28"/>
          <w:lang w:val="uk-UA"/>
        </w:rPr>
        <w:t xml:space="preserve"> (географічно обмежений ринок). Розрізняють також </w:t>
      </w:r>
      <w:r w:rsidRPr="00CC4529">
        <w:rPr>
          <w:rFonts w:cs="Times New Roman"/>
          <w:b/>
          <w:i/>
          <w:szCs w:val="28"/>
          <w:lang w:val="uk-UA"/>
        </w:rPr>
        <w:t>часовий інтервал функціонування ринку</w:t>
      </w:r>
      <w:r w:rsidRPr="001710DC">
        <w:rPr>
          <w:rFonts w:cs="Times New Roman"/>
          <w:szCs w:val="28"/>
          <w:lang w:val="uk-UA"/>
        </w:rPr>
        <w:t xml:space="preserve">, для якого існують ознаки товарного ринку. Головне питання, яке доводиться вирішувати, оцінюючи </w:t>
      </w:r>
      <w:r w:rsidRPr="001710DC">
        <w:rPr>
          <w:rFonts w:cs="Times New Roman"/>
          <w:szCs w:val="28"/>
          <w:lang w:val="uk-UA"/>
        </w:rPr>
        <w:lastRenderedPageBreak/>
        <w:t xml:space="preserve">наявність і величину ринкової влади будь-якої фірми, – це межі ринку. Тому при ідентифікації галузевого ринку його характеризують з погляду продажу такої номенклатури товарів, за якої існує конкуренція між взаємозамінними товарами. </w:t>
      </w:r>
    </w:p>
    <w:p w:rsidR="0072091B" w:rsidRPr="001710DC" w:rsidRDefault="0072091B" w:rsidP="00A33B0C">
      <w:pPr>
        <w:rPr>
          <w:rFonts w:cs="Times New Roman"/>
          <w:b/>
          <w:szCs w:val="28"/>
          <w:lang w:val="uk-UA"/>
        </w:rPr>
      </w:pPr>
    </w:p>
    <w:p w:rsidR="0072091B" w:rsidRPr="001710DC" w:rsidRDefault="0072091B" w:rsidP="00A33B0C">
      <w:pPr>
        <w:rPr>
          <w:rFonts w:cs="Times New Roman"/>
          <w:b/>
          <w:szCs w:val="28"/>
          <w:lang w:val="uk-UA"/>
        </w:rPr>
      </w:pPr>
      <w:r w:rsidRPr="001710DC">
        <w:rPr>
          <w:rFonts w:cs="Times New Roman"/>
          <w:b/>
          <w:szCs w:val="28"/>
          <w:lang w:val="uk-UA"/>
        </w:rPr>
        <w:t xml:space="preserve">Методики визначення меж продуктового галузевого ринку: </w:t>
      </w:r>
    </w:p>
    <w:p w:rsidR="0072091B" w:rsidRPr="001710DC" w:rsidRDefault="0072091B" w:rsidP="00A33B0C">
      <w:pPr>
        <w:rPr>
          <w:rFonts w:cs="Times New Roman"/>
          <w:szCs w:val="28"/>
          <w:lang w:val="uk-UA"/>
        </w:rPr>
      </w:pPr>
      <w:r w:rsidRPr="001710DC">
        <w:rPr>
          <w:rFonts w:cs="Times New Roman"/>
          <w:b/>
          <w:i/>
          <w:szCs w:val="28"/>
          <w:lang w:val="uk-UA"/>
        </w:rPr>
        <w:t xml:space="preserve">1) </w:t>
      </w:r>
      <w:r w:rsidR="00CC4529">
        <w:rPr>
          <w:rFonts w:cs="Times New Roman"/>
          <w:b/>
          <w:i/>
          <w:szCs w:val="28"/>
          <w:lang w:val="uk-UA"/>
        </w:rPr>
        <w:t>Р</w:t>
      </w:r>
      <w:r w:rsidRPr="001710DC">
        <w:rPr>
          <w:rFonts w:cs="Times New Roman"/>
          <w:b/>
          <w:i/>
          <w:szCs w:val="28"/>
          <w:lang w:val="uk-UA"/>
        </w:rPr>
        <w:t>инок як сукупність товарів-замінників (субститутів)</w:t>
      </w:r>
      <w:r w:rsidR="00CC4529">
        <w:rPr>
          <w:rFonts w:cs="Times New Roman"/>
          <w:b/>
          <w:i/>
          <w:szCs w:val="28"/>
          <w:lang w:val="uk-UA"/>
        </w:rPr>
        <w:t xml:space="preserve">. </w:t>
      </w:r>
      <w:r w:rsidRPr="001710DC">
        <w:rPr>
          <w:rFonts w:cs="Times New Roman"/>
          <w:szCs w:val="28"/>
          <w:lang w:val="uk-UA"/>
        </w:rPr>
        <w:t xml:space="preserve">Під ринком слід розуміти сукупність продавців товарів, які розцінюються споживачем як близькі взаємозамінні продукти. </w:t>
      </w:r>
    </w:p>
    <w:p w:rsidR="0072091B" w:rsidRPr="001710DC" w:rsidRDefault="0072091B" w:rsidP="00A33B0C">
      <w:pPr>
        <w:rPr>
          <w:rFonts w:cs="Times New Roman"/>
          <w:szCs w:val="28"/>
          <w:lang w:val="uk-UA"/>
        </w:rPr>
      </w:pPr>
      <w:r w:rsidRPr="001710DC">
        <w:rPr>
          <w:rFonts w:cs="Times New Roman"/>
          <w:szCs w:val="28"/>
          <w:lang w:val="uk-UA"/>
        </w:rPr>
        <w:t>Ступінь взаємозамінності товарів можна оцінити на основі значень перехресної цінової еластичності попиту. Перехресна еластичність показує, на скільки відсотків змінюється попит на який-небудь товар при збіл</w:t>
      </w:r>
      <w:r w:rsidR="00CC4529">
        <w:rPr>
          <w:rFonts w:cs="Times New Roman"/>
          <w:szCs w:val="28"/>
          <w:lang w:val="uk-UA"/>
        </w:rPr>
        <w:t xml:space="preserve">ьшенні ціни іншого товару на 1%. </w:t>
      </w:r>
      <w:r w:rsidRPr="001710DC">
        <w:rPr>
          <w:rFonts w:cs="Times New Roman"/>
          <w:szCs w:val="28"/>
          <w:lang w:val="uk-UA"/>
        </w:rPr>
        <w:t xml:space="preserve">Ще один важливий аспект: не всі потенційні замінники слід відносити до одного ринку. Якщо розташувати продукти одного класу по зростанню значень перехресної еластичності, різкий розрив в ланцюзі субститутів буде свідчити про наявність релевантного ринку. </w:t>
      </w:r>
    </w:p>
    <w:p w:rsidR="0072091B" w:rsidRPr="001710DC" w:rsidRDefault="00CC4529" w:rsidP="00A33B0C">
      <w:pPr>
        <w:rPr>
          <w:rFonts w:cs="Times New Roman"/>
          <w:szCs w:val="28"/>
          <w:lang w:val="uk-UA"/>
        </w:rPr>
      </w:pPr>
      <w:r>
        <w:rPr>
          <w:rFonts w:cs="Times New Roman"/>
          <w:b/>
          <w:i/>
          <w:szCs w:val="28"/>
          <w:lang w:val="uk-UA"/>
        </w:rPr>
        <w:t xml:space="preserve">2) Правило п’яти відсотків. </w:t>
      </w:r>
      <w:r w:rsidR="0072091B" w:rsidRPr="001710DC">
        <w:rPr>
          <w:rFonts w:cs="Times New Roman"/>
          <w:szCs w:val="28"/>
          <w:lang w:val="uk-UA"/>
        </w:rPr>
        <w:t xml:space="preserve">Багато антимонопольних органів розвинутих країн світу використовують "правило п'яти відсотків" виділення меж ринку, або принцип "невеликого, але значимого для споживача і довготривалого зростання ціни" (small but significant and non-transient increase in price </w:t>
      </w:r>
      <w:r w:rsidR="00043D5E">
        <w:rPr>
          <w:rFonts w:cs="Times New Roman"/>
          <w:szCs w:val="28"/>
          <w:lang w:val="uk-UA"/>
        </w:rPr>
        <w:t>–</w:t>
      </w:r>
      <w:r w:rsidR="0072091B" w:rsidRPr="001710DC">
        <w:rPr>
          <w:rFonts w:cs="Times New Roman"/>
          <w:szCs w:val="28"/>
          <w:lang w:val="uk-UA"/>
        </w:rPr>
        <w:t xml:space="preserve"> SSNIP). Критерій для оцінки меж ринку: якщо при невеликому (на 5%) збільшенні ціни товару А прибуток фірми зростає, ринок обмежений тільки продажами даного товару А і фірма, яка виробляє його, є монополістом. Якщо ж прибуток фірми падає (або принаймні не зростає), ринок не може бути обмежений продажем товару А. Слід шукати товар-замінник (субститут). </w:t>
      </w:r>
    </w:p>
    <w:p w:rsidR="0072091B" w:rsidRPr="001710DC" w:rsidRDefault="00CC4529" w:rsidP="00A33B0C">
      <w:pPr>
        <w:keepNext/>
        <w:rPr>
          <w:rFonts w:cs="Times New Roman"/>
          <w:szCs w:val="28"/>
          <w:lang w:val="uk-UA"/>
        </w:rPr>
      </w:pPr>
      <w:r>
        <w:rPr>
          <w:rFonts w:cs="Times New Roman"/>
          <w:b/>
          <w:i/>
          <w:szCs w:val="28"/>
          <w:lang w:val="uk-UA"/>
        </w:rPr>
        <w:t xml:space="preserve">3) Кореляція цін товарів у часі. </w:t>
      </w:r>
      <w:r w:rsidR="0072091B" w:rsidRPr="001710DC">
        <w:rPr>
          <w:rFonts w:cs="Times New Roman"/>
          <w:szCs w:val="28"/>
          <w:lang w:val="uk-UA"/>
        </w:rPr>
        <w:t xml:space="preserve">Для деяких груп товарів можна побудувати часові ряди цін. Якщо впродовж значного періоду часу ціни декількох товарів – передбачуваних субститутів позитивно корелювали один з одним (одночасно підвищуючись або знижуючись приблизно однаково), має сенс говорити про межі ринку, що охоплює ці продукти. Якщо ж ціни змінювалися довільно, практично незалежно один від одного, товари будуть віднесені до різних ринків. </w:t>
      </w:r>
    </w:p>
    <w:p w:rsidR="0072091B" w:rsidRPr="001710DC" w:rsidRDefault="00CC4529" w:rsidP="00A33B0C">
      <w:pPr>
        <w:rPr>
          <w:rFonts w:cs="Times New Roman"/>
          <w:szCs w:val="28"/>
          <w:lang w:val="uk-UA"/>
        </w:rPr>
      </w:pPr>
      <w:r>
        <w:rPr>
          <w:rFonts w:cs="Times New Roman"/>
          <w:b/>
          <w:i/>
          <w:szCs w:val="28"/>
          <w:lang w:val="uk-UA"/>
        </w:rPr>
        <w:t xml:space="preserve">4) замінність у пропозиції. </w:t>
      </w:r>
      <w:r w:rsidR="0072091B" w:rsidRPr="001710DC">
        <w:rPr>
          <w:rFonts w:cs="Times New Roman"/>
          <w:szCs w:val="28"/>
          <w:lang w:val="uk-UA"/>
        </w:rPr>
        <w:t xml:space="preserve">Іноді для визначення меж ринку зручніше відштовхуватися не від концепції товарів-субститутів з боку попиту і споживання, а від </w:t>
      </w:r>
      <w:r w:rsidR="0072091B" w:rsidRPr="001710DC">
        <w:rPr>
          <w:rFonts w:cs="Times New Roman"/>
          <w:szCs w:val="28"/>
          <w:u w:val="single"/>
          <w:lang w:val="uk-UA"/>
        </w:rPr>
        <w:t>технологічної близькості виробництва виробів</w:t>
      </w:r>
      <w:r w:rsidR="0072091B" w:rsidRPr="001710DC">
        <w:rPr>
          <w:rFonts w:cs="Times New Roman"/>
          <w:szCs w:val="28"/>
          <w:lang w:val="uk-UA"/>
        </w:rPr>
        <w:t xml:space="preserve">, тобто взаємозамінності продуктів з точки зору пропозиції. </w:t>
      </w:r>
    </w:p>
    <w:p w:rsidR="0072091B" w:rsidRPr="001710DC" w:rsidRDefault="0072091B" w:rsidP="00A33B0C">
      <w:pPr>
        <w:rPr>
          <w:rFonts w:cs="Times New Roman"/>
          <w:b/>
          <w:szCs w:val="28"/>
          <w:lang w:val="uk-UA"/>
        </w:rPr>
      </w:pPr>
      <w:r w:rsidRPr="001710DC">
        <w:rPr>
          <w:rFonts w:cs="Times New Roman"/>
          <w:b/>
          <w:szCs w:val="28"/>
          <w:lang w:val="uk-UA"/>
        </w:rPr>
        <w:t xml:space="preserve">Визначення географічно обмеженого ринку </w:t>
      </w:r>
    </w:p>
    <w:p w:rsidR="0072091B" w:rsidRPr="001710DC" w:rsidRDefault="0072091B" w:rsidP="00A33B0C">
      <w:pPr>
        <w:rPr>
          <w:rFonts w:cs="Times New Roman"/>
          <w:szCs w:val="28"/>
          <w:lang w:val="uk-UA"/>
        </w:rPr>
      </w:pPr>
      <w:r w:rsidRPr="001710DC">
        <w:rPr>
          <w:rFonts w:cs="Times New Roman"/>
          <w:szCs w:val="28"/>
          <w:lang w:val="uk-UA"/>
        </w:rPr>
        <w:t xml:space="preserve">Географічні межі ринку визначають шляхом установлення мінімальної території, за межами якої з погляду споживача придбання товарів, що належать до товарної групи взаємозамінних, є неможливим або недоцільним. У цих межах (адміністративних або суто географічних (міста, області, регіону і т. ін.)) існує особливий попит на пропонований товар і (або) його особлива пропозиція. </w:t>
      </w:r>
    </w:p>
    <w:p w:rsidR="0072091B" w:rsidRPr="001710DC" w:rsidRDefault="0072091B" w:rsidP="00A33B0C">
      <w:pPr>
        <w:rPr>
          <w:rFonts w:cs="Times New Roman"/>
          <w:szCs w:val="28"/>
          <w:lang w:val="uk-UA"/>
        </w:rPr>
      </w:pPr>
      <w:r w:rsidRPr="001710DC">
        <w:rPr>
          <w:rFonts w:cs="Times New Roman"/>
          <w:szCs w:val="28"/>
          <w:lang w:val="uk-UA"/>
        </w:rPr>
        <w:t xml:space="preserve">Для виділення географічно обмеженого ринку використовують такі </w:t>
      </w:r>
      <w:r w:rsidRPr="001710DC">
        <w:rPr>
          <w:rFonts w:cs="Times New Roman"/>
          <w:b/>
          <w:i/>
          <w:szCs w:val="28"/>
          <w:lang w:val="uk-UA"/>
        </w:rPr>
        <w:t>критерії</w:t>
      </w:r>
      <w:r w:rsidRPr="001710DC">
        <w:rPr>
          <w:rFonts w:cs="Times New Roman"/>
          <w:szCs w:val="28"/>
          <w:lang w:val="uk-UA"/>
        </w:rPr>
        <w:t xml:space="preserve">: </w:t>
      </w:r>
    </w:p>
    <w:p w:rsidR="0072091B" w:rsidRPr="001710DC" w:rsidRDefault="0072091B" w:rsidP="00A33B0C">
      <w:pPr>
        <w:rPr>
          <w:rFonts w:cs="Times New Roman"/>
          <w:szCs w:val="28"/>
          <w:lang w:val="uk-UA"/>
        </w:rPr>
      </w:pPr>
      <w:r w:rsidRPr="001710DC">
        <w:rPr>
          <w:rFonts w:cs="Times New Roman"/>
          <w:szCs w:val="28"/>
          <w:lang w:val="uk-UA"/>
        </w:rPr>
        <w:lastRenderedPageBreak/>
        <w:t xml:space="preserve">■ велика частка (понад 75%) споживаного продукту виробляється на даній території; </w:t>
      </w:r>
    </w:p>
    <w:p w:rsidR="0072091B" w:rsidRPr="001710DC" w:rsidRDefault="0072091B" w:rsidP="00A33B0C">
      <w:pPr>
        <w:rPr>
          <w:rFonts w:cs="Times New Roman"/>
          <w:szCs w:val="28"/>
          <w:lang w:val="uk-UA"/>
        </w:rPr>
      </w:pPr>
      <w:r w:rsidRPr="001710DC">
        <w:rPr>
          <w:rFonts w:cs="Times New Roman"/>
          <w:szCs w:val="28"/>
          <w:lang w:val="uk-UA"/>
        </w:rPr>
        <w:t xml:space="preserve">■ велика частина (понад 75%) виробленого продукту споживається там, де виробляється; </w:t>
      </w:r>
    </w:p>
    <w:p w:rsidR="0072091B" w:rsidRPr="001710DC" w:rsidRDefault="0072091B" w:rsidP="00A33B0C">
      <w:pPr>
        <w:rPr>
          <w:rFonts w:cs="Times New Roman"/>
          <w:szCs w:val="28"/>
          <w:lang w:val="uk-UA"/>
        </w:rPr>
      </w:pPr>
      <w:r w:rsidRPr="001710DC">
        <w:rPr>
          <w:rFonts w:cs="Times New Roman"/>
          <w:szCs w:val="28"/>
          <w:lang w:val="uk-UA"/>
        </w:rPr>
        <w:t xml:space="preserve">■ ціни в різних регіонах на один і той самий товар суттєво різняться між собою; </w:t>
      </w:r>
    </w:p>
    <w:p w:rsidR="0072091B" w:rsidRPr="001710DC" w:rsidRDefault="0072091B" w:rsidP="00A33B0C">
      <w:pPr>
        <w:rPr>
          <w:rFonts w:cs="Times New Roman"/>
          <w:szCs w:val="28"/>
          <w:lang w:val="uk-UA"/>
        </w:rPr>
      </w:pPr>
      <w:r w:rsidRPr="001710DC">
        <w:rPr>
          <w:rFonts w:cs="Times New Roman"/>
          <w:szCs w:val="28"/>
          <w:lang w:val="uk-UA"/>
        </w:rPr>
        <w:t xml:space="preserve">■ високі транспортні витрати, як в цілому, так і на одиницю перевезеного вантажу; </w:t>
      </w:r>
    </w:p>
    <w:p w:rsidR="0072091B" w:rsidRPr="001710DC" w:rsidRDefault="0072091B" w:rsidP="00A33B0C">
      <w:pPr>
        <w:rPr>
          <w:rFonts w:cs="Times New Roman"/>
          <w:szCs w:val="28"/>
          <w:lang w:val="uk-UA"/>
        </w:rPr>
      </w:pPr>
      <w:r w:rsidRPr="001710DC">
        <w:rPr>
          <w:rFonts w:cs="Times New Roman"/>
          <w:szCs w:val="28"/>
          <w:lang w:val="uk-UA"/>
        </w:rPr>
        <w:t>■ можуть бути адміністративні обмеження на вивезення або ввезення товару.</w:t>
      </w:r>
    </w:p>
    <w:p w:rsidR="0072091B" w:rsidRPr="001710DC" w:rsidRDefault="0072091B" w:rsidP="00A33B0C">
      <w:pPr>
        <w:rPr>
          <w:rFonts w:cs="Times New Roman"/>
          <w:szCs w:val="28"/>
          <w:lang w:val="uk-UA"/>
        </w:rPr>
      </w:pPr>
    </w:p>
    <w:p w:rsidR="0072091B" w:rsidRPr="001710DC" w:rsidRDefault="0072091B" w:rsidP="00A33B0C">
      <w:pPr>
        <w:pStyle w:val="2"/>
        <w:rPr>
          <w:b w:val="0"/>
          <w:szCs w:val="28"/>
          <w:lang w:val="uk-UA"/>
        </w:rPr>
      </w:pPr>
      <w:bookmarkStart w:id="16" w:name="_Toc221717690"/>
      <w:bookmarkStart w:id="17" w:name="_Toc229930022"/>
      <w:r w:rsidRPr="001710DC">
        <w:rPr>
          <w:szCs w:val="28"/>
          <w:lang w:val="uk-UA"/>
        </w:rPr>
        <w:t>2.3</w:t>
      </w:r>
      <w:r w:rsidR="00043D5E">
        <w:rPr>
          <w:szCs w:val="28"/>
          <w:lang w:val="uk-UA"/>
        </w:rPr>
        <w:t>.</w:t>
      </w:r>
      <w:r w:rsidRPr="001710DC">
        <w:rPr>
          <w:b w:val="0"/>
          <w:szCs w:val="28"/>
          <w:lang w:val="uk-UA"/>
        </w:rPr>
        <w:t xml:space="preserve"> </w:t>
      </w:r>
      <w:r w:rsidRPr="001710DC">
        <w:rPr>
          <w:szCs w:val="28"/>
          <w:lang w:val="uk-UA"/>
        </w:rPr>
        <w:t>Класифікація галузевих ринків</w:t>
      </w:r>
      <w:bookmarkEnd w:id="16"/>
      <w:bookmarkEnd w:id="17"/>
    </w:p>
    <w:p w:rsidR="0072091B" w:rsidRPr="001710DC" w:rsidRDefault="0072091B" w:rsidP="00A33B0C">
      <w:pPr>
        <w:rPr>
          <w:rFonts w:cs="Times New Roman"/>
          <w:szCs w:val="28"/>
          <w:lang w:val="uk-UA"/>
        </w:rPr>
      </w:pPr>
      <w:r w:rsidRPr="001710DC">
        <w:rPr>
          <w:rFonts w:cs="Times New Roman"/>
          <w:szCs w:val="28"/>
          <w:lang w:val="uk-UA"/>
        </w:rPr>
        <w:t xml:space="preserve">Виокремлюють різні види галузевих ринків за різними ознаками, які вибирають залежно від мети економічного аналізу. </w:t>
      </w:r>
    </w:p>
    <w:p w:rsidR="0072091B" w:rsidRPr="001710DC" w:rsidRDefault="0072091B" w:rsidP="00A33B0C">
      <w:pPr>
        <w:rPr>
          <w:rFonts w:cs="Times New Roman"/>
          <w:szCs w:val="28"/>
          <w:lang w:val="uk-UA"/>
        </w:rPr>
      </w:pPr>
      <w:r w:rsidRPr="001710DC">
        <w:rPr>
          <w:rFonts w:cs="Times New Roman"/>
          <w:szCs w:val="28"/>
          <w:lang w:val="uk-UA"/>
        </w:rPr>
        <w:t xml:space="preserve">1. </w:t>
      </w:r>
      <w:r w:rsidRPr="001710DC">
        <w:rPr>
          <w:rFonts w:cs="Times New Roman"/>
          <w:i/>
          <w:szCs w:val="28"/>
          <w:u w:val="single"/>
          <w:lang w:val="uk-UA"/>
        </w:rPr>
        <w:t>За видом діяльності</w:t>
      </w:r>
      <w:r w:rsidRPr="001710DC">
        <w:rPr>
          <w:rFonts w:cs="Times New Roman"/>
          <w:szCs w:val="28"/>
          <w:lang w:val="uk-UA"/>
        </w:rPr>
        <w:t xml:space="preserve"> види ринків визначають за КВЕД (чи NACE / ISIC). На практиці першою класифікаційною ознакою є вид діяльності, що визначається виробничим процесом, типом сировини, її обробки і технології виробництва, характером виробленої продукції та наданих послуг, напрямами використання продукції та послуг. </w:t>
      </w:r>
    </w:p>
    <w:p w:rsidR="0072091B" w:rsidRPr="001710DC" w:rsidRDefault="0072091B" w:rsidP="00A33B0C">
      <w:pPr>
        <w:rPr>
          <w:rFonts w:cs="Times New Roman"/>
          <w:szCs w:val="28"/>
          <w:lang w:val="uk-UA"/>
        </w:rPr>
      </w:pPr>
      <w:r w:rsidRPr="001710DC">
        <w:rPr>
          <w:rFonts w:cs="Times New Roman"/>
          <w:szCs w:val="28"/>
          <w:lang w:val="uk-UA"/>
        </w:rPr>
        <w:t xml:space="preserve">2. </w:t>
      </w:r>
      <w:r w:rsidRPr="001710DC">
        <w:rPr>
          <w:rFonts w:cs="Times New Roman"/>
          <w:i/>
          <w:szCs w:val="28"/>
          <w:u w:val="single"/>
          <w:lang w:val="uk-UA"/>
        </w:rPr>
        <w:t>За об'єктам торгових угод</w:t>
      </w:r>
      <w:r w:rsidRPr="001710DC">
        <w:rPr>
          <w:rFonts w:cs="Times New Roman"/>
          <w:szCs w:val="28"/>
          <w:lang w:val="uk-UA"/>
        </w:rPr>
        <w:t xml:space="preserve"> ринки можуть відноситися до категорії: </w:t>
      </w:r>
    </w:p>
    <w:p w:rsidR="0072091B" w:rsidRPr="001710DC" w:rsidRDefault="0072091B" w:rsidP="00A33B0C">
      <w:pPr>
        <w:rPr>
          <w:rFonts w:cs="Times New Roman"/>
          <w:szCs w:val="28"/>
          <w:lang w:val="uk-UA"/>
        </w:rPr>
      </w:pPr>
      <w:r w:rsidRPr="001710DC">
        <w:rPr>
          <w:rFonts w:cs="Times New Roman"/>
          <w:szCs w:val="28"/>
          <w:lang w:val="uk-UA"/>
        </w:rPr>
        <w:t xml:space="preserve">■ ринків товарів і послуг (ринок кави, ринок автомобілів); </w:t>
      </w:r>
    </w:p>
    <w:p w:rsidR="0072091B" w:rsidRPr="001710DC" w:rsidRDefault="0072091B" w:rsidP="00A33B0C">
      <w:pPr>
        <w:rPr>
          <w:rFonts w:cs="Times New Roman"/>
          <w:szCs w:val="28"/>
          <w:lang w:val="uk-UA"/>
        </w:rPr>
      </w:pPr>
      <w:r w:rsidRPr="001710DC">
        <w:rPr>
          <w:rFonts w:cs="Times New Roman"/>
          <w:szCs w:val="28"/>
          <w:lang w:val="uk-UA"/>
        </w:rPr>
        <w:t xml:space="preserve">■ ринків факторів виробництва, або ринків ресурсів (ринок праці, ринок капіталу, ринок сировини); </w:t>
      </w:r>
    </w:p>
    <w:p w:rsidR="0072091B" w:rsidRPr="001710DC" w:rsidRDefault="0072091B" w:rsidP="00A33B0C">
      <w:pPr>
        <w:rPr>
          <w:rFonts w:cs="Times New Roman"/>
          <w:szCs w:val="28"/>
          <w:lang w:val="uk-UA"/>
        </w:rPr>
      </w:pPr>
      <w:r w:rsidRPr="001710DC">
        <w:rPr>
          <w:rFonts w:cs="Times New Roman"/>
          <w:szCs w:val="28"/>
          <w:lang w:val="uk-UA"/>
        </w:rPr>
        <w:t xml:space="preserve">■ ринків грошей і фінансів (ринок акцій, ринок облігацій). </w:t>
      </w:r>
    </w:p>
    <w:p w:rsidR="0072091B" w:rsidRPr="001710DC" w:rsidRDefault="0072091B" w:rsidP="00A33B0C">
      <w:pPr>
        <w:rPr>
          <w:rFonts w:cs="Times New Roman"/>
          <w:szCs w:val="28"/>
          <w:lang w:val="uk-UA"/>
        </w:rPr>
      </w:pPr>
      <w:r w:rsidRPr="001710DC">
        <w:rPr>
          <w:rFonts w:cs="Times New Roman"/>
          <w:szCs w:val="28"/>
          <w:lang w:val="uk-UA"/>
        </w:rPr>
        <w:t xml:space="preserve">■ ринків нерухомості </w:t>
      </w:r>
    </w:p>
    <w:p w:rsidR="0072091B" w:rsidRPr="001710DC" w:rsidRDefault="0072091B" w:rsidP="00A33B0C">
      <w:pPr>
        <w:rPr>
          <w:rFonts w:cs="Times New Roman"/>
          <w:szCs w:val="28"/>
          <w:lang w:val="uk-UA"/>
        </w:rPr>
      </w:pPr>
      <w:r w:rsidRPr="001710DC">
        <w:rPr>
          <w:rFonts w:cs="Times New Roman"/>
          <w:szCs w:val="28"/>
          <w:lang w:val="uk-UA"/>
        </w:rPr>
        <w:t xml:space="preserve">3. </w:t>
      </w:r>
      <w:r w:rsidRPr="001710DC">
        <w:rPr>
          <w:rFonts w:cs="Times New Roman"/>
          <w:i/>
          <w:szCs w:val="28"/>
          <w:u w:val="single"/>
          <w:lang w:val="uk-UA"/>
        </w:rPr>
        <w:t>За рівнем стандартизації товару</w:t>
      </w:r>
      <w:r w:rsidRPr="001710DC">
        <w:rPr>
          <w:rFonts w:cs="Times New Roman"/>
          <w:szCs w:val="28"/>
          <w:lang w:val="uk-UA"/>
        </w:rPr>
        <w:t xml:space="preserve"> (послуги) ринки поділяються: </w:t>
      </w:r>
    </w:p>
    <w:p w:rsidR="0072091B" w:rsidRPr="001710DC" w:rsidRDefault="0072091B" w:rsidP="00A33B0C">
      <w:pPr>
        <w:rPr>
          <w:rFonts w:cs="Times New Roman"/>
          <w:szCs w:val="28"/>
          <w:lang w:val="uk-UA"/>
        </w:rPr>
      </w:pPr>
      <w:r w:rsidRPr="001710DC">
        <w:rPr>
          <w:rFonts w:cs="Times New Roman"/>
          <w:szCs w:val="28"/>
          <w:lang w:val="uk-UA"/>
        </w:rPr>
        <w:t xml:space="preserve">■ на ринки однорідного товару; ■ ринки диференційованого товару. </w:t>
      </w:r>
    </w:p>
    <w:p w:rsidR="0072091B" w:rsidRPr="001710DC" w:rsidRDefault="0072091B" w:rsidP="00A33B0C">
      <w:pPr>
        <w:rPr>
          <w:rFonts w:cs="Times New Roman"/>
          <w:szCs w:val="28"/>
          <w:lang w:val="uk-UA"/>
        </w:rPr>
      </w:pPr>
      <w:r w:rsidRPr="001710DC">
        <w:rPr>
          <w:rFonts w:cs="Times New Roman"/>
          <w:szCs w:val="28"/>
          <w:lang w:val="uk-UA"/>
        </w:rPr>
        <w:t xml:space="preserve">4. </w:t>
      </w:r>
      <w:r w:rsidRPr="001710DC">
        <w:rPr>
          <w:rFonts w:cs="Times New Roman"/>
          <w:i/>
          <w:szCs w:val="28"/>
          <w:u w:val="single"/>
          <w:lang w:val="uk-UA"/>
        </w:rPr>
        <w:t xml:space="preserve">За типом покупця </w:t>
      </w:r>
      <w:r w:rsidRPr="001710DC">
        <w:rPr>
          <w:rFonts w:cs="Times New Roman"/>
          <w:szCs w:val="28"/>
          <w:lang w:val="uk-UA"/>
        </w:rPr>
        <w:t xml:space="preserve">ринки відносяться: </w:t>
      </w:r>
    </w:p>
    <w:p w:rsidR="0072091B" w:rsidRPr="001710DC" w:rsidRDefault="0072091B" w:rsidP="00A33B0C">
      <w:pPr>
        <w:rPr>
          <w:rFonts w:cs="Times New Roman"/>
          <w:szCs w:val="28"/>
          <w:lang w:val="uk-UA"/>
        </w:rPr>
      </w:pPr>
      <w:r w:rsidRPr="001710DC">
        <w:rPr>
          <w:rFonts w:cs="Times New Roman"/>
          <w:szCs w:val="28"/>
          <w:lang w:val="uk-UA"/>
        </w:rPr>
        <w:t xml:space="preserve">■ до ринків споживчих товарів; </w:t>
      </w:r>
    </w:p>
    <w:p w:rsidR="0072091B" w:rsidRPr="001710DC" w:rsidRDefault="0072091B" w:rsidP="00A33B0C">
      <w:pPr>
        <w:rPr>
          <w:rFonts w:cs="Times New Roman"/>
          <w:szCs w:val="28"/>
          <w:lang w:val="uk-UA"/>
        </w:rPr>
      </w:pPr>
      <w:r w:rsidRPr="001710DC">
        <w:rPr>
          <w:rFonts w:cs="Times New Roman"/>
          <w:szCs w:val="28"/>
          <w:lang w:val="uk-UA"/>
        </w:rPr>
        <w:t xml:space="preserve">■ ринків індустріальних товарів (засобів виробництва). </w:t>
      </w:r>
    </w:p>
    <w:p w:rsidR="0072091B" w:rsidRPr="001710DC" w:rsidRDefault="0072091B" w:rsidP="00A33B0C">
      <w:pPr>
        <w:rPr>
          <w:rFonts w:cs="Times New Roman"/>
          <w:szCs w:val="28"/>
          <w:lang w:val="uk-UA"/>
        </w:rPr>
      </w:pPr>
      <w:r w:rsidRPr="001710DC">
        <w:rPr>
          <w:rFonts w:cs="Times New Roman"/>
          <w:szCs w:val="28"/>
          <w:lang w:val="uk-UA"/>
        </w:rPr>
        <w:t xml:space="preserve">5. </w:t>
      </w:r>
      <w:r w:rsidRPr="001710DC">
        <w:rPr>
          <w:rFonts w:cs="Times New Roman"/>
          <w:i/>
          <w:szCs w:val="28"/>
          <w:u w:val="single"/>
          <w:lang w:val="uk-UA"/>
        </w:rPr>
        <w:t>За наявністю і величиною бар'єрів входу</w:t>
      </w:r>
      <w:r w:rsidRPr="001710DC">
        <w:rPr>
          <w:rFonts w:cs="Times New Roman"/>
          <w:szCs w:val="28"/>
          <w:lang w:val="uk-UA"/>
        </w:rPr>
        <w:t xml:space="preserve"> виділяють: </w:t>
      </w:r>
    </w:p>
    <w:p w:rsidR="0072091B" w:rsidRPr="001710DC" w:rsidRDefault="0072091B" w:rsidP="00A33B0C">
      <w:pPr>
        <w:rPr>
          <w:rFonts w:cs="Times New Roman"/>
          <w:szCs w:val="28"/>
          <w:lang w:val="uk-UA"/>
        </w:rPr>
      </w:pPr>
      <w:r w:rsidRPr="001710DC">
        <w:rPr>
          <w:rFonts w:cs="Times New Roman"/>
          <w:szCs w:val="28"/>
          <w:lang w:val="uk-UA"/>
        </w:rPr>
        <w:t xml:space="preserve">■ ринки без бар'єрів входу з необмеженим числом учасників; </w:t>
      </w:r>
    </w:p>
    <w:p w:rsidR="0072091B" w:rsidRPr="001710DC" w:rsidRDefault="0072091B" w:rsidP="00A33B0C">
      <w:pPr>
        <w:rPr>
          <w:rFonts w:cs="Times New Roman"/>
          <w:szCs w:val="28"/>
          <w:lang w:val="uk-UA"/>
        </w:rPr>
      </w:pPr>
      <w:r w:rsidRPr="001710DC">
        <w:rPr>
          <w:rFonts w:cs="Times New Roman"/>
          <w:szCs w:val="28"/>
          <w:lang w:val="uk-UA"/>
        </w:rPr>
        <w:t xml:space="preserve">■ ринки з помірними бар'єрами входу і обмеженим числом учасників; </w:t>
      </w:r>
    </w:p>
    <w:p w:rsidR="0072091B" w:rsidRPr="001710DC" w:rsidRDefault="0072091B" w:rsidP="00A33B0C">
      <w:pPr>
        <w:rPr>
          <w:rFonts w:cs="Times New Roman"/>
          <w:szCs w:val="28"/>
          <w:lang w:val="uk-UA"/>
        </w:rPr>
      </w:pPr>
      <w:r w:rsidRPr="001710DC">
        <w:rPr>
          <w:rFonts w:cs="Times New Roman"/>
          <w:szCs w:val="28"/>
          <w:lang w:val="uk-UA"/>
        </w:rPr>
        <w:t xml:space="preserve">■ ринки з високими бар'єрами входу і дуже малим числом учасників; </w:t>
      </w:r>
    </w:p>
    <w:p w:rsidR="0072091B" w:rsidRPr="001710DC" w:rsidRDefault="0072091B" w:rsidP="00A33B0C">
      <w:pPr>
        <w:rPr>
          <w:rFonts w:cs="Times New Roman"/>
          <w:szCs w:val="28"/>
          <w:lang w:val="uk-UA"/>
        </w:rPr>
      </w:pPr>
      <w:r w:rsidRPr="001710DC">
        <w:rPr>
          <w:rFonts w:cs="Times New Roman"/>
          <w:szCs w:val="28"/>
          <w:lang w:val="uk-UA"/>
        </w:rPr>
        <w:t xml:space="preserve">■ ринки з блокованим входом і постійним числом учасників. </w:t>
      </w:r>
    </w:p>
    <w:p w:rsidR="0072091B" w:rsidRPr="001710DC" w:rsidRDefault="0072091B" w:rsidP="00A33B0C">
      <w:pPr>
        <w:rPr>
          <w:rFonts w:cs="Times New Roman"/>
          <w:szCs w:val="28"/>
          <w:lang w:val="uk-UA"/>
        </w:rPr>
      </w:pPr>
      <w:r w:rsidRPr="001710DC">
        <w:rPr>
          <w:rFonts w:cs="Times New Roman"/>
          <w:szCs w:val="28"/>
          <w:lang w:val="uk-UA"/>
        </w:rPr>
        <w:t xml:space="preserve">6. </w:t>
      </w:r>
      <w:r w:rsidRPr="001710DC">
        <w:rPr>
          <w:rFonts w:cs="Times New Roman"/>
          <w:i/>
          <w:szCs w:val="28"/>
          <w:u w:val="single"/>
          <w:lang w:val="uk-UA"/>
        </w:rPr>
        <w:t>За ступенем регульованості ринкового процесу</w:t>
      </w:r>
      <w:r w:rsidRPr="001710DC">
        <w:rPr>
          <w:rFonts w:cs="Times New Roman"/>
          <w:szCs w:val="28"/>
          <w:lang w:val="uk-UA"/>
        </w:rPr>
        <w:t xml:space="preserve"> з боку самих ринкових учасників ринки поділяють: </w:t>
      </w:r>
    </w:p>
    <w:p w:rsidR="0072091B" w:rsidRPr="001710DC" w:rsidRDefault="0072091B" w:rsidP="00A33B0C">
      <w:pPr>
        <w:rPr>
          <w:rFonts w:cs="Times New Roman"/>
          <w:szCs w:val="28"/>
          <w:lang w:val="uk-UA"/>
        </w:rPr>
      </w:pPr>
      <w:r w:rsidRPr="001710DC">
        <w:rPr>
          <w:rFonts w:cs="Times New Roman"/>
          <w:szCs w:val="28"/>
          <w:lang w:val="uk-UA"/>
        </w:rPr>
        <w:t>■ на організовані ринки; ■ стихійні (неорганізовані) ринки.</w:t>
      </w:r>
    </w:p>
    <w:p w:rsidR="0072091B" w:rsidRPr="001710DC" w:rsidRDefault="0072091B" w:rsidP="00A33B0C">
      <w:pPr>
        <w:rPr>
          <w:rFonts w:cs="Times New Roman"/>
          <w:szCs w:val="28"/>
          <w:lang w:val="uk-UA"/>
        </w:rPr>
      </w:pPr>
      <w:r w:rsidRPr="001710DC">
        <w:rPr>
          <w:rFonts w:cs="Times New Roman"/>
          <w:szCs w:val="28"/>
          <w:lang w:val="uk-UA"/>
        </w:rPr>
        <w:t xml:space="preserve">7. </w:t>
      </w:r>
      <w:r w:rsidRPr="001710DC">
        <w:rPr>
          <w:rFonts w:cs="Times New Roman"/>
          <w:i/>
          <w:szCs w:val="28"/>
          <w:u w:val="single"/>
          <w:lang w:val="uk-UA"/>
        </w:rPr>
        <w:t>За ступенем локалізації угод</w:t>
      </w:r>
      <w:r w:rsidRPr="001710DC">
        <w:rPr>
          <w:rFonts w:cs="Times New Roman"/>
          <w:szCs w:val="28"/>
          <w:lang w:val="uk-UA"/>
        </w:rPr>
        <w:t xml:space="preserve"> (масштабом операцій) учасників виділяють: </w:t>
      </w:r>
      <w:r w:rsidR="00CC4529">
        <w:rPr>
          <w:rFonts w:cs="Times New Roman"/>
          <w:szCs w:val="28"/>
          <w:lang w:val="uk-UA"/>
        </w:rPr>
        <w:tab/>
      </w:r>
      <w:r w:rsidRPr="001710DC">
        <w:rPr>
          <w:rFonts w:cs="Times New Roman"/>
          <w:szCs w:val="28"/>
          <w:lang w:val="uk-UA"/>
        </w:rPr>
        <w:t xml:space="preserve">■ локальний (місцевий) ринок; </w:t>
      </w:r>
      <w:r w:rsidR="00E25207">
        <w:rPr>
          <w:rFonts w:cs="Times New Roman"/>
          <w:szCs w:val="28"/>
          <w:lang w:val="uk-UA"/>
        </w:rPr>
        <w:tab/>
      </w:r>
      <w:r w:rsidRPr="001710DC">
        <w:rPr>
          <w:rFonts w:cs="Times New Roman"/>
          <w:szCs w:val="28"/>
          <w:lang w:val="uk-UA"/>
        </w:rPr>
        <w:t xml:space="preserve">■ регіональний ринок; </w:t>
      </w:r>
    </w:p>
    <w:p w:rsidR="0072091B" w:rsidRPr="001710DC" w:rsidRDefault="0072091B" w:rsidP="00A33B0C">
      <w:pPr>
        <w:ind w:left="707"/>
        <w:rPr>
          <w:rFonts w:cs="Times New Roman"/>
          <w:szCs w:val="28"/>
          <w:lang w:val="uk-UA"/>
        </w:rPr>
      </w:pPr>
      <w:r w:rsidRPr="001710DC">
        <w:rPr>
          <w:rFonts w:cs="Times New Roman"/>
          <w:szCs w:val="28"/>
          <w:lang w:val="uk-UA"/>
        </w:rPr>
        <w:t xml:space="preserve">■ національний ринок; </w:t>
      </w:r>
      <w:r w:rsidR="00E25207">
        <w:rPr>
          <w:rFonts w:cs="Times New Roman"/>
          <w:szCs w:val="28"/>
          <w:lang w:val="uk-UA"/>
        </w:rPr>
        <w:tab/>
      </w:r>
      <w:r w:rsidR="00E25207">
        <w:rPr>
          <w:rFonts w:cs="Times New Roman"/>
          <w:szCs w:val="28"/>
          <w:lang w:val="uk-UA"/>
        </w:rPr>
        <w:tab/>
      </w:r>
      <w:r w:rsidR="00E25207">
        <w:rPr>
          <w:rFonts w:cs="Times New Roman"/>
          <w:szCs w:val="28"/>
          <w:lang w:val="uk-UA"/>
        </w:rPr>
        <w:tab/>
      </w:r>
      <w:r w:rsidRPr="001710DC">
        <w:rPr>
          <w:rFonts w:cs="Times New Roman"/>
          <w:szCs w:val="28"/>
          <w:lang w:val="uk-UA"/>
        </w:rPr>
        <w:t xml:space="preserve">■ міжнародний ринок; </w:t>
      </w:r>
    </w:p>
    <w:p w:rsidR="0072091B" w:rsidRPr="001710DC" w:rsidRDefault="0072091B" w:rsidP="00A33B0C">
      <w:pPr>
        <w:ind w:left="707"/>
        <w:rPr>
          <w:rFonts w:cs="Times New Roman"/>
          <w:szCs w:val="28"/>
          <w:lang w:val="uk-UA"/>
        </w:rPr>
      </w:pPr>
      <w:r w:rsidRPr="001710DC">
        <w:rPr>
          <w:rFonts w:cs="Times New Roman"/>
          <w:szCs w:val="28"/>
          <w:lang w:val="uk-UA"/>
        </w:rPr>
        <w:t xml:space="preserve">■ глобальний ринок. </w:t>
      </w:r>
    </w:p>
    <w:p w:rsidR="0072091B" w:rsidRPr="001710DC" w:rsidRDefault="0072091B" w:rsidP="00A33B0C">
      <w:pPr>
        <w:rPr>
          <w:rFonts w:cs="Times New Roman"/>
          <w:szCs w:val="28"/>
          <w:lang w:val="uk-UA"/>
        </w:rPr>
      </w:pPr>
      <w:r w:rsidRPr="001710DC">
        <w:rPr>
          <w:rFonts w:cs="Times New Roman"/>
          <w:szCs w:val="28"/>
          <w:lang w:val="uk-UA"/>
        </w:rPr>
        <w:t xml:space="preserve">8. </w:t>
      </w:r>
      <w:r w:rsidRPr="001710DC">
        <w:rPr>
          <w:rFonts w:cs="Times New Roman"/>
          <w:i/>
          <w:szCs w:val="28"/>
          <w:u w:val="single"/>
          <w:lang w:val="uk-UA"/>
        </w:rPr>
        <w:t>За типом взаємодії фірм</w:t>
      </w:r>
      <w:r w:rsidRPr="001710DC">
        <w:rPr>
          <w:rFonts w:cs="Times New Roman"/>
          <w:szCs w:val="28"/>
          <w:lang w:val="uk-UA"/>
        </w:rPr>
        <w:t xml:space="preserve"> ринки розрізняють: </w:t>
      </w:r>
    </w:p>
    <w:p w:rsidR="0072091B" w:rsidRPr="001710DC" w:rsidRDefault="00CC4529" w:rsidP="00A33B0C">
      <w:pPr>
        <w:rPr>
          <w:rFonts w:cs="Times New Roman"/>
          <w:szCs w:val="28"/>
          <w:lang w:val="uk-UA"/>
        </w:rPr>
      </w:pPr>
      <w:r w:rsidRPr="001710DC">
        <w:rPr>
          <w:rFonts w:cs="Times New Roman"/>
          <w:szCs w:val="28"/>
          <w:lang w:val="uk-UA"/>
        </w:rPr>
        <w:t>■</w:t>
      </w:r>
      <w:r w:rsidR="0072091B" w:rsidRPr="001710DC">
        <w:rPr>
          <w:rFonts w:cs="Times New Roman"/>
          <w:szCs w:val="28"/>
          <w:lang w:val="uk-UA"/>
        </w:rPr>
        <w:t xml:space="preserve"> конкурентні</w:t>
      </w:r>
      <w:r>
        <w:rPr>
          <w:rFonts w:cs="Times New Roman"/>
          <w:szCs w:val="28"/>
          <w:lang w:val="uk-UA"/>
        </w:rPr>
        <w:t>;</w:t>
      </w:r>
      <w:r w:rsidR="0072091B" w:rsidRPr="001710DC">
        <w:rPr>
          <w:rFonts w:cs="Times New Roman"/>
          <w:szCs w:val="28"/>
          <w:lang w:val="uk-UA"/>
        </w:rPr>
        <w:t xml:space="preserve"> </w:t>
      </w:r>
      <w:r>
        <w:rPr>
          <w:rFonts w:cs="Times New Roman"/>
          <w:szCs w:val="28"/>
          <w:lang w:val="uk-UA"/>
        </w:rPr>
        <w:tab/>
      </w:r>
      <w:r w:rsidRPr="001710DC">
        <w:rPr>
          <w:rFonts w:cs="Times New Roman"/>
          <w:szCs w:val="28"/>
          <w:lang w:val="uk-UA"/>
        </w:rPr>
        <w:t>■</w:t>
      </w:r>
      <w:r w:rsidR="0072091B" w:rsidRPr="001710DC">
        <w:rPr>
          <w:rFonts w:cs="Times New Roman"/>
          <w:szCs w:val="28"/>
          <w:lang w:val="uk-UA"/>
        </w:rPr>
        <w:t xml:space="preserve"> неконкурентні.</w:t>
      </w:r>
    </w:p>
    <w:p w:rsidR="0072091B" w:rsidRPr="001710DC" w:rsidRDefault="0072091B" w:rsidP="00A33B0C">
      <w:pPr>
        <w:rPr>
          <w:rFonts w:cs="Times New Roman"/>
          <w:szCs w:val="28"/>
          <w:lang w:val="uk-UA"/>
        </w:rPr>
      </w:pPr>
    </w:p>
    <w:p w:rsidR="0072091B" w:rsidRPr="001710DC" w:rsidRDefault="0072091B" w:rsidP="00A33B0C">
      <w:pPr>
        <w:pStyle w:val="2"/>
        <w:rPr>
          <w:b w:val="0"/>
          <w:szCs w:val="28"/>
          <w:lang w:val="uk-UA"/>
        </w:rPr>
      </w:pPr>
      <w:bookmarkStart w:id="18" w:name="_Toc221717691"/>
      <w:bookmarkStart w:id="19" w:name="_Toc229930023"/>
      <w:r w:rsidRPr="001710DC">
        <w:rPr>
          <w:szCs w:val="28"/>
          <w:lang w:val="uk-UA"/>
        </w:rPr>
        <w:lastRenderedPageBreak/>
        <w:t>2.4</w:t>
      </w:r>
      <w:r w:rsidR="00043D5E">
        <w:rPr>
          <w:szCs w:val="28"/>
          <w:lang w:val="uk-UA"/>
        </w:rPr>
        <w:t>.</w:t>
      </w:r>
      <w:r w:rsidRPr="001710DC">
        <w:rPr>
          <w:b w:val="0"/>
          <w:szCs w:val="28"/>
          <w:lang w:val="uk-UA"/>
        </w:rPr>
        <w:t xml:space="preserve"> </w:t>
      </w:r>
      <w:r w:rsidRPr="001710DC">
        <w:rPr>
          <w:szCs w:val="28"/>
          <w:lang w:val="uk-UA"/>
        </w:rPr>
        <w:t>Види галузевих ринків за типом ринкової структури</w:t>
      </w:r>
      <w:bookmarkEnd w:id="18"/>
      <w:bookmarkEnd w:id="19"/>
    </w:p>
    <w:p w:rsidR="0072091B" w:rsidRPr="001710DC" w:rsidRDefault="0072091B" w:rsidP="00A33B0C">
      <w:pPr>
        <w:rPr>
          <w:rFonts w:cs="Times New Roman"/>
          <w:szCs w:val="28"/>
          <w:lang w:val="uk-UA"/>
        </w:rPr>
      </w:pPr>
      <w:r w:rsidRPr="001710DC">
        <w:rPr>
          <w:rFonts w:cs="Times New Roman"/>
          <w:szCs w:val="28"/>
          <w:lang w:val="uk-UA"/>
        </w:rPr>
        <w:t xml:space="preserve">До особливого виду класифікації ринків відносять типи ринкових структур. Під ринковою структурою мають на увазі структуру, яка відповідає таким критеріям: </w:t>
      </w:r>
    </w:p>
    <w:p w:rsidR="0072091B" w:rsidRPr="001710DC" w:rsidRDefault="0072091B" w:rsidP="00A33B0C">
      <w:pPr>
        <w:rPr>
          <w:rFonts w:cs="Times New Roman"/>
          <w:szCs w:val="28"/>
          <w:lang w:val="uk-UA"/>
        </w:rPr>
      </w:pPr>
      <w:r w:rsidRPr="001710DC">
        <w:rPr>
          <w:rFonts w:cs="Times New Roman"/>
          <w:szCs w:val="28"/>
          <w:lang w:val="uk-UA"/>
        </w:rPr>
        <w:t xml:space="preserve">■ кількість продавців і покупців; </w:t>
      </w:r>
    </w:p>
    <w:p w:rsidR="0072091B" w:rsidRPr="001710DC" w:rsidRDefault="0072091B" w:rsidP="00A33B0C">
      <w:pPr>
        <w:rPr>
          <w:rFonts w:cs="Times New Roman"/>
          <w:szCs w:val="28"/>
          <w:lang w:val="uk-UA"/>
        </w:rPr>
      </w:pPr>
      <w:r w:rsidRPr="001710DC">
        <w:rPr>
          <w:rFonts w:cs="Times New Roman"/>
          <w:szCs w:val="28"/>
          <w:lang w:val="uk-UA"/>
        </w:rPr>
        <w:t xml:space="preserve">■ розмір продавців і покупців (ринкова частка); </w:t>
      </w:r>
    </w:p>
    <w:p w:rsidR="0072091B" w:rsidRPr="001710DC" w:rsidRDefault="0072091B" w:rsidP="00A33B0C">
      <w:pPr>
        <w:rPr>
          <w:rFonts w:cs="Times New Roman"/>
          <w:szCs w:val="28"/>
          <w:lang w:val="uk-UA"/>
        </w:rPr>
      </w:pPr>
      <w:r w:rsidRPr="001710DC">
        <w:rPr>
          <w:rFonts w:cs="Times New Roman"/>
          <w:szCs w:val="28"/>
          <w:lang w:val="uk-UA"/>
        </w:rPr>
        <w:t xml:space="preserve">■ характер продукції (міра схожості або відмінності товарів різних фірм); </w:t>
      </w:r>
    </w:p>
    <w:p w:rsidR="0072091B" w:rsidRPr="001710DC" w:rsidRDefault="0072091B" w:rsidP="00A33B0C">
      <w:pPr>
        <w:rPr>
          <w:rFonts w:cs="Times New Roman"/>
          <w:szCs w:val="28"/>
          <w:lang w:val="uk-UA"/>
        </w:rPr>
      </w:pPr>
      <w:r w:rsidRPr="001710DC">
        <w:rPr>
          <w:rFonts w:cs="Times New Roman"/>
          <w:szCs w:val="28"/>
          <w:lang w:val="uk-UA"/>
        </w:rPr>
        <w:t xml:space="preserve">■ бар’єри (легкість входу і виходу з конкретного ринку); </w:t>
      </w:r>
    </w:p>
    <w:p w:rsidR="0072091B" w:rsidRPr="001710DC" w:rsidRDefault="0072091B" w:rsidP="00A33B0C">
      <w:pPr>
        <w:rPr>
          <w:rFonts w:cs="Times New Roman"/>
          <w:szCs w:val="28"/>
          <w:lang w:val="uk-UA"/>
        </w:rPr>
      </w:pPr>
      <w:r w:rsidRPr="001710DC">
        <w:rPr>
          <w:rFonts w:cs="Times New Roman"/>
          <w:szCs w:val="28"/>
          <w:lang w:val="uk-UA"/>
        </w:rPr>
        <w:t xml:space="preserve">■ доступність інформації / симетрія (асиметрія) інформації на ринку; </w:t>
      </w:r>
    </w:p>
    <w:p w:rsidR="0072091B" w:rsidRPr="001710DC" w:rsidRDefault="0072091B" w:rsidP="00A33B0C">
      <w:pPr>
        <w:rPr>
          <w:rFonts w:cs="Times New Roman"/>
          <w:szCs w:val="28"/>
          <w:lang w:val="uk-UA"/>
        </w:rPr>
      </w:pPr>
      <w:r w:rsidRPr="001710DC">
        <w:rPr>
          <w:rFonts w:cs="Times New Roman"/>
          <w:szCs w:val="28"/>
          <w:lang w:val="uk-UA"/>
        </w:rPr>
        <w:t xml:space="preserve">■ вплив продавців і/або покупців на ринкову ціну. </w:t>
      </w:r>
    </w:p>
    <w:p w:rsidR="0072091B" w:rsidRPr="001710DC" w:rsidRDefault="0072091B" w:rsidP="00A33B0C">
      <w:pPr>
        <w:rPr>
          <w:rFonts w:cs="Times New Roman"/>
          <w:szCs w:val="28"/>
          <w:lang w:val="uk-UA"/>
        </w:rPr>
      </w:pPr>
      <w:r w:rsidRPr="001710DC">
        <w:rPr>
          <w:rFonts w:cs="Times New Roman"/>
          <w:szCs w:val="28"/>
          <w:lang w:val="uk-UA"/>
        </w:rPr>
        <w:t xml:space="preserve">■ нецінова конкуренція </w:t>
      </w:r>
    </w:p>
    <w:p w:rsidR="00D17E56" w:rsidRPr="001710DC" w:rsidRDefault="00D17E56" w:rsidP="00A33B0C">
      <w:pPr>
        <w:rPr>
          <w:rFonts w:cs="Times New Roman"/>
          <w:szCs w:val="28"/>
          <w:lang w:val="uk-UA"/>
        </w:rPr>
      </w:pPr>
    </w:p>
    <w:p w:rsidR="0072091B" w:rsidRPr="001710DC" w:rsidRDefault="0072091B" w:rsidP="00A33B0C">
      <w:pPr>
        <w:rPr>
          <w:rFonts w:cs="Times New Roman"/>
          <w:szCs w:val="28"/>
          <w:lang w:val="uk-UA"/>
        </w:rPr>
      </w:pPr>
      <w:r w:rsidRPr="001710DC">
        <w:rPr>
          <w:rFonts w:cs="Times New Roman"/>
          <w:szCs w:val="28"/>
          <w:lang w:val="uk-UA"/>
        </w:rPr>
        <w:t xml:space="preserve">Різні комбінації перерахованих вище факторів утворюють різноманітні типи ринкових структур: </w:t>
      </w:r>
    </w:p>
    <w:p w:rsidR="0072091B" w:rsidRPr="00043D5E" w:rsidRDefault="0072091B" w:rsidP="00C82FE9">
      <w:pPr>
        <w:pStyle w:val="a3"/>
        <w:numPr>
          <w:ilvl w:val="0"/>
          <w:numId w:val="127"/>
        </w:numPr>
        <w:rPr>
          <w:rFonts w:cs="Times New Roman"/>
          <w:szCs w:val="28"/>
          <w:lang w:val="uk-UA"/>
        </w:rPr>
      </w:pPr>
      <w:r w:rsidRPr="00043D5E">
        <w:rPr>
          <w:rFonts w:cs="Times New Roman"/>
          <w:szCs w:val="28"/>
          <w:lang w:val="uk-UA"/>
        </w:rPr>
        <w:t>Ринок досконалої конкуренції (поліполія)</w:t>
      </w:r>
    </w:p>
    <w:p w:rsidR="0072091B" w:rsidRPr="00043D5E" w:rsidRDefault="0072091B" w:rsidP="00C82FE9">
      <w:pPr>
        <w:pStyle w:val="a3"/>
        <w:numPr>
          <w:ilvl w:val="0"/>
          <w:numId w:val="127"/>
        </w:numPr>
        <w:rPr>
          <w:rFonts w:cs="Times New Roman"/>
          <w:szCs w:val="28"/>
          <w:lang w:val="uk-UA"/>
        </w:rPr>
      </w:pPr>
      <w:r w:rsidRPr="00043D5E">
        <w:rPr>
          <w:rFonts w:cs="Times New Roman"/>
          <w:szCs w:val="28"/>
          <w:lang w:val="uk-UA"/>
        </w:rPr>
        <w:t>Ринок недосконалої конкуренції:</w:t>
      </w:r>
    </w:p>
    <w:p w:rsidR="0072091B" w:rsidRPr="00043D5E" w:rsidRDefault="0072091B" w:rsidP="00C82FE9">
      <w:pPr>
        <w:pStyle w:val="a3"/>
        <w:numPr>
          <w:ilvl w:val="0"/>
          <w:numId w:val="128"/>
        </w:numPr>
        <w:rPr>
          <w:rFonts w:cs="Times New Roman"/>
          <w:szCs w:val="28"/>
          <w:lang w:val="uk-UA"/>
        </w:rPr>
      </w:pPr>
      <w:r w:rsidRPr="00043D5E">
        <w:rPr>
          <w:rFonts w:cs="Times New Roman"/>
          <w:szCs w:val="28"/>
          <w:lang w:val="uk-UA"/>
        </w:rPr>
        <w:t xml:space="preserve">ринок монополістичної конкуренції </w:t>
      </w:r>
    </w:p>
    <w:p w:rsidR="0072091B" w:rsidRPr="00043D5E" w:rsidRDefault="0072091B" w:rsidP="00C82FE9">
      <w:pPr>
        <w:pStyle w:val="a3"/>
        <w:numPr>
          <w:ilvl w:val="0"/>
          <w:numId w:val="128"/>
        </w:numPr>
        <w:rPr>
          <w:rFonts w:cs="Times New Roman"/>
          <w:szCs w:val="28"/>
          <w:lang w:val="uk-UA"/>
        </w:rPr>
      </w:pPr>
      <w:r w:rsidRPr="00043D5E">
        <w:rPr>
          <w:rFonts w:cs="Times New Roman"/>
          <w:szCs w:val="28"/>
          <w:lang w:val="uk-UA"/>
        </w:rPr>
        <w:t>олігополія (олігопсонія)</w:t>
      </w:r>
    </w:p>
    <w:p w:rsidR="0072091B" w:rsidRPr="001710DC" w:rsidRDefault="0072091B" w:rsidP="00A33B0C">
      <w:pPr>
        <w:ind w:left="709"/>
        <w:rPr>
          <w:rFonts w:cs="Times New Roman"/>
          <w:szCs w:val="28"/>
          <w:lang w:val="uk-UA"/>
        </w:rPr>
      </w:pPr>
      <w:r w:rsidRPr="001710DC">
        <w:rPr>
          <w:rFonts w:cs="Times New Roman"/>
          <w:szCs w:val="28"/>
          <w:lang w:val="uk-UA"/>
        </w:rPr>
        <w:t>= картель</w:t>
      </w:r>
    </w:p>
    <w:p w:rsidR="0072091B" w:rsidRPr="001710DC" w:rsidRDefault="0072091B" w:rsidP="00A33B0C">
      <w:pPr>
        <w:ind w:left="709"/>
        <w:rPr>
          <w:rFonts w:cs="Times New Roman"/>
          <w:szCs w:val="28"/>
          <w:lang w:val="uk-UA"/>
        </w:rPr>
      </w:pPr>
      <w:r w:rsidRPr="001710DC">
        <w:rPr>
          <w:rFonts w:cs="Times New Roman"/>
          <w:szCs w:val="28"/>
          <w:lang w:val="uk-UA"/>
        </w:rPr>
        <w:t>= ринок з домінуючою фірмою</w:t>
      </w:r>
    </w:p>
    <w:p w:rsidR="0072091B" w:rsidRPr="001710DC" w:rsidRDefault="0072091B" w:rsidP="00A33B0C">
      <w:pPr>
        <w:ind w:left="709"/>
        <w:rPr>
          <w:rFonts w:cs="Times New Roman"/>
          <w:szCs w:val="28"/>
          <w:lang w:val="uk-UA"/>
        </w:rPr>
      </w:pPr>
      <w:r w:rsidRPr="001710DC">
        <w:rPr>
          <w:rFonts w:cs="Times New Roman"/>
          <w:szCs w:val="28"/>
          <w:lang w:val="uk-UA"/>
        </w:rPr>
        <w:t xml:space="preserve">= ринок з асиметричною інформацією </w:t>
      </w:r>
    </w:p>
    <w:p w:rsidR="0072091B" w:rsidRPr="001710DC" w:rsidRDefault="0072091B" w:rsidP="00A33B0C">
      <w:pPr>
        <w:ind w:left="709"/>
        <w:rPr>
          <w:rFonts w:cs="Times New Roman"/>
          <w:szCs w:val="28"/>
          <w:lang w:val="uk-UA"/>
        </w:rPr>
      </w:pPr>
      <w:r w:rsidRPr="001710DC">
        <w:rPr>
          <w:rFonts w:cs="Times New Roman"/>
          <w:szCs w:val="28"/>
          <w:lang w:val="uk-UA"/>
        </w:rPr>
        <w:t>= природна олігополія</w:t>
      </w:r>
    </w:p>
    <w:p w:rsidR="0072091B" w:rsidRPr="00043D5E" w:rsidRDefault="0072091B" w:rsidP="00C82FE9">
      <w:pPr>
        <w:pStyle w:val="a3"/>
        <w:numPr>
          <w:ilvl w:val="0"/>
          <w:numId w:val="129"/>
        </w:numPr>
        <w:rPr>
          <w:rFonts w:cs="Times New Roman"/>
          <w:szCs w:val="28"/>
          <w:lang w:val="uk-UA"/>
        </w:rPr>
      </w:pPr>
      <w:r w:rsidRPr="00043D5E">
        <w:rPr>
          <w:rFonts w:cs="Times New Roman"/>
          <w:szCs w:val="28"/>
          <w:lang w:val="uk-UA"/>
        </w:rPr>
        <w:t>монополія (монопсонія)</w:t>
      </w:r>
    </w:p>
    <w:p w:rsidR="0072091B" w:rsidRPr="001710DC" w:rsidRDefault="0072091B" w:rsidP="00A33B0C">
      <w:pPr>
        <w:ind w:left="709"/>
        <w:rPr>
          <w:rFonts w:cs="Times New Roman"/>
          <w:szCs w:val="28"/>
          <w:lang w:val="uk-UA"/>
        </w:rPr>
      </w:pPr>
      <w:r w:rsidRPr="001710DC">
        <w:rPr>
          <w:rFonts w:cs="Times New Roman"/>
          <w:szCs w:val="28"/>
          <w:lang w:val="uk-UA"/>
        </w:rPr>
        <w:t>= природна монополія.</w:t>
      </w:r>
    </w:p>
    <w:p w:rsidR="0072091B" w:rsidRPr="001710DC" w:rsidRDefault="0072091B" w:rsidP="00A33B0C">
      <w:pPr>
        <w:rPr>
          <w:rFonts w:cs="Times New Roman"/>
          <w:szCs w:val="28"/>
          <w:lang w:val="uk-UA"/>
        </w:rPr>
      </w:pPr>
    </w:p>
    <w:p w:rsidR="0072091B" w:rsidRPr="001710DC" w:rsidRDefault="0072091B" w:rsidP="00A33B0C">
      <w:pPr>
        <w:pStyle w:val="2"/>
        <w:rPr>
          <w:b w:val="0"/>
          <w:szCs w:val="28"/>
          <w:lang w:val="uk-UA"/>
        </w:rPr>
      </w:pPr>
      <w:bookmarkStart w:id="20" w:name="_Toc221717692"/>
      <w:bookmarkStart w:id="21" w:name="_Toc229930024"/>
      <w:r w:rsidRPr="001710DC">
        <w:rPr>
          <w:szCs w:val="28"/>
          <w:lang w:val="uk-UA"/>
        </w:rPr>
        <w:t>2.5</w:t>
      </w:r>
      <w:r w:rsidR="00043D5E">
        <w:rPr>
          <w:szCs w:val="28"/>
          <w:lang w:val="uk-UA"/>
        </w:rPr>
        <w:t>.</w:t>
      </w:r>
      <w:r w:rsidRPr="001710DC">
        <w:rPr>
          <w:b w:val="0"/>
          <w:szCs w:val="28"/>
          <w:lang w:val="uk-UA"/>
        </w:rPr>
        <w:t xml:space="preserve"> </w:t>
      </w:r>
      <w:r w:rsidRPr="001710DC">
        <w:rPr>
          <w:szCs w:val="28"/>
          <w:lang w:val="uk-UA"/>
        </w:rPr>
        <w:t>Різні комбінації класифікаційних ознак та відповідні види ринків</w:t>
      </w:r>
      <w:bookmarkEnd w:id="20"/>
      <w:bookmarkEnd w:id="21"/>
    </w:p>
    <w:p w:rsidR="0072091B" w:rsidRPr="001710DC" w:rsidRDefault="0072091B" w:rsidP="00A33B0C">
      <w:pPr>
        <w:rPr>
          <w:rFonts w:cs="Times New Roman"/>
          <w:szCs w:val="28"/>
          <w:lang w:val="uk-UA"/>
        </w:rPr>
      </w:pPr>
      <w:r w:rsidRPr="001710DC">
        <w:rPr>
          <w:rFonts w:cs="Times New Roman"/>
          <w:szCs w:val="28"/>
          <w:lang w:val="uk-UA"/>
        </w:rPr>
        <w:t>У основу класифікації ринкових структур можуть бути покладені різні критерії (ознаки) і різна їх кількість.</w:t>
      </w:r>
    </w:p>
    <w:p w:rsidR="0072091B" w:rsidRPr="001710DC" w:rsidRDefault="00BE3A7C" w:rsidP="00A33B0C">
      <w:pPr>
        <w:pStyle w:val="3"/>
        <w:rPr>
          <w:szCs w:val="28"/>
          <w:lang w:val="uk-UA"/>
        </w:rPr>
      </w:pPr>
      <w:bookmarkStart w:id="22" w:name="_Toc221717693"/>
      <w:bookmarkStart w:id="23" w:name="_Toc229930025"/>
      <w:r w:rsidRPr="001710DC">
        <w:rPr>
          <w:szCs w:val="28"/>
          <w:lang w:val="uk-UA"/>
        </w:rPr>
        <w:t>2.</w:t>
      </w:r>
      <w:r w:rsidR="0072091B" w:rsidRPr="001710DC">
        <w:rPr>
          <w:szCs w:val="28"/>
          <w:lang w:val="uk-UA"/>
        </w:rPr>
        <w:t>5.1. Класифікації ринку пропозиції (Ф. Шерер і Д. Росс)</w:t>
      </w:r>
      <w:bookmarkEnd w:id="22"/>
      <w:bookmarkEnd w:id="23"/>
      <w:r w:rsidR="0072091B" w:rsidRPr="001710DC">
        <w:rPr>
          <w:szCs w:val="28"/>
          <w:lang w:val="uk-UA"/>
        </w:rPr>
        <w:t xml:space="preserve"> </w:t>
      </w:r>
    </w:p>
    <w:p w:rsidR="0072091B" w:rsidRDefault="0072091B" w:rsidP="00A33B0C">
      <w:pPr>
        <w:rPr>
          <w:rFonts w:cs="Times New Roman"/>
          <w:szCs w:val="28"/>
          <w:lang w:val="uk-UA"/>
        </w:rPr>
      </w:pPr>
      <w:r w:rsidRPr="001710DC">
        <w:rPr>
          <w:rFonts w:cs="Times New Roman"/>
          <w:szCs w:val="28"/>
          <w:lang w:val="uk-UA"/>
        </w:rPr>
        <w:t xml:space="preserve">За основу класифікації ринку беруться два головних параметри: </w:t>
      </w:r>
    </w:p>
    <w:p w:rsidR="002C7505" w:rsidRPr="001710DC" w:rsidRDefault="002C7505" w:rsidP="00A33B0C">
      <w:pPr>
        <w:rPr>
          <w:rFonts w:cs="Times New Roman"/>
          <w:szCs w:val="28"/>
          <w:lang w:val="uk-UA"/>
        </w:rPr>
      </w:pPr>
    </w:p>
    <w:tbl>
      <w:tblPr>
        <w:tblStyle w:val="a3"/>
        <w:tblW w:w="0" w:type="auto"/>
        <w:tblLook w:val="04A0" w:firstRow="1" w:lastRow="0" w:firstColumn="1" w:lastColumn="0" w:noHBand="0" w:noVBand="1"/>
      </w:tblPr>
      <w:tblGrid>
        <w:gridCol w:w="2547"/>
        <w:gridCol w:w="425"/>
        <w:gridCol w:w="2268"/>
        <w:gridCol w:w="992"/>
        <w:gridCol w:w="3113"/>
      </w:tblGrid>
      <w:tr w:rsidR="0072091B" w:rsidRPr="002C7505" w:rsidTr="00846B03">
        <w:tc>
          <w:tcPr>
            <w:tcW w:w="2547" w:type="dxa"/>
            <w:vAlign w:val="center"/>
          </w:tcPr>
          <w:p w:rsidR="0072091B" w:rsidRPr="002C7505" w:rsidRDefault="0072091B" w:rsidP="00A33B0C">
            <w:pPr>
              <w:ind w:left="0" w:firstLine="0"/>
              <w:jc w:val="center"/>
              <w:rPr>
                <w:rFonts w:cs="Times New Roman"/>
                <w:sz w:val="24"/>
                <w:szCs w:val="24"/>
                <w:lang w:val="uk-UA"/>
              </w:rPr>
            </w:pPr>
            <w:r w:rsidRPr="002C7505">
              <w:rPr>
                <w:rFonts w:cs="Times New Roman"/>
                <w:sz w:val="24"/>
                <w:szCs w:val="24"/>
                <w:lang w:val="uk-UA"/>
              </w:rPr>
              <w:t>1) чисельність продавців</w:t>
            </w:r>
          </w:p>
        </w:tc>
        <w:tc>
          <w:tcPr>
            <w:tcW w:w="425" w:type="dxa"/>
            <w:vAlign w:val="center"/>
          </w:tcPr>
          <w:p w:rsidR="0072091B" w:rsidRPr="002C7505" w:rsidRDefault="0072091B" w:rsidP="00A33B0C">
            <w:pPr>
              <w:ind w:left="0" w:firstLine="0"/>
              <w:jc w:val="center"/>
              <w:rPr>
                <w:rFonts w:cs="Times New Roman"/>
                <w:sz w:val="24"/>
                <w:szCs w:val="24"/>
                <w:lang w:val="uk-UA"/>
              </w:rPr>
            </w:pPr>
            <w:r w:rsidRPr="002C7505">
              <w:rPr>
                <w:rFonts w:cs="Times New Roman"/>
                <w:sz w:val="24"/>
                <w:szCs w:val="24"/>
                <w:lang w:val="uk-UA"/>
              </w:rPr>
              <w:t>+</w:t>
            </w:r>
          </w:p>
        </w:tc>
        <w:tc>
          <w:tcPr>
            <w:tcW w:w="2268" w:type="dxa"/>
            <w:vAlign w:val="center"/>
          </w:tcPr>
          <w:p w:rsidR="0072091B" w:rsidRPr="002C7505" w:rsidRDefault="0072091B" w:rsidP="00A33B0C">
            <w:pPr>
              <w:ind w:left="0" w:firstLine="0"/>
              <w:jc w:val="center"/>
              <w:rPr>
                <w:rFonts w:cs="Times New Roman"/>
                <w:sz w:val="24"/>
                <w:szCs w:val="24"/>
                <w:lang w:val="uk-UA"/>
              </w:rPr>
            </w:pPr>
            <w:r w:rsidRPr="002C7505">
              <w:rPr>
                <w:rFonts w:cs="Times New Roman"/>
                <w:sz w:val="24"/>
                <w:szCs w:val="24"/>
                <w:lang w:val="uk-UA"/>
              </w:rPr>
              <w:t>2) характер продукту</w:t>
            </w:r>
          </w:p>
        </w:tc>
        <w:tc>
          <w:tcPr>
            <w:tcW w:w="992" w:type="dxa"/>
            <w:vAlign w:val="center"/>
          </w:tcPr>
          <w:p w:rsidR="0072091B" w:rsidRPr="002C7505" w:rsidRDefault="0072091B" w:rsidP="00A33B0C">
            <w:pPr>
              <w:ind w:left="0" w:firstLine="0"/>
              <w:jc w:val="center"/>
              <w:rPr>
                <w:rFonts w:cs="Times New Roman"/>
                <w:sz w:val="24"/>
                <w:szCs w:val="24"/>
                <w:lang w:val="uk-UA"/>
              </w:rPr>
            </w:pPr>
            <w:r w:rsidRPr="002C7505">
              <w:rPr>
                <w:rFonts w:cs="Times New Roman"/>
                <w:sz w:val="24"/>
                <w:szCs w:val="24"/>
                <w:lang w:val="uk-UA"/>
              </w:rPr>
              <w:t>=</w:t>
            </w:r>
          </w:p>
        </w:tc>
        <w:tc>
          <w:tcPr>
            <w:tcW w:w="3113" w:type="dxa"/>
            <w:vAlign w:val="center"/>
          </w:tcPr>
          <w:p w:rsidR="0072091B" w:rsidRPr="002C7505" w:rsidRDefault="0072091B" w:rsidP="00A33B0C">
            <w:pPr>
              <w:ind w:left="0" w:firstLine="0"/>
              <w:jc w:val="center"/>
              <w:rPr>
                <w:rFonts w:cs="Times New Roman"/>
                <w:sz w:val="24"/>
                <w:szCs w:val="24"/>
                <w:lang w:val="uk-UA"/>
              </w:rPr>
            </w:pPr>
            <w:r w:rsidRPr="002C7505">
              <w:rPr>
                <w:rFonts w:cs="Times New Roman"/>
                <w:sz w:val="24"/>
                <w:szCs w:val="24"/>
                <w:lang w:val="uk-UA"/>
              </w:rPr>
              <w:t>шість типів ринку продавця (ринку пропозиції)</w:t>
            </w:r>
          </w:p>
        </w:tc>
      </w:tr>
    </w:tbl>
    <w:p w:rsidR="0072091B" w:rsidRPr="001710DC" w:rsidRDefault="0072091B" w:rsidP="00A33B0C">
      <w:pPr>
        <w:ind w:firstLine="0"/>
        <w:rPr>
          <w:rFonts w:cs="Times New Roman"/>
          <w:szCs w:val="28"/>
          <w:lang w:val="uk-UA"/>
        </w:rPr>
      </w:pPr>
    </w:p>
    <w:tbl>
      <w:tblPr>
        <w:tblStyle w:val="a3"/>
        <w:tblW w:w="944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047"/>
        <w:gridCol w:w="2914"/>
        <w:gridCol w:w="1929"/>
      </w:tblGrid>
      <w:tr w:rsidR="0072091B" w:rsidRPr="002C7505" w:rsidTr="002C7505">
        <w:tc>
          <w:tcPr>
            <w:tcW w:w="2552" w:type="dxa"/>
            <w:vMerge w:val="restart"/>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Характер продукції</w:t>
            </w:r>
          </w:p>
        </w:tc>
        <w:tc>
          <w:tcPr>
            <w:tcW w:w="6890" w:type="dxa"/>
            <w:gridSpan w:val="3"/>
            <w:vAlign w:val="center"/>
          </w:tcPr>
          <w:p w:rsidR="0072091B" w:rsidRPr="002C7505" w:rsidRDefault="0072091B" w:rsidP="00A33B0C">
            <w:pPr>
              <w:ind w:left="0" w:firstLine="0"/>
              <w:jc w:val="center"/>
              <w:rPr>
                <w:rFonts w:cs="Times New Roman"/>
                <w:sz w:val="24"/>
                <w:szCs w:val="24"/>
                <w:lang w:val="uk-UA"/>
              </w:rPr>
            </w:pPr>
            <w:r w:rsidRPr="002C7505">
              <w:rPr>
                <w:rFonts w:cs="Times New Roman"/>
                <w:sz w:val="24"/>
                <w:szCs w:val="24"/>
                <w:lang w:val="uk-UA"/>
              </w:rPr>
              <w:t>Кількість продавців</w:t>
            </w:r>
          </w:p>
        </w:tc>
      </w:tr>
      <w:tr w:rsidR="0072091B" w:rsidRPr="002C7505" w:rsidTr="002C7505">
        <w:tc>
          <w:tcPr>
            <w:tcW w:w="2552" w:type="dxa"/>
            <w:vMerge/>
            <w:vAlign w:val="center"/>
          </w:tcPr>
          <w:p w:rsidR="0072091B" w:rsidRPr="002C7505" w:rsidRDefault="0072091B" w:rsidP="00A33B0C">
            <w:pPr>
              <w:ind w:left="0" w:firstLine="0"/>
              <w:jc w:val="left"/>
              <w:rPr>
                <w:rFonts w:cs="Times New Roman"/>
                <w:sz w:val="24"/>
                <w:szCs w:val="24"/>
                <w:lang w:val="uk-UA"/>
              </w:rPr>
            </w:pPr>
          </w:p>
        </w:tc>
        <w:tc>
          <w:tcPr>
            <w:tcW w:w="2046"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 xml:space="preserve">Один </w:t>
            </w:r>
          </w:p>
        </w:tc>
        <w:tc>
          <w:tcPr>
            <w:tcW w:w="2915"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 xml:space="preserve">Декілька </w:t>
            </w:r>
          </w:p>
        </w:tc>
        <w:tc>
          <w:tcPr>
            <w:tcW w:w="1929"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 xml:space="preserve">Багато </w:t>
            </w:r>
          </w:p>
        </w:tc>
      </w:tr>
      <w:tr w:rsidR="0072091B" w:rsidRPr="002C7505" w:rsidTr="002C7505">
        <w:tc>
          <w:tcPr>
            <w:tcW w:w="2552"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Стандартизована (однорідна) продукція</w:t>
            </w:r>
          </w:p>
        </w:tc>
        <w:tc>
          <w:tcPr>
            <w:tcW w:w="2046"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Чиста монополія</w:t>
            </w:r>
          </w:p>
        </w:tc>
        <w:tc>
          <w:tcPr>
            <w:tcW w:w="2915"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Стандартизована (/гомогенна) олігополія</w:t>
            </w:r>
          </w:p>
        </w:tc>
        <w:tc>
          <w:tcPr>
            <w:tcW w:w="1929"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Чиста конкуренція</w:t>
            </w:r>
          </w:p>
        </w:tc>
      </w:tr>
      <w:tr w:rsidR="0072091B" w:rsidRPr="002C7505" w:rsidTr="002C7505">
        <w:tc>
          <w:tcPr>
            <w:tcW w:w="2552"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Диференційована продукція</w:t>
            </w:r>
          </w:p>
        </w:tc>
        <w:tc>
          <w:tcPr>
            <w:tcW w:w="2046"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Чиста багатопродуктова монополія</w:t>
            </w:r>
          </w:p>
        </w:tc>
        <w:tc>
          <w:tcPr>
            <w:tcW w:w="2915"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Олігополія з диференційованою продукцією (/диференційована олігополія)</w:t>
            </w:r>
          </w:p>
        </w:tc>
        <w:tc>
          <w:tcPr>
            <w:tcW w:w="1929" w:type="dxa"/>
            <w:vAlign w:val="center"/>
          </w:tcPr>
          <w:p w:rsidR="0072091B" w:rsidRPr="002C7505" w:rsidRDefault="0072091B" w:rsidP="00A33B0C">
            <w:pPr>
              <w:ind w:left="0" w:firstLine="0"/>
              <w:jc w:val="left"/>
              <w:rPr>
                <w:rFonts w:cs="Times New Roman"/>
                <w:sz w:val="24"/>
                <w:szCs w:val="24"/>
                <w:lang w:val="uk-UA"/>
              </w:rPr>
            </w:pPr>
            <w:r w:rsidRPr="002C7505">
              <w:rPr>
                <w:rFonts w:cs="Times New Roman"/>
                <w:sz w:val="24"/>
                <w:szCs w:val="24"/>
                <w:lang w:val="uk-UA"/>
              </w:rPr>
              <w:t>Монополістична конкуренція</w:t>
            </w:r>
          </w:p>
        </w:tc>
      </w:tr>
    </w:tbl>
    <w:p w:rsidR="0072091B" w:rsidRPr="001710DC" w:rsidRDefault="0072091B" w:rsidP="00A33B0C">
      <w:pPr>
        <w:rPr>
          <w:rFonts w:cs="Times New Roman"/>
          <w:szCs w:val="28"/>
          <w:lang w:val="uk-UA"/>
        </w:rPr>
      </w:pPr>
    </w:p>
    <w:p w:rsidR="0072091B" w:rsidRPr="001710DC" w:rsidRDefault="00BE3A7C" w:rsidP="00A33B0C">
      <w:pPr>
        <w:pStyle w:val="3"/>
        <w:rPr>
          <w:szCs w:val="28"/>
          <w:lang w:val="uk-UA"/>
        </w:rPr>
      </w:pPr>
      <w:bookmarkStart w:id="24" w:name="_Toc221717694"/>
      <w:bookmarkStart w:id="25" w:name="_Toc229930026"/>
      <w:r w:rsidRPr="001710DC">
        <w:rPr>
          <w:szCs w:val="28"/>
          <w:lang w:val="uk-UA"/>
        </w:rPr>
        <w:lastRenderedPageBreak/>
        <w:t>2.</w:t>
      </w:r>
      <w:r w:rsidR="0072091B" w:rsidRPr="001710DC">
        <w:rPr>
          <w:szCs w:val="28"/>
          <w:lang w:val="uk-UA"/>
        </w:rPr>
        <w:t>5.2. Класифікація ринку попиту і пропозиції Г. фон Штакельберга</w:t>
      </w:r>
      <w:bookmarkEnd w:id="24"/>
      <w:bookmarkEnd w:id="25"/>
      <w:r w:rsidR="0072091B" w:rsidRPr="001710DC">
        <w:rPr>
          <w:szCs w:val="28"/>
          <w:lang w:val="uk-UA"/>
        </w:rPr>
        <w:t xml:space="preserve"> </w:t>
      </w:r>
    </w:p>
    <w:p w:rsidR="0072091B" w:rsidRPr="001710DC" w:rsidRDefault="0072091B" w:rsidP="00A33B0C">
      <w:pPr>
        <w:rPr>
          <w:rFonts w:cs="Times New Roman"/>
          <w:szCs w:val="28"/>
          <w:lang w:val="uk-UA"/>
        </w:rPr>
      </w:pPr>
      <w:r w:rsidRPr="001710DC">
        <w:rPr>
          <w:rFonts w:cs="Times New Roman"/>
          <w:szCs w:val="28"/>
          <w:lang w:val="uk-UA"/>
        </w:rPr>
        <w:t>У 1934 р. Г. фон Штакельберг запропонував такі типи ринків, враховуючи вже кількіст</w:t>
      </w:r>
      <w:r w:rsidR="004C6461">
        <w:rPr>
          <w:rFonts w:cs="Times New Roman"/>
          <w:szCs w:val="28"/>
          <w:lang w:val="uk-UA"/>
        </w:rPr>
        <w:t xml:space="preserve">ь як покупців, так і продавців </w:t>
      </w:r>
    </w:p>
    <w:tbl>
      <w:tblPr>
        <w:tblStyle w:val="a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gridCol w:w="2336"/>
        <w:gridCol w:w="2336"/>
        <w:gridCol w:w="2337"/>
      </w:tblGrid>
      <w:tr w:rsidR="0072091B" w:rsidRPr="00A33B0C" w:rsidTr="00043D5E">
        <w:tc>
          <w:tcPr>
            <w:tcW w:w="2336" w:type="dxa"/>
            <w:shd w:val="clear" w:color="auto" w:fill="2E74B5" w:themeFill="accent1" w:themeFillShade="BF"/>
          </w:tcPr>
          <w:p w:rsidR="0072091B" w:rsidRPr="00A33B0C" w:rsidRDefault="0072091B" w:rsidP="00A33B0C">
            <w:pPr>
              <w:ind w:left="0" w:firstLine="0"/>
              <w:jc w:val="center"/>
              <w:rPr>
                <w:rFonts w:cs="Times New Roman"/>
                <w:sz w:val="24"/>
                <w:szCs w:val="24"/>
                <w:lang w:val="uk-UA"/>
              </w:rPr>
            </w:pPr>
          </w:p>
        </w:tc>
        <w:tc>
          <w:tcPr>
            <w:tcW w:w="7009" w:type="dxa"/>
            <w:gridSpan w:val="3"/>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Кількість продавців</w:t>
            </w:r>
          </w:p>
        </w:tc>
      </w:tr>
      <w:tr w:rsidR="0072091B" w:rsidRPr="00A33B0C" w:rsidTr="00043D5E">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Кількість покупців</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Багато</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Декілька</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Один</w:t>
            </w:r>
          </w:p>
        </w:tc>
      </w:tr>
      <w:tr w:rsidR="0072091B" w:rsidRPr="00A33B0C" w:rsidTr="00043D5E">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Багато</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Двобічна поліполія</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Олігополія</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Монополія</w:t>
            </w:r>
          </w:p>
        </w:tc>
      </w:tr>
      <w:tr w:rsidR="0072091B" w:rsidRPr="00A33B0C" w:rsidTr="00043D5E">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Декілька</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Олігопсонія</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Двобічна олігополія</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Монополія, що обмежена олігопопсонією</w:t>
            </w:r>
          </w:p>
        </w:tc>
      </w:tr>
      <w:tr w:rsidR="0072091B" w:rsidRPr="00A33B0C" w:rsidTr="00043D5E">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Один</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Монопсонія</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Монопсонія, що обмежена олігополією</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Двобічна монополія</w:t>
            </w:r>
          </w:p>
        </w:tc>
      </w:tr>
    </w:tbl>
    <w:p w:rsidR="0072091B" w:rsidRPr="001710DC" w:rsidRDefault="0072091B" w:rsidP="00A33B0C">
      <w:pPr>
        <w:rPr>
          <w:rFonts w:cs="Times New Roman"/>
          <w:szCs w:val="28"/>
          <w:lang w:val="uk-UA"/>
        </w:rPr>
      </w:pPr>
    </w:p>
    <w:p w:rsidR="0072091B" w:rsidRPr="001710DC" w:rsidRDefault="00BE3A7C" w:rsidP="00A33B0C">
      <w:pPr>
        <w:pStyle w:val="3"/>
        <w:rPr>
          <w:szCs w:val="28"/>
          <w:lang w:val="uk-UA"/>
        </w:rPr>
      </w:pPr>
      <w:bookmarkStart w:id="26" w:name="_Toc221717695"/>
      <w:bookmarkStart w:id="27" w:name="_Toc229930027"/>
      <w:r w:rsidRPr="001710DC">
        <w:rPr>
          <w:szCs w:val="28"/>
          <w:lang w:val="uk-UA"/>
        </w:rPr>
        <w:t>2.</w:t>
      </w:r>
      <w:r w:rsidR="0072091B" w:rsidRPr="001710DC">
        <w:rPr>
          <w:szCs w:val="28"/>
          <w:lang w:val="uk-UA"/>
        </w:rPr>
        <w:t>5.3. Класифікація галузевих ринків за Е. Чемберліном та Дж. Бейном</w:t>
      </w:r>
      <w:bookmarkEnd w:id="26"/>
      <w:bookmarkEnd w:id="27"/>
      <w:r w:rsidR="0072091B" w:rsidRPr="001710DC">
        <w:rPr>
          <w:szCs w:val="28"/>
          <w:lang w:val="uk-UA"/>
        </w:rPr>
        <w:t xml:space="preserve"> </w:t>
      </w:r>
    </w:p>
    <w:p w:rsidR="0072091B" w:rsidRDefault="0072091B" w:rsidP="00A33B0C">
      <w:pPr>
        <w:rPr>
          <w:rFonts w:cs="Times New Roman"/>
          <w:szCs w:val="28"/>
          <w:lang w:val="uk-UA"/>
        </w:rPr>
      </w:pPr>
      <w:r w:rsidRPr="001710DC">
        <w:rPr>
          <w:rFonts w:cs="Times New Roman"/>
          <w:szCs w:val="28"/>
          <w:lang w:val="uk-UA"/>
        </w:rPr>
        <w:t>У 50–60х рр. ХХ ст. гарвардські економісти Е. Чемберлен та Дж. Бейн запропонували класифікацію, засновану на трьох параметрах. Е. Чемберлен запропонував використати для класифікації ринків два критерії: (1) взаємозамінність товарів, що пропонуються різними підприємствами, та (2) вза</w:t>
      </w:r>
      <w:r w:rsidR="004C6461">
        <w:rPr>
          <w:rFonts w:cs="Times New Roman"/>
          <w:szCs w:val="28"/>
          <w:lang w:val="uk-UA"/>
        </w:rPr>
        <w:t xml:space="preserve">ємозалежність цих підприємств. </w:t>
      </w:r>
    </w:p>
    <w:p w:rsidR="002C7505" w:rsidRPr="001710DC" w:rsidRDefault="002C7505" w:rsidP="00A33B0C">
      <w:pPr>
        <w:rPr>
          <w:rFonts w:cs="Times New Roman"/>
          <w:szCs w:val="28"/>
          <w:lang w:val="uk-UA"/>
        </w:rPr>
      </w:pPr>
    </w:p>
    <w:tbl>
      <w:tblPr>
        <w:tblStyle w:val="a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0"/>
        <w:gridCol w:w="2008"/>
        <w:gridCol w:w="2370"/>
        <w:gridCol w:w="2280"/>
      </w:tblGrid>
      <w:tr w:rsidR="0072091B" w:rsidRPr="002C7505" w:rsidTr="00A33B0C">
        <w:tc>
          <w:tcPr>
            <w:tcW w:w="283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Структура ринку (тип побудови ринку)</w:t>
            </w:r>
          </w:p>
        </w:tc>
        <w:tc>
          <w:tcPr>
            <w:tcW w:w="2008"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 xml:space="preserve">Взаємозамінність товарів </w:t>
            </w:r>
            <m:oMath>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E</m:t>
                  </m:r>
                </m:e>
                <m:sub>
                  <m:r>
                    <w:rPr>
                      <w:rFonts w:ascii="Cambria Math" w:hAnsi="Cambria Math" w:cs="Times New Roman"/>
                      <w:sz w:val="24"/>
                      <w:szCs w:val="24"/>
                      <w:lang w:val="uk-UA"/>
                    </w:rPr>
                    <m:t>i,j</m:t>
                  </m:r>
                </m:sub>
                <m:sup>
                  <m:r>
                    <w:rPr>
                      <w:rFonts w:ascii="Cambria Math" w:hAnsi="Cambria Math" w:cs="Times New Roman"/>
                      <w:sz w:val="24"/>
                      <w:szCs w:val="24"/>
                      <w:lang w:val="uk-UA"/>
                    </w:rPr>
                    <m:t>p</m:t>
                  </m:r>
                </m:sup>
              </m:sSubSup>
            </m:oMath>
          </w:p>
        </w:tc>
        <w:tc>
          <w:tcPr>
            <w:tcW w:w="237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 xml:space="preserve">Взаємозалежність підприємств </w:t>
            </w:r>
            <m:oMath>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E</m:t>
                  </m:r>
                </m:e>
                <m:sub>
                  <m:r>
                    <w:rPr>
                      <w:rFonts w:ascii="Cambria Math" w:hAnsi="Cambria Math" w:cs="Times New Roman"/>
                      <w:sz w:val="24"/>
                      <w:szCs w:val="24"/>
                      <w:lang w:val="uk-UA"/>
                    </w:rPr>
                    <m:t>i,j</m:t>
                  </m:r>
                </m:sub>
                <m:sup>
                  <m:r>
                    <w:rPr>
                      <w:rFonts w:ascii="Cambria Math" w:hAnsi="Cambria Math" w:cs="Times New Roman"/>
                      <w:sz w:val="24"/>
                      <w:szCs w:val="24"/>
                      <w:lang w:val="uk-UA"/>
                    </w:rPr>
                    <m:t>q</m:t>
                  </m:r>
                </m:sup>
              </m:sSubSup>
            </m:oMath>
          </w:p>
        </w:tc>
        <w:tc>
          <w:tcPr>
            <w:tcW w:w="228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Умови входження Е</w:t>
            </w:r>
          </w:p>
        </w:tc>
      </w:tr>
      <w:tr w:rsidR="0072091B" w:rsidRPr="002C7505" w:rsidTr="00A33B0C">
        <w:tc>
          <w:tcPr>
            <w:tcW w:w="283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Досконала конкуренція</w:t>
            </w:r>
          </w:p>
        </w:tc>
        <w:tc>
          <w:tcPr>
            <w:tcW w:w="2008"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w:t>
            </w:r>
          </w:p>
        </w:tc>
        <w:tc>
          <w:tcPr>
            <w:tcW w:w="237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 0</w:t>
            </w:r>
          </w:p>
        </w:tc>
        <w:tc>
          <w:tcPr>
            <w:tcW w:w="228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 0</w:t>
            </w:r>
          </w:p>
        </w:tc>
      </w:tr>
      <w:tr w:rsidR="0072091B" w:rsidRPr="002C7505" w:rsidTr="00A33B0C">
        <w:tc>
          <w:tcPr>
            <w:tcW w:w="283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Монополістична конкуренція</w:t>
            </w:r>
          </w:p>
        </w:tc>
        <w:tc>
          <w:tcPr>
            <w:tcW w:w="2008"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 xml:space="preserve">0 &lt; </w:t>
            </w:r>
            <m:oMath>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E</m:t>
                  </m:r>
                </m:e>
                <m:sub>
                  <m:r>
                    <w:rPr>
                      <w:rFonts w:ascii="Cambria Math" w:hAnsi="Cambria Math" w:cs="Times New Roman"/>
                      <w:sz w:val="24"/>
                      <w:szCs w:val="24"/>
                      <w:lang w:val="uk-UA"/>
                    </w:rPr>
                    <m:t>i,j</m:t>
                  </m:r>
                </m:sub>
                <m:sup>
                  <m:r>
                    <w:rPr>
                      <w:rFonts w:ascii="Cambria Math" w:hAnsi="Cambria Math" w:cs="Times New Roman"/>
                      <w:sz w:val="24"/>
                      <w:szCs w:val="24"/>
                      <w:lang w:val="uk-UA"/>
                    </w:rPr>
                    <m:t>p</m:t>
                  </m:r>
                </m:sup>
              </m:sSubSup>
            </m:oMath>
            <w:r w:rsidRPr="002C7505">
              <w:rPr>
                <w:rFonts w:cs="Times New Roman"/>
                <w:sz w:val="24"/>
                <w:szCs w:val="24"/>
                <w:lang w:val="uk-UA"/>
              </w:rPr>
              <w:t xml:space="preserve"> &lt; ∞</w:t>
            </w:r>
          </w:p>
        </w:tc>
        <w:tc>
          <w:tcPr>
            <w:tcW w:w="237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 0</w:t>
            </w:r>
          </w:p>
        </w:tc>
        <w:tc>
          <w:tcPr>
            <w:tcW w:w="228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 0</w:t>
            </w:r>
          </w:p>
        </w:tc>
      </w:tr>
      <w:tr w:rsidR="0072091B" w:rsidRPr="002C7505" w:rsidTr="00A33B0C">
        <w:tc>
          <w:tcPr>
            <w:tcW w:w="283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Однорідна олігополія</w:t>
            </w:r>
          </w:p>
        </w:tc>
        <w:tc>
          <w:tcPr>
            <w:tcW w:w="2008"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w:t>
            </w:r>
          </w:p>
        </w:tc>
        <w:tc>
          <w:tcPr>
            <w:tcW w:w="237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 xml:space="preserve">0 &lt; </w:t>
            </w:r>
            <m:oMath>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E</m:t>
                  </m:r>
                </m:e>
                <m:sub>
                  <m:r>
                    <w:rPr>
                      <w:rFonts w:ascii="Cambria Math" w:hAnsi="Cambria Math" w:cs="Times New Roman"/>
                      <w:sz w:val="24"/>
                      <w:szCs w:val="24"/>
                      <w:lang w:val="uk-UA"/>
                    </w:rPr>
                    <m:t>i,j</m:t>
                  </m:r>
                </m:sub>
                <m:sup>
                  <m:r>
                    <w:rPr>
                      <w:rFonts w:ascii="Cambria Math" w:hAnsi="Cambria Math" w:cs="Times New Roman"/>
                      <w:sz w:val="24"/>
                      <w:szCs w:val="24"/>
                      <w:lang w:val="uk-UA"/>
                    </w:rPr>
                    <m:t>q</m:t>
                  </m:r>
                </m:sup>
              </m:sSubSup>
            </m:oMath>
            <w:r w:rsidRPr="002C7505">
              <w:rPr>
                <w:rFonts w:cs="Times New Roman"/>
                <w:sz w:val="24"/>
                <w:szCs w:val="24"/>
                <w:lang w:val="uk-UA"/>
              </w:rPr>
              <w:t>&lt; ∞</w:t>
            </w:r>
          </w:p>
        </w:tc>
        <w:tc>
          <w:tcPr>
            <w:tcW w:w="228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E &gt; 0</w:t>
            </w:r>
          </w:p>
        </w:tc>
      </w:tr>
      <w:tr w:rsidR="0072091B" w:rsidRPr="002C7505" w:rsidTr="00A33B0C">
        <w:tc>
          <w:tcPr>
            <w:tcW w:w="283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Неоднорідна олігополія</w:t>
            </w:r>
          </w:p>
        </w:tc>
        <w:tc>
          <w:tcPr>
            <w:tcW w:w="2008"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0 &lt;</w:t>
            </w:r>
            <m:oMath>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E</m:t>
                  </m:r>
                </m:e>
                <m:sub>
                  <m:r>
                    <w:rPr>
                      <w:rFonts w:ascii="Cambria Math" w:hAnsi="Cambria Math" w:cs="Times New Roman"/>
                      <w:sz w:val="24"/>
                      <w:szCs w:val="24"/>
                      <w:lang w:val="uk-UA"/>
                    </w:rPr>
                    <m:t>i,j</m:t>
                  </m:r>
                </m:sub>
                <m:sup>
                  <m:r>
                    <w:rPr>
                      <w:rFonts w:ascii="Cambria Math" w:hAnsi="Cambria Math" w:cs="Times New Roman"/>
                      <w:sz w:val="24"/>
                      <w:szCs w:val="24"/>
                      <w:lang w:val="uk-UA"/>
                    </w:rPr>
                    <m:t>p</m:t>
                  </m:r>
                </m:sup>
              </m:sSubSup>
              <m:r>
                <m:rPr>
                  <m:sty m:val="p"/>
                </m:rPr>
                <w:rPr>
                  <w:rFonts w:ascii="Cambria Math" w:hAnsi="Cambria Math" w:cs="Times New Roman"/>
                  <w:sz w:val="24"/>
                  <w:szCs w:val="24"/>
                  <w:lang w:val="uk-UA"/>
                </w:rPr>
                <m:t xml:space="preserve">&lt; </m:t>
              </m:r>
            </m:oMath>
            <w:r w:rsidRPr="002C7505">
              <w:rPr>
                <w:rFonts w:cs="Times New Roman"/>
                <w:sz w:val="24"/>
                <w:szCs w:val="24"/>
                <w:lang w:val="uk-UA"/>
              </w:rPr>
              <w:t>∞</w:t>
            </w:r>
          </w:p>
        </w:tc>
        <w:tc>
          <w:tcPr>
            <w:tcW w:w="237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 xml:space="preserve">0 &lt; </w:t>
            </w:r>
            <m:oMath>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E</m:t>
                  </m:r>
                </m:e>
                <m:sub>
                  <m:r>
                    <w:rPr>
                      <w:rFonts w:ascii="Cambria Math" w:hAnsi="Cambria Math" w:cs="Times New Roman"/>
                      <w:sz w:val="24"/>
                      <w:szCs w:val="24"/>
                      <w:lang w:val="uk-UA"/>
                    </w:rPr>
                    <m:t>i,j</m:t>
                  </m:r>
                </m:sub>
                <m:sup>
                  <m:r>
                    <w:rPr>
                      <w:rFonts w:ascii="Cambria Math" w:hAnsi="Cambria Math" w:cs="Times New Roman"/>
                      <w:sz w:val="24"/>
                      <w:szCs w:val="24"/>
                      <w:lang w:val="uk-UA"/>
                    </w:rPr>
                    <m:t>q</m:t>
                  </m:r>
                </m:sup>
              </m:sSubSup>
              <m:r>
                <w:rPr>
                  <w:rFonts w:ascii="Cambria Math" w:hAnsi="Cambria Math" w:cs="Times New Roman"/>
                  <w:sz w:val="24"/>
                  <w:szCs w:val="24"/>
                  <w:lang w:val="uk-UA"/>
                </w:rPr>
                <m:t xml:space="preserve"> </m:t>
              </m:r>
            </m:oMath>
            <w:r w:rsidRPr="002C7505">
              <w:rPr>
                <w:rFonts w:cs="Times New Roman"/>
                <w:sz w:val="24"/>
                <w:szCs w:val="24"/>
                <w:lang w:val="uk-UA"/>
              </w:rPr>
              <w:t>&lt; ∞</w:t>
            </w:r>
          </w:p>
        </w:tc>
        <w:tc>
          <w:tcPr>
            <w:tcW w:w="228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E &gt; 0</w:t>
            </w:r>
          </w:p>
        </w:tc>
      </w:tr>
      <w:tr w:rsidR="0072091B" w:rsidRPr="002C7505" w:rsidTr="00A33B0C">
        <w:tc>
          <w:tcPr>
            <w:tcW w:w="283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Монополія</w:t>
            </w:r>
          </w:p>
        </w:tc>
        <w:tc>
          <w:tcPr>
            <w:tcW w:w="2008"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→0</w:t>
            </w:r>
          </w:p>
        </w:tc>
        <w:tc>
          <w:tcPr>
            <w:tcW w:w="237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 0</w:t>
            </w:r>
          </w:p>
        </w:tc>
        <w:tc>
          <w:tcPr>
            <w:tcW w:w="2280" w:type="dxa"/>
            <w:vAlign w:val="center"/>
          </w:tcPr>
          <w:p w:rsidR="0072091B" w:rsidRPr="002C7505" w:rsidRDefault="0072091B" w:rsidP="00A33B0C">
            <w:pPr>
              <w:keepNext/>
              <w:ind w:left="0" w:firstLine="0"/>
              <w:jc w:val="center"/>
              <w:rPr>
                <w:rFonts w:cs="Times New Roman"/>
                <w:sz w:val="24"/>
                <w:szCs w:val="24"/>
                <w:lang w:val="uk-UA"/>
              </w:rPr>
            </w:pPr>
            <w:r w:rsidRPr="002C7505">
              <w:rPr>
                <w:rFonts w:cs="Times New Roman"/>
                <w:sz w:val="24"/>
                <w:szCs w:val="24"/>
                <w:lang w:val="uk-UA"/>
              </w:rPr>
              <w:t>Вхід блокований</w:t>
            </w:r>
          </w:p>
        </w:tc>
      </w:tr>
    </w:tbl>
    <w:p w:rsidR="0072091B" w:rsidRPr="001710DC" w:rsidRDefault="0072091B" w:rsidP="00A33B0C">
      <w:pPr>
        <w:rPr>
          <w:rFonts w:cs="Times New Roman"/>
          <w:szCs w:val="28"/>
          <w:lang w:val="uk-UA"/>
        </w:rPr>
      </w:pPr>
    </w:p>
    <w:p w:rsidR="0072091B" w:rsidRPr="001710DC" w:rsidRDefault="0072091B" w:rsidP="00A33B0C">
      <w:pPr>
        <w:rPr>
          <w:rFonts w:cs="Times New Roman"/>
          <w:szCs w:val="28"/>
          <w:lang w:val="uk-UA"/>
        </w:rPr>
      </w:pPr>
      <w:r w:rsidRPr="00950E2D">
        <w:rPr>
          <w:rFonts w:cs="Times New Roman"/>
          <w:b/>
          <w:szCs w:val="28"/>
          <w:lang w:val="uk-UA"/>
        </w:rPr>
        <w:t>(1)</w:t>
      </w:r>
      <w:r w:rsidRPr="001710DC">
        <w:rPr>
          <w:rFonts w:cs="Times New Roman"/>
          <w:szCs w:val="28"/>
          <w:lang w:val="uk-UA"/>
        </w:rPr>
        <w:t xml:space="preserve"> Взаємозамінність товарів, що пропонуються різними підприємствами може бути представлена коефіцієнтом цінової перехресної еластичності попиту на товари, що пропонуються підприємствами і та j:</w:t>
      </w:r>
    </w:p>
    <w:p w:rsidR="0072091B" w:rsidRPr="001710DC" w:rsidRDefault="00963897" w:rsidP="00A33B0C">
      <w:pPr>
        <w:rPr>
          <w:rFonts w:cs="Times New Roman"/>
          <w:szCs w:val="28"/>
          <w:lang w:val="uk-UA"/>
        </w:rPr>
      </w:pPr>
      <m:oMathPara>
        <m:oMath>
          <m:sSubSup>
            <m:sSubSupPr>
              <m:ctrlPr>
                <w:rPr>
                  <w:rFonts w:ascii="Cambria Math" w:hAnsi="Cambria Math" w:cs="Times New Roman"/>
                  <w:i/>
                  <w:szCs w:val="28"/>
                  <w:lang w:val="uk-UA"/>
                </w:rPr>
              </m:ctrlPr>
            </m:sSubSupPr>
            <m:e>
              <m:r>
                <w:rPr>
                  <w:rFonts w:ascii="Cambria Math" w:hAnsi="Cambria Math" w:cs="Times New Roman"/>
                  <w:szCs w:val="28"/>
                  <w:lang w:val="uk-UA"/>
                </w:rPr>
                <m:t>E</m:t>
              </m:r>
            </m:e>
            <m:sub>
              <m:r>
                <w:rPr>
                  <w:rFonts w:ascii="Cambria Math" w:hAnsi="Cambria Math" w:cs="Times New Roman"/>
                  <w:szCs w:val="28"/>
                  <w:lang w:val="uk-UA"/>
                </w:rPr>
                <m:t>i,j</m:t>
              </m:r>
            </m:sub>
            <m:sup>
              <m:r>
                <w:rPr>
                  <w:rFonts w:ascii="Cambria Math" w:hAnsi="Cambria Math" w:cs="Times New Roman"/>
                  <w:szCs w:val="28"/>
                  <w:lang w:val="uk-UA"/>
                </w:rPr>
                <m:t>p</m:t>
              </m:r>
            </m:sup>
          </m:sSubSup>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dq</m:t>
                  </m:r>
                </m:e>
                <m:sub>
                  <m:r>
                    <w:rPr>
                      <w:rFonts w:ascii="Cambria Math" w:hAnsi="Cambria Math" w:cs="Times New Roman"/>
                      <w:szCs w:val="28"/>
                      <w:lang w:val="uk-UA"/>
                    </w:rPr>
                    <m:t>i</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dp</m:t>
                  </m:r>
                </m:e>
                <m:sub>
                  <m:r>
                    <w:rPr>
                      <w:rFonts w:ascii="Cambria Math" w:hAnsi="Cambria Math" w:cs="Times New Roman"/>
                      <w:szCs w:val="28"/>
                      <w:lang w:val="uk-UA"/>
                    </w:rPr>
                    <m:t>j</m:t>
                  </m:r>
                </m:sub>
              </m:sSub>
            </m:den>
          </m:f>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P</m:t>
                  </m:r>
                </m:e>
                <m:sub>
                  <m:r>
                    <w:rPr>
                      <w:rFonts w:ascii="Cambria Math" w:hAnsi="Cambria Math" w:cs="Times New Roman"/>
                      <w:szCs w:val="28"/>
                      <w:lang w:val="uk-UA"/>
                    </w:rPr>
                    <m:t>j</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q</m:t>
                  </m:r>
                </m:e>
                <m:sub>
                  <m:r>
                    <w:rPr>
                      <w:rFonts w:ascii="Cambria Math" w:hAnsi="Cambria Math" w:cs="Times New Roman"/>
                      <w:szCs w:val="28"/>
                      <w:lang w:val="uk-UA"/>
                    </w:rPr>
                    <m:t>i</m:t>
                  </m:r>
                </m:sub>
              </m:sSub>
            </m:den>
          </m:f>
        </m:oMath>
      </m:oMathPara>
    </w:p>
    <w:p w:rsidR="0072091B" w:rsidRPr="001710DC" w:rsidRDefault="0072091B" w:rsidP="00A33B0C">
      <w:pPr>
        <w:rPr>
          <w:rFonts w:cs="Times New Roman"/>
          <w:szCs w:val="28"/>
          <w:lang w:val="uk-UA"/>
        </w:rPr>
      </w:pPr>
      <w:r w:rsidRPr="00950E2D">
        <w:rPr>
          <w:rFonts w:cs="Times New Roman"/>
          <w:b/>
          <w:szCs w:val="28"/>
          <w:lang w:val="uk-UA"/>
        </w:rPr>
        <w:t>(2)</w:t>
      </w:r>
      <w:r w:rsidRPr="001710DC">
        <w:rPr>
          <w:rFonts w:cs="Times New Roman"/>
          <w:szCs w:val="28"/>
          <w:lang w:val="uk-UA"/>
        </w:rPr>
        <w:t xml:space="preserve"> Взаємозалежність цих підприємств </w:t>
      </w:r>
      <w:r w:rsidR="0077564D" w:rsidRPr="001710DC">
        <w:rPr>
          <w:rFonts w:cs="Times New Roman"/>
          <w:szCs w:val="28"/>
          <w:lang w:val="uk-UA"/>
        </w:rPr>
        <w:t>–</w:t>
      </w:r>
      <w:r w:rsidRPr="001710DC">
        <w:rPr>
          <w:rFonts w:cs="Times New Roman"/>
          <w:szCs w:val="28"/>
          <w:lang w:val="uk-UA"/>
        </w:rPr>
        <w:t xml:space="preserve"> коефіцієнт кількісної перехресної еластичності</w:t>
      </w:r>
    </w:p>
    <w:p w:rsidR="0072091B" w:rsidRPr="001710DC" w:rsidRDefault="00963897" w:rsidP="00A33B0C">
      <w:pPr>
        <w:rPr>
          <w:rFonts w:eastAsiaTheme="minorEastAsia" w:cs="Times New Roman"/>
          <w:szCs w:val="28"/>
          <w:lang w:val="uk-UA"/>
        </w:rPr>
      </w:pPr>
      <m:oMathPara>
        <m:oMath>
          <m:sSubSup>
            <m:sSubSupPr>
              <m:ctrlPr>
                <w:rPr>
                  <w:rFonts w:ascii="Cambria Math" w:hAnsi="Cambria Math" w:cs="Times New Roman"/>
                  <w:i/>
                  <w:szCs w:val="28"/>
                  <w:lang w:val="uk-UA"/>
                </w:rPr>
              </m:ctrlPr>
            </m:sSubSupPr>
            <m:e>
              <m:r>
                <w:rPr>
                  <w:rFonts w:ascii="Cambria Math" w:hAnsi="Cambria Math" w:cs="Times New Roman"/>
                  <w:szCs w:val="28"/>
                  <w:lang w:val="uk-UA"/>
                </w:rPr>
                <m:t>E</m:t>
              </m:r>
            </m:e>
            <m:sub>
              <m:r>
                <w:rPr>
                  <w:rFonts w:ascii="Cambria Math" w:hAnsi="Cambria Math" w:cs="Times New Roman"/>
                  <w:szCs w:val="28"/>
                  <w:lang w:val="uk-UA"/>
                </w:rPr>
                <m:t>i,j</m:t>
              </m:r>
            </m:sub>
            <m:sup>
              <m:r>
                <w:rPr>
                  <w:rFonts w:ascii="Cambria Math" w:hAnsi="Cambria Math" w:cs="Times New Roman"/>
                  <w:szCs w:val="28"/>
                  <w:lang w:val="uk-UA"/>
                </w:rPr>
                <m:t>q</m:t>
              </m:r>
            </m:sup>
          </m:sSubSup>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dp</m:t>
                  </m:r>
                </m:e>
                <m:sub>
                  <m:r>
                    <w:rPr>
                      <w:rFonts w:ascii="Cambria Math" w:hAnsi="Cambria Math" w:cs="Times New Roman"/>
                      <w:szCs w:val="28"/>
                      <w:lang w:val="uk-UA"/>
                    </w:rPr>
                    <m:t>i</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dq</m:t>
                  </m:r>
                </m:e>
                <m:sub>
                  <m:r>
                    <w:rPr>
                      <w:rFonts w:ascii="Cambria Math" w:hAnsi="Cambria Math" w:cs="Times New Roman"/>
                      <w:szCs w:val="28"/>
                      <w:lang w:val="uk-UA"/>
                    </w:rPr>
                    <m:t>j</m:t>
                  </m:r>
                </m:sub>
              </m:sSub>
            </m:den>
          </m:f>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q</m:t>
                  </m:r>
                </m:e>
                <m:sub>
                  <m:r>
                    <w:rPr>
                      <w:rFonts w:ascii="Cambria Math" w:hAnsi="Cambria Math" w:cs="Times New Roman"/>
                      <w:szCs w:val="28"/>
                      <w:lang w:val="uk-UA"/>
                    </w:rPr>
                    <m:t>j</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P</m:t>
                  </m:r>
                </m:e>
                <m:sub>
                  <m:r>
                    <w:rPr>
                      <w:rFonts w:ascii="Cambria Math" w:hAnsi="Cambria Math" w:cs="Times New Roman"/>
                      <w:szCs w:val="28"/>
                      <w:lang w:val="uk-UA"/>
                    </w:rPr>
                    <m:t>i</m:t>
                  </m:r>
                </m:sub>
              </m:sSub>
            </m:den>
          </m:f>
        </m:oMath>
      </m:oMathPara>
    </w:p>
    <w:p w:rsidR="0072091B" w:rsidRPr="001710DC" w:rsidRDefault="0072091B" w:rsidP="00A33B0C">
      <w:pPr>
        <w:rPr>
          <w:rFonts w:cs="Times New Roman"/>
          <w:szCs w:val="28"/>
          <w:lang w:val="uk-UA"/>
        </w:rPr>
      </w:pPr>
      <w:r w:rsidRPr="001710DC">
        <w:rPr>
          <w:rFonts w:cs="Times New Roman"/>
          <w:szCs w:val="28"/>
          <w:lang w:val="uk-UA"/>
        </w:rPr>
        <w:t xml:space="preserve">Чим вища цінова перехресна еластичність попиту, тим, відповідно, вища однорідність товарів, що випускається підприємством, тим більш досконала їх взаємозамінність. Чим вища кількісна перехресна еластичність, тим більш жорстка взаємозалежність підприємств. Якщо вони наближаються до 0, то кожний продавець може ігнорувати реакцію покупців на свої дії, скільки б їх не було на ринку і які б близькі субститути до його товару не пропонували конкуренти. </w:t>
      </w:r>
    </w:p>
    <w:p w:rsidR="0072091B" w:rsidRPr="001710DC" w:rsidRDefault="0072091B" w:rsidP="00A33B0C">
      <w:pPr>
        <w:rPr>
          <w:rFonts w:cs="Times New Roman"/>
          <w:szCs w:val="28"/>
          <w:lang w:val="uk-UA"/>
        </w:rPr>
      </w:pPr>
      <w:r w:rsidRPr="001710DC">
        <w:rPr>
          <w:rFonts w:cs="Times New Roman"/>
          <w:szCs w:val="28"/>
          <w:lang w:val="uk-UA"/>
        </w:rPr>
        <w:lastRenderedPageBreak/>
        <w:t xml:space="preserve">Дж.Бейн до двох критеріїв класифікації Е.Чемберліна додав третій </w:t>
      </w:r>
    </w:p>
    <w:p w:rsidR="0072091B" w:rsidRPr="001710DC" w:rsidRDefault="0072091B" w:rsidP="00A33B0C">
      <w:pPr>
        <w:rPr>
          <w:rFonts w:cs="Times New Roman"/>
          <w:szCs w:val="28"/>
          <w:lang w:val="uk-UA"/>
        </w:rPr>
      </w:pPr>
      <w:r w:rsidRPr="00950E2D">
        <w:rPr>
          <w:rFonts w:cs="Times New Roman"/>
          <w:b/>
          <w:szCs w:val="28"/>
          <w:lang w:val="uk-UA"/>
        </w:rPr>
        <w:t>(3)</w:t>
      </w:r>
      <w:r w:rsidRPr="001710DC">
        <w:rPr>
          <w:rFonts w:cs="Times New Roman"/>
          <w:szCs w:val="28"/>
          <w:lang w:val="uk-UA"/>
        </w:rPr>
        <w:t xml:space="preserve"> умови входу на ринок, що в узагальненому вигляді визначається відносним приростом дійсної ціни товару (РL) над його конкурентною ціною (PC), що дорівнює середнім загальним витратам довгострокового періоду</w:t>
      </w:r>
    </w:p>
    <w:p w:rsidR="0072091B" w:rsidRPr="001710DC" w:rsidRDefault="0072091B" w:rsidP="00A33B0C">
      <w:pPr>
        <w:rPr>
          <w:rFonts w:eastAsiaTheme="minorEastAsia" w:cs="Times New Roman"/>
          <w:szCs w:val="28"/>
          <w:lang w:val="uk-UA"/>
        </w:rPr>
      </w:pPr>
      <m:oMathPara>
        <m:oMath>
          <m:r>
            <w:rPr>
              <w:rFonts w:ascii="Cambria Math" w:hAnsi="Cambria Math" w:cs="Times New Roman"/>
              <w:szCs w:val="28"/>
              <w:lang w:val="uk-UA"/>
            </w:rPr>
            <m:t>E=</m:t>
          </m:r>
          <m:f>
            <m:fPr>
              <m:ctrlPr>
                <w:rPr>
                  <w:rFonts w:ascii="Cambria Math" w:hAnsi="Cambria Math" w:cs="Times New Roman"/>
                  <w:i/>
                  <w:szCs w:val="28"/>
                  <w:lang w:val="uk-UA"/>
                </w:rPr>
              </m:ctrlPr>
            </m:fPr>
            <m:num>
              <m:r>
                <w:rPr>
                  <w:rFonts w:ascii="Cambria Math" w:hAnsi="Cambria Math" w:cs="Times New Roman"/>
                  <w:szCs w:val="28"/>
                  <w:lang w:val="uk-UA"/>
                </w:rPr>
                <m:t>PL-PC</m:t>
              </m:r>
            </m:num>
            <m:den>
              <m:r>
                <w:rPr>
                  <w:rFonts w:ascii="Cambria Math" w:hAnsi="Cambria Math" w:cs="Times New Roman"/>
                  <w:szCs w:val="28"/>
                  <w:lang w:val="uk-UA"/>
                </w:rPr>
                <m:t>PC</m:t>
              </m:r>
            </m:den>
          </m:f>
        </m:oMath>
      </m:oMathPara>
    </w:p>
    <w:p w:rsidR="0072091B" w:rsidRPr="001710DC" w:rsidRDefault="0072091B" w:rsidP="00A33B0C">
      <w:pPr>
        <w:rPr>
          <w:rFonts w:cs="Times New Roman"/>
          <w:szCs w:val="28"/>
          <w:lang w:val="uk-UA"/>
        </w:rPr>
      </w:pPr>
      <w:r w:rsidRPr="001710DC">
        <w:rPr>
          <w:rFonts w:cs="Times New Roman"/>
          <w:szCs w:val="28"/>
          <w:lang w:val="uk-UA"/>
        </w:rPr>
        <w:t>Чим вище значення Е, тим імовірнішим є входження на ринок нових продавців і навпаки. Хоча навіть у випадку зацікавленості підприємців до входження, фірми, що перебувають на цьому ринку, попередньо можуть використовувати природні, не штучно створені бар'єри, для уникнення входження на ринок нових продавців. Зокрема, у випадку монополії, як правило, Е &gt; 0, але входження на монополізований ринок блоковане з боку єдиної фірми, що панує.</w:t>
      </w:r>
    </w:p>
    <w:p w:rsidR="0072091B" w:rsidRPr="001710DC" w:rsidRDefault="0072091B" w:rsidP="00A33B0C">
      <w:pPr>
        <w:rPr>
          <w:rFonts w:cs="Times New Roman"/>
          <w:szCs w:val="28"/>
          <w:lang w:val="uk-UA"/>
        </w:rPr>
      </w:pPr>
    </w:p>
    <w:p w:rsidR="0072091B" w:rsidRPr="001710DC" w:rsidRDefault="00BE3A7C" w:rsidP="00A33B0C">
      <w:pPr>
        <w:pStyle w:val="3"/>
        <w:rPr>
          <w:szCs w:val="28"/>
          <w:lang w:val="uk-UA"/>
        </w:rPr>
      </w:pPr>
      <w:bookmarkStart w:id="28" w:name="_Toc221717696"/>
      <w:bookmarkStart w:id="29" w:name="_Toc229930028"/>
      <w:r w:rsidRPr="001710DC">
        <w:rPr>
          <w:szCs w:val="28"/>
          <w:lang w:val="uk-UA"/>
        </w:rPr>
        <w:t>2.</w:t>
      </w:r>
      <w:r w:rsidR="0072091B" w:rsidRPr="001710DC">
        <w:rPr>
          <w:szCs w:val="28"/>
          <w:lang w:val="uk-UA"/>
        </w:rPr>
        <w:t>5.4. Класифікація ринкових структур за Д. Хейєм і Д. Моррісом</w:t>
      </w:r>
      <w:bookmarkEnd w:id="28"/>
      <w:bookmarkEnd w:id="29"/>
      <w:r w:rsidR="0072091B" w:rsidRPr="001710DC">
        <w:rPr>
          <w:szCs w:val="28"/>
          <w:lang w:val="uk-UA"/>
        </w:rPr>
        <w:t xml:space="preserve"> </w:t>
      </w:r>
    </w:p>
    <w:p w:rsidR="0072091B" w:rsidRPr="001710DC" w:rsidRDefault="0072091B" w:rsidP="00A33B0C">
      <w:pPr>
        <w:rPr>
          <w:rFonts w:cs="Times New Roman"/>
          <w:szCs w:val="28"/>
          <w:lang w:val="uk-UA"/>
        </w:rPr>
      </w:pPr>
      <w:r w:rsidRPr="001710DC">
        <w:rPr>
          <w:rFonts w:cs="Times New Roman"/>
          <w:i/>
          <w:szCs w:val="28"/>
          <w:lang w:val="uk-UA"/>
        </w:rPr>
        <w:t>Як характеристики</w:t>
      </w:r>
      <w:r w:rsidRPr="001710DC">
        <w:rPr>
          <w:rFonts w:cs="Times New Roman"/>
          <w:szCs w:val="28"/>
          <w:lang w:val="uk-UA"/>
        </w:rPr>
        <w:t xml:space="preserve"> ринкових структур беруться </w:t>
      </w:r>
    </w:p>
    <w:p w:rsidR="0072091B" w:rsidRPr="001710DC" w:rsidRDefault="0072091B" w:rsidP="00A33B0C">
      <w:pPr>
        <w:pStyle w:val="a3"/>
        <w:numPr>
          <w:ilvl w:val="0"/>
          <w:numId w:val="6"/>
        </w:numPr>
        <w:ind w:left="5812"/>
        <w:rPr>
          <w:rFonts w:cs="Times New Roman"/>
          <w:szCs w:val="28"/>
          <w:lang w:val="uk-UA"/>
        </w:rPr>
      </w:pPr>
      <w:r w:rsidRPr="001710DC">
        <w:rPr>
          <w:rFonts w:cs="Times New Roman"/>
          <w:szCs w:val="28"/>
          <w:lang w:val="uk-UA"/>
        </w:rPr>
        <w:t>концентрація,</w:t>
      </w:r>
    </w:p>
    <w:p w:rsidR="0072091B" w:rsidRPr="001710DC" w:rsidRDefault="0072091B" w:rsidP="00A33B0C">
      <w:pPr>
        <w:pStyle w:val="a3"/>
        <w:numPr>
          <w:ilvl w:val="0"/>
          <w:numId w:val="6"/>
        </w:numPr>
        <w:ind w:left="5812"/>
        <w:rPr>
          <w:rFonts w:cs="Times New Roman"/>
          <w:szCs w:val="28"/>
          <w:lang w:val="uk-UA"/>
        </w:rPr>
      </w:pPr>
      <w:r w:rsidRPr="001710DC">
        <w:rPr>
          <w:rFonts w:cs="Times New Roman"/>
          <w:szCs w:val="28"/>
          <w:lang w:val="uk-UA"/>
        </w:rPr>
        <w:t>масштаб фірми,</w:t>
      </w:r>
    </w:p>
    <w:p w:rsidR="0072091B" w:rsidRPr="001710DC" w:rsidRDefault="0072091B" w:rsidP="00A33B0C">
      <w:pPr>
        <w:pStyle w:val="a3"/>
        <w:numPr>
          <w:ilvl w:val="0"/>
          <w:numId w:val="6"/>
        </w:numPr>
        <w:ind w:left="5812"/>
        <w:rPr>
          <w:rFonts w:cs="Times New Roman"/>
          <w:szCs w:val="28"/>
          <w:lang w:val="uk-UA"/>
        </w:rPr>
      </w:pPr>
      <w:r w:rsidRPr="001710DC">
        <w:rPr>
          <w:rFonts w:cs="Times New Roman"/>
          <w:szCs w:val="28"/>
          <w:lang w:val="uk-UA"/>
        </w:rPr>
        <w:t>диференціація продукції,</w:t>
      </w:r>
    </w:p>
    <w:p w:rsidR="0072091B" w:rsidRPr="001710DC" w:rsidRDefault="0072091B" w:rsidP="00A33B0C">
      <w:pPr>
        <w:rPr>
          <w:rFonts w:cs="Times New Roman"/>
          <w:szCs w:val="28"/>
          <w:lang w:val="uk-UA"/>
        </w:rPr>
      </w:pPr>
      <w:r w:rsidRPr="001710DC">
        <w:rPr>
          <w:rFonts w:cs="Times New Roman"/>
          <w:i/>
          <w:szCs w:val="28"/>
          <w:lang w:val="uk-UA"/>
        </w:rPr>
        <w:t>як оцінки</w:t>
      </w:r>
      <w:r w:rsidRPr="001710DC">
        <w:rPr>
          <w:rFonts w:cs="Times New Roman"/>
          <w:szCs w:val="28"/>
          <w:lang w:val="uk-UA"/>
        </w:rPr>
        <w:t xml:space="preserve"> використовуються </w:t>
      </w:r>
      <w:r w:rsidRPr="001710DC">
        <w:rPr>
          <w:rFonts w:cs="Times New Roman"/>
          <w:szCs w:val="28"/>
          <w:u w:val="single"/>
          <w:lang w:val="uk-UA"/>
        </w:rPr>
        <w:t>два рівні</w:t>
      </w:r>
      <w:r w:rsidRPr="001710DC">
        <w:rPr>
          <w:rFonts w:cs="Times New Roman"/>
          <w:szCs w:val="28"/>
          <w:lang w:val="uk-UA"/>
        </w:rPr>
        <w:t xml:space="preserve">: </w:t>
      </w:r>
    </w:p>
    <w:p w:rsidR="0072091B" w:rsidRPr="001710DC" w:rsidRDefault="0072091B" w:rsidP="00A33B0C">
      <w:pPr>
        <w:pStyle w:val="a3"/>
        <w:numPr>
          <w:ilvl w:val="0"/>
          <w:numId w:val="7"/>
        </w:numPr>
        <w:ind w:left="3544"/>
        <w:jc w:val="center"/>
        <w:rPr>
          <w:rFonts w:cs="Times New Roman"/>
          <w:szCs w:val="28"/>
          <w:lang w:val="uk-UA"/>
        </w:rPr>
      </w:pPr>
      <w:r w:rsidRPr="001710DC">
        <w:rPr>
          <w:rFonts w:cs="Times New Roman"/>
          <w:szCs w:val="28"/>
          <w:lang w:val="uk-UA"/>
        </w:rPr>
        <w:t>високий (х),</w:t>
      </w:r>
    </w:p>
    <w:p w:rsidR="0072091B" w:rsidRPr="001710DC" w:rsidRDefault="0072091B" w:rsidP="00A33B0C">
      <w:pPr>
        <w:pStyle w:val="a3"/>
        <w:numPr>
          <w:ilvl w:val="0"/>
          <w:numId w:val="7"/>
        </w:numPr>
        <w:ind w:left="3544"/>
        <w:jc w:val="center"/>
        <w:rPr>
          <w:rFonts w:cs="Times New Roman"/>
          <w:szCs w:val="28"/>
          <w:lang w:val="uk-UA"/>
        </w:rPr>
      </w:pPr>
      <w:r w:rsidRPr="001710DC">
        <w:rPr>
          <w:rFonts w:cs="Times New Roman"/>
          <w:szCs w:val="28"/>
          <w:lang w:val="uk-UA"/>
        </w:rPr>
        <w:t>низький (о),</w:t>
      </w:r>
    </w:p>
    <w:p w:rsidR="0072091B" w:rsidRPr="001710DC" w:rsidRDefault="0072091B" w:rsidP="00A33B0C">
      <w:pPr>
        <w:rPr>
          <w:rFonts w:cs="Times New Roman"/>
          <w:szCs w:val="28"/>
          <w:lang w:val="uk-UA"/>
        </w:rPr>
      </w:pPr>
      <w:r w:rsidRPr="001710DC">
        <w:rPr>
          <w:rFonts w:cs="Times New Roman"/>
          <w:szCs w:val="28"/>
          <w:lang w:val="uk-UA"/>
        </w:rPr>
        <w:t xml:space="preserve">на основі цього </w:t>
      </w:r>
      <w:r w:rsidRPr="001710DC">
        <w:rPr>
          <w:rFonts w:cs="Times New Roman"/>
          <w:i/>
          <w:szCs w:val="28"/>
          <w:lang w:val="uk-UA"/>
        </w:rPr>
        <w:t>можлива класифікація галузевих ринкових структур</w:t>
      </w:r>
      <w:r w:rsidR="00CC4529">
        <w:rPr>
          <w:rFonts w:cs="Times New Roman"/>
          <w:szCs w:val="28"/>
          <w:lang w:val="uk-UA"/>
        </w:rPr>
        <w:t xml:space="preserve">. </w:t>
      </w:r>
    </w:p>
    <w:tbl>
      <w:tblPr>
        <w:tblStyle w:val="a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gridCol w:w="2336"/>
        <w:gridCol w:w="2336"/>
        <w:gridCol w:w="2337"/>
      </w:tblGrid>
      <w:tr w:rsidR="0072091B" w:rsidRPr="00A33B0C" w:rsidTr="00CC4529">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Ринкова структура</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Масштаб</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Концентрація</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Диференціація</w:t>
            </w:r>
          </w:p>
        </w:tc>
      </w:tr>
      <w:tr w:rsidR="0072091B" w:rsidRPr="00A33B0C" w:rsidTr="00CC4529">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1</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r>
      <w:tr w:rsidR="0072091B" w:rsidRPr="00A33B0C" w:rsidTr="00CC4529">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2</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r>
      <w:tr w:rsidR="0072091B" w:rsidRPr="00A33B0C" w:rsidTr="00CC4529">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3</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r>
      <w:tr w:rsidR="0072091B" w:rsidRPr="00A33B0C" w:rsidTr="00CC4529">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4</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r>
      <w:tr w:rsidR="0072091B" w:rsidRPr="00A33B0C" w:rsidTr="00CC4529">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5</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r>
      <w:tr w:rsidR="0072091B" w:rsidRPr="00A33B0C" w:rsidTr="00CC4529">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6</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r>
      <w:tr w:rsidR="0072091B" w:rsidRPr="00A33B0C" w:rsidTr="00CC4529">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7</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Х</w:t>
            </w:r>
          </w:p>
        </w:tc>
      </w:tr>
      <w:tr w:rsidR="0072091B" w:rsidRPr="00A33B0C" w:rsidTr="00CC4529">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8</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c>
          <w:tcPr>
            <w:tcW w:w="2336"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c>
          <w:tcPr>
            <w:tcW w:w="2337"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0</w:t>
            </w:r>
          </w:p>
        </w:tc>
      </w:tr>
    </w:tbl>
    <w:p w:rsidR="0072091B" w:rsidRPr="001710DC" w:rsidRDefault="0072091B" w:rsidP="00A33B0C">
      <w:pPr>
        <w:ind w:firstLine="0"/>
        <w:rPr>
          <w:rFonts w:cs="Times New Roman"/>
          <w:szCs w:val="28"/>
          <w:lang w:val="uk-UA"/>
        </w:rPr>
      </w:pPr>
      <w:r w:rsidRPr="001710DC">
        <w:rPr>
          <w:rFonts w:cs="Times New Roman"/>
          <w:szCs w:val="28"/>
          <w:lang w:val="uk-UA"/>
        </w:rPr>
        <w:t>(1) – монополія, але яка частіше за все призводить до диференційованої олігополії</w:t>
      </w:r>
      <w:r w:rsidR="002C7505">
        <w:rPr>
          <w:rFonts w:cs="Times New Roman"/>
          <w:szCs w:val="28"/>
          <w:lang w:val="uk-UA"/>
        </w:rPr>
        <w:t xml:space="preserve">; </w:t>
      </w:r>
      <w:r w:rsidRPr="001710DC">
        <w:rPr>
          <w:rFonts w:cs="Times New Roman"/>
          <w:szCs w:val="28"/>
          <w:lang w:val="uk-UA"/>
        </w:rPr>
        <w:t>(2) – структура, яка лежить в основі однорідної олігополії;</w:t>
      </w:r>
      <w:r w:rsidR="002C7505">
        <w:rPr>
          <w:rFonts w:cs="Times New Roman"/>
          <w:szCs w:val="28"/>
          <w:lang w:val="uk-UA"/>
        </w:rPr>
        <w:t xml:space="preserve"> </w:t>
      </w:r>
      <w:r w:rsidRPr="001710DC">
        <w:rPr>
          <w:rFonts w:cs="Times New Roman"/>
          <w:szCs w:val="28"/>
          <w:lang w:val="uk-UA"/>
        </w:rPr>
        <w:t>(3)</w:t>
      </w:r>
      <w:r w:rsidR="00CC4529">
        <w:rPr>
          <w:rFonts w:cs="Times New Roman"/>
          <w:szCs w:val="28"/>
          <w:lang w:val="uk-UA"/>
        </w:rPr>
        <w:t xml:space="preserve"> </w:t>
      </w:r>
      <w:r w:rsidRPr="001710DC">
        <w:rPr>
          <w:rFonts w:cs="Times New Roman"/>
          <w:szCs w:val="28"/>
          <w:lang w:val="uk-UA"/>
        </w:rPr>
        <w:t>–</w:t>
      </w:r>
      <w:r w:rsidR="00CC4529">
        <w:rPr>
          <w:rFonts w:cs="Times New Roman"/>
          <w:szCs w:val="28"/>
          <w:lang w:val="uk-UA"/>
        </w:rPr>
        <w:t xml:space="preserve"> </w:t>
      </w:r>
      <w:r w:rsidRPr="001710DC">
        <w:rPr>
          <w:rFonts w:cs="Times New Roman"/>
          <w:szCs w:val="28"/>
          <w:lang w:val="uk-UA"/>
        </w:rPr>
        <w:t>(6) можна вважати нереальними, оскільки великий масштаб фірми не узгоджується з низькою концентрацією та навпаки</w:t>
      </w:r>
      <w:r w:rsidR="002C7505">
        <w:rPr>
          <w:rFonts w:cs="Times New Roman"/>
          <w:szCs w:val="28"/>
          <w:lang w:val="uk-UA"/>
        </w:rPr>
        <w:t xml:space="preserve">; </w:t>
      </w:r>
      <w:r w:rsidRPr="001710DC">
        <w:rPr>
          <w:rFonts w:cs="Times New Roman"/>
          <w:szCs w:val="28"/>
          <w:lang w:val="uk-UA"/>
        </w:rPr>
        <w:t>(7) – відображає структуру, яка є основою аналізу монополістичної конкуренції за Е.</w:t>
      </w:r>
      <w:r w:rsidR="0077564D" w:rsidRPr="001710DC">
        <w:rPr>
          <w:rFonts w:cs="Times New Roman"/>
          <w:szCs w:val="28"/>
          <w:lang w:val="uk-UA"/>
        </w:rPr>
        <w:t> </w:t>
      </w:r>
      <w:r w:rsidRPr="001710DC">
        <w:rPr>
          <w:rFonts w:cs="Times New Roman"/>
          <w:szCs w:val="28"/>
          <w:lang w:val="uk-UA"/>
        </w:rPr>
        <w:t>Чемберліном</w:t>
      </w:r>
      <w:r w:rsidR="002C7505">
        <w:rPr>
          <w:rFonts w:cs="Times New Roman"/>
          <w:szCs w:val="28"/>
          <w:lang w:val="uk-UA"/>
        </w:rPr>
        <w:t xml:space="preserve">; </w:t>
      </w:r>
      <w:r w:rsidRPr="001710DC">
        <w:rPr>
          <w:rFonts w:cs="Times New Roman"/>
          <w:szCs w:val="28"/>
          <w:lang w:val="uk-UA"/>
        </w:rPr>
        <w:t xml:space="preserve">(8) </w:t>
      </w:r>
      <w:r w:rsidR="00CC4529">
        <w:rPr>
          <w:rFonts w:cs="Times New Roman"/>
          <w:szCs w:val="28"/>
          <w:lang w:val="uk-UA"/>
        </w:rPr>
        <w:t xml:space="preserve">– </w:t>
      </w:r>
      <w:r w:rsidRPr="001710DC">
        <w:rPr>
          <w:rFonts w:cs="Times New Roman"/>
          <w:szCs w:val="28"/>
          <w:lang w:val="uk-UA"/>
        </w:rPr>
        <w:t>ситуація, яка вказує на структурні умови, що наближаються до досконалої конкуренції.</w:t>
      </w:r>
    </w:p>
    <w:p w:rsidR="0072091B" w:rsidRPr="001710DC" w:rsidRDefault="0072091B" w:rsidP="00A33B0C">
      <w:pPr>
        <w:rPr>
          <w:rFonts w:cs="Times New Roman"/>
          <w:szCs w:val="28"/>
          <w:lang w:val="uk-UA"/>
        </w:rPr>
      </w:pPr>
    </w:p>
    <w:p w:rsidR="0072091B" w:rsidRPr="001710DC" w:rsidRDefault="0072091B" w:rsidP="00A33B0C">
      <w:pPr>
        <w:rPr>
          <w:rFonts w:cs="Times New Roman"/>
          <w:szCs w:val="28"/>
          <w:lang w:val="uk-UA"/>
        </w:rPr>
      </w:pPr>
      <w:r w:rsidRPr="001710DC">
        <w:rPr>
          <w:rFonts w:cs="Times New Roman"/>
          <w:szCs w:val="28"/>
          <w:lang w:val="uk-UA"/>
        </w:rPr>
        <w:t xml:space="preserve">Структура ринку є важливою характеристикою галузевого ринку, оскільки може визначати не тільки ціну продукції, але й можливість її узгодження, а також норму та масу прибутку. </w:t>
      </w:r>
    </w:p>
    <w:p w:rsidR="0072091B" w:rsidRPr="001710DC" w:rsidRDefault="0072091B" w:rsidP="00A33B0C">
      <w:pPr>
        <w:rPr>
          <w:rFonts w:cs="Times New Roman"/>
          <w:szCs w:val="28"/>
          <w:lang w:val="uk-UA"/>
        </w:rPr>
      </w:pPr>
      <w:r w:rsidRPr="001710DC">
        <w:rPr>
          <w:rFonts w:cs="Times New Roman"/>
          <w:szCs w:val="28"/>
          <w:lang w:val="uk-UA"/>
        </w:rPr>
        <w:t xml:space="preserve">Дослідження ринкової концентрації передбачає аналіз основних параметрів як із боку попиту, так і з боку пропозиції. Традиційно в теорії галузевих ринків розглядається концентрація продавців на ринку, що </w:t>
      </w:r>
      <w:r w:rsidRPr="001710DC">
        <w:rPr>
          <w:rFonts w:cs="Times New Roman"/>
          <w:szCs w:val="28"/>
          <w:lang w:val="uk-UA"/>
        </w:rPr>
        <w:lastRenderedPageBreak/>
        <w:t>відображає відносну величину та кількість фірм, що пропонують продукцію. Рівень концентрації впливає на поведінку фірм на ринку: чим вищий рівень концентрації, тим більшою мірою фірми залежать одна від одної, тим меншою є схильність до суперництва, а більшою до співробітництва. Тому можна припустити, що чим вищий рівень концентрації, тим менш конкурентним є ринок.</w:t>
      </w:r>
    </w:p>
    <w:p w:rsidR="0072091B" w:rsidRPr="001710DC" w:rsidRDefault="0072091B" w:rsidP="00A33B0C">
      <w:pPr>
        <w:rPr>
          <w:rFonts w:cs="Times New Roman"/>
          <w:szCs w:val="28"/>
          <w:lang w:val="uk-UA"/>
        </w:rPr>
      </w:pPr>
    </w:p>
    <w:p w:rsidR="0072091B" w:rsidRPr="004C6461" w:rsidRDefault="00BE3A7C" w:rsidP="00A33B0C">
      <w:pPr>
        <w:pStyle w:val="3"/>
        <w:rPr>
          <w:szCs w:val="28"/>
          <w:lang w:val="uk-UA"/>
        </w:rPr>
      </w:pPr>
      <w:bookmarkStart w:id="30" w:name="_Toc221717697"/>
      <w:bookmarkStart w:id="31" w:name="_Toc229930029"/>
      <w:r w:rsidRPr="001710DC">
        <w:rPr>
          <w:szCs w:val="28"/>
          <w:lang w:val="uk-UA"/>
        </w:rPr>
        <w:t>2.</w:t>
      </w:r>
      <w:r w:rsidR="0072091B" w:rsidRPr="001710DC">
        <w:rPr>
          <w:szCs w:val="28"/>
          <w:lang w:val="uk-UA"/>
        </w:rPr>
        <w:t>5.5 Види ринків за В. Ойкеном</w:t>
      </w:r>
      <w:bookmarkEnd w:id="30"/>
      <w:r w:rsidR="0072091B" w:rsidRPr="001710DC">
        <w:rPr>
          <w:szCs w:val="28"/>
          <w:lang w:val="uk-UA"/>
        </w:rPr>
        <w:t xml:space="preserve"> </w:t>
      </w:r>
      <w:r w:rsidR="00FC51CB" w:rsidRPr="001710DC">
        <w:rPr>
          <w:rFonts w:cs="Times New Roman"/>
          <w:szCs w:val="28"/>
          <w:lang w:val="uk-UA"/>
        </w:rPr>
        <w:t>на основі форми попиту та пропозиції</w:t>
      </w:r>
      <w:bookmarkEnd w:id="31"/>
    </w:p>
    <w:tbl>
      <w:tblPr>
        <w:tblStyle w:val="a3"/>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559"/>
        <w:gridCol w:w="1559"/>
        <w:gridCol w:w="1559"/>
        <w:gridCol w:w="1562"/>
        <w:gridCol w:w="1559"/>
      </w:tblGrid>
      <w:tr w:rsidR="0072091B" w:rsidRPr="00A33B0C" w:rsidTr="00CC4529">
        <w:trPr>
          <w:jc w:val="center"/>
        </w:trPr>
        <w:tc>
          <w:tcPr>
            <w:tcW w:w="1555" w:type="dxa"/>
            <w:shd w:val="clear" w:color="auto" w:fill="2E74B5" w:themeFill="accent1" w:themeFillShade="BF"/>
          </w:tcPr>
          <w:p w:rsidR="0072091B" w:rsidRPr="00A33B0C" w:rsidRDefault="0072091B" w:rsidP="00A33B0C">
            <w:pPr>
              <w:ind w:left="0" w:firstLine="0"/>
              <w:rPr>
                <w:rFonts w:cs="Times New Roman"/>
                <w:sz w:val="24"/>
                <w:szCs w:val="24"/>
                <w:lang w:val="uk-UA"/>
              </w:rPr>
            </w:pPr>
          </w:p>
        </w:tc>
        <w:tc>
          <w:tcPr>
            <w:tcW w:w="7795" w:type="dxa"/>
            <w:gridSpan w:val="5"/>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Форми пропозиції</w:t>
            </w:r>
          </w:p>
        </w:tc>
      </w:tr>
      <w:tr w:rsidR="0072091B" w:rsidRPr="00A33B0C" w:rsidTr="00CC4529">
        <w:trPr>
          <w:jc w:val="center"/>
        </w:trPr>
        <w:tc>
          <w:tcPr>
            <w:tcW w:w="1555" w:type="dxa"/>
            <w:vMerge w:val="restart"/>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Форми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Конкуренція</w:t>
            </w:r>
          </w:p>
        </w:tc>
        <w:tc>
          <w:tcPr>
            <w:tcW w:w="1558"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Часткова олігополія</w:t>
            </w:r>
          </w:p>
        </w:tc>
        <w:tc>
          <w:tcPr>
            <w:tcW w:w="1558"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Олігополія</w:t>
            </w:r>
          </w:p>
        </w:tc>
        <w:tc>
          <w:tcPr>
            <w:tcW w:w="1562"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Часткова монополія</w:t>
            </w:r>
          </w:p>
        </w:tc>
        <w:tc>
          <w:tcPr>
            <w:tcW w:w="1558"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Монополія (індивідуальна або картельного типу)</w:t>
            </w:r>
          </w:p>
        </w:tc>
      </w:tr>
      <w:tr w:rsidR="0072091B" w:rsidRPr="00A33B0C" w:rsidTr="00CC4529">
        <w:trPr>
          <w:jc w:val="center"/>
        </w:trPr>
        <w:tc>
          <w:tcPr>
            <w:tcW w:w="1555" w:type="dxa"/>
            <w:vMerge/>
          </w:tcPr>
          <w:p w:rsidR="0072091B" w:rsidRPr="00A33B0C" w:rsidRDefault="0072091B" w:rsidP="00A33B0C">
            <w:pPr>
              <w:ind w:left="0" w:firstLine="0"/>
              <w:rPr>
                <w:rFonts w:cs="Times New Roman"/>
                <w:sz w:val="24"/>
                <w:szCs w:val="24"/>
                <w:lang w:val="uk-UA"/>
              </w:rPr>
            </w:pPr>
          </w:p>
        </w:tc>
        <w:tc>
          <w:tcPr>
            <w:tcW w:w="7795" w:type="dxa"/>
            <w:gridSpan w:val="5"/>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Форми ринку</w:t>
            </w:r>
          </w:p>
        </w:tc>
      </w:tr>
      <w:tr w:rsidR="0072091B" w:rsidRPr="00A33B0C" w:rsidTr="00CC4529">
        <w:trPr>
          <w:jc w:val="center"/>
        </w:trPr>
        <w:tc>
          <w:tcPr>
            <w:tcW w:w="1555"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Конкуренція</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Повна конкуренція</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Часткова олігополія пропозиції</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Олігополія пропозиції</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Часткова монополія пропозиції</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Монополія пропозиції</w:t>
            </w:r>
          </w:p>
        </w:tc>
      </w:tr>
      <w:tr w:rsidR="0072091B" w:rsidRPr="00A33B0C" w:rsidTr="00CC4529">
        <w:trPr>
          <w:jc w:val="center"/>
        </w:trPr>
        <w:tc>
          <w:tcPr>
            <w:tcW w:w="1555"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Часткова олігополія</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Часткова олігополія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Двобічна часткова олігополія</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Частково олігополістична, обмежена олігополія пропозиції</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Частково олігополістична, обмежена часткова монополія пропозиції</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Частково олігополістична, обмежена монополія пропозиції</w:t>
            </w:r>
          </w:p>
        </w:tc>
      </w:tr>
      <w:tr w:rsidR="0072091B" w:rsidRPr="00A33B0C" w:rsidTr="00CC4529">
        <w:trPr>
          <w:jc w:val="center"/>
        </w:trPr>
        <w:tc>
          <w:tcPr>
            <w:tcW w:w="1555"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Олігополія</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Олігополія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Частково олігополістична, обмежена олігополія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Двобічна олігополія</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Олігополістична обмежена часткова монополія пропозиції</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Олігополістична обмежена монополія пропозиції</w:t>
            </w:r>
          </w:p>
        </w:tc>
      </w:tr>
      <w:tr w:rsidR="0072091B" w:rsidRPr="00A33B0C" w:rsidTr="00CC4529">
        <w:trPr>
          <w:jc w:val="center"/>
        </w:trPr>
        <w:tc>
          <w:tcPr>
            <w:tcW w:w="1555"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Часткова монополія</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Часткова монополія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Частково олігополістична, обмежена часткова монополія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Олігополістична обмежена часткова монополія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Двобічна часткова монополія</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Частково монополістична, обмежена монополія пропозиції</w:t>
            </w:r>
          </w:p>
        </w:tc>
      </w:tr>
      <w:tr w:rsidR="0072091B" w:rsidRPr="00A33B0C" w:rsidTr="00CC4529">
        <w:trPr>
          <w:jc w:val="center"/>
        </w:trPr>
        <w:tc>
          <w:tcPr>
            <w:tcW w:w="1555"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Монополія (індивідуальна або колективна)</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Монополія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Частково олігополістична, обмежена монополія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Олігополістична обмежена монополія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Частково монополістична, обмежена монополія попиту</w:t>
            </w:r>
          </w:p>
        </w:tc>
        <w:tc>
          <w:tcPr>
            <w:tcW w:w="1559" w:type="dxa"/>
            <w:vAlign w:val="center"/>
          </w:tcPr>
          <w:p w:rsidR="0072091B" w:rsidRPr="00A33B0C" w:rsidRDefault="0072091B" w:rsidP="00A33B0C">
            <w:pPr>
              <w:ind w:left="0" w:firstLine="0"/>
              <w:jc w:val="center"/>
              <w:rPr>
                <w:rFonts w:cs="Times New Roman"/>
                <w:sz w:val="24"/>
                <w:szCs w:val="24"/>
                <w:lang w:val="uk-UA"/>
              </w:rPr>
            </w:pPr>
            <w:r w:rsidRPr="00A33B0C">
              <w:rPr>
                <w:rFonts w:cs="Times New Roman"/>
                <w:sz w:val="24"/>
                <w:szCs w:val="24"/>
                <w:lang w:val="uk-UA"/>
              </w:rPr>
              <w:t>Двобічна монополія</w:t>
            </w:r>
          </w:p>
        </w:tc>
      </w:tr>
    </w:tbl>
    <w:p w:rsidR="002C7505" w:rsidRDefault="002C7505" w:rsidP="002C7505">
      <w:pPr>
        <w:rPr>
          <w:lang w:val="uk-UA"/>
        </w:rPr>
      </w:pPr>
      <w:bookmarkStart w:id="32" w:name="_Toc229930030"/>
    </w:p>
    <w:p w:rsidR="002C7505" w:rsidRDefault="002C7505" w:rsidP="002C7505">
      <w:pPr>
        <w:rPr>
          <w:lang w:val="uk-UA"/>
        </w:rPr>
      </w:pPr>
    </w:p>
    <w:p w:rsidR="00B05BD3" w:rsidRDefault="00B05BD3" w:rsidP="00A33B0C">
      <w:pPr>
        <w:pStyle w:val="1"/>
        <w:rPr>
          <w:rFonts w:asciiTheme="minorHAnsi" w:hAnsiTheme="minorHAnsi"/>
          <w:lang w:val="uk-UA"/>
        </w:rPr>
      </w:pPr>
      <w:r w:rsidRPr="001710DC">
        <w:rPr>
          <w:lang w:val="uk-UA"/>
        </w:rPr>
        <w:t>Тема 3</w:t>
      </w:r>
      <w:r w:rsidR="00565900" w:rsidRPr="00565900">
        <w:rPr>
          <w:rFonts w:asciiTheme="minorHAnsi" w:hAnsiTheme="minorHAnsi"/>
        </w:rPr>
        <w:t>.</w:t>
      </w:r>
      <w:r w:rsidRPr="001710DC">
        <w:rPr>
          <w:lang w:val="uk-UA"/>
        </w:rPr>
        <w:t xml:space="preserve"> Галузева структура національної економіки</w:t>
      </w:r>
      <w:bookmarkEnd w:id="32"/>
      <w:r w:rsidRPr="001710DC">
        <w:rPr>
          <w:lang w:val="uk-UA"/>
        </w:rPr>
        <w:t xml:space="preserve"> </w:t>
      </w:r>
    </w:p>
    <w:p w:rsidR="003B09C4" w:rsidRPr="003B09C4" w:rsidRDefault="003B09C4" w:rsidP="00A33B0C">
      <w:pPr>
        <w:rPr>
          <w:lang w:val="uk-UA"/>
        </w:rPr>
      </w:pPr>
    </w:p>
    <w:p w:rsidR="00950E2D" w:rsidRDefault="00950E2D" w:rsidP="00A33B0C">
      <w:pPr>
        <w:ind w:firstLine="284"/>
        <w:rPr>
          <w:rFonts w:eastAsia="Times New Roman" w:cs="Times New Roman"/>
          <w:bCs/>
          <w:iCs/>
          <w:color w:val="000000"/>
          <w:szCs w:val="28"/>
          <w:lang w:val="uk-UA" w:eastAsia="ru-RU"/>
        </w:rPr>
      </w:pPr>
      <w:r>
        <w:rPr>
          <w:rFonts w:eastAsia="Times New Roman" w:cs="Times New Roman"/>
          <w:bCs/>
          <w:iCs/>
          <w:color w:val="000000"/>
          <w:szCs w:val="28"/>
          <w:lang w:val="uk-UA" w:eastAsia="ru-RU"/>
        </w:rPr>
        <w:t xml:space="preserve">3.1. </w:t>
      </w:r>
      <w:r w:rsidR="00B05BD3" w:rsidRPr="001710DC">
        <w:rPr>
          <w:rFonts w:eastAsia="Times New Roman" w:cs="Times New Roman"/>
          <w:bCs/>
          <w:iCs/>
          <w:color w:val="000000"/>
          <w:szCs w:val="28"/>
          <w:lang w:val="uk-UA" w:eastAsia="ru-RU"/>
        </w:rPr>
        <w:t>Галузева структура</w:t>
      </w:r>
      <w:r>
        <w:rPr>
          <w:rFonts w:eastAsia="Times New Roman" w:cs="Times New Roman"/>
          <w:bCs/>
          <w:iCs/>
          <w:color w:val="000000"/>
          <w:szCs w:val="28"/>
          <w:lang w:val="uk-UA" w:eastAsia="ru-RU"/>
        </w:rPr>
        <w:t>: суть, роль в національній економіці</w:t>
      </w:r>
      <w:r w:rsidR="00B05BD3" w:rsidRPr="001710DC">
        <w:rPr>
          <w:rFonts w:eastAsia="Times New Roman" w:cs="Times New Roman"/>
          <w:bCs/>
          <w:iCs/>
          <w:color w:val="000000"/>
          <w:szCs w:val="28"/>
          <w:lang w:val="uk-UA" w:eastAsia="ru-RU"/>
        </w:rPr>
        <w:t xml:space="preserve">. </w:t>
      </w:r>
    </w:p>
    <w:p w:rsidR="00950E2D" w:rsidRDefault="00950E2D" w:rsidP="00A33B0C">
      <w:pPr>
        <w:ind w:firstLine="284"/>
        <w:rPr>
          <w:rFonts w:eastAsia="Times New Roman" w:cs="Times New Roman"/>
          <w:bCs/>
          <w:iCs/>
          <w:color w:val="000000"/>
          <w:szCs w:val="28"/>
          <w:lang w:val="uk-UA" w:eastAsia="ru-RU"/>
        </w:rPr>
      </w:pPr>
      <w:r>
        <w:rPr>
          <w:rFonts w:eastAsia="Times New Roman" w:cs="Times New Roman"/>
          <w:bCs/>
          <w:iCs/>
          <w:color w:val="000000"/>
          <w:szCs w:val="28"/>
          <w:lang w:val="uk-UA" w:eastAsia="ru-RU"/>
        </w:rPr>
        <w:lastRenderedPageBreak/>
        <w:t>3.2. Інфраструктура національної економіки</w:t>
      </w:r>
      <w:r w:rsidR="003B09C4">
        <w:rPr>
          <w:rFonts w:eastAsia="Times New Roman" w:cs="Times New Roman"/>
          <w:bCs/>
          <w:iCs/>
          <w:color w:val="000000"/>
          <w:szCs w:val="28"/>
          <w:lang w:val="uk-UA" w:eastAsia="ru-RU"/>
        </w:rPr>
        <w:t>.</w:t>
      </w:r>
      <w:r w:rsidR="00B05BD3" w:rsidRPr="001710DC">
        <w:rPr>
          <w:rFonts w:eastAsia="Times New Roman" w:cs="Times New Roman"/>
          <w:bCs/>
          <w:iCs/>
          <w:color w:val="000000"/>
          <w:szCs w:val="28"/>
          <w:lang w:val="uk-UA" w:eastAsia="ru-RU"/>
        </w:rPr>
        <w:t xml:space="preserve"> </w:t>
      </w:r>
    </w:p>
    <w:p w:rsidR="004C6461" w:rsidRPr="004C6461" w:rsidRDefault="004C6461" w:rsidP="00A33B0C">
      <w:pPr>
        <w:ind w:firstLine="284"/>
        <w:rPr>
          <w:rFonts w:eastAsia="Times New Roman" w:cs="Times New Roman"/>
          <w:bCs/>
          <w:iCs/>
          <w:color w:val="000000"/>
          <w:szCs w:val="28"/>
          <w:lang w:val="uk-UA" w:eastAsia="ru-RU"/>
        </w:rPr>
      </w:pPr>
      <w:r w:rsidRPr="004C6461">
        <w:rPr>
          <w:rFonts w:eastAsia="Times New Roman" w:cs="Times New Roman"/>
          <w:bCs/>
          <w:iCs/>
          <w:color w:val="000000"/>
          <w:szCs w:val="28"/>
          <w:lang w:val="uk-UA" w:eastAsia="ru-RU"/>
        </w:rPr>
        <w:t>3.3.</w:t>
      </w:r>
      <w:r>
        <w:rPr>
          <w:rFonts w:eastAsia="Times New Roman" w:cs="Times New Roman"/>
          <w:bCs/>
          <w:iCs/>
          <w:color w:val="000000"/>
          <w:szCs w:val="28"/>
          <w:lang w:val="uk-UA" w:eastAsia="ru-RU"/>
        </w:rPr>
        <w:t> </w:t>
      </w:r>
      <w:r w:rsidR="00B05BD3" w:rsidRPr="004C6461">
        <w:rPr>
          <w:rFonts w:eastAsia="Times New Roman" w:cs="Times New Roman"/>
          <w:bCs/>
          <w:iCs/>
          <w:color w:val="000000"/>
          <w:szCs w:val="28"/>
          <w:lang w:val="uk-UA" w:eastAsia="ru-RU"/>
        </w:rPr>
        <w:t>Соціально-економічна і територіальна структура національної економіки</w:t>
      </w:r>
    </w:p>
    <w:p w:rsidR="00B05BD3" w:rsidRPr="001710DC" w:rsidRDefault="00B05BD3" w:rsidP="00A33B0C">
      <w:pPr>
        <w:rPr>
          <w:rFonts w:eastAsia="Times New Roman" w:cs="Times New Roman"/>
          <w:bCs/>
          <w:iCs/>
          <w:color w:val="000000"/>
          <w:szCs w:val="28"/>
          <w:lang w:val="uk-UA" w:eastAsia="ru-RU"/>
        </w:rPr>
      </w:pPr>
    </w:p>
    <w:p w:rsidR="00B05BD3" w:rsidRPr="00950E2D" w:rsidRDefault="00950E2D" w:rsidP="00A33B0C">
      <w:pPr>
        <w:pStyle w:val="2"/>
      </w:pPr>
      <w:bookmarkStart w:id="33" w:name="_Toc229930031"/>
      <w:r>
        <w:t>3.1. Галузева структура: суть, роль в національній економіці</w:t>
      </w:r>
      <w:bookmarkEnd w:id="33"/>
    </w:p>
    <w:p w:rsidR="000C339D" w:rsidRDefault="00B05BD3" w:rsidP="00A33B0C">
      <w:pPr>
        <w:pStyle w:val="23"/>
        <w:tabs>
          <w:tab w:val="left" w:pos="993"/>
        </w:tabs>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b/>
          <w:i/>
          <w:sz w:val="28"/>
          <w:szCs w:val="28"/>
        </w:rPr>
        <w:t>Галузева</w:t>
      </w:r>
      <w:r w:rsidRPr="001710DC">
        <w:rPr>
          <w:rFonts w:ascii="Times New Roman" w:hAnsi="Times New Roman" w:cs="Times New Roman"/>
          <w:b/>
          <w:sz w:val="28"/>
          <w:szCs w:val="28"/>
        </w:rPr>
        <w:t xml:space="preserve"> структура</w:t>
      </w:r>
      <w:r w:rsidRPr="001710DC">
        <w:rPr>
          <w:rFonts w:ascii="Times New Roman" w:hAnsi="Times New Roman" w:cs="Times New Roman"/>
          <w:sz w:val="28"/>
          <w:szCs w:val="28"/>
        </w:rPr>
        <w:t xml:space="preserve"> – </w:t>
      </w:r>
      <w:r w:rsidRPr="001710DC">
        <w:rPr>
          <w:rFonts w:ascii="Times New Roman" w:hAnsi="Times New Roman" w:cs="Times New Roman"/>
          <w:iCs/>
          <w:color w:val="000000"/>
          <w:sz w:val="28"/>
          <w:szCs w:val="28"/>
          <w:lang w:eastAsia="uk-UA"/>
        </w:rPr>
        <w:t xml:space="preserve">це співвідношення </w:t>
      </w:r>
      <w:r w:rsidRPr="001710DC">
        <w:rPr>
          <w:rFonts w:ascii="Times New Roman" w:hAnsi="Times New Roman" w:cs="Times New Roman"/>
          <w:sz w:val="28"/>
          <w:szCs w:val="28"/>
        </w:rPr>
        <w:t xml:space="preserve">між </w:t>
      </w:r>
      <w:r w:rsidRPr="001710DC">
        <w:rPr>
          <w:rFonts w:ascii="Times New Roman" w:hAnsi="Times New Roman" w:cs="Times New Roman"/>
          <w:iCs/>
          <w:color w:val="000000"/>
          <w:sz w:val="28"/>
          <w:szCs w:val="28"/>
          <w:lang w:eastAsia="uk-UA"/>
        </w:rPr>
        <w:t>галузями економіки</w:t>
      </w:r>
      <w:r w:rsidRPr="001710DC">
        <w:rPr>
          <w:rFonts w:ascii="Times New Roman" w:hAnsi="Times New Roman" w:cs="Times New Roman"/>
          <w:sz w:val="28"/>
          <w:szCs w:val="28"/>
        </w:rPr>
        <w:t xml:space="preserve"> (за обсягами випущеної продукції), </w:t>
      </w:r>
      <w:r w:rsidRPr="001710DC">
        <w:rPr>
          <w:rFonts w:ascii="Times New Roman" w:hAnsi="Times New Roman" w:cs="Times New Roman"/>
          <w:iCs/>
          <w:color w:val="000000"/>
          <w:sz w:val="28"/>
          <w:szCs w:val="28"/>
          <w:lang w:eastAsia="uk-UA"/>
        </w:rPr>
        <w:t>яке виражає господарські пропорції.</w:t>
      </w:r>
      <w:r w:rsidRPr="001710DC">
        <w:rPr>
          <w:rFonts w:ascii="Times New Roman" w:hAnsi="Times New Roman" w:cs="Times New Roman"/>
          <w:sz w:val="28"/>
          <w:szCs w:val="28"/>
        </w:rPr>
        <w:t xml:space="preserve"> </w:t>
      </w:r>
    </w:p>
    <w:p w:rsidR="00B05BD3" w:rsidRPr="001710DC" w:rsidRDefault="00B05BD3" w:rsidP="00A33B0C">
      <w:pPr>
        <w:pStyle w:val="23"/>
        <w:tabs>
          <w:tab w:val="left" w:pos="993"/>
        </w:tabs>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Тобто, вона передбачає розподіл національної економіки на якісно однорідні господарські одиниці (галузі), що виконують схожі функціональні завдання. Отже:</w:t>
      </w:r>
    </w:p>
    <w:p w:rsidR="00B05BD3" w:rsidRPr="001710DC" w:rsidRDefault="00B05BD3" w:rsidP="00A33B0C">
      <w:pPr>
        <w:pStyle w:val="23"/>
        <w:tabs>
          <w:tab w:val="left" w:pos="993"/>
        </w:tabs>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u w:val="single"/>
        </w:rPr>
        <w:t>Галузь</w:t>
      </w:r>
      <w:r w:rsidRPr="001710DC">
        <w:rPr>
          <w:rFonts w:ascii="Times New Roman" w:hAnsi="Times New Roman" w:cs="Times New Roman"/>
          <w:sz w:val="28"/>
          <w:szCs w:val="28"/>
        </w:rPr>
        <w:t xml:space="preserve"> – це сукупність підприємств, що виробляють </w:t>
      </w:r>
      <w:r w:rsidRPr="001710DC">
        <w:rPr>
          <w:rFonts w:ascii="Times New Roman" w:hAnsi="Times New Roman" w:cs="Times New Roman"/>
          <w:i/>
          <w:sz w:val="28"/>
          <w:szCs w:val="28"/>
        </w:rPr>
        <w:t>однакову або подібну</w:t>
      </w:r>
      <w:r w:rsidRPr="001710DC">
        <w:rPr>
          <w:rFonts w:ascii="Times New Roman" w:hAnsi="Times New Roman" w:cs="Times New Roman"/>
          <w:sz w:val="28"/>
          <w:szCs w:val="28"/>
        </w:rPr>
        <w:t xml:space="preserve"> продукцію і</w:t>
      </w:r>
      <w:r w:rsidRPr="001710DC">
        <w:rPr>
          <w:rFonts w:ascii="Times New Roman" w:hAnsi="Times New Roman" w:cs="Times New Roman"/>
          <w:sz w:val="28"/>
          <w:szCs w:val="28"/>
          <w:lang w:eastAsia="uk-UA"/>
        </w:rPr>
        <w:t xml:space="preserve"> виконують однакові функції в системі суспільного поділу праці.</w:t>
      </w:r>
    </w:p>
    <w:p w:rsidR="00B05BD3" w:rsidRPr="001710DC" w:rsidRDefault="00B05BD3" w:rsidP="00A33B0C">
      <w:pPr>
        <w:pStyle w:val="a3"/>
        <w:tabs>
          <w:tab w:val="left" w:pos="993"/>
        </w:tabs>
        <w:ind w:left="0"/>
        <w:rPr>
          <w:rFonts w:eastAsia="Times New Roman" w:cs="Times New Roman"/>
          <w:szCs w:val="28"/>
          <w:lang w:val="uk-UA" w:eastAsia="uk-UA"/>
        </w:rPr>
      </w:pPr>
      <w:r w:rsidRPr="001710DC">
        <w:rPr>
          <w:rFonts w:eastAsia="Times New Roman" w:cs="Times New Roman"/>
          <w:szCs w:val="28"/>
          <w:u w:val="single"/>
          <w:lang w:val="uk-UA" w:eastAsia="uk-UA"/>
        </w:rPr>
        <w:t>Галузь характеризується</w:t>
      </w:r>
      <w:r w:rsidRPr="001710DC">
        <w:rPr>
          <w:rFonts w:eastAsia="Times New Roman" w:cs="Times New Roman"/>
          <w:szCs w:val="28"/>
          <w:lang w:val="uk-UA" w:eastAsia="uk-UA"/>
        </w:rPr>
        <w:t>: 1</w:t>
      </w:r>
      <w:r w:rsidR="004C6461">
        <w:rPr>
          <w:rFonts w:eastAsia="Times New Roman" w:cs="Times New Roman"/>
          <w:szCs w:val="28"/>
          <w:lang w:val="uk-UA" w:eastAsia="uk-UA"/>
        </w:rPr>
        <w:t xml:space="preserve"> </w:t>
      </w:r>
      <w:r w:rsidRPr="001710DC">
        <w:rPr>
          <w:rFonts w:eastAsia="Times New Roman" w:cs="Times New Roman"/>
          <w:szCs w:val="28"/>
          <w:lang w:val="uk-UA" w:eastAsia="uk-UA"/>
        </w:rPr>
        <w:t xml:space="preserve">- однорідністю </w:t>
      </w:r>
      <w:r w:rsidRPr="001710DC">
        <w:rPr>
          <w:rFonts w:eastAsia="Times New Roman" w:cs="Times New Roman"/>
          <w:i/>
          <w:szCs w:val="28"/>
          <w:lang w:val="uk-UA" w:eastAsia="uk-UA"/>
        </w:rPr>
        <w:t>сировини</w:t>
      </w:r>
      <w:r w:rsidRPr="001710DC">
        <w:rPr>
          <w:rFonts w:eastAsia="Times New Roman" w:cs="Times New Roman"/>
          <w:szCs w:val="28"/>
          <w:lang w:val="uk-UA" w:eastAsia="uk-UA"/>
        </w:rPr>
        <w:t xml:space="preserve">, що споживається, 2 - єдністю економічного </w:t>
      </w:r>
      <w:r w:rsidRPr="001710DC">
        <w:rPr>
          <w:rFonts w:eastAsia="Times New Roman" w:cs="Times New Roman"/>
          <w:i/>
          <w:szCs w:val="28"/>
          <w:lang w:val="uk-UA" w:eastAsia="uk-UA"/>
        </w:rPr>
        <w:t>призначення продукції</w:t>
      </w:r>
      <w:r w:rsidRPr="001710DC">
        <w:rPr>
          <w:rFonts w:eastAsia="Times New Roman" w:cs="Times New Roman"/>
          <w:szCs w:val="28"/>
          <w:lang w:val="uk-UA" w:eastAsia="uk-UA"/>
        </w:rPr>
        <w:t xml:space="preserve">, що виробляється, 3 - спільністю </w:t>
      </w:r>
      <w:r w:rsidRPr="001710DC">
        <w:rPr>
          <w:rFonts w:eastAsia="Times New Roman" w:cs="Times New Roman"/>
          <w:i/>
          <w:szCs w:val="28"/>
          <w:lang w:val="uk-UA" w:eastAsia="uk-UA"/>
        </w:rPr>
        <w:t>технологічної бази</w:t>
      </w:r>
      <w:r w:rsidRPr="001710DC">
        <w:rPr>
          <w:rFonts w:eastAsia="Times New Roman" w:cs="Times New Roman"/>
          <w:szCs w:val="28"/>
          <w:lang w:val="uk-UA" w:eastAsia="uk-UA"/>
        </w:rPr>
        <w:t xml:space="preserve"> та технологічних процесів, 4 - особливим складом </w:t>
      </w:r>
      <w:r w:rsidRPr="001710DC">
        <w:rPr>
          <w:rFonts w:eastAsia="Times New Roman" w:cs="Times New Roman"/>
          <w:i/>
          <w:szCs w:val="28"/>
          <w:lang w:val="uk-UA" w:eastAsia="uk-UA"/>
        </w:rPr>
        <w:t>кадрів</w:t>
      </w:r>
      <w:r w:rsidRPr="001710DC">
        <w:rPr>
          <w:rFonts w:eastAsia="Times New Roman" w:cs="Times New Roman"/>
          <w:szCs w:val="28"/>
          <w:lang w:val="uk-UA" w:eastAsia="uk-UA"/>
        </w:rPr>
        <w:t>.</w:t>
      </w:r>
    </w:p>
    <w:p w:rsidR="00B05BD3" w:rsidRPr="001710DC" w:rsidRDefault="00B05BD3" w:rsidP="00A33B0C">
      <w:pPr>
        <w:pStyle w:val="23"/>
        <w:tabs>
          <w:tab w:val="left" w:pos="993"/>
        </w:tabs>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На макрорівні згідно міжнародної класифікації виділяють десяток галузей (промисловість, сільське господарство, будівництво, транспорт, наука та ін.) і біля сотні підгалузей (хімічна, легка промисловість, залізничний, автомобільний, авіатранспорт тощо).  </w:t>
      </w:r>
    </w:p>
    <w:p w:rsidR="00B05BD3" w:rsidRPr="001710DC" w:rsidRDefault="00B05BD3" w:rsidP="00A33B0C">
      <w:pPr>
        <w:pStyle w:val="23"/>
        <w:tabs>
          <w:tab w:val="left" w:pos="993"/>
        </w:tabs>
        <w:spacing w:after="0" w:line="240" w:lineRule="auto"/>
        <w:ind w:left="0" w:firstLine="709"/>
        <w:jc w:val="both"/>
        <w:rPr>
          <w:rFonts w:ascii="Times New Roman" w:hAnsi="Times New Roman" w:cs="Times New Roman"/>
          <w:sz w:val="28"/>
          <w:szCs w:val="28"/>
        </w:rPr>
      </w:pPr>
    </w:p>
    <w:p w:rsidR="00B05BD3" w:rsidRPr="001710DC" w:rsidRDefault="00B05BD3" w:rsidP="00A33B0C">
      <w:pPr>
        <w:tabs>
          <w:tab w:val="left" w:pos="993"/>
        </w:tabs>
        <w:rPr>
          <w:rFonts w:eastAsia="Times New Roman" w:cs="Times New Roman"/>
          <w:szCs w:val="28"/>
          <w:lang w:val="uk-UA" w:eastAsia="uk-UA"/>
        </w:rPr>
      </w:pPr>
      <w:r w:rsidRPr="001710DC">
        <w:rPr>
          <w:rFonts w:eastAsia="Times New Roman" w:cs="Times New Roman"/>
          <w:b/>
          <w:szCs w:val="28"/>
          <w:u w:val="single"/>
          <w:lang w:val="uk-UA" w:eastAsia="uk-UA"/>
        </w:rPr>
        <w:t>Базова</w:t>
      </w:r>
      <w:r w:rsidRPr="001710DC">
        <w:rPr>
          <w:rFonts w:eastAsia="Times New Roman" w:cs="Times New Roman"/>
          <w:szCs w:val="28"/>
          <w:u w:val="single"/>
          <w:lang w:val="uk-UA" w:eastAsia="uk-UA"/>
        </w:rPr>
        <w:t xml:space="preserve"> галузева структура національної економіки представлена типами</w:t>
      </w:r>
      <w:r w:rsidRPr="001710DC">
        <w:rPr>
          <w:rFonts w:eastAsia="Times New Roman" w:cs="Times New Roman"/>
          <w:szCs w:val="28"/>
          <w:lang w:val="uk-UA" w:eastAsia="uk-UA"/>
        </w:rPr>
        <w:t>:</w:t>
      </w:r>
    </w:p>
    <w:p w:rsidR="00B05BD3" w:rsidRPr="001710DC" w:rsidRDefault="00B05BD3" w:rsidP="00C82FE9">
      <w:pPr>
        <w:numPr>
          <w:ilvl w:val="0"/>
          <w:numId w:val="10"/>
        </w:numPr>
        <w:tabs>
          <w:tab w:val="clear" w:pos="720"/>
          <w:tab w:val="num" w:pos="284"/>
          <w:tab w:val="left" w:pos="993"/>
        </w:tabs>
        <w:ind w:left="0" w:firstLine="709"/>
        <w:rPr>
          <w:rFonts w:eastAsia="Times New Roman" w:cs="Times New Roman"/>
          <w:szCs w:val="28"/>
          <w:lang w:val="uk-UA" w:eastAsia="uk-UA"/>
        </w:rPr>
      </w:pPr>
      <w:r w:rsidRPr="001710DC">
        <w:rPr>
          <w:rFonts w:eastAsia="Times New Roman" w:cs="Times New Roman"/>
          <w:szCs w:val="28"/>
          <w:lang w:val="uk-UA" w:eastAsia="uk-UA"/>
        </w:rPr>
        <w:t>аграрна (переважання сільського господарства); </w:t>
      </w:r>
    </w:p>
    <w:p w:rsidR="00B05BD3" w:rsidRPr="001710DC" w:rsidRDefault="00B05BD3" w:rsidP="00C82FE9">
      <w:pPr>
        <w:numPr>
          <w:ilvl w:val="0"/>
          <w:numId w:val="10"/>
        </w:numPr>
        <w:tabs>
          <w:tab w:val="clear" w:pos="720"/>
          <w:tab w:val="num" w:pos="284"/>
          <w:tab w:val="left" w:pos="993"/>
        </w:tabs>
        <w:ind w:left="0" w:firstLine="709"/>
        <w:rPr>
          <w:rFonts w:eastAsia="Times New Roman" w:cs="Times New Roman"/>
          <w:szCs w:val="28"/>
          <w:lang w:val="uk-UA" w:eastAsia="uk-UA"/>
        </w:rPr>
      </w:pPr>
      <w:r w:rsidRPr="001710DC">
        <w:rPr>
          <w:rFonts w:eastAsia="Times New Roman" w:cs="Times New Roman"/>
          <w:szCs w:val="28"/>
          <w:lang w:val="uk-UA" w:eastAsia="uk-UA"/>
        </w:rPr>
        <w:t>аграрно-індустріальна (переважання сільського господарства над промисловістю при перевазі обох галузей над іншими галузями); </w:t>
      </w:r>
    </w:p>
    <w:p w:rsidR="00B05BD3" w:rsidRPr="001710DC" w:rsidRDefault="00B05BD3" w:rsidP="00C82FE9">
      <w:pPr>
        <w:numPr>
          <w:ilvl w:val="0"/>
          <w:numId w:val="10"/>
        </w:numPr>
        <w:tabs>
          <w:tab w:val="clear" w:pos="720"/>
          <w:tab w:val="num" w:pos="284"/>
          <w:tab w:val="left" w:pos="993"/>
        </w:tabs>
        <w:ind w:left="0" w:firstLine="709"/>
        <w:rPr>
          <w:rFonts w:eastAsia="Times New Roman" w:cs="Times New Roman"/>
          <w:szCs w:val="28"/>
          <w:lang w:val="uk-UA" w:eastAsia="uk-UA"/>
        </w:rPr>
      </w:pPr>
      <w:r w:rsidRPr="001710DC">
        <w:rPr>
          <w:rFonts w:eastAsia="Times New Roman" w:cs="Times New Roman"/>
          <w:szCs w:val="28"/>
          <w:lang w:val="uk-UA" w:eastAsia="uk-UA"/>
        </w:rPr>
        <w:t>індустріально-аграрна (переважання промисловості над сільським господарством при їх сукупній перевазі над іншими галузями); </w:t>
      </w:r>
    </w:p>
    <w:p w:rsidR="00B05BD3" w:rsidRPr="001710DC" w:rsidRDefault="00B05BD3" w:rsidP="00C82FE9">
      <w:pPr>
        <w:numPr>
          <w:ilvl w:val="0"/>
          <w:numId w:val="10"/>
        </w:numPr>
        <w:tabs>
          <w:tab w:val="clear" w:pos="720"/>
          <w:tab w:val="num" w:pos="284"/>
          <w:tab w:val="left" w:pos="993"/>
        </w:tabs>
        <w:ind w:left="0" w:firstLine="709"/>
        <w:rPr>
          <w:rFonts w:eastAsia="Times New Roman" w:cs="Times New Roman"/>
          <w:szCs w:val="28"/>
          <w:lang w:val="uk-UA" w:eastAsia="uk-UA"/>
        </w:rPr>
      </w:pPr>
      <w:r w:rsidRPr="001710DC">
        <w:rPr>
          <w:rFonts w:eastAsia="Times New Roman" w:cs="Times New Roman"/>
          <w:szCs w:val="28"/>
          <w:lang w:val="uk-UA" w:eastAsia="uk-UA"/>
        </w:rPr>
        <w:t>індустріальна (значне переважання промисловості);</w:t>
      </w:r>
    </w:p>
    <w:p w:rsidR="00B05BD3" w:rsidRPr="001710DC" w:rsidRDefault="00B05BD3" w:rsidP="00C82FE9">
      <w:pPr>
        <w:numPr>
          <w:ilvl w:val="0"/>
          <w:numId w:val="10"/>
        </w:numPr>
        <w:tabs>
          <w:tab w:val="clear" w:pos="720"/>
          <w:tab w:val="num" w:pos="284"/>
          <w:tab w:val="left" w:pos="993"/>
        </w:tabs>
        <w:ind w:left="0" w:firstLine="709"/>
        <w:rPr>
          <w:rFonts w:eastAsia="Times New Roman" w:cs="Times New Roman"/>
          <w:szCs w:val="28"/>
          <w:lang w:val="uk-UA" w:eastAsia="uk-UA"/>
        </w:rPr>
      </w:pPr>
      <w:r w:rsidRPr="001710DC">
        <w:rPr>
          <w:rFonts w:eastAsia="Times New Roman" w:cs="Times New Roman"/>
          <w:szCs w:val="28"/>
          <w:lang w:val="uk-UA" w:eastAsia="uk-UA"/>
        </w:rPr>
        <w:t>постіндустріальна (висока частка сфери послуг:</w:t>
      </w:r>
      <w:r w:rsidRPr="001710DC">
        <w:rPr>
          <w:rStyle w:val="22"/>
          <w:rFonts w:eastAsia="Arial Unicode MS"/>
          <w:sz w:val="28"/>
          <w:szCs w:val="28"/>
          <w:lang w:val="uk-UA"/>
        </w:rPr>
        <w:t xml:space="preserve"> інформаційних, комунікаційних, фінансових науково-технічних, тощо</w:t>
      </w:r>
      <w:r w:rsidRPr="001710DC">
        <w:rPr>
          <w:rFonts w:eastAsia="Times New Roman" w:cs="Times New Roman"/>
          <w:szCs w:val="28"/>
          <w:lang w:val="uk-UA" w:eastAsia="uk-UA"/>
        </w:rPr>
        <w:t>). </w:t>
      </w:r>
    </w:p>
    <w:p w:rsidR="000C339D" w:rsidRDefault="000C339D" w:rsidP="00A33B0C">
      <w:pPr>
        <w:tabs>
          <w:tab w:val="left" w:pos="993"/>
        </w:tabs>
        <w:rPr>
          <w:rFonts w:eastAsia="Times New Roman" w:cs="Times New Roman"/>
          <w:szCs w:val="28"/>
          <w:lang w:val="uk-UA" w:eastAsia="uk-UA"/>
        </w:rPr>
      </w:pPr>
    </w:p>
    <w:p w:rsidR="00B05BD3" w:rsidRDefault="00B05BD3" w:rsidP="00A33B0C">
      <w:pPr>
        <w:tabs>
          <w:tab w:val="left" w:pos="993"/>
        </w:tabs>
        <w:rPr>
          <w:rFonts w:eastAsia="Times New Roman" w:cs="Times New Roman"/>
          <w:szCs w:val="28"/>
          <w:lang w:val="uk-UA" w:eastAsia="uk-UA"/>
        </w:rPr>
      </w:pPr>
      <w:r w:rsidRPr="001710DC">
        <w:rPr>
          <w:rFonts w:eastAsia="Times New Roman" w:cs="Times New Roman"/>
          <w:szCs w:val="28"/>
          <w:lang w:val="uk-UA" w:eastAsia="uk-UA"/>
        </w:rPr>
        <w:t xml:space="preserve">Галузі національної економіки відрізняються </w:t>
      </w:r>
      <w:r w:rsidRPr="001710DC">
        <w:rPr>
          <w:rFonts w:eastAsia="Times New Roman" w:cs="Times New Roman"/>
          <w:szCs w:val="28"/>
          <w:u w:val="single"/>
          <w:lang w:val="uk-UA" w:eastAsia="uk-UA"/>
        </w:rPr>
        <w:t>роллю у задоволенні</w:t>
      </w:r>
      <w:r w:rsidRPr="001710DC">
        <w:rPr>
          <w:rFonts w:eastAsia="Times New Roman" w:cs="Times New Roman"/>
          <w:szCs w:val="28"/>
          <w:lang w:val="uk-UA" w:eastAsia="uk-UA"/>
        </w:rPr>
        <w:t xml:space="preserve"> індивідуальних і суспільних </w:t>
      </w:r>
      <w:r w:rsidRPr="001710DC">
        <w:rPr>
          <w:rFonts w:eastAsia="Times New Roman" w:cs="Times New Roman"/>
          <w:i/>
          <w:szCs w:val="28"/>
          <w:lang w:val="uk-UA" w:eastAsia="uk-UA"/>
        </w:rPr>
        <w:t>потреб</w:t>
      </w:r>
      <w:r w:rsidRPr="001710DC">
        <w:rPr>
          <w:rFonts w:eastAsia="Times New Roman" w:cs="Times New Roman"/>
          <w:szCs w:val="28"/>
          <w:lang w:val="uk-UA" w:eastAsia="uk-UA"/>
        </w:rPr>
        <w:t xml:space="preserve"> у </w:t>
      </w:r>
      <w:r w:rsidRPr="001710DC">
        <w:rPr>
          <w:rFonts w:eastAsia="Times New Roman" w:cs="Times New Roman"/>
          <w:b/>
          <w:szCs w:val="28"/>
          <w:lang w:val="uk-UA" w:eastAsia="uk-UA"/>
        </w:rPr>
        <w:t>матеріальних</w:t>
      </w:r>
      <w:r w:rsidRPr="001710DC">
        <w:rPr>
          <w:rFonts w:eastAsia="Times New Roman" w:cs="Times New Roman"/>
          <w:szCs w:val="28"/>
          <w:lang w:val="uk-UA" w:eastAsia="uk-UA"/>
        </w:rPr>
        <w:t xml:space="preserve"> і </w:t>
      </w:r>
      <w:r w:rsidRPr="001710DC">
        <w:rPr>
          <w:rFonts w:eastAsia="Times New Roman" w:cs="Times New Roman"/>
          <w:b/>
          <w:szCs w:val="28"/>
          <w:lang w:val="uk-UA" w:eastAsia="uk-UA"/>
        </w:rPr>
        <w:t>духовних</w:t>
      </w:r>
      <w:r w:rsidRPr="001710DC">
        <w:rPr>
          <w:rFonts w:eastAsia="Times New Roman" w:cs="Times New Roman"/>
          <w:szCs w:val="28"/>
          <w:lang w:val="uk-UA" w:eastAsia="uk-UA"/>
        </w:rPr>
        <w:t xml:space="preserve"> благах у процесі виробництва, розподілу та споживання матеріальних благ або надання різних послуг.</w:t>
      </w:r>
    </w:p>
    <w:p w:rsidR="00B05BD3" w:rsidRDefault="00B05BD3" w:rsidP="00A33B0C">
      <w:pPr>
        <w:ind w:firstLine="708"/>
        <w:rPr>
          <w:rFonts w:eastAsia="Times New Roman" w:cs="Times New Roman"/>
          <w:szCs w:val="28"/>
          <w:lang w:val="uk-UA" w:eastAsia="uk-UA"/>
        </w:rPr>
      </w:pPr>
      <w:r w:rsidRPr="001710DC">
        <w:rPr>
          <w:rFonts w:eastAsia="Times New Roman" w:cs="Times New Roman"/>
          <w:szCs w:val="28"/>
          <w:lang w:val="uk-UA" w:eastAsia="uk-UA"/>
        </w:rPr>
        <w:t xml:space="preserve">Залежно </w:t>
      </w:r>
      <w:r w:rsidRPr="001710DC">
        <w:rPr>
          <w:rFonts w:eastAsia="Times New Roman" w:cs="Times New Roman"/>
          <w:b/>
          <w:szCs w:val="28"/>
          <w:lang w:val="uk-UA" w:eastAsia="uk-UA"/>
        </w:rPr>
        <w:t>від їхньої ролі у національній економіці</w:t>
      </w:r>
      <w:r w:rsidRPr="001710DC">
        <w:rPr>
          <w:rFonts w:eastAsia="Times New Roman" w:cs="Times New Roman"/>
          <w:szCs w:val="28"/>
          <w:lang w:val="uk-UA" w:eastAsia="uk-UA"/>
        </w:rPr>
        <w:t xml:space="preserve"> вирізняють:</w:t>
      </w:r>
    </w:p>
    <w:tbl>
      <w:tblPr>
        <w:tblStyle w:val="a3"/>
        <w:tblW w:w="0" w:type="auto"/>
        <w:tblLook w:val="04A0" w:firstRow="1" w:lastRow="0" w:firstColumn="1" w:lastColumn="0" w:noHBand="0" w:noVBand="1"/>
      </w:tblPr>
      <w:tblGrid>
        <w:gridCol w:w="4672"/>
        <w:gridCol w:w="4673"/>
      </w:tblGrid>
      <w:tr w:rsidR="00B05BD3" w:rsidRPr="00A33B0C" w:rsidTr="005058F2">
        <w:tc>
          <w:tcPr>
            <w:tcW w:w="4672" w:type="dxa"/>
          </w:tcPr>
          <w:p w:rsidR="00B05BD3" w:rsidRPr="00A33B0C" w:rsidRDefault="00B05BD3" w:rsidP="00A33B0C">
            <w:pPr>
              <w:ind w:left="0" w:firstLine="0"/>
              <w:jc w:val="center"/>
              <w:rPr>
                <w:rFonts w:eastAsia="Times New Roman" w:cs="Times New Roman"/>
                <w:sz w:val="24"/>
                <w:szCs w:val="24"/>
                <w:u w:val="single"/>
                <w:lang w:val="uk-UA" w:eastAsia="uk-UA"/>
              </w:rPr>
            </w:pPr>
            <w:r w:rsidRPr="00A33B0C">
              <w:rPr>
                <w:rFonts w:eastAsia="Times New Roman" w:cs="Times New Roman"/>
                <w:sz w:val="24"/>
                <w:szCs w:val="24"/>
                <w:u w:val="single"/>
                <w:lang w:val="uk-UA" w:eastAsia="uk-UA"/>
              </w:rPr>
              <w:t>Виробничу (матеріальну) сферу</w:t>
            </w:r>
          </w:p>
        </w:tc>
        <w:tc>
          <w:tcPr>
            <w:tcW w:w="4673" w:type="dxa"/>
          </w:tcPr>
          <w:p w:rsidR="00B05BD3" w:rsidRPr="00A33B0C" w:rsidRDefault="00B05BD3" w:rsidP="00A33B0C">
            <w:pPr>
              <w:ind w:left="0" w:firstLine="0"/>
              <w:jc w:val="center"/>
              <w:rPr>
                <w:rFonts w:eastAsia="Times New Roman" w:cs="Times New Roman"/>
                <w:sz w:val="24"/>
                <w:szCs w:val="24"/>
                <w:u w:val="single"/>
                <w:lang w:val="uk-UA" w:eastAsia="uk-UA"/>
              </w:rPr>
            </w:pPr>
            <w:r w:rsidRPr="00A33B0C">
              <w:rPr>
                <w:rFonts w:eastAsia="Times New Roman" w:cs="Times New Roman"/>
                <w:sz w:val="24"/>
                <w:szCs w:val="24"/>
                <w:u w:val="single"/>
                <w:lang w:val="uk-UA" w:eastAsia="uk-UA"/>
              </w:rPr>
              <w:t>Соціальну (споживчу) сферу</w:t>
            </w:r>
          </w:p>
        </w:tc>
      </w:tr>
      <w:tr w:rsidR="00B05BD3" w:rsidRPr="00A33B0C" w:rsidTr="005058F2">
        <w:tc>
          <w:tcPr>
            <w:tcW w:w="4672" w:type="dxa"/>
            <w:vAlign w:val="center"/>
          </w:tcPr>
          <w:p w:rsidR="00B05BD3" w:rsidRPr="00A33B0C" w:rsidRDefault="00B05BD3" w:rsidP="00A33B0C">
            <w:pPr>
              <w:ind w:left="0" w:firstLine="0"/>
              <w:rPr>
                <w:rFonts w:eastAsia="Times New Roman" w:cs="Times New Roman"/>
                <w:sz w:val="24"/>
                <w:szCs w:val="24"/>
                <w:lang w:val="uk-UA" w:eastAsia="uk-UA"/>
              </w:rPr>
            </w:pPr>
            <w:r w:rsidRPr="00A33B0C">
              <w:rPr>
                <w:rFonts w:eastAsia="Times New Roman" w:cs="Times New Roman"/>
                <w:sz w:val="24"/>
                <w:szCs w:val="24"/>
                <w:lang w:val="uk-UA" w:eastAsia="uk-UA"/>
              </w:rPr>
              <w:t xml:space="preserve">Усі види діяльності, що </w:t>
            </w:r>
            <w:r w:rsidRPr="00A33B0C">
              <w:rPr>
                <w:rFonts w:eastAsia="Times New Roman" w:cs="Times New Roman"/>
                <w:sz w:val="24"/>
                <w:szCs w:val="24"/>
                <w:u w:val="single"/>
                <w:lang w:val="uk-UA" w:eastAsia="uk-UA"/>
              </w:rPr>
              <w:t>створюють</w:t>
            </w:r>
            <w:r w:rsidRPr="00A33B0C">
              <w:rPr>
                <w:rFonts w:eastAsia="Times New Roman" w:cs="Times New Roman"/>
                <w:sz w:val="24"/>
                <w:szCs w:val="24"/>
                <w:lang w:val="uk-UA" w:eastAsia="uk-UA"/>
              </w:rPr>
              <w:t xml:space="preserve"> </w:t>
            </w:r>
            <w:r w:rsidRPr="00A33B0C">
              <w:rPr>
                <w:rFonts w:eastAsia="Times New Roman" w:cs="Times New Roman"/>
                <w:b/>
                <w:sz w:val="24"/>
                <w:szCs w:val="24"/>
                <w:lang w:val="uk-UA" w:eastAsia="uk-UA"/>
              </w:rPr>
              <w:t>матеріальні блага</w:t>
            </w:r>
            <w:r w:rsidRPr="00A33B0C">
              <w:rPr>
                <w:rFonts w:eastAsia="Times New Roman" w:cs="Times New Roman"/>
                <w:sz w:val="24"/>
                <w:szCs w:val="24"/>
                <w:lang w:val="uk-UA" w:eastAsia="uk-UA"/>
              </w:rPr>
              <w:t xml:space="preserve"> і забезпечують їх </w:t>
            </w:r>
            <w:r w:rsidRPr="00A33B0C">
              <w:rPr>
                <w:rFonts w:eastAsia="Times New Roman" w:cs="Times New Roman"/>
                <w:b/>
                <w:sz w:val="24"/>
                <w:szCs w:val="24"/>
                <w:lang w:val="uk-UA" w:eastAsia="uk-UA"/>
              </w:rPr>
              <w:t>доставку</w:t>
            </w:r>
            <w:r w:rsidRPr="00A33B0C">
              <w:rPr>
                <w:rFonts w:eastAsia="Times New Roman" w:cs="Times New Roman"/>
                <w:sz w:val="24"/>
                <w:szCs w:val="24"/>
                <w:lang w:val="uk-UA" w:eastAsia="uk-UA"/>
              </w:rPr>
              <w:t xml:space="preserve"> до споживача (</w:t>
            </w:r>
            <w:r w:rsidRPr="00A33B0C">
              <w:rPr>
                <w:rFonts w:eastAsia="Times New Roman" w:cs="Times New Roman"/>
                <w:i/>
                <w:sz w:val="24"/>
                <w:szCs w:val="24"/>
                <w:lang w:val="uk-UA" w:eastAsia="uk-UA"/>
              </w:rPr>
              <w:t>промисловість, будівництво, сільське господарство; транспорт, торгівля</w:t>
            </w:r>
            <w:r w:rsidRPr="00A33B0C">
              <w:rPr>
                <w:rFonts w:eastAsia="Times New Roman" w:cs="Times New Roman"/>
                <w:sz w:val="24"/>
                <w:szCs w:val="24"/>
                <w:lang w:val="uk-UA" w:eastAsia="uk-UA"/>
              </w:rPr>
              <w:t>)</w:t>
            </w:r>
          </w:p>
        </w:tc>
        <w:tc>
          <w:tcPr>
            <w:tcW w:w="4673" w:type="dxa"/>
            <w:vAlign w:val="center"/>
          </w:tcPr>
          <w:p w:rsidR="00B05BD3" w:rsidRPr="00A33B0C" w:rsidRDefault="00B05BD3" w:rsidP="00A33B0C">
            <w:pPr>
              <w:ind w:left="0" w:firstLine="0"/>
              <w:rPr>
                <w:rFonts w:eastAsia="Times New Roman" w:cs="Times New Roman"/>
                <w:sz w:val="24"/>
                <w:szCs w:val="24"/>
                <w:lang w:val="uk-UA" w:eastAsia="uk-UA"/>
              </w:rPr>
            </w:pPr>
            <w:r w:rsidRPr="00A33B0C">
              <w:rPr>
                <w:rFonts w:eastAsia="Times New Roman" w:cs="Times New Roman"/>
                <w:sz w:val="24"/>
                <w:szCs w:val="24"/>
                <w:lang w:val="uk-UA" w:eastAsia="uk-UA"/>
              </w:rPr>
              <w:t xml:space="preserve">Усі види діяльності, які </w:t>
            </w:r>
            <w:r w:rsidRPr="00A33B0C">
              <w:rPr>
                <w:rFonts w:eastAsia="Times New Roman" w:cs="Times New Roman"/>
                <w:sz w:val="24"/>
                <w:szCs w:val="24"/>
                <w:u w:val="single"/>
                <w:lang w:val="uk-UA" w:eastAsia="uk-UA"/>
              </w:rPr>
              <w:t>забезпечують</w:t>
            </w:r>
            <w:r w:rsidRPr="00A33B0C">
              <w:rPr>
                <w:rFonts w:eastAsia="Times New Roman" w:cs="Times New Roman"/>
                <w:sz w:val="24"/>
                <w:szCs w:val="24"/>
                <w:lang w:val="uk-UA" w:eastAsia="uk-UA"/>
              </w:rPr>
              <w:t xml:space="preserve"> </w:t>
            </w:r>
            <w:r w:rsidRPr="00A33B0C">
              <w:rPr>
                <w:rFonts w:eastAsia="Times New Roman" w:cs="Times New Roman"/>
                <w:b/>
                <w:sz w:val="24"/>
                <w:szCs w:val="24"/>
                <w:lang w:val="uk-UA" w:eastAsia="uk-UA"/>
              </w:rPr>
              <w:t>побутові і духовні потреби</w:t>
            </w:r>
            <w:r w:rsidRPr="00A33B0C">
              <w:rPr>
                <w:rFonts w:eastAsia="Times New Roman" w:cs="Times New Roman"/>
                <w:sz w:val="24"/>
                <w:szCs w:val="24"/>
                <w:lang w:val="uk-UA" w:eastAsia="uk-UA"/>
              </w:rPr>
              <w:t xml:space="preserve"> людини (</w:t>
            </w:r>
            <w:r w:rsidRPr="00A33B0C">
              <w:rPr>
                <w:rFonts w:eastAsia="Times New Roman" w:cs="Times New Roman"/>
                <w:i/>
                <w:sz w:val="24"/>
                <w:szCs w:val="24"/>
                <w:lang w:val="uk-UA" w:eastAsia="uk-UA"/>
              </w:rPr>
              <w:t xml:space="preserve">торгівля; громадське харчування; готельне господарство; комунально-побутове господарство; туризм; освіта, </w:t>
            </w:r>
            <w:hyperlink r:id="rId27" w:history="1">
              <w:r w:rsidRPr="00A33B0C">
                <w:rPr>
                  <w:rFonts w:eastAsia="Times New Roman" w:cs="Times New Roman"/>
                  <w:i/>
                  <w:sz w:val="24"/>
                  <w:szCs w:val="24"/>
                  <w:lang w:val="uk-UA" w:eastAsia="uk-UA"/>
                </w:rPr>
                <w:t>культура</w:t>
              </w:r>
            </w:hyperlink>
            <w:r w:rsidRPr="00A33B0C">
              <w:rPr>
                <w:rFonts w:eastAsia="Times New Roman" w:cs="Times New Roman"/>
                <w:i/>
                <w:sz w:val="24"/>
                <w:szCs w:val="24"/>
                <w:lang w:val="uk-UA" w:eastAsia="uk-UA"/>
              </w:rPr>
              <w:t>, наука; охорона здоров’я, органи управління, оборона</w:t>
            </w:r>
            <w:r w:rsidRPr="00A33B0C">
              <w:rPr>
                <w:rFonts w:eastAsia="Times New Roman" w:cs="Times New Roman"/>
                <w:sz w:val="24"/>
                <w:szCs w:val="24"/>
                <w:lang w:val="uk-UA" w:eastAsia="uk-UA"/>
              </w:rPr>
              <w:t>)</w:t>
            </w:r>
          </w:p>
        </w:tc>
      </w:tr>
    </w:tbl>
    <w:p w:rsidR="00B05BD3" w:rsidRPr="001710DC" w:rsidRDefault="00B05BD3" w:rsidP="00A33B0C">
      <w:pPr>
        <w:rPr>
          <w:rFonts w:eastAsia="Times New Roman" w:cs="Times New Roman"/>
          <w:szCs w:val="28"/>
          <w:lang w:val="uk-UA" w:eastAsia="uk-UA"/>
        </w:rPr>
      </w:pPr>
    </w:p>
    <w:p w:rsidR="00B05BD3" w:rsidRPr="001710DC" w:rsidRDefault="00B05BD3" w:rsidP="00A33B0C">
      <w:pPr>
        <w:rPr>
          <w:rFonts w:eastAsia="Times New Roman" w:cs="Times New Roman"/>
          <w:szCs w:val="28"/>
          <w:lang w:val="uk-UA" w:eastAsia="uk-UA"/>
        </w:rPr>
      </w:pPr>
      <w:r w:rsidRPr="001710DC">
        <w:rPr>
          <w:rFonts w:eastAsia="Times New Roman" w:cs="Times New Roman"/>
          <w:b/>
          <w:bCs/>
          <w:i/>
          <w:iCs/>
          <w:szCs w:val="28"/>
          <w:lang w:val="uk-UA" w:eastAsia="uk-UA"/>
        </w:rPr>
        <w:t xml:space="preserve">Для сучасної галузевої структури </w:t>
      </w:r>
      <w:r w:rsidRPr="001710DC">
        <w:rPr>
          <w:rFonts w:eastAsia="Times New Roman" w:cs="Times New Roman"/>
          <w:bCs/>
          <w:iCs/>
          <w:szCs w:val="28"/>
          <w:lang w:val="uk-UA" w:eastAsia="uk-UA"/>
        </w:rPr>
        <w:t>характерне</w:t>
      </w:r>
      <w:r w:rsidRPr="001710DC">
        <w:rPr>
          <w:rFonts w:eastAsia="Times New Roman" w:cs="Times New Roman"/>
          <w:szCs w:val="28"/>
          <w:lang w:val="uk-UA" w:eastAsia="uk-UA"/>
        </w:rPr>
        <w:t xml:space="preserve"> формування міжгалузевих </w:t>
      </w:r>
      <w:r w:rsidRPr="001710DC">
        <w:rPr>
          <w:rFonts w:eastAsia="Times New Roman" w:cs="Times New Roman"/>
          <w:szCs w:val="28"/>
          <w:u w:val="single"/>
          <w:lang w:val="uk-UA" w:eastAsia="uk-UA"/>
        </w:rPr>
        <w:t>систем</w:t>
      </w:r>
      <w:r w:rsidRPr="001710DC">
        <w:rPr>
          <w:rFonts w:eastAsia="Times New Roman" w:cs="Times New Roman"/>
          <w:szCs w:val="28"/>
          <w:lang w:val="uk-UA" w:eastAsia="uk-UA"/>
        </w:rPr>
        <w:t xml:space="preserve"> і </w:t>
      </w:r>
      <w:r w:rsidRPr="001710DC">
        <w:rPr>
          <w:rFonts w:eastAsia="Times New Roman" w:cs="Times New Roman"/>
          <w:szCs w:val="28"/>
          <w:u w:val="single"/>
          <w:lang w:val="uk-UA" w:eastAsia="uk-UA"/>
        </w:rPr>
        <w:t>міжгалузевих комплексів</w:t>
      </w:r>
      <w:r w:rsidRPr="001710DC">
        <w:rPr>
          <w:rFonts w:eastAsia="Times New Roman" w:cs="Times New Roman"/>
          <w:szCs w:val="28"/>
          <w:lang w:val="uk-UA" w:eastAsia="uk-UA"/>
        </w:rPr>
        <w:t xml:space="preserve">, що пояснюється розвитком технологічних зв’язків, </w:t>
      </w:r>
      <w:hyperlink r:id="rId28" w:history="1">
        <w:r w:rsidRPr="001710DC">
          <w:rPr>
            <w:rFonts w:eastAsia="Times New Roman" w:cs="Times New Roman"/>
            <w:szCs w:val="28"/>
            <w:lang w:val="uk-UA" w:eastAsia="uk-UA"/>
          </w:rPr>
          <w:t>інвестиційної діяльності</w:t>
        </w:r>
      </w:hyperlink>
      <w:r w:rsidRPr="001710DC">
        <w:rPr>
          <w:rFonts w:eastAsia="Times New Roman" w:cs="Times New Roman"/>
          <w:szCs w:val="28"/>
          <w:lang w:val="uk-UA" w:eastAsia="uk-UA"/>
        </w:rPr>
        <w:t>, вимогами суспільного поділу праці тощо.</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lastRenderedPageBreak/>
        <w:t xml:space="preserve">На </w:t>
      </w:r>
      <w:r w:rsidRPr="001710DC">
        <w:rPr>
          <w:rFonts w:eastAsia="Times New Roman" w:cs="Times New Roman"/>
          <w:szCs w:val="28"/>
          <w:u w:val="single"/>
          <w:lang w:val="uk-UA" w:eastAsia="uk-UA"/>
        </w:rPr>
        <w:t>рівні галузей</w:t>
      </w:r>
      <w:r w:rsidRPr="001710DC">
        <w:rPr>
          <w:rFonts w:eastAsia="Times New Roman" w:cs="Times New Roman"/>
          <w:szCs w:val="28"/>
          <w:lang w:val="uk-UA" w:eastAsia="uk-UA"/>
        </w:rPr>
        <w:t xml:space="preserve"> економіки виділяються </w:t>
      </w:r>
      <w:r w:rsidRPr="001710DC">
        <w:rPr>
          <w:rFonts w:eastAsia="Times New Roman" w:cs="Times New Roman"/>
          <w:b/>
          <w:szCs w:val="28"/>
          <w:lang w:val="uk-UA" w:eastAsia="uk-UA"/>
        </w:rPr>
        <w:t>комплекси</w:t>
      </w:r>
      <w:r w:rsidRPr="001710DC">
        <w:rPr>
          <w:rFonts w:eastAsia="Times New Roman" w:cs="Times New Roman"/>
          <w:szCs w:val="28"/>
          <w:lang w:val="uk-UA" w:eastAsia="uk-UA"/>
        </w:rPr>
        <w:t>, в яких деякі галузі промисловості інтегровані з сільським господарством (</w:t>
      </w:r>
      <w:r w:rsidRPr="001710DC">
        <w:rPr>
          <w:rFonts w:eastAsia="Times New Roman" w:cs="Times New Roman"/>
          <w:i/>
          <w:iCs/>
          <w:szCs w:val="28"/>
          <w:u w:val="single"/>
          <w:lang w:val="uk-UA" w:eastAsia="uk-UA"/>
        </w:rPr>
        <w:t>агропромисловий комплекс</w:t>
      </w:r>
      <w:r w:rsidRPr="001710DC">
        <w:rPr>
          <w:rFonts w:eastAsia="Times New Roman" w:cs="Times New Roman"/>
          <w:szCs w:val="28"/>
          <w:lang w:val="uk-UA" w:eastAsia="uk-UA"/>
        </w:rPr>
        <w:t xml:space="preserve">) та будівництвом </w:t>
      </w:r>
      <w:r w:rsidRPr="001710DC">
        <w:rPr>
          <w:rFonts w:eastAsia="Times New Roman" w:cs="Times New Roman"/>
          <w:i/>
          <w:iCs/>
          <w:szCs w:val="28"/>
          <w:lang w:val="uk-UA" w:eastAsia="uk-UA"/>
        </w:rPr>
        <w:t>(</w:t>
      </w:r>
      <w:r w:rsidRPr="001710DC">
        <w:rPr>
          <w:rFonts w:eastAsia="Times New Roman" w:cs="Times New Roman"/>
          <w:i/>
          <w:iCs/>
          <w:szCs w:val="28"/>
          <w:u w:val="single"/>
          <w:lang w:val="uk-UA" w:eastAsia="uk-UA"/>
        </w:rPr>
        <w:t>будівельний комплекс</w:t>
      </w:r>
      <w:r w:rsidRPr="001710DC">
        <w:rPr>
          <w:rFonts w:eastAsia="Times New Roman" w:cs="Times New Roman"/>
          <w:i/>
          <w:iCs/>
          <w:szCs w:val="28"/>
          <w:lang w:val="uk-UA" w:eastAsia="uk-UA"/>
        </w:rPr>
        <w:t>)</w:t>
      </w:r>
      <w:r w:rsidRPr="001710DC">
        <w:rPr>
          <w:rFonts w:eastAsia="Times New Roman" w:cs="Times New Roman"/>
          <w:szCs w:val="28"/>
          <w:lang w:val="uk-UA" w:eastAsia="uk-UA"/>
        </w:rPr>
        <w:t xml:space="preserve">. Взаємозамінність різних видів </w:t>
      </w:r>
      <w:r w:rsidRPr="001710DC">
        <w:rPr>
          <w:rFonts w:eastAsia="Times New Roman" w:cs="Times New Roman"/>
          <w:i/>
          <w:szCs w:val="28"/>
          <w:lang w:val="uk-UA" w:eastAsia="uk-UA"/>
        </w:rPr>
        <w:t>транспорт</w:t>
      </w:r>
      <w:r w:rsidRPr="001710DC">
        <w:rPr>
          <w:rFonts w:eastAsia="Times New Roman" w:cs="Times New Roman"/>
          <w:szCs w:val="28"/>
          <w:lang w:val="uk-UA" w:eastAsia="uk-UA"/>
        </w:rPr>
        <w:t>у дозволяє і цю галузь розглядати як особливий господарський комплекс.</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У межах такої галузі економіки як промисловість, виділяють </w:t>
      </w:r>
      <w:r w:rsidRPr="001710DC">
        <w:rPr>
          <w:rFonts w:eastAsia="Times New Roman" w:cs="Times New Roman"/>
          <w:b/>
          <w:bCs/>
          <w:i/>
          <w:iCs/>
          <w:szCs w:val="28"/>
          <w:u w:val="single"/>
          <w:lang w:val="uk-UA" w:eastAsia="uk-UA"/>
        </w:rPr>
        <w:t xml:space="preserve">міжгалузеві </w:t>
      </w:r>
      <w:hyperlink r:id="rId29" w:history="1">
        <w:r w:rsidRPr="001710DC">
          <w:rPr>
            <w:rFonts w:eastAsia="Times New Roman" w:cs="Times New Roman"/>
            <w:b/>
            <w:bCs/>
            <w:i/>
            <w:iCs/>
            <w:szCs w:val="28"/>
            <w:u w:val="single"/>
            <w:lang w:val="uk-UA" w:eastAsia="uk-UA"/>
          </w:rPr>
          <w:t>виробничі комплекси</w:t>
        </w:r>
      </w:hyperlink>
      <w:r w:rsidRPr="001710DC">
        <w:rPr>
          <w:rFonts w:eastAsia="Times New Roman" w:cs="Times New Roman"/>
          <w:szCs w:val="28"/>
          <w:lang w:val="uk-UA" w:eastAsia="uk-UA"/>
        </w:rPr>
        <w:t xml:space="preserve"> (</w:t>
      </w:r>
      <w:r w:rsidRPr="001710DC">
        <w:rPr>
          <w:rFonts w:eastAsia="Times New Roman" w:cs="Times New Roman"/>
          <w:i/>
          <w:iCs/>
          <w:szCs w:val="28"/>
          <w:lang w:val="uk-UA" w:eastAsia="uk-UA"/>
        </w:rPr>
        <w:t>МВК</w:t>
      </w:r>
      <w:r w:rsidRPr="001710DC">
        <w:rPr>
          <w:rFonts w:eastAsia="Times New Roman" w:cs="Times New Roman"/>
          <w:szCs w:val="28"/>
          <w:lang w:val="uk-UA" w:eastAsia="uk-UA"/>
        </w:rPr>
        <w:t xml:space="preserve">): </w:t>
      </w:r>
    </w:p>
    <w:p w:rsidR="00B05BD3" w:rsidRPr="001710DC" w:rsidRDefault="00B05BD3" w:rsidP="00C82FE9">
      <w:pPr>
        <w:pStyle w:val="a3"/>
        <w:numPr>
          <w:ilvl w:val="0"/>
          <w:numId w:val="11"/>
        </w:numPr>
        <w:ind w:left="426"/>
        <w:rPr>
          <w:rFonts w:eastAsia="Times New Roman" w:cs="Times New Roman"/>
          <w:szCs w:val="28"/>
          <w:lang w:val="uk-UA" w:eastAsia="uk-UA"/>
        </w:rPr>
      </w:pPr>
      <w:r w:rsidRPr="001710DC">
        <w:rPr>
          <w:rFonts w:eastAsia="Times New Roman" w:cs="Times New Roman"/>
          <w:szCs w:val="28"/>
          <w:lang w:val="uk-UA" w:eastAsia="uk-UA"/>
        </w:rPr>
        <w:t xml:space="preserve">паливно-енергетичний, </w:t>
      </w:r>
    </w:p>
    <w:p w:rsidR="00B05BD3" w:rsidRPr="001710DC" w:rsidRDefault="00B05BD3" w:rsidP="00C82FE9">
      <w:pPr>
        <w:pStyle w:val="a3"/>
        <w:numPr>
          <w:ilvl w:val="0"/>
          <w:numId w:val="11"/>
        </w:numPr>
        <w:ind w:left="426"/>
        <w:rPr>
          <w:rFonts w:eastAsia="Times New Roman" w:cs="Times New Roman"/>
          <w:szCs w:val="28"/>
          <w:lang w:val="uk-UA" w:eastAsia="uk-UA"/>
        </w:rPr>
      </w:pPr>
      <w:r w:rsidRPr="001710DC">
        <w:rPr>
          <w:rFonts w:eastAsia="Times New Roman" w:cs="Times New Roman"/>
          <w:szCs w:val="28"/>
          <w:lang w:val="uk-UA" w:eastAsia="uk-UA"/>
        </w:rPr>
        <w:t xml:space="preserve">металургійний, </w:t>
      </w:r>
    </w:p>
    <w:p w:rsidR="00B05BD3" w:rsidRPr="001710DC" w:rsidRDefault="00B05BD3" w:rsidP="00C82FE9">
      <w:pPr>
        <w:pStyle w:val="a3"/>
        <w:numPr>
          <w:ilvl w:val="0"/>
          <w:numId w:val="11"/>
        </w:numPr>
        <w:ind w:left="426"/>
        <w:rPr>
          <w:rFonts w:eastAsia="Times New Roman" w:cs="Times New Roman"/>
          <w:szCs w:val="28"/>
          <w:lang w:val="uk-UA" w:eastAsia="uk-UA"/>
        </w:rPr>
      </w:pPr>
      <w:r w:rsidRPr="001710DC">
        <w:rPr>
          <w:rFonts w:eastAsia="Times New Roman" w:cs="Times New Roman"/>
          <w:szCs w:val="28"/>
          <w:lang w:val="uk-UA" w:eastAsia="uk-UA"/>
        </w:rPr>
        <w:t xml:space="preserve">хімічних і нафтохімічних виробництв, </w:t>
      </w:r>
    </w:p>
    <w:p w:rsidR="00B05BD3" w:rsidRPr="001710DC" w:rsidRDefault="00B05BD3" w:rsidP="00C82FE9">
      <w:pPr>
        <w:pStyle w:val="a3"/>
        <w:numPr>
          <w:ilvl w:val="0"/>
          <w:numId w:val="11"/>
        </w:numPr>
        <w:ind w:left="426"/>
        <w:rPr>
          <w:rFonts w:eastAsia="Times New Roman" w:cs="Times New Roman"/>
          <w:szCs w:val="28"/>
          <w:lang w:val="uk-UA" w:eastAsia="uk-UA"/>
        </w:rPr>
      </w:pPr>
      <w:r w:rsidRPr="001710DC">
        <w:rPr>
          <w:rFonts w:eastAsia="Times New Roman" w:cs="Times New Roman"/>
          <w:szCs w:val="28"/>
          <w:lang w:val="uk-UA" w:eastAsia="uk-UA"/>
        </w:rPr>
        <w:t xml:space="preserve">машинобудівний, </w:t>
      </w:r>
    </w:p>
    <w:p w:rsidR="00B05BD3" w:rsidRPr="001710DC" w:rsidRDefault="00B05BD3" w:rsidP="00C82FE9">
      <w:pPr>
        <w:pStyle w:val="a3"/>
        <w:numPr>
          <w:ilvl w:val="0"/>
          <w:numId w:val="11"/>
        </w:numPr>
        <w:ind w:left="426"/>
        <w:rPr>
          <w:rFonts w:eastAsia="Times New Roman" w:cs="Times New Roman"/>
          <w:szCs w:val="28"/>
          <w:lang w:val="uk-UA" w:eastAsia="uk-UA"/>
        </w:rPr>
      </w:pPr>
      <w:r w:rsidRPr="001710DC">
        <w:rPr>
          <w:rFonts w:eastAsia="Times New Roman" w:cs="Times New Roman"/>
          <w:szCs w:val="28"/>
          <w:lang w:val="uk-UA" w:eastAsia="uk-UA"/>
        </w:rPr>
        <w:t xml:space="preserve">лісовиробничий, </w:t>
      </w:r>
    </w:p>
    <w:p w:rsidR="00B05BD3" w:rsidRPr="001710DC" w:rsidRDefault="00B05BD3" w:rsidP="00C82FE9">
      <w:pPr>
        <w:pStyle w:val="a3"/>
        <w:numPr>
          <w:ilvl w:val="0"/>
          <w:numId w:val="11"/>
        </w:numPr>
        <w:ind w:left="426"/>
        <w:rPr>
          <w:rFonts w:eastAsia="Times New Roman" w:cs="Times New Roman"/>
          <w:szCs w:val="28"/>
          <w:lang w:val="uk-UA" w:eastAsia="uk-UA"/>
        </w:rPr>
      </w:pPr>
      <w:r w:rsidRPr="001710DC">
        <w:rPr>
          <w:rFonts w:eastAsia="Times New Roman" w:cs="Times New Roman"/>
          <w:szCs w:val="28"/>
          <w:lang w:val="uk-UA" w:eastAsia="uk-UA"/>
        </w:rPr>
        <w:t>комплекс галузей з виробництва непродовольчих товарів широкого вжитку.</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Народногосподарські міжгалузеві виробничі комплекси мають у своєму складі міжгалузеві виробничі комплекси економічних районів та регіонів. Оскільки останні прив’язані до певних територій, то до їх назви додається термін „територіальний”.</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Поряд із міжгалузевими промисловими комплексами розвиваються </w:t>
      </w:r>
      <w:r w:rsidRPr="001710DC">
        <w:rPr>
          <w:rFonts w:eastAsia="Times New Roman" w:cs="Times New Roman"/>
          <w:b/>
          <w:bCs/>
          <w:i/>
          <w:iCs/>
          <w:szCs w:val="28"/>
          <w:u w:val="single"/>
          <w:lang w:val="uk-UA" w:eastAsia="uk-UA"/>
        </w:rPr>
        <w:t>територіально-виробничі комплекси</w:t>
      </w:r>
      <w:r w:rsidRPr="001710DC">
        <w:rPr>
          <w:rFonts w:eastAsia="Times New Roman" w:cs="Times New Roman"/>
          <w:szCs w:val="28"/>
          <w:u w:val="single"/>
          <w:lang w:val="uk-UA" w:eastAsia="uk-UA"/>
        </w:rPr>
        <w:t xml:space="preserve"> (</w:t>
      </w:r>
      <w:r w:rsidRPr="001710DC">
        <w:rPr>
          <w:rFonts w:eastAsia="Times New Roman" w:cs="Times New Roman"/>
          <w:b/>
          <w:i/>
          <w:szCs w:val="28"/>
          <w:u w:val="single"/>
          <w:lang w:val="uk-UA" w:eastAsia="uk-UA"/>
        </w:rPr>
        <w:t>ТВК</w:t>
      </w:r>
      <w:r w:rsidRPr="001710DC">
        <w:rPr>
          <w:rFonts w:eastAsia="Times New Roman" w:cs="Times New Roman"/>
          <w:szCs w:val="28"/>
          <w:u w:val="single"/>
          <w:lang w:val="uk-UA" w:eastAsia="uk-UA"/>
        </w:rPr>
        <w:t>)</w:t>
      </w:r>
      <w:r w:rsidRPr="001710DC">
        <w:rPr>
          <w:rFonts w:eastAsia="Times New Roman" w:cs="Times New Roman"/>
          <w:szCs w:val="28"/>
          <w:lang w:val="uk-UA" w:eastAsia="uk-UA"/>
        </w:rPr>
        <w:t xml:space="preserve"> – взаємозв’язок підприємств, для яких територіальна спільність є додатковим фактором ефективності за рахунок: </w:t>
      </w:r>
    </w:p>
    <w:p w:rsidR="00B05BD3" w:rsidRPr="001710DC" w:rsidRDefault="00B05BD3" w:rsidP="00C82FE9">
      <w:pPr>
        <w:pStyle w:val="a3"/>
        <w:numPr>
          <w:ilvl w:val="0"/>
          <w:numId w:val="12"/>
        </w:numPr>
        <w:rPr>
          <w:rFonts w:eastAsia="Times New Roman" w:cs="Times New Roman"/>
          <w:szCs w:val="28"/>
          <w:lang w:val="uk-UA" w:eastAsia="uk-UA"/>
        </w:rPr>
      </w:pPr>
      <w:r w:rsidRPr="001710DC">
        <w:rPr>
          <w:rFonts w:eastAsia="Times New Roman" w:cs="Times New Roman"/>
          <w:szCs w:val="28"/>
          <w:lang w:val="uk-UA" w:eastAsia="uk-UA"/>
        </w:rPr>
        <w:t>тривалості взаємозв’язків і ритмічності </w:t>
      </w:r>
      <w:hyperlink r:id="rId30" w:history="1">
        <w:r w:rsidRPr="001710DC">
          <w:rPr>
            <w:rFonts w:eastAsia="Times New Roman" w:cs="Times New Roman"/>
            <w:szCs w:val="28"/>
            <w:lang w:val="uk-UA" w:eastAsia="uk-UA"/>
          </w:rPr>
          <w:t>виробничого процесу</w:t>
        </w:r>
      </w:hyperlink>
      <w:r w:rsidRPr="001710DC">
        <w:rPr>
          <w:rFonts w:eastAsia="Times New Roman" w:cs="Times New Roman"/>
          <w:szCs w:val="28"/>
          <w:lang w:val="uk-UA" w:eastAsia="uk-UA"/>
        </w:rPr>
        <w:t xml:space="preserve">; </w:t>
      </w:r>
    </w:p>
    <w:p w:rsidR="00B05BD3" w:rsidRPr="001710DC" w:rsidRDefault="00B05BD3" w:rsidP="00C82FE9">
      <w:pPr>
        <w:pStyle w:val="a3"/>
        <w:numPr>
          <w:ilvl w:val="0"/>
          <w:numId w:val="12"/>
        </w:numPr>
        <w:rPr>
          <w:rFonts w:eastAsia="Times New Roman" w:cs="Times New Roman"/>
          <w:szCs w:val="28"/>
          <w:lang w:val="uk-UA" w:eastAsia="uk-UA"/>
        </w:rPr>
      </w:pPr>
      <w:r w:rsidRPr="001710DC">
        <w:rPr>
          <w:rFonts w:eastAsia="Times New Roman" w:cs="Times New Roman"/>
          <w:szCs w:val="28"/>
          <w:lang w:val="uk-UA" w:eastAsia="uk-UA"/>
        </w:rPr>
        <w:t xml:space="preserve">скорочення транспортних витрат; </w:t>
      </w:r>
    </w:p>
    <w:p w:rsidR="00B05BD3" w:rsidRPr="001710DC" w:rsidRDefault="00B05BD3" w:rsidP="00C82FE9">
      <w:pPr>
        <w:pStyle w:val="a3"/>
        <w:numPr>
          <w:ilvl w:val="0"/>
          <w:numId w:val="12"/>
        </w:numPr>
        <w:rPr>
          <w:rFonts w:eastAsia="Times New Roman" w:cs="Times New Roman"/>
          <w:szCs w:val="28"/>
          <w:lang w:val="uk-UA" w:eastAsia="uk-UA"/>
        </w:rPr>
      </w:pPr>
      <w:r w:rsidRPr="001710DC">
        <w:rPr>
          <w:rFonts w:eastAsia="Times New Roman" w:cs="Times New Roman"/>
          <w:szCs w:val="28"/>
          <w:lang w:val="uk-UA" w:eastAsia="uk-UA"/>
        </w:rPr>
        <w:t xml:space="preserve">раціонального використання усіх місцевих ресурсів і сприятливіших умов для маневрування ними; </w:t>
      </w:r>
    </w:p>
    <w:p w:rsidR="00B05BD3" w:rsidRPr="001710DC" w:rsidRDefault="00B05BD3" w:rsidP="00C82FE9">
      <w:pPr>
        <w:pStyle w:val="a3"/>
        <w:numPr>
          <w:ilvl w:val="0"/>
          <w:numId w:val="12"/>
        </w:numPr>
        <w:rPr>
          <w:rFonts w:eastAsia="Times New Roman" w:cs="Times New Roman"/>
          <w:szCs w:val="28"/>
          <w:lang w:val="uk-UA" w:eastAsia="uk-UA"/>
        </w:rPr>
      </w:pPr>
      <w:r w:rsidRPr="001710DC">
        <w:rPr>
          <w:rFonts w:eastAsia="Times New Roman" w:cs="Times New Roman"/>
          <w:szCs w:val="28"/>
          <w:lang w:val="uk-UA" w:eastAsia="uk-UA"/>
        </w:rPr>
        <w:t xml:space="preserve">створення оптимальних умов для поєднання галузевого і територіального керування. </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Поява ТВК зумовлена </w:t>
      </w:r>
    </w:p>
    <w:p w:rsidR="00B05BD3" w:rsidRPr="001710DC" w:rsidRDefault="00B05BD3" w:rsidP="00A33B0C">
      <w:pPr>
        <w:rPr>
          <w:rFonts w:eastAsia="Times New Roman" w:cs="Times New Roman"/>
          <w:szCs w:val="28"/>
          <w:lang w:val="uk-UA" w:eastAsia="uk-UA"/>
        </w:rPr>
      </w:pPr>
      <w:r w:rsidRPr="001710DC">
        <w:rPr>
          <w:rFonts w:eastAsia="Times New Roman" w:cs="Times New Roman"/>
          <w:i/>
          <w:szCs w:val="28"/>
          <w:lang w:val="uk-UA" w:eastAsia="uk-UA"/>
        </w:rPr>
        <w:t xml:space="preserve">- </w:t>
      </w:r>
      <w:r w:rsidRPr="001710DC">
        <w:rPr>
          <w:rFonts w:eastAsia="Times New Roman" w:cs="Times New Roman"/>
          <w:szCs w:val="28"/>
          <w:lang w:val="uk-UA" w:eastAsia="uk-UA"/>
        </w:rPr>
        <w:t>або</w:t>
      </w:r>
      <w:r w:rsidRPr="001710DC">
        <w:rPr>
          <w:rFonts w:eastAsia="Times New Roman" w:cs="Times New Roman"/>
          <w:i/>
          <w:szCs w:val="28"/>
          <w:lang w:val="uk-UA" w:eastAsia="uk-UA"/>
        </w:rPr>
        <w:t xml:space="preserve"> комплексною переробкою</w:t>
      </w:r>
      <w:r w:rsidRPr="001710DC">
        <w:rPr>
          <w:rFonts w:eastAsia="Times New Roman" w:cs="Times New Roman"/>
          <w:szCs w:val="28"/>
          <w:lang w:val="uk-UA" w:eastAsia="uk-UA"/>
        </w:rPr>
        <w:t xml:space="preserve"> і використанням сировини, </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 або </w:t>
      </w:r>
      <w:r w:rsidRPr="001710DC">
        <w:rPr>
          <w:rFonts w:eastAsia="Times New Roman" w:cs="Times New Roman"/>
          <w:i/>
          <w:szCs w:val="28"/>
          <w:lang w:val="uk-UA" w:eastAsia="uk-UA"/>
        </w:rPr>
        <w:t>реалізацією міжгалузевої</w:t>
      </w:r>
      <w:r w:rsidRPr="001710DC">
        <w:rPr>
          <w:rFonts w:eastAsia="Times New Roman" w:cs="Times New Roman"/>
          <w:szCs w:val="28"/>
          <w:lang w:val="uk-UA" w:eastAsia="uk-UA"/>
        </w:rPr>
        <w:t xml:space="preserve"> господарської </w:t>
      </w:r>
      <w:r w:rsidRPr="001710DC">
        <w:rPr>
          <w:rFonts w:eastAsia="Times New Roman" w:cs="Times New Roman"/>
          <w:i/>
          <w:szCs w:val="28"/>
          <w:lang w:val="uk-UA" w:eastAsia="uk-UA"/>
        </w:rPr>
        <w:t>програми</w:t>
      </w:r>
      <w:r w:rsidRPr="001710DC">
        <w:rPr>
          <w:rFonts w:eastAsia="Times New Roman" w:cs="Times New Roman"/>
          <w:szCs w:val="28"/>
          <w:lang w:val="uk-UA" w:eastAsia="uk-UA"/>
        </w:rPr>
        <w:t xml:space="preserve">. </w:t>
      </w:r>
    </w:p>
    <w:p w:rsidR="00B05BD3" w:rsidRPr="001710DC" w:rsidRDefault="00B05BD3" w:rsidP="00A33B0C">
      <w:pPr>
        <w:rPr>
          <w:rFonts w:eastAsia="Times New Roman" w:cs="Times New Roman"/>
          <w:szCs w:val="28"/>
          <w:lang w:val="uk-UA" w:eastAsia="uk-UA"/>
        </w:rPr>
      </w:pPr>
    </w:p>
    <w:p w:rsidR="00B05BD3"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Розрізняють </w:t>
      </w:r>
      <w:r w:rsidRPr="001710DC">
        <w:rPr>
          <w:rFonts w:eastAsia="Times New Roman" w:cs="Times New Roman"/>
          <w:b/>
          <w:szCs w:val="28"/>
          <w:u w:val="single"/>
          <w:lang w:val="uk-UA" w:eastAsia="uk-UA"/>
        </w:rPr>
        <w:t>три типи ТВК</w:t>
      </w:r>
      <w:r w:rsidRPr="001710DC">
        <w:rPr>
          <w:rFonts w:eastAsia="Times New Roman" w:cs="Times New Roman"/>
          <w:szCs w:val="28"/>
          <w:lang w:val="uk-UA" w:eastAsia="uk-UA"/>
        </w:rPr>
        <w:t xml:space="preserve"> залежно від набору функцій: </w:t>
      </w:r>
    </w:p>
    <w:tbl>
      <w:tblPr>
        <w:tblStyle w:val="a3"/>
        <w:tblW w:w="0" w:type="auto"/>
        <w:tblLook w:val="04A0" w:firstRow="1" w:lastRow="0" w:firstColumn="1" w:lastColumn="0" w:noHBand="0" w:noVBand="1"/>
      </w:tblPr>
      <w:tblGrid>
        <w:gridCol w:w="3162"/>
        <w:gridCol w:w="3163"/>
        <w:gridCol w:w="3163"/>
      </w:tblGrid>
      <w:tr w:rsidR="000C339D" w:rsidRPr="00A33B0C" w:rsidTr="000C339D">
        <w:tc>
          <w:tcPr>
            <w:tcW w:w="3162" w:type="dxa"/>
          </w:tcPr>
          <w:p w:rsidR="000C339D" w:rsidRPr="00A33B0C" w:rsidRDefault="000C339D" w:rsidP="00A33B0C">
            <w:pPr>
              <w:ind w:left="0" w:firstLine="0"/>
              <w:rPr>
                <w:rFonts w:eastAsia="Times New Roman" w:cs="Times New Roman"/>
                <w:sz w:val="24"/>
                <w:szCs w:val="24"/>
                <w:lang w:val="uk-UA" w:eastAsia="uk-UA"/>
              </w:rPr>
            </w:pPr>
            <w:r w:rsidRPr="00A33B0C">
              <w:rPr>
                <w:rFonts w:eastAsia="Times New Roman" w:cs="Times New Roman"/>
                <w:i/>
                <w:iCs/>
                <w:sz w:val="24"/>
                <w:szCs w:val="24"/>
                <w:u w:val="single"/>
                <w:lang w:val="uk-UA" w:eastAsia="uk-UA"/>
              </w:rPr>
              <w:t>монопродуктові</w:t>
            </w:r>
            <w:r w:rsidRPr="00A33B0C">
              <w:rPr>
                <w:rFonts w:eastAsia="Times New Roman" w:cs="Times New Roman"/>
                <w:i/>
                <w:iCs/>
                <w:sz w:val="24"/>
                <w:szCs w:val="24"/>
                <w:lang w:val="uk-UA" w:eastAsia="uk-UA"/>
              </w:rPr>
              <w:t>,</w:t>
            </w:r>
          </w:p>
        </w:tc>
        <w:tc>
          <w:tcPr>
            <w:tcW w:w="3163" w:type="dxa"/>
          </w:tcPr>
          <w:p w:rsidR="000C339D" w:rsidRPr="00A33B0C" w:rsidRDefault="000C339D" w:rsidP="00A33B0C">
            <w:pPr>
              <w:ind w:left="0" w:firstLine="0"/>
              <w:rPr>
                <w:rFonts w:eastAsia="Times New Roman" w:cs="Times New Roman"/>
                <w:sz w:val="24"/>
                <w:szCs w:val="24"/>
                <w:lang w:val="uk-UA" w:eastAsia="uk-UA"/>
              </w:rPr>
            </w:pPr>
            <w:r w:rsidRPr="00A33B0C">
              <w:rPr>
                <w:rFonts w:eastAsia="Times New Roman" w:cs="Times New Roman"/>
                <w:i/>
                <w:iCs/>
                <w:sz w:val="24"/>
                <w:szCs w:val="24"/>
                <w:u w:val="single"/>
                <w:lang w:val="uk-UA" w:eastAsia="uk-UA"/>
              </w:rPr>
              <w:t>субпродуктові</w:t>
            </w:r>
            <w:r w:rsidRPr="00A33B0C">
              <w:rPr>
                <w:rFonts w:eastAsia="Times New Roman" w:cs="Times New Roman"/>
                <w:i/>
                <w:iCs/>
                <w:sz w:val="24"/>
                <w:szCs w:val="24"/>
                <w:lang w:val="uk-UA" w:eastAsia="uk-UA"/>
              </w:rPr>
              <w:t>,</w:t>
            </w:r>
          </w:p>
        </w:tc>
        <w:tc>
          <w:tcPr>
            <w:tcW w:w="3163" w:type="dxa"/>
          </w:tcPr>
          <w:p w:rsidR="000C339D" w:rsidRPr="00A33B0C" w:rsidRDefault="000C339D" w:rsidP="00A33B0C">
            <w:pPr>
              <w:ind w:left="0" w:firstLine="0"/>
              <w:rPr>
                <w:rFonts w:eastAsia="Times New Roman" w:cs="Times New Roman"/>
                <w:sz w:val="24"/>
                <w:szCs w:val="24"/>
                <w:lang w:val="uk-UA" w:eastAsia="uk-UA"/>
              </w:rPr>
            </w:pPr>
            <w:r w:rsidRPr="00A33B0C">
              <w:rPr>
                <w:rFonts w:eastAsia="Times New Roman" w:cs="Times New Roman"/>
                <w:i/>
                <w:iCs/>
                <w:sz w:val="24"/>
                <w:szCs w:val="24"/>
                <w:u w:val="single"/>
                <w:lang w:val="uk-UA" w:eastAsia="uk-UA"/>
              </w:rPr>
              <w:t>поліпродуктові,</w:t>
            </w:r>
          </w:p>
        </w:tc>
      </w:tr>
      <w:tr w:rsidR="000C339D" w:rsidRPr="00A33B0C" w:rsidTr="000C339D">
        <w:tc>
          <w:tcPr>
            <w:tcW w:w="3162" w:type="dxa"/>
          </w:tcPr>
          <w:p w:rsidR="000C339D" w:rsidRPr="00A33B0C" w:rsidRDefault="000C339D" w:rsidP="00A33B0C">
            <w:pPr>
              <w:ind w:left="0" w:firstLine="0"/>
              <w:rPr>
                <w:rFonts w:eastAsia="Times New Roman" w:cs="Times New Roman"/>
                <w:sz w:val="24"/>
                <w:szCs w:val="24"/>
                <w:lang w:val="uk-UA" w:eastAsia="uk-UA"/>
              </w:rPr>
            </w:pPr>
            <w:r w:rsidRPr="00A33B0C">
              <w:rPr>
                <w:rFonts w:eastAsia="Times New Roman" w:cs="Times New Roman"/>
                <w:sz w:val="24"/>
                <w:szCs w:val="24"/>
                <w:lang w:val="uk-UA" w:eastAsia="uk-UA"/>
              </w:rPr>
              <w:t>що орієнтуються на випуск одного основного кінцевого виробу. Здебільшого це ТВК, які виникають у районах нового освоєння; монопродуктовість – перша стадія їх освоєння;</w:t>
            </w:r>
          </w:p>
        </w:tc>
        <w:tc>
          <w:tcPr>
            <w:tcW w:w="3163" w:type="dxa"/>
          </w:tcPr>
          <w:p w:rsidR="000C339D" w:rsidRPr="00A33B0C" w:rsidRDefault="000C339D" w:rsidP="00A33B0C">
            <w:pPr>
              <w:ind w:left="0" w:firstLine="0"/>
              <w:rPr>
                <w:rFonts w:eastAsia="Times New Roman" w:cs="Times New Roman"/>
                <w:sz w:val="24"/>
                <w:szCs w:val="24"/>
                <w:lang w:val="uk-UA" w:eastAsia="uk-UA"/>
              </w:rPr>
            </w:pPr>
            <w:r w:rsidRPr="00A33B0C">
              <w:rPr>
                <w:rFonts w:eastAsia="Times New Roman" w:cs="Times New Roman"/>
                <w:sz w:val="24"/>
                <w:szCs w:val="24"/>
                <w:lang w:val="uk-UA" w:eastAsia="uk-UA"/>
              </w:rPr>
              <w:t>де випуск головної продукції супроводжується виробництвом супутньої;</w:t>
            </w:r>
          </w:p>
        </w:tc>
        <w:tc>
          <w:tcPr>
            <w:tcW w:w="3163" w:type="dxa"/>
          </w:tcPr>
          <w:p w:rsidR="000C339D" w:rsidRPr="00A33B0C" w:rsidRDefault="000C339D" w:rsidP="00A33B0C">
            <w:pPr>
              <w:ind w:left="0" w:firstLine="0"/>
              <w:rPr>
                <w:rFonts w:eastAsia="Times New Roman" w:cs="Times New Roman"/>
                <w:sz w:val="24"/>
                <w:szCs w:val="24"/>
                <w:lang w:val="uk-UA" w:eastAsia="uk-UA"/>
              </w:rPr>
            </w:pPr>
            <w:r w:rsidRPr="00A33B0C">
              <w:rPr>
                <w:rFonts w:eastAsia="Times New Roman" w:cs="Times New Roman"/>
                <w:sz w:val="24"/>
                <w:szCs w:val="24"/>
                <w:lang w:val="uk-UA" w:eastAsia="uk-UA"/>
              </w:rPr>
              <w:t>які виробляють декілька самостійних різновидів продукції. Враховуючи потребу комплексного освоєння території та її природних ресурсів, зустрічають найчастіше.</w:t>
            </w:r>
          </w:p>
        </w:tc>
      </w:tr>
    </w:tbl>
    <w:p w:rsidR="00B05BD3" w:rsidRPr="001710DC" w:rsidRDefault="00B05BD3" w:rsidP="00A33B0C">
      <w:pPr>
        <w:rPr>
          <w:rFonts w:eastAsia="Times New Roman" w:cs="Times New Roman"/>
          <w:szCs w:val="28"/>
          <w:lang w:val="uk-UA" w:eastAsia="uk-UA"/>
        </w:rPr>
      </w:pP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Виділення в структурі національної економіки </w:t>
      </w:r>
      <w:r w:rsidRPr="001710DC">
        <w:rPr>
          <w:rFonts w:eastAsia="Times New Roman" w:cs="Times New Roman"/>
          <w:szCs w:val="28"/>
          <w:u w:val="single"/>
          <w:lang w:val="uk-UA" w:eastAsia="uk-UA"/>
        </w:rPr>
        <w:t>міжгалузевих</w:t>
      </w:r>
      <w:r w:rsidRPr="001710DC">
        <w:rPr>
          <w:rFonts w:eastAsia="Times New Roman" w:cs="Times New Roman"/>
          <w:szCs w:val="28"/>
          <w:lang w:val="uk-UA" w:eastAsia="uk-UA"/>
        </w:rPr>
        <w:t xml:space="preserve"> виробничих і </w:t>
      </w:r>
      <w:r w:rsidRPr="001710DC">
        <w:rPr>
          <w:rFonts w:eastAsia="Times New Roman" w:cs="Times New Roman"/>
          <w:szCs w:val="28"/>
          <w:u w:val="single"/>
          <w:lang w:val="uk-UA" w:eastAsia="uk-UA"/>
        </w:rPr>
        <w:t>територіально-виробничих</w:t>
      </w:r>
      <w:r w:rsidRPr="001710DC">
        <w:rPr>
          <w:rFonts w:eastAsia="Times New Roman" w:cs="Times New Roman"/>
          <w:szCs w:val="28"/>
          <w:lang w:val="uk-UA" w:eastAsia="uk-UA"/>
        </w:rPr>
        <w:t xml:space="preserve"> комплексів сприяє кращому баченню зв’язків та проблем розвитку тих чи інших сфер і галузей економіки, що створює можливості для ефективнішого державного, галузевого і регіонального </w:t>
      </w:r>
      <w:r w:rsidRPr="001710DC">
        <w:rPr>
          <w:rFonts w:eastAsia="Times New Roman" w:cs="Times New Roman"/>
          <w:szCs w:val="28"/>
          <w:lang w:val="uk-UA" w:eastAsia="uk-UA"/>
        </w:rPr>
        <w:lastRenderedPageBreak/>
        <w:t>управління середніми (</w:t>
      </w:r>
      <w:r w:rsidRPr="001710DC">
        <w:rPr>
          <w:rFonts w:eastAsia="Times New Roman" w:cs="Times New Roman"/>
          <w:i/>
          <w:iCs/>
          <w:szCs w:val="28"/>
          <w:lang w:val="uk-UA" w:eastAsia="uk-UA"/>
        </w:rPr>
        <w:t>галузі, підгалузі</w:t>
      </w:r>
      <w:r w:rsidRPr="001710DC">
        <w:rPr>
          <w:rFonts w:eastAsia="Times New Roman" w:cs="Times New Roman"/>
          <w:szCs w:val="28"/>
          <w:lang w:val="uk-UA" w:eastAsia="uk-UA"/>
        </w:rPr>
        <w:t>), і низовими (</w:t>
      </w:r>
      <w:r w:rsidRPr="001710DC">
        <w:rPr>
          <w:rFonts w:eastAsia="Times New Roman" w:cs="Times New Roman"/>
          <w:i/>
          <w:iCs/>
          <w:szCs w:val="28"/>
          <w:lang w:val="uk-UA" w:eastAsia="uk-UA"/>
        </w:rPr>
        <w:t>виробництва, підприємства</w:t>
      </w:r>
      <w:r w:rsidRPr="001710DC">
        <w:rPr>
          <w:rFonts w:eastAsia="Times New Roman" w:cs="Times New Roman"/>
          <w:szCs w:val="28"/>
          <w:lang w:val="uk-UA" w:eastAsia="uk-UA"/>
        </w:rPr>
        <w:t>) ланками господарства.</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На реальну </w:t>
      </w:r>
      <w:r w:rsidRPr="001710DC">
        <w:rPr>
          <w:rFonts w:eastAsia="Times New Roman" w:cs="Times New Roman"/>
          <w:szCs w:val="28"/>
          <w:u w:val="single"/>
          <w:lang w:val="uk-UA" w:eastAsia="uk-UA"/>
        </w:rPr>
        <w:t>галузеву структуру економіки України</w:t>
      </w:r>
      <w:r w:rsidRPr="001710DC">
        <w:rPr>
          <w:rFonts w:eastAsia="Times New Roman" w:cs="Times New Roman"/>
          <w:szCs w:val="28"/>
          <w:lang w:val="uk-UA" w:eastAsia="uk-UA"/>
        </w:rPr>
        <w:t xml:space="preserve"> впливають різні </w:t>
      </w:r>
      <w:r w:rsidRPr="001710DC">
        <w:rPr>
          <w:rFonts w:eastAsia="Times New Roman" w:cs="Times New Roman"/>
          <w:b/>
          <w:szCs w:val="28"/>
          <w:lang w:val="uk-UA" w:eastAsia="uk-UA"/>
        </w:rPr>
        <w:t>чинники</w:t>
      </w:r>
      <w:r w:rsidRPr="001710DC">
        <w:rPr>
          <w:rFonts w:eastAsia="Times New Roman" w:cs="Times New Roman"/>
          <w:szCs w:val="28"/>
          <w:lang w:val="uk-UA" w:eastAsia="uk-UA"/>
        </w:rPr>
        <w:t xml:space="preserve">, у т. ч.: </w:t>
      </w:r>
    </w:p>
    <w:p w:rsidR="00B05BD3" w:rsidRPr="004C6461" w:rsidRDefault="00B05BD3" w:rsidP="00C82FE9">
      <w:pPr>
        <w:pStyle w:val="a3"/>
        <w:numPr>
          <w:ilvl w:val="1"/>
          <w:numId w:val="111"/>
        </w:numPr>
        <w:rPr>
          <w:rFonts w:eastAsia="Times New Roman" w:cs="Times New Roman"/>
          <w:szCs w:val="28"/>
          <w:lang w:val="uk-UA" w:eastAsia="uk-UA"/>
        </w:rPr>
      </w:pPr>
      <w:r w:rsidRPr="004C6461">
        <w:rPr>
          <w:rFonts w:eastAsia="Times New Roman" w:cs="Times New Roman"/>
          <w:szCs w:val="28"/>
          <w:lang w:val="uk-UA" w:eastAsia="uk-UA"/>
        </w:rPr>
        <w:t xml:space="preserve">наявний рівень розвитку продуктивних сил; </w:t>
      </w:r>
    </w:p>
    <w:p w:rsidR="00B05BD3" w:rsidRPr="004C6461" w:rsidRDefault="00B05BD3" w:rsidP="00C82FE9">
      <w:pPr>
        <w:pStyle w:val="a3"/>
        <w:numPr>
          <w:ilvl w:val="1"/>
          <w:numId w:val="111"/>
        </w:numPr>
        <w:rPr>
          <w:rFonts w:eastAsia="Times New Roman" w:cs="Times New Roman"/>
          <w:szCs w:val="28"/>
          <w:lang w:val="uk-UA" w:eastAsia="uk-UA"/>
        </w:rPr>
      </w:pPr>
      <w:r w:rsidRPr="004C6461">
        <w:rPr>
          <w:rFonts w:eastAsia="Times New Roman" w:cs="Times New Roman"/>
          <w:szCs w:val="28"/>
          <w:lang w:val="uk-UA" w:eastAsia="uk-UA"/>
        </w:rPr>
        <w:t xml:space="preserve">темпи зростання (занепаду) виробництва; </w:t>
      </w:r>
    </w:p>
    <w:p w:rsidR="00B05BD3" w:rsidRPr="004C6461" w:rsidRDefault="00B05BD3" w:rsidP="00C82FE9">
      <w:pPr>
        <w:pStyle w:val="a3"/>
        <w:numPr>
          <w:ilvl w:val="1"/>
          <w:numId w:val="111"/>
        </w:numPr>
        <w:rPr>
          <w:rFonts w:eastAsia="Times New Roman" w:cs="Times New Roman"/>
          <w:szCs w:val="28"/>
          <w:lang w:val="uk-UA" w:eastAsia="uk-UA"/>
        </w:rPr>
      </w:pPr>
      <w:r w:rsidRPr="004C6461">
        <w:rPr>
          <w:rFonts w:eastAsia="Times New Roman" w:cs="Times New Roman"/>
          <w:szCs w:val="28"/>
          <w:lang w:val="uk-UA" w:eastAsia="uk-UA"/>
        </w:rPr>
        <w:t xml:space="preserve">рівень забезпечення сировинними та паливно-енергетичними ресурсами; </w:t>
      </w:r>
    </w:p>
    <w:p w:rsidR="00B05BD3" w:rsidRPr="004C6461" w:rsidRDefault="00B05BD3" w:rsidP="00C82FE9">
      <w:pPr>
        <w:pStyle w:val="a3"/>
        <w:numPr>
          <w:ilvl w:val="1"/>
          <w:numId w:val="111"/>
        </w:numPr>
        <w:rPr>
          <w:rFonts w:eastAsia="Times New Roman" w:cs="Times New Roman"/>
          <w:szCs w:val="28"/>
          <w:lang w:val="uk-UA" w:eastAsia="uk-UA"/>
        </w:rPr>
      </w:pPr>
      <w:r w:rsidRPr="004C6461">
        <w:rPr>
          <w:rFonts w:eastAsia="Times New Roman" w:cs="Times New Roman"/>
          <w:szCs w:val="28"/>
          <w:lang w:val="uk-UA" w:eastAsia="uk-UA"/>
        </w:rPr>
        <w:t>інтенсивність реалізації досягнень науки і техніки;</w:t>
      </w:r>
    </w:p>
    <w:p w:rsidR="00B05BD3" w:rsidRPr="004C6461" w:rsidRDefault="00963897" w:rsidP="00C82FE9">
      <w:pPr>
        <w:pStyle w:val="a3"/>
        <w:numPr>
          <w:ilvl w:val="1"/>
          <w:numId w:val="111"/>
        </w:numPr>
        <w:rPr>
          <w:rFonts w:eastAsia="Times New Roman" w:cs="Times New Roman"/>
          <w:szCs w:val="28"/>
          <w:lang w:val="uk-UA" w:eastAsia="uk-UA"/>
        </w:rPr>
      </w:pPr>
      <w:hyperlink r:id="rId31" w:history="1">
        <w:r w:rsidR="00B05BD3" w:rsidRPr="004C6461">
          <w:rPr>
            <w:rFonts w:eastAsia="Times New Roman" w:cs="Times New Roman"/>
            <w:szCs w:val="28"/>
            <w:lang w:val="uk-UA" w:eastAsia="uk-UA"/>
          </w:rPr>
          <w:t>міжнародний</w:t>
        </w:r>
      </w:hyperlink>
      <w:r w:rsidR="00B05BD3" w:rsidRPr="004C6461">
        <w:rPr>
          <w:rFonts w:eastAsia="Times New Roman" w:cs="Times New Roman"/>
          <w:szCs w:val="28"/>
          <w:lang w:val="uk-UA" w:eastAsia="uk-UA"/>
        </w:rPr>
        <w:t xml:space="preserve"> </w:t>
      </w:r>
      <w:hyperlink r:id="rId32" w:history="1">
        <w:r w:rsidR="00B05BD3" w:rsidRPr="004C6461">
          <w:rPr>
            <w:rFonts w:eastAsia="Times New Roman" w:cs="Times New Roman"/>
            <w:szCs w:val="28"/>
            <w:lang w:val="uk-UA" w:eastAsia="uk-UA"/>
          </w:rPr>
          <w:t>поділ праці</w:t>
        </w:r>
      </w:hyperlink>
      <w:r w:rsidR="00B05BD3" w:rsidRPr="004C6461">
        <w:rPr>
          <w:rFonts w:eastAsia="Times New Roman" w:cs="Times New Roman"/>
          <w:szCs w:val="28"/>
          <w:lang w:val="uk-UA" w:eastAsia="uk-UA"/>
        </w:rPr>
        <w:t xml:space="preserve">; </w:t>
      </w:r>
    </w:p>
    <w:p w:rsidR="00B05BD3" w:rsidRPr="004C6461" w:rsidRDefault="00B05BD3" w:rsidP="00C82FE9">
      <w:pPr>
        <w:pStyle w:val="a3"/>
        <w:numPr>
          <w:ilvl w:val="1"/>
          <w:numId w:val="111"/>
        </w:numPr>
        <w:rPr>
          <w:rFonts w:eastAsia="Times New Roman" w:cs="Times New Roman"/>
          <w:szCs w:val="28"/>
          <w:lang w:val="uk-UA" w:eastAsia="uk-UA"/>
        </w:rPr>
      </w:pPr>
      <w:r w:rsidRPr="004C6461">
        <w:rPr>
          <w:rFonts w:eastAsia="Times New Roman" w:cs="Times New Roman"/>
          <w:szCs w:val="28"/>
          <w:lang w:val="uk-UA" w:eastAsia="uk-UA"/>
        </w:rPr>
        <w:t>економічна інтеграція.</w:t>
      </w:r>
    </w:p>
    <w:p w:rsidR="00B05BD3" w:rsidRPr="001710DC" w:rsidRDefault="00B05BD3" w:rsidP="00A33B0C">
      <w:pPr>
        <w:rPr>
          <w:rFonts w:eastAsia="Times New Roman" w:cs="Times New Roman"/>
          <w:szCs w:val="28"/>
          <w:lang w:val="uk-UA" w:eastAsia="uk-UA"/>
        </w:rPr>
      </w:pPr>
    </w:p>
    <w:p w:rsidR="00B05BD3" w:rsidRPr="001710DC" w:rsidRDefault="00B05BD3" w:rsidP="00A33B0C">
      <w:pPr>
        <w:rPr>
          <w:rFonts w:eastAsia="Times New Roman" w:cs="Times New Roman"/>
          <w:szCs w:val="28"/>
          <w:lang w:val="uk-UA" w:eastAsia="uk-UA"/>
        </w:rPr>
      </w:pPr>
      <w:r w:rsidRPr="001710DC">
        <w:rPr>
          <w:rFonts w:cs="Times New Roman"/>
          <w:szCs w:val="28"/>
          <w:lang w:val="uk-UA"/>
        </w:rPr>
        <w:t xml:space="preserve">Наявна </w:t>
      </w:r>
      <w:r w:rsidRPr="001710DC">
        <w:rPr>
          <w:rFonts w:eastAsia="Times New Roman" w:cs="Times New Roman"/>
          <w:szCs w:val="28"/>
          <w:lang w:val="uk-UA" w:eastAsia="uk-UA"/>
        </w:rPr>
        <w:t xml:space="preserve">на даний момент </w:t>
      </w:r>
      <w:r w:rsidRPr="001710DC">
        <w:rPr>
          <w:rFonts w:cs="Times New Roman"/>
          <w:szCs w:val="28"/>
          <w:lang w:val="uk-UA"/>
        </w:rPr>
        <w:t>галузева структура будь-якої країни має свої і</w:t>
      </w:r>
      <w:r w:rsidRPr="001710DC">
        <w:rPr>
          <w:rFonts w:eastAsia="Times New Roman" w:cs="Times New Roman"/>
          <w:bCs/>
          <w:iCs/>
          <w:szCs w:val="28"/>
          <w:lang w:val="uk-UA" w:eastAsia="uk-UA"/>
        </w:rPr>
        <w:t>сторико-економічні передумови</w:t>
      </w:r>
      <w:r w:rsidRPr="001710DC">
        <w:rPr>
          <w:rFonts w:eastAsia="Times New Roman" w:cs="Times New Roman"/>
          <w:szCs w:val="28"/>
          <w:lang w:val="uk-UA" w:eastAsia="uk-UA"/>
        </w:rPr>
        <w:t xml:space="preserve">, тобто вона формувалася протягом </w:t>
      </w:r>
      <w:r w:rsidRPr="001710DC">
        <w:rPr>
          <w:rFonts w:eastAsia="Times New Roman" w:cs="Times New Roman"/>
          <w:szCs w:val="28"/>
          <w:u w:val="single"/>
          <w:lang w:val="uk-UA" w:eastAsia="uk-UA"/>
        </w:rPr>
        <w:t>усієї історії цієї країни</w:t>
      </w:r>
      <w:r w:rsidRPr="001710DC">
        <w:rPr>
          <w:rFonts w:eastAsia="Times New Roman" w:cs="Times New Roman"/>
          <w:szCs w:val="28"/>
          <w:lang w:val="uk-UA" w:eastAsia="uk-UA"/>
        </w:rPr>
        <w:t xml:space="preserve">. Цей досвід, результати (позитивні або негативні) слід підтримувати, розвивати, або позбавлятись. </w:t>
      </w:r>
    </w:p>
    <w:p w:rsidR="00B05BD3" w:rsidRPr="001710DC" w:rsidRDefault="00B05BD3" w:rsidP="00A33B0C">
      <w:pPr>
        <w:rPr>
          <w:rFonts w:eastAsia="Times New Roman" w:cs="Times New Roman"/>
          <w:i/>
          <w:szCs w:val="28"/>
          <w:lang w:val="uk-UA" w:eastAsia="uk-UA"/>
        </w:rPr>
      </w:pPr>
      <w:r w:rsidRPr="001710DC">
        <w:rPr>
          <w:rFonts w:eastAsia="Times New Roman" w:cs="Times New Roman"/>
          <w:i/>
          <w:szCs w:val="28"/>
          <w:lang w:val="uk-UA" w:eastAsia="uk-UA"/>
        </w:rPr>
        <w:t xml:space="preserve">Так, галузево-територіальна структура </w:t>
      </w:r>
      <w:r w:rsidRPr="001710DC">
        <w:rPr>
          <w:rFonts w:eastAsia="Times New Roman" w:cs="Times New Roman"/>
          <w:b/>
          <w:i/>
          <w:szCs w:val="28"/>
          <w:lang w:val="uk-UA" w:eastAsia="uk-UA"/>
        </w:rPr>
        <w:t>української економіки</w:t>
      </w:r>
      <w:r w:rsidRPr="001710DC">
        <w:rPr>
          <w:rFonts w:eastAsia="Times New Roman" w:cs="Times New Roman"/>
          <w:i/>
          <w:szCs w:val="28"/>
          <w:lang w:val="uk-UA" w:eastAsia="uk-UA"/>
        </w:rPr>
        <w:t xml:space="preserve"> є відбитком її попередньої історії. Територія України довго входила в склад іншої держави (Російської імперії, потім СРСР) і за своєю спеціалізацією </w:t>
      </w:r>
      <w:r w:rsidRPr="001710DC">
        <w:rPr>
          <w:rFonts w:eastAsia="Times New Roman" w:cs="Times New Roman"/>
          <w:i/>
          <w:szCs w:val="28"/>
          <w:u w:val="single"/>
          <w:lang w:val="uk-UA" w:eastAsia="uk-UA"/>
        </w:rPr>
        <w:t>доповнювала</w:t>
      </w:r>
      <w:r w:rsidRPr="001710DC">
        <w:rPr>
          <w:rFonts w:eastAsia="Times New Roman" w:cs="Times New Roman"/>
          <w:i/>
          <w:szCs w:val="28"/>
          <w:lang w:val="uk-UA" w:eastAsia="uk-UA"/>
        </w:rPr>
        <w:t xml:space="preserve"> єдиний народногосподарський комплекс СРСР. Був створений завеликий для України матеріало- і енергоємний промисловий комплекс; нераціональне територіальне розташування виробництва: надмірна концентрація матеріалоємних галузей у Донецькій, Луганській областях </w:t>
      </w:r>
      <w:r w:rsidRPr="001710DC">
        <w:rPr>
          <w:rFonts w:cs="Times New Roman"/>
          <w:i/>
          <w:szCs w:val="28"/>
          <w:lang w:val="uk-UA"/>
        </w:rPr>
        <w:t>(Лозунг часів СРСР: «Донбас - всесоюзна кочегарка»)</w:t>
      </w:r>
      <w:r w:rsidRPr="001710DC">
        <w:rPr>
          <w:rFonts w:eastAsia="Times New Roman" w:cs="Times New Roman"/>
          <w:i/>
          <w:szCs w:val="28"/>
          <w:lang w:val="uk-UA" w:eastAsia="uk-UA"/>
        </w:rPr>
        <w:t xml:space="preserve"> і Наддніпрянщині поряд із невикористаними ресурсами у Західному і Південному регіонах; надмірна централізація управління і недовикористання регіональних можливостей і ініціативи. У нових умовах ця структура виявилася неконкурентоздатною, неефективною для нашої країни, а в умовах російсько-української війни здатною створювати загрози українські національній безпеці.  </w:t>
      </w:r>
    </w:p>
    <w:p w:rsidR="00B05BD3" w:rsidRPr="001710DC" w:rsidRDefault="00B05BD3" w:rsidP="00A33B0C">
      <w:pPr>
        <w:rPr>
          <w:rFonts w:eastAsia="Times New Roman" w:cs="Times New Roman"/>
          <w:szCs w:val="28"/>
          <w:lang w:val="uk-UA" w:eastAsia="uk-UA"/>
        </w:rPr>
      </w:pP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Для економіки України характерною є </w:t>
      </w:r>
      <w:r w:rsidRPr="001710DC">
        <w:rPr>
          <w:rFonts w:eastAsia="Times New Roman" w:cs="Times New Roman"/>
          <w:b/>
          <w:szCs w:val="28"/>
          <w:lang w:val="uk-UA" w:eastAsia="uk-UA"/>
        </w:rPr>
        <w:t>диференційована</w:t>
      </w:r>
      <w:r w:rsidRPr="001710DC">
        <w:rPr>
          <w:rFonts w:eastAsia="Times New Roman" w:cs="Times New Roman"/>
          <w:szCs w:val="28"/>
          <w:lang w:val="uk-UA" w:eastAsia="uk-UA"/>
        </w:rPr>
        <w:t xml:space="preserve"> та </w:t>
      </w:r>
      <w:r w:rsidRPr="001710DC">
        <w:rPr>
          <w:rFonts w:eastAsia="Times New Roman" w:cs="Times New Roman"/>
          <w:b/>
          <w:szCs w:val="28"/>
          <w:lang w:val="uk-UA" w:eastAsia="uk-UA"/>
        </w:rPr>
        <w:t>диверсифікована</w:t>
      </w:r>
      <w:r w:rsidRPr="001710DC">
        <w:rPr>
          <w:rFonts w:eastAsia="Times New Roman" w:cs="Times New Roman"/>
          <w:szCs w:val="28"/>
          <w:lang w:val="uk-UA" w:eastAsia="uk-UA"/>
        </w:rPr>
        <w:t xml:space="preserve"> структура, але для неї характерні певні проблеми і недоліки: </w:t>
      </w:r>
    </w:p>
    <w:p w:rsidR="00B05BD3" w:rsidRPr="004C6461" w:rsidRDefault="00B05BD3" w:rsidP="00C82FE9">
      <w:pPr>
        <w:pStyle w:val="a3"/>
        <w:numPr>
          <w:ilvl w:val="1"/>
          <w:numId w:val="110"/>
        </w:numPr>
        <w:tabs>
          <w:tab w:val="clear" w:pos="1440"/>
          <w:tab w:val="num" w:pos="426"/>
        </w:tabs>
        <w:ind w:left="0" w:firstLine="0"/>
        <w:rPr>
          <w:rFonts w:eastAsia="Times New Roman" w:cs="Times New Roman"/>
          <w:szCs w:val="28"/>
          <w:lang w:val="uk-UA" w:eastAsia="uk-UA"/>
        </w:rPr>
      </w:pPr>
      <w:r w:rsidRPr="004C6461">
        <w:rPr>
          <w:rFonts w:cs="Times New Roman"/>
          <w:szCs w:val="28"/>
          <w:lang w:val="uk-UA"/>
        </w:rPr>
        <w:t xml:space="preserve">неефективність </w:t>
      </w:r>
      <w:r w:rsidRPr="004C6461">
        <w:rPr>
          <w:rFonts w:cs="Times New Roman"/>
          <w:i/>
          <w:szCs w:val="28"/>
          <w:lang w:val="uk-UA"/>
        </w:rPr>
        <w:t>галузевої структури</w:t>
      </w:r>
      <w:r w:rsidRPr="004C6461">
        <w:rPr>
          <w:rFonts w:cs="Times New Roman"/>
          <w:szCs w:val="28"/>
          <w:lang w:val="uk-UA"/>
        </w:rPr>
        <w:t xml:space="preserve"> промислового виробництва, де понад 2/3 загального обсягу припадає на галузі, що виробляють сировину, матеріали й енергоресурси;</w:t>
      </w:r>
      <w:r w:rsidRPr="004C6461">
        <w:rPr>
          <w:rFonts w:eastAsia="Times New Roman" w:cs="Times New Roman"/>
          <w:szCs w:val="28"/>
          <w:lang w:val="uk-UA" w:eastAsia="uk-UA"/>
        </w:rPr>
        <w:t xml:space="preserve"> </w:t>
      </w:r>
    </w:p>
    <w:p w:rsidR="00B05BD3" w:rsidRPr="004C6461" w:rsidRDefault="00B05BD3" w:rsidP="00C82FE9">
      <w:pPr>
        <w:pStyle w:val="a3"/>
        <w:numPr>
          <w:ilvl w:val="1"/>
          <w:numId w:val="110"/>
        </w:numPr>
        <w:tabs>
          <w:tab w:val="clear" w:pos="1440"/>
          <w:tab w:val="num" w:pos="426"/>
        </w:tabs>
        <w:ind w:left="0" w:firstLine="0"/>
        <w:rPr>
          <w:rFonts w:eastAsia="Times New Roman" w:cs="Times New Roman"/>
          <w:szCs w:val="28"/>
          <w:lang w:val="uk-UA" w:eastAsia="uk-UA"/>
        </w:rPr>
      </w:pPr>
      <w:r w:rsidRPr="004C6461">
        <w:rPr>
          <w:rFonts w:eastAsia="Times New Roman" w:cs="Times New Roman"/>
          <w:szCs w:val="28"/>
          <w:lang w:val="uk-UA" w:eastAsia="uk-UA"/>
        </w:rPr>
        <w:t xml:space="preserve">високий </w:t>
      </w:r>
      <w:r w:rsidRPr="004C6461">
        <w:rPr>
          <w:rFonts w:cs="Times New Roman"/>
          <w:szCs w:val="28"/>
          <w:lang w:val="uk-UA"/>
        </w:rPr>
        <w:t xml:space="preserve">ступінь </w:t>
      </w:r>
      <w:r w:rsidRPr="004C6461">
        <w:rPr>
          <w:rFonts w:cs="Times New Roman"/>
          <w:i/>
          <w:szCs w:val="28"/>
          <w:lang w:val="uk-UA"/>
        </w:rPr>
        <w:t xml:space="preserve">зношеності </w:t>
      </w:r>
      <w:r w:rsidRPr="004C6461">
        <w:rPr>
          <w:rFonts w:cs="Times New Roman"/>
          <w:szCs w:val="28"/>
          <w:lang w:val="uk-UA"/>
        </w:rPr>
        <w:t>основних фондів промисловості і основним джерелом їхнього оновлення залишаються власні кошти підприємств через поточний і капітальний ремонт;</w:t>
      </w:r>
      <w:r w:rsidRPr="004C6461">
        <w:rPr>
          <w:rFonts w:eastAsia="Times New Roman" w:cs="Times New Roman"/>
          <w:szCs w:val="28"/>
          <w:lang w:val="uk-UA" w:eastAsia="uk-UA"/>
        </w:rPr>
        <w:t xml:space="preserve"> </w:t>
      </w:r>
    </w:p>
    <w:p w:rsidR="00B05BD3" w:rsidRPr="004C6461" w:rsidRDefault="00B05BD3" w:rsidP="00C82FE9">
      <w:pPr>
        <w:pStyle w:val="a3"/>
        <w:numPr>
          <w:ilvl w:val="1"/>
          <w:numId w:val="110"/>
        </w:numPr>
        <w:tabs>
          <w:tab w:val="clear" w:pos="1440"/>
          <w:tab w:val="num" w:pos="426"/>
        </w:tabs>
        <w:ind w:left="0" w:firstLine="0"/>
        <w:rPr>
          <w:rFonts w:cs="Times New Roman"/>
          <w:szCs w:val="28"/>
          <w:lang w:val="uk-UA"/>
        </w:rPr>
      </w:pPr>
      <w:r w:rsidRPr="004C6461">
        <w:rPr>
          <w:rFonts w:cs="Times New Roman"/>
          <w:szCs w:val="28"/>
          <w:lang w:val="uk-UA"/>
        </w:rPr>
        <w:t>низька частка підприємств, що впроваджують</w:t>
      </w:r>
      <w:r w:rsidRPr="004C6461">
        <w:rPr>
          <w:rFonts w:cs="Times New Roman"/>
          <w:i/>
          <w:szCs w:val="28"/>
          <w:lang w:val="uk-UA"/>
        </w:rPr>
        <w:t xml:space="preserve"> інновації</w:t>
      </w:r>
      <w:r w:rsidRPr="004C6461">
        <w:rPr>
          <w:rFonts w:cs="Times New Roman"/>
          <w:szCs w:val="28"/>
          <w:lang w:val="uk-UA"/>
        </w:rPr>
        <w:t>;</w:t>
      </w:r>
    </w:p>
    <w:p w:rsidR="00B05BD3" w:rsidRPr="004C6461" w:rsidRDefault="00B05BD3" w:rsidP="00C82FE9">
      <w:pPr>
        <w:pStyle w:val="a3"/>
        <w:numPr>
          <w:ilvl w:val="1"/>
          <w:numId w:val="110"/>
        </w:numPr>
        <w:tabs>
          <w:tab w:val="clear" w:pos="1440"/>
          <w:tab w:val="num" w:pos="426"/>
        </w:tabs>
        <w:ind w:left="0" w:firstLine="0"/>
        <w:rPr>
          <w:rFonts w:cs="Times New Roman"/>
          <w:szCs w:val="28"/>
          <w:lang w:val="uk-UA"/>
        </w:rPr>
      </w:pPr>
      <w:r w:rsidRPr="004C6461">
        <w:rPr>
          <w:rFonts w:cs="Times New Roman"/>
          <w:szCs w:val="28"/>
          <w:lang w:val="uk-UA"/>
        </w:rPr>
        <w:t xml:space="preserve">посилюються процеси </w:t>
      </w:r>
      <w:r w:rsidRPr="004C6461">
        <w:rPr>
          <w:rFonts w:cs="Times New Roman"/>
          <w:i/>
          <w:szCs w:val="28"/>
          <w:lang w:val="uk-UA"/>
        </w:rPr>
        <w:t xml:space="preserve">деіндустріалізації </w:t>
      </w:r>
      <w:r w:rsidRPr="004C6461">
        <w:rPr>
          <w:rFonts w:cs="Times New Roman"/>
          <w:szCs w:val="28"/>
          <w:lang w:val="uk-UA"/>
        </w:rPr>
        <w:t>економіки країни, що конкретизується зменшенням частки промисловості у створенні ВВП;</w:t>
      </w:r>
    </w:p>
    <w:p w:rsidR="00B05BD3" w:rsidRPr="004C6461" w:rsidRDefault="00B05BD3" w:rsidP="00C82FE9">
      <w:pPr>
        <w:pStyle w:val="a3"/>
        <w:numPr>
          <w:ilvl w:val="1"/>
          <w:numId w:val="110"/>
        </w:numPr>
        <w:tabs>
          <w:tab w:val="clear" w:pos="1440"/>
          <w:tab w:val="num" w:pos="426"/>
        </w:tabs>
        <w:ind w:left="0" w:firstLine="0"/>
        <w:rPr>
          <w:rFonts w:cs="Times New Roman"/>
          <w:szCs w:val="28"/>
          <w:lang w:val="uk-UA"/>
        </w:rPr>
      </w:pPr>
      <w:r w:rsidRPr="004C6461">
        <w:rPr>
          <w:rFonts w:cs="Times New Roman"/>
          <w:szCs w:val="28"/>
          <w:lang w:val="uk-UA"/>
        </w:rPr>
        <w:t xml:space="preserve">залишається високий рівень </w:t>
      </w:r>
      <w:r w:rsidRPr="004C6461">
        <w:rPr>
          <w:rFonts w:cs="Times New Roman"/>
          <w:i/>
          <w:szCs w:val="28"/>
          <w:lang w:val="uk-UA"/>
        </w:rPr>
        <w:t>техногенного навантаження</w:t>
      </w:r>
      <w:r w:rsidRPr="004C6461">
        <w:rPr>
          <w:rFonts w:cs="Times New Roman"/>
          <w:szCs w:val="28"/>
          <w:lang w:val="uk-UA"/>
        </w:rPr>
        <w:t xml:space="preserve"> на </w:t>
      </w:r>
      <w:r w:rsidRPr="004C6461">
        <w:rPr>
          <w:rFonts w:cs="Times New Roman"/>
          <w:i/>
          <w:szCs w:val="28"/>
          <w:lang w:val="uk-UA"/>
        </w:rPr>
        <w:t>довкілля</w:t>
      </w:r>
      <w:r w:rsidRPr="004C6461">
        <w:rPr>
          <w:rFonts w:cs="Times New Roman"/>
          <w:szCs w:val="28"/>
          <w:lang w:val="uk-UA"/>
        </w:rPr>
        <w:t xml:space="preserve"> в Україні.</w:t>
      </w:r>
    </w:p>
    <w:p w:rsidR="00B05BD3" w:rsidRDefault="00B05BD3" w:rsidP="00A33B0C">
      <w:pPr>
        <w:rPr>
          <w:rFonts w:eastAsia="Times New Roman" w:cs="Times New Roman"/>
          <w:szCs w:val="28"/>
          <w:lang w:val="uk-UA" w:eastAsia="uk-UA"/>
        </w:rPr>
      </w:pPr>
    </w:p>
    <w:p w:rsidR="00950E2D" w:rsidRPr="001710DC" w:rsidRDefault="003B09C4" w:rsidP="00A33B0C">
      <w:pPr>
        <w:pStyle w:val="2"/>
        <w:rPr>
          <w:rFonts w:eastAsia="Times New Roman"/>
          <w:lang w:val="uk-UA" w:eastAsia="uk-UA"/>
        </w:rPr>
      </w:pPr>
      <w:bookmarkStart w:id="34" w:name="_Toc229930032"/>
      <w:r>
        <w:rPr>
          <w:rFonts w:eastAsia="Times New Roman"/>
          <w:lang w:val="uk-UA" w:eastAsia="uk-UA"/>
        </w:rPr>
        <w:lastRenderedPageBreak/>
        <w:t>3.</w:t>
      </w:r>
      <w:r w:rsidR="00950E2D">
        <w:rPr>
          <w:rFonts w:eastAsia="Times New Roman"/>
          <w:lang w:val="uk-UA" w:eastAsia="uk-UA"/>
        </w:rPr>
        <w:t>2. Інфраструктура національної економіки</w:t>
      </w:r>
      <w:bookmarkEnd w:id="34"/>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u w:val="single"/>
          <w:lang w:val="uk-UA" w:eastAsia="uk-UA"/>
        </w:rPr>
        <w:t>Важливою складовою галузевої структури національної економіки</w:t>
      </w:r>
      <w:r w:rsidRPr="001710DC">
        <w:rPr>
          <w:rFonts w:eastAsia="Times New Roman" w:cs="Times New Roman"/>
          <w:szCs w:val="28"/>
          <w:lang w:val="uk-UA" w:eastAsia="uk-UA"/>
        </w:rPr>
        <w:t xml:space="preserve"> є </w:t>
      </w:r>
      <w:r w:rsidRPr="001710DC">
        <w:rPr>
          <w:rFonts w:cs="Times New Roman"/>
          <w:b/>
          <w:szCs w:val="28"/>
          <w:lang w:val="uk-UA"/>
        </w:rPr>
        <w:t>інфраструктура</w:t>
      </w:r>
      <w:r w:rsidRPr="001710DC">
        <w:rPr>
          <w:rFonts w:cs="Times New Roman"/>
          <w:i/>
          <w:szCs w:val="28"/>
          <w:lang w:val="uk-UA"/>
        </w:rPr>
        <w:t>.</w:t>
      </w:r>
      <w:r w:rsidR="004C6461">
        <w:rPr>
          <w:rFonts w:cs="Times New Roman"/>
          <w:i/>
          <w:szCs w:val="28"/>
          <w:lang w:val="uk-UA"/>
        </w:rPr>
        <w:t xml:space="preserve"> </w:t>
      </w:r>
      <w:r w:rsidRPr="001710DC">
        <w:rPr>
          <w:rFonts w:eastAsia="Times New Roman" w:cs="Times New Roman"/>
          <w:b/>
          <w:bCs/>
          <w:i/>
          <w:iCs/>
          <w:szCs w:val="28"/>
          <w:u w:val="single"/>
          <w:lang w:val="uk-UA" w:eastAsia="uk-UA"/>
        </w:rPr>
        <w:t>Інфраструктура</w:t>
      </w:r>
      <w:r w:rsidRPr="001710DC">
        <w:rPr>
          <w:rFonts w:eastAsia="Times New Roman" w:cs="Times New Roman"/>
          <w:szCs w:val="28"/>
          <w:u w:val="single"/>
          <w:lang w:val="uk-UA" w:eastAsia="uk-UA"/>
        </w:rPr>
        <w:t xml:space="preserve"> </w:t>
      </w:r>
      <w:r w:rsidRPr="001710DC">
        <w:rPr>
          <w:rFonts w:eastAsia="Times New Roman" w:cs="Times New Roman"/>
          <w:szCs w:val="28"/>
          <w:lang w:val="uk-UA" w:eastAsia="uk-UA"/>
        </w:rPr>
        <w:t xml:space="preserve">– це сукупність видів діяльності, які </w:t>
      </w:r>
      <w:r w:rsidRPr="001710DC">
        <w:rPr>
          <w:rFonts w:eastAsia="Times New Roman" w:cs="Times New Roman"/>
          <w:szCs w:val="28"/>
          <w:u w:val="single"/>
          <w:lang w:val="uk-UA" w:eastAsia="uk-UA"/>
        </w:rPr>
        <w:t>прямо не створюють</w:t>
      </w:r>
      <w:r w:rsidRPr="001710DC">
        <w:rPr>
          <w:rFonts w:eastAsia="Times New Roman" w:cs="Times New Roman"/>
          <w:szCs w:val="28"/>
          <w:lang w:val="uk-UA" w:eastAsia="uk-UA"/>
        </w:rPr>
        <w:t xml:space="preserve"> матеріальні блага, а </w:t>
      </w:r>
      <w:r w:rsidRPr="001710DC">
        <w:rPr>
          <w:rFonts w:eastAsia="Times New Roman" w:cs="Times New Roman"/>
          <w:szCs w:val="28"/>
          <w:u w:val="single"/>
          <w:lang w:val="uk-UA" w:eastAsia="uk-UA"/>
        </w:rPr>
        <w:t>забезпечують умови</w:t>
      </w:r>
      <w:r w:rsidRPr="001710DC">
        <w:rPr>
          <w:rFonts w:eastAsia="Times New Roman" w:cs="Times New Roman"/>
          <w:szCs w:val="28"/>
          <w:lang w:val="uk-UA" w:eastAsia="uk-UA"/>
        </w:rPr>
        <w:t xml:space="preserve"> безперервного процесу виробництва і життєдіяльності, і які можна об’єднати у певні однорідні групи-галузі.</w:t>
      </w:r>
    </w:p>
    <w:p w:rsidR="00B05BD3" w:rsidRPr="001710DC" w:rsidRDefault="00B05BD3" w:rsidP="00A33B0C">
      <w:pPr>
        <w:rPr>
          <w:rFonts w:eastAsia="Times New Roman" w:cs="Times New Roman"/>
          <w:szCs w:val="28"/>
          <w:lang w:val="uk-UA" w:eastAsia="uk-UA"/>
        </w:rPr>
      </w:pPr>
      <w:r w:rsidRPr="001710DC">
        <w:rPr>
          <w:rFonts w:cs="Times New Roman"/>
          <w:szCs w:val="28"/>
          <w:lang w:val="uk-UA"/>
        </w:rPr>
        <w:t>Інфраструктура включає:</w:t>
      </w:r>
    </w:p>
    <w:tbl>
      <w:tblPr>
        <w:tblStyle w:val="a3"/>
        <w:tblW w:w="0" w:type="auto"/>
        <w:tblLook w:val="04A0" w:firstRow="1" w:lastRow="0" w:firstColumn="1" w:lastColumn="0" w:noHBand="0" w:noVBand="1"/>
      </w:tblPr>
      <w:tblGrid>
        <w:gridCol w:w="4771"/>
        <w:gridCol w:w="4727"/>
      </w:tblGrid>
      <w:tr w:rsidR="00B05BD3" w:rsidRPr="001710DC" w:rsidTr="004C6461">
        <w:tc>
          <w:tcPr>
            <w:tcW w:w="4928" w:type="dxa"/>
            <w:vAlign w:val="center"/>
          </w:tcPr>
          <w:p w:rsidR="00B05BD3" w:rsidRPr="001710DC" w:rsidRDefault="00B05BD3" w:rsidP="00A33B0C">
            <w:pPr>
              <w:ind w:firstLine="0"/>
              <w:jc w:val="center"/>
              <w:rPr>
                <w:rFonts w:eastAsia="Times New Roman" w:cs="Times New Roman"/>
                <w:szCs w:val="28"/>
                <w:lang w:val="uk-UA" w:eastAsia="uk-UA"/>
              </w:rPr>
            </w:pPr>
            <w:r w:rsidRPr="001710DC">
              <w:rPr>
                <w:rFonts w:eastAsia="Times New Roman" w:cs="Times New Roman"/>
                <w:i/>
                <w:iCs/>
                <w:szCs w:val="28"/>
                <w:lang w:val="uk-UA" w:eastAsia="uk-UA"/>
              </w:rPr>
              <w:t>Виробнича інфраструктура</w:t>
            </w:r>
          </w:p>
        </w:tc>
        <w:tc>
          <w:tcPr>
            <w:tcW w:w="4927" w:type="dxa"/>
            <w:vAlign w:val="center"/>
          </w:tcPr>
          <w:p w:rsidR="00B05BD3" w:rsidRPr="001710DC" w:rsidRDefault="00B05BD3" w:rsidP="00A33B0C">
            <w:pPr>
              <w:ind w:firstLine="0"/>
              <w:jc w:val="center"/>
              <w:rPr>
                <w:rFonts w:eastAsia="Times New Roman" w:cs="Times New Roman"/>
                <w:szCs w:val="28"/>
                <w:lang w:val="uk-UA" w:eastAsia="uk-UA"/>
              </w:rPr>
            </w:pPr>
            <w:r w:rsidRPr="001710DC">
              <w:rPr>
                <w:rFonts w:eastAsia="Times New Roman" w:cs="Times New Roman"/>
                <w:i/>
                <w:iCs/>
                <w:szCs w:val="28"/>
                <w:lang w:val="uk-UA" w:eastAsia="uk-UA"/>
              </w:rPr>
              <w:t>Соціально-побутова інфраструктура</w:t>
            </w:r>
          </w:p>
        </w:tc>
      </w:tr>
      <w:tr w:rsidR="00B05BD3" w:rsidRPr="001710DC" w:rsidTr="005058F2">
        <w:tc>
          <w:tcPr>
            <w:tcW w:w="4928" w:type="dxa"/>
          </w:tcPr>
          <w:p w:rsidR="00B05BD3" w:rsidRPr="001710DC" w:rsidRDefault="00B05BD3" w:rsidP="00A33B0C">
            <w:pPr>
              <w:ind w:firstLine="0"/>
              <w:rPr>
                <w:rFonts w:eastAsia="Times New Roman" w:cs="Times New Roman"/>
                <w:szCs w:val="28"/>
                <w:lang w:val="uk-UA" w:eastAsia="uk-UA"/>
              </w:rPr>
            </w:pPr>
            <w:r w:rsidRPr="001710DC">
              <w:rPr>
                <w:rFonts w:eastAsia="Times New Roman" w:cs="Times New Roman"/>
                <w:szCs w:val="28"/>
                <w:lang w:val="uk-UA" w:eastAsia="uk-UA"/>
              </w:rPr>
              <w:t xml:space="preserve">Виробниче водо-, газо-, енергозабезпечення, </w:t>
            </w:r>
            <w:r w:rsidRPr="001710DC">
              <w:rPr>
                <w:rFonts w:cs="Times New Roman"/>
                <w:szCs w:val="28"/>
                <w:lang w:val="uk-UA"/>
              </w:rPr>
              <w:t>зв’язок,</w:t>
            </w:r>
            <w:r w:rsidRPr="001710DC">
              <w:rPr>
                <w:rFonts w:eastAsia="Times New Roman" w:cs="Times New Roman"/>
                <w:szCs w:val="28"/>
                <w:lang w:val="uk-UA" w:eastAsia="uk-UA"/>
              </w:rPr>
              <w:t xml:space="preserve"> виробничий транспорт, складські приміщення, ремонтне господарство тощо.</w:t>
            </w:r>
          </w:p>
        </w:tc>
        <w:tc>
          <w:tcPr>
            <w:tcW w:w="4927" w:type="dxa"/>
          </w:tcPr>
          <w:p w:rsidR="00B05BD3" w:rsidRPr="001710DC" w:rsidRDefault="00B05BD3" w:rsidP="00A33B0C">
            <w:pPr>
              <w:ind w:firstLine="0"/>
              <w:rPr>
                <w:rFonts w:eastAsia="Times New Roman" w:cs="Times New Roman"/>
                <w:szCs w:val="28"/>
                <w:lang w:val="uk-UA" w:eastAsia="uk-UA"/>
              </w:rPr>
            </w:pPr>
            <w:r w:rsidRPr="001710DC">
              <w:rPr>
                <w:rFonts w:eastAsia="Times New Roman" w:cs="Times New Roman"/>
                <w:szCs w:val="28"/>
                <w:lang w:val="uk-UA" w:eastAsia="uk-UA"/>
              </w:rPr>
              <w:t>Об’єкти культурно-побутового обслуговування, охорони здоров’я, культури, житлово-комунальне господарство, пасажирський транспорт, дороги.</w:t>
            </w:r>
          </w:p>
        </w:tc>
      </w:tr>
    </w:tbl>
    <w:p w:rsidR="00B05BD3" w:rsidRPr="001710DC" w:rsidRDefault="00B05BD3" w:rsidP="00A33B0C">
      <w:pPr>
        <w:pStyle w:val="5"/>
        <w:shd w:val="clear" w:color="auto" w:fill="auto"/>
        <w:spacing w:after="0" w:line="240" w:lineRule="auto"/>
        <w:ind w:firstLine="0"/>
        <w:jc w:val="both"/>
        <w:rPr>
          <w:rStyle w:val="22"/>
          <w:sz w:val="28"/>
          <w:szCs w:val="28"/>
          <w:lang w:val="uk-UA"/>
        </w:rPr>
      </w:pPr>
    </w:p>
    <w:p w:rsidR="00B05BD3" w:rsidRPr="001710DC" w:rsidRDefault="00B05BD3" w:rsidP="00A33B0C">
      <w:pPr>
        <w:pStyle w:val="5"/>
        <w:shd w:val="clear" w:color="auto" w:fill="auto"/>
        <w:tabs>
          <w:tab w:val="left" w:pos="1134"/>
        </w:tabs>
        <w:spacing w:after="0" w:line="240" w:lineRule="auto"/>
        <w:ind w:firstLine="709"/>
        <w:jc w:val="both"/>
        <w:rPr>
          <w:b/>
          <w:i/>
          <w:sz w:val="28"/>
          <w:szCs w:val="28"/>
          <w:lang w:val="uk-UA"/>
        </w:rPr>
      </w:pPr>
      <w:r w:rsidRPr="001710DC">
        <w:rPr>
          <w:rStyle w:val="22"/>
          <w:sz w:val="28"/>
          <w:szCs w:val="28"/>
          <w:lang w:val="uk-UA"/>
        </w:rPr>
        <w:t>Стан інфраструктури безпосередньо впливає на розвиток економіки, її ефективність. З іншого боку, розвиток інфраструктури потребує великих капітальних вкладень і, як правило, не дає швидкої віддачі. Однак скорочення інвестицій в інфраструктуру, яке призводить до занепаду цієї сфери, негативно позначається на ефективності виробництва, темпах науково-технічного прогресу, якості продукції. Том</w:t>
      </w:r>
      <w:r w:rsidRPr="001710DC">
        <w:rPr>
          <w:rStyle w:val="22"/>
          <w:b/>
          <w:i/>
          <w:sz w:val="28"/>
          <w:szCs w:val="28"/>
          <w:lang w:val="uk-UA"/>
        </w:rPr>
        <w:t>у</w:t>
      </w:r>
      <w:r w:rsidRPr="001710DC">
        <w:rPr>
          <w:rStyle w:val="aa"/>
          <w:sz w:val="28"/>
          <w:szCs w:val="28"/>
          <w:lang w:val="uk-UA"/>
        </w:rPr>
        <w:t xml:space="preserve"> в більшості розвинутих країн світу динамічний розвиток інфраструктури є одним з головних напрямків державної інвестиційної політики.</w:t>
      </w:r>
    </w:p>
    <w:p w:rsidR="00B05BD3" w:rsidRPr="001710DC" w:rsidRDefault="00B05BD3" w:rsidP="00A33B0C">
      <w:pPr>
        <w:tabs>
          <w:tab w:val="left" w:pos="1134"/>
        </w:tabs>
        <w:rPr>
          <w:rFonts w:eastAsia="Times New Roman" w:cs="Times New Roman"/>
          <w:szCs w:val="28"/>
          <w:lang w:val="uk-UA" w:eastAsia="uk-UA"/>
        </w:rPr>
      </w:pPr>
    </w:p>
    <w:p w:rsidR="00B05BD3" w:rsidRPr="001710DC" w:rsidRDefault="00B05BD3" w:rsidP="00C82FE9">
      <w:pPr>
        <w:pStyle w:val="5"/>
        <w:numPr>
          <w:ilvl w:val="0"/>
          <w:numId w:val="9"/>
        </w:numPr>
        <w:shd w:val="clear" w:color="auto" w:fill="auto"/>
        <w:tabs>
          <w:tab w:val="left" w:pos="1134"/>
        </w:tabs>
        <w:spacing w:after="0" w:line="240" w:lineRule="auto"/>
        <w:ind w:left="0" w:right="20" w:firstLine="709"/>
        <w:jc w:val="both"/>
        <w:rPr>
          <w:rStyle w:val="22"/>
          <w:sz w:val="28"/>
          <w:szCs w:val="28"/>
          <w:lang w:val="uk-UA"/>
        </w:rPr>
      </w:pPr>
      <w:r w:rsidRPr="001710DC">
        <w:rPr>
          <w:rStyle w:val="ab"/>
          <w:sz w:val="28"/>
          <w:szCs w:val="28"/>
          <w:lang w:val="uk-UA"/>
        </w:rPr>
        <w:t>Відтворювальна структура національної економіки</w:t>
      </w:r>
      <w:r w:rsidRPr="001710DC">
        <w:rPr>
          <w:rStyle w:val="22"/>
          <w:sz w:val="28"/>
          <w:szCs w:val="28"/>
          <w:lang w:val="uk-UA"/>
        </w:rPr>
        <w:t xml:space="preserve"> - це співвідношення частин, секторів, підрозділів, що забезпечують процес безперервного відтворення суспільного виробництва. </w:t>
      </w:r>
    </w:p>
    <w:p w:rsidR="00B05BD3" w:rsidRPr="001710DC" w:rsidRDefault="00B05BD3" w:rsidP="00A33B0C">
      <w:pPr>
        <w:pStyle w:val="5"/>
        <w:shd w:val="clear" w:color="auto" w:fill="auto"/>
        <w:tabs>
          <w:tab w:val="left" w:pos="1134"/>
        </w:tabs>
        <w:spacing w:after="0" w:line="240" w:lineRule="auto"/>
        <w:ind w:right="20" w:firstLine="709"/>
        <w:jc w:val="both"/>
        <w:rPr>
          <w:sz w:val="28"/>
          <w:szCs w:val="28"/>
          <w:lang w:val="uk-UA"/>
        </w:rPr>
      </w:pPr>
      <w:r w:rsidRPr="001710DC">
        <w:rPr>
          <w:rStyle w:val="ab"/>
          <w:sz w:val="28"/>
          <w:szCs w:val="28"/>
          <w:lang w:val="uk-UA"/>
        </w:rPr>
        <w:t>Матеріальною основою безперервного відтворення і розвитку виробництва</w:t>
      </w:r>
      <w:r w:rsidRPr="001710DC">
        <w:rPr>
          <w:rStyle w:val="22"/>
          <w:sz w:val="28"/>
          <w:szCs w:val="28"/>
          <w:lang w:val="uk-UA"/>
        </w:rPr>
        <w:t xml:space="preserve"> виступає відтворення суспільного продукту, яке формується на чотирьох </w:t>
      </w:r>
      <w:r w:rsidRPr="001710DC">
        <w:rPr>
          <w:rStyle w:val="22"/>
          <w:b/>
          <w:sz w:val="28"/>
          <w:szCs w:val="28"/>
          <w:lang w:val="uk-UA"/>
        </w:rPr>
        <w:t>стадіях його руху</w:t>
      </w:r>
      <w:r w:rsidRPr="001710DC">
        <w:rPr>
          <w:rStyle w:val="22"/>
          <w:sz w:val="28"/>
          <w:szCs w:val="28"/>
          <w:lang w:val="uk-UA"/>
        </w:rPr>
        <w:t>:</w:t>
      </w:r>
    </w:p>
    <w:p w:rsidR="00B05BD3" w:rsidRPr="001710DC" w:rsidRDefault="00B05BD3" w:rsidP="00C82FE9">
      <w:pPr>
        <w:pStyle w:val="5"/>
        <w:numPr>
          <w:ilvl w:val="0"/>
          <w:numId w:val="8"/>
        </w:numPr>
        <w:shd w:val="clear" w:color="auto" w:fill="auto"/>
        <w:tabs>
          <w:tab w:val="left" w:pos="706"/>
          <w:tab w:val="left" w:pos="1134"/>
        </w:tabs>
        <w:spacing w:after="0" w:line="240" w:lineRule="auto"/>
        <w:ind w:right="20" w:firstLine="709"/>
        <w:jc w:val="both"/>
        <w:rPr>
          <w:sz w:val="28"/>
          <w:szCs w:val="28"/>
          <w:lang w:val="uk-UA"/>
        </w:rPr>
      </w:pPr>
      <w:r w:rsidRPr="001710DC">
        <w:rPr>
          <w:rStyle w:val="22"/>
          <w:b/>
          <w:i/>
          <w:sz w:val="28"/>
          <w:szCs w:val="28"/>
          <w:lang w:val="uk-UA"/>
        </w:rPr>
        <w:t>виробництво</w:t>
      </w:r>
      <w:r w:rsidRPr="001710DC">
        <w:rPr>
          <w:rStyle w:val="22"/>
          <w:sz w:val="28"/>
          <w:szCs w:val="28"/>
          <w:lang w:val="uk-UA"/>
        </w:rPr>
        <w:t xml:space="preserve"> – це процес створення продукту;</w:t>
      </w:r>
    </w:p>
    <w:p w:rsidR="00B05BD3" w:rsidRPr="001710DC" w:rsidRDefault="00B05BD3" w:rsidP="00C82FE9">
      <w:pPr>
        <w:pStyle w:val="5"/>
        <w:numPr>
          <w:ilvl w:val="0"/>
          <w:numId w:val="8"/>
        </w:numPr>
        <w:shd w:val="clear" w:color="auto" w:fill="auto"/>
        <w:tabs>
          <w:tab w:val="left" w:pos="701"/>
          <w:tab w:val="left" w:pos="1134"/>
        </w:tabs>
        <w:spacing w:after="0" w:line="240" w:lineRule="auto"/>
        <w:ind w:right="20" w:firstLine="709"/>
        <w:jc w:val="both"/>
        <w:rPr>
          <w:sz w:val="28"/>
          <w:szCs w:val="28"/>
          <w:lang w:val="uk-UA"/>
        </w:rPr>
      </w:pPr>
      <w:r w:rsidRPr="001710DC">
        <w:rPr>
          <w:rStyle w:val="22"/>
          <w:b/>
          <w:i/>
          <w:sz w:val="28"/>
          <w:szCs w:val="28"/>
          <w:lang w:val="uk-UA"/>
        </w:rPr>
        <w:t>розподіл</w:t>
      </w:r>
      <w:r w:rsidRPr="001710DC">
        <w:rPr>
          <w:rStyle w:val="22"/>
          <w:sz w:val="28"/>
          <w:szCs w:val="28"/>
          <w:lang w:val="uk-UA"/>
        </w:rPr>
        <w:t xml:space="preserve"> – це сукупність відносин з розподілу та перерозподілу результатів виробництва між членами суспільства;</w:t>
      </w:r>
    </w:p>
    <w:p w:rsidR="00B05BD3" w:rsidRPr="001710DC" w:rsidRDefault="00B05BD3" w:rsidP="00C82FE9">
      <w:pPr>
        <w:pStyle w:val="5"/>
        <w:numPr>
          <w:ilvl w:val="0"/>
          <w:numId w:val="8"/>
        </w:numPr>
        <w:shd w:val="clear" w:color="auto" w:fill="auto"/>
        <w:tabs>
          <w:tab w:val="left" w:pos="710"/>
          <w:tab w:val="left" w:pos="1134"/>
        </w:tabs>
        <w:spacing w:after="0" w:line="240" w:lineRule="auto"/>
        <w:ind w:right="20" w:firstLine="709"/>
        <w:jc w:val="both"/>
        <w:rPr>
          <w:sz w:val="28"/>
          <w:szCs w:val="28"/>
          <w:lang w:val="uk-UA"/>
        </w:rPr>
      </w:pPr>
      <w:r w:rsidRPr="001710DC">
        <w:rPr>
          <w:rStyle w:val="22"/>
          <w:b/>
          <w:i/>
          <w:sz w:val="28"/>
          <w:szCs w:val="28"/>
          <w:lang w:val="uk-UA"/>
        </w:rPr>
        <w:t>обмін</w:t>
      </w:r>
      <w:r w:rsidRPr="001710DC">
        <w:rPr>
          <w:rStyle w:val="22"/>
          <w:sz w:val="28"/>
          <w:szCs w:val="28"/>
          <w:lang w:val="uk-UA"/>
        </w:rPr>
        <w:t xml:space="preserve"> – процес обміну результатами виробництва (товарами, послугами, ресурсами тощо);</w:t>
      </w:r>
    </w:p>
    <w:p w:rsidR="00B05BD3" w:rsidRPr="001710DC" w:rsidRDefault="00B05BD3" w:rsidP="00C82FE9">
      <w:pPr>
        <w:pStyle w:val="5"/>
        <w:numPr>
          <w:ilvl w:val="0"/>
          <w:numId w:val="8"/>
        </w:numPr>
        <w:shd w:val="clear" w:color="auto" w:fill="auto"/>
        <w:tabs>
          <w:tab w:val="left" w:pos="710"/>
          <w:tab w:val="left" w:pos="1134"/>
        </w:tabs>
        <w:spacing w:after="0" w:line="240" w:lineRule="auto"/>
        <w:ind w:right="20" w:firstLine="709"/>
        <w:jc w:val="both"/>
        <w:rPr>
          <w:sz w:val="28"/>
          <w:szCs w:val="28"/>
          <w:lang w:val="uk-UA"/>
        </w:rPr>
      </w:pPr>
      <w:r w:rsidRPr="001710DC">
        <w:rPr>
          <w:rStyle w:val="22"/>
          <w:b/>
          <w:i/>
          <w:sz w:val="28"/>
          <w:szCs w:val="28"/>
          <w:lang w:val="uk-UA"/>
        </w:rPr>
        <w:t>споживання</w:t>
      </w:r>
      <w:r w:rsidRPr="001710DC">
        <w:rPr>
          <w:rStyle w:val="22"/>
          <w:sz w:val="28"/>
          <w:szCs w:val="28"/>
          <w:lang w:val="uk-UA"/>
        </w:rPr>
        <w:t xml:space="preserve"> – остання стадія руху сукупного суспільного продуту, що пов'язана зі задоволенням споживчих потреб.</w:t>
      </w:r>
    </w:p>
    <w:p w:rsidR="00B05BD3" w:rsidRPr="001710DC" w:rsidRDefault="00B05BD3" w:rsidP="00A33B0C">
      <w:pPr>
        <w:pStyle w:val="5"/>
        <w:shd w:val="clear" w:color="auto" w:fill="auto"/>
        <w:tabs>
          <w:tab w:val="left" w:pos="1134"/>
        </w:tabs>
        <w:spacing w:after="0" w:line="240" w:lineRule="auto"/>
        <w:ind w:right="20" w:firstLine="709"/>
        <w:jc w:val="both"/>
        <w:rPr>
          <w:rStyle w:val="22"/>
          <w:sz w:val="28"/>
          <w:szCs w:val="28"/>
          <w:lang w:val="uk-UA"/>
        </w:rPr>
      </w:pPr>
    </w:p>
    <w:p w:rsidR="00B05BD3" w:rsidRPr="001710DC" w:rsidRDefault="00B05BD3" w:rsidP="00A33B0C">
      <w:pPr>
        <w:pStyle w:val="5"/>
        <w:shd w:val="clear" w:color="auto" w:fill="auto"/>
        <w:tabs>
          <w:tab w:val="left" w:pos="1134"/>
        </w:tabs>
        <w:spacing w:after="0" w:line="240" w:lineRule="auto"/>
        <w:ind w:right="20" w:firstLine="709"/>
        <w:jc w:val="both"/>
        <w:rPr>
          <w:rStyle w:val="22"/>
          <w:sz w:val="28"/>
          <w:szCs w:val="28"/>
          <w:lang w:val="uk-UA"/>
        </w:rPr>
      </w:pPr>
      <w:r w:rsidRPr="001710DC">
        <w:rPr>
          <w:rStyle w:val="22"/>
          <w:sz w:val="28"/>
          <w:szCs w:val="28"/>
          <w:u w:val="single"/>
          <w:lang w:val="uk-UA"/>
        </w:rPr>
        <w:t>Можна виділити декілька видів відтворювальних пропорцій</w:t>
      </w:r>
      <w:r w:rsidRPr="001710DC">
        <w:rPr>
          <w:rStyle w:val="22"/>
          <w:sz w:val="28"/>
          <w:szCs w:val="28"/>
          <w:lang w:val="uk-UA"/>
        </w:rPr>
        <w:t>:</w:t>
      </w:r>
    </w:p>
    <w:p w:rsidR="00B05BD3" w:rsidRPr="001710DC" w:rsidRDefault="00B05BD3" w:rsidP="00A33B0C">
      <w:pPr>
        <w:pStyle w:val="5"/>
        <w:shd w:val="clear" w:color="auto" w:fill="auto"/>
        <w:tabs>
          <w:tab w:val="left" w:pos="1134"/>
        </w:tabs>
        <w:spacing w:after="0" w:line="240" w:lineRule="auto"/>
        <w:ind w:right="20" w:firstLine="709"/>
        <w:jc w:val="both"/>
        <w:rPr>
          <w:sz w:val="28"/>
          <w:szCs w:val="28"/>
          <w:lang w:val="uk-UA"/>
        </w:rPr>
      </w:pPr>
      <w:r w:rsidRPr="001710DC">
        <w:rPr>
          <w:b/>
          <w:i/>
          <w:sz w:val="28"/>
          <w:szCs w:val="28"/>
          <w:u w:val="single"/>
          <w:lang w:val="uk-UA"/>
        </w:rPr>
        <w:t>І. Відтворювальна (секторна) структура</w:t>
      </w:r>
      <w:r w:rsidRPr="001710DC">
        <w:rPr>
          <w:sz w:val="28"/>
          <w:szCs w:val="28"/>
          <w:lang w:val="uk-UA"/>
        </w:rPr>
        <w:t xml:space="preserve"> національної економіки включає до себе </w:t>
      </w:r>
      <w:r w:rsidRPr="001710DC">
        <w:rPr>
          <w:b/>
          <w:sz w:val="28"/>
          <w:szCs w:val="28"/>
          <w:lang w:val="uk-UA"/>
        </w:rPr>
        <w:t>сектори</w:t>
      </w:r>
      <w:r w:rsidRPr="001710DC">
        <w:rPr>
          <w:sz w:val="28"/>
          <w:szCs w:val="28"/>
          <w:lang w:val="uk-UA"/>
        </w:rPr>
        <w:t xml:space="preserve">, що визначають </w:t>
      </w:r>
      <w:r w:rsidRPr="001710DC">
        <w:rPr>
          <w:sz w:val="28"/>
          <w:szCs w:val="28"/>
          <w:u w:val="single"/>
          <w:lang w:val="uk-UA"/>
        </w:rPr>
        <w:t>особливості створення благ</w:t>
      </w:r>
      <w:r w:rsidRPr="001710DC">
        <w:rPr>
          <w:sz w:val="28"/>
          <w:szCs w:val="28"/>
          <w:lang w:val="uk-UA"/>
        </w:rPr>
        <w:t xml:space="preserve">: </w:t>
      </w:r>
    </w:p>
    <w:p w:rsidR="00B05BD3" w:rsidRPr="001710DC" w:rsidRDefault="00B05BD3" w:rsidP="00A33B0C">
      <w:pPr>
        <w:pStyle w:val="5"/>
        <w:shd w:val="clear" w:color="auto" w:fill="auto"/>
        <w:tabs>
          <w:tab w:val="left" w:pos="1134"/>
        </w:tabs>
        <w:spacing w:after="0" w:line="240" w:lineRule="auto"/>
        <w:ind w:right="20" w:firstLine="709"/>
        <w:jc w:val="both"/>
        <w:rPr>
          <w:sz w:val="28"/>
          <w:szCs w:val="28"/>
          <w:lang w:val="uk-UA"/>
        </w:rPr>
      </w:pPr>
      <w:r w:rsidRPr="001710DC">
        <w:rPr>
          <w:sz w:val="28"/>
          <w:szCs w:val="28"/>
          <w:lang w:val="uk-UA"/>
        </w:rPr>
        <w:t xml:space="preserve">- </w:t>
      </w:r>
      <w:r w:rsidRPr="001710DC">
        <w:rPr>
          <w:b/>
          <w:i/>
          <w:sz w:val="28"/>
          <w:szCs w:val="28"/>
          <w:lang w:val="uk-UA"/>
        </w:rPr>
        <w:t>первинний</w:t>
      </w:r>
      <w:r w:rsidRPr="001710DC">
        <w:rPr>
          <w:sz w:val="28"/>
          <w:szCs w:val="28"/>
          <w:lang w:val="uk-UA"/>
        </w:rPr>
        <w:t xml:space="preserve"> сектор об’єднує </w:t>
      </w:r>
      <w:r w:rsidRPr="001710DC">
        <w:rPr>
          <w:i/>
          <w:sz w:val="28"/>
          <w:szCs w:val="28"/>
          <w:lang w:val="uk-UA"/>
        </w:rPr>
        <w:t>сільське господарство, мисливство, лісове господарство</w:t>
      </w:r>
      <w:r w:rsidRPr="001710DC">
        <w:rPr>
          <w:sz w:val="28"/>
          <w:szCs w:val="28"/>
          <w:lang w:val="uk-UA"/>
        </w:rPr>
        <w:t xml:space="preserve">, що </w:t>
      </w:r>
      <w:r w:rsidRPr="001710DC">
        <w:rPr>
          <w:sz w:val="28"/>
          <w:szCs w:val="28"/>
          <w:u w:val="single"/>
          <w:lang w:val="uk-UA"/>
        </w:rPr>
        <w:t>створюють</w:t>
      </w:r>
      <w:r w:rsidRPr="001710DC">
        <w:rPr>
          <w:sz w:val="28"/>
          <w:szCs w:val="28"/>
          <w:lang w:val="uk-UA"/>
        </w:rPr>
        <w:t xml:space="preserve"> матеріальні цінності безпосередньо </w:t>
      </w:r>
      <w:r w:rsidRPr="001710DC">
        <w:rPr>
          <w:i/>
          <w:sz w:val="28"/>
          <w:szCs w:val="28"/>
          <w:u w:val="single"/>
          <w:lang w:val="uk-UA"/>
        </w:rPr>
        <w:t>на основі</w:t>
      </w:r>
      <w:r w:rsidRPr="001710DC">
        <w:rPr>
          <w:i/>
          <w:sz w:val="28"/>
          <w:szCs w:val="28"/>
          <w:lang w:val="uk-UA"/>
        </w:rPr>
        <w:t xml:space="preserve"> </w:t>
      </w:r>
      <w:r w:rsidRPr="001710DC">
        <w:rPr>
          <w:i/>
          <w:sz w:val="28"/>
          <w:szCs w:val="28"/>
          <w:u w:val="single"/>
          <w:lang w:val="uk-UA"/>
        </w:rPr>
        <w:t>природних ресурсів</w:t>
      </w:r>
      <w:r w:rsidRPr="001710DC">
        <w:rPr>
          <w:sz w:val="28"/>
          <w:szCs w:val="28"/>
          <w:lang w:val="uk-UA"/>
        </w:rPr>
        <w:t xml:space="preserve">; </w:t>
      </w:r>
    </w:p>
    <w:p w:rsidR="00B05BD3" w:rsidRPr="001710DC" w:rsidRDefault="00B05BD3" w:rsidP="00A33B0C">
      <w:pPr>
        <w:pStyle w:val="5"/>
        <w:shd w:val="clear" w:color="auto" w:fill="auto"/>
        <w:tabs>
          <w:tab w:val="left" w:pos="1134"/>
        </w:tabs>
        <w:spacing w:after="0" w:line="240" w:lineRule="auto"/>
        <w:ind w:right="20" w:firstLine="709"/>
        <w:jc w:val="both"/>
        <w:rPr>
          <w:sz w:val="28"/>
          <w:szCs w:val="28"/>
          <w:lang w:val="uk-UA"/>
        </w:rPr>
      </w:pPr>
      <w:r w:rsidRPr="001710DC">
        <w:rPr>
          <w:sz w:val="28"/>
          <w:szCs w:val="28"/>
          <w:lang w:val="uk-UA"/>
        </w:rPr>
        <w:lastRenderedPageBreak/>
        <w:t xml:space="preserve">- </w:t>
      </w:r>
      <w:r w:rsidRPr="001710DC">
        <w:rPr>
          <w:b/>
          <w:i/>
          <w:sz w:val="28"/>
          <w:szCs w:val="28"/>
          <w:lang w:val="uk-UA"/>
        </w:rPr>
        <w:t>вторинний</w:t>
      </w:r>
      <w:r w:rsidRPr="001710DC">
        <w:rPr>
          <w:sz w:val="28"/>
          <w:szCs w:val="28"/>
          <w:lang w:val="uk-UA"/>
        </w:rPr>
        <w:t xml:space="preserve"> сектор включає до себе </w:t>
      </w:r>
      <w:r w:rsidRPr="001710DC">
        <w:rPr>
          <w:i/>
          <w:sz w:val="28"/>
          <w:szCs w:val="28"/>
          <w:lang w:val="uk-UA"/>
        </w:rPr>
        <w:t>добувну та переробну</w:t>
      </w:r>
      <w:r w:rsidRPr="001710DC">
        <w:rPr>
          <w:sz w:val="28"/>
          <w:szCs w:val="28"/>
          <w:lang w:val="uk-UA"/>
        </w:rPr>
        <w:t xml:space="preserve"> промисловість, що </w:t>
      </w:r>
      <w:r w:rsidRPr="001710DC">
        <w:rPr>
          <w:sz w:val="28"/>
          <w:szCs w:val="28"/>
          <w:u w:val="single"/>
          <w:lang w:val="uk-UA"/>
        </w:rPr>
        <w:t>виробляють</w:t>
      </w:r>
      <w:r w:rsidRPr="001710DC">
        <w:rPr>
          <w:sz w:val="28"/>
          <w:szCs w:val="28"/>
          <w:lang w:val="uk-UA"/>
        </w:rPr>
        <w:t xml:space="preserve"> </w:t>
      </w:r>
      <w:r w:rsidRPr="001710DC">
        <w:rPr>
          <w:i/>
          <w:sz w:val="28"/>
          <w:szCs w:val="28"/>
          <w:u w:val="single"/>
          <w:lang w:val="uk-UA"/>
        </w:rPr>
        <w:t>відтворювані матеріальні продукти</w:t>
      </w:r>
      <w:r w:rsidRPr="001710DC">
        <w:rPr>
          <w:sz w:val="28"/>
          <w:szCs w:val="28"/>
          <w:lang w:val="uk-UA"/>
        </w:rPr>
        <w:t xml:space="preserve">; </w:t>
      </w:r>
    </w:p>
    <w:p w:rsidR="00B05BD3" w:rsidRPr="001710DC" w:rsidRDefault="00B05BD3" w:rsidP="00A33B0C">
      <w:pPr>
        <w:pStyle w:val="5"/>
        <w:shd w:val="clear" w:color="auto" w:fill="auto"/>
        <w:tabs>
          <w:tab w:val="left" w:pos="1134"/>
        </w:tabs>
        <w:spacing w:after="0" w:line="240" w:lineRule="auto"/>
        <w:ind w:right="20" w:firstLine="709"/>
        <w:jc w:val="both"/>
        <w:rPr>
          <w:sz w:val="28"/>
          <w:szCs w:val="28"/>
          <w:lang w:val="uk-UA"/>
        </w:rPr>
      </w:pPr>
      <w:r w:rsidRPr="001710DC">
        <w:rPr>
          <w:sz w:val="28"/>
          <w:szCs w:val="28"/>
          <w:lang w:val="uk-UA"/>
        </w:rPr>
        <w:t xml:space="preserve">- </w:t>
      </w:r>
      <w:r w:rsidRPr="001710DC">
        <w:rPr>
          <w:b/>
          <w:i/>
          <w:sz w:val="28"/>
          <w:szCs w:val="28"/>
          <w:lang w:val="uk-UA"/>
        </w:rPr>
        <w:t>третинний</w:t>
      </w:r>
      <w:r w:rsidRPr="001710DC">
        <w:rPr>
          <w:sz w:val="28"/>
          <w:szCs w:val="28"/>
          <w:lang w:val="uk-UA"/>
        </w:rPr>
        <w:t xml:space="preserve"> сектор (сектор </w:t>
      </w:r>
      <w:r w:rsidRPr="001710DC">
        <w:rPr>
          <w:i/>
          <w:sz w:val="28"/>
          <w:szCs w:val="28"/>
          <w:lang w:val="uk-UA"/>
        </w:rPr>
        <w:t>послуг</w:t>
      </w:r>
      <w:r w:rsidRPr="001710DC">
        <w:rPr>
          <w:sz w:val="28"/>
          <w:szCs w:val="28"/>
          <w:lang w:val="uk-UA"/>
        </w:rPr>
        <w:t xml:space="preserve">), результати якого не мають “речовинного” вираження (торгівля, комунальні послуги, фінанси, державне управління, операції з нерухомістю, охорона здоров’я та соціальна робота, освіта та ін.). </w:t>
      </w:r>
    </w:p>
    <w:p w:rsidR="00B05BD3" w:rsidRPr="001710DC" w:rsidRDefault="00B05BD3" w:rsidP="00A33B0C">
      <w:pPr>
        <w:pStyle w:val="23"/>
        <w:tabs>
          <w:tab w:val="left" w:pos="1134"/>
        </w:tabs>
        <w:spacing w:after="0" w:line="240" w:lineRule="auto"/>
        <w:ind w:left="0" w:firstLine="709"/>
        <w:jc w:val="both"/>
        <w:rPr>
          <w:rFonts w:ascii="Times New Roman" w:hAnsi="Times New Roman" w:cs="Times New Roman"/>
          <w:sz w:val="28"/>
          <w:szCs w:val="28"/>
        </w:rPr>
      </w:pPr>
    </w:p>
    <w:p w:rsidR="00B05BD3" w:rsidRPr="001710DC" w:rsidRDefault="00B05BD3" w:rsidP="00A33B0C">
      <w:pPr>
        <w:pStyle w:val="23"/>
        <w:tabs>
          <w:tab w:val="left" w:pos="1134"/>
        </w:tabs>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b/>
          <w:i/>
          <w:sz w:val="28"/>
          <w:szCs w:val="28"/>
          <w:u w:val="single"/>
        </w:rPr>
        <w:t xml:space="preserve">ІІ. </w:t>
      </w:r>
      <w:r w:rsidRPr="001710DC">
        <w:rPr>
          <w:rFonts w:ascii="Times New Roman" w:hAnsi="Times New Roman" w:cs="Times New Roman"/>
          <w:sz w:val="28"/>
          <w:szCs w:val="28"/>
        </w:rPr>
        <w:t>Відтворювальна структура (підрозділи) включає:</w:t>
      </w:r>
    </w:p>
    <w:p w:rsidR="00B05BD3" w:rsidRPr="001710DC" w:rsidRDefault="00B05BD3" w:rsidP="00A33B0C">
      <w:pPr>
        <w:pStyle w:val="23"/>
        <w:tabs>
          <w:tab w:val="left" w:pos="1134"/>
        </w:tabs>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 </w:t>
      </w:r>
      <w:r w:rsidRPr="001710DC">
        <w:rPr>
          <w:rFonts w:ascii="Times New Roman" w:hAnsi="Times New Roman" w:cs="Times New Roman"/>
          <w:b/>
          <w:sz w:val="28"/>
          <w:szCs w:val="28"/>
          <w:u w:val="single"/>
        </w:rPr>
        <w:t>І підрозділ</w:t>
      </w:r>
      <w:r w:rsidRPr="001710DC">
        <w:rPr>
          <w:rFonts w:ascii="Times New Roman" w:hAnsi="Times New Roman" w:cs="Times New Roman"/>
          <w:sz w:val="28"/>
          <w:szCs w:val="28"/>
        </w:rPr>
        <w:t xml:space="preserve"> суспільного виробництва (випуск </w:t>
      </w:r>
      <w:r w:rsidRPr="001710DC">
        <w:rPr>
          <w:rFonts w:ascii="Times New Roman" w:hAnsi="Times New Roman" w:cs="Times New Roman"/>
          <w:b/>
          <w:i/>
          <w:sz w:val="28"/>
          <w:szCs w:val="28"/>
        </w:rPr>
        <w:t>засобів виробництва</w:t>
      </w:r>
      <w:r w:rsidRPr="001710DC">
        <w:rPr>
          <w:rFonts w:ascii="Times New Roman" w:hAnsi="Times New Roman" w:cs="Times New Roman"/>
          <w:sz w:val="28"/>
          <w:szCs w:val="28"/>
        </w:rPr>
        <w:t xml:space="preserve"> – це видобувні галузі (вугільна, газо-, нафтовидобування тощо), важка промисловість: виробництво верстатів, машин, устаткування, інструментів, будівельних матеріалів тощо) і </w:t>
      </w:r>
    </w:p>
    <w:p w:rsidR="00B05BD3" w:rsidRPr="001710DC" w:rsidRDefault="00B05BD3" w:rsidP="00A33B0C">
      <w:pPr>
        <w:pStyle w:val="23"/>
        <w:tabs>
          <w:tab w:val="left" w:pos="1134"/>
        </w:tabs>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 </w:t>
      </w:r>
      <w:r w:rsidRPr="001710DC">
        <w:rPr>
          <w:rFonts w:ascii="Times New Roman" w:hAnsi="Times New Roman" w:cs="Times New Roman"/>
          <w:b/>
          <w:sz w:val="28"/>
          <w:szCs w:val="28"/>
          <w:u w:val="single"/>
        </w:rPr>
        <w:t>ІІ підрозділ</w:t>
      </w:r>
      <w:r w:rsidRPr="001710DC">
        <w:rPr>
          <w:rFonts w:ascii="Times New Roman" w:hAnsi="Times New Roman" w:cs="Times New Roman"/>
          <w:sz w:val="28"/>
          <w:szCs w:val="28"/>
        </w:rPr>
        <w:t xml:space="preserve"> (випуск </w:t>
      </w:r>
      <w:r w:rsidRPr="001710DC">
        <w:rPr>
          <w:rFonts w:ascii="Times New Roman" w:hAnsi="Times New Roman" w:cs="Times New Roman"/>
          <w:b/>
          <w:i/>
          <w:sz w:val="28"/>
          <w:szCs w:val="28"/>
        </w:rPr>
        <w:t>предметів споживання</w:t>
      </w:r>
      <w:r w:rsidRPr="001710DC">
        <w:rPr>
          <w:rFonts w:ascii="Times New Roman" w:hAnsi="Times New Roman" w:cs="Times New Roman"/>
          <w:sz w:val="28"/>
          <w:szCs w:val="28"/>
        </w:rPr>
        <w:t xml:space="preserve"> – продуктів харчування, одягу, взуття, меблів тощо для індивідів і домогосподарств).</w:t>
      </w:r>
    </w:p>
    <w:p w:rsidR="00B05BD3" w:rsidRPr="001710DC" w:rsidRDefault="00B05BD3" w:rsidP="00A33B0C">
      <w:pPr>
        <w:pStyle w:val="23"/>
        <w:tabs>
          <w:tab w:val="left" w:pos="1134"/>
        </w:tabs>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Формування пропорцій між цими підрозділами має виходити з базового постулату: </w:t>
      </w:r>
      <w:r w:rsidRPr="001710DC">
        <w:rPr>
          <w:rFonts w:ascii="Times New Roman" w:hAnsi="Times New Roman" w:cs="Times New Roman"/>
          <w:b/>
          <w:sz w:val="28"/>
          <w:szCs w:val="28"/>
        </w:rPr>
        <w:t xml:space="preserve">метою </w:t>
      </w:r>
      <w:r w:rsidRPr="001710DC">
        <w:rPr>
          <w:rFonts w:ascii="Times New Roman" w:hAnsi="Times New Roman" w:cs="Times New Roman"/>
          <w:sz w:val="28"/>
          <w:szCs w:val="28"/>
        </w:rPr>
        <w:t xml:space="preserve">суспільного виробництва є </w:t>
      </w:r>
      <w:r w:rsidRPr="001710DC">
        <w:rPr>
          <w:rFonts w:ascii="Times New Roman" w:hAnsi="Times New Roman" w:cs="Times New Roman"/>
          <w:sz w:val="28"/>
          <w:szCs w:val="28"/>
          <w:u w:val="single"/>
        </w:rPr>
        <w:t>задоволення потреб</w:t>
      </w:r>
      <w:r w:rsidRPr="001710DC">
        <w:rPr>
          <w:rFonts w:ascii="Times New Roman" w:hAnsi="Times New Roman" w:cs="Times New Roman"/>
          <w:sz w:val="28"/>
          <w:szCs w:val="28"/>
        </w:rPr>
        <w:t xml:space="preserve"> людей (випуск предметів споживання), а І підрозділ є лише засобом для реалізації цієї мети і виробництва споживацьких товарів.</w:t>
      </w:r>
    </w:p>
    <w:p w:rsidR="00B05BD3" w:rsidRPr="001710DC" w:rsidRDefault="00B05BD3" w:rsidP="00A33B0C">
      <w:pPr>
        <w:pStyle w:val="23"/>
        <w:tabs>
          <w:tab w:val="left" w:pos="1134"/>
        </w:tabs>
        <w:spacing w:after="0" w:line="240" w:lineRule="auto"/>
        <w:ind w:left="0" w:firstLine="709"/>
        <w:jc w:val="both"/>
        <w:rPr>
          <w:rFonts w:ascii="Times New Roman" w:hAnsi="Times New Roman" w:cs="Times New Roman"/>
          <w:sz w:val="28"/>
          <w:szCs w:val="28"/>
        </w:rPr>
      </w:pPr>
    </w:p>
    <w:p w:rsidR="00B05BD3" w:rsidRPr="001710DC" w:rsidRDefault="00B05BD3" w:rsidP="00A33B0C">
      <w:pPr>
        <w:pStyle w:val="5"/>
        <w:shd w:val="clear" w:color="auto" w:fill="auto"/>
        <w:tabs>
          <w:tab w:val="left" w:pos="1134"/>
        </w:tabs>
        <w:spacing w:after="0" w:line="240" w:lineRule="auto"/>
        <w:ind w:right="20" w:firstLine="709"/>
        <w:jc w:val="both"/>
        <w:rPr>
          <w:i/>
          <w:sz w:val="28"/>
          <w:szCs w:val="28"/>
          <w:lang w:val="uk-UA"/>
        </w:rPr>
      </w:pPr>
      <w:r w:rsidRPr="001710DC">
        <w:rPr>
          <w:rStyle w:val="22"/>
          <w:i/>
          <w:sz w:val="28"/>
          <w:szCs w:val="28"/>
          <w:lang w:val="uk-UA"/>
        </w:rPr>
        <w:t>Однак за радянських часів в економіці (як умова розширеного відтворення) мало місце переважне зростання виробництва засобів виробництва (I підрозділу) порівняно з виробництвом предметів споживання (ІІ підрозділом). Реалізація цього принципу призвела до того, що питома вага І підрозділу в економіці України в останні роки радянської історії досягла максимального рівня, але адекватного зростання суспільного продукту так і не сталося, навпаки, спостерігалося пере-нагромадження засобів виробництва та зниження їхньої віддачі. І радянську економіку всю історію супроводжував стійкий дефіцит предметів споживання.</w:t>
      </w:r>
    </w:p>
    <w:p w:rsidR="00B05BD3" w:rsidRPr="001710DC" w:rsidRDefault="00B05BD3" w:rsidP="00A33B0C">
      <w:pPr>
        <w:pStyle w:val="5"/>
        <w:shd w:val="clear" w:color="auto" w:fill="auto"/>
        <w:spacing w:after="0" w:line="240" w:lineRule="auto"/>
        <w:ind w:right="20" w:firstLine="280"/>
        <w:jc w:val="both"/>
        <w:rPr>
          <w:sz w:val="28"/>
          <w:szCs w:val="28"/>
          <w:lang w:val="uk-UA"/>
        </w:rPr>
      </w:pPr>
    </w:p>
    <w:p w:rsidR="00B05BD3" w:rsidRPr="001710DC" w:rsidRDefault="00B05BD3" w:rsidP="00A33B0C">
      <w:pPr>
        <w:pStyle w:val="5"/>
        <w:shd w:val="clear" w:color="auto" w:fill="auto"/>
        <w:spacing w:after="0" w:line="240" w:lineRule="auto"/>
        <w:ind w:right="20" w:firstLine="709"/>
        <w:jc w:val="both"/>
        <w:rPr>
          <w:rStyle w:val="22"/>
          <w:sz w:val="28"/>
          <w:szCs w:val="28"/>
          <w:lang w:val="uk-UA"/>
        </w:rPr>
      </w:pPr>
      <w:r w:rsidRPr="001710DC">
        <w:rPr>
          <w:b/>
          <w:i/>
          <w:sz w:val="28"/>
          <w:szCs w:val="28"/>
          <w:u w:val="single"/>
          <w:lang w:val="uk-UA"/>
        </w:rPr>
        <w:t xml:space="preserve">ІІІ. </w:t>
      </w:r>
      <w:r w:rsidRPr="001710DC">
        <w:rPr>
          <w:rStyle w:val="aa"/>
          <w:sz w:val="28"/>
          <w:szCs w:val="28"/>
          <w:lang w:val="uk-UA"/>
        </w:rPr>
        <w:t>Пропорція між накопиченням і споживанням</w:t>
      </w:r>
      <w:r w:rsidRPr="001710DC">
        <w:rPr>
          <w:rStyle w:val="22"/>
          <w:i/>
          <w:sz w:val="28"/>
          <w:szCs w:val="28"/>
          <w:lang w:val="uk-UA"/>
        </w:rPr>
        <w:t xml:space="preserve"> </w:t>
      </w:r>
      <w:r w:rsidRPr="001710DC">
        <w:rPr>
          <w:rStyle w:val="22"/>
          <w:sz w:val="28"/>
          <w:szCs w:val="28"/>
          <w:lang w:val="uk-UA"/>
        </w:rPr>
        <w:t xml:space="preserve">виражає співвідношення частин валового внутрішнього продукту, які спрямовуються на валове накопичення і на кінцеве споживання товарів і послуг. </w:t>
      </w:r>
    </w:p>
    <w:p w:rsidR="00B05BD3" w:rsidRPr="001710DC" w:rsidRDefault="00B05BD3" w:rsidP="00A33B0C">
      <w:pPr>
        <w:pStyle w:val="5"/>
        <w:shd w:val="clear" w:color="auto" w:fill="auto"/>
        <w:spacing w:after="0" w:line="240" w:lineRule="auto"/>
        <w:ind w:right="20" w:firstLine="709"/>
        <w:jc w:val="both"/>
        <w:rPr>
          <w:rStyle w:val="22"/>
          <w:sz w:val="28"/>
          <w:szCs w:val="28"/>
          <w:lang w:val="uk-UA"/>
        </w:rPr>
      </w:pPr>
      <w:r w:rsidRPr="001710DC">
        <w:rPr>
          <w:rStyle w:val="22"/>
          <w:sz w:val="28"/>
          <w:szCs w:val="28"/>
          <w:lang w:val="uk-UA"/>
        </w:rPr>
        <w:t xml:space="preserve">Переважання видатків </w:t>
      </w:r>
      <w:r w:rsidRPr="001710DC">
        <w:rPr>
          <w:rStyle w:val="22"/>
          <w:i/>
          <w:sz w:val="28"/>
          <w:szCs w:val="28"/>
          <w:lang w:val="uk-UA"/>
        </w:rPr>
        <w:t>на споживання</w:t>
      </w:r>
      <w:r w:rsidRPr="001710DC">
        <w:rPr>
          <w:rStyle w:val="22"/>
          <w:sz w:val="28"/>
          <w:szCs w:val="28"/>
          <w:lang w:val="uk-UA"/>
        </w:rPr>
        <w:t xml:space="preserve"> забезпечує високий поточний рівень життя і задоволення потреб, але стримує економічне зростання; переважання видатків на </w:t>
      </w:r>
      <w:r w:rsidRPr="001710DC">
        <w:rPr>
          <w:rStyle w:val="22"/>
          <w:i/>
          <w:sz w:val="28"/>
          <w:szCs w:val="28"/>
          <w:lang w:val="uk-UA"/>
        </w:rPr>
        <w:t>накопичення</w:t>
      </w:r>
      <w:r w:rsidRPr="001710DC">
        <w:rPr>
          <w:rStyle w:val="22"/>
          <w:sz w:val="28"/>
          <w:szCs w:val="28"/>
          <w:lang w:val="uk-UA"/>
        </w:rPr>
        <w:t xml:space="preserve"> (на заміну обладнання, техніки, чисті інвестиції) зменшує поточне споживання, але забезпечує економічне зростання.</w:t>
      </w:r>
    </w:p>
    <w:p w:rsidR="00B05BD3" w:rsidRPr="001710DC" w:rsidRDefault="00B05BD3" w:rsidP="00A33B0C">
      <w:pPr>
        <w:pStyle w:val="5"/>
        <w:shd w:val="clear" w:color="auto" w:fill="auto"/>
        <w:spacing w:after="0" w:line="240" w:lineRule="auto"/>
        <w:ind w:right="20" w:firstLine="709"/>
        <w:jc w:val="both"/>
        <w:rPr>
          <w:sz w:val="28"/>
          <w:szCs w:val="28"/>
          <w:lang w:val="uk-UA"/>
        </w:rPr>
      </w:pPr>
      <w:r w:rsidRPr="001710DC">
        <w:rPr>
          <w:rStyle w:val="22"/>
          <w:sz w:val="28"/>
          <w:szCs w:val="28"/>
          <w:lang w:val="uk-UA"/>
        </w:rPr>
        <w:t>Пропорція між споживанням і накопиченням, з одного боку, визначає темпи економічного зростання, а з іншого – рівень споживчого попиту, можливості задоволення поточних потреб у межах національної економіки.</w:t>
      </w:r>
    </w:p>
    <w:p w:rsidR="00B05BD3" w:rsidRPr="001710DC" w:rsidRDefault="00B05BD3" w:rsidP="00A33B0C">
      <w:pPr>
        <w:jc w:val="center"/>
        <w:rPr>
          <w:rFonts w:eastAsia="Times New Roman" w:cs="Times New Roman"/>
          <w:szCs w:val="28"/>
          <w:lang w:val="uk-UA" w:eastAsia="uk-UA"/>
        </w:rPr>
      </w:pPr>
    </w:p>
    <w:p w:rsidR="00B05BD3" w:rsidRPr="001710DC" w:rsidRDefault="004C6461" w:rsidP="00A33B0C">
      <w:pPr>
        <w:pStyle w:val="2"/>
        <w:rPr>
          <w:lang w:val="uk-UA"/>
        </w:rPr>
      </w:pPr>
      <w:bookmarkStart w:id="35" w:name="_Toc229930033"/>
      <w:r>
        <w:rPr>
          <w:lang w:val="uk-UA"/>
        </w:rPr>
        <w:t xml:space="preserve">3.3. </w:t>
      </w:r>
      <w:r w:rsidR="00B05BD3" w:rsidRPr="001710DC">
        <w:rPr>
          <w:lang w:val="uk-UA"/>
        </w:rPr>
        <w:t>Соціально-економічна і територіальна структура національної економіки</w:t>
      </w:r>
      <w:bookmarkEnd w:id="35"/>
    </w:p>
    <w:p w:rsidR="00B05BD3" w:rsidRPr="001710DC" w:rsidRDefault="00B05BD3" w:rsidP="00A33B0C">
      <w:pPr>
        <w:rPr>
          <w:rFonts w:eastAsia="Times New Roman" w:cs="Times New Roman"/>
          <w:b/>
          <w:szCs w:val="28"/>
          <w:u w:val="single"/>
          <w:lang w:val="uk-UA" w:eastAsia="uk-UA"/>
        </w:rPr>
      </w:pPr>
    </w:p>
    <w:p w:rsidR="00B05BD3" w:rsidRPr="001710DC" w:rsidRDefault="00B05BD3" w:rsidP="00A33B0C">
      <w:pPr>
        <w:pStyle w:val="25"/>
        <w:shd w:val="clear" w:color="auto" w:fill="auto"/>
        <w:spacing w:line="240" w:lineRule="auto"/>
        <w:ind w:right="20" w:firstLine="709"/>
        <w:rPr>
          <w:sz w:val="28"/>
          <w:szCs w:val="28"/>
          <w:lang w:val="uk-UA"/>
        </w:rPr>
      </w:pPr>
      <w:r w:rsidRPr="001710DC">
        <w:rPr>
          <w:sz w:val="28"/>
          <w:szCs w:val="28"/>
          <w:lang w:val="uk-UA"/>
        </w:rPr>
        <w:t xml:space="preserve">Соціально-економічна структура відображає розподіл національної економіки за </w:t>
      </w:r>
      <w:r w:rsidRPr="001710DC">
        <w:rPr>
          <w:sz w:val="28"/>
          <w:szCs w:val="28"/>
          <w:u w:val="single"/>
          <w:lang w:val="uk-UA"/>
        </w:rPr>
        <w:t>формами власності</w:t>
      </w:r>
      <w:r w:rsidRPr="001710DC">
        <w:rPr>
          <w:sz w:val="28"/>
          <w:szCs w:val="28"/>
          <w:lang w:val="uk-UA"/>
        </w:rPr>
        <w:t xml:space="preserve"> та за </w:t>
      </w:r>
      <w:r w:rsidRPr="001710DC">
        <w:rPr>
          <w:sz w:val="28"/>
          <w:szCs w:val="28"/>
          <w:u w:val="single"/>
          <w:lang w:val="uk-UA"/>
        </w:rPr>
        <w:t>рівнем доходів населення</w:t>
      </w:r>
      <w:r w:rsidRPr="001710DC">
        <w:rPr>
          <w:sz w:val="28"/>
          <w:szCs w:val="28"/>
          <w:lang w:val="uk-UA"/>
        </w:rPr>
        <w:t>.</w:t>
      </w:r>
    </w:p>
    <w:p w:rsidR="00B05BD3" w:rsidRPr="001710DC" w:rsidRDefault="00B05BD3" w:rsidP="00A33B0C">
      <w:pPr>
        <w:pStyle w:val="25"/>
        <w:shd w:val="clear" w:color="auto" w:fill="auto"/>
        <w:spacing w:line="240" w:lineRule="auto"/>
        <w:ind w:right="20" w:firstLine="709"/>
        <w:rPr>
          <w:sz w:val="28"/>
          <w:szCs w:val="28"/>
          <w:lang w:val="uk-UA"/>
        </w:rPr>
      </w:pP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i/>
          <w:sz w:val="28"/>
          <w:szCs w:val="28"/>
        </w:rPr>
        <w:t>Отже, соціально-економічна</w:t>
      </w:r>
      <w:r w:rsidRPr="001710DC">
        <w:rPr>
          <w:rFonts w:ascii="Times New Roman" w:hAnsi="Times New Roman" w:cs="Times New Roman"/>
          <w:sz w:val="28"/>
          <w:szCs w:val="28"/>
        </w:rPr>
        <w:t xml:space="preserve"> структура формується, </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b/>
          <w:sz w:val="28"/>
          <w:szCs w:val="28"/>
          <w:u w:val="single"/>
        </w:rPr>
        <w:t>по-перше</w:t>
      </w:r>
      <w:r w:rsidRPr="001710DC">
        <w:rPr>
          <w:rFonts w:ascii="Times New Roman" w:hAnsi="Times New Roman" w:cs="Times New Roman"/>
          <w:sz w:val="28"/>
          <w:szCs w:val="28"/>
        </w:rPr>
        <w:t xml:space="preserve">, за </w:t>
      </w:r>
      <w:r w:rsidRPr="001710DC">
        <w:rPr>
          <w:rFonts w:ascii="Times New Roman" w:hAnsi="Times New Roman" w:cs="Times New Roman"/>
          <w:sz w:val="28"/>
          <w:szCs w:val="28"/>
          <w:u w:val="single"/>
        </w:rPr>
        <w:t>критерієм власності</w:t>
      </w:r>
      <w:r w:rsidRPr="001710DC">
        <w:rPr>
          <w:rFonts w:ascii="Times New Roman" w:hAnsi="Times New Roman" w:cs="Times New Roman"/>
          <w:sz w:val="28"/>
          <w:szCs w:val="28"/>
        </w:rPr>
        <w:t xml:space="preserve"> і особливостей </w:t>
      </w:r>
      <w:r w:rsidRPr="001710DC">
        <w:rPr>
          <w:rFonts w:ascii="Times New Roman" w:hAnsi="Times New Roman" w:cs="Times New Roman"/>
          <w:sz w:val="28"/>
          <w:szCs w:val="28"/>
          <w:u w:val="single"/>
        </w:rPr>
        <w:t>управління економікою</w:t>
      </w:r>
      <w:r w:rsidRPr="001710DC">
        <w:rPr>
          <w:rFonts w:ascii="Times New Roman" w:hAnsi="Times New Roman" w:cs="Times New Roman"/>
          <w:sz w:val="28"/>
          <w:szCs w:val="28"/>
        </w:rPr>
        <w:t xml:space="preserve">. </w:t>
      </w:r>
    </w:p>
    <w:p w:rsidR="00B05BD3" w:rsidRPr="001710DC" w:rsidRDefault="00B05BD3" w:rsidP="00A33B0C">
      <w:pPr>
        <w:pStyle w:val="5"/>
        <w:shd w:val="clear" w:color="auto" w:fill="auto"/>
        <w:spacing w:after="0" w:line="240" w:lineRule="auto"/>
        <w:ind w:right="20" w:firstLine="709"/>
        <w:jc w:val="both"/>
        <w:rPr>
          <w:sz w:val="28"/>
          <w:szCs w:val="28"/>
          <w:lang w:val="uk-UA"/>
        </w:rPr>
      </w:pPr>
      <w:r w:rsidRPr="001710DC">
        <w:rPr>
          <w:rStyle w:val="22"/>
          <w:sz w:val="28"/>
          <w:szCs w:val="28"/>
          <w:lang w:val="uk-UA"/>
        </w:rPr>
        <w:t xml:space="preserve">Від форм власності, що утвердились у суспільстві, залежать форми </w:t>
      </w:r>
      <w:r w:rsidRPr="001710DC">
        <w:rPr>
          <w:rStyle w:val="22"/>
          <w:i/>
          <w:sz w:val="28"/>
          <w:szCs w:val="28"/>
          <w:lang w:val="uk-UA"/>
        </w:rPr>
        <w:t>розподілу, обміну</w:t>
      </w:r>
      <w:r w:rsidRPr="001710DC">
        <w:rPr>
          <w:rStyle w:val="22"/>
          <w:sz w:val="28"/>
          <w:szCs w:val="28"/>
          <w:lang w:val="uk-UA"/>
        </w:rPr>
        <w:t xml:space="preserve"> та </w:t>
      </w:r>
      <w:r w:rsidRPr="001710DC">
        <w:rPr>
          <w:rStyle w:val="22"/>
          <w:i/>
          <w:sz w:val="28"/>
          <w:szCs w:val="28"/>
          <w:lang w:val="uk-UA"/>
        </w:rPr>
        <w:t>споживання</w:t>
      </w:r>
      <w:r w:rsidRPr="001710DC">
        <w:rPr>
          <w:rStyle w:val="22"/>
          <w:sz w:val="28"/>
          <w:szCs w:val="28"/>
          <w:lang w:val="uk-UA"/>
        </w:rPr>
        <w:t xml:space="preserve">. Право на власність визначає </w:t>
      </w:r>
      <w:r w:rsidRPr="001710DC">
        <w:rPr>
          <w:rStyle w:val="22"/>
          <w:sz w:val="28"/>
          <w:szCs w:val="28"/>
          <w:u w:val="single"/>
          <w:lang w:val="uk-UA"/>
        </w:rPr>
        <w:t>можливість доступу</w:t>
      </w:r>
      <w:r w:rsidRPr="001710DC">
        <w:rPr>
          <w:rStyle w:val="22"/>
          <w:sz w:val="28"/>
          <w:szCs w:val="28"/>
          <w:lang w:val="uk-UA"/>
        </w:rPr>
        <w:t xml:space="preserve"> певних класів, верств і груп у суспільстві </w:t>
      </w:r>
      <w:r w:rsidRPr="001710DC">
        <w:rPr>
          <w:rStyle w:val="22"/>
          <w:sz w:val="28"/>
          <w:szCs w:val="28"/>
          <w:u w:val="single"/>
          <w:lang w:val="uk-UA"/>
        </w:rPr>
        <w:t>до використання факторів виробництва</w:t>
      </w:r>
      <w:r w:rsidRPr="001710DC">
        <w:rPr>
          <w:rStyle w:val="22"/>
          <w:sz w:val="28"/>
          <w:szCs w:val="28"/>
          <w:lang w:val="uk-UA"/>
        </w:rPr>
        <w:t xml:space="preserve">, їхній </w:t>
      </w:r>
      <w:r w:rsidRPr="001710DC">
        <w:rPr>
          <w:rStyle w:val="22"/>
          <w:i/>
          <w:sz w:val="28"/>
          <w:szCs w:val="28"/>
          <w:lang w:val="uk-UA"/>
        </w:rPr>
        <w:t>соціальний статус</w:t>
      </w:r>
      <w:r w:rsidRPr="001710DC">
        <w:rPr>
          <w:rStyle w:val="22"/>
          <w:sz w:val="28"/>
          <w:szCs w:val="28"/>
          <w:lang w:val="uk-UA"/>
        </w:rPr>
        <w:t xml:space="preserve"> та </w:t>
      </w:r>
      <w:r w:rsidRPr="001710DC">
        <w:rPr>
          <w:rStyle w:val="22"/>
          <w:i/>
          <w:sz w:val="28"/>
          <w:szCs w:val="28"/>
          <w:lang w:val="uk-UA"/>
        </w:rPr>
        <w:t>рівень доходів</w:t>
      </w:r>
      <w:r w:rsidRPr="001710DC">
        <w:rPr>
          <w:rStyle w:val="22"/>
          <w:sz w:val="28"/>
          <w:szCs w:val="28"/>
          <w:lang w:val="uk-UA"/>
        </w:rPr>
        <w:t>.</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У </w:t>
      </w:r>
      <w:r w:rsidRPr="001710DC">
        <w:rPr>
          <w:rFonts w:ascii="Times New Roman" w:hAnsi="Times New Roman" w:cs="Times New Roman"/>
          <w:sz w:val="28"/>
          <w:szCs w:val="28"/>
          <w:u w:val="single"/>
        </w:rPr>
        <w:t>базовій формі</w:t>
      </w:r>
      <w:r w:rsidRPr="001710DC">
        <w:rPr>
          <w:rFonts w:ascii="Times New Roman" w:hAnsi="Times New Roman" w:cs="Times New Roman"/>
          <w:sz w:val="28"/>
          <w:szCs w:val="28"/>
        </w:rPr>
        <w:t xml:space="preserve"> </w:t>
      </w:r>
      <w:r w:rsidRPr="001710DC">
        <w:rPr>
          <w:rFonts w:ascii="Times New Roman" w:hAnsi="Times New Roman" w:cs="Times New Roman"/>
          <w:i/>
          <w:sz w:val="28"/>
          <w:szCs w:val="28"/>
        </w:rPr>
        <w:t>соціально-економічна</w:t>
      </w:r>
      <w:r w:rsidRPr="001710DC">
        <w:rPr>
          <w:rFonts w:ascii="Times New Roman" w:hAnsi="Times New Roman" w:cs="Times New Roman"/>
          <w:sz w:val="28"/>
          <w:szCs w:val="28"/>
        </w:rPr>
        <w:t xml:space="preserve"> структура включає: </w:t>
      </w:r>
      <w:r w:rsidRPr="001710DC">
        <w:rPr>
          <w:rFonts w:ascii="Times New Roman" w:hAnsi="Times New Roman" w:cs="Times New Roman"/>
          <w:i/>
          <w:sz w:val="28"/>
          <w:szCs w:val="28"/>
        </w:rPr>
        <w:t>державний сектор</w:t>
      </w:r>
      <w:r w:rsidRPr="001710DC">
        <w:rPr>
          <w:rFonts w:ascii="Times New Roman" w:hAnsi="Times New Roman" w:cs="Times New Roman"/>
          <w:sz w:val="28"/>
          <w:szCs w:val="28"/>
        </w:rPr>
        <w:t xml:space="preserve"> і </w:t>
      </w:r>
      <w:r w:rsidRPr="001710DC">
        <w:rPr>
          <w:rFonts w:ascii="Times New Roman" w:hAnsi="Times New Roman" w:cs="Times New Roman"/>
          <w:i/>
          <w:sz w:val="28"/>
          <w:szCs w:val="28"/>
        </w:rPr>
        <w:t>приватний сектор</w:t>
      </w:r>
      <w:r w:rsidRPr="001710DC">
        <w:rPr>
          <w:rFonts w:ascii="Times New Roman" w:hAnsi="Times New Roman" w:cs="Times New Roman"/>
          <w:sz w:val="28"/>
          <w:szCs w:val="28"/>
        </w:rPr>
        <w:t>.</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Для </w:t>
      </w:r>
      <w:r w:rsidRPr="001710DC">
        <w:rPr>
          <w:rFonts w:ascii="Times New Roman" w:hAnsi="Times New Roman" w:cs="Times New Roman"/>
          <w:i/>
          <w:sz w:val="28"/>
          <w:szCs w:val="28"/>
        </w:rPr>
        <w:t>більшості країн</w:t>
      </w:r>
      <w:r w:rsidRPr="001710DC">
        <w:rPr>
          <w:rFonts w:ascii="Times New Roman" w:hAnsi="Times New Roman" w:cs="Times New Roman"/>
          <w:sz w:val="28"/>
          <w:szCs w:val="28"/>
        </w:rPr>
        <w:t xml:space="preserve"> світу характерне абсолютне домінування приватного сектору у виробництві і незначна частка державних підприємств.</w:t>
      </w:r>
      <w:r w:rsidRPr="001710DC">
        <w:rPr>
          <w:rStyle w:val="22"/>
          <w:sz w:val="28"/>
          <w:szCs w:val="28"/>
        </w:rPr>
        <w:t xml:space="preserve"> Це є однією з головних </w:t>
      </w:r>
      <w:r w:rsidRPr="001710DC">
        <w:rPr>
          <w:rStyle w:val="22"/>
          <w:b/>
          <w:sz w:val="28"/>
          <w:szCs w:val="28"/>
        </w:rPr>
        <w:t>ознак</w:t>
      </w:r>
      <w:r w:rsidRPr="001710DC">
        <w:rPr>
          <w:rStyle w:val="22"/>
          <w:sz w:val="28"/>
          <w:szCs w:val="28"/>
        </w:rPr>
        <w:t xml:space="preserve"> і </w:t>
      </w:r>
      <w:r w:rsidRPr="001710DC">
        <w:rPr>
          <w:rStyle w:val="22"/>
          <w:b/>
          <w:sz w:val="28"/>
          <w:szCs w:val="28"/>
        </w:rPr>
        <w:t>умов</w:t>
      </w:r>
      <w:r w:rsidRPr="001710DC">
        <w:rPr>
          <w:rStyle w:val="22"/>
          <w:sz w:val="28"/>
          <w:szCs w:val="28"/>
        </w:rPr>
        <w:t xml:space="preserve"> функціонування </w:t>
      </w:r>
      <w:r w:rsidRPr="001710DC">
        <w:rPr>
          <w:rStyle w:val="22"/>
          <w:i/>
          <w:sz w:val="28"/>
          <w:szCs w:val="28"/>
        </w:rPr>
        <w:t>ринкової</w:t>
      </w:r>
      <w:r w:rsidRPr="001710DC">
        <w:rPr>
          <w:rStyle w:val="22"/>
          <w:sz w:val="28"/>
          <w:szCs w:val="28"/>
        </w:rPr>
        <w:t xml:space="preserve"> економіки.</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У </w:t>
      </w:r>
      <w:r w:rsidRPr="001710DC">
        <w:rPr>
          <w:rFonts w:ascii="Times New Roman" w:hAnsi="Times New Roman" w:cs="Times New Roman"/>
          <w:i/>
          <w:sz w:val="28"/>
          <w:szCs w:val="28"/>
        </w:rPr>
        <w:t>радянській</w:t>
      </w:r>
      <w:r w:rsidRPr="001710DC">
        <w:rPr>
          <w:rFonts w:ascii="Times New Roman" w:hAnsi="Times New Roman" w:cs="Times New Roman"/>
          <w:sz w:val="28"/>
          <w:szCs w:val="28"/>
        </w:rPr>
        <w:t xml:space="preserve"> економіці абсолютно </w:t>
      </w:r>
      <w:r w:rsidRPr="001710DC">
        <w:rPr>
          <w:rFonts w:ascii="Times New Roman" w:hAnsi="Times New Roman" w:cs="Times New Roman"/>
          <w:sz w:val="28"/>
          <w:szCs w:val="28"/>
          <w:u w:val="single"/>
        </w:rPr>
        <w:t>переважала</w:t>
      </w:r>
      <w:r w:rsidRPr="001710DC">
        <w:rPr>
          <w:rFonts w:ascii="Times New Roman" w:hAnsi="Times New Roman" w:cs="Times New Roman"/>
          <w:sz w:val="28"/>
          <w:szCs w:val="28"/>
        </w:rPr>
        <w:t xml:space="preserve"> </w:t>
      </w:r>
      <w:r w:rsidRPr="001710DC">
        <w:rPr>
          <w:rFonts w:ascii="Times New Roman" w:hAnsi="Times New Roman" w:cs="Times New Roman"/>
          <w:i/>
          <w:sz w:val="28"/>
          <w:szCs w:val="28"/>
        </w:rPr>
        <w:t>державна</w:t>
      </w:r>
      <w:r w:rsidRPr="001710DC">
        <w:rPr>
          <w:rFonts w:ascii="Times New Roman" w:hAnsi="Times New Roman" w:cs="Times New Roman"/>
          <w:sz w:val="28"/>
          <w:szCs w:val="28"/>
        </w:rPr>
        <w:t xml:space="preserve"> власність (так звана загально-народна власність, яка реально управлялася тільки державою). Приватна власність обмежувалася практично тільки сферою побуту і мізерною часткою у дрібному виробництві. Наслідком такої системи було неповноцінне використання економічних ресурсів (трудових, підприємницьких здібностей людей), придушення приватної економічної, науково-технічної, комерційної ініціативи, слабка мотивація значної маси учасників виробництва, неможливість задовольнити різноманітний попит товарами і послугами. І як результат – загальна неефективність усієї економічної системи.</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У пострадянський період проведена в Україні приватизація (як би критично ми її не оцінювали) створила сучасну, адекватну ринковій економіці </w:t>
      </w:r>
      <w:r w:rsidRPr="001710DC">
        <w:rPr>
          <w:rStyle w:val="ac"/>
          <w:sz w:val="28"/>
          <w:szCs w:val="28"/>
        </w:rPr>
        <w:t>соціально-економічну</w:t>
      </w:r>
      <w:r w:rsidRPr="001710DC">
        <w:rPr>
          <w:rStyle w:val="22"/>
          <w:sz w:val="28"/>
          <w:szCs w:val="28"/>
        </w:rPr>
        <w:t xml:space="preserve"> структуру з домінуванням приватної власності у всіх секторах економіки, частка якої коливається на рівні 90 відсотків.</w:t>
      </w:r>
    </w:p>
    <w:p w:rsidR="00B05BD3" w:rsidRPr="001710DC" w:rsidRDefault="00B05BD3" w:rsidP="00A33B0C">
      <w:pPr>
        <w:pStyle w:val="5"/>
        <w:shd w:val="clear" w:color="auto" w:fill="auto"/>
        <w:tabs>
          <w:tab w:val="left" w:pos="538"/>
        </w:tabs>
        <w:spacing w:after="0" w:line="240" w:lineRule="auto"/>
        <w:ind w:right="20" w:firstLine="709"/>
        <w:jc w:val="both"/>
        <w:rPr>
          <w:rStyle w:val="22"/>
          <w:sz w:val="28"/>
          <w:szCs w:val="28"/>
          <w:lang w:val="uk-UA"/>
        </w:rPr>
      </w:pPr>
      <w:r w:rsidRPr="001710DC">
        <w:rPr>
          <w:rStyle w:val="ac"/>
          <w:sz w:val="28"/>
          <w:szCs w:val="28"/>
          <w:u w:val="single"/>
          <w:lang w:val="uk-UA"/>
        </w:rPr>
        <w:t>Більш деталізована</w:t>
      </w:r>
      <w:r w:rsidRPr="001710DC">
        <w:rPr>
          <w:rStyle w:val="ac"/>
          <w:sz w:val="28"/>
          <w:szCs w:val="28"/>
          <w:lang w:val="uk-UA"/>
        </w:rPr>
        <w:t xml:space="preserve"> соціально-економічна</w:t>
      </w:r>
      <w:r w:rsidRPr="001710DC">
        <w:rPr>
          <w:rStyle w:val="22"/>
          <w:i/>
          <w:sz w:val="28"/>
          <w:szCs w:val="28"/>
          <w:lang w:val="uk-UA"/>
        </w:rPr>
        <w:t xml:space="preserve"> структура показує співвідношення різних соціально-економічних секторів: </w:t>
      </w:r>
      <w:r w:rsidRPr="001710DC">
        <w:rPr>
          <w:rStyle w:val="22"/>
          <w:sz w:val="28"/>
          <w:szCs w:val="28"/>
          <w:lang w:val="uk-UA"/>
        </w:rPr>
        <w:t>приватно</w:t>
      </w:r>
      <w:r w:rsidRPr="001710DC">
        <w:rPr>
          <w:rStyle w:val="22"/>
          <w:i/>
          <w:sz w:val="28"/>
          <w:szCs w:val="28"/>
          <w:lang w:val="uk-UA"/>
        </w:rPr>
        <w:t>-</w:t>
      </w:r>
      <w:r w:rsidRPr="001710DC">
        <w:rPr>
          <w:rStyle w:val="22"/>
          <w:sz w:val="28"/>
          <w:szCs w:val="28"/>
          <w:lang w:val="uk-UA"/>
        </w:rPr>
        <w:t>підприємницького, колективного, дрібнотоварного, державного тощо.</w:t>
      </w:r>
    </w:p>
    <w:p w:rsidR="00B05BD3" w:rsidRPr="001710DC" w:rsidRDefault="00B05BD3" w:rsidP="00A33B0C">
      <w:pPr>
        <w:pStyle w:val="5"/>
        <w:shd w:val="clear" w:color="auto" w:fill="auto"/>
        <w:tabs>
          <w:tab w:val="left" w:pos="538"/>
        </w:tabs>
        <w:spacing w:after="0" w:line="240" w:lineRule="auto"/>
        <w:ind w:right="20" w:firstLine="709"/>
        <w:jc w:val="both"/>
        <w:rPr>
          <w:sz w:val="28"/>
          <w:szCs w:val="28"/>
          <w:lang w:val="uk-UA"/>
        </w:rPr>
      </w:pPr>
    </w:p>
    <w:p w:rsidR="00B05BD3" w:rsidRPr="001710DC" w:rsidRDefault="00B05BD3" w:rsidP="00A33B0C">
      <w:pPr>
        <w:pStyle w:val="5"/>
        <w:shd w:val="clear" w:color="auto" w:fill="auto"/>
        <w:spacing w:after="0" w:line="240" w:lineRule="auto"/>
        <w:ind w:right="20" w:firstLine="709"/>
        <w:jc w:val="both"/>
        <w:rPr>
          <w:rStyle w:val="22"/>
          <w:sz w:val="28"/>
          <w:szCs w:val="28"/>
          <w:lang w:val="uk-UA"/>
        </w:rPr>
      </w:pPr>
      <w:r w:rsidRPr="001710DC">
        <w:rPr>
          <w:rStyle w:val="22"/>
          <w:b/>
          <w:sz w:val="28"/>
          <w:szCs w:val="28"/>
          <w:u w:val="single"/>
          <w:lang w:val="uk-UA"/>
        </w:rPr>
        <w:t>По-друге</w:t>
      </w:r>
      <w:r w:rsidRPr="001710DC">
        <w:rPr>
          <w:rStyle w:val="22"/>
          <w:sz w:val="28"/>
          <w:szCs w:val="28"/>
          <w:lang w:val="uk-UA"/>
        </w:rPr>
        <w:t xml:space="preserve">, характеристикою соціальної структури економіки є співвідношення, які визначають </w:t>
      </w:r>
      <w:r w:rsidRPr="001710DC">
        <w:rPr>
          <w:rStyle w:val="22"/>
          <w:b/>
          <w:sz w:val="28"/>
          <w:szCs w:val="28"/>
          <w:lang w:val="uk-UA"/>
        </w:rPr>
        <w:t>розподіл доходів серед населення</w:t>
      </w:r>
      <w:r w:rsidRPr="001710DC">
        <w:rPr>
          <w:rStyle w:val="22"/>
          <w:sz w:val="28"/>
          <w:szCs w:val="28"/>
          <w:lang w:val="uk-UA"/>
        </w:rPr>
        <w:t xml:space="preserve">. У межах цієї структури виділяються різні групи населення: </w:t>
      </w:r>
    </w:p>
    <w:p w:rsidR="00B05BD3" w:rsidRPr="001710DC" w:rsidRDefault="00B05BD3" w:rsidP="00A33B0C">
      <w:pPr>
        <w:pStyle w:val="5"/>
        <w:shd w:val="clear" w:color="auto" w:fill="auto"/>
        <w:spacing w:after="0" w:line="240" w:lineRule="auto"/>
        <w:ind w:right="20" w:firstLine="709"/>
        <w:jc w:val="both"/>
        <w:rPr>
          <w:rStyle w:val="22"/>
          <w:sz w:val="28"/>
          <w:szCs w:val="28"/>
          <w:lang w:val="uk-UA"/>
        </w:rPr>
      </w:pPr>
      <w:r w:rsidRPr="001710DC">
        <w:rPr>
          <w:rStyle w:val="22"/>
          <w:sz w:val="28"/>
          <w:szCs w:val="28"/>
          <w:lang w:val="uk-UA"/>
        </w:rPr>
        <w:t xml:space="preserve">- з високим рівнем доходів, </w:t>
      </w:r>
    </w:p>
    <w:p w:rsidR="00B05BD3" w:rsidRPr="001710DC" w:rsidRDefault="00B05BD3" w:rsidP="00A33B0C">
      <w:pPr>
        <w:pStyle w:val="5"/>
        <w:shd w:val="clear" w:color="auto" w:fill="auto"/>
        <w:spacing w:after="0" w:line="240" w:lineRule="auto"/>
        <w:ind w:right="20" w:firstLine="709"/>
        <w:jc w:val="both"/>
        <w:rPr>
          <w:rStyle w:val="22"/>
          <w:sz w:val="28"/>
          <w:szCs w:val="28"/>
          <w:lang w:val="uk-UA"/>
        </w:rPr>
      </w:pPr>
      <w:r w:rsidRPr="001710DC">
        <w:rPr>
          <w:rStyle w:val="22"/>
          <w:sz w:val="28"/>
          <w:szCs w:val="28"/>
          <w:lang w:val="uk-UA"/>
        </w:rPr>
        <w:t xml:space="preserve">- «середній» клас, </w:t>
      </w:r>
    </w:p>
    <w:p w:rsidR="00B05BD3" w:rsidRPr="001710DC" w:rsidRDefault="00B05BD3" w:rsidP="00A33B0C">
      <w:pPr>
        <w:pStyle w:val="5"/>
        <w:shd w:val="clear" w:color="auto" w:fill="auto"/>
        <w:spacing w:after="0" w:line="240" w:lineRule="auto"/>
        <w:ind w:right="20" w:firstLine="709"/>
        <w:jc w:val="both"/>
        <w:rPr>
          <w:rStyle w:val="22"/>
          <w:sz w:val="28"/>
          <w:szCs w:val="28"/>
          <w:lang w:val="uk-UA"/>
        </w:rPr>
      </w:pPr>
      <w:r w:rsidRPr="001710DC">
        <w:rPr>
          <w:rStyle w:val="22"/>
          <w:sz w:val="28"/>
          <w:szCs w:val="28"/>
          <w:lang w:val="uk-UA"/>
        </w:rPr>
        <w:t xml:space="preserve">- з низьким рівнем доходів, </w:t>
      </w:r>
    </w:p>
    <w:p w:rsidR="00B05BD3" w:rsidRPr="001710DC" w:rsidRDefault="00B05BD3" w:rsidP="00A33B0C">
      <w:pPr>
        <w:pStyle w:val="5"/>
        <w:shd w:val="clear" w:color="auto" w:fill="auto"/>
        <w:spacing w:after="0" w:line="240" w:lineRule="auto"/>
        <w:ind w:right="20" w:firstLine="709"/>
        <w:jc w:val="both"/>
        <w:rPr>
          <w:rStyle w:val="22"/>
          <w:sz w:val="28"/>
          <w:szCs w:val="28"/>
          <w:lang w:val="uk-UA"/>
        </w:rPr>
      </w:pPr>
      <w:r w:rsidRPr="001710DC">
        <w:rPr>
          <w:rStyle w:val="22"/>
          <w:sz w:val="28"/>
          <w:szCs w:val="28"/>
          <w:lang w:val="uk-UA"/>
        </w:rPr>
        <w:t>- з доходами нижче прожиткового мінімуму тощо.</w:t>
      </w:r>
    </w:p>
    <w:p w:rsidR="00B05BD3" w:rsidRPr="001710DC" w:rsidRDefault="00B05BD3" w:rsidP="00A33B0C">
      <w:pPr>
        <w:pStyle w:val="5"/>
        <w:shd w:val="clear" w:color="auto" w:fill="auto"/>
        <w:spacing w:after="0" w:line="240" w:lineRule="auto"/>
        <w:ind w:right="20" w:firstLine="709"/>
        <w:jc w:val="both"/>
        <w:rPr>
          <w:sz w:val="28"/>
          <w:szCs w:val="28"/>
          <w:lang w:val="uk-UA"/>
        </w:rPr>
      </w:pPr>
    </w:p>
    <w:p w:rsidR="00B05BD3" w:rsidRPr="001710DC" w:rsidRDefault="00B05BD3" w:rsidP="00A33B0C">
      <w:pPr>
        <w:ind w:right="20"/>
        <w:rPr>
          <w:rFonts w:cs="Times New Roman"/>
          <w:szCs w:val="28"/>
          <w:lang w:val="uk-UA"/>
        </w:rPr>
      </w:pPr>
      <w:r w:rsidRPr="001710DC">
        <w:rPr>
          <w:rStyle w:val="32"/>
          <w:rFonts w:eastAsiaTheme="minorHAnsi"/>
          <w:sz w:val="28"/>
          <w:szCs w:val="28"/>
          <w:lang w:val="uk-UA"/>
        </w:rPr>
        <w:t>Це пояснюється тим, що, з одного боку, людина і її розвиток є найважливішою складовою суспільного прогресу, а</w:t>
      </w:r>
      <w:r w:rsidRPr="001710DC">
        <w:rPr>
          <w:rStyle w:val="33"/>
          <w:rFonts w:eastAsiaTheme="minorHAnsi"/>
          <w:sz w:val="28"/>
          <w:szCs w:val="28"/>
          <w:lang w:val="uk-UA"/>
        </w:rPr>
        <w:t xml:space="preserve"> підвищення рівня її добробуту має бути головною метою економічного розвитку будь-якої країни.</w:t>
      </w:r>
    </w:p>
    <w:p w:rsidR="00B05BD3" w:rsidRPr="001710DC" w:rsidRDefault="00B05BD3" w:rsidP="00A33B0C">
      <w:pPr>
        <w:pStyle w:val="5"/>
        <w:shd w:val="clear" w:color="auto" w:fill="auto"/>
        <w:spacing w:after="0" w:line="240" w:lineRule="auto"/>
        <w:ind w:right="20" w:firstLine="709"/>
        <w:jc w:val="both"/>
        <w:rPr>
          <w:sz w:val="28"/>
          <w:szCs w:val="28"/>
          <w:lang w:val="uk-UA"/>
        </w:rPr>
      </w:pPr>
      <w:r w:rsidRPr="001710DC">
        <w:rPr>
          <w:rStyle w:val="aa"/>
          <w:sz w:val="28"/>
          <w:szCs w:val="28"/>
          <w:lang w:val="uk-UA"/>
        </w:rPr>
        <w:t>З іншого боку, питання розподілу доходів є зворотною стороною проблеми створення ефективного попиту.</w:t>
      </w:r>
      <w:r w:rsidRPr="001710DC">
        <w:rPr>
          <w:rStyle w:val="22"/>
          <w:b/>
          <w:i/>
          <w:sz w:val="28"/>
          <w:szCs w:val="28"/>
          <w:lang w:val="uk-UA"/>
        </w:rPr>
        <w:t xml:space="preserve"> </w:t>
      </w:r>
      <w:r w:rsidRPr="001710DC">
        <w:rPr>
          <w:rStyle w:val="22"/>
          <w:sz w:val="28"/>
          <w:szCs w:val="28"/>
          <w:u w:val="single"/>
          <w:lang w:val="uk-UA"/>
        </w:rPr>
        <w:t xml:space="preserve">Занадто </w:t>
      </w:r>
      <w:r w:rsidRPr="001710DC">
        <w:rPr>
          <w:rStyle w:val="22"/>
          <w:i/>
          <w:sz w:val="28"/>
          <w:szCs w:val="28"/>
          <w:u w:val="single"/>
          <w:lang w:val="uk-UA"/>
        </w:rPr>
        <w:t>велика диференціація</w:t>
      </w:r>
      <w:r w:rsidRPr="001710DC">
        <w:rPr>
          <w:rStyle w:val="22"/>
          <w:sz w:val="28"/>
          <w:szCs w:val="28"/>
          <w:u w:val="single"/>
          <w:lang w:val="uk-UA"/>
        </w:rPr>
        <w:t xml:space="preserve"> доходів породжує неефективний попит</w:t>
      </w:r>
      <w:r w:rsidRPr="001710DC">
        <w:rPr>
          <w:rStyle w:val="22"/>
          <w:sz w:val="28"/>
          <w:szCs w:val="28"/>
          <w:lang w:val="uk-UA"/>
        </w:rPr>
        <w:t xml:space="preserve">, тим самим гальмуючи темпи економічного зростання. В Україні процеси диференціації доходів відбувалися на тлі значного зниження реальних доходів населення. Частка населення із </w:t>
      </w:r>
      <w:r w:rsidRPr="001710DC">
        <w:rPr>
          <w:rStyle w:val="22"/>
          <w:sz w:val="28"/>
          <w:szCs w:val="28"/>
          <w:lang w:val="uk-UA"/>
        </w:rPr>
        <w:lastRenderedPageBreak/>
        <w:t>середньодушовими грошовими витратами, нижчими рівня забезпечення прожиткового мінімуму, хоча й має тенденцію до зниження та й досі ще залишається на рівні слаборозвинутих країн.</w:t>
      </w:r>
    </w:p>
    <w:p w:rsidR="000C339D" w:rsidRDefault="000C339D" w:rsidP="00A33B0C">
      <w:pPr>
        <w:pStyle w:val="23"/>
        <w:spacing w:after="0" w:line="240" w:lineRule="auto"/>
        <w:ind w:left="0" w:firstLine="709"/>
        <w:jc w:val="both"/>
        <w:rPr>
          <w:rFonts w:ascii="Times New Roman" w:hAnsi="Times New Roman" w:cs="Times New Roman"/>
          <w:b/>
          <w:i/>
          <w:sz w:val="28"/>
          <w:szCs w:val="28"/>
        </w:rPr>
      </w:pP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b/>
          <w:i/>
          <w:sz w:val="28"/>
          <w:szCs w:val="28"/>
        </w:rPr>
        <w:t>Територіальна</w:t>
      </w:r>
      <w:r w:rsidRPr="001710DC">
        <w:rPr>
          <w:rFonts w:ascii="Times New Roman" w:hAnsi="Times New Roman" w:cs="Times New Roman"/>
          <w:b/>
          <w:sz w:val="28"/>
          <w:szCs w:val="28"/>
        </w:rPr>
        <w:t xml:space="preserve"> (регіональна) структура</w:t>
      </w:r>
      <w:r w:rsidRPr="001710DC">
        <w:rPr>
          <w:rFonts w:ascii="Times New Roman" w:hAnsi="Times New Roman" w:cs="Times New Roman"/>
          <w:sz w:val="28"/>
          <w:szCs w:val="28"/>
        </w:rPr>
        <w:t xml:space="preserve"> передбачає розподіл національної економіки на певні одиниці (райони, регіони), які пов’язані з їхнім географічним розташуванням.</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lang w:eastAsia="uk-UA"/>
        </w:rPr>
      </w:pPr>
      <w:r w:rsidRPr="001710DC">
        <w:rPr>
          <w:rFonts w:ascii="Times New Roman" w:hAnsi="Times New Roman" w:cs="Times New Roman"/>
          <w:sz w:val="28"/>
          <w:szCs w:val="28"/>
        </w:rPr>
        <w:t xml:space="preserve">Виділяються </w:t>
      </w:r>
      <w:r w:rsidRPr="001710DC">
        <w:rPr>
          <w:rFonts w:ascii="Times New Roman" w:hAnsi="Times New Roman" w:cs="Times New Roman"/>
          <w:sz w:val="28"/>
          <w:szCs w:val="28"/>
          <w:u w:val="single"/>
        </w:rPr>
        <w:t xml:space="preserve">два типи </w:t>
      </w:r>
      <w:r w:rsidRPr="001710DC">
        <w:rPr>
          <w:rFonts w:ascii="Times New Roman" w:hAnsi="Times New Roman" w:cs="Times New Roman"/>
          <w:bCs/>
          <w:iCs/>
          <w:sz w:val="28"/>
          <w:szCs w:val="28"/>
          <w:u w:val="single"/>
          <w:lang w:eastAsia="uk-UA"/>
        </w:rPr>
        <w:t>територіальної структури</w:t>
      </w:r>
      <w:r w:rsidRPr="001710DC">
        <w:rPr>
          <w:rFonts w:ascii="Times New Roman" w:hAnsi="Times New Roman" w:cs="Times New Roman"/>
          <w:bCs/>
          <w:iCs/>
          <w:sz w:val="28"/>
          <w:szCs w:val="28"/>
          <w:lang w:eastAsia="uk-UA"/>
        </w:rPr>
        <w:t>:</w:t>
      </w:r>
      <w:r w:rsidRPr="001710DC">
        <w:rPr>
          <w:rFonts w:ascii="Times New Roman" w:hAnsi="Times New Roman" w:cs="Times New Roman"/>
          <w:sz w:val="28"/>
          <w:szCs w:val="28"/>
          <w:lang w:eastAsia="uk-UA"/>
        </w:rPr>
        <w:t> </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lang w:eastAsia="uk-UA"/>
        </w:rPr>
      </w:pPr>
      <w:r w:rsidRPr="001710DC">
        <w:rPr>
          <w:rFonts w:ascii="Times New Roman" w:hAnsi="Times New Roman" w:cs="Times New Roman"/>
          <w:sz w:val="28"/>
          <w:szCs w:val="28"/>
        </w:rPr>
        <w:t xml:space="preserve"> - </w:t>
      </w:r>
      <w:r w:rsidRPr="001710DC">
        <w:rPr>
          <w:rFonts w:ascii="Times New Roman" w:hAnsi="Times New Roman" w:cs="Times New Roman"/>
          <w:sz w:val="28"/>
          <w:szCs w:val="28"/>
          <w:u w:val="single"/>
        </w:rPr>
        <w:t>територіально-адміністративна структура</w:t>
      </w:r>
      <w:r w:rsidRPr="001710DC">
        <w:rPr>
          <w:rFonts w:ascii="Times New Roman" w:hAnsi="Times New Roman" w:cs="Times New Roman"/>
          <w:sz w:val="28"/>
          <w:szCs w:val="28"/>
        </w:rPr>
        <w:t xml:space="preserve"> полягає у виділенні певних </w:t>
      </w:r>
      <w:r w:rsidRPr="001710DC">
        <w:rPr>
          <w:rFonts w:ascii="Times New Roman" w:hAnsi="Times New Roman" w:cs="Times New Roman"/>
          <w:i/>
          <w:sz w:val="28"/>
          <w:szCs w:val="28"/>
        </w:rPr>
        <w:t>адміністративних одиниць</w:t>
      </w:r>
      <w:r w:rsidRPr="001710DC">
        <w:rPr>
          <w:rFonts w:ascii="Times New Roman" w:hAnsi="Times New Roman" w:cs="Times New Roman"/>
          <w:sz w:val="28"/>
          <w:szCs w:val="28"/>
        </w:rPr>
        <w:t xml:space="preserve"> (штатів, земель, областей, районів, міст, селищ тощо). Наприклад, згідно ст.133 Конституції України, систему адміністративно-територіального устрою країни складають </w:t>
      </w:r>
      <w:r w:rsidRPr="001710DC">
        <w:rPr>
          <w:rStyle w:val="22"/>
          <w:sz w:val="28"/>
          <w:szCs w:val="28"/>
        </w:rPr>
        <w:t>Автономна Республіка Крим, 24 області, міста Київ і Севастополь, а також райони, міста, райони в містах, селища і села.</w:t>
      </w:r>
      <w:r w:rsidRPr="001710DC">
        <w:rPr>
          <w:rFonts w:ascii="Times New Roman" w:hAnsi="Times New Roman" w:cs="Times New Roman"/>
          <w:sz w:val="28"/>
          <w:szCs w:val="28"/>
        </w:rPr>
        <w:t xml:space="preserve">  </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 - </w:t>
      </w:r>
      <w:r w:rsidRPr="001710DC">
        <w:rPr>
          <w:rFonts w:ascii="Times New Roman" w:hAnsi="Times New Roman" w:cs="Times New Roman"/>
          <w:sz w:val="28"/>
          <w:szCs w:val="28"/>
          <w:u w:val="single"/>
        </w:rPr>
        <w:t>економічно-територіальна</w:t>
      </w:r>
      <w:r w:rsidRPr="001710DC">
        <w:rPr>
          <w:rFonts w:ascii="Times New Roman" w:hAnsi="Times New Roman" w:cs="Times New Roman"/>
          <w:sz w:val="28"/>
          <w:szCs w:val="28"/>
        </w:rPr>
        <w:t xml:space="preserve"> структура – передбачає виділення у межах країни </w:t>
      </w:r>
      <w:r w:rsidRPr="001710DC">
        <w:rPr>
          <w:rFonts w:ascii="Times New Roman" w:hAnsi="Times New Roman" w:cs="Times New Roman"/>
          <w:i/>
          <w:sz w:val="28"/>
          <w:szCs w:val="28"/>
        </w:rPr>
        <w:t>певних економічних районів</w:t>
      </w:r>
      <w:r w:rsidRPr="001710DC">
        <w:rPr>
          <w:rFonts w:ascii="Times New Roman" w:hAnsi="Times New Roman" w:cs="Times New Roman"/>
          <w:sz w:val="28"/>
          <w:szCs w:val="28"/>
        </w:rPr>
        <w:t xml:space="preserve"> на основі географічного розміщення виробничих сил за напрямками і ступенем розвитку видів економічної діяльності. </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p>
    <w:p w:rsidR="00B05BD3" w:rsidRPr="001710DC" w:rsidRDefault="00B05BD3" w:rsidP="00A33B0C">
      <w:pPr>
        <w:rPr>
          <w:rFonts w:eastAsia="Times New Roman" w:cs="Times New Roman"/>
          <w:szCs w:val="28"/>
          <w:lang w:val="uk-UA" w:eastAsia="uk-UA"/>
        </w:rPr>
      </w:pPr>
      <w:r w:rsidRPr="001710DC">
        <w:rPr>
          <w:rFonts w:eastAsia="Times New Roman" w:cs="Times New Roman"/>
          <w:bCs/>
          <w:iCs/>
          <w:szCs w:val="28"/>
          <w:lang w:val="uk-UA" w:eastAsia="uk-UA"/>
        </w:rPr>
        <w:t>Територіальна структура</w:t>
      </w:r>
      <w:r w:rsidRPr="001710DC">
        <w:rPr>
          <w:rFonts w:eastAsia="Times New Roman" w:cs="Times New Roman"/>
          <w:szCs w:val="28"/>
          <w:lang w:val="uk-UA" w:eastAsia="uk-UA"/>
        </w:rPr>
        <w:t xml:space="preserve"> відображає розміщення економічних об’єктів певними </w:t>
      </w:r>
      <w:hyperlink r:id="rId33" w:history="1">
        <w:r w:rsidRPr="001710DC">
          <w:rPr>
            <w:rFonts w:eastAsia="Times New Roman" w:cs="Times New Roman"/>
            <w:i/>
            <w:szCs w:val="28"/>
            <w:lang w:val="uk-UA" w:eastAsia="uk-UA"/>
          </w:rPr>
          <w:t>територіальними сукупностями</w:t>
        </w:r>
      </w:hyperlink>
      <w:r w:rsidRPr="001710DC">
        <w:rPr>
          <w:rFonts w:eastAsia="Times New Roman" w:cs="Times New Roman"/>
          <w:szCs w:val="28"/>
          <w:lang w:val="uk-UA" w:eastAsia="uk-UA"/>
        </w:rPr>
        <w:t xml:space="preserve">. Це поділ території на </w:t>
      </w:r>
      <w:r w:rsidRPr="001710DC">
        <w:rPr>
          <w:rFonts w:eastAsia="Times New Roman" w:cs="Times New Roman"/>
          <w:i/>
          <w:szCs w:val="28"/>
          <w:lang w:val="uk-UA" w:eastAsia="uk-UA"/>
        </w:rPr>
        <w:t>просторово виокремлені елементи</w:t>
      </w:r>
      <w:r w:rsidRPr="001710DC">
        <w:rPr>
          <w:rFonts w:eastAsia="Times New Roman" w:cs="Times New Roman"/>
          <w:szCs w:val="28"/>
          <w:lang w:val="uk-UA" w:eastAsia="uk-UA"/>
        </w:rPr>
        <w:t>, кожен із яких виконує певну функцію.</w:t>
      </w:r>
    </w:p>
    <w:p w:rsidR="00B05BD3" w:rsidRPr="001710DC" w:rsidRDefault="00B05BD3" w:rsidP="00A33B0C">
      <w:pPr>
        <w:rPr>
          <w:rFonts w:eastAsia="Times New Roman" w:cs="Times New Roman"/>
          <w:szCs w:val="28"/>
          <w:lang w:val="uk-UA" w:eastAsia="uk-UA"/>
        </w:rPr>
      </w:pPr>
      <w:r w:rsidRPr="001710DC">
        <w:rPr>
          <w:rFonts w:eastAsia="Times New Roman" w:cs="Times New Roman"/>
          <w:i/>
          <w:iCs/>
          <w:szCs w:val="28"/>
          <w:u w:val="single"/>
          <w:lang w:val="uk-UA" w:eastAsia="uk-UA"/>
        </w:rPr>
        <w:t xml:space="preserve">Територіальні структурні елементи </w:t>
      </w:r>
      <w:r w:rsidRPr="001710DC">
        <w:rPr>
          <w:rFonts w:eastAsia="Times New Roman" w:cs="Times New Roman"/>
          <w:szCs w:val="28"/>
          <w:lang w:val="uk-UA" w:eastAsia="uk-UA"/>
        </w:rPr>
        <w:t xml:space="preserve">– це стійкі економіко-географічні утворення, що характеризуються розмірністю, конфігурацією, щільністю і взаємним розташуванням структурних елементів: </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   - економічний район (наприклад, Столичний, Північно-Західний); </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   - промисловий район (наприклад, Придніпровський); </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   - промислова агломерація (наприклад, Полтавська), </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   - економічний вузол (наприклад, Західний вузол – Закарпаття), </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   - елементарні складові структури – економічні центри і пункти. </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Характеристика </w:t>
      </w:r>
      <w:r w:rsidRPr="001710DC">
        <w:rPr>
          <w:rFonts w:eastAsia="Times New Roman" w:cs="Times New Roman"/>
          <w:i/>
          <w:iCs/>
          <w:szCs w:val="28"/>
          <w:lang w:val="uk-UA" w:eastAsia="uk-UA"/>
        </w:rPr>
        <w:t>територіально-структурних процесів:</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диференціювання, нівелювання, концентрування, деконцентрування, стягування, дифузія, агломерування, деагломерування, поляризація, вирівнювання.</w:t>
      </w:r>
    </w:p>
    <w:p w:rsidR="00B05BD3" w:rsidRPr="001710DC" w:rsidRDefault="00B05BD3" w:rsidP="00A33B0C">
      <w:pPr>
        <w:rPr>
          <w:rFonts w:eastAsia="Times New Roman" w:cs="Times New Roman"/>
          <w:szCs w:val="28"/>
          <w:lang w:val="uk-UA" w:eastAsia="uk-UA"/>
        </w:rPr>
      </w:pPr>
    </w:p>
    <w:p w:rsidR="00B05BD3" w:rsidRPr="001710DC" w:rsidRDefault="00B05BD3" w:rsidP="00A33B0C">
      <w:pPr>
        <w:rPr>
          <w:rFonts w:eastAsia="Times New Roman" w:cs="Times New Roman"/>
          <w:szCs w:val="28"/>
          <w:lang w:val="uk-UA" w:eastAsia="uk-UA"/>
        </w:rPr>
      </w:pPr>
      <w:r w:rsidRPr="001710DC">
        <w:rPr>
          <w:rFonts w:eastAsia="Times New Roman" w:cs="Times New Roman"/>
          <w:i/>
          <w:iCs/>
          <w:szCs w:val="28"/>
          <w:u w:val="single"/>
          <w:lang w:val="uk-UA" w:eastAsia="uk-UA"/>
        </w:rPr>
        <w:t>Територіально-просторові пропорції</w:t>
      </w:r>
      <w:r w:rsidRPr="001710DC">
        <w:rPr>
          <w:rFonts w:eastAsia="Times New Roman" w:cs="Times New Roman"/>
          <w:szCs w:val="28"/>
          <w:lang w:val="uk-UA" w:eastAsia="uk-UA"/>
        </w:rPr>
        <w:t xml:space="preserve"> – певні співвідношення між територіальними компонентами національної економіки,</w:t>
      </w:r>
      <w:r w:rsidRPr="001710DC">
        <w:rPr>
          <w:rStyle w:val="22"/>
          <w:rFonts w:eastAsia="Arial Unicode MS"/>
          <w:sz w:val="28"/>
          <w:szCs w:val="28"/>
          <w:lang w:val="uk-UA"/>
        </w:rPr>
        <w:t xml:space="preserve"> які склалися в результаті дії територіального поділу праці</w:t>
      </w:r>
      <w:r w:rsidRPr="001710DC">
        <w:rPr>
          <w:rFonts w:eastAsia="Times New Roman" w:cs="Times New Roman"/>
          <w:szCs w:val="28"/>
          <w:lang w:val="uk-UA" w:eastAsia="uk-UA"/>
        </w:rPr>
        <w:t xml:space="preserve">. Просторова пропорційність є станом </w:t>
      </w:r>
      <w:r w:rsidRPr="001710DC">
        <w:rPr>
          <w:rFonts w:eastAsia="Times New Roman" w:cs="Times New Roman"/>
          <w:szCs w:val="28"/>
          <w:u w:val="single"/>
          <w:lang w:val="uk-UA" w:eastAsia="uk-UA"/>
        </w:rPr>
        <w:t>динамічної</w:t>
      </w:r>
      <w:r w:rsidRPr="001710DC">
        <w:rPr>
          <w:rFonts w:eastAsia="Times New Roman" w:cs="Times New Roman"/>
          <w:szCs w:val="28"/>
          <w:lang w:val="uk-UA" w:eastAsia="uk-UA"/>
        </w:rPr>
        <w:t xml:space="preserve"> рівноваги між компонентами територіального утворення. </w:t>
      </w:r>
    </w:p>
    <w:p w:rsidR="00B05BD3" w:rsidRPr="001710DC" w:rsidRDefault="00B05BD3" w:rsidP="00A33B0C">
      <w:pPr>
        <w:rPr>
          <w:rFonts w:eastAsia="Times New Roman" w:cs="Times New Roman"/>
          <w:szCs w:val="28"/>
          <w:lang w:val="uk-UA" w:eastAsia="uk-UA"/>
        </w:rPr>
      </w:pP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xml:space="preserve">Порушення пропорційності – це зміна геопросторової </w:t>
      </w:r>
      <w:hyperlink r:id="rId34" w:history="1">
        <w:r w:rsidRPr="001710DC">
          <w:rPr>
            <w:rFonts w:eastAsia="Times New Roman" w:cs="Times New Roman"/>
            <w:szCs w:val="28"/>
            <w:lang w:val="uk-UA" w:eastAsia="uk-UA"/>
          </w:rPr>
          <w:t>структури</w:t>
        </w:r>
      </w:hyperlink>
      <w:r w:rsidRPr="001710DC">
        <w:rPr>
          <w:rFonts w:eastAsia="Times New Roman" w:cs="Times New Roman"/>
          <w:szCs w:val="28"/>
          <w:lang w:val="uk-UA" w:eastAsia="uk-UA"/>
        </w:rPr>
        <w:t>, її перебудова, формування нової територіальної структури. </w:t>
      </w:r>
    </w:p>
    <w:p w:rsidR="00B05BD3" w:rsidRPr="001710DC" w:rsidRDefault="00B05BD3" w:rsidP="00A33B0C">
      <w:pPr>
        <w:rPr>
          <w:rFonts w:eastAsia="Times New Roman" w:cs="Times New Roman"/>
          <w:i/>
          <w:iCs/>
          <w:szCs w:val="28"/>
          <w:lang w:val="uk-UA" w:eastAsia="uk-UA"/>
        </w:rPr>
      </w:pPr>
      <w:r w:rsidRPr="001710DC">
        <w:rPr>
          <w:rFonts w:eastAsia="Times New Roman" w:cs="Times New Roman"/>
          <w:i/>
          <w:iCs/>
          <w:szCs w:val="28"/>
          <w:u w:val="single"/>
          <w:lang w:val="uk-UA" w:eastAsia="uk-UA"/>
        </w:rPr>
        <w:t>Основними видами просторових диспропорцій є</w:t>
      </w:r>
      <w:r w:rsidRPr="001710DC">
        <w:rPr>
          <w:rFonts w:eastAsia="Times New Roman" w:cs="Times New Roman"/>
          <w:i/>
          <w:iCs/>
          <w:szCs w:val="28"/>
          <w:lang w:val="uk-UA" w:eastAsia="uk-UA"/>
        </w:rPr>
        <w:t>:</w:t>
      </w:r>
    </w:p>
    <w:p w:rsidR="00B05BD3" w:rsidRPr="001710DC" w:rsidRDefault="00B05BD3" w:rsidP="00A33B0C">
      <w:pPr>
        <w:rPr>
          <w:rFonts w:eastAsia="Times New Roman" w:cs="Times New Roman"/>
          <w:szCs w:val="28"/>
          <w:lang w:val="uk-UA" w:eastAsia="uk-UA"/>
        </w:rPr>
      </w:pPr>
      <w:r w:rsidRPr="001710DC">
        <w:rPr>
          <w:rFonts w:eastAsia="Times New Roman" w:cs="Times New Roman"/>
          <w:i/>
          <w:iCs/>
          <w:szCs w:val="28"/>
          <w:lang w:val="uk-UA" w:eastAsia="uk-UA"/>
        </w:rPr>
        <w:t xml:space="preserve">- </w:t>
      </w:r>
      <w:r w:rsidRPr="001710DC">
        <w:rPr>
          <w:rFonts w:eastAsia="Times New Roman" w:cs="Times New Roman"/>
          <w:szCs w:val="28"/>
          <w:lang w:val="uk-UA" w:eastAsia="uk-UA"/>
        </w:rPr>
        <w:t xml:space="preserve">зниження продуктивності праці (в результаті вичерпання ресурсів, несвоєчасного введення потужностей), </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lastRenderedPageBreak/>
        <w:t xml:space="preserve">- зниження життєвого рівня населення (відставання розвитку соціальної інфраструктури), </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 погіршення стану навколишнього середовища (в результаті перевантаження ділянки викидами підприємства, скупчення екологічно шкідливих виробництв).</w:t>
      </w:r>
    </w:p>
    <w:p w:rsidR="00B05BD3" w:rsidRPr="001710DC" w:rsidRDefault="00B05BD3" w:rsidP="00A33B0C">
      <w:pPr>
        <w:rPr>
          <w:rFonts w:eastAsia="Times New Roman" w:cs="Times New Roman"/>
          <w:szCs w:val="28"/>
          <w:lang w:val="uk-UA" w:eastAsia="uk-UA"/>
        </w:rPr>
      </w:pPr>
      <w:r w:rsidRPr="001710DC">
        <w:rPr>
          <w:rFonts w:eastAsia="Times New Roman" w:cs="Times New Roman"/>
          <w:szCs w:val="28"/>
          <w:lang w:val="uk-UA" w:eastAsia="uk-UA"/>
        </w:rPr>
        <w:t>Потрібні пропорції можна забезпечити на основі удосконалення структурної, інвестиційної політики, управління, економії сировини та енергії.</w:t>
      </w:r>
    </w:p>
    <w:p w:rsidR="00B05BD3" w:rsidRDefault="00B05BD3" w:rsidP="00A33B0C">
      <w:pPr>
        <w:rPr>
          <w:rFonts w:eastAsia="Times New Roman" w:cs="Times New Roman"/>
          <w:szCs w:val="28"/>
          <w:lang w:val="uk-UA" w:eastAsia="uk-UA"/>
        </w:rPr>
      </w:pPr>
    </w:p>
    <w:p w:rsidR="00B05BD3" w:rsidRPr="001710DC" w:rsidRDefault="00B05BD3" w:rsidP="00A33B0C">
      <w:pPr>
        <w:rPr>
          <w:rFonts w:cs="Times New Roman"/>
          <w:szCs w:val="28"/>
          <w:lang w:val="uk-UA"/>
        </w:rPr>
      </w:pPr>
      <w:r w:rsidRPr="001710DC">
        <w:rPr>
          <w:rFonts w:cs="Times New Roman"/>
          <w:szCs w:val="28"/>
          <w:lang w:val="uk-UA"/>
        </w:rPr>
        <w:t xml:space="preserve">Територіальну структуру національної економіки Україні формують такі регіони (райони): </w:t>
      </w:r>
    </w:p>
    <w:p w:rsidR="00B05BD3" w:rsidRPr="001710DC" w:rsidRDefault="00B05BD3" w:rsidP="00A33B0C">
      <w:pPr>
        <w:rPr>
          <w:rFonts w:cs="Times New Roman"/>
          <w:szCs w:val="28"/>
          <w:lang w:val="uk-UA"/>
        </w:rPr>
      </w:pPr>
      <w:r w:rsidRPr="001710DC">
        <w:rPr>
          <w:rFonts w:cs="Times New Roman"/>
          <w:szCs w:val="28"/>
          <w:lang w:val="uk-UA"/>
        </w:rPr>
        <w:t xml:space="preserve">• </w:t>
      </w:r>
      <w:r w:rsidRPr="001710DC">
        <w:rPr>
          <w:rFonts w:cs="Times New Roman"/>
          <w:b/>
          <w:szCs w:val="28"/>
          <w:lang w:val="uk-UA"/>
        </w:rPr>
        <w:t>регіон-</w:t>
      </w:r>
      <w:r w:rsidRPr="001710DC">
        <w:rPr>
          <w:rFonts w:cs="Times New Roman"/>
          <w:b/>
          <w:i/>
          <w:szCs w:val="28"/>
          <w:lang w:val="uk-UA"/>
        </w:rPr>
        <w:t>мегаполіс</w:t>
      </w:r>
      <w:r w:rsidRPr="001710DC">
        <w:rPr>
          <w:rFonts w:cs="Times New Roman"/>
          <w:szCs w:val="28"/>
          <w:lang w:val="uk-UA"/>
        </w:rPr>
        <w:t xml:space="preserve"> (сервісна економіка), (наприклад, м. Київ), в якому відсутній первинний сектор, а третинний займає більше трьох четвертин; </w:t>
      </w:r>
    </w:p>
    <w:p w:rsidR="00B05BD3" w:rsidRPr="001710DC" w:rsidRDefault="00B05BD3" w:rsidP="00A33B0C">
      <w:pPr>
        <w:rPr>
          <w:rFonts w:cs="Times New Roman"/>
          <w:szCs w:val="28"/>
          <w:lang w:val="uk-UA"/>
        </w:rPr>
      </w:pPr>
      <w:r w:rsidRPr="001710DC">
        <w:rPr>
          <w:rFonts w:cs="Times New Roman"/>
          <w:szCs w:val="28"/>
          <w:lang w:val="uk-UA"/>
        </w:rPr>
        <w:t xml:space="preserve">• </w:t>
      </w:r>
      <w:r w:rsidRPr="001710DC">
        <w:rPr>
          <w:rFonts w:cs="Times New Roman"/>
          <w:b/>
          <w:i/>
          <w:szCs w:val="28"/>
          <w:lang w:val="uk-UA"/>
        </w:rPr>
        <w:t>старо-промислові</w:t>
      </w:r>
      <w:r w:rsidRPr="001710DC">
        <w:rPr>
          <w:rFonts w:cs="Times New Roman"/>
          <w:szCs w:val="28"/>
          <w:lang w:val="uk-UA"/>
        </w:rPr>
        <w:t xml:space="preserve"> регіони (Запорізька, Дніпропетровська, Донецька, Луганська, Полтавська, Сумська обл.), де в первинному секторі створюється до третини всього розміру валової доданої вартості, а вся інша – у вторинному та третинному; </w:t>
      </w:r>
    </w:p>
    <w:p w:rsidR="00B05BD3" w:rsidRPr="001710DC" w:rsidRDefault="00B05BD3" w:rsidP="00A33B0C">
      <w:pPr>
        <w:rPr>
          <w:rFonts w:cs="Times New Roman"/>
          <w:szCs w:val="28"/>
          <w:lang w:val="uk-UA"/>
        </w:rPr>
      </w:pPr>
      <w:r w:rsidRPr="001710DC">
        <w:rPr>
          <w:rFonts w:cs="Times New Roman"/>
          <w:szCs w:val="28"/>
          <w:lang w:val="uk-UA"/>
        </w:rPr>
        <w:t xml:space="preserve">• </w:t>
      </w:r>
      <w:r w:rsidRPr="001710DC">
        <w:rPr>
          <w:rFonts w:cs="Times New Roman"/>
          <w:b/>
          <w:i/>
          <w:szCs w:val="28"/>
          <w:lang w:val="uk-UA"/>
        </w:rPr>
        <w:t>індустріально-розвинені</w:t>
      </w:r>
      <w:r w:rsidRPr="001710DC">
        <w:rPr>
          <w:rFonts w:cs="Times New Roman"/>
          <w:szCs w:val="28"/>
          <w:lang w:val="uk-UA"/>
        </w:rPr>
        <w:t xml:space="preserve"> регіони (Харківська, Одеська, Миколаївська, Львівська, Київська обл.), де в первинному секторі створюється незначна частка валової доданої вартості, а більше половини її створюється у третинному секторі; </w:t>
      </w:r>
    </w:p>
    <w:p w:rsidR="00B05BD3" w:rsidRPr="001710DC" w:rsidRDefault="00B05BD3" w:rsidP="00A33B0C">
      <w:pPr>
        <w:rPr>
          <w:rFonts w:cs="Times New Roman"/>
          <w:szCs w:val="28"/>
          <w:lang w:val="uk-UA"/>
        </w:rPr>
      </w:pPr>
      <w:r w:rsidRPr="001710DC">
        <w:rPr>
          <w:rFonts w:cs="Times New Roman"/>
          <w:szCs w:val="28"/>
          <w:lang w:val="uk-UA"/>
        </w:rPr>
        <w:t xml:space="preserve">• </w:t>
      </w:r>
      <w:r w:rsidRPr="001710DC">
        <w:rPr>
          <w:rFonts w:cs="Times New Roman"/>
          <w:b/>
          <w:i/>
          <w:szCs w:val="28"/>
          <w:lang w:val="uk-UA"/>
        </w:rPr>
        <w:t>промислово-аграрні</w:t>
      </w:r>
      <w:r w:rsidRPr="001710DC">
        <w:rPr>
          <w:rFonts w:cs="Times New Roman"/>
          <w:szCs w:val="28"/>
          <w:lang w:val="uk-UA"/>
        </w:rPr>
        <w:t xml:space="preserve"> регіони (Черкаська, Івано-Франківська, Чернігівська, Житомирська, Кіровоградська обл.), де більше половини валової доданої вартості створюється в первинному та вторинному секторах, з переважним розвитком останнього; </w:t>
      </w:r>
    </w:p>
    <w:p w:rsidR="00B05BD3" w:rsidRPr="001710DC" w:rsidRDefault="00B05BD3" w:rsidP="00A33B0C">
      <w:pPr>
        <w:rPr>
          <w:rFonts w:cs="Times New Roman"/>
          <w:szCs w:val="28"/>
          <w:lang w:val="uk-UA"/>
        </w:rPr>
      </w:pPr>
      <w:r w:rsidRPr="001710DC">
        <w:rPr>
          <w:rFonts w:cs="Times New Roman"/>
          <w:szCs w:val="28"/>
          <w:lang w:val="uk-UA"/>
        </w:rPr>
        <w:t xml:space="preserve">• </w:t>
      </w:r>
      <w:r w:rsidRPr="001710DC">
        <w:rPr>
          <w:rFonts w:cs="Times New Roman"/>
          <w:b/>
          <w:i/>
          <w:szCs w:val="28"/>
          <w:lang w:val="uk-UA"/>
        </w:rPr>
        <w:t>аграрно-промислові</w:t>
      </w:r>
      <w:r w:rsidRPr="001710DC">
        <w:rPr>
          <w:rFonts w:cs="Times New Roman"/>
          <w:szCs w:val="28"/>
          <w:lang w:val="uk-UA"/>
        </w:rPr>
        <w:t xml:space="preserve"> регіони (Чернігівська, Закарпатська, Тернопільська, Хмельницька, Рівненська, Херсонська, Волинська, Вінницька обл.), де первинний сектор займає до чверті валової доданої вартості, з рівномірним розподілом виробництва між вторинним та третинним секторами.</w:t>
      </w:r>
    </w:p>
    <w:p w:rsidR="00565900" w:rsidRDefault="00565900" w:rsidP="00A33B0C">
      <w:pPr>
        <w:rPr>
          <w:lang w:val="uk-UA"/>
        </w:rPr>
      </w:pPr>
    </w:p>
    <w:p w:rsidR="00B05BD3" w:rsidRPr="001710DC" w:rsidRDefault="00B05BD3" w:rsidP="00A33B0C">
      <w:pPr>
        <w:pStyle w:val="440"/>
        <w:keepNext/>
        <w:keepLines/>
        <w:shd w:val="clear" w:color="auto" w:fill="auto"/>
        <w:spacing w:after="0" w:line="240" w:lineRule="auto"/>
        <w:ind w:firstLine="709"/>
        <w:jc w:val="both"/>
        <w:rPr>
          <w:sz w:val="28"/>
          <w:szCs w:val="28"/>
          <w:lang w:val="uk-UA"/>
        </w:rPr>
      </w:pPr>
      <w:r w:rsidRPr="001710DC">
        <w:rPr>
          <w:sz w:val="28"/>
          <w:szCs w:val="28"/>
          <w:lang w:val="uk-UA"/>
        </w:rPr>
        <w:t xml:space="preserve">У структурі національної економіки можна виділити і такі компоненти: </w:t>
      </w:r>
    </w:p>
    <w:tbl>
      <w:tblPr>
        <w:tblStyle w:val="a3"/>
        <w:tblW w:w="0" w:type="auto"/>
        <w:tblLook w:val="04A0" w:firstRow="1" w:lastRow="0" w:firstColumn="1" w:lastColumn="0" w:noHBand="0" w:noVBand="1"/>
      </w:tblPr>
      <w:tblGrid>
        <w:gridCol w:w="4672"/>
        <w:gridCol w:w="4673"/>
      </w:tblGrid>
      <w:tr w:rsidR="00B05BD3" w:rsidRPr="001710DC" w:rsidTr="005058F2">
        <w:tc>
          <w:tcPr>
            <w:tcW w:w="4672" w:type="dxa"/>
          </w:tcPr>
          <w:p w:rsidR="00B05BD3" w:rsidRPr="00FE3CED" w:rsidRDefault="00B05BD3" w:rsidP="00A33B0C">
            <w:pPr>
              <w:pStyle w:val="23"/>
              <w:spacing w:after="0" w:line="240" w:lineRule="auto"/>
              <w:ind w:left="0" w:firstLine="709"/>
              <w:jc w:val="both"/>
              <w:rPr>
                <w:sz w:val="28"/>
                <w:szCs w:val="28"/>
                <w:u w:val="single"/>
              </w:rPr>
            </w:pPr>
            <w:r w:rsidRPr="00FE3CED">
              <w:rPr>
                <w:rFonts w:ascii="Times New Roman" w:hAnsi="Times New Roman" w:cs="Times New Roman"/>
                <w:i/>
                <w:sz w:val="28"/>
                <w:szCs w:val="28"/>
                <w:u w:val="single"/>
              </w:rPr>
              <w:t>- офіційна</w:t>
            </w:r>
            <w:r w:rsidRPr="00FE3CED">
              <w:rPr>
                <w:rFonts w:ascii="Times New Roman" w:hAnsi="Times New Roman" w:cs="Times New Roman"/>
                <w:sz w:val="28"/>
                <w:szCs w:val="28"/>
                <w:u w:val="single"/>
              </w:rPr>
              <w:t xml:space="preserve"> (легальна)</w:t>
            </w:r>
          </w:p>
        </w:tc>
        <w:tc>
          <w:tcPr>
            <w:tcW w:w="4673" w:type="dxa"/>
          </w:tcPr>
          <w:p w:rsidR="00B05BD3" w:rsidRPr="00FE3CED" w:rsidRDefault="00B05BD3" w:rsidP="00A33B0C">
            <w:pPr>
              <w:pStyle w:val="23"/>
              <w:spacing w:after="0" w:line="240" w:lineRule="auto"/>
              <w:ind w:left="0" w:firstLine="709"/>
              <w:jc w:val="both"/>
              <w:rPr>
                <w:sz w:val="28"/>
                <w:szCs w:val="28"/>
                <w:u w:val="single"/>
              </w:rPr>
            </w:pPr>
            <w:r w:rsidRPr="00FE3CED">
              <w:rPr>
                <w:rFonts w:ascii="Times New Roman" w:hAnsi="Times New Roman" w:cs="Times New Roman"/>
                <w:i/>
                <w:sz w:val="28"/>
                <w:szCs w:val="28"/>
                <w:u w:val="single"/>
              </w:rPr>
              <w:t>- тіньова</w:t>
            </w:r>
            <w:r w:rsidRPr="00FE3CED">
              <w:rPr>
                <w:rFonts w:ascii="Times New Roman" w:hAnsi="Times New Roman" w:cs="Times New Roman"/>
                <w:sz w:val="28"/>
                <w:szCs w:val="28"/>
                <w:u w:val="single"/>
              </w:rPr>
              <w:t xml:space="preserve"> (нелегальна)</w:t>
            </w:r>
          </w:p>
        </w:tc>
      </w:tr>
      <w:tr w:rsidR="00B05BD3" w:rsidRPr="001710DC" w:rsidTr="005058F2">
        <w:tc>
          <w:tcPr>
            <w:tcW w:w="4672" w:type="dxa"/>
          </w:tcPr>
          <w:p w:rsidR="00B05BD3" w:rsidRPr="001710DC" w:rsidRDefault="00B05BD3" w:rsidP="00A33B0C">
            <w:pPr>
              <w:pStyle w:val="440"/>
              <w:keepNext/>
              <w:keepLines/>
              <w:shd w:val="clear" w:color="auto" w:fill="auto"/>
              <w:spacing w:after="0" w:line="240" w:lineRule="auto"/>
              <w:ind w:left="0"/>
              <w:jc w:val="both"/>
              <w:rPr>
                <w:sz w:val="28"/>
                <w:szCs w:val="28"/>
                <w:lang w:val="uk-UA"/>
              </w:rPr>
            </w:pPr>
            <w:r w:rsidRPr="001710DC">
              <w:rPr>
                <w:i/>
                <w:sz w:val="28"/>
                <w:szCs w:val="28"/>
                <w:lang w:val="uk-UA"/>
              </w:rPr>
              <w:t>дозволена</w:t>
            </w:r>
            <w:r w:rsidRPr="001710DC">
              <w:rPr>
                <w:sz w:val="28"/>
                <w:szCs w:val="28"/>
                <w:lang w:val="uk-UA"/>
              </w:rPr>
              <w:t xml:space="preserve"> законами країни, </w:t>
            </w:r>
            <w:r w:rsidRPr="001710DC">
              <w:rPr>
                <w:i/>
                <w:sz w:val="28"/>
                <w:szCs w:val="28"/>
                <w:lang w:val="uk-UA"/>
              </w:rPr>
              <w:t>зареєстрована</w:t>
            </w:r>
            <w:r w:rsidRPr="001710DC">
              <w:rPr>
                <w:sz w:val="28"/>
                <w:szCs w:val="28"/>
                <w:lang w:val="uk-UA"/>
              </w:rPr>
              <w:t xml:space="preserve"> економічна діяльність, яка відповідає усім </w:t>
            </w:r>
            <w:r w:rsidRPr="001710DC">
              <w:rPr>
                <w:i/>
                <w:sz w:val="28"/>
                <w:szCs w:val="28"/>
                <w:lang w:val="uk-UA"/>
              </w:rPr>
              <w:t>нормативним вимогам</w:t>
            </w:r>
            <w:r w:rsidRPr="001710DC">
              <w:rPr>
                <w:sz w:val="28"/>
                <w:szCs w:val="28"/>
                <w:lang w:val="uk-UA"/>
              </w:rPr>
              <w:t xml:space="preserve"> і з якою сплачуються усі </w:t>
            </w:r>
            <w:r w:rsidRPr="001710DC">
              <w:rPr>
                <w:i/>
                <w:sz w:val="28"/>
                <w:szCs w:val="28"/>
                <w:lang w:val="uk-UA"/>
              </w:rPr>
              <w:t>податки</w:t>
            </w:r>
            <w:r w:rsidRPr="001710DC">
              <w:rPr>
                <w:sz w:val="28"/>
                <w:szCs w:val="28"/>
                <w:lang w:val="uk-UA"/>
              </w:rPr>
              <w:t>.</w:t>
            </w:r>
          </w:p>
        </w:tc>
        <w:tc>
          <w:tcPr>
            <w:tcW w:w="4673" w:type="dxa"/>
          </w:tcPr>
          <w:p w:rsidR="00B05BD3" w:rsidRPr="001710DC" w:rsidRDefault="00B05BD3" w:rsidP="00A33B0C">
            <w:pPr>
              <w:pStyle w:val="440"/>
              <w:keepNext/>
              <w:keepLines/>
              <w:shd w:val="clear" w:color="auto" w:fill="auto"/>
              <w:spacing w:after="0" w:line="240" w:lineRule="auto"/>
              <w:ind w:left="0"/>
              <w:jc w:val="both"/>
              <w:rPr>
                <w:sz w:val="28"/>
                <w:szCs w:val="28"/>
                <w:lang w:val="uk-UA"/>
              </w:rPr>
            </w:pPr>
            <w:r w:rsidRPr="001710DC">
              <w:rPr>
                <w:sz w:val="28"/>
                <w:szCs w:val="28"/>
                <w:lang w:val="uk-UA"/>
              </w:rPr>
              <w:t>сукупність нерегламентованих, неврахованих, протиправних або заборонених, кримінальних видів діяльності.</w:t>
            </w:r>
          </w:p>
        </w:tc>
      </w:tr>
    </w:tbl>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u w:val="single"/>
        </w:rPr>
        <w:t xml:space="preserve">Основні </w:t>
      </w:r>
      <w:r w:rsidRPr="001710DC">
        <w:rPr>
          <w:rFonts w:ascii="Times New Roman" w:hAnsi="Times New Roman" w:cs="Times New Roman"/>
          <w:i/>
          <w:sz w:val="28"/>
          <w:szCs w:val="28"/>
          <w:u w:val="single"/>
        </w:rPr>
        <w:t>чинники існування тіньової економіки</w:t>
      </w:r>
      <w:r w:rsidRPr="001710DC">
        <w:rPr>
          <w:rFonts w:ascii="Times New Roman" w:hAnsi="Times New Roman" w:cs="Times New Roman"/>
          <w:sz w:val="28"/>
          <w:szCs w:val="28"/>
        </w:rPr>
        <w:t>:</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 -  ухиляння від податків;</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 -  невиконання регламентуючих вимог держави, профспілок тощо;</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 -  виробництво заборонених видів товарів чи послуг.</w:t>
      </w: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p>
    <w:p w:rsidR="00B05BD3" w:rsidRPr="001710DC"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sz w:val="28"/>
          <w:szCs w:val="28"/>
        </w:rPr>
        <w:t xml:space="preserve">Відповідно до цих чинників можна виділити і декілька </w:t>
      </w:r>
      <w:r w:rsidRPr="001710DC">
        <w:rPr>
          <w:rFonts w:ascii="Times New Roman" w:hAnsi="Times New Roman" w:cs="Times New Roman"/>
          <w:sz w:val="28"/>
          <w:szCs w:val="28"/>
          <w:u w:val="single"/>
        </w:rPr>
        <w:t>різновидів тіньової економіки</w:t>
      </w:r>
      <w:r w:rsidRPr="001710DC">
        <w:rPr>
          <w:rFonts w:ascii="Times New Roman" w:hAnsi="Times New Roman" w:cs="Times New Roman"/>
          <w:sz w:val="28"/>
          <w:szCs w:val="28"/>
        </w:rPr>
        <w:t>:</w:t>
      </w:r>
    </w:p>
    <w:p w:rsidR="00B05BD3" w:rsidRPr="001710DC" w:rsidRDefault="00B05BD3" w:rsidP="00C82FE9">
      <w:pPr>
        <w:pStyle w:val="23"/>
        <w:numPr>
          <w:ilvl w:val="0"/>
          <w:numId w:val="8"/>
        </w:numPr>
        <w:tabs>
          <w:tab w:val="left" w:pos="1134"/>
        </w:tabs>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i/>
          <w:sz w:val="28"/>
          <w:szCs w:val="28"/>
        </w:rPr>
        <w:t>неврахована, нерегламентована економіка</w:t>
      </w:r>
      <w:r w:rsidRPr="001710DC">
        <w:rPr>
          <w:rFonts w:ascii="Times New Roman" w:hAnsi="Times New Roman" w:cs="Times New Roman"/>
          <w:sz w:val="28"/>
          <w:szCs w:val="28"/>
        </w:rPr>
        <w:t xml:space="preserve"> – частина економічної діяльності, яка приховується від оподаткування, або не дотримуються певні </w:t>
      </w:r>
      <w:r w:rsidRPr="001710DC">
        <w:rPr>
          <w:rFonts w:ascii="Times New Roman" w:hAnsi="Times New Roman" w:cs="Times New Roman"/>
          <w:sz w:val="28"/>
          <w:szCs w:val="28"/>
        </w:rPr>
        <w:lastRenderedPageBreak/>
        <w:t>нормативні вимоги до організації праці, її безпеки, оплати, до якості і вмісту продуктів тощо;</w:t>
      </w:r>
    </w:p>
    <w:p w:rsidR="00B05BD3" w:rsidRPr="001710DC" w:rsidRDefault="00B05BD3" w:rsidP="00C82FE9">
      <w:pPr>
        <w:pStyle w:val="23"/>
        <w:numPr>
          <w:ilvl w:val="0"/>
          <w:numId w:val="8"/>
        </w:numPr>
        <w:tabs>
          <w:tab w:val="left" w:pos="1134"/>
        </w:tabs>
        <w:spacing w:after="0" w:line="240" w:lineRule="auto"/>
        <w:ind w:left="0" w:firstLine="709"/>
        <w:jc w:val="both"/>
        <w:rPr>
          <w:rFonts w:ascii="Times New Roman" w:hAnsi="Times New Roman" w:cs="Times New Roman"/>
          <w:i/>
          <w:sz w:val="28"/>
          <w:szCs w:val="28"/>
        </w:rPr>
      </w:pPr>
      <w:r w:rsidRPr="001710DC">
        <w:rPr>
          <w:rFonts w:ascii="Times New Roman" w:hAnsi="Times New Roman" w:cs="Times New Roman"/>
          <w:i/>
          <w:sz w:val="28"/>
          <w:szCs w:val="28"/>
        </w:rPr>
        <w:t>кримінальна («чорна», підпільна) економіка</w:t>
      </w:r>
      <w:r w:rsidRPr="001710DC">
        <w:rPr>
          <w:rFonts w:ascii="Times New Roman" w:hAnsi="Times New Roman" w:cs="Times New Roman"/>
          <w:sz w:val="28"/>
          <w:szCs w:val="28"/>
        </w:rPr>
        <w:t xml:space="preserve"> – сукупність видів протиправної діяльності з виробництвом заборонених видів товарів чи послуг (виготовлення зброї, ліків, алкогольних напоїв, наркотичних</w:t>
      </w:r>
      <w:r w:rsidRPr="001710DC">
        <w:rPr>
          <w:rFonts w:ascii="Times New Roman" w:hAnsi="Times New Roman" w:cs="Times New Roman"/>
          <w:i/>
          <w:sz w:val="28"/>
          <w:szCs w:val="28"/>
        </w:rPr>
        <w:t xml:space="preserve"> речовин тощо).</w:t>
      </w:r>
    </w:p>
    <w:p w:rsidR="00B05BD3" w:rsidRDefault="00B05BD3" w:rsidP="00A33B0C">
      <w:pPr>
        <w:pStyle w:val="23"/>
        <w:spacing w:after="0" w:line="240" w:lineRule="auto"/>
        <w:ind w:left="0" w:firstLine="709"/>
        <w:jc w:val="both"/>
        <w:rPr>
          <w:rFonts w:ascii="Times New Roman" w:hAnsi="Times New Roman" w:cs="Times New Roman"/>
          <w:sz w:val="28"/>
          <w:szCs w:val="28"/>
        </w:rPr>
      </w:pPr>
      <w:r w:rsidRPr="001710DC">
        <w:rPr>
          <w:rFonts w:ascii="Times New Roman" w:hAnsi="Times New Roman" w:cs="Times New Roman"/>
          <w:i/>
          <w:sz w:val="28"/>
          <w:szCs w:val="28"/>
        </w:rPr>
        <w:t xml:space="preserve">Тіньова економіка </w:t>
      </w:r>
      <w:r w:rsidRPr="001710DC">
        <w:rPr>
          <w:rFonts w:ascii="Times New Roman" w:hAnsi="Times New Roman" w:cs="Times New Roman"/>
          <w:i/>
          <w:sz w:val="28"/>
          <w:szCs w:val="28"/>
          <w:u w:val="single"/>
        </w:rPr>
        <w:t>існує</w:t>
      </w:r>
      <w:r w:rsidRPr="001710DC">
        <w:rPr>
          <w:rFonts w:ascii="Times New Roman" w:hAnsi="Times New Roman" w:cs="Times New Roman"/>
          <w:sz w:val="28"/>
          <w:szCs w:val="28"/>
        </w:rPr>
        <w:t xml:space="preserve"> практично </w:t>
      </w:r>
      <w:r w:rsidRPr="001710DC">
        <w:rPr>
          <w:rFonts w:ascii="Times New Roman" w:hAnsi="Times New Roman" w:cs="Times New Roman"/>
          <w:i/>
          <w:sz w:val="28"/>
          <w:szCs w:val="28"/>
        </w:rPr>
        <w:t>в усіх країнах</w:t>
      </w:r>
      <w:r w:rsidRPr="001710DC">
        <w:rPr>
          <w:rFonts w:ascii="Times New Roman" w:hAnsi="Times New Roman" w:cs="Times New Roman"/>
          <w:sz w:val="28"/>
          <w:szCs w:val="28"/>
        </w:rPr>
        <w:t xml:space="preserve">, але відрізняється </w:t>
      </w:r>
      <w:r w:rsidRPr="001710DC">
        <w:rPr>
          <w:rFonts w:ascii="Times New Roman" w:hAnsi="Times New Roman" w:cs="Times New Roman"/>
          <w:i/>
          <w:sz w:val="28"/>
          <w:szCs w:val="28"/>
        </w:rPr>
        <w:t>кількісно</w:t>
      </w:r>
      <w:r w:rsidRPr="001710DC">
        <w:rPr>
          <w:rFonts w:ascii="Times New Roman" w:hAnsi="Times New Roman" w:cs="Times New Roman"/>
          <w:sz w:val="28"/>
          <w:szCs w:val="28"/>
        </w:rPr>
        <w:t xml:space="preserve"> (питомою вагою в ВВП) і </w:t>
      </w:r>
      <w:r w:rsidRPr="001710DC">
        <w:rPr>
          <w:rFonts w:ascii="Times New Roman" w:hAnsi="Times New Roman" w:cs="Times New Roman"/>
          <w:i/>
          <w:sz w:val="28"/>
          <w:szCs w:val="28"/>
        </w:rPr>
        <w:t>якісно</w:t>
      </w:r>
      <w:r w:rsidRPr="001710DC">
        <w:rPr>
          <w:rFonts w:ascii="Times New Roman" w:hAnsi="Times New Roman" w:cs="Times New Roman"/>
          <w:sz w:val="28"/>
          <w:szCs w:val="28"/>
        </w:rPr>
        <w:t xml:space="preserve"> (за структурою, змістом). В країнах з високим рівнем правової свідомості й культури, ефективною податковою системою її частка може складати декілька відсотків. У країнах з протилежними характеристиками її частка вимірюється десятками відсотків. За різними оцінками, в Україні обсяг тіньової економічної діяльності може знаходитися на рівні 30-50%.</w:t>
      </w:r>
    </w:p>
    <w:p w:rsidR="000C339D" w:rsidRDefault="000C339D" w:rsidP="00A33B0C">
      <w:pPr>
        <w:pStyle w:val="23"/>
        <w:spacing w:after="0" w:line="240" w:lineRule="auto"/>
        <w:ind w:left="0" w:firstLine="709"/>
        <w:jc w:val="both"/>
        <w:rPr>
          <w:rFonts w:ascii="Times New Roman" w:hAnsi="Times New Roman" w:cs="Times New Roman"/>
          <w:sz w:val="28"/>
          <w:szCs w:val="28"/>
        </w:rPr>
      </w:pPr>
    </w:p>
    <w:p w:rsidR="00565900" w:rsidRDefault="00565900" w:rsidP="00A33B0C">
      <w:pPr>
        <w:pStyle w:val="23"/>
        <w:spacing w:after="0" w:line="240" w:lineRule="auto"/>
        <w:ind w:left="0" w:firstLine="709"/>
        <w:jc w:val="both"/>
        <w:rPr>
          <w:rFonts w:ascii="Times New Roman" w:hAnsi="Times New Roman" w:cs="Times New Roman"/>
          <w:sz w:val="28"/>
          <w:szCs w:val="28"/>
        </w:rPr>
      </w:pPr>
    </w:p>
    <w:p w:rsidR="00565900" w:rsidRPr="00565900" w:rsidRDefault="00565900" w:rsidP="00A33B0C">
      <w:pPr>
        <w:pStyle w:val="1"/>
        <w:rPr>
          <w:rFonts w:eastAsia="Times New Roman"/>
        </w:rPr>
      </w:pPr>
      <w:bookmarkStart w:id="36" w:name="_Toc229930034"/>
      <w:r>
        <w:t xml:space="preserve">Тема 4. </w:t>
      </w:r>
      <w:r w:rsidRPr="00565900">
        <w:rPr>
          <w:rFonts w:eastAsia="Times New Roman"/>
        </w:rPr>
        <w:t>Зовнішньоекономічні фактори розвитку галузевих ринків</w:t>
      </w:r>
      <w:bookmarkEnd w:id="36"/>
    </w:p>
    <w:p w:rsidR="00565900" w:rsidRPr="00963897" w:rsidRDefault="00565900" w:rsidP="00A33B0C">
      <w:pPr>
        <w:pStyle w:val="23"/>
        <w:spacing w:after="0" w:line="240" w:lineRule="auto"/>
        <w:ind w:firstLine="709"/>
        <w:rPr>
          <w:rFonts w:ascii="Times New Roman" w:hAnsi="Times New Roman" w:cs="Times New Roman"/>
          <w:b/>
          <w:bCs/>
          <w:sz w:val="28"/>
          <w:szCs w:val="28"/>
        </w:rPr>
      </w:pPr>
    </w:p>
    <w:p w:rsidR="00565900" w:rsidRPr="00565900" w:rsidRDefault="00565900" w:rsidP="00A33B0C">
      <w:pPr>
        <w:rPr>
          <w:szCs w:val="28"/>
        </w:rPr>
      </w:pPr>
      <w:r w:rsidRPr="00963897">
        <w:rPr>
          <w:rFonts w:cs="Times New Roman"/>
          <w:szCs w:val="28"/>
        </w:rPr>
        <w:t>4.1</w:t>
      </w:r>
      <w:r w:rsidR="000C339D">
        <w:rPr>
          <w:rFonts w:cs="Times New Roman"/>
          <w:szCs w:val="28"/>
          <w:lang w:val="uk-UA"/>
        </w:rPr>
        <w:t>.</w:t>
      </w:r>
      <w:r w:rsidRPr="00963897">
        <w:rPr>
          <w:rFonts w:cs="Times New Roman"/>
          <w:szCs w:val="28"/>
        </w:rPr>
        <w:t xml:space="preserve"> Міжнародний поділ праці – основа розвитку галузевої структури і зовнішньоекономічних</w:t>
      </w:r>
      <w:r w:rsidRPr="00565900">
        <w:rPr>
          <w:szCs w:val="28"/>
        </w:rPr>
        <w:t xml:space="preserve"> відносин країн </w:t>
      </w:r>
    </w:p>
    <w:p w:rsidR="00565900" w:rsidRPr="00565900" w:rsidRDefault="00565900" w:rsidP="00A33B0C">
      <w:pPr>
        <w:rPr>
          <w:szCs w:val="28"/>
        </w:rPr>
      </w:pPr>
      <w:r w:rsidRPr="00565900">
        <w:rPr>
          <w:szCs w:val="28"/>
        </w:rPr>
        <w:t>4.2</w:t>
      </w:r>
      <w:r w:rsidR="000C339D">
        <w:rPr>
          <w:szCs w:val="28"/>
          <w:lang w:val="uk-UA"/>
        </w:rPr>
        <w:t>.</w:t>
      </w:r>
      <w:r w:rsidRPr="00565900">
        <w:rPr>
          <w:szCs w:val="28"/>
        </w:rPr>
        <w:t xml:space="preserve"> Сучасні тенденції міжнародних економічних відносин </w:t>
      </w:r>
    </w:p>
    <w:p w:rsidR="00565900" w:rsidRPr="00565900" w:rsidRDefault="00565900" w:rsidP="00A33B0C">
      <w:pPr>
        <w:rPr>
          <w:szCs w:val="28"/>
        </w:rPr>
      </w:pPr>
      <w:r w:rsidRPr="00565900">
        <w:rPr>
          <w:szCs w:val="28"/>
        </w:rPr>
        <w:t>4.3</w:t>
      </w:r>
      <w:r w:rsidR="000C339D">
        <w:rPr>
          <w:szCs w:val="28"/>
          <w:lang w:val="uk-UA"/>
        </w:rPr>
        <w:t>.</w:t>
      </w:r>
      <w:r w:rsidRPr="00565900">
        <w:rPr>
          <w:szCs w:val="28"/>
        </w:rPr>
        <w:t xml:space="preserve"> Проблеми і перспективи зовнішньоекономічних зв’язків України</w:t>
      </w:r>
    </w:p>
    <w:p w:rsidR="00565900" w:rsidRPr="003B09C4" w:rsidRDefault="00565900" w:rsidP="00A33B0C">
      <w:pPr>
        <w:pStyle w:val="23"/>
        <w:spacing w:after="0" w:line="240" w:lineRule="auto"/>
        <w:ind w:firstLine="709"/>
        <w:rPr>
          <w:rFonts w:ascii="Times New Roman" w:hAnsi="Times New Roman" w:cs="Times New Roman"/>
          <w:bCs/>
          <w:sz w:val="28"/>
          <w:szCs w:val="28"/>
        </w:rPr>
      </w:pPr>
    </w:p>
    <w:p w:rsidR="00565900" w:rsidRPr="00565900" w:rsidRDefault="00565900" w:rsidP="00A33B0C">
      <w:pPr>
        <w:pStyle w:val="2"/>
        <w:rPr>
          <w:rFonts w:eastAsia="Times New Roman"/>
          <w:lang w:val="uk-UA"/>
        </w:rPr>
      </w:pPr>
      <w:bookmarkStart w:id="37" w:name="_Toc229930035"/>
      <w:r w:rsidRPr="00565900">
        <w:rPr>
          <w:lang w:val="uk-UA"/>
        </w:rPr>
        <w:t>4</w:t>
      </w:r>
      <w:r w:rsidRPr="00565900">
        <w:rPr>
          <w:rFonts w:eastAsia="Times New Roman"/>
          <w:lang w:val="uk-UA"/>
        </w:rPr>
        <w:t>.1</w:t>
      </w:r>
      <w:r w:rsidR="003B09C4">
        <w:rPr>
          <w:rFonts w:eastAsia="Times New Roman"/>
          <w:lang w:val="uk-UA"/>
        </w:rPr>
        <w:t>.</w:t>
      </w:r>
      <w:r w:rsidRPr="00565900">
        <w:rPr>
          <w:rFonts w:eastAsia="Times New Roman"/>
          <w:lang w:val="uk-UA"/>
        </w:rPr>
        <w:t xml:space="preserve"> Міжнародний поділ праці – основа галузевої структури економіки і зовнішньоекономічних відносин країн</w:t>
      </w:r>
      <w:bookmarkEnd w:id="37"/>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Жодна країна не може розвиватись сама по собі. Динамічний розвиток сучасної держави неможливий без участі у міжнародних економічних відносинах. Але ефективною для країни і світової економіки ця участь може бути лише за умов оптимізації її місця у системі </w:t>
      </w:r>
      <w:r w:rsidRPr="00963897">
        <w:rPr>
          <w:rFonts w:ascii="Times New Roman" w:hAnsi="Times New Roman" w:cs="Times New Roman"/>
          <w:sz w:val="28"/>
          <w:szCs w:val="28"/>
          <w:u w:val="single"/>
        </w:rPr>
        <w:t>міжнародного поділу праці (МПП)</w:t>
      </w:r>
      <w:r w:rsidRPr="00963897">
        <w:rPr>
          <w:rFonts w:ascii="Times New Roman" w:hAnsi="Times New Roman" w:cs="Times New Roman"/>
          <w:sz w:val="28"/>
          <w:szCs w:val="28"/>
        </w:rPr>
        <w:t>.</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
          <w:bCs/>
          <w:sz w:val="28"/>
          <w:szCs w:val="28"/>
        </w:rPr>
        <w:t xml:space="preserve">Міжнародний поділ праці </w:t>
      </w:r>
      <w:r w:rsidRPr="00963897">
        <w:rPr>
          <w:rFonts w:ascii="Times New Roman" w:hAnsi="Times New Roman" w:cs="Times New Roman"/>
          <w:bCs/>
          <w:sz w:val="28"/>
          <w:szCs w:val="28"/>
        </w:rPr>
        <w:t xml:space="preserve">– стійка </w:t>
      </w:r>
      <w:r w:rsidRPr="00963897">
        <w:rPr>
          <w:rFonts w:ascii="Times New Roman" w:hAnsi="Times New Roman" w:cs="Times New Roman"/>
          <w:bCs/>
          <w:i/>
          <w:sz w:val="28"/>
          <w:szCs w:val="28"/>
        </w:rPr>
        <w:t>концентрація</w:t>
      </w:r>
      <w:r w:rsidRPr="00963897">
        <w:rPr>
          <w:rFonts w:ascii="Times New Roman" w:hAnsi="Times New Roman" w:cs="Times New Roman"/>
          <w:bCs/>
          <w:sz w:val="28"/>
          <w:szCs w:val="28"/>
        </w:rPr>
        <w:t xml:space="preserve"> виробництва певного продукту, що поставляється на світовий ринок в обмін на інші товари і послуги, в окремих країнах.</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На відміну від </w:t>
      </w:r>
      <w:r w:rsidRPr="00963897">
        <w:rPr>
          <w:rFonts w:ascii="Times New Roman" w:hAnsi="Times New Roman" w:cs="Times New Roman"/>
          <w:sz w:val="28"/>
          <w:szCs w:val="28"/>
          <w:u w:val="single"/>
        </w:rPr>
        <w:t>споживання</w:t>
      </w:r>
      <w:r w:rsidRPr="00963897">
        <w:rPr>
          <w:rFonts w:ascii="Times New Roman" w:hAnsi="Times New Roman" w:cs="Times New Roman"/>
          <w:sz w:val="28"/>
          <w:szCs w:val="28"/>
        </w:rPr>
        <w:t xml:space="preserve">, обсяг і структура якого визначається кількістю населення країни, рівнем її розвитку, і відносно рівномірно розподіляється по планеті залежно від вказаних чинників, розміщення </w:t>
      </w:r>
      <w:r w:rsidRPr="00963897">
        <w:rPr>
          <w:rFonts w:ascii="Times New Roman" w:hAnsi="Times New Roman" w:cs="Times New Roman"/>
          <w:sz w:val="28"/>
          <w:szCs w:val="28"/>
          <w:u w:val="single"/>
        </w:rPr>
        <w:t>виробництва</w:t>
      </w:r>
      <w:r w:rsidRPr="00963897">
        <w:rPr>
          <w:rFonts w:ascii="Times New Roman" w:hAnsi="Times New Roman" w:cs="Times New Roman"/>
          <w:sz w:val="28"/>
          <w:szCs w:val="28"/>
        </w:rPr>
        <w:t xml:space="preserve"> характеризується нерівномірністю, суттєвою концентрацією певних галузей в одних країнах і відсутністю (або незначними обсягами) в інших.</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
          <w:sz w:val="28"/>
          <w:szCs w:val="28"/>
        </w:rPr>
        <w:t>МПП</w:t>
      </w:r>
      <w:r w:rsidRPr="00963897">
        <w:rPr>
          <w:rFonts w:ascii="Times New Roman" w:hAnsi="Times New Roman" w:cs="Times New Roman"/>
          <w:sz w:val="28"/>
          <w:szCs w:val="28"/>
        </w:rPr>
        <w:t xml:space="preserve"> проявляється через </w:t>
      </w:r>
      <w:r w:rsidRPr="00963897">
        <w:rPr>
          <w:rFonts w:ascii="Times New Roman" w:hAnsi="Times New Roman" w:cs="Times New Roman"/>
          <w:b/>
          <w:sz w:val="28"/>
          <w:szCs w:val="28"/>
        </w:rPr>
        <w:t>спеціалізацію</w:t>
      </w:r>
      <w:r w:rsidRPr="00963897">
        <w:rPr>
          <w:rFonts w:ascii="Times New Roman" w:hAnsi="Times New Roman" w:cs="Times New Roman"/>
          <w:sz w:val="28"/>
          <w:szCs w:val="28"/>
        </w:rPr>
        <w:t xml:space="preserve"> (стійку, економічно вигідну) країн (фірм) на випуску товарів на світовий ринок.</w:t>
      </w:r>
    </w:p>
    <w:p w:rsidR="00565900"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b/>
          <w:bCs/>
          <w:sz w:val="28"/>
          <w:szCs w:val="28"/>
        </w:rPr>
        <w:t>МПП</w:t>
      </w:r>
      <w:r w:rsidRPr="00963897">
        <w:rPr>
          <w:rFonts w:ascii="Times New Roman" w:hAnsi="Times New Roman" w:cs="Times New Roman"/>
          <w:bCs/>
          <w:sz w:val="28"/>
          <w:szCs w:val="28"/>
        </w:rPr>
        <w:t xml:space="preserve"> – вища форма </w:t>
      </w:r>
      <w:r w:rsidRPr="00963897">
        <w:rPr>
          <w:rFonts w:ascii="Times New Roman" w:hAnsi="Times New Roman" w:cs="Times New Roman"/>
          <w:bCs/>
          <w:sz w:val="28"/>
          <w:szCs w:val="28"/>
          <w:u w:val="single"/>
        </w:rPr>
        <w:t>суспільного поділу праці</w:t>
      </w:r>
      <w:r w:rsidRPr="00963897">
        <w:rPr>
          <w:rFonts w:ascii="Times New Roman" w:hAnsi="Times New Roman" w:cs="Times New Roman"/>
          <w:bCs/>
          <w:sz w:val="28"/>
          <w:szCs w:val="28"/>
        </w:rPr>
        <w:t xml:space="preserve"> (СПП) на високому рівні розвитку виробництва.</w:t>
      </w:r>
    </w:p>
    <w:p w:rsidR="00FE3CED" w:rsidRPr="00963897" w:rsidRDefault="00FE3CED" w:rsidP="00A33B0C">
      <w:pPr>
        <w:pStyle w:val="23"/>
        <w:spacing w:after="0" w:line="240" w:lineRule="auto"/>
        <w:ind w:left="0" w:firstLine="709"/>
        <w:jc w:val="both"/>
        <w:rPr>
          <w:rFonts w:ascii="Times New Roman" w:hAnsi="Times New Roman" w:cs="Times New Roman"/>
          <w:sz w:val="28"/>
          <w:szCs w:val="28"/>
        </w:rPr>
      </w:pP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bCs/>
          <w:sz w:val="28"/>
          <w:szCs w:val="28"/>
          <w:u w:val="single"/>
        </w:rPr>
        <w:t xml:space="preserve">Історична еволюція </w:t>
      </w:r>
      <w:r w:rsidRPr="00963897">
        <w:rPr>
          <w:rFonts w:ascii="Times New Roman" w:hAnsi="Times New Roman" w:cs="Times New Roman"/>
          <w:b/>
          <w:bCs/>
          <w:sz w:val="28"/>
          <w:szCs w:val="28"/>
          <w:u w:val="single"/>
        </w:rPr>
        <w:t>форм</w:t>
      </w:r>
      <w:r w:rsidRPr="00963897">
        <w:rPr>
          <w:rFonts w:ascii="Times New Roman" w:hAnsi="Times New Roman" w:cs="Times New Roman"/>
          <w:bCs/>
          <w:sz w:val="28"/>
          <w:szCs w:val="28"/>
          <w:u w:val="single"/>
        </w:rPr>
        <w:t xml:space="preserve"> суспільного поділу праці (СПП</w:t>
      </w:r>
      <w:r w:rsidRPr="00963897">
        <w:rPr>
          <w:rFonts w:ascii="Times New Roman" w:hAnsi="Times New Roman" w:cs="Times New Roman"/>
          <w:bCs/>
          <w:sz w:val="28"/>
          <w:szCs w:val="28"/>
        </w:rPr>
        <w:t xml:space="preserve">): </w:t>
      </w: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bCs/>
          <w:sz w:val="28"/>
          <w:szCs w:val="28"/>
        </w:rPr>
        <w:lastRenderedPageBreak/>
        <w:t xml:space="preserve">- </w:t>
      </w:r>
      <w:r w:rsidRPr="00963897">
        <w:rPr>
          <w:rFonts w:ascii="Times New Roman" w:hAnsi="Times New Roman" w:cs="Times New Roman"/>
          <w:b/>
          <w:bCs/>
          <w:sz w:val="28"/>
          <w:szCs w:val="28"/>
        </w:rPr>
        <w:t>природний</w:t>
      </w:r>
      <w:r w:rsidRPr="00963897">
        <w:rPr>
          <w:rFonts w:ascii="Times New Roman" w:hAnsi="Times New Roman" w:cs="Times New Roman"/>
          <w:bCs/>
          <w:sz w:val="28"/>
          <w:szCs w:val="28"/>
        </w:rPr>
        <w:t xml:space="preserve"> поділ праці – історично перша форма (за статтю, віком): за стародавніх часів у примітивних племенах жінки доглядали за дітьми, вели домашнє хазяйство, готували їжу тощо, а чоловіки захищали свої сім’ї, племена, здобували їжу;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w:t>
      </w:r>
      <w:r w:rsidRPr="00963897">
        <w:rPr>
          <w:rFonts w:ascii="Times New Roman" w:hAnsi="Times New Roman" w:cs="Times New Roman"/>
          <w:b/>
          <w:sz w:val="28"/>
          <w:szCs w:val="28"/>
        </w:rPr>
        <w:t>суспільний</w:t>
      </w:r>
      <w:r w:rsidRPr="00963897">
        <w:rPr>
          <w:rFonts w:ascii="Times New Roman" w:hAnsi="Times New Roman" w:cs="Times New Roman"/>
          <w:sz w:val="28"/>
          <w:szCs w:val="28"/>
        </w:rPr>
        <w:t xml:space="preserve"> п</w:t>
      </w:r>
      <w:r w:rsidR="000C339D">
        <w:rPr>
          <w:rFonts w:ascii="Times New Roman" w:hAnsi="Times New Roman" w:cs="Times New Roman"/>
          <w:sz w:val="28"/>
          <w:szCs w:val="28"/>
        </w:rPr>
        <w:t>оділ праці (СПП)</w:t>
      </w:r>
      <w:r w:rsidRPr="00963897">
        <w:rPr>
          <w:rFonts w:ascii="Times New Roman" w:hAnsi="Times New Roman" w:cs="Times New Roman"/>
          <w:sz w:val="28"/>
          <w:szCs w:val="28"/>
        </w:rPr>
        <w:t xml:space="preserve"> </w:t>
      </w:r>
      <w:r w:rsidR="000C339D">
        <w:rPr>
          <w:rFonts w:ascii="Times New Roman" w:hAnsi="Times New Roman" w:cs="Times New Roman"/>
          <w:sz w:val="28"/>
          <w:szCs w:val="28"/>
        </w:rPr>
        <w:t>–</w:t>
      </w:r>
      <w:r w:rsidRPr="00963897">
        <w:rPr>
          <w:rFonts w:ascii="Times New Roman" w:hAnsi="Times New Roman" w:cs="Times New Roman"/>
          <w:sz w:val="28"/>
          <w:szCs w:val="28"/>
        </w:rPr>
        <w:t xml:space="preserve"> відособлення </w:t>
      </w:r>
      <w:r w:rsidRPr="00963897">
        <w:rPr>
          <w:rFonts w:ascii="Times New Roman" w:hAnsi="Times New Roman" w:cs="Times New Roman"/>
          <w:i/>
          <w:sz w:val="28"/>
          <w:szCs w:val="28"/>
        </w:rPr>
        <w:t>окремих видів</w:t>
      </w:r>
      <w:r w:rsidRPr="00963897">
        <w:rPr>
          <w:rFonts w:ascii="Times New Roman" w:hAnsi="Times New Roman" w:cs="Times New Roman"/>
          <w:sz w:val="28"/>
          <w:szCs w:val="28"/>
        </w:rPr>
        <w:t xml:space="preserve"> трудової діяльності, поява робітників різних професій, спеціальностей, кваліфікації. Це був величезний крок у розвитку людства, що призвів до підвищення продуктивності праці, економії ресурсів і як результат до зростання обсягів виробництва;</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w:t>
      </w:r>
      <w:r w:rsidRPr="00963897">
        <w:rPr>
          <w:rFonts w:ascii="Times New Roman" w:hAnsi="Times New Roman" w:cs="Times New Roman"/>
          <w:b/>
          <w:sz w:val="28"/>
          <w:szCs w:val="28"/>
        </w:rPr>
        <w:t>міжнародний</w:t>
      </w:r>
      <w:r w:rsidRPr="00963897">
        <w:rPr>
          <w:rFonts w:ascii="Times New Roman" w:hAnsi="Times New Roman" w:cs="Times New Roman"/>
          <w:sz w:val="28"/>
          <w:szCs w:val="28"/>
        </w:rPr>
        <w:t xml:space="preserve"> поділ праці (МПП). Елементи МПП відомі з давніх часів, він розвивався у міру розвитку суспільного виробництва. Розвито к форм МПП відображає його еволюцію:</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u w:val="single"/>
        </w:rPr>
        <w:t>Основні форми МПП</w:t>
      </w:r>
      <w:r w:rsidRPr="00963897">
        <w:rPr>
          <w:rFonts w:ascii="Times New Roman" w:hAnsi="Times New Roman" w:cs="Times New Roman"/>
          <w:sz w:val="28"/>
          <w:szCs w:val="28"/>
        </w:rPr>
        <w:t xml:space="preserve"> (залежно від чинників):</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 xml:space="preserve">1. </w:t>
      </w:r>
      <w:r w:rsidRPr="00963897">
        <w:rPr>
          <w:rFonts w:ascii="Times New Roman" w:hAnsi="Times New Roman" w:cs="Times New Roman"/>
          <w:bCs/>
          <w:i/>
          <w:sz w:val="28"/>
          <w:szCs w:val="28"/>
          <w:u w:val="single"/>
        </w:rPr>
        <w:t>Природно-географічний</w:t>
      </w:r>
      <w:r w:rsidRPr="00963897">
        <w:rPr>
          <w:rFonts w:ascii="Times New Roman" w:hAnsi="Times New Roman" w:cs="Times New Roman"/>
          <w:bCs/>
          <w:sz w:val="28"/>
          <w:szCs w:val="28"/>
        </w:rPr>
        <w:t xml:space="preserve"> МПП (базується на природних, ресурсних, кліматичних і тому подібних </w:t>
      </w:r>
      <w:r w:rsidRPr="00963897">
        <w:rPr>
          <w:rFonts w:ascii="Times New Roman" w:hAnsi="Times New Roman" w:cs="Times New Roman"/>
          <w:bCs/>
          <w:sz w:val="28"/>
          <w:szCs w:val="28"/>
          <w:u w:val="single"/>
        </w:rPr>
        <w:t>відмінностях</w:t>
      </w:r>
      <w:r w:rsidRPr="00963897">
        <w:rPr>
          <w:rFonts w:ascii="Times New Roman" w:hAnsi="Times New Roman" w:cs="Times New Roman"/>
          <w:bCs/>
          <w:sz w:val="28"/>
          <w:szCs w:val="28"/>
        </w:rPr>
        <w:t xml:space="preserve"> країн). Ц</w:t>
      </w:r>
      <w:r w:rsidRPr="00963897">
        <w:rPr>
          <w:rFonts w:ascii="Times New Roman" w:hAnsi="Times New Roman" w:cs="Times New Roman"/>
          <w:sz w:val="28"/>
          <w:szCs w:val="28"/>
        </w:rPr>
        <w:t xml:space="preserve">е </w:t>
      </w:r>
      <w:r w:rsidRPr="00963897">
        <w:rPr>
          <w:rFonts w:ascii="Times New Roman" w:hAnsi="Times New Roman" w:cs="Times New Roman"/>
          <w:sz w:val="28"/>
          <w:szCs w:val="28"/>
          <w:u w:val="single"/>
        </w:rPr>
        <w:t>історично перша</w:t>
      </w:r>
      <w:r w:rsidRPr="00963897">
        <w:rPr>
          <w:rFonts w:ascii="Times New Roman" w:hAnsi="Times New Roman" w:cs="Times New Roman"/>
          <w:sz w:val="28"/>
          <w:szCs w:val="28"/>
        </w:rPr>
        <w:t xml:space="preserve"> форма МПП.</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Саме на ньому базувалась стародавня торгівля між країнами, перші міжнародні торгові потоки. Наприклад,  Китай продавав чай, Індія: прянощі, шовк, Московія: льон, деревину, хутро, зернові, з Америки завезли картоплю, каву.</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 xml:space="preserve">2. </w:t>
      </w:r>
      <w:r w:rsidRPr="00963897">
        <w:rPr>
          <w:rFonts w:ascii="Times New Roman" w:hAnsi="Times New Roman" w:cs="Times New Roman"/>
          <w:bCs/>
          <w:i/>
          <w:sz w:val="28"/>
          <w:szCs w:val="28"/>
          <w:u w:val="single"/>
        </w:rPr>
        <w:t>Виробничо-технологічний</w:t>
      </w:r>
      <w:r w:rsidRPr="00963897">
        <w:rPr>
          <w:rFonts w:ascii="Times New Roman" w:hAnsi="Times New Roman" w:cs="Times New Roman"/>
          <w:bCs/>
          <w:sz w:val="28"/>
          <w:szCs w:val="28"/>
        </w:rPr>
        <w:t xml:space="preserve"> МПП </w:t>
      </w:r>
      <w:r w:rsidR="000C339D">
        <w:rPr>
          <w:rFonts w:ascii="Times New Roman" w:hAnsi="Times New Roman" w:cs="Times New Roman"/>
          <w:bCs/>
          <w:sz w:val="28"/>
          <w:szCs w:val="28"/>
        </w:rPr>
        <w:t>–</w:t>
      </w:r>
      <w:r w:rsidRPr="00963897">
        <w:rPr>
          <w:rFonts w:ascii="Times New Roman" w:hAnsi="Times New Roman" w:cs="Times New Roman"/>
          <w:bCs/>
          <w:sz w:val="28"/>
          <w:szCs w:val="28"/>
        </w:rPr>
        <w:t xml:space="preserve"> який базується не на природно-географічних відмінностях країн, а на </w:t>
      </w:r>
      <w:r w:rsidRPr="00963897">
        <w:rPr>
          <w:rFonts w:ascii="Times New Roman" w:hAnsi="Times New Roman" w:cs="Times New Roman"/>
          <w:bCs/>
          <w:sz w:val="28"/>
          <w:szCs w:val="28"/>
          <w:u w:val="single"/>
        </w:rPr>
        <w:t>перевагах</w:t>
      </w:r>
      <w:r w:rsidRPr="00963897">
        <w:rPr>
          <w:rFonts w:ascii="Times New Roman" w:hAnsi="Times New Roman" w:cs="Times New Roman"/>
          <w:bCs/>
          <w:sz w:val="28"/>
          <w:szCs w:val="28"/>
        </w:rPr>
        <w:t xml:space="preserve"> в </w:t>
      </w:r>
      <w:r w:rsidRPr="00963897">
        <w:rPr>
          <w:rFonts w:ascii="Times New Roman" w:hAnsi="Times New Roman" w:cs="Times New Roman"/>
          <w:bCs/>
          <w:i/>
          <w:sz w:val="28"/>
          <w:szCs w:val="28"/>
        </w:rPr>
        <w:t>техніці, технології</w:t>
      </w:r>
      <w:r w:rsidRPr="00963897">
        <w:rPr>
          <w:rFonts w:ascii="Times New Roman" w:hAnsi="Times New Roman" w:cs="Times New Roman"/>
          <w:bCs/>
          <w:sz w:val="28"/>
          <w:szCs w:val="28"/>
        </w:rPr>
        <w:t xml:space="preserve"> виробництва в окремих галузях. Причому ці переваги не дісталися країні від природи, чи бога, а </w:t>
      </w:r>
      <w:r w:rsidRPr="00963897">
        <w:rPr>
          <w:rFonts w:ascii="Times New Roman" w:hAnsi="Times New Roman" w:cs="Times New Roman"/>
          <w:bCs/>
          <w:sz w:val="28"/>
          <w:szCs w:val="28"/>
          <w:u w:val="single"/>
        </w:rPr>
        <w:t>створені самими людьми</w:t>
      </w:r>
      <w:r w:rsidRPr="00963897">
        <w:rPr>
          <w:rFonts w:ascii="Times New Roman" w:hAnsi="Times New Roman" w:cs="Times New Roman"/>
          <w:bCs/>
          <w:sz w:val="28"/>
          <w:szCs w:val="28"/>
        </w:rPr>
        <w:t xml:space="preserve"> (“hand-made”) цієї країни через досягнення, відкриття, переваги у певних галузях виробництва.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Він став активно формуватися після перемоги промислової революції із становленням </w:t>
      </w:r>
      <w:r w:rsidRPr="00963897">
        <w:rPr>
          <w:rFonts w:ascii="Times New Roman" w:hAnsi="Times New Roman" w:cs="Times New Roman"/>
          <w:i/>
          <w:sz w:val="28"/>
          <w:szCs w:val="28"/>
        </w:rPr>
        <w:t>крупного машинного виробництва</w:t>
      </w:r>
      <w:r w:rsidRPr="00963897">
        <w:rPr>
          <w:rFonts w:ascii="Times New Roman" w:hAnsi="Times New Roman" w:cs="Times New Roman"/>
          <w:sz w:val="28"/>
          <w:szCs w:val="28"/>
        </w:rPr>
        <w:t xml:space="preserve"> з середини 19 століття.</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Поява і подальший розвиток сучасних видів </w:t>
      </w:r>
      <w:r w:rsidRPr="00963897">
        <w:rPr>
          <w:rFonts w:ascii="Times New Roman" w:hAnsi="Times New Roman" w:cs="Times New Roman"/>
          <w:b/>
          <w:sz w:val="28"/>
          <w:szCs w:val="28"/>
        </w:rPr>
        <w:t>транспорту</w:t>
      </w:r>
      <w:r w:rsidRPr="00963897">
        <w:rPr>
          <w:rFonts w:ascii="Times New Roman" w:hAnsi="Times New Roman" w:cs="Times New Roman"/>
          <w:sz w:val="28"/>
          <w:szCs w:val="28"/>
        </w:rPr>
        <w:t xml:space="preserve">, особливо залізничного, морського, автомобільного, авіаційного, трубопровідного стимулювали розвиток міжнародної торгівлі і поглиблення МПП. У обмінні процеси залучається дедалі більша кількість країн, навіть віддалених територій. Це веде до необхідності поглиблення спеціалізації країн, до розширення кількості галузей міжнародної спеціалізації. Виникають регіональні утворення світу, які мають конкретну галузеву і регіональну спеціалізацію. Наприклад, група країн виробників і експортерів нафти (ОПЕК) постачає біля 40 % світового ринку нафти, при цьому частка ОПЕК у світових запасах нафти досягає приблизно 60 %.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 xml:space="preserve">МПП разом із </w:t>
      </w:r>
      <w:r w:rsidRPr="00963897">
        <w:rPr>
          <w:rFonts w:ascii="Times New Roman" w:hAnsi="Times New Roman" w:cs="Times New Roman"/>
          <w:bCs/>
          <w:i/>
          <w:sz w:val="28"/>
          <w:szCs w:val="28"/>
        </w:rPr>
        <w:t>спеціалізацією</w:t>
      </w:r>
      <w:r w:rsidRPr="00963897">
        <w:rPr>
          <w:rFonts w:ascii="Times New Roman" w:hAnsi="Times New Roman" w:cs="Times New Roman"/>
          <w:bCs/>
          <w:sz w:val="28"/>
          <w:szCs w:val="28"/>
        </w:rPr>
        <w:t xml:space="preserve"> може включати і інший аспект – </w:t>
      </w:r>
      <w:r w:rsidRPr="00963897">
        <w:rPr>
          <w:rFonts w:ascii="Times New Roman" w:hAnsi="Times New Roman" w:cs="Times New Roman"/>
          <w:bCs/>
          <w:i/>
          <w:sz w:val="28"/>
          <w:szCs w:val="28"/>
        </w:rPr>
        <w:t>міжнародну кооперацію виробництва</w:t>
      </w:r>
      <w:r w:rsidRPr="00963897">
        <w:rPr>
          <w:rFonts w:ascii="Times New Roman" w:hAnsi="Times New Roman" w:cs="Times New Roman"/>
          <w:bCs/>
          <w:sz w:val="28"/>
          <w:szCs w:val="28"/>
        </w:rPr>
        <w:t xml:space="preserve"> (МКВ).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
          <w:bCs/>
          <w:sz w:val="28"/>
          <w:szCs w:val="28"/>
          <w:u w:val="single"/>
        </w:rPr>
        <w:t>МКВ</w:t>
      </w:r>
      <w:r w:rsidRPr="00963897">
        <w:rPr>
          <w:rFonts w:ascii="Times New Roman" w:hAnsi="Times New Roman" w:cs="Times New Roman"/>
          <w:bCs/>
          <w:sz w:val="28"/>
          <w:szCs w:val="28"/>
        </w:rPr>
        <w:t xml:space="preserve"> – </w:t>
      </w:r>
      <w:r w:rsidRPr="00963897">
        <w:rPr>
          <w:rFonts w:ascii="Times New Roman" w:hAnsi="Times New Roman" w:cs="Times New Roman"/>
          <w:bCs/>
          <w:i/>
          <w:sz w:val="28"/>
          <w:szCs w:val="28"/>
        </w:rPr>
        <w:t>об'єднання зусиль</w:t>
      </w:r>
      <w:r w:rsidRPr="00963897">
        <w:rPr>
          <w:rFonts w:ascii="Times New Roman" w:hAnsi="Times New Roman" w:cs="Times New Roman"/>
          <w:bCs/>
          <w:sz w:val="28"/>
          <w:szCs w:val="28"/>
        </w:rPr>
        <w:t xml:space="preserve"> виробників декількох країн з випуску певних видів товарів для світового ринку.</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Основні шляхи міжнародної кооперації:</w:t>
      </w:r>
    </w:p>
    <w:p w:rsidR="00565900" w:rsidRPr="00963897" w:rsidRDefault="00565900" w:rsidP="00C82FE9">
      <w:pPr>
        <w:pStyle w:val="23"/>
        <w:numPr>
          <w:ilvl w:val="0"/>
          <w:numId w:val="104"/>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Реалізація </w:t>
      </w:r>
      <w:r w:rsidRPr="00963897">
        <w:rPr>
          <w:rFonts w:ascii="Times New Roman" w:hAnsi="Times New Roman" w:cs="Times New Roman"/>
          <w:i/>
          <w:sz w:val="28"/>
          <w:szCs w:val="28"/>
        </w:rPr>
        <w:t>спільних програм</w:t>
      </w:r>
      <w:r w:rsidRPr="00963897">
        <w:rPr>
          <w:rFonts w:ascii="Times New Roman" w:hAnsi="Times New Roman" w:cs="Times New Roman"/>
          <w:sz w:val="28"/>
          <w:szCs w:val="28"/>
        </w:rPr>
        <w:t xml:space="preserve"> (підряд, договори).</w:t>
      </w:r>
    </w:p>
    <w:p w:rsidR="00565900" w:rsidRPr="00963897" w:rsidRDefault="00565900" w:rsidP="00C82FE9">
      <w:pPr>
        <w:pStyle w:val="23"/>
        <w:numPr>
          <w:ilvl w:val="0"/>
          <w:numId w:val="104"/>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i/>
          <w:sz w:val="28"/>
          <w:szCs w:val="28"/>
        </w:rPr>
        <w:lastRenderedPageBreak/>
        <w:t>Договірна спеціалізація</w:t>
      </w:r>
      <w:r w:rsidRPr="00963897">
        <w:rPr>
          <w:rFonts w:ascii="Times New Roman" w:hAnsi="Times New Roman" w:cs="Times New Roman"/>
          <w:sz w:val="28"/>
          <w:szCs w:val="28"/>
        </w:rPr>
        <w:t xml:space="preserve"> (розмежування сфер діяльності, аби уникнути дублювання, конкуренції)</w:t>
      </w:r>
    </w:p>
    <w:p w:rsidR="00565900" w:rsidRPr="00963897" w:rsidRDefault="00565900" w:rsidP="00C82FE9">
      <w:pPr>
        <w:pStyle w:val="23"/>
        <w:numPr>
          <w:ilvl w:val="0"/>
          <w:numId w:val="104"/>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i/>
          <w:sz w:val="28"/>
          <w:szCs w:val="28"/>
        </w:rPr>
        <w:t>Спільні підприємства</w:t>
      </w:r>
      <w:r w:rsidRPr="00963897">
        <w:rPr>
          <w:rFonts w:ascii="Times New Roman" w:hAnsi="Times New Roman" w:cs="Times New Roman"/>
          <w:sz w:val="28"/>
          <w:szCs w:val="28"/>
        </w:rPr>
        <w:t xml:space="preserve"> – СП (об'єднання капіталів). </w:t>
      </w:r>
    </w:p>
    <w:p w:rsidR="003B09C4" w:rsidRDefault="003B09C4" w:rsidP="00A33B0C">
      <w:pPr>
        <w:pStyle w:val="23"/>
        <w:tabs>
          <w:tab w:val="left" w:pos="1134"/>
        </w:tabs>
        <w:spacing w:after="0" w:line="240" w:lineRule="auto"/>
        <w:ind w:left="0" w:firstLine="709"/>
        <w:jc w:val="both"/>
        <w:rPr>
          <w:rFonts w:ascii="Times New Roman" w:hAnsi="Times New Roman" w:cs="Times New Roman"/>
          <w:bCs/>
          <w:sz w:val="28"/>
          <w:szCs w:val="28"/>
        </w:rPr>
      </w:pP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Значення (наслідки) МПП:</w:t>
      </w:r>
    </w:p>
    <w:p w:rsidR="00565900" w:rsidRPr="00963897" w:rsidRDefault="00565900" w:rsidP="00C82FE9">
      <w:pPr>
        <w:pStyle w:val="23"/>
        <w:numPr>
          <w:ilvl w:val="0"/>
          <w:numId w:val="105"/>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Удосконалення розвитку ПС  (завдяки спеціалізації).</w:t>
      </w:r>
    </w:p>
    <w:p w:rsidR="00565900" w:rsidRPr="00963897" w:rsidRDefault="00565900" w:rsidP="00C82FE9">
      <w:pPr>
        <w:pStyle w:val="23"/>
        <w:numPr>
          <w:ilvl w:val="0"/>
          <w:numId w:val="105"/>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Підвищення продуктивності праці.</w:t>
      </w:r>
    </w:p>
    <w:p w:rsidR="00565900" w:rsidRPr="00963897" w:rsidRDefault="00565900" w:rsidP="00C82FE9">
      <w:pPr>
        <w:pStyle w:val="23"/>
        <w:numPr>
          <w:ilvl w:val="0"/>
          <w:numId w:val="105"/>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Зниження витрат виробництва.</w:t>
      </w:r>
    </w:p>
    <w:p w:rsidR="003B09C4" w:rsidRDefault="003B09C4" w:rsidP="00A33B0C">
      <w:pPr>
        <w:pStyle w:val="23"/>
        <w:spacing w:after="0" w:line="240" w:lineRule="auto"/>
        <w:ind w:left="0" w:firstLine="709"/>
        <w:jc w:val="both"/>
        <w:rPr>
          <w:rFonts w:ascii="Times New Roman" w:hAnsi="Times New Roman" w:cs="Times New Roman"/>
          <w:bCs/>
          <w:sz w:val="28"/>
          <w:szCs w:val="28"/>
        </w:rPr>
      </w:pP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Сучасні тенденції МПП:</w:t>
      </w:r>
    </w:p>
    <w:p w:rsidR="00565900" w:rsidRPr="000C339D" w:rsidRDefault="00565900" w:rsidP="00C82FE9">
      <w:pPr>
        <w:pStyle w:val="23"/>
        <w:numPr>
          <w:ilvl w:val="0"/>
          <w:numId w:val="106"/>
        </w:numPr>
        <w:tabs>
          <w:tab w:val="left" w:pos="1134"/>
        </w:tabs>
        <w:spacing w:after="0" w:line="240" w:lineRule="auto"/>
        <w:ind w:left="0" w:firstLine="709"/>
        <w:jc w:val="both"/>
        <w:rPr>
          <w:rFonts w:ascii="Times New Roman" w:hAnsi="Times New Roman" w:cs="Times New Roman"/>
          <w:sz w:val="28"/>
          <w:szCs w:val="28"/>
        </w:rPr>
      </w:pPr>
      <w:r w:rsidRPr="000C339D">
        <w:rPr>
          <w:rFonts w:ascii="Times New Roman" w:hAnsi="Times New Roman" w:cs="Times New Roman"/>
          <w:sz w:val="28"/>
          <w:szCs w:val="28"/>
        </w:rPr>
        <w:t>Поглиблення спеціалізації.</w:t>
      </w:r>
      <w:r w:rsidR="000C339D" w:rsidRPr="000C339D">
        <w:rPr>
          <w:rFonts w:ascii="Times New Roman" w:hAnsi="Times New Roman" w:cs="Times New Roman"/>
          <w:sz w:val="28"/>
          <w:szCs w:val="28"/>
        </w:rPr>
        <w:t xml:space="preserve"> </w:t>
      </w:r>
      <w:r w:rsidRPr="000C339D">
        <w:rPr>
          <w:rFonts w:ascii="Times New Roman" w:hAnsi="Times New Roman" w:cs="Times New Roman"/>
          <w:sz w:val="28"/>
          <w:szCs w:val="28"/>
        </w:rPr>
        <w:t xml:space="preserve">Від галузевої – до внутрігалузевої (предметна </w:t>
      </w:r>
      <w:r w:rsidR="003B09C4" w:rsidRPr="000C339D">
        <w:rPr>
          <w:rFonts w:ascii="Times New Roman" w:hAnsi="Times New Roman" w:cs="Times New Roman"/>
          <w:sz w:val="28"/>
          <w:szCs w:val="28"/>
        </w:rPr>
        <w:t>–</w:t>
      </w:r>
      <w:r w:rsidRPr="000C339D">
        <w:rPr>
          <w:rFonts w:ascii="Times New Roman" w:hAnsi="Times New Roman" w:cs="Times New Roman"/>
          <w:sz w:val="28"/>
          <w:szCs w:val="28"/>
        </w:rPr>
        <w:t xml:space="preserve"> подетальна – технологічна: окремі технологічні стадії – збірка, зварка, фарбування і тому подібне)</w:t>
      </w:r>
    </w:p>
    <w:p w:rsidR="00565900" w:rsidRPr="00963897" w:rsidRDefault="00565900" w:rsidP="00C82FE9">
      <w:pPr>
        <w:pStyle w:val="23"/>
        <w:numPr>
          <w:ilvl w:val="0"/>
          <w:numId w:val="106"/>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Зростає роль ТНК (транснаціональних корпорацій) у МПП.</w:t>
      </w:r>
    </w:p>
    <w:p w:rsidR="00565900" w:rsidRPr="00963897" w:rsidRDefault="00565900" w:rsidP="00C82FE9">
      <w:pPr>
        <w:pStyle w:val="23"/>
        <w:numPr>
          <w:ilvl w:val="0"/>
          <w:numId w:val="106"/>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Зрощення національних господарств розвинених країн у міжнародній інтеграції, що модифікує МПП і міжнародні торгові потоки (зменшує самостійність певних країн у виборі напрямків спеціалізації).</w:t>
      </w:r>
    </w:p>
    <w:p w:rsidR="00565900" w:rsidRPr="00963897" w:rsidRDefault="00565900" w:rsidP="00C82FE9">
      <w:pPr>
        <w:pStyle w:val="23"/>
        <w:numPr>
          <w:ilvl w:val="0"/>
          <w:numId w:val="106"/>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Змінюється місце і роль окремих країн і їх груп у МПП. (у всіх групах країн: ПРК (промислово-розвинених країнах); країнах, що розвиваються; у постсоціалістичних країнах).</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Пошук свого місця у МПП, світовій торгівлі і, відповідно розміщенні продуктивних сил, здійснює і Україна протягом усього пострадянського періоду.</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Ступінь і форми участі країни в МПП – показник рівня її економічного розвитку.</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u w:val="single"/>
        </w:rPr>
      </w:pPr>
    </w:p>
    <w:p w:rsidR="00565900" w:rsidRPr="003B09C4" w:rsidRDefault="00565900" w:rsidP="00A33B0C">
      <w:pPr>
        <w:pStyle w:val="2"/>
        <w:rPr>
          <w:rFonts w:eastAsia="Times New Roman" w:cs="Times New Roman"/>
          <w:szCs w:val="28"/>
          <w:lang w:val="uk-UA"/>
        </w:rPr>
      </w:pPr>
      <w:bookmarkStart w:id="38" w:name="_Toc229930036"/>
      <w:r w:rsidRPr="003B09C4">
        <w:rPr>
          <w:rFonts w:cs="Times New Roman"/>
          <w:szCs w:val="28"/>
          <w:lang w:val="uk-UA"/>
        </w:rPr>
        <w:t>4</w:t>
      </w:r>
      <w:r w:rsidRPr="003B09C4">
        <w:rPr>
          <w:rFonts w:eastAsia="Times New Roman" w:cs="Times New Roman"/>
          <w:szCs w:val="28"/>
          <w:lang w:val="uk-UA"/>
        </w:rPr>
        <w:t>.2</w:t>
      </w:r>
      <w:r w:rsidR="003B09C4">
        <w:rPr>
          <w:rFonts w:eastAsia="Times New Roman" w:cs="Times New Roman"/>
          <w:szCs w:val="28"/>
          <w:lang w:val="uk-UA"/>
        </w:rPr>
        <w:t>.</w:t>
      </w:r>
      <w:r w:rsidRPr="003B09C4">
        <w:rPr>
          <w:rFonts w:eastAsia="Times New Roman" w:cs="Times New Roman"/>
          <w:szCs w:val="28"/>
          <w:lang w:val="uk-UA"/>
        </w:rPr>
        <w:t xml:space="preserve"> Сучасні тенденції міжнародних економічних відносин</w:t>
      </w:r>
      <w:bookmarkEnd w:id="38"/>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bCs/>
          <w:sz w:val="28"/>
          <w:szCs w:val="28"/>
        </w:rPr>
        <w:t xml:space="preserve">Міжнародний поділ праці, створюючи і посилюючи виробничу спеціалізацію країн, формує залежність країн від зовнішніх ринків, споживачів від іноземних товарів. Тим самим він сприяє відтворенню і розвитку міжнародних економічних відносин між країнами у всіх існуючих формах і на усіх рівнях.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 xml:space="preserve">Традиційно прийнято виділяти наступні </w:t>
      </w:r>
      <w:r w:rsidRPr="00963897">
        <w:rPr>
          <w:rFonts w:ascii="Times New Roman" w:hAnsi="Times New Roman" w:cs="Times New Roman"/>
          <w:b/>
          <w:bCs/>
          <w:sz w:val="28"/>
          <w:szCs w:val="28"/>
          <w:u w:val="single"/>
        </w:rPr>
        <w:t>форми</w:t>
      </w:r>
      <w:r w:rsidRPr="00963897">
        <w:rPr>
          <w:rFonts w:ascii="Times New Roman" w:hAnsi="Times New Roman" w:cs="Times New Roman"/>
          <w:bCs/>
          <w:sz w:val="28"/>
          <w:szCs w:val="28"/>
          <w:u w:val="single"/>
        </w:rPr>
        <w:t xml:space="preserve"> МЕВ</w:t>
      </w:r>
      <w:r w:rsidRPr="00963897">
        <w:rPr>
          <w:rFonts w:ascii="Times New Roman" w:hAnsi="Times New Roman" w:cs="Times New Roman"/>
          <w:bCs/>
          <w:sz w:val="28"/>
          <w:szCs w:val="28"/>
        </w:rPr>
        <w:t>:</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 xml:space="preserve">- </w:t>
      </w:r>
      <w:r w:rsidRPr="00963897">
        <w:rPr>
          <w:rFonts w:ascii="Times New Roman" w:hAnsi="Times New Roman" w:cs="Times New Roman"/>
          <w:bCs/>
          <w:i/>
          <w:sz w:val="28"/>
          <w:szCs w:val="28"/>
        </w:rPr>
        <w:t>міжнародна торгівля</w:t>
      </w:r>
      <w:r w:rsidRPr="00963897">
        <w:rPr>
          <w:rFonts w:ascii="Times New Roman" w:hAnsi="Times New Roman" w:cs="Times New Roman"/>
          <w:bCs/>
          <w:sz w:val="28"/>
          <w:szCs w:val="28"/>
        </w:rPr>
        <w:t xml:space="preserve"> </w:t>
      </w:r>
      <w:r w:rsidR="003B09C4">
        <w:rPr>
          <w:rFonts w:ascii="Times New Roman" w:hAnsi="Times New Roman" w:cs="Times New Roman"/>
          <w:bCs/>
          <w:sz w:val="28"/>
          <w:szCs w:val="28"/>
        </w:rPr>
        <w:t>–</w:t>
      </w:r>
      <w:r w:rsidRPr="00963897">
        <w:rPr>
          <w:rFonts w:ascii="Times New Roman" w:hAnsi="Times New Roman" w:cs="Times New Roman"/>
          <w:bCs/>
          <w:sz w:val="28"/>
          <w:szCs w:val="28"/>
        </w:rPr>
        <w:t xml:space="preserve"> обмін товарами і послугами між суб'єктами національних господарств;</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 xml:space="preserve">- </w:t>
      </w:r>
      <w:r w:rsidRPr="00963897">
        <w:rPr>
          <w:rFonts w:ascii="Times New Roman" w:hAnsi="Times New Roman" w:cs="Times New Roman"/>
          <w:bCs/>
          <w:i/>
          <w:sz w:val="28"/>
          <w:szCs w:val="28"/>
        </w:rPr>
        <w:t>міжнародний рух капіталу</w:t>
      </w:r>
      <w:r w:rsidRPr="00963897">
        <w:rPr>
          <w:rFonts w:ascii="Times New Roman" w:hAnsi="Times New Roman" w:cs="Times New Roman"/>
          <w:bCs/>
          <w:sz w:val="28"/>
          <w:szCs w:val="28"/>
        </w:rPr>
        <w:t xml:space="preserve"> </w:t>
      </w:r>
      <w:r w:rsidR="003B09C4">
        <w:rPr>
          <w:rFonts w:ascii="Times New Roman" w:hAnsi="Times New Roman" w:cs="Times New Roman"/>
          <w:bCs/>
          <w:sz w:val="28"/>
          <w:szCs w:val="28"/>
        </w:rPr>
        <w:t>–</w:t>
      </w:r>
      <w:r w:rsidRPr="00963897">
        <w:rPr>
          <w:rFonts w:ascii="Times New Roman" w:hAnsi="Times New Roman" w:cs="Times New Roman"/>
          <w:bCs/>
          <w:sz w:val="28"/>
          <w:szCs w:val="28"/>
        </w:rPr>
        <w:t xml:space="preserve"> переміщення капіталу між країнами світу у пошуках сфери найбільш вигідного вкладення.</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 xml:space="preserve">-  </w:t>
      </w:r>
      <w:r w:rsidRPr="00963897">
        <w:rPr>
          <w:rFonts w:ascii="Times New Roman" w:hAnsi="Times New Roman" w:cs="Times New Roman"/>
          <w:bCs/>
          <w:i/>
          <w:sz w:val="28"/>
          <w:szCs w:val="28"/>
        </w:rPr>
        <w:t>міжнародна міграція робочої сили</w:t>
      </w:r>
      <w:r w:rsidRPr="00963897">
        <w:rPr>
          <w:rFonts w:ascii="Times New Roman" w:hAnsi="Times New Roman" w:cs="Times New Roman"/>
          <w:bCs/>
          <w:sz w:val="28"/>
          <w:szCs w:val="28"/>
        </w:rPr>
        <w:t xml:space="preserve"> </w:t>
      </w:r>
      <w:r w:rsidR="003B09C4">
        <w:rPr>
          <w:rFonts w:ascii="Times New Roman" w:hAnsi="Times New Roman" w:cs="Times New Roman"/>
          <w:bCs/>
          <w:sz w:val="28"/>
          <w:szCs w:val="28"/>
        </w:rPr>
        <w:t>–</w:t>
      </w:r>
      <w:r w:rsidRPr="00963897">
        <w:rPr>
          <w:rFonts w:ascii="Times New Roman" w:hAnsi="Times New Roman" w:cs="Times New Roman"/>
          <w:bCs/>
          <w:sz w:val="28"/>
          <w:szCs w:val="28"/>
        </w:rPr>
        <w:t xml:space="preserve"> переміщення між країнами працездатного населення переважно по економічних причинах.</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 xml:space="preserve">-  </w:t>
      </w:r>
      <w:r w:rsidRPr="00963897">
        <w:rPr>
          <w:rFonts w:ascii="Times New Roman" w:hAnsi="Times New Roman" w:cs="Times New Roman"/>
          <w:bCs/>
          <w:i/>
          <w:sz w:val="28"/>
          <w:szCs w:val="28"/>
        </w:rPr>
        <w:t>міжнародні валютні відносини</w:t>
      </w:r>
      <w:r w:rsidRPr="00963897">
        <w:rPr>
          <w:rFonts w:ascii="Times New Roman" w:hAnsi="Times New Roman" w:cs="Times New Roman"/>
          <w:bCs/>
          <w:sz w:val="28"/>
          <w:szCs w:val="28"/>
        </w:rPr>
        <w:t xml:space="preserve"> – рух між країнами грошових коштів, що обслуговує різні форми МЕВ і активно впливає на них.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Форми міжнародних економічних відносин тісно взаємопов'язані між собою. На практиці досить важко провести чітку грань між різними формами МЕВ. Реальні приклади МЕВ можуть будуватися на використанні різних форм МЕВ, їх різних комбінацій. </w:t>
      </w: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bCs/>
          <w:sz w:val="28"/>
          <w:szCs w:val="28"/>
        </w:rPr>
        <w:lastRenderedPageBreak/>
        <w:t>Повноцінна ефективна для країни участь у світовій економіці можлива за умови її залучення у всі існуючі форми МЕВ.</w:t>
      </w: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bCs/>
          <w:sz w:val="28"/>
          <w:szCs w:val="28"/>
        </w:rPr>
        <w:t>Але міжнародні економічні відносини можуть здійснюватися на різних рівнях, від разових, випадкових контактів до довгострокових, стійких, які системно пов’язують країни.</w:t>
      </w: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bCs/>
          <w:sz w:val="28"/>
          <w:szCs w:val="28"/>
        </w:rPr>
        <w:t xml:space="preserve">Існують такі </w:t>
      </w:r>
      <w:r w:rsidRPr="00963897">
        <w:rPr>
          <w:rFonts w:ascii="Times New Roman" w:hAnsi="Times New Roman" w:cs="Times New Roman"/>
          <w:b/>
          <w:bCs/>
          <w:sz w:val="28"/>
          <w:szCs w:val="28"/>
          <w:u w:val="single"/>
        </w:rPr>
        <w:t>рівні</w:t>
      </w:r>
      <w:r w:rsidRPr="00963897">
        <w:rPr>
          <w:rFonts w:ascii="Times New Roman" w:hAnsi="Times New Roman" w:cs="Times New Roman"/>
          <w:bCs/>
          <w:sz w:val="28"/>
          <w:szCs w:val="28"/>
          <w:u w:val="single"/>
        </w:rPr>
        <w:t xml:space="preserve"> МЕВ</w:t>
      </w:r>
      <w:r w:rsidRPr="00963897">
        <w:rPr>
          <w:rFonts w:ascii="Times New Roman" w:hAnsi="Times New Roman" w:cs="Times New Roman"/>
          <w:bCs/>
          <w:sz w:val="28"/>
          <w:szCs w:val="28"/>
        </w:rPr>
        <w:t xml:space="preserve">: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 xml:space="preserve">1. </w:t>
      </w:r>
      <w:r w:rsidRPr="00963897">
        <w:rPr>
          <w:rFonts w:ascii="Times New Roman" w:hAnsi="Times New Roman" w:cs="Times New Roman"/>
          <w:bCs/>
          <w:i/>
          <w:sz w:val="28"/>
          <w:szCs w:val="28"/>
        </w:rPr>
        <w:t>Економічні контакти</w:t>
      </w:r>
      <w:r w:rsidRPr="00963897">
        <w:rPr>
          <w:rFonts w:ascii="Times New Roman" w:hAnsi="Times New Roman" w:cs="Times New Roman"/>
          <w:bCs/>
          <w:sz w:val="28"/>
          <w:szCs w:val="28"/>
        </w:rPr>
        <w:t xml:space="preserve"> </w:t>
      </w:r>
      <w:r w:rsidR="003B09C4">
        <w:rPr>
          <w:rFonts w:ascii="Times New Roman" w:hAnsi="Times New Roman" w:cs="Times New Roman"/>
          <w:bCs/>
          <w:sz w:val="28"/>
          <w:szCs w:val="28"/>
        </w:rPr>
        <w:t>–</w:t>
      </w:r>
      <w:r w:rsidRPr="00963897">
        <w:rPr>
          <w:rFonts w:ascii="Times New Roman" w:hAnsi="Times New Roman" w:cs="Times New Roman"/>
          <w:bCs/>
          <w:sz w:val="28"/>
          <w:szCs w:val="28"/>
        </w:rPr>
        <w:t xml:space="preserve"> прості економічні зв'язки, що носять </w:t>
      </w:r>
      <w:r w:rsidRPr="00963897">
        <w:rPr>
          <w:rFonts w:ascii="Times New Roman" w:hAnsi="Times New Roman" w:cs="Times New Roman"/>
          <w:bCs/>
          <w:i/>
          <w:sz w:val="28"/>
          <w:szCs w:val="28"/>
        </w:rPr>
        <w:t>епізодичний</w:t>
      </w:r>
      <w:r w:rsidRPr="00963897">
        <w:rPr>
          <w:rFonts w:ascii="Times New Roman" w:hAnsi="Times New Roman" w:cs="Times New Roman"/>
          <w:bCs/>
          <w:sz w:val="28"/>
          <w:szCs w:val="28"/>
        </w:rPr>
        <w:t xml:space="preserve"> характер, </w:t>
      </w:r>
      <w:r w:rsidRPr="00963897">
        <w:rPr>
          <w:rFonts w:ascii="Times New Roman" w:hAnsi="Times New Roman" w:cs="Times New Roman"/>
          <w:bCs/>
          <w:i/>
          <w:sz w:val="28"/>
          <w:szCs w:val="28"/>
        </w:rPr>
        <w:t>разові</w:t>
      </w:r>
      <w:r w:rsidRPr="00963897">
        <w:rPr>
          <w:rFonts w:ascii="Times New Roman" w:hAnsi="Times New Roman" w:cs="Times New Roman"/>
          <w:bCs/>
          <w:sz w:val="28"/>
          <w:szCs w:val="28"/>
        </w:rPr>
        <w:t xml:space="preserve"> операції (можуть регулюватися одиничними угодами, або взагалі без них).</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(Наприклад, СРСР-ПАР (Південно-Африканська Республіка) – були відсутні дипломатичні відносини, але у випадку аварії радянського судна біля берегів ПАР його б відбуксирували, за можливості відремонтували, тощо.- Разові туристичні поїздки, - міжнародні операції з порятунку (у випадку аварій, катастроф), - перші «човникові» разові зовнішньоторгові операції у перші пострадянські роки</w:t>
      </w:r>
      <w:r w:rsidR="003B09C4">
        <w:rPr>
          <w:rFonts w:ascii="Times New Roman" w:hAnsi="Times New Roman" w:cs="Times New Roman"/>
          <w:sz w:val="28"/>
          <w:szCs w:val="28"/>
        </w:rPr>
        <w:t>)</w:t>
      </w:r>
      <w:r w:rsidRPr="00963897">
        <w:rPr>
          <w:rFonts w:ascii="Times New Roman" w:hAnsi="Times New Roman" w:cs="Times New Roman"/>
          <w:sz w:val="28"/>
          <w:szCs w:val="28"/>
        </w:rPr>
        <w:t>.</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2. </w:t>
      </w:r>
      <w:r w:rsidRPr="00963897">
        <w:rPr>
          <w:rFonts w:ascii="Times New Roman" w:hAnsi="Times New Roman" w:cs="Times New Roman"/>
          <w:bCs/>
          <w:i/>
          <w:sz w:val="28"/>
          <w:szCs w:val="28"/>
        </w:rPr>
        <w:t>Економічна взаємодія</w:t>
      </w:r>
      <w:r w:rsidRPr="00963897">
        <w:rPr>
          <w:rFonts w:ascii="Times New Roman" w:hAnsi="Times New Roman" w:cs="Times New Roman"/>
          <w:bCs/>
          <w:sz w:val="28"/>
          <w:szCs w:val="28"/>
        </w:rPr>
        <w:t xml:space="preserve"> </w:t>
      </w:r>
      <w:r w:rsidR="003B09C4">
        <w:rPr>
          <w:rFonts w:ascii="Times New Roman" w:hAnsi="Times New Roman" w:cs="Times New Roman"/>
          <w:bCs/>
          <w:sz w:val="28"/>
          <w:szCs w:val="28"/>
        </w:rPr>
        <w:t>–</w:t>
      </w:r>
      <w:r w:rsidRPr="00963897">
        <w:rPr>
          <w:rFonts w:ascii="Times New Roman" w:hAnsi="Times New Roman" w:cs="Times New Roman"/>
          <w:bCs/>
          <w:sz w:val="28"/>
          <w:szCs w:val="28"/>
        </w:rPr>
        <w:t xml:space="preserve"> </w:t>
      </w:r>
      <w:r w:rsidRPr="00963897">
        <w:rPr>
          <w:rFonts w:ascii="Times New Roman" w:hAnsi="Times New Roman" w:cs="Times New Roman"/>
          <w:bCs/>
          <w:i/>
          <w:sz w:val="28"/>
          <w:szCs w:val="28"/>
        </w:rPr>
        <w:t xml:space="preserve">стійкі </w:t>
      </w:r>
      <w:r w:rsidRPr="00963897">
        <w:rPr>
          <w:rFonts w:ascii="Times New Roman" w:hAnsi="Times New Roman" w:cs="Times New Roman"/>
          <w:bCs/>
          <w:sz w:val="28"/>
          <w:szCs w:val="28"/>
        </w:rPr>
        <w:t xml:space="preserve">економічні зв'язки на основі </w:t>
      </w:r>
      <w:r w:rsidRPr="00963897">
        <w:rPr>
          <w:rFonts w:ascii="Times New Roman" w:hAnsi="Times New Roman" w:cs="Times New Roman"/>
          <w:bCs/>
          <w:i/>
          <w:sz w:val="28"/>
          <w:szCs w:val="28"/>
        </w:rPr>
        <w:t>міжнародних угод</w:t>
      </w:r>
      <w:r w:rsidRPr="00963897">
        <w:rPr>
          <w:rFonts w:ascii="Times New Roman" w:hAnsi="Times New Roman" w:cs="Times New Roman"/>
          <w:bCs/>
          <w:sz w:val="28"/>
          <w:szCs w:val="28"/>
        </w:rPr>
        <w:t xml:space="preserve"> і договорів, ув'язнених з </w:t>
      </w:r>
      <w:r w:rsidRPr="00963897">
        <w:rPr>
          <w:rFonts w:ascii="Times New Roman" w:hAnsi="Times New Roman" w:cs="Times New Roman"/>
          <w:bCs/>
          <w:i/>
          <w:sz w:val="28"/>
          <w:szCs w:val="28"/>
        </w:rPr>
        <w:t>конкретного</w:t>
      </w:r>
      <w:r w:rsidRPr="00963897">
        <w:rPr>
          <w:rFonts w:ascii="Times New Roman" w:hAnsi="Times New Roman" w:cs="Times New Roman"/>
          <w:bCs/>
          <w:sz w:val="28"/>
          <w:szCs w:val="28"/>
        </w:rPr>
        <w:t xml:space="preserve"> питання на </w:t>
      </w:r>
      <w:r w:rsidRPr="00963897">
        <w:rPr>
          <w:rFonts w:ascii="Times New Roman" w:hAnsi="Times New Roman" w:cs="Times New Roman"/>
          <w:bCs/>
          <w:i/>
          <w:sz w:val="28"/>
          <w:szCs w:val="28"/>
        </w:rPr>
        <w:t>певний термін</w:t>
      </w:r>
      <w:r w:rsidRPr="00963897">
        <w:rPr>
          <w:rFonts w:ascii="Times New Roman" w:hAnsi="Times New Roman" w:cs="Times New Roman"/>
          <w:bCs/>
          <w:sz w:val="28"/>
          <w:szCs w:val="28"/>
        </w:rPr>
        <w:t>.</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(Напр</w:t>
      </w:r>
      <w:r w:rsidR="003B09C4">
        <w:rPr>
          <w:rFonts w:ascii="Times New Roman" w:hAnsi="Times New Roman" w:cs="Times New Roman"/>
          <w:sz w:val="28"/>
          <w:szCs w:val="28"/>
        </w:rPr>
        <w:t>иклад</w:t>
      </w:r>
      <w:r w:rsidRPr="00963897">
        <w:rPr>
          <w:rFonts w:ascii="Times New Roman" w:hAnsi="Times New Roman" w:cs="Times New Roman"/>
          <w:sz w:val="28"/>
          <w:szCs w:val="28"/>
        </w:rPr>
        <w:t>, договір про лов риби у водах іншої країни, - договір про постачання товару на певний період).</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3. </w:t>
      </w:r>
      <w:r w:rsidRPr="00963897">
        <w:rPr>
          <w:rFonts w:ascii="Times New Roman" w:hAnsi="Times New Roman" w:cs="Times New Roman"/>
          <w:bCs/>
          <w:i/>
          <w:sz w:val="28"/>
          <w:szCs w:val="28"/>
        </w:rPr>
        <w:t>Економічна співпраця</w:t>
      </w:r>
      <w:r w:rsidRPr="00963897">
        <w:rPr>
          <w:rFonts w:ascii="Times New Roman" w:hAnsi="Times New Roman" w:cs="Times New Roman"/>
          <w:bCs/>
          <w:sz w:val="28"/>
          <w:szCs w:val="28"/>
        </w:rPr>
        <w:t xml:space="preserve"> </w:t>
      </w:r>
      <w:r w:rsidR="003B09C4">
        <w:rPr>
          <w:rFonts w:ascii="Times New Roman" w:hAnsi="Times New Roman" w:cs="Times New Roman"/>
          <w:bCs/>
          <w:sz w:val="28"/>
          <w:szCs w:val="28"/>
        </w:rPr>
        <w:t>–</w:t>
      </w:r>
      <w:r w:rsidRPr="00963897">
        <w:rPr>
          <w:rFonts w:ascii="Times New Roman" w:hAnsi="Times New Roman" w:cs="Times New Roman"/>
          <w:bCs/>
          <w:sz w:val="28"/>
          <w:szCs w:val="28"/>
        </w:rPr>
        <w:t xml:space="preserve"> </w:t>
      </w:r>
      <w:r w:rsidRPr="00963897">
        <w:rPr>
          <w:rFonts w:ascii="Times New Roman" w:hAnsi="Times New Roman" w:cs="Times New Roman"/>
          <w:bCs/>
          <w:i/>
          <w:sz w:val="28"/>
          <w:szCs w:val="28"/>
        </w:rPr>
        <w:t>стійкі</w:t>
      </w:r>
      <w:r w:rsidRPr="00963897">
        <w:rPr>
          <w:rFonts w:ascii="Times New Roman" w:hAnsi="Times New Roman" w:cs="Times New Roman"/>
          <w:bCs/>
          <w:sz w:val="28"/>
          <w:szCs w:val="28"/>
        </w:rPr>
        <w:t xml:space="preserve"> економічні в'язки, що носять </w:t>
      </w:r>
      <w:r w:rsidRPr="00963897">
        <w:rPr>
          <w:rFonts w:ascii="Times New Roman" w:hAnsi="Times New Roman" w:cs="Times New Roman"/>
          <w:bCs/>
          <w:i/>
          <w:sz w:val="28"/>
          <w:szCs w:val="28"/>
        </w:rPr>
        <w:t>комплексний</w:t>
      </w:r>
      <w:r w:rsidRPr="00963897">
        <w:rPr>
          <w:rFonts w:ascii="Times New Roman" w:hAnsi="Times New Roman" w:cs="Times New Roman"/>
          <w:bCs/>
          <w:sz w:val="28"/>
          <w:szCs w:val="28"/>
        </w:rPr>
        <w:t xml:space="preserve"> характер на основі </w:t>
      </w:r>
      <w:r w:rsidRPr="00963897">
        <w:rPr>
          <w:rFonts w:ascii="Times New Roman" w:hAnsi="Times New Roman" w:cs="Times New Roman"/>
          <w:bCs/>
          <w:i/>
          <w:sz w:val="28"/>
          <w:szCs w:val="28"/>
        </w:rPr>
        <w:t>довгострокових угод</w:t>
      </w:r>
      <w:r w:rsidRPr="00963897">
        <w:rPr>
          <w:rFonts w:ascii="Times New Roman" w:hAnsi="Times New Roman" w:cs="Times New Roman"/>
          <w:bCs/>
          <w:sz w:val="28"/>
          <w:szCs w:val="28"/>
        </w:rPr>
        <w:t xml:space="preserve">.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(Наприклад, створення спільних підприємств, вільних економічних зон, територій пріоритетного розвитку тощо).</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4. </w:t>
      </w:r>
      <w:r w:rsidRPr="00963897">
        <w:rPr>
          <w:rFonts w:ascii="Times New Roman" w:hAnsi="Times New Roman" w:cs="Times New Roman"/>
          <w:bCs/>
          <w:i/>
          <w:sz w:val="28"/>
          <w:szCs w:val="28"/>
        </w:rPr>
        <w:t>Міжнародна економічна інтеграція</w:t>
      </w:r>
      <w:r w:rsidRPr="00963897">
        <w:rPr>
          <w:rFonts w:ascii="Times New Roman" w:hAnsi="Times New Roman" w:cs="Times New Roman"/>
          <w:bCs/>
          <w:sz w:val="28"/>
          <w:szCs w:val="28"/>
        </w:rPr>
        <w:t xml:space="preserve"> </w:t>
      </w:r>
      <w:r w:rsidR="003B09C4">
        <w:rPr>
          <w:rFonts w:ascii="Times New Roman" w:hAnsi="Times New Roman" w:cs="Times New Roman"/>
          <w:bCs/>
          <w:sz w:val="28"/>
          <w:szCs w:val="28"/>
        </w:rPr>
        <w:t>–</w:t>
      </w:r>
      <w:r w:rsidRPr="00963897">
        <w:rPr>
          <w:rFonts w:ascii="Times New Roman" w:hAnsi="Times New Roman" w:cs="Times New Roman"/>
          <w:bCs/>
          <w:sz w:val="28"/>
          <w:szCs w:val="28"/>
        </w:rPr>
        <w:t xml:space="preserve"> вищий рівень розвитку МЕО, процес зближення і </w:t>
      </w:r>
      <w:r w:rsidRPr="00963897">
        <w:rPr>
          <w:rFonts w:ascii="Times New Roman" w:hAnsi="Times New Roman" w:cs="Times New Roman"/>
          <w:bCs/>
          <w:i/>
          <w:sz w:val="28"/>
          <w:szCs w:val="28"/>
        </w:rPr>
        <w:t>переплетення</w:t>
      </w:r>
      <w:r w:rsidRPr="00963897">
        <w:rPr>
          <w:rFonts w:ascii="Times New Roman" w:hAnsi="Times New Roman" w:cs="Times New Roman"/>
          <w:bCs/>
          <w:sz w:val="28"/>
          <w:szCs w:val="28"/>
        </w:rPr>
        <w:t xml:space="preserve"> національних економік, проведення </w:t>
      </w:r>
      <w:r w:rsidRPr="00963897">
        <w:rPr>
          <w:rFonts w:ascii="Times New Roman" w:hAnsi="Times New Roman" w:cs="Times New Roman"/>
          <w:bCs/>
          <w:i/>
          <w:sz w:val="28"/>
          <w:szCs w:val="28"/>
        </w:rPr>
        <w:t>погодженої політики</w:t>
      </w:r>
      <w:r w:rsidRPr="00963897">
        <w:rPr>
          <w:rFonts w:ascii="Times New Roman" w:hAnsi="Times New Roman" w:cs="Times New Roman"/>
          <w:bCs/>
          <w:sz w:val="28"/>
          <w:szCs w:val="28"/>
        </w:rPr>
        <w:t xml:space="preserve"> з елементами міжнаціонального регулювання. </w:t>
      </w: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bCs/>
          <w:sz w:val="28"/>
          <w:szCs w:val="28"/>
        </w:rPr>
        <w:t>Сучасний світ, світова економіка і міжнародні відносини постійно розвиваються, змінюються і кількісно, і якісно. Для адекватної оцінки, проведення правильної зовнішньоекономічної політики необхідне чітке розуміння напрямків цього розвитку, актуальності тих чи інших процесів, короткострокових і довгострокових наслідків певних подій і наших дій. Тому необхідно відслідковувати і враховувати:</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u w:val="single"/>
        </w:rPr>
      </w:pPr>
      <w:r w:rsidRPr="00963897">
        <w:rPr>
          <w:rFonts w:ascii="Times New Roman" w:hAnsi="Times New Roman" w:cs="Times New Roman"/>
          <w:bCs/>
          <w:sz w:val="28"/>
          <w:szCs w:val="28"/>
          <w:u w:val="single"/>
        </w:rPr>
        <w:t xml:space="preserve">Сучасні тенденції розвитку міжнародних відносин і світового господарства: </w:t>
      </w:r>
    </w:p>
    <w:p w:rsidR="00565900" w:rsidRPr="00963897" w:rsidRDefault="00565900" w:rsidP="00C82FE9">
      <w:pPr>
        <w:pStyle w:val="23"/>
        <w:numPr>
          <w:ilvl w:val="0"/>
          <w:numId w:val="108"/>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 xml:space="preserve">Поширення в масштабах усієї Планети ринкової системи організації господарського життя і стосунків між країнами. Після руйнування соціалістичної системи, що була дуже закритою ізольованою системою, постсоціалістичні країни почали активно включатися у світову систему господарства на загальних ринкових правилах, відбудовувати у себе ринкові механізми. </w:t>
      </w:r>
    </w:p>
    <w:p w:rsidR="00565900" w:rsidRPr="00963897" w:rsidRDefault="00565900" w:rsidP="00C82FE9">
      <w:pPr>
        <w:pStyle w:val="23"/>
        <w:numPr>
          <w:ilvl w:val="0"/>
          <w:numId w:val="108"/>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Значна інтенсифікація усіх форм МЕВ (міжнародної торгівлі, міжнародного руху капіталу, міграції робочої сили, валютних відносин).</w:t>
      </w:r>
    </w:p>
    <w:p w:rsidR="00565900" w:rsidRPr="00963897" w:rsidRDefault="00565900" w:rsidP="00C82FE9">
      <w:pPr>
        <w:pStyle w:val="23"/>
        <w:numPr>
          <w:ilvl w:val="0"/>
          <w:numId w:val="108"/>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lastRenderedPageBreak/>
        <w:t>Розвиток відкритості національних економік більшості країн, зростання ролі зовнішньоекономічних зв’язків у економічному житті країн.</w:t>
      </w:r>
    </w:p>
    <w:p w:rsidR="00565900" w:rsidRPr="00963897" w:rsidRDefault="00565900" w:rsidP="00C82FE9">
      <w:pPr>
        <w:pStyle w:val="23"/>
        <w:numPr>
          <w:ilvl w:val="0"/>
          <w:numId w:val="108"/>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Посилення державного і міждержавного регулювання МЕВ.</w:t>
      </w:r>
    </w:p>
    <w:p w:rsidR="00565900" w:rsidRPr="00963897" w:rsidRDefault="00565900" w:rsidP="00C82FE9">
      <w:pPr>
        <w:pStyle w:val="23"/>
        <w:numPr>
          <w:ilvl w:val="0"/>
          <w:numId w:val="108"/>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Поглиблення і подальший розвиток регіональної економічної інтеграції країн.</w:t>
      </w:r>
    </w:p>
    <w:p w:rsidR="00565900" w:rsidRPr="00963897" w:rsidRDefault="00565900" w:rsidP="00C82FE9">
      <w:pPr>
        <w:pStyle w:val="23"/>
        <w:numPr>
          <w:ilvl w:val="0"/>
          <w:numId w:val="108"/>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Підвищення ролі і впливу у світовому господарстві транснаціональних корпорацій, транснаціональних банків (ТНК, МНК, ТНБ).</w:t>
      </w:r>
    </w:p>
    <w:p w:rsidR="00565900" w:rsidRPr="00963897" w:rsidRDefault="00565900" w:rsidP="00C82FE9">
      <w:pPr>
        <w:pStyle w:val="23"/>
        <w:numPr>
          <w:ilvl w:val="0"/>
          <w:numId w:val="108"/>
        </w:numPr>
        <w:tabs>
          <w:tab w:val="left" w:pos="1134"/>
        </w:tabs>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Розвиток економічної і політичної глобалізації.</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p>
    <w:p w:rsidR="00565900" w:rsidRPr="00963897" w:rsidRDefault="00565900" w:rsidP="00A33B0C">
      <w:pPr>
        <w:pStyle w:val="2"/>
        <w:rPr>
          <w:rFonts w:eastAsia="Times New Roman" w:cs="Times New Roman"/>
          <w:szCs w:val="28"/>
        </w:rPr>
      </w:pPr>
      <w:bookmarkStart w:id="39" w:name="_Toc229930037"/>
      <w:r w:rsidRPr="00963897">
        <w:rPr>
          <w:rFonts w:cs="Times New Roman"/>
          <w:szCs w:val="28"/>
        </w:rPr>
        <w:t>4</w:t>
      </w:r>
      <w:r w:rsidRPr="00963897">
        <w:rPr>
          <w:rFonts w:eastAsia="Times New Roman" w:cs="Times New Roman"/>
          <w:szCs w:val="28"/>
        </w:rPr>
        <w:t>.3</w:t>
      </w:r>
      <w:r w:rsidR="003B09C4">
        <w:rPr>
          <w:rFonts w:eastAsia="Times New Roman" w:cs="Times New Roman"/>
          <w:szCs w:val="28"/>
          <w:lang w:val="uk-UA"/>
        </w:rPr>
        <w:t>.</w:t>
      </w:r>
      <w:r w:rsidRPr="00963897">
        <w:rPr>
          <w:rFonts w:eastAsia="Times New Roman" w:cs="Times New Roman"/>
          <w:szCs w:val="28"/>
        </w:rPr>
        <w:t xml:space="preserve"> Проблеми і перспективи зовніш</w:t>
      </w:r>
      <w:r w:rsidR="003B09C4">
        <w:rPr>
          <w:rFonts w:eastAsia="Times New Roman" w:cs="Times New Roman"/>
          <w:szCs w:val="28"/>
        </w:rPr>
        <w:t>ньоекономічних зв’язків України</w:t>
      </w:r>
      <w:bookmarkEnd w:id="39"/>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Входження України у світовий економічний простір виявляється у розширенні її політичних, економічних, наукових, культурних, туристських, екологічних стосунків з іншими країнами світу. За їх допомогою господарство України </w:t>
      </w:r>
      <w:r w:rsidRPr="00963897">
        <w:rPr>
          <w:rFonts w:ascii="Times New Roman" w:hAnsi="Times New Roman" w:cs="Times New Roman"/>
          <w:i/>
          <w:sz w:val="28"/>
          <w:szCs w:val="28"/>
        </w:rPr>
        <w:t>інтегрується у світову економіку</w:t>
      </w:r>
      <w:r w:rsidRPr="00963897">
        <w:rPr>
          <w:rFonts w:ascii="Times New Roman" w:hAnsi="Times New Roman" w:cs="Times New Roman"/>
          <w:sz w:val="28"/>
          <w:szCs w:val="28"/>
        </w:rPr>
        <w:t>, яка розвивається на основі суспільного поділу праці, стає частиною цієї системи.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u w:val="single"/>
        </w:rPr>
        <w:t xml:space="preserve">Основні </w:t>
      </w:r>
      <w:r w:rsidRPr="00963897">
        <w:rPr>
          <w:rFonts w:ascii="Times New Roman" w:hAnsi="Times New Roman" w:cs="Times New Roman"/>
          <w:b/>
          <w:bCs/>
          <w:sz w:val="28"/>
          <w:szCs w:val="28"/>
          <w:u w:val="single"/>
        </w:rPr>
        <w:t>елементи</w:t>
      </w:r>
      <w:r w:rsidRPr="00963897">
        <w:rPr>
          <w:rFonts w:ascii="Times New Roman" w:hAnsi="Times New Roman" w:cs="Times New Roman"/>
          <w:bCs/>
          <w:sz w:val="28"/>
          <w:szCs w:val="28"/>
          <w:u w:val="single"/>
        </w:rPr>
        <w:t xml:space="preserve"> сучасної світової економічної системи</w:t>
      </w:r>
      <w:r w:rsidRPr="00963897">
        <w:rPr>
          <w:rFonts w:ascii="Times New Roman" w:hAnsi="Times New Roman" w:cs="Times New Roman"/>
          <w:bCs/>
          <w:sz w:val="28"/>
          <w:szCs w:val="28"/>
        </w:rPr>
        <w:t>:</w:t>
      </w:r>
    </w:p>
    <w:p w:rsidR="00565900" w:rsidRPr="00963897" w:rsidRDefault="00565900" w:rsidP="00C82FE9">
      <w:pPr>
        <w:pStyle w:val="23"/>
        <w:numPr>
          <w:ilvl w:val="0"/>
          <w:numId w:val="107"/>
        </w:numPr>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i/>
          <w:sz w:val="28"/>
          <w:szCs w:val="28"/>
        </w:rPr>
        <w:t>Національні економіки</w:t>
      </w:r>
      <w:r w:rsidRPr="00963897">
        <w:rPr>
          <w:rFonts w:ascii="Times New Roman" w:hAnsi="Times New Roman" w:cs="Times New Roman"/>
          <w:bCs/>
          <w:sz w:val="28"/>
          <w:szCs w:val="28"/>
        </w:rPr>
        <w:t xml:space="preserve"> усіх країн світу, кожна з яких займає певне місце в світовій системі.</w:t>
      </w:r>
      <w:r w:rsidRPr="00963897">
        <w:rPr>
          <w:rFonts w:ascii="Times New Roman" w:hAnsi="Times New Roman" w:cs="Times New Roman"/>
          <w:sz w:val="28"/>
          <w:szCs w:val="28"/>
        </w:rPr>
        <w:t xml:space="preserve">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Сучасна світова економіка включає промислово-розвинені країни, країни, що розвиваються і постсоціалістичні, будучи дійсно всесвітньою системою.</w:t>
      </w:r>
      <w:r w:rsidRPr="00963897">
        <w:rPr>
          <w:rFonts w:ascii="Times New Roman" w:hAnsi="Times New Roman" w:cs="Times New Roman"/>
          <w:i/>
          <w:sz w:val="28"/>
          <w:szCs w:val="28"/>
        </w:rPr>
        <w:t xml:space="preserve">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Зовнішня орієнтація держави має бути диверсифікованою, тобто орієнтованою на максимальну більшість країн, з різним рівнем розвитку, різними потребами і споживанням, географією. </w:t>
      </w:r>
    </w:p>
    <w:p w:rsidR="00565900" w:rsidRPr="00963897" w:rsidRDefault="00565900" w:rsidP="00C82FE9">
      <w:pPr>
        <w:pStyle w:val="23"/>
        <w:numPr>
          <w:ilvl w:val="0"/>
          <w:numId w:val="107"/>
        </w:numPr>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Сукупність </w:t>
      </w:r>
      <w:r w:rsidRPr="00963897">
        <w:rPr>
          <w:rFonts w:ascii="Times New Roman" w:hAnsi="Times New Roman" w:cs="Times New Roman"/>
          <w:i/>
          <w:sz w:val="28"/>
          <w:szCs w:val="28"/>
        </w:rPr>
        <w:t>МЕВ</w:t>
      </w:r>
      <w:r w:rsidRPr="00963897">
        <w:rPr>
          <w:rFonts w:ascii="Times New Roman" w:hAnsi="Times New Roman" w:cs="Times New Roman"/>
          <w:sz w:val="28"/>
          <w:szCs w:val="28"/>
        </w:rPr>
        <w:t xml:space="preserve"> між національними господарствами.</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У зовнішньоекономічній діяльності слід враховувати і відносини між іншими країнами. Наприклад, інколи навіть протиріччя між певними країнами, дають можливість третій стороні використовувати економічні «ніші», що виникають у цьому випадку. </w:t>
      </w:r>
    </w:p>
    <w:p w:rsidR="00565900" w:rsidRPr="00963897" w:rsidRDefault="00565900" w:rsidP="00C82FE9">
      <w:pPr>
        <w:pStyle w:val="23"/>
        <w:numPr>
          <w:ilvl w:val="0"/>
          <w:numId w:val="107"/>
        </w:numPr>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i/>
          <w:sz w:val="28"/>
          <w:szCs w:val="28"/>
        </w:rPr>
        <w:t>ТНК і ТНБ</w:t>
      </w:r>
      <w:r w:rsidRPr="00963897">
        <w:rPr>
          <w:rFonts w:ascii="Times New Roman" w:hAnsi="Times New Roman" w:cs="Times New Roman"/>
          <w:bCs/>
          <w:sz w:val="28"/>
          <w:szCs w:val="28"/>
        </w:rPr>
        <w:t xml:space="preserve"> (транснаціональні компанії і банки), що здійснюють глобальну економічну діяльність.</w:t>
      </w:r>
    </w:p>
    <w:p w:rsidR="00565900" w:rsidRPr="00963897" w:rsidRDefault="00565900" w:rsidP="00C82FE9">
      <w:pPr>
        <w:pStyle w:val="23"/>
        <w:numPr>
          <w:ilvl w:val="0"/>
          <w:numId w:val="107"/>
        </w:numPr>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i/>
          <w:sz w:val="28"/>
          <w:szCs w:val="28"/>
        </w:rPr>
        <w:t>Регіональні інтеграційні</w:t>
      </w:r>
      <w:r w:rsidRPr="00963897">
        <w:rPr>
          <w:rFonts w:ascii="Times New Roman" w:hAnsi="Times New Roman" w:cs="Times New Roman"/>
          <w:bCs/>
          <w:sz w:val="28"/>
          <w:szCs w:val="28"/>
        </w:rPr>
        <w:t xml:space="preserve"> об'єднання країн.</w:t>
      </w: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bCs/>
          <w:sz w:val="28"/>
          <w:szCs w:val="28"/>
        </w:rPr>
        <w:t>Для України найбільш близьким історично, географічно, ментально і за цілями є ЄС (Європейський союз) – інтеграційне об’єднання, що натепер включає 28 європейських країн. Тому орієнтація держави на поглиблення співробітництва з ЄС є обґрунтованим. Певні дії у цьому напрямку (це і договір про Асоціацію, суттєве збільшення зовнішньої торгівлі України на європейському ринку, введення і реалізація безвізового режиму для українських громадян тощо) – це кроки на шляху інтеграції України у європейський економічний простір.</w:t>
      </w:r>
    </w:p>
    <w:p w:rsidR="00565900" w:rsidRPr="00963897" w:rsidRDefault="00565900" w:rsidP="00C82FE9">
      <w:pPr>
        <w:pStyle w:val="23"/>
        <w:numPr>
          <w:ilvl w:val="0"/>
          <w:numId w:val="107"/>
        </w:numPr>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i/>
          <w:sz w:val="28"/>
          <w:szCs w:val="28"/>
        </w:rPr>
        <w:t>Міжнародні економічні організації</w:t>
      </w:r>
      <w:r w:rsidRPr="00963897">
        <w:rPr>
          <w:rFonts w:ascii="Times New Roman" w:hAnsi="Times New Roman" w:cs="Times New Roman"/>
          <w:sz w:val="28"/>
          <w:szCs w:val="28"/>
        </w:rPr>
        <w:t>, які у глобальному масштабі регулюють МЕВ.</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
          <w:bCs/>
          <w:sz w:val="28"/>
          <w:szCs w:val="28"/>
        </w:rPr>
        <w:t>Міжнародні економічні організації</w:t>
      </w:r>
      <w:r w:rsidRPr="00963897">
        <w:rPr>
          <w:rFonts w:ascii="Times New Roman" w:hAnsi="Times New Roman" w:cs="Times New Roman"/>
          <w:bCs/>
          <w:sz w:val="28"/>
          <w:szCs w:val="28"/>
        </w:rPr>
        <w:t xml:space="preserve"> - це статутні об'єднання держав, установ, фізичних осіб, що спільно реалізовують певну економічну програму на основі міжнародних правил і процедур і діяльність яких виходить за національні кордони.</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lastRenderedPageBreak/>
        <w:t xml:space="preserve">Посилення інтернаціоналізації господарського життя привело до різкого зростання числа проблем, пов'язаних з МЕВ, які не можуть бути вирішені на двосторонній основі, і вимагають участі значного числа або навіть всіх країн світу. </w:t>
      </w:r>
      <w:r w:rsidRPr="00963897">
        <w:rPr>
          <w:rFonts w:ascii="Times New Roman" w:hAnsi="Times New Roman" w:cs="Times New Roman"/>
          <w:sz w:val="28"/>
          <w:szCs w:val="28"/>
        </w:rPr>
        <w:t>Міжнародні організації виступають одним з суб'єктів, регулюючих процеси в світовій економіці.</w:t>
      </w:r>
    </w:p>
    <w:p w:rsidR="003B09C4"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Перші Міжнародні організації виникли ще у 19 ст.: </w:t>
      </w:r>
    </w:p>
    <w:p w:rsidR="003B09C4"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(1815) - Центральна комісія з судноплавства на Рейні, </w:t>
      </w:r>
    </w:p>
    <w:p w:rsidR="003B09C4"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(1865) - Всесвітній телеграфний союз, </w:t>
      </w:r>
    </w:p>
    <w:p w:rsidR="003B09C4"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(1875) - Всесвітній поштовий союз. </w:t>
      </w: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sz w:val="28"/>
          <w:szCs w:val="28"/>
        </w:rPr>
        <w:t>У</w:t>
      </w:r>
      <w:r w:rsidRPr="00963897">
        <w:rPr>
          <w:rFonts w:ascii="Times New Roman" w:hAnsi="Times New Roman" w:cs="Times New Roman"/>
          <w:bCs/>
          <w:sz w:val="28"/>
          <w:szCs w:val="28"/>
        </w:rPr>
        <w:t xml:space="preserve"> даний час діють тисячі міжнародних організацій (близько 4 тис.).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bCs/>
          <w:sz w:val="28"/>
          <w:szCs w:val="28"/>
        </w:rPr>
        <w:t>Україна є членом багатьох міжнародних організацій, що накладає певний відбиток на її зовнішню і внутрішню політику, у чомусь стимулюючи певні процеси і розвиток, у чомусь обмежуючи її офіційні можливості.</w:t>
      </w:r>
    </w:p>
    <w:p w:rsidR="00565900" w:rsidRPr="00963897" w:rsidRDefault="00565900" w:rsidP="00A33B0C">
      <w:pPr>
        <w:pStyle w:val="23"/>
        <w:spacing w:after="0" w:line="240" w:lineRule="auto"/>
        <w:ind w:left="0" w:firstLine="709"/>
        <w:jc w:val="both"/>
        <w:rPr>
          <w:rFonts w:ascii="Times New Roman" w:hAnsi="Times New Roman" w:cs="Times New Roman"/>
          <w:iCs/>
          <w:sz w:val="28"/>
          <w:szCs w:val="28"/>
        </w:rPr>
      </w:pPr>
    </w:p>
    <w:p w:rsidR="00565900" w:rsidRPr="00963897" w:rsidRDefault="00565900" w:rsidP="00A33B0C">
      <w:pPr>
        <w:pStyle w:val="23"/>
        <w:spacing w:after="0" w:line="240" w:lineRule="auto"/>
        <w:ind w:left="0" w:firstLine="709"/>
        <w:jc w:val="both"/>
        <w:rPr>
          <w:rFonts w:ascii="Times New Roman" w:hAnsi="Times New Roman" w:cs="Times New Roman"/>
          <w:iCs/>
          <w:sz w:val="28"/>
          <w:szCs w:val="28"/>
        </w:rPr>
      </w:pPr>
      <w:r w:rsidRPr="00963897">
        <w:rPr>
          <w:rFonts w:ascii="Times New Roman" w:hAnsi="Times New Roman" w:cs="Times New Roman"/>
          <w:iCs/>
          <w:sz w:val="28"/>
          <w:szCs w:val="28"/>
        </w:rPr>
        <w:t xml:space="preserve">Місце країни у міжнародному поділі праці і на світовому ринку і, відповідно, рівень розвитку і життя її громадян залежить від низки (переважно об’єктивних) </w:t>
      </w:r>
      <w:r w:rsidRPr="00963897">
        <w:rPr>
          <w:rFonts w:ascii="Times New Roman" w:hAnsi="Times New Roman" w:cs="Times New Roman"/>
          <w:i/>
          <w:iCs/>
          <w:sz w:val="28"/>
          <w:szCs w:val="28"/>
        </w:rPr>
        <w:t>факторів</w:t>
      </w:r>
      <w:r w:rsidRPr="00963897">
        <w:rPr>
          <w:rFonts w:ascii="Times New Roman" w:hAnsi="Times New Roman" w:cs="Times New Roman"/>
          <w:iCs/>
          <w:sz w:val="28"/>
          <w:szCs w:val="28"/>
        </w:rPr>
        <w:t xml:space="preserve">, переваг і </w:t>
      </w:r>
      <w:r w:rsidRPr="00963897">
        <w:rPr>
          <w:rFonts w:ascii="Times New Roman" w:hAnsi="Times New Roman" w:cs="Times New Roman"/>
          <w:i/>
          <w:iCs/>
          <w:sz w:val="28"/>
          <w:szCs w:val="28"/>
        </w:rPr>
        <w:t>ступеню їх реалізації</w:t>
      </w:r>
      <w:r w:rsidRPr="00963897">
        <w:rPr>
          <w:rFonts w:ascii="Times New Roman" w:hAnsi="Times New Roman" w:cs="Times New Roman"/>
          <w:iCs/>
          <w:sz w:val="28"/>
          <w:szCs w:val="28"/>
        </w:rPr>
        <w:t xml:space="preserve">, (переважно через суб’єктивні причини, наявність чи відсутність необхідних зусиль і дій). </w:t>
      </w:r>
    </w:p>
    <w:p w:rsidR="00565900" w:rsidRPr="00963897" w:rsidRDefault="00565900" w:rsidP="00A33B0C">
      <w:pPr>
        <w:pStyle w:val="23"/>
        <w:spacing w:after="0" w:line="240" w:lineRule="auto"/>
        <w:ind w:left="0" w:firstLine="709"/>
        <w:jc w:val="both"/>
        <w:rPr>
          <w:rFonts w:ascii="Times New Roman" w:hAnsi="Times New Roman" w:cs="Times New Roman"/>
          <w:iCs/>
          <w:sz w:val="28"/>
          <w:szCs w:val="28"/>
        </w:rPr>
      </w:pPr>
      <w:r w:rsidRPr="00963897">
        <w:rPr>
          <w:rFonts w:ascii="Times New Roman" w:hAnsi="Times New Roman" w:cs="Times New Roman"/>
          <w:iCs/>
          <w:sz w:val="28"/>
          <w:szCs w:val="28"/>
        </w:rPr>
        <w:t xml:space="preserve">Розглянемо ці універсальні чинники, які впливають на територіальну і галузеву структуру національних економік з урахуванням внутрішніх цілей країни і її міжнародних інтересів і можливостей.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u w:val="single"/>
        </w:rPr>
        <w:t>Чинники, що визначають місце країни в МПП і розміщенні ПС, її міжнародну спеціалізацію:</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1. </w:t>
      </w:r>
      <w:r w:rsidRPr="00963897">
        <w:rPr>
          <w:rFonts w:ascii="Times New Roman" w:hAnsi="Times New Roman" w:cs="Times New Roman"/>
          <w:bCs/>
          <w:sz w:val="28"/>
          <w:szCs w:val="28"/>
          <w:u w:val="single"/>
        </w:rPr>
        <w:t>Природно-географічні,</w:t>
      </w:r>
      <w:r w:rsidRPr="00963897">
        <w:rPr>
          <w:rFonts w:ascii="Times New Roman" w:hAnsi="Times New Roman" w:cs="Times New Roman"/>
          <w:bCs/>
          <w:sz w:val="28"/>
          <w:szCs w:val="28"/>
        </w:rPr>
        <w:t xml:space="preserve">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географічне положення,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розмір території,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кліматичні умови,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наявність ресурсів, корисних копалини,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демографічні особливості.</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Україна має вигідне економіко-географічне положення в центрі Європи, з можливістю реалізації транзитних функцій; середня за розмірами країна з помірним кліматом, з наявністю гір, лісів, річок, степу, лісостепу, морських узбережь; відсутність низки природних катаклізмів, таких як виверження вулканів, землетруси, тайфуни, цунамі тощо; значні мінерально-сировинні ресурси, родючі ґрунти (за різними оцінками, від чверті до третини світових запасів чорнозему); значна кількість активного населення.  </w:t>
      </w:r>
    </w:p>
    <w:p w:rsidR="00565900" w:rsidRPr="00963897" w:rsidRDefault="00565900" w:rsidP="00A33B0C">
      <w:pPr>
        <w:pStyle w:val="23"/>
        <w:spacing w:after="0" w:line="240" w:lineRule="auto"/>
        <w:ind w:left="0" w:firstLine="709"/>
        <w:jc w:val="both"/>
        <w:rPr>
          <w:rFonts w:ascii="Times New Roman" w:hAnsi="Times New Roman" w:cs="Times New Roman"/>
          <w:i/>
          <w:sz w:val="28"/>
          <w:szCs w:val="28"/>
        </w:rPr>
      </w:pP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2. </w:t>
      </w:r>
      <w:r w:rsidRPr="00963897">
        <w:rPr>
          <w:rFonts w:ascii="Times New Roman" w:hAnsi="Times New Roman" w:cs="Times New Roman"/>
          <w:bCs/>
          <w:sz w:val="28"/>
          <w:szCs w:val="28"/>
          <w:u w:val="single"/>
        </w:rPr>
        <w:t>Виробничо-технологічні,</w:t>
      </w:r>
      <w:r w:rsidRPr="00963897">
        <w:rPr>
          <w:rFonts w:ascii="Times New Roman" w:hAnsi="Times New Roman" w:cs="Times New Roman"/>
          <w:bCs/>
          <w:sz w:val="28"/>
          <w:szCs w:val="28"/>
        </w:rPr>
        <w:t xml:space="preserve">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науково-технічний потенціал виробництва,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технологічна перевага у певних галузях,</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технологічна диверсифікація,</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рівень розвитку науково-дослідних робіт в країні.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Україна має диверсифіковане господарство (багатогалузеве), порівняно високий економічний, науково-технічний потенціал у виробництві машин (літаки, судна, ракетно-космічна техніка, танкобудування і інша військова </w:t>
      </w:r>
      <w:r w:rsidRPr="00963897">
        <w:rPr>
          <w:rFonts w:ascii="Times New Roman" w:hAnsi="Times New Roman" w:cs="Times New Roman"/>
          <w:sz w:val="28"/>
          <w:szCs w:val="28"/>
        </w:rPr>
        <w:lastRenderedPageBreak/>
        <w:t>техніка), продукції чорної металургії (залізна й марганцева руди, прокат), продукції АПК, виробництві хімікатів, цементу тощо.</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sz w:val="28"/>
          <w:szCs w:val="28"/>
        </w:rPr>
        <w:t xml:space="preserve">3. </w:t>
      </w:r>
      <w:r w:rsidRPr="00963897">
        <w:rPr>
          <w:rFonts w:ascii="Times New Roman" w:hAnsi="Times New Roman" w:cs="Times New Roman"/>
          <w:bCs/>
          <w:sz w:val="28"/>
          <w:szCs w:val="28"/>
          <w:u w:val="single"/>
        </w:rPr>
        <w:t>Економічно-культурно-історичні,</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характеристики робочої сили (рівень кваліфікації, дисципліна, пунктуальність, прийнятий рівень оплати праці тощо),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особливості історичного розвитку і менталітету нації,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традиції,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релігія,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відношення до підприємництва.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Соціокультурні особливості українців: працьовиті, сімейні і домовиті, достатньо релігійні, переважно старанні працівники, невисокий рівень зарплатні. Особливості історичного розвитку на протязі багатьох століть (відсутність власної держави і існування у якості частин (окраїни) інших держав, імперій) сформували стійке негативне сприйняття державної влади взагалі, навіть якщо вона обрана самими на виборах, критичне відношення до державної влади на різних рівнях.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w:t>
      </w:r>
    </w:p>
    <w:p w:rsidR="00565900" w:rsidRPr="00963897" w:rsidRDefault="00565900" w:rsidP="00A33B0C">
      <w:pPr>
        <w:pStyle w:val="23"/>
        <w:spacing w:after="0" w:line="240" w:lineRule="auto"/>
        <w:ind w:left="0" w:firstLine="709"/>
        <w:jc w:val="both"/>
        <w:rPr>
          <w:rFonts w:ascii="Times New Roman" w:hAnsi="Times New Roman" w:cs="Times New Roman"/>
          <w:bCs/>
          <w:sz w:val="28"/>
          <w:szCs w:val="28"/>
        </w:rPr>
      </w:pPr>
      <w:r w:rsidRPr="00963897">
        <w:rPr>
          <w:rFonts w:ascii="Times New Roman" w:hAnsi="Times New Roman" w:cs="Times New Roman"/>
          <w:sz w:val="28"/>
          <w:szCs w:val="28"/>
        </w:rPr>
        <w:t xml:space="preserve">4. </w:t>
      </w:r>
      <w:r w:rsidRPr="00963897">
        <w:rPr>
          <w:rFonts w:ascii="Times New Roman" w:hAnsi="Times New Roman" w:cs="Times New Roman"/>
          <w:bCs/>
          <w:sz w:val="28"/>
          <w:szCs w:val="28"/>
          <w:u w:val="single"/>
        </w:rPr>
        <w:t>Політико-кон’юнктурні,</w:t>
      </w:r>
      <w:r w:rsidRPr="00963897">
        <w:rPr>
          <w:rFonts w:ascii="Times New Roman" w:hAnsi="Times New Roman" w:cs="Times New Roman"/>
          <w:bCs/>
          <w:sz w:val="28"/>
          <w:szCs w:val="28"/>
        </w:rPr>
        <w:t xml:space="preserve">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а) </w:t>
      </w:r>
      <w:r w:rsidRPr="00963897">
        <w:rPr>
          <w:rFonts w:ascii="Times New Roman" w:hAnsi="Times New Roman" w:cs="Times New Roman"/>
          <w:b/>
          <w:sz w:val="28"/>
          <w:szCs w:val="28"/>
        </w:rPr>
        <w:t>зовнішні</w:t>
      </w:r>
      <w:r w:rsidRPr="00963897">
        <w:rPr>
          <w:rFonts w:ascii="Times New Roman" w:hAnsi="Times New Roman" w:cs="Times New Roman"/>
          <w:sz w:val="28"/>
          <w:szCs w:val="28"/>
        </w:rPr>
        <w:t xml:space="preserve"> – війни, агресія, участь в певних блоках, союзах, - блокади, - ембарго, - митні бар'єри;</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б) </w:t>
      </w:r>
      <w:r w:rsidRPr="00963897">
        <w:rPr>
          <w:rFonts w:ascii="Times New Roman" w:hAnsi="Times New Roman" w:cs="Times New Roman"/>
          <w:b/>
          <w:sz w:val="28"/>
          <w:szCs w:val="28"/>
        </w:rPr>
        <w:t>внутрішні</w:t>
      </w:r>
      <w:r w:rsidRPr="00963897">
        <w:rPr>
          <w:rFonts w:ascii="Times New Roman" w:hAnsi="Times New Roman" w:cs="Times New Roman"/>
          <w:sz w:val="28"/>
          <w:szCs w:val="28"/>
        </w:rPr>
        <w:t xml:space="preserve"> – політичні ідеї, доктрини, - політична (не)стабільність, - законодавчий режим.</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i/>
          <w:sz w:val="28"/>
          <w:szCs w:val="28"/>
        </w:rPr>
        <w:t>Зовнішні</w:t>
      </w:r>
      <w:r w:rsidRPr="00963897">
        <w:rPr>
          <w:rFonts w:ascii="Times New Roman" w:hAnsi="Times New Roman" w:cs="Times New Roman"/>
          <w:sz w:val="28"/>
          <w:szCs w:val="28"/>
        </w:rPr>
        <w:t xml:space="preserve"> чинники: це зв’язки і залежність від інших країн (сусідів, торгових партнерів тощо). У цьому відношенні Україна має дуже обтяжливий «історичний багаж»: неефективна галузева і територіальна структура як спадщина від СРСР, яка була практично не реформована за весь період незалежності до 2014 року.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i/>
          <w:sz w:val="28"/>
          <w:szCs w:val="28"/>
        </w:rPr>
        <w:t>Внутрішні</w:t>
      </w:r>
      <w:r w:rsidRPr="00963897">
        <w:rPr>
          <w:rFonts w:ascii="Times New Roman" w:hAnsi="Times New Roman" w:cs="Times New Roman"/>
          <w:sz w:val="28"/>
          <w:szCs w:val="28"/>
        </w:rPr>
        <w:t xml:space="preserve"> чинники полягають у впливі політичних інститутів, центральної і місцевої влади, громадян на територіальний і галузевий розвиток загальнодержавного і регіонального рівня. Внутрішнє законодавство, його якість і ступінь виконання, захист прав власності, ефективність судової системи впливають на розвиток підприємництва і розміщення виробництва.</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Таким чином, перспективні напрямки розвитку зовнішньоекономічної діяльності України визначаються: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об’єктивними чинниками і можливостями </w:t>
      </w:r>
      <w:r w:rsidRPr="00963897">
        <w:rPr>
          <w:rFonts w:ascii="Times New Roman" w:hAnsi="Times New Roman" w:cs="Times New Roman"/>
          <w:i/>
          <w:sz w:val="28"/>
          <w:szCs w:val="28"/>
        </w:rPr>
        <w:t>країни</w:t>
      </w:r>
      <w:r w:rsidRPr="00963897">
        <w:rPr>
          <w:rFonts w:ascii="Times New Roman" w:hAnsi="Times New Roman" w:cs="Times New Roman"/>
          <w:sz w:val="28"/>
          <w:szCs w:val="28"/>
        </w:rPr>
        <w:t xml:space="preserve"> виробляти певні обсяги певної продукції, певної якості, її здатністю поліпшити ці показники;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поточними і стратегічними </w:t>
      </w:r>
      <w:r w:rsidRPr="00963897">
        <w:rPr>
          <w:rFonts w:ascii="Times New Roman" w:hAnsi="Times New Roman" w:cs="Times New Roman"/>
          <w:i/>
          <w:sz w:val="28"/>
          <w:szCs w:val="28"/>
        </w:rPr>
        <w:t>цілями</w:t>
      </w:r>
      <w:r w:rsidRPr="00963897">
        <w:rPr>
          <w:rFonts w:ascii="Times New Roman" w:hAnsi="Times New Roman" w:cs="Times New Roman"/>
          <w:sz w:val="28"/>
          <w:szCs w:val="28"/>
        </w:rPr>
        <w:t xml:space="preserve"> держави. Актуальним залишається вислів британського прем’єр-міністра, лорда Генрі Пальмерстона ще </w:t>
      </w:r>
      <w:r w:rsidR="003B09C4">
        <w:rPr>
          <w:rFonts w:ascii="Times New Roman" w:hAnsi="Times New Roman" w:cs="Times New Roman"/>
          <w:sz w:val="28"/>
          <w:szCs w:val="28"/>
        </w:rPr>
        <w:t>0</w:t>
      </w:r>
      <w:r w:rsidRPr="00963897">
        <w:rPr>
          <w:rFonts w:ascii="Times New Roman" w:hAnsi="Times New Roman" w:cs="Times New Roman"/>
          <w:sz w:val="28"/>
          <w:szCs w:val="28"/>
        </w:rPr>
        <w:t xml:space="preserve">1.03.1848р.: «У нас немає ані довічних союзників, ані постійних ворогів. Довічні і постійні наші інтереси, і наш обов’язок – дотримуватися цих інтересів»; </w:t>
      </w:r>
    </w:p>
    <w:p w:rsidR="00565900" w:rsidRPr="00963897" w:rsidRDefault="00565900" w:rsidP="00A33B0C">
      <w:pPr>
        <w:pStyle w:val="23"/>
        <w:spacing w:after="0" w:line="240" w:lineRule="auto"/>
        <w:ind w:left="0" w:firstLine="709"/>
        <w:jc w:val="both"/>
        <w:rPr>
          <w:rFonts w:ascii="Times New Roman" w:hAnsi="Times New Roman" w:cs="Times New Roman"/>
          <w:sz w:val="28"/>
          <w:szCs w:val="28"/>
        </w:rPr>
      </w:pPr>
      <w:r w:rsidRPr="00963897">
        <w:rPr>
          <w:rFonts w:ascii="Times New Roman" w:hAnsi="Times New Roman" w:cs="Times New Roman"/>
          <w:sz w:val="28"/>
          <w:szCs w:val="28"/>
        </w:rPr>
        <w:t xml:space="preserve">- </w:t>
      </w:r>
      <w:r w:rsidRPr="00963897">
        <w:rPr>
          <w:rFonts w:ascii="Times New Roman" w:hAnsi="Times New Roman" w:cs="Times New Roman"/>
          <w:i/>
          <w:sz w:val="28"/>
          <w:szCs w:val="28"/>
        </w:rPr>
        <w:t>зовнішніми</w:t>
      </w:r>
      <w:r w:rsidRPr="00963897">
        <w:rPr>
          <w:rFonts w:ascii="Times New Roman" w:hAnsi="Times New Roman" w:cs="Times New Roman"/>
          <w:sz w:val="28"/>
          <w:szCs w:val="28"/>
        </w:rPr>
        <w:t xml:space="preserve"> економічними, політичними факторами, глобальною політико-економічною </w:t>
      </w:r>
      <w:r w:rsidRPr="00963897">
        <w:rPr>
          <w:rFonts w:ascii="Times New Roman" w:hAnsi="Times New Roman" w:cs="Times New Roman"/>
          <w:i/>
          <w:sz w:val="28"/>
          <w:szCs w:val="28"/>
        </w:rPr>
        <w:t>кон’юнктурою,</w:t>
      </w:r>
      <w:r w:rsidRPr="00963897">
        <w:rPr>
          <w:rFonts w:ascii="Times New Roman" w:hAnsi="Times New Roman" w:cs="Times New Roman"/>
          <w:sz w:val="28"/>
          <w:szCs w:val="28"/>
        </w:rPr>
        <w:t xml:space="preserve"> які можуть бути або сприятливими, або несприятливими для реалізації національних інтересів</w:t>
      </w:r>
      <w:r w:rsidRPr="00963897">
        <w:rPr>
          <w:rFonts w:ascii="Times New Roman" w:hAnsi="Times New Roman" w:cs="Times New Roman"/>
          <w:i/>
          <w:sz w:val="28"/>
          <w:szCs w:val="28"/>
        </w:rPr>
        <w:t xml:space="preserve">. </w:t>
      </w:r>
      <w:r w:rsidRPr="00963897">
        <w:rPr>
          <w:rFonts w:ascii="Times New Roman" w:hAnsi="Times New Roman" w:cs="Times New Roman"/>
          <w:sz w:val="28"/>
          <w:szCs w:val="28"/>
        </w:rPr>
        <w:t xml:space="preserve">Сприятливі умови слід </w:t>
      </w:r>
      <w:r w:rsidRPr="00963897">
        <w:rPr>
          <w:rFonts w:ascii="Times New Roman" w:hAnsi="Times New Roman" w:cs="Times New Roman"/>
          <w:sz w:val="28"/>
          <w:szCs w:val="28"/>
        </w:rPr>
        <w:lastRenderedPageBreak/>
        <w:t>використовувати, несприятливі, за можливості, змінювати, за відсутності таких можливостей, пристосовуватися, мінімізуючи негативні наслідки.</w:t>
      </w:r>
    </w:p>
    <w:p w:rsidR="00565900" w:rsidRDefault="00565900" w:rsidP="00A33B0C">
      <w:pPr>
        <w:pStyle w:val="23"/>
        <w:spacing w:after="0" w:line="240" w:lineRule="auto"/>
        <w:ind w:left="0" w:firstLine="709"/>
        <w:jc w:val="both"/>
        <w:rPr>
          <w:rFonts w:ascii="Times New Roman" w:hAnsi="Times New Roman" w:cs="Times New Roman"/>
          <w:sz w:val="28"/>
          <w:szCs w:val="28"/>
        </w:rPr>
      </w:pPr>
    </w:p>
    <w:p w:rsidR="00B05BD3" w:rsidRPr="00963897" w:rsidRDefault="00B05BD3" w:rsidP="00A33B0C">
      <w:pPr>
        <w:pBdr>
          <w:top w:val="nil"/>
          <w:left w:val="nil"/>
          <w:bottom w:val="nil"/>
          <w:right w:val="nil"/>
          <w:between w:val="nil"/>
        </w:pBdr>
        <w:rPr>
          <w:rFonts w:eastAsia="Times New Roman" w:cs="Times New Roman"/>
          <w:bCs/>
          <w:iCs/>
          <w:color w:val="000000"/>
          <w:szCs w:val="28"/>
          <w:lang w:val="uk-UA" w:eastAsia="ru-RU"/>
        </w:rPr>
      </w:pPr>
    </w:p>
    <w:p w:rsidR="00B05BD3" w:rsidRPr="001710DC" w:rsidRDefault="00B05BD3" w:rsidP="00A33B0C">
      <w:pPr>
        <w:pStyle w:val="1"/>
        <w:rPr>
          <w:rFonts w:ascii="Times New Roman" w:eastAsia="Times New Roman" w:hAnsi="Times New Roman" w:cs="Times New Roman"/>
          <w:lang w:val="uk-UA" w:eastAsia="ru-RU"/>
        </w:rPr>
      </w:pPr>
      <w:bookmarkStart w:id="40" w:name="_Toc229930038"/>
      <w:r w:rsidRPr="001710DC">
        <w:rPr>
          <w:rFonts w:ascii="Times New Roman" w:eastAsia="Times New Roman" w:hAnsi="Times New Roman" w:cs="Times New Roman"/>
          <w:color w:val="000000"/>
          <w:lang w:val="uk-UA" w:eastAsia="ru-RU"/>
        </w:rPr>
        <w:t xml:space="preserve">Тема </w:t>
      </w:r>
      <w:r w:rsidR="00963897">
        <w:rPr>
          <w:rFonts w:ascii="Times New Roman" w:eastAsia="Times New Roman" w:hAnsi="Times New Roman" w:cs="Times New Roman"/>
          <w:color w:val="000000"/>
          <w:lang w:val="uk-UA" w:eastAsia="ru-RU"/>
        </w:rPr>
        <w:t>5</w:t>
      </w:r>
      <w:r w:rsidRPr="001710DC">
        <w:rPr>
          <w:rFonts w:ascii="Times New Roman" w:eastAsia="Times New Roman" w:hAnsi="Times New Roman" w:cs="Times New Roman"/>
          <w:color w:val="000000"/>
          <w:lang w:val="uk-UA" w:eastAsia="ru-RU"/>
        </w:rPr>
        <w:t xml:space="preserve">. </w:t>
      </w:r>
      <w:r w:rsidRPr="001710DC">
        <w:rPr>
          <w:rFonts w:ascii="Times New Roman" w:hAnsi="Times New Roman" w:cs="Times New Roman"/>
          <w:lang w:val="uk-UA"/>
        </w:rPr>
        <w:t>Ринкова концентрація та ринкова влада</w:t>
      </w:r>
      <w:bookmarkEnd w:id="40"/>
    </w:p>
    <w:p w:rsidR="003B09C4" w:rsidRDefault="003B09C4" w:rsidP="00A33B0C">
      <w:pPr>
        <w:rPr>
          <w:rFonts w:cs="Times New Roman"/>
          <w:szCs w:val="28"/>
          <w:lang w:val="uk-UA"/>
        </w:rPr>
      </w:pPr>
    </w:p>
    <w:p w:rsidR="003B09C4" w:rsidRDefault="003B09C4" w:rsidP="00A33B0C">
      <w:pPr>
        <w:rPr>
          <w:rFonts w:cs="Times New Roman"/>
          <w:szCs w:val="28"/>
          <w:lang w:val="uk-UA"/>
        </w:rPr>
      </w:pPr>
      <w:r>
        <w:rPr>
          <w:rFonts w:cs="Times New Roman"/>
          <w:szCs w:val="28"/>
          <w:lang w:val="uk-UA"/>
        </w:rPr>
        <w:t xml:space="preserve">5.1. </w:t>
      </w:r>
      <w:r w:rsidR="00B05BD3" w:rsidRPr="001710DC">
        <w:rPr>
          <w:rFonts w:cs="Times New Roman"/>
          <w:szCs w:val="28"/>
          <w:lang w:val="uk-UA"/>
        </w:rPr>
        <w:t xml:space="preserve">Ринкова концентрація: сутність та індикатори виміру. </w:t>
      </w:r>
    </w:p>
    <w:p w:rsidR="003B09C4" w:rsidRDefault="003B09C4" w:rsidP="00A33B0C">
      <w:pPr>
        <w:rPr>
          <w:rFonts w:cs="Times New Roman"/>
          <w:szCs w:val="28"/>
          <w:lang w:val="uk-UA"/>
        </w:rPr>
      </w:pPr>
      <w:r>
        <w:rPr>
          <w:rFonts w:cs="Times New Roman"/>
          <w:szCs w:val="28"/>
          <w:lang w:val="uk-UA"/>
        </w:rPr>
        <w:t>5.2. Вимірювання концентрації ринку</w:t>
      </w:r>
    </w:p>
    <w:p w:rsidR="00B05BD3" w:rsidRPr="001710DC" w:rsidRDefault="003B09C4" w:rsidP="00A33B0C">
      <w:pPr>
        <w:rPr>
          <w:rFonts w:cs="Times New Roman"/>
          <w:szCs w:val="28"/>
          <w:lang w:val="uk-UA"/>
        </w:rPr>
      </w:pPr>
      <w:r>
        <w:rPr>
          <w:rFonts w:cs="Times New Roman"/>
          <w:szCs w:val="28"/>
          <w:lang w:val="uk-UA"/>
        </w:rPr>
        <w:t xml:space="preserve">5.3. </w:t>
      </w:r>
      <w:r w:rsidR="00B05BD3" w:rsidRPr="001710DC">
        <w:rPr>
          <w:rFonts w:cs="Times New Roman"/>
          <w:szCs w:val="28"/>
          <w:lang w:val="uk-UA"/>
        </w:rPr>
        <w:t>Економічний зміст та ознаки ринкової влади. Джерела ринкової влади: структурні та інституційні</w:t>
      </w:r>
    </w:p>
    <w:p w:rsidR="00B05BD3" w:rsidRPr="001710DC" w:rsidRDefault="00B05BD3" w:rsidP="00A33B0C">
      <w:pPr>
        <w:rPr>
          <w:rFonts w:cs="Times New Roman"/>
          <w:szCs w:val="28"/>
          <w:lang w:val="uk-UA"/>
        </w:rPr>
      </w:pPr>
    </w:p>
    <w:p w:rsidR="00B05BD3" w:rsidRPr="001710DC" w:rsidRDefault="00963897" w:rsidP="00A33B0C">
      <w:pPr>
        <w:pStyle w:val="2"/>
        <w:rPr>
          <w:rFonts w:cs="Times New Roman"/>
          <w:szCs w:val="28"/>
          <w:lang w:val="uk-UA"/>
        </w:rPr>
      </w:pPr>
      <w:bookmarkStart w:id="41" w:name="_Toc229930039"/>
      <w:r>
        <w:rPr>
          <w:rFonts w:cs="Times New Roman"/>
          <w:szCs w:val="28"/>
          <w:lang w:val="uk-UA"/>
        </w:rPr>
        <w:t>5.</w:t>
      </w:r>
      <w:r w:rsidR="00B05BD3" w:rsidRPr="001710DC">
        <w:rPr>
          <w:rFonts w:cs="Times New Roman"/>
          <w:szCs w:val="28"/>
          <w:lang w:val="uk-UA"/>
        </w:rPr>
        <w:t>1</w:t>
      </w:r>
      <w:r w:rsidR="000C339D">
        <w:rPr>
          <w:rFonts w:cs="Times New Roman"/>
          <w:szCs w:val="28"/>
          <w:lang w:val="uk-UA"/>
        </w:rPr>
        <w:t>.</w:t>
      </w:r>
      <w:r w:rsidR="00B05BD3" w:rsidRPr="001710DC">
        <w:rPr>
          <w:rFonts w:cs="Times New Roman"/>
          <w:szCs w:val="28"/>
          <w:lang w:val="uk-UA"/>
        </w:rPr>
        <w:t xml:space="preserve"> Ринкова концентрація: сутність та індикатори виміру. К</w:t>
      </w:r>
      <w:r w:rsidR="003B09C4">
        <w:rPr>
          <w:rFonts w:cs="Times New Roman"/>
          <w:szCs w:val="28"/>
          <w:lang w:val="uk-UA"/>
        </w:rPr>
        <w:t>оефіцієнт ринкової концентрації</w:t>
      </w:r>
      <w:bookmarkEnd w:id="41"/>
    </w:p>
    <w:p w:rsidR="00B05BD3" w:rsidRPr="001710DC" w:rsidRDefault="00B05BD3" w:rsidP="00A33B0C">
      <w:pPr>
        <w:pStyle w:val="a6"/>
        <w:spacing w:before="0" w:beforeAutospacing="0" w:after="0" w:afterAutospacing="0"/>
        <w:rPr>
          <w:color w:val="000000"/>
          <w:szCs w:val="28"/>
          <w:lang w:val="uk-UA"/>
        </w:rPr>
      </w:pPr>
      <w:r w:rsidRPr="001710DC">
        <w:rPr>
          <w:b/>
          <w:bCs/>
          <w:color w:val="000000"/>
          <w:szCs w:val="28"/>
          <w:lang w:val="uk-UA"/>
        </w:rPr>
        <w:t>Економічна концентрація</w:t>
      </w:r>
      <w:r w:rsidRPr="001710DC">
        <w:rPr>
          <w:color w:val="000000"/>
          <w:szCs w:val="28"/>
          <w:lang w:val="uk-UA"/>
        </w:rPr>
        <w:t> – це процес набуття контролю над дедалі зростаючою часткою ринку все меншою кількістю суб’єктів господарювання.</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Серед економістів немає одностайної думки щодо причин існування різних за розміром фірм. Найбільш суттєвим поділом поглядів на дану проблему є детермінантний та стохастичний підходи.</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 Згідно з </w:t>
      </w:r>
      <w:r w:rsidRPr="001710DC">
        <w:rPr>
          <w:b/>
          <w:bCs/>
          <w:i/>
          <w:iCs/>
          <w:color w:val="000000"/>
          <w:szCs w:val="28"/>
          <w:lang w:val="uk-UA"/>
        </w:rPr>
        <w:t>детермінантним підходом</w:t>
      </w:r>
      <w:r w:rsidRPr="001710DC">
        <w:rPr>
          <w:color w:val="000000"/>
          <w:szCs w:val="28"/>
          <w:lang w:val="uk-UA"/>
        </w:rPr>
        <w:t xml:space="preserve"> у кожний момент часу повинен існувати певний рівноважний рівень концентрації на ринку, що визначається умовами попиту та пропозиції, а також поведінкою фірм на ньому. Саме в напрямі досягнення цього рівноважного стану відбувається саморегулювання ринку.</w:t>
      </w:r>
    </w:p>
    <w:p w:rsidR="00B05BD3" w:rsidRPr="001710DC" w:rsidRDefault="00B05BD3" w:rsidP="00A33B0C">
      <w:pPr>
        <w:pStyle w:val="a6"/>
        <w:spacing w:before="0" w:beforeAutospacing="0" w:after="0" w:afterAutospacing="0"/>
        <w:rPr>
          <w:color w:val="000000"/>
          <w:szCs w:val="28"/>
          <w:lang w:val="uk-UA"/>
        </w:rPr>
      </w:pPr>
      <w:r w:rsidRPr="001710DC">
        <w:rPr>
          <w:i/>
          <w:color w:val="000000"/>
          <w:szCs w:val="28"/>
          <w:u w:val="single"/>
          <w:lang w:val="uk-UA"/>
        </w:rPr>
        <w:t>Рівень концентрації можна пояснити технологічними змінами фірми.</w:t>
      </w:r>
      <w:r w:rsidRPr="001710DC">
        <w:rPr>
          <w:color w:val="000000"/>
          <w:szCs w:val="28"/>
          <w:lang w:val="uk-UA"/>
        </w:rPr>
        <w:t xml:space="preserve"> Якщо визначений мінімально ефективний обсяг випуску продукції для типової фірми галузі, наприклад</w:t>
      </w:r>
      <w:r w:rsidR="000C339D">
        <w:rPr>
          <w:color w:val="000000"/>
          <w:szCs w:val="28"/>
          <w:lang w:val="uk-UA"/>
        </w:rPr>
        <w:t xml:space="preserve">, </w:t>
      </w:r>
      <w:r w:rsidRPr="001710DC">
        <w:rPr>
          <w:i/>
          <w:iCs/>
          <w:color w:val="000000"/>
          <w:szCs w:val="28"/>
          <w:lang w:val="uk-UA"/>
        </w:rPr>
        <w:t>q*, </w:t>
      </w:r>
      <w:r w:rsidRPr="001710DC">
        <w:rPr>
          <w:color w:val="000000"/>
          <w:szCs w:val="28"/>
          <w:lang w:val="uk-UA"/>
        </w:rPr>
        <w:t>то за певним обсягом ринкового попиту при визначеній ціні</w:t>
      </w:r>
      <w:r w:rsidR="00286869">
        <w:rPr>
          <w:color w:val="000000"/>
          <w:szCs w:val="28"/>
          <w:lang w:val="uk-UA"/>
        </w:rPr>
        <w:t xml:space="preserve"> </w:t>
      </w:r>
      <w:r w:rsidRPr="001710DC">
        <w:rPr>
          <w:i/>
          <w:iCs/>
          <w:color w:val="000000"/>
          <w:szCs w:val="28"/>
          <w:lang w:val="uk-UA"/>
        </w:rPr>
        <w:t>Q</w:t>
      </w:r>
      <w:r w:rsidRPr="001710DC">
        <w:rPr>
          <w:i/>
          <w:iCs/>
          <w:color w:val="000000"/>
          <w:szCs w:val="28"/>
          <w:vertAlign w:val="superscript"/>
          <w:lang w:val="uk-UA"/>
        </w:rPr>
        <w:t>D</w:t>
      </w:r>
      <w:r w:rsidRPr="001710DC">
        <w:rPr>
          <w:i/>
          <w:iCs/>
          <w:color w:val="000000"/>
          <w:szCs w:val="28"/>
          <w:lang w:val="uk-UA"/>
        </w:rPr>
        <w:t>(Р),</w:t>
      </w:r>
      <w:r w:rsidR="00286869">
        <w:rPr>
          <w:i/>
          <w:iCs/>
          <w:color w:val="000000"/>
          <w:szCs w:val="28"/>
          <w:lang w:val="uk-UA"/>
        </w:rPr>
        <w:t xml:space="preserve"> </w:t>
      </w:r>
      <w:r w:rsidRPr="001710DC">
        <w:rPr>
          <w:color w:val="000000"/>
          <w:szCs w:val="28"/>
          <w:lang w:val="uk-UA"/>
        </w:rPr>
        <w:t>кількість фірм на галузевому ринку з боку пропозиції буде визначатися як:</w:t>
      </w:r>
    </w:p>
    <w:p w:rsidR="00B05BD3" w:rsidRPr="001710DC" w:rsidRDefault="00286869" w:rsidP="00A33B0C">
      <w:pPr>
        <w:pStyle w:val="a6"/>
        <w:spacing w:before="0" w:beforeAutospacing="0" w:after="0" w:afterAutospacing="0"/>
        <w:jc w:val="center"/>
        <w:rPr>
          <w:color w:val="000000"/>
          <w:szCs w:val="28"/>
          <w:lang w:val="uk-UA"/>
        </w:rPr>
      </w:pPr>
      <m:oMathPara>
        <m:oMath>
          <m:r>
            <w:rPr>
              <w:rFonts w:ascii="Cambria Math" w:hAnsi="Cambria Math"/>
              <w:color w:val="000000"/>
              <w:szCs w:val="28"/>
              <w:lang w:val="uk-UA"/>
            </w:rPr>
            <m:t>n=</m:t>
          </m:r>
          <m:f>
            <m:fPr>
              <m:ctrlPr>
                <w:rPr>
                  <w:rFonts w:ascii="Cambria Math" w:hAnsi="Cambria Math"/>
                  <w:i/>
                  <w:color w:val="000000"/>
                  <w:szCs w:val="28"/>
                  <w:lang w:val="uk-UA"/>
                </w:rPr>
              </m:ctrlPr>
            </m:fPr>
            <m:num>
              <m:sSup>
                <m:sSupPr>
                  <m:ctrlPr>
                    <w:rPr>
                      <w:rFonts w:ascii="Cambria Math" w:hAnsi="Cambria Math"/>
                      <w:i/>
                      <w:color w:val="000000"/>
                      <w:szCs w:val="28"/>
                      <w:lang w:val="uk-UA"/>
                    </w:rPr>
                  </m:ctrlPr>
                </m:sSupPr>
                <m:e>
                  <m:r>
                    <w:rPr>
                      <w:rFonts w:ascii="Cambria Math" w:hAnsi="Cambria Math"/>
                      <w:color w:val="000000"/>
                      <w:szCs w:val="28"/>
                      <w:lang w:val="uk-UA"/>
                    </w:rPr>
                    <m:t>Q</m:t>
                  </m:r>
                </m:e>
                <m:sup>
                  <m:r>
                    <w:rPr>
                      <w:rFonts w:ascii="Cambria Math" w:hAnsi="Cambria Math"/>
                      <w:color w:val="000000"/>
                      <w:szCs w:val="28"/>
                      <w:lang w:val="uk-UA"/>
                    </w:rPr>
                    <m:t>D</m:t>
                  </m:r>
                </m:sup>
              </m:sSup>
              <m:r>
                <w:rPr>
                  <w:rFonts w:ascii="Cambria Math" w:hAnsi="Cambria Math"/>
                  <w:color w:val="000000"/>
                  <w:szCs w:val="28"/>
                  <w:lang w:val="uk-UA"/>
                </w:rPr>
                <m:t>(P)</m:t>
              </m:r>
            </m:num>
            <m:den>
              <m:sSup>
                <m:sSupPr>
                  <m:ctrlPr>
                    <w:rPr>
                      <w:rFonts w:ascii="Cambria Math" w:hAnsi="Cambria Math"/>
                      <w:i/>
                      <w:color w:val="000000"/>
                      <w:szCs w:val="28"/>
                      <w:lang w:val="uk-UA"/>
                    </w:rPr>
                  </m:ctrlPr>
                </m:sSupPr>
                <m:e>
                  <m:r>
                    <w:rPr>
                      <w:rFonts w:ascii="Cambria Math" w:hAnsi="Cambria Math"/>
                      <w:color w:val="000000"/>
                      <w:szCs w:val="28"/>
                      <w:lang w:val="uk-UA"/>
                    </w:rPr>
                    <m:t>q</m:t>
                  </m:r>
                </m:e>
                <m:sup>
                  <m:r>
                    <w:rPr>
                      <w:rFonts w:ascii="Cambria Math" w:hAnsi="Cambria Math"/>
                      <w:color w:val="000000"/>
                      <w:szCs w:val="28"/>
                      <w:lang w:val="uk-UA"/>
                    </w:rPr>
                    <m:t>*</m:t>
                  </m:r>
                </m:sup>
              </m:sSup>
            </m:den>
          </m:f>
        </m:oMath>
      </m:oMathPara>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Межі фірми поділяються на </w:t>
      </w:r>
      <w:r w:rsidRPr="001710DC">
        <w:rPr>
          <w:b/>
          <w:bCs/>
          <w:i/>
          <w:iCs/>
          <w:color w:val="000000"/>
          <w:szCs w:val="28"/>
          <w:lang w:val="uk-UA"/>
        </w:rPr>
        <w:t>горизонтальні</w:t>
      </w:r>
      <w:r w:rsidRPr="001710DC">
        <w:rPr>
          <w:color w:val="000000"/>
          <w:szCs w:val="28"/>
          <w:lang w:val="uk-UA"/>
        </w:rPr>
        <w:t> та </w:t>
      </w:r>
      <w:r w:rsidRPr="001710DC">
        <w:rPr>
          <w:b/>
          <w:bCs/>
          <w:i/>
          <w:iCs/>
          <w:color w:val="000000"/>
          <w:szCs w:val="28"/>
          <w:lang w:val="uk-UA"/>
        </w:rPr>
        <w:t>вертикальні</w:t>
      </w:r>
      <w:r w:rsidRPr="001710DC">
        <w:rPr>
          <w:color w:val="000000"/>
          <w:szCs w:val="28"/>
          <w:lang w:val="uk-UA"/>
        </w:rPr>
        <w:t>. Горизонтальні межі безпосередньо залежать від обсягу продукції, що виробляє фірма, та її різноманітності. Вертикальні межі визначає кількість етапів обробки продукції фірмою.</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Горизонтальний розмір фірм визначається додатним ефектом від масштабу, тобто </w:t>
      </w:r>
      <w:r w:rsidRPr="001710DC">
        <w:rPr>
          <w:b/>
          <w:bCs/>
          <w:i/>
          <w:iCs/>
          <w:color w:val="000000"/>
          <w:szCs w:val="28"/>
          <w:lang w:val="uk-UA"/>
        </w:rPr>
        <w:t>субаддитивністю витрат</w:t>
      </w:r>
      <w:r w:rsidRPr="001710DC">
        <w:rPr>
          <w:color w:val="000000"/>
          <w:szCs w:val="28"/>
          <w:lang w:val="uk-UA"/>
        </w:rPr>
        <w:t>, отже вони є меншими при спільному випуску кількох товарів, ніж при окремому їх виробництві у межах різних фірм:</w:t>
      </w:r>
    </w:p>
    <w:p w:rsidR="00B05BD3" w:rsidRPr="001710DC" w:rsidRDefault="00B05BD3" w:rsidP="00A33B0C">
      <w:pPr>
        <w:pStyle w:val="a6"/>
        <w:spacing w:before="0" w:beforeAutospacing="0" w:after="0" w:afterAutospacing="0"/>
        <w:jc w:val="center"/>
        <w:rPr>
          <w:color w:val="000000"/>
          <w:szCs w:val="28"/>
          <w:lang w:val="uk-UA"/>
        </w:rPr>
      </w:pPr>
      <w:r w:rsidRPr="001710DC">
        <w:rPr>
          <w:color w:val="000000"/>
          <w:szCs w:val="28"/>
          <w:lang w:val="uk-UA"/>
        </w:rPr>
        <w:t>∑</w:t>
      </w:r>
      <w:r w:rsidRPr="001710DC">
        <w:rPr>
          <w:b/>
          <w:bCs/>
          <w:i/>
          <w:iCs/>
          <w:color w:val="000000"/>
          <w:szCs w:val="28"/>
          <w:lang w:val="uk-UA"/>
        </w:rPr>
        <w:t>TC (q</w:t>
      </w:r>
      <w:r w:rsidRPr="001710DC">
        <w:rPr>
          <w:b/>
          <w:bCs/>
          <w:i/>
          <w:iCs/>
          <w:color w:val="000000"/>
          <w:szCs w:val="28"/>
          <w:vertAlign w:val="subscript"/>
          <w:lang w:val="uk-UA"/>
        </w:rPr>
        <w:t>i</w:t>
      </w:r>
      <w:r w:rsidRPr="001710DC">
        <w:rPr>
          <w:b/>
          <w:bCs/>
          <w:i/>
          <w:iCs/>
          <w:color w:val="000000"/>
          <w:szCs w:val="28"/>
          <w:lang w:val="uk-UA"/>
        </w:rPr>
        <w:t>) &gt; TC (∑q</w:t>
      </w:r>
      <w:r w:rsidRPr="001710DC">
        <w:rPr>
          <w:b/>
          <w:bCs/>
          <w:i/>
          <w:iCs/>
          <w:color w:val="000000"/>
          <w:szCs w:val="28"/>
          <w:vertAlign w:val="subscript"/>
          <w:lang w:val="uk-UA"/>
        </w:rPr>
        <w:t>i</w:t>
      </w:r>
      <w:r w:rsidRPr="001710DC">
        <w:rPr>
          <w:b/>
          <w:bCs/>
          <w:i/>
          <w:iCs/>
          <w:color w:val="000000"/>
          <w:szCs w:val="28"/>
          <w:lang w:val="uk-UA"/>
        </w:rPr>
        <w:t>),</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де </w:t>
      </w:r>
      <w:r w:rsidRPr="001710DC">
        <w:rPr>
          <w:i/>
          <w:iCs/>
          <w:color w:val="000000"/>
          <w:szCs w:val="28"/>
          <w:lang w:val="uk-UA"/>
        </w:rPr>
        <w:t>∑ТС(q</w:t>
      </w:r>
      <w:r w:rsidRPr="001710DC">
        <w:rPr>
          <w:i/>
          <w:iCs/>
          <w:color w:val="000000"/>
          <w:szCs w:val="28"/>
          <w:vertAlign w:val="subscript"/>
          <w:lang w:val="uk-UA"/>
        </w:rPr>
        <w:t>i</w:t>
      </w:r>
      <w:r w:rsidRPr="001710DC">
        <w:rPr>
          <w:i/>
          <w:iCs/>
          <w:color w:val="000000"/>
          <w:szCs w:val="28"/>
          <w:lang w:val="uk-UA"/>
        </w:rPr>
        <w:t>) </w:t>
      </w:r>
      <w:r w:rsidRPr="001710DC">
        <w:rPr>
          <w:color w:val="000000"/>
          <w:szCs w:val="28"/>
          <w:lang w:val="uk-UA"/>
        </w:rPr>
        <w:t>– сукупні витрати при додаванні випуску кількох товарів у межах окремих виробництв; </w:t>
      </w:r>
      <w:r w:rsidRPr="001710DC">
        <w:rPr>
          <w:i/>
          <w:iCs/>
          <w:color w:val="000000"/>
          <w:szCs w:val="28"/>
          <w:lang w:val="uk-UA"/>
        </w:rPr>
        <w:t>TC(∑q</w:t>
      </w:r>
      <w:r w:rsidRPr="001710DC">
        <w:rPr>
          <w:i/>
          <w:iCs/>
          <w:color w:val="000000"/>
          <w:szCs w:val="28"/>
          <w:vertAlign w:val="subscript"/>
          <w:lang w:val="uk-UA"/>
        </w:rPr>
        <w:t>i</w:t>
      </w:r>
      <w:r w:rsidRPr="001710DC">
        <w:rPr>
          <w:i/>
          <w:iCs/>
          <w:color w:val="000000"/>
          <w:szCs w:val="28"/>
          <w:lang w:val="uk-UA"/>
        </w:rPr>
        <w:t>)</w:t>
      </w:r>
      <w:r w:rsidRPr="001710DC">
        <w:rPr>
          <w:color w:val="000000"/>
          <w:szCs w:val="28"/>
          <w:lang w:val="uk-UA"/>
        </w:rPr>
        <w:t> – сукупні витрати спільного випуску тих самих товарів.</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lastRenderedPageBreak/>
        <w:t xml:space="preserve">За умови виробництва одного товару </w:t>
      </w:r>
      <w:r w:rsidRPr="001710DC">
        <w:rPr>
          <w:i/>
          <w:color w:val="000000"/>
          <w:szCs w:val="28"/>
          <w:lang w:val="uk-UA"/>
        </w:rPr>
        <w:t>є додатна віддача від масштабу</w:t>
      </w:r>
      <w:r w:rsidRPr="001710DC">
        <w:rPr>
          <w:color w:val="000000"/>
          <w:szCs w:val="28"/>
          <w:lang w:val="uk-UA"/>
        </w:rPr>
        <w:t xml:space="preserve"> – при збільшенні обсягу виробництва продукції середні витрати зменшуються; якщо ж виробляється кілька товарів, то розглядається </w:t>
      </w:r>
      <w:r w:rsidRPr="001710DC">
        <w:rPr>
          <w:i/>
          <w:color w:val="000000"/>
          <w:szCs w:val="28"/>
          <w:lang w:val="uk-UA"/>
        </w:rPr>
        <w:t>додатний ефект різноманіття</w:t>
      </w:r>
      <w:r w:rsidRPr="001710DC">
        <w:rPr>
          <w:color w:val="000000"/>
          <w:szCs w:val="28"/>
          <w:lang w:val="uk-UA"/>
        </w:rPr>
        <w:t xml:space="preserve"> – середні витрати зменшуються за умови збільшення товарних марок, що виробляються у межах однієї фірми.</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 xml:space="preserve">Поняття субаддитивності витрат у межах технологічного підходу дає відповідь на запитання: чому економіка або галузь не може бути представлена однією фірмою. Зростання середніх загальних витрат при збільшенні обсягу виробництва формує </w:t>
      </w:r>
      <w:r w:rsidRPr="001710DC">
        <w:rPr>
          <w:i/>
          <w:color w:val="000000"/>
          <w:szCs w:val="28"/>
          <w:lang w:val="uk-UA"/>
        </w:rPr>
        <w:t>технологічну межу фірми</w:t>
      </w:r>
      <w:r w:rsidRPr="001710DC">
        <w:rPr>
          <w:color w:val="000000"/>
          <w:szCs w:val="28"/>
          <w:lang w:val="uk-UA"/>
        </w:rPr>
        <w:t>. Цю тенденцію можна подолати за рахунок відокремлення її підрозділів, які діятимуть відносно незалежно, тобто шляхом зміни внутрішньої організації фірми.</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 xml:space="preserve">Субаддитивність витрат визначає також </w:t>
      </w:r>
      <w:r w:rsidRPr="001710DC">
        <w:rPr>
          <w:i/>
          <w:color w:val="000000"/>
          <w:szCs w:val="28"/>
          <w:lang w:val="uk-UA"/>
        </w:rPr>
        <w:t>вертикальні межі фірми</w:t>
      </w:r>
      <w:r w:rsidRPr="001710DC">
        <w:rPr>
          <w:color w:val="000000"/>
          <w:szCs w:val="28"/>
          <w:lang w:val="uk-UA"/>
        </w:rPr>
        <w:t xml:space="preserve"> на основі вибору фірмою покупкою на ринку продуктів послідовних стадій переробки або власним її виробництвом. </w:t>
      </w:r>
    </w:p>
    <w:p w:rsidR="00B05BD3" w:rsidRPr="001710DC" w:rsidRDefault="00B05BD3" w:rsidP="00A33B0C">
      <w:pPr>
        <w:pStyle w:val="a6"/>
        <w:spacing w:before="0" w:beforeAutospacing="0" w:after="0" w:afterAutospacing="0"/>
        <w:rPr>
          <w:color w:val="000000"/>
          <w:szCs w:val="28"/>
          <w:lang w:val="uk-UA"/>
        </w:rPr>
      </w:pPr>
      <w:r w:rsidRPr="001710DC">
        <w:rPr>
          <w:b/>
          <w:color w:val="000000"/>
          <w:szCs w:val="28"/>
          <w:u w:val="single"/>
          <w:lang w:val="uk-UA"/>
        </w:rPr>
        <w:t>Фірма вважається вертикально інтегрованою</w:t>
      </w:r>
      <w:r w:rsidRPr="001710DC">
        <w:rPr>
          <w:color w:val="000000"/>
          <w:szCs w:val="28"/>
          <w:lang w:val="uk-UA"/>
        </w:rPr>
        <w:t>, якщо витрати сукупного виробництва даних товарів будуть меншими, ніж за умови їх купівлі на ринку:</w:t>
      </w:r>
    </w:p>
    <w:p w:rsidR="00B05BD3" w:rsidRPr="001710DC" w:rsidRDefault="00B05BD3" w:rsidP="00A33B0C">
      <w:pPr>
        <w:pStyle w:val="a6"/>
        <w:spacing w:before="0" w:beforeAutospacing="0" w:after="0" w:afterAutospacing="0"/>
        <w:jc w:val="center"/>
        <w:rPr>
          <w:color w:val="000000"/>
          <w:szCs w:val="28"/>
          <w:lang w:val="uk-UA"/>
        </w:rPr>
      </w:pPr>
      <w:r w:rsidRPr="001710DC">
        <w:rPr>
          <w:b/>
          <w:bCs/>
          <w:i/>
          <w:iCs/>
          <w:color w:val="000000"/>
          <w:szCs w:val="28"/>
          <w:lang w:val="uk-UA"/>
        </w:rPr>
        <w:t>T</w:t>
      </w:r>
      <w:r w:rsidRPr="001710DC">
        <w:rPr>
          <w:noProof/>
          <w:color w:val="000000"/>
          <w:szCs w:val="28"/>
        </w:rPr>
        <w:drawing>
          <wp:anchor distT="0" distB="0" distL="114300" distR="114300" simplePos="0" relativeHeight="251659264" behindDoc="0" locked="0" layoutInCell="1" allowOverlap="0" wp14:anchorId="706DFDD3" wp14:editId="46AF7234">
            <wp:simplePos x="0" y="0"/>
            <wp:positionH relativeFrom="column">
              <wp:align>left</wp:align>
            </wp:positionH>
            <wp:positionV relativeFrom="line">
              <wp:posOffset>0</wp:posOffset>
            </wp:positionV>
            <wp:extent cx="47625" cy="85725"/>
            <wp:effectExtent l="0" t="0" r="9525" b="9525"/>
            <wp:wrapSquare wrapText="bothSides"/>
            <wp:docPr id="2" name="Рисунок 2" descr="https://studfile.net/html/2706/1035/html_Z6USu45aRI.TPQv/htmlconvd-9MicVn_html_a0baddfe646a350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net/html/2706/1035/html_Z6USu45aRI.TPQv/htmlconvd-9MicVn_html_a0baddfe646a3509.gif"/>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7625" cy="85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10DC">
        <w:rPr>
          <w:b/>
          <w:bCs/>
          <w:i/>
          <w:iCs/>
          <w:color w:val="000000"/>
          <w:szCs w:val="28"/>
          <w:lang w:val="uk-UA"/>
        </w:rPr>
        <w:t> C(q</w:t>
      </w:r>
      <w:r w:rsidRPr="001710DC">
        <w:rPr>
          <w:b/>
          <w:bCs/>
          <w:i/>
          <w:iCs/>
          <w:color w:val="000000"/>
          <w:szCs w:val="28"/>
          <w:vertAlign w:val="subscript"/>
          <w:lang w:val="uk-UA"/>
        </w:rPr>
        <w:t>1</w:t>
      </w:r>
      <w:r w:rsidRPr="001710DC">
        <w:rPr>
          <w:b/>
          <w:bCs/>
          <w:i/>
          <w:iCs/>
          <w:color w:val="000000"/>
          <w:szCs w:val="28"/>
          <w:lang w:val="uk-UA"/>
        </w:rPr>
        <w:t>,0) + TC(0,q</w:t>
      </w:r>
      <w:r w:rsidRPr="001710DC">
        <w:rPr>
          <w:b/>
          <w:bCs/>
          <w:i/>
          <w:iCs/>
          <w:color w:val="000000"/>
          <w:szCs w:val="28"/>
          <w:vertAlign w:val="subscript"/>
          <w:lang w:val="uk-UA"/>
        </w:rPr>
        <w:t>2</w:t>
      </w:r>
      <w:r w:rsidRPr="001710DC">
        <w:rPr>
          <w:b/>
          <w:bCs/>
          <w:i/>
          <w:iCs/>
          <w:color w:val="000000"/>
          <w:szCs w:val="28"/>
          <w:lang w:val="uk-UA"/>
        </w:rPr>
        <w:t>) &gt; TC(q</w:t>
      </w:r>
      <w:r w:rsidRPr="001710DC">
        <w:rPr>
          <w:b/>
          <w:bCs/>
          <w:i/>
          <w:iCs/>
          <w:color w:val="000000"/>
          <w:szCs w:val="28"/>
          <w:vertAlign w:val="subscript"/>
          <w:lang w:val="uk-UA"/>
        </w:rPr>
        <w:t>1</w:t>
      </w:r>
      <w:r w:rsidRPr="001710DC">
        <w:rPr>
          <w:b/>
          <w:bCs/>
          <w:i/>
          <w:iCs/>
          <w:color w:val="000000"/>
          <w:szCs w:val="28"/>
          <w:lang w:val="uk-UA"/>
        </w:rPr>
        <w:t>, q</w:t>
      </w:r>
      <w:r w:rsidRPr="001710DC">
        <w:rPr>
          <w:b/>
          <w:bCs/>
          <w:i/>
          <w:iCs/>
          <w:color w:val="000000"/>
          <w:szCs w:val="28"/>
          <w:vertAlign w:val="subscript"/>
          <w:lang w:val="uk-UA"/>
        </w:rPr>
        <w:t>2</w:t>
      </w:r>
      <w:r w:rsidRPr="001710DC">
        <w:rPr>
          <w:b/>
          <w:bCs/>
          <w:i/>
          <w:iCs/>
          <w:color w:val="000000"/>
          <w:szCs w:val="28"/>
          <w:lang w:val="uk-UA"/>
        </w:rPr>
        <w:t>)</w:t>
      </w:r>
      <w:r w:rsidRPr="001710DC">
        <w:rPr>
          <w:b/>
          <w:bCs/>
          <w:color w:val="000000"/>
          <w:szCs w:val="28"/>
          <w:lang w:val="uk-UA"/>
        </w:rPr>
        <w:t>,</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де </w:t>
      </w:r>
      <w:r w:rsidRPr="001710DC">
        <w:rPr>
          <w:i/>
          <w:iCs/>
          <w:color w:val="000000"/>
          <w:szCs w:val="28"/>
          <w:lang w:val="uk-UA"/>
        </w:rPr>
        <w:t>q</w:t>
      </w:r>
      <w:r w:rsidRPr="001710DC">
        <w:rPr>
          <w:i/>
          <w:iCs/>
          <w:color w:val="000000"/>
          <w:szCs w:val="28"/>
          <w:vertAlign w:val="subscript"/>
          <w:lang w:val="uk-UA"/>
        </w:rPr>
        <w:t>1</w:t>
      </w:r>
      <w:r w:rsidRPr="001710DC">
        <w:rPr>
          <w:color w:val="000000"/>
          <w:szCs w:val="28"/>
          <w:lang w:val="uk-UA"/>
        </w:rPr>
        <w:t>, і </w:t>
      </w:r>
      <w:r w:rsidRPr="001710DC">
        <w:rPr>
          <w:i/>
          <w:iCs/>
          <w:color w:val="000000"/>
          <w:szCs w:val="28"/>
          <w:lang w:val="uk-UA"/>
        </w:rPr>
        <w:t>q</w:t>
      </w:r>
      <w:r w:rsidRPr="001710DC">
        <w:rPr>
          <w:i/>
          <w:iCs/>
          <w:color w:val="000000"/>
          <w:szCs w:val="28"/>
          <w:vertAlign w:val="subscript"/>
          <w:lang w:val="uk-UA"/>
        </w:rPr>
        <w:t>2</w:t>
      </w:r>
      <w:r w:rsidRPr="001710DC">
        <w:rPr>
          <w:color w:val="000000"/>
          <w:szCs w:val="28"/>
          <w:lang w:val="uk-UA"/>
        </w:rPr>
        <w:t> – обсяги продуктів послідовних стадій переробки.</w:t>
      </w:r>
    </w:p>
    <w:p w:rsidR="00B05BD3" w:rsidRPr="001710DC" w:rsidRDefault="00B05BD3" w:rsidP="00A33B0C">
      <w:pPr>
        <w:pStyle w:val="a6"/>
        <w:spacing w:before="0" w:beforeAutospacing="0" w:after="0" w:afterAutospacing="0"/>
        <w:rPr>
          <w:i/>
          <w:iCs/>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i/>
          <w:iCs/>
          <w:color w:val="000000"/>
          <w:szCs w:val="28"/>
          <w:lang w:val="uk-UA"/>
        </w:rPr>
        <w:t>Субаддитивність витрат сприяє зменшенню вертикального зростання фірм.</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Таким чином, великий розмір фірми, високий рівень концентрації на галузевих ринках, пов'язаний з </w:t>
      </w:r>
      <w:r w:rsidRPr="001710DC">
        <w:rPr>
          <w:b/>
          <w:bCs/>
          <w:i/>
          <w:iCs/>
          <w:color w:val="000000"/>
          <w:szCs w:val="28"/>
          <w:lang w:val="uk-UA"/>
        </w:rPr>
        <w:t>ефектом масштабу виробництва</w:t>
      </w:r>
      <w:r w:rsidRPr="001710DC">
        <w:rPr>
          <w:color w:val="000000"/>
          <w:szCs w:val="28"/>
          <w:lang w:val="uk-UA"/>
        </w:rPr>
        <w:t>, який можна аналізувати з трьох боків:</w:t>
      </w:r>
    </w:p>
    <w:p w:rsidR="00B05BD3" w:rsidRPr="001710DC" w:rsidRDefault="00B05BD3" w:rsidP="00C82FE9">
      <w:pPr>
        <w:pStyle w:val="a6"/>
        <w:numPr>
          <w:ilvl w:val="0"/>
          <w:numId w:val="13"/>
        </w:numPr>
        <w:spacing w:before="0" w:beforeAutospacing="0" w:after="0" w:afterAutospacing="0"/>
        <w:ind w:left="0" w:firstLine="709"/>
        <w:rPr>
          <w:color w:val="000000"/>
          <w:szCs w:val="28"/>
          <w:lang w:val="uk-UA"/>
        </w:rPr>
      </w:pPr>
      <w:r w:rsidRPr="001710DC">
        <w:rPr>
          <w:color w:val="000000"/>
          <w:szCs w:val="28"/>
          <w:lang w:val="uk-UA"/>
        </w:rPr>
        <w:t>ефект масштабу від випуску одного продукту, що пов'язаний з більшим обсягом виробництва і реалізації одного продукту;</w:t>
      </w:r>
    </w:p>
    <w:p w:rsidR="00B05BD3" w:rsidRPr="001710DC" w:rsidRDefault="00B05BD3" w:rsidP="00C82FE9">
      <w:pPr>
        <w:pStyle w:val="a6"/>
        <w:numPr>
          <w:ilvl w:val="0"/>
          <w:numId w:val="13"/>
        </w:numPr>
        <w:spacing w:before="0" w:beforeAutospacing="0" w:after="0" w:afterAutospacing="0"/>
        <w:ind w:left="0" w:firstLine="709"/>
        <w:rPr>
          <w:color w:val="000000"/>
          <w:szCs w:val="28"/>
          <w:lang w:val="uk-UA"/>
        </w:rPr>
      </w:pPr>
      <w:r w:rsidRPr="001710DC">
        <w:rPr>
          <w:color w:val="000000"/>
          <w:szCs w:val="28"/>
          <w:lang w:val="uk-UA"/>
        </w:rPr>
        <w:t>ефект масштабу від випуску продукції одного заводу, тобто економія від сумарного обсягу виробництва на одному заводі або заводському комплексі;</w:t>
      </w:r>
    </w:p>
    <w:p w:rsidR="00B05BD3" w:rsidRPr="001710DC" w:rsidRDefault="00B05BD3" w:rsidP="00C82FE9">
      <w:pPr>
        <w:pStyle w:val="a6"/>
        <w:numPr>
          <w:ilvl w:val="0"/>
          <w:numId w:val="13"/>
        </w:numPr>
        <w:spacing w:before="0" w:beforeAutospacing="0" w:after="0" w:afterAutospacing="0"/>
        <w:ind w:left="0" w:firstLine="709"/>
        <w:rPr>
          <w:color w:val="000000"/>
          <w:szCs w:val="28"/>
          <w:lang w:val="uk-UA"/>
        </w:rPr>
      </w:pPr>
      <w:r w:rsidRPr="001710DC">
        <w:rPr>
          <w:color w:val="000000"/>
          <w:szCs w:val="28"/>
          <w:lang w:val="uk-UA"/>
        </w:rPr>
        <w:t>ефект масштабу від випуску продукції на кількох заводах.</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Альтернативою детерміністському підходу щодо розміру фірм і причин концентрації ринку став стохастичній аналіз причин відмінностей фірм між собою.</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Головна ідея </w:t>
      </w:r>
      <w:r w:rsidRPr="001710DC">
        <w:rPr>
          <w:b/>
          <w:bCs/>
          <w:i/>
          <w:iCs/>
          <w:color w:val="000000"/>
          <w:szCs w:val="28"/>
          <w:lang w:val="uk-UA"/>
        </w:rPr>
        <w:t>стохастичного підходу</w:t>
      </w:r>
      <w:r w:rsidRPr="001710DC">
        <w:rPr>
          <w:color w:val="000000"/>
          <w:szCs w:val="28"/>
          <w:lang w:val="uk-UA"/>
        </w:rPr>
        <w:t> полягає у тому, що на практиці зміна рівня концентрації відображає ефект множини випадкових факторів, які визначають прийняття рішень і темпи зростання на рівні окремих фірм. Стверджується, що випадок відіграє вирішальну роль при поясненні динаміки процесів концентрації, хоча динаміка сама по собі не є випадковою, оскільки на неї впливають певні загальні закономірності.</w:t>
      </w:r>
    </w:p>
    <w:p w:rsidR="00B05BD3" w:rsidRPr="001710DC" w:rsidRDefault="00B05BD3" w:rsidP="00A33B0C">
      <w:pPr>
        <w:pStyle w:val="a6"/>
        <w:spacing w:before="0" w:beforeAutospacing="0" w:after="0" w:afterAutospacing="0"/>
        <w:rPr>
          <w:i/>
          <w:color w:val="000000"/>
          <w:szCs w:val="28"/>
          <w:u w:val="single"/>
          <w:lang w:val="uk-UA"/>
        </w:rPr>
      </w:pPr>
      <w:r w:rsidRPr="001710DC">
        <w:rPr>
          <w:color w:val="000000"/>
          <w:szCs w:val="28"/>
          <w:lang w:val="uk-UA"/>
        </w:rPr>
        <w:t xml:space="preserve">Деякі фірми стають більш успішними і випереджають інших протягом кількох років, після чого їх важко наздогнати, оскільки успішні фірми мають переваги у ринкових частках. </w:t>
      </w:r>
      <w:r w:rsidRPr="001710DC">
        <w:rPr>
          <w:i/>
          <w:color w:val="000000"/>
          <w:szCs w:val="28"/>
          <w:u w:val="single"/>
          <w:lang w:val="uk-UA"/>
        </w:rPr>
        <w:t xml:space="preserve">Успішна діяльність фірм заснована </w:t>
      </w:r>
    </w:p>
    <w:p w:rsidR="00B05BD3" w:rsidRPr="001710DC" w:rsidRDefault="00B05BD3" w:rsidP="00C82FE9">
      <w:pPr>
        <w:pStyle w:val="a6"/>
        <w:numPr>
          <w:ilvl w:val="0"/>
          <w:numId w:val="18"/>
        </w:numPr>
        <w:spacing w:before="0" w:beforeAutospacing="0" w:after="0" w:afterAutospacing="0"/>
        <w:rPr>
          <w:color w:val="000000"/>
          <w:szCs w:val="28"/>
          <w:lang w:val="uk-UA"/>
        </w:rPr>
      </w:pPr>
      <w:r w:rsidRPr="001710DC">
        <w:rPr>
          <w:color w:val="000000"/>
          <w:szCs w:val="28"/>
          <w:lang w:val="uk-UA"/>
        </w:rPr>
        <w:lastRenderedPageBreak/>
        <w:t>на</w:t>
      </w:r>
      <w:r w:rsidR="00EB6B02" w:rsidRPr="00EB6B02">
        <w:rPr>
          <w:color w:val="000000"/>
          <w:szCs w:val="28"/>
        </w:rPr>
        <w:t xml:space="preserve"> </w:t>
      </w:r>
      <w:r w:rsidRPr="001710DC">
        <w:rPr>
          <w:i/>
          <w:iCs/>
          <w:color w:val="000000"/>
          <w:szCs w:val="28"/>
          <w:lang w:val="uk-UA"/>
        </w:rPr>
        <w:t>ефективній діяльності менеджерів,</w:t>
      </w:r>
      <w:r w:rsidR="00EB6B02" w:rsidRPr="00EB6B02">
        <w:rPr>
          <w:color w:val="000000"/>
          <w:szCs w:val="28"/>
        </w:rPr>
        <w:t xml:space="preserve"> </w:t>
      </w:r>
      <w:r w:rsidRPr="001710DC">
        <w:rPr>
          <w:color w:val="000000"/>
          <w:szCs w:val="28"/>
          <w:lang w:val="uk-UA"/>
        </w:rPr>
        <w:t xml:space="preserve">при прийнятті рішень у галузі НДДКР нових продуктів; </w:t>
      </w:r>
    </w:p>
    <w:p w:rsidR="00B05BD3" w:rsidRPr="001710DC" w:rsidRDefault="00B05BD3" w:rsidP="00C82FE9">
      <w:pPr>
        <w:pStyle w:val="a6"/>
        <w:numPr>
          <w:ilvl w:val="0"/>
          <w:numId w:val="18"/>
        </w:numPr>
        <w:spacing w:before="0" w:beforeAutospacing="0" w:after="0" w:afterAutospacing="0"/>
        <w:rPr>
          <w:color w:val="000000"/>
          <w:szCs w:val="28"/>
          <w:lang w:val="uk-UA"/>
        </w:rPr>
      </w:pPr>
      <w:r w:rsidRPr="001710DC">
        <w:rPr>
          <w:color w:val="000000"/>
          <w:szCs w:val="28"/>
          <w:lang w:val="uk-UA"/>
        </w:rPr>
        <w:t xml:space="preserve">на позитивному вирішенні судових справ, що стосуються ключових патентів; </w:t>
      </w:r>
    </w:p>
    <w:p w:rsidR="00B05BD3" w:rsidRPr="001710DC" w:rsidRDefault="00B05BD3" w:rsidP="00C82FE9">
      <w:pPr>
        <w:pStyle w:val="a6"/>
        <w:numPr>
          <w:ilvl w:val="0"/>
          <w:numId w:val="18"/>
        </w:numPr>
        <w:spacing w:before="0" w:beforeAutospacing="0" w:after="0" w:afterAutospacing="0"/>
        <w:rPr>
          <w:color w:val="000000"/>
          <w:szCs w:val="28"/>
          <w:lang w:val="uk-UA"/>
        </w:rPr>
      </w:pPr>
      <w:r w:rsidRPr="001710DC">
        <w:rPr>
          <w:color w:val="000000"/>
          <w:szCs w:val="28"/>
          <w:lang w:val="uk-UA"/>
        </w:rPr>
        <w:t>вірному виборі тем рекламних кампаній тощо.</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У межах стохастичного підходу розроблено моделі різного ступеня складності, проте принципи їх демонструє найпростіша з них.</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 xml:space="preserve">Припустимо, що розвиток кожної фірми відбувається із заданим імовірним розподілом пропорційної зміни обсягу випуску продукції. </w:t>
      </w:r>
    </w:p>
    <w:p w:rsidR="00B05BD3" w:rsidRPr="001710DC" w:rsidRDefault="00B05BD3" w:rsidP="00A33B0C">
      <w:pPr>
        <w:pStyle w:val="a6"/>
        <w:spacing w:before="0" w:beforeAutospacing="0" w:after="0" w:afterAutospacing="0"/>
        <w:rPr>
          <w:color w:val="000000"/>
          <w:szCs w:val="28"/>
          <w:lang w:val="uk-UA"/>
        </w:rPr>
      </w:pPr>
      <w:r w:rsidRPr="001710DC">
        <w:rPr>
          <w:b/>
          <w:bCs/>
          <w:i/>
          <w:iCs/>
          <w:color w:val="000000"/>
          <w:szCs w:val="28"/>
          <w:lang w:val="uk-UA"/>
        </w:rPr>
        <w:t xml:space="preserve">Закон Жибра про пропорційний вплив (ефект) </w:t>
      </w:r>
      <w:r w:rsidRPr="001710DC">
        <w:rPr>
          <w:i/>
          <w:iCs/>
          <w:color w:val="000000"/>
          <w:szCs w:val="28"/>
          <w:lang w:val="uk-UA"/>
        </w:rPr>
        <w:t>(the law of proportionate effect)</w:t>
      </w:r>
      <w:r w:rsidRPr="001710DC">
        <w:rPr>
          <w:b/>
          <w:bCs/>
          <w:i/>
          <w:iCs/>
          <w:color w:val="000000"/>
          <w:szCs w:val="28"/>
          <w:lang w:val="uk-UA"/>
        </w:rPr>
        <w:t> </w:t>
      </w:r>
      <w:r w:rsidRPr="001710DC">
        <w:rPr>
          <w:color w:val="000000"/>
          <w:szCs w:val="28"/>
          <w:lang w:val="uk-UA"/>
        </w:rPr>
        <w:t>передбачає, що кожна фірма розвивається відповідно до заданого імовірного розподілу пропорційної зміни обсягу випуску продукції. Причому ймовірність того, що обсяг випуску кожної фірми в межах певного проміжку часу зміниться на </w:t>
      </w:r>
      <w:r w:rsidRPr="001710DC">
        <w:rPr>
          <w:i/>
          <w:iCs/>
          <w:color w:val="000000"/>
          <w:szCs w:val="28"/>
          <w:lang w:val="uk-UA"/>
        </w:rPr>
        <w:t>р</w:t>
      </w:r>
      <w:r w:rsidRPr="001710DC">
        <w:rPr>
          <w:color w:val="000000"/>
          <w:szCs w:val="28"/>
          <w:lang w:val="uk-UA"/>
        </w:rPr>
        <w:t>%, не залежить від її розміру на поточний момент часу.</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Процес Жибра, збільшуючи нерівномірність розподілу ринкових часток, визначає тенденцію до стійкого зростання рівня концентрації у часі. Таким чином, </w:t>
      </w:r>
      <w:r w:rsidRPr="001710DC">
        <w:rPr>
          <w:i/>
          <w:iCs/>
          <w:color w:val="000000"/>
          <w:szCs w:val="28"/>
          <w:lang w:val="uk-UA"/>
        </w:rPr>
        <w:t>стохастичний підхід надає більше значення параметру розподілу ринкових часток і не робить висновків про зростання рівня концентрації внаслідок переваг великих фірм</w:t>
      </w:r>
      <w:r w:rsidRPr="001710DC">
        <w:rPr>
          <w:color w:val="000000"/>
          <w:szCs w:val="28"/>
          <w:lang w:val="uk-UA"/>
        </w:rPr>
        <w:t>, на відміну від детермінантного підходу, який робить акцент на кількості та розмірі фірм і концентрації галузевих ринків.</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963897" w:rsidP="00A33B0C">
      <w:pPr>
        <w:pStyle w:val="2"/>
        <w:rPr>
          <w:rFonts w:cs="Times New Roman"/>
          <w:szCs w:val="28"/>
          <w:lang w:val="uk-UA"/>
        </w:rPr>
      </w:pPr>
      <w:bookmarkStart w:id="42" w:name="_Toc229930040"/>
      <w:r>
        <w:rPr>
          <w:rFonts w:cs="Times New Roman"/>
          <w:szCs w:val="28"/>
          <w:lang w:val="uk-UA"/>
        </w:rPr>
        <w:t>5.</w:t>
      </w:r>
      <w:r w:rsidR="00B05BD3" w:rsidRPr="001710DC">
        <w:rPr>
          <w:rFonts w:cs="Times New Roman"/>
          <w:szCs w:val="28"/>
          <w:lang w:val="uk-UA"/>
        </w:rPr>
        <w:t>2</w:t>
      </w:r>
      <w:r w:rsidR="000C339D">
        <w:rPr>
          <w:rFonts w:cs="Times New Roman"/>
          <w:szCs w:val="28"/>
          <w:lang w:val="uk-UA"/>
        </w:rPr>
        <w:t>.</w:t>
      </w:r>
      <w:r>
        <w:rPr>
          <w:rFonts w:cs="Times New Roman"/>
          <w:szCs w:val="28"/>
          <w:lang w:val="uk-UA"/>
        </w:rPr>
        <w:t xml:space="preserve"> Вимірювання концентрації ринку</w:t>
      </w:r>
      <w:bookmarkEnd w:id="42"/>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Існують два головних параметри для визначення рівня ринкової концентрації галузевих ринків:</w:t>
      </w:r>
    </w:p>
    <w:p w:rsidR="00B05BD3" w:rsidRPr="001710DC" w:rsidRDefault="00B05BD3" w:rsidP="00C82FE9">
      <w:pPr>
        <w:pStyle w:val="a6"/>
        <w:numPr>
          <w:ilvl w:val="0"/>
          <w:numId w:val="14"/>
        </w:numPr>
        <w:tabs>
          <w:tab w:val="left" w:pos="993"/>
        </w:tabs>
        <w:spacing w:before="0" w:beforeAutospacing="0" w:after="0" w:afterAutospacing="0"/>
        <w:ind w:left="0" w:firstLine="709"/>
        <w:rPr>
          <w:color w:val="000000"/>
          <w:szCs w:val="28"/>
          <w:lang w:val="uk-UA"/>
        </w:rPr>
      </w:pPr>
      <w:r w:rsidRPr="001710DC">
        <w:rPr>
          <w:color w:val="000000"/>
          <w:szCs w:val="28"/>
          <w:lang w:val="uk-UA"/>
        </w:rPr>
        <w:t>чисельність продавців на ринку ( виробників галузі);</w:t>
      </w:r>
    </w:p>
    <w:p w:rsidR="00B05BD3" w:rsidRPr="001710DC" w:rsidRDefault="00B05BD3" w:rsidP="00C82FE9">
      <w:pPr>
        <w:pStyle w:val="a6"/>
        <w:numPr>
          <w:ilvl w:val="0"/>
          <w:numId w:val="14"/>
        </w:numPr>
        <w:tabs>
          <w:tab w:val="left" w:pos="993"/>
        </w:tabs>
        <w:spacing w:before="0" w:beforeAutospacing="0" w:after="0" w:afterAutospacing="0"/>
        <w:ind w:left="0" w:firstLine="709"/>
        <w:rPr>
          <w:color w:val="000000"/>
          <w:szCs w:val="28"/>
          <w:lang w:val="uk-UA"/>
        </w:rPr>
      </w:pPr>
      <w:r w:rsidRPr="001710DC">
        <w:rPr>
          <w:color w:val="000000"/>
          <w:szCs w:val="28"/>
          <w:lang w:val="uk-UA"/>
        </w:rPr>
        <w:t>розподіл ринкових часток фірм, що реалізують товар на ринку.</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Рівень концентрації буде вище, якщо на ринку функціонує менша кількість фірм. За однакової їх кількості рівень концентрації тим вище, чим більша нерівномірність у розподілі ринкових часток.</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Для виміру ринкової концентрації використовують</w:t>
      </w:r>
      <w:r w:rsidR="00532C89">
        <w:rPr>
          <w:color w:val="000000"/>
          <w:szCs w:val="28"/>
          <w:lang w:val="uk-UA"/>
        </w:rPr>
        <w:t xml:space="preserve"> </w:t>
      </w:r>
      <w:r w:rsidRPr="001710DC">
        <w:rPr>
          <w:b/>
          <w:bCs/>
          <w:i/>
          <w:iCs/>
          <w:color w:val="000000"/>
          <w:szCs w:val="28"/>
          <w:lang w:val="uk-UA"/>
        </w:rPr>
        <w:t>індекси (показники) концентрації</w:t>
      </w:r>
      <w:r w:rsidRPr="001710DC">
        <w:rPr>
          <w:color w:val="000000"/>
          <w:szCs w:val="28"/>
          <w:lang w:val="uk-UA"/>
        </w:rPr>
        <w:t xml:space="preserve">. </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Вимоги до індексів (</w:t>
      </w:r>
      <w:r w:rsidRPr="001710DC">
        <w:rPr>
          <w:i/>
          <w:color w:val="000000"/>
          <w:szCs w:val="28"/>
          <w:lang w:val="uk-UA"/>
        </w:rPr>
        <w:t>першого порядку</w:t>
      </w:r>
      <w:r w:rsidRPr="001710DC">
        <w:rPr>
          <w:color w:val="000000"/>
          <w:szCs w:val="28"/>
          <w:lang w:val="uk-UA"/>
        </w:rPr>
        <w:t>):</w:t>
      </w:r>
    </w:p>
    <w:p w:rsidR="00B05BD3" w:rsidRPr="001710DC" w:rsidRDefault="00B05BD3" w:rsidP="00C82FE9">
      <w:pPr>
        <w:pStyle w:val="a6"/>
        <w:numPr>
          <w:ilvl w:val="0"/>
          <w:numId w:val="15"/>
        </w:numPr>
        <w:tabs>
          <w:tab w:val="left" w:pos="993"/>
        </w:tabs>
        <w:spacing w:before="0" w:beforeAutospacing="0" w:after="0" w:afterAutospacing="0"/>
        <w:ind w:left="0" w:firstLine="709"/>
        <w:rPr>
          <w:color w:val="000000"/>
          <w:szCs w:val="28"/>
          <w:lang w:val="uk-UA"/>
        </w:rPr>
      </w:pPr>
      <w:r w:rsidRPr="001710DC">
        <w:rPr>
          <w:color w:val="000000"/>
          <w:szCs w:val="28"/>
          <w:lang w:val="uk-UA"/>
        </w:rPr>
        <w:t>індекс концентрації не повинен змінюватися залежно від розміру ринку;</w:t>
      </w:r>
    </w:p>
    <w:p w:rsidR="00B05BD3" w:rsidRPr="001710DC" w:rsidRDefault="00B05BD3" w:rsidP="00C82FE9">
      <w:pPr>
        <w:pStyle w:val="a6"/>
        <w:numPr>
          <w:ilvl w:val="0"/>
          <w:numId w:val="15"/>
        </w:numPr>
        <w:tabs>
          <w:tab w:val="left" w:pos="993"/>
        </w:tabs>
        <w:spacing w:before="0" w:beforeAutospacing="0" w:after="0" w:afterAutospacing="0"/>
        <w:ind w:left="0" w:firstLine="709"/>
        <w:rPr>
          <w:color w:val="000000"/>
          <w:szCs w:val="28"/>
          <w:lang w:val="uk-UA"/>
        </w:rPr>
      </w:pPr>
      <w:r w:rsidRPr="001710DC">
        <w:rPr>
          <w:color w:val="000000"/>
          <w:szCs w:val="28"/>
          <w:lang w:val="uk-UA"/>
        </w:rPr>
        <w:t>краще, якщо індекс легко розрахувати та інтерпретувати;</w:t>
      </w:r>
    </w:p>
    <w:p w:rsidR="00B05BD3" w:rsidRPr="001710DC" w:rsidRDefault="00B05BD3" w:rsidP="00C82FE9">
      <w:pPr>
        <w:pStyle w:val="a6"/>
        <w:numPr>
          <w:ilvl w:val="0"/>
          <w:numId w:val="15"/>
        </w:numPr>
        <w:tabs>
          <w:tab w:val="left" w:pos="993"/>
        </w:tabs>
        <w:spacing w:before="0" w:beforeAutospacing="0" w:after="0" w:afterAutospacing="0"/>
        <w:ind w:left="0" w:firstLine="709"/>
        <w:rPr>
          <w:color w:val="000000"/>
          <w:szCs w:val="28"/>
          <w:lang w:val="uk-UA"/>
        </w:rPr>
      </w:pPr>
      <w:r w:rsidRPr="001710DC">
        <w:rPr>
          <w:color w:val="000000"/>
          <w:szCs w:val="28"/>
          <w:lang w:val="uk-UA"/>
        </w:rPr>
        <w:t>значення індексу повинно змінюватися від 0 до 1, де 0 – випадок досконалої конкуренції, 1 – монополії.</w:t>
      </w:r>
    </w:p>
    <w:p w:rsidR="00B05BD3" w:rsidRPr="001710DC" w:rsidRDefault="00B05BD3" w:rsidP="00A33B0C">
      <w:pPr>
        <w:pStyle w:val="a6"/>
        <w:spacing w:before="0" w:beforeAutospacing="0" w:after="0" w:afterAutospacing="0"/>
        <w:rPr>
          <w:color w:val="000000"/>
          <w:szCs w:val="28"/>
          <w:lang w:val="uk-UA"/>
        </w:rPr>
      </w:pPr>
      <w:r w:rsidRPr="001710DC">
        <w:rPr>
          <w:i/>
          <w:color w:val="000000"/>
          <w:szCs w:val="28"/>
          <w:lang w:val="uk-UA"/>
        </w:rPr>
        <w:t>Вимоги другого порядку</w:t>
      </w:r>
      <w:r w:rsidRPr="001710DC">
        <w:rPr>
          <w:color w:val="000000"/>
          <w:szCs w:val="28"/>
          <w:lang w:val="uk-UA"/>
        </w:rPr>
        <w:t xml:space="preserve"> розроблені на основі кривих концентрації (рис.</w:t>
      </w:r>
      <w:r w:rsidR="00A33B0C">
        <w:rPr>
          <w:color w:val="000000"/>
          <w:szCs w:val="28"/>
          <w:lang w:val="uk-UA"/>
        </w:rPr>
        <w:t>5.1.</w:t>
      </w:r>
      <w:r w:rsidRPr="001710DC">
        <w:rPr>
          <w:color w:val="000000"/>
          <w:szCs w:val="28"/>
          <w:lang w:val="uk-UA"/>
        </w:rPr>
        <w:t xml:space="preserve">). </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По вісі ОХ – кумулятивне число фірм, які розташовані за розміром від більшої до меншої, по осі ОУ – % випуску (реалізації) продукції, який можна розглядати як показник розміру фірми, що функціонує на ринку.</w:t>
      </w:r>
    </w:p>
    <w:p w:rsidR="00B05BD3" w:rsidRPr="001710DC" w:rsidRDefault="00B05BD3" w:rsidP="00A33B0C">
      <w:pPr>
        <w:pStyle w:val="a6"/>
        <w:spacing w:before="0" w:beforeAutospacing="0" w:after="0" w:afterAutospacing="0"/>
        <w:jc w:val="center"/>
        <w:rPr>
          <w:color w:val="000000"/>
          <w:szCs w:val="28"/>
          <w:lang w:val="uk-UA"/>
        </w:rPr>
      </w:pPr>
      <w:r w:rsidRPr="001710DC">
        <w:rPr>
          <w:szCs w:val="28"/>
          <w:lang w:val="uk-UA"/>
        </w:rPr>
        <w:lastRenderedPageBreak/>
        <w:br/>
      </w:r>
      <w:r w:rsidRPr="001710DC">
        <w:rPr>
          <w:noProof/>
          <w:szCs w:val="28"/>
        </w:rPr>
        <w:drawing>
          <wp:inline distT="0" distB="0" distL="0" distR="0" wp14:anchorId="53BCFF25" wp14:editId="14950882">
            <wp:extent cx="3526790" cy="2286000"/>
            <wp:effectExtent l="0" t="0" r="0" b="0"/>
            <wp:docPr id="13" name="Рисунок 13" descr="https://studfile.net/html/2706/1035/html_Z6USu45aRI.TPQv/htmlconvd-9MicVn_html_6442023d525ec4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https://studfile.net/html/2706/1035/html_Z6USu45aRI.TPQv/htmlconvd-9MicVn_html_6442023d525ec41a.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526790" cy="2286000"/>
                    </a:xfrm>
                    <a:prstGeom prst="rect">
                      <a:avLst/>
                    </a:prstGeom>
                    <a:noFill/>
                    <a:ln>
                      <a:noFill/>
                    </a:ln>
                  </pic:spPr>
                </pic:pic>
              </a:graphicData>
            </a:graphic>
          </wp:inline>
        </w:drawing>
      </w:r>
    </w:p>
    <w:p w:rsidR="00B05BD3" w:rsidRPr="001710DC" w:rsidRDefault="00B05BD3" w:rsidP="00A33B0C">
      <w:pPr>
        <w:pStyle w:val="a6"/>
        <w:spacing w:before="0" w:beforeAutospacing="0" w:after="0" w:afterAutospacing="0"/>
        <w:jc w:val="center"/>
        <w:rPr>
          <w:color w:val="000000"/>
          <w:szCs w:val="28"/>
          <w:lang w:val="uk-UA"/>
        </w:rPr>
      </w:pPr>
      <w:r w:rsidRPr="001710DC">
        <w:rPr>
          <w:b/>
          <w:bCs/>
          <w:color w:val="000000"/>
          <w:szCs w:val="28"/>
          <w:lang w:val="uk-UA"/>
        </w:rPr>
        <w:t>Рис.</w:t>
      </w:r>
      <w:r w:rsidR="00532C89">
        <w:rPr>
          <w:b/>
          <w:bCs/>
          <w:color w:val="000000"/>
          <w:szCs w:val="28"/>
          <w:lang w:val="uk-UA"/>
        </w:rPr>
        <w:t>5.1</w:t>
      </w:r>
      <w:r w:rsidR="00A33B0C">
        <w:rPr>
          <w:b/>
          <w:bCs/>
          <w:color w:val="000000"/>
          <w:szCs w:val="28"/>
          <w:lang w:val="uk-UA"/>
        </w:rPr>
        <w:t>.</w:t>
      </w:r>
      <w:r w:rsidRPr="001710DC">
        <w:rPr>
          <w:b/>
          <w:bCs/>
          <w:color w:val="000000"/>
          <w:szCs w:val="28"/>
          <w:lang w:val="uk-UA"/>
        </w:rPr>
        <w:t xml:space="preserve"> Криві концентрації</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Якщо крива концентрації пряма, то всі фірми, що функціонують на ринку, однакового розміру (крива ОА на рис.</w:t>
      </w:r>
      <w:r w:rsidR="00532C89">
        <w:rPr>
          <w:color w:val="000000"/>
          <w:szCs w:val="28"/>
          <w:lang w:val="uk-UA"/>
        </w:rPr>
        <w:t>5.1</w:t>
      </w:r>
      <w:r w:rsidRPr="001710DC">
        <w:rPr>
          <w:color w:val="000000"/>
          <w:szCs w:val="28"/>
          <w:lang w:val="uk-UA"/>
        </w:rPr>
        <w:t>). Варіації розмірів фірм відображаються за допомогою характеру опуклості кривої концентрації. Абсциси точок А, В, С показують кількість фірм, що забезпечують 100% випуску.</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Для обчислення показників концентрації спочатку визначають</w:t>
      </w:r>
      <w:r w:rsidR="00532C89">
        <w:rPr>
          <w:color w:val="000000"/>
          <w:szCs w:val="28"/>
          <w:lang w:val="uk-UA"/>
        </w:rPr>
        <w:t xml:space="preserve"> </w:t>
      </w:r>
      <w:r w:rsidRPr="001710DC">
        <w:rPr>
          <w:b/>
          <w:bCs/>
          <w:i/>
          <w:iCs/>
          <w:color w:val="000000"/>
          <w:szCs w:val="28"/>
          <w:lang w:val="uk-UA"/>
        </w:rPr>
        <w:t>ємність ринку</w:t>
      </w:r>
      <w:r w:rsidRPr="001710DC">
        <w:rPr>
          <w:color w:val="000000"/>
          <w:szCs w:val="28"/>
          <w:lang w:val="uk-UA"/>
        </w:rPr>
        <w:t>, як суму обсягу продажу (реалізації) за певний період функціонування ринку групи взаємозамінних товарів, що розглядаються, всіма продавцями (постачальниками), у тому числі імпортерами.</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Сума обсягу всього продажу взаємозамінних товарів, що розглядаються, дорівнює:</w:t>
      </w:r>
    </w:p>
    <w:p w:rsidR="00B05BD3" w:rsidRPr="001710DC" w:rsidRDefault="00914406" w:rsidP="00A33B0C">
      <w:pPr>
        <w:pStyle w:val="a6"/>
        <w:spacing w:before="0" w:beforeAutospacing="0" w:after="0" w:afterAutospacing="0"/>
        <w:rPr>
          <w:color w:val="000000"/>
          <w:szCs w:val="28"/>
          <w:lang w:val="uk-UA"/>
        </w:rPr>
      </w:pPr>
      <m:oMathPara>
        <m:oMath>
          <m:r>
            <w:rPr>
              <w:rFonts w:ascii="Cambria Math" w:hAnsi="Cambria Math"/>
              <w:color w:val="000000"/>
              <w:szCs w:val="28"/>
              <w:lang w:val="uk-UA"/>
            </w:rPr>
            <m:t>Q=</m:t>
          </m:r>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i=1</m:t>
              </m:r>
            </m:sub>
            <m:sup>
              <m:r>
                <w:rPr>
                  <w:rFonts w:ascii="Cambria Math" w:hAnsi="Cambria Math"/>
                  <w:color w:val="000000"/>
                  <w:szCs w:val="28"/>
                  <w:lang w:val="uk-UA"/>
                </w:rPr>
                <m:t>n</m:t>
              </m:r>
            </m:sup>
            <m:e>
              <m:sSub>
                <m:sSubPr>
                  <m:ctrlPr>
                    <w:rPr>
                      <w:rFonts w:ascii="Cambria Math" w:hAnsi="Cambria Math"/>
                      <w:i/>
                      <w:color w:val="000000"/>
                      <w:szCs w:val="28"/>
                      <w:lang w:val="uk-UA"/>
                    </w:rPr>
                  </m:ctrlPr>
                </m:sSubPr>
                <m:e>
                  <m:r>
                    <w:rPr>
                      <w:rFonts w:ascii="Cambria Math" w:hAnsi="Cambria Math"/>
                      <w:color w:val="000000"/>
                      <w:szCs w:val="28"/>
                      <w:lang w:val="uk-UA"/>
                    </w:rPr>
                    <m:t>q</m:t>
                  </m:r>
                </m:e>
                <m:sub>
                  <m:r>
                    <w:rPr>
                      <w:rFonts w:ascii="Cambria Math" w:hAnsi="Cambria Math"/>
                      <w:color w:val="000000"/>
                      <w:szCs w:val="28"/>
                      <w:lang w:val="uk-UA"/>
                    </w:rPr>
                    <m:t>i</m:t>
                  </m:r>
                </m:sub>
              </m:sSub>
            </m:e>
          </m:nary>
        </m:oMath>
      </m:oMathPara>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де Q – загальний обсяг продажу групи взаємозамінних товарів;</w:t>
      </w:r>
      <w:r w:rsidR="00EB6B02" w:rsidRPr="00EB6B02">
        <w:rPr>
          <w:color w:val="000000"/>
          <w:szCs w:val="28"/>
          <w:lang w:val="uk-UA"/>
        </w:rPr>
        <w:t xml:space="preserve"> </w:t>
      </w:r>
      <w:r w:rsidRPr="001710DC">
        <w:rPr>
          <w:color w:val="000000"/>
          <w:szCs w:val="28"/>
          <w:lang w:val="uk-UA"/>
        </w:rPr>
        <w:t>q</w:t>
      </w:r>
      <w:r w:rsidRPr="001710DC">
        <w:rPr>
          <w:color w:val="000000"/>
          <w:szCs w:val="28"/>
          <w:vertAlign w:val="subscript"/>
          <w:lang w:val="uk-UA"/>
        </w:rPr>
        <w:t>i</w:t>
      </w:r>
      <w:r w:rsidRPr="001710DC">
        <w:rPr>
          <w:color w:val="000000"/>
          <w:szCs w:val="28"/>
          <w:lang w:val="uk-UA"/>
        </w:rPr>
        <w:t> – обсяг продажу товару з групи взаємозамінних товарів</w:t>
      </w:r>
      <w:r w:rsidR="00532C89">
        <w:rPr>
          <w:color w:val="000000"/>
          <w:szCs w:val="28"/>
          <w:lang w:val="uk-UA"/>
        </w:rPr>
        <w:t xml:space="preserve"> </w:t>
      </w:r>
      <w:r w:rsidRPr="001710DC">
        <w:rPr>
          <w:i/>
          <w:iCs/>
          <w:color w:val="000000"/>
          <w:szCs w:val="28"/>
          <w:lang w:val="uk-UA"/>
        </w:rPr>
        <w:t>i</w:t>
      </w:r>
      <w:r w:rsidRPr="001710DC">
        <w:rPr>
          <w:color w:val="000000"/>
          <w:szCs w:val="28"/>
          <w:lang w:val="uk-UA"/>
        </w:rPr>
        <w:t>-м постачальником;</w:t>
      </w:r>
      <w:r w:rsidR="00EB6B02" w:rsidRPr="00EB6B02">
        <w:rPr>
          <w:color w:val="000000"/>
          <w:szCs w:val="28"/>
          <w:lang w:val="uk-UA"/>
        </w:rPr>
        <w:t xml:space="preserve"> </w:t>
      </w:r>
      <w:r w:rsidRPr="001710DC">
        <w:rPr>
          <w:i/>
          <w:iCs/>
          <w:color w:val="000000"/>
          <w:szCs w:val="28"/>
          <w:lang w:val="uk-UA"/>
        </w:rPr>
        <w:t>і</w:t>
      </w:r>
      <w:r w:rsidRPr="001710DC">
        <w:rPr>
          <w:color w:val="000000"/>
          <w:szCs w:val="28"/>
          <w:lang w:val="uk-UA"/>
        </w:rPr>
        <w:t> = 1,…, </w:t>
      </w:r>
      <w:r w:rsidRPr="001710DC">
        <w:rPr>
          <w:i/>
          <w:iCs/>
          <w:color w:val="000000"/>
          <w:szCs w:val="28"/>
          <w:lang w:val="uk-UA"/>
        </w:rPr>
        <w:t>n</w:t>
      </w:r>
      <w:r w:rsidRPr="001710DC">
        <w:rPr>
          <w:color w:val="000000"/>
          <w:szCs w:val="28"/>
          <w:lang w:val="uk-UA"/>
        </w:rPr>
        <w:t> – кількість продавців, що діють на даному товарному ринку в його продуктових і географічних межах.</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b/>
          <w:bCs/>
          <w:i/>
          <w:iCs/>
          <w:color w:val="000000"/>
          <w:szCs w:val="28"/>
          <w:lang w:val="uk-UA"/>
        </w:rPr>
        <w:t>Показниками концентрації галузевих ринків</w:t>
      </w:r>
      <w:r w:rsidR="00532C89">
        <w:rPr>
          <w:color w:val="000000"/>
          <w:szCs w:val="28"/>
          <w:lang w:val="uk-UA"/>
        </w:rPr>
        <w:t xml:space="preserve"> </w:t>
      </w:r>
      <w:r w:rsidRPr="001710DC">
        <w:rPr>
          <w:color w:val="000000"/>
          <w:szCs w:val="28"/>
          <w:lang w:val="uk-UA"/>
        </w:rPr>
        <w:t>є:</w:t>
      </w:r>
    </w:p>
    <w:p w:rsidR="00B05BD3" w:rsidRPr="001710DC" w:rsidRDefault="00B05BD3" w:rsidP="00C82FE9">
      <w:pPr>
        <w:pStyle w:val="a6"/>
        <w:numPr>
          <w:ilvl w:val="0"/>
          <w:numId w:val="16"/>
        </w:numPr>
        <w:spacing w:before="0" w:beforeAutospacing="0" w:after="0" w:afterAutospacing="0"/>
        <w:jc w:val="left"/>
        <w:rPr>
          <w:color w:val="000000"/>
          <w:szCs w:val="28"/>
          <w:lang w:val="uk-UA"/>
        </w:rPr>
      </w:pPr>
      <w:r w:rsidRPr="001710DC">
        <w:rPr>
          <w:color w:val="000000"/>
          <w:szCs w:val="28"/>
          <w:lang w:val="uk-UA"/>
        </w:rPr>
        <w:t>коефіцієнт концентрації,</w:t>
      </w:r>
    </w:p>
    <w:p w:rsidR="00B05BD3" w:rsidRPr="001710DC" w:rsidRDefault="00B05BD3" w:rsidP="00C82FE9">
      <w:pPr>
        <w:pStyle w:val="a6"/>
        <w:numPr>
          <w:ilvl w:val="0"/>
          <w:numId w:val="16"/>
        </w:numPr>
        <w:spacing w:before="0" w:beforeAutospacing="0" w:after="0" w:afterAutospacing="0"/>
        <w:jc w:val="left"/>
        <w:rPr>
          <w:color w:val="000000"/>
          <w:szCs w:val="28"/>
          <w:lang w:val="uk-UA"/>
        </w:rPr>
      </w:pPr>
      <w:r w:rsidRPr="001710DC">
        <w:rPr>
          <w:color w:val="000000"/>
          <w:szCs w:val="28"/>
          <w:lang w:val="uk-UA"/>
        </w:rPr>
        <w:t>індекс Херфіндаля-Хіршмана (ННІ),</w:t>
      </w:r>
    </w:p>
    <w:p w:rsidR="00B05BD3" w:rsidRPr="001710DC" w:rsidRDefault="00B05BD3" w:rsidP="00C82FE9">
      <w:pPr>
        <w:pStyle w:val="a6"/>
        <w:numPr>
          <w:ilvl w:val="0"/>
          <w:numId w:val="16"/>
        </w:numPr>
        <w:spacing w:before="0" w:beforeAutospacing="0" w:after="0" w:afterAutospacing="0"/>
        <w:jc w:val="left"/>
        <w:rPr>
          <w:color w:val="000000"/>
          <w:szCs w:val="28"/>
          <w:lang w:val="uk-UA"/>
        </w:rPr>
      </w:pPr>
      <w:r w:rsidRPr="001710DC">
        <w:rPr>
          <w:color w:val="000000"/>
          <w:szCs w:val="28"/>
          <w:lang w:val="uk-UA"/>
        </w:rPr>
        <w:t>коефіцієнт Лінда,</w:t>
      </w:r>
    </w:p>
    <w:p w:rsidR="00B05BD3" w:rsidRPr="001710DC" w:rsidRDefault="00B05BD3" w:rsidP="00C82FE9">
      <w:pPr>
        <w:pStyle w:val="a6"/>
        <w:numPr>
          <w:ilvl w:val="0"/>
          <w:numId w:val="16"/>
        </w:numPr>
        <w:spacing w:before="0" w:beforeAutospacing="0" w:after="0" w:afterAutospacing="0"/>
        <w:jc w:val="left"/>
        <w:rPr>
          <w:color w:val="000000"/>
          <w:szCs w:val="28"/>
          <w:lang w:val="uk-UA"/>
        </w:rPr>
      </w:pPr>
      <w:r w:rsidRPr="001710DC">
        <w:rPr>
          <w:color w:val="000000"/>
          <w:szCs w:val="28"/>
          <w:lang w:val="uk-UA"/>
        </w:rPr>
        <w:t>коефіцієнт відносної концентрації,</w:t>
      </w:r>
    </w:p>
    <w:p w:rsidR="00B05BD3" w:rsidRPr="001710DC" w:rsidRDefault="00B05BD3" w:rsidP="00C82FE9">
      <w:pPr>
        <w:pStyle w:val="a6"/>
        <w:numPr>
          <w:ilvl w:val="0"/>
          <w:numId w:val="16"/>
        </w:numPr>
        <w:spacing w:before="0" w:beforeAutospacing="0" w:after="0" w:afterAutospacing="0"/>
        <w:jc w:val="left"/>
        <w:rPr>
          <w:color w:val="000000"/>
          <w:szCs w:val="28"/>
          <w:lang w:val="uk-UA"/>
        </w:rPr>
      </w:pPr>
      <w:r w:rsidRPr="001710DC">
        <w:rPr>
          <w:color w:val="000000"/>
          <w:szCs w:val="28"/>
          <w:lang w:val="uk-UA"/>
        </w:rPr>
        <w:t>коефіцієнт ентропії,</w:t>
      </w:r>
    </w:p>
    <w:p w:rsidR="00B05BD3" w:rsidRPr="001710DC" w:rsidRDefault="00B05BD3" w:rsidP="00C82FE9">
      <w:pPr>
        <w:pStyle w:val="a6"/>
        <w:numPr>
          <w:ilvl w:val="0"/>
          <w:numId w:val="16"/>
        </w:numPr>
        <w:spacing w:before="0" w:beforeAutospacing="0" w:after="0" w:afterAutospacing="0"/>
        <w:jc w:val="left"/>
        <w:rPr>
          <w:color w:val="000000"/>
          <w:szCs w:val="28"/>
          <w:lang w:val="uk-UA"/>
        </w:rPr>
      </w:pPr>
      <w:r w:rsidRPr="001710DC">
        <w:rPr>
          <w:color w:val="000000"/>
          <w:szCs w:val="28"/>
          <w:lang w:val="uk-UA"/>
        </w:rPr>
        <w:t>дисперсія логарифмів ринкових часток</w:t>
      </w:r>
    </w:p>
    <w:p w:rsidR="00B05BD3" w:rsidRPr="001710DC" w:rsidRDefault="00B05BD3" w:rsidP="00C82FE9">
      <w:pPr>
        <w:pStyle w:val="a6"/>
        <w:numPr>
          <w:ilvl w:val="0"/>
          <w:numId w:val="16"/>
        </w:numPr>
        <w:spacing w:before="0" w:beforeAutospacing="0" w:after="0" w:afterAutospacing="0"/>
        <w:jc w:val="left"/>
        <w:rPr>
          <w:color w:val="000000"/>
          <w:szCs w:val="28"/>
          <w:lang w:val="uk-UA"/>
        </w:rPr>
      </w:pPr>
      <w:r w:rsidRPr="001710DC">
        <w:rPr>
          <w:color w:val="000000"/>
          <w:szCs w:val="28"/>
          <w:lang w:val="uk-UA"/>
        </w:rPr>
        <w:t>коефіцієнт Джині.</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Будь-який показник концентрації можна розглядати як деяку узагальнену характеристику кривої концентрації.</w:t>
      </w:r>
    </w:p>
    <w:p w:rsidR="00B05BD3" w:rsidRPr="001710DC" w:rsidRDefault="00B05BD3" w:rsidP="00A33B0C">
      <w:pPr>
        <w:pStyle w:val="a6"/>
        <w:spacing w:before="0" w:beforeAutospacing="0" w:after="0" w:afterAutospacing="0"/>
        <w:rPr>
          <w:b/>
          <w:bCs/>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b/>
          <w:bCs/>
          <w:color w:val="000000"/>
          <w:szCs w:val="28"/>
          <w:lang w:val="uk-UA"/>
        </w:rPr>
        <w:lastRenderedPageBreak/>
        <w:t>Коефіцієнт концентрації</w:t>
      </w:r>
      <w:r w:rsidR="00532C89">
        <w:rPr>
          <w:b/>
          <w:bCs/>
          <w:color w:val="000000"/>
          <w:szCs w:val="28"/>
          <w:lang w:val="uk-UA"/>
        </w:rPr>
        <w:t xml:space="preserve"> </w:t>
      </w:r>
      <w:r w:rsidRPr="001710DC">
        <w:rPr>
          <w:color w:val="000000"/>
          <w:szCs w:val="28"/>
          <w:lang w:val="uk-UA"/>
        </w:rPr>
        <w:t>(concentration ratio) розраховують як процентне відношення реалізації (поставки) продукції певною кількістю великих продавців до загального обсягу реалізації (постачання) на даному товарному ринку. Ринкову частку можна розраховувати як відношення не тільки обсягу продажу, а й чисельності зайнятих, розміру активів або доданої вартості підприємства до сумарного значення показника для ринку в цілому.</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Коефіцієнт концентрації втрачається як сума ринкових часток п найбільших продавців ринку:</w:t>
      </w:r>
    </w:p>
    <w:p w:rsidR="00B05BD3" w:rsidRPr="00EB6B02" w:rsidRDefault="00EB6B02" w:rsidP="00A33B0C">
      <w:pPr>
        <w:pStyle w:val="a6"/>
        <w:spacing w:before="0" w:beforeAutospacing="0" w:after="0" w:afterAutospacing="0"/>
        <w:jc w:val="center"/>
        <w:rPr>
          <w:i/>
          <w:color w:val="000000"/>
          <w:szCs w:val="28"/>
          <w:lang w:val="uk-UA"/>
        </w:rPr>
      </w:pPr>
      <m:oMathPara>
        <m:oMath>
          <m:sSub>
            <m:sSubPr>
              <m:ctrlPr>
                <w:rPr>
                  <w:rFonts w:ascii="Cambria Math" w:hAnsi="Cambria Math"/>
                  <w:i/>
                  <w:color w:val="000000"/>
                  <w:szCs w:val="28"/>
                  <w:lang w:val="uk-UA"/>
                </w:rPr>
              </m:ctrlPr>
            </m:sSubPr>
            <m:e>
              <m:r>
                <w:rPr>
                  <w:rFonts w:ascii="Cambria Math" w:hAnsi="Cambria Math"/>
                  <w:color w:val="000000"/>
                  <w:szCs w:val="28"/>
                  <w:lang w:val="uk-UA"/>
                </w:rPr>
                <m:t>CR</m:t>
              </m:r>
            </m:e>
            <m:sub>
              <m:r>
                <w:rPr>
                  <w:rFonts w:ascii="Cambria Math" w:hAnsi="Cambria Math"/>
                  <w:color w:val="000000"/>
                  <w:szCs w:val="28"/>
                  <w:lang w:val="uk-UA"/>
                </w:rPr>
                <m:t>n</m:t>
              </m:r>
            </m:sub>
          </m:sSub>
          <m:r>
            <w:rPr>
              <w:rFonts w:ascii="Cambria Math" w:hAnsi="Cambria Math"/>
              <w:color w:val="000000"/>
              <w:szCs w:val="28"/>
              <w:lang w:val="uk-UA"/>
            </w:rPr>
            <m:t>=</m:t>
          </m:r>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i=1</m:t>
              </m:r>
            </m:sub>
            <m:sup>
              <m:r>
                <w:rPr>
                  <w:rFonts w:ascii="Cambria Math" w:hAnsi="Cambria Math"/>
                  <w:color w:val="000000"/>
                  <w:szCs w:val="28"/>
                  <w:lang w:val="uk-UA"/>
                </w:rPr>
                <m:t>n</m:t>
              </m:r>
            </m:sup>
            <m:e>
              <m:sSub>
                <m:sSubPr>
                  <m:ctrlPr>
                    <w:rPr>
                      <w:rFonts w:ascii="Cambria Math" w:hAnsi="Cambria Math"/>
                      <w:i/>
                      <w:color w:val="000000"/>
                      <w:szCs w:val="28"/>
                      <w:lang w:val="uk-UA"/>
                    </w:rPr>
                  </m:ctrlPr>
                </m:sSubPr>
                <m:e>
                  <m:r>
                    <w:rPr>
                      <w:rFonts w:ascii="Cambria Math" w:hAnsi="Cambria Math"/>
                      <w:color w:val="000000"/>
                      <w:szCs w:val="28"/>
                      <w:lang w:val="uk-UA"/>
                    </w:rPr>
                    <m:t>S</m:t>
                  </m:r>
                </m:e>
                <m:sub>
                  <m:r>
                    <w:rPr>
                      <w:rFonts w:ascii="Cambria Math" w:hAnsi="Cambria Math"/>
                      <w:color w:val="000000"/>
                      <w:szCs w:val="28"/>
                      <w:lang w:val="uk-UA"/>
                    </w:rPr>
                    <m:t>i</m:t>
                  </m:r>
                </m:sub>
              </m:sSub>
            </m:e>
          </m:nary>
        </m:oMath>
      </m:oMathPara>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де </w:t>
      </w:r>
      <w:r w:rsidRPr="001710DC">
        <w:rPr>
          <w:i/>
          <w:iCs/>
          <w:color w:val="000000"/>
          <w:szCs w:val="28"/>
          <w:lang w:val="uk-UA"/>
        </w:rPr>
        <w:t>СR</w:t>
      </w:r>
      <w:r w:rsidRPr="001710DC">
        <w:rPr>
          <w:i/>
          <w:iCs/>
          <w:color w:val="000000"/>
          <w:szCs w:val="28"/>
          <w:vertAlign w:val="subscript"/>
          <w:lang w:val="uk-UA"/>
        </w:rPr>
        <w:t>n</w:t>
      </w:r>
      <w:r w:rsidR="00EB6B02" w:rsidRPr="00EB6B02">
        <w:rPr>
          <w:i/>
          <w:iCs/>
          <w:color w:val="000000"/>
          <w:szCs w:val="28"/>
          <w:lang w:val="uk-UA"/>
        </w:rPr>
        <w:t xml:space="preserve"> </w:t>
      </w:r>
      <w:r w:rsidRPr="001710DC">
        <w:rPr>
          <w:color w:val="000000"/>
          <w:szCs w:val="28"/>
          <w:lang w:val="uk-UA"/>
        </w:rPr>
        <w:t>– індекс концентрації n продавців, %;</w:t>
      </w:r>
      <w:r w:rsidR="00EB6B02" w:rsidRPr="00EB6B02">
        <w:rPr>
          <w:color w:val="000000"/>
          <w:szCs w:val="28"/>
          <w:lang w:val="uk-UA"/>
        </w:rPr>
        <w:t xml:space="preserve"> </w:t>
      </w:r>
      <w:r w:rsidRPr="001710DC">
        <w:rPr>
          <w:i/>
          <w:iCs/>
          <w:color w:val="000000"/>
          <w:szCs w:val="28"/>
          <w:lang w:val="uk-UA"/>
        </w:rPr>
        <w:t>S</w:t>
      </w:r>
      <w:r w:rsidRPr="001710DC">
        <w:rPr>
          <w:i/>
          <w:iCs/>
          <w:color w:val="000000"/>
          <w:szCs w:val="28"/>
          <w:vertAlign w:val="subscript"/>
          <w:lang w:val="uk-UA"/>
        </w:rPr>
        <w:t>i</w:t>
      </w:r>
      <w:r w:rsidR="00EB6B02" w:rsidRPr="00EB6B02">
        <w:rPr>
          <w:i/>
          <w:iCs/>
          <w:color w:val="000000"/>
          <w:szCs w:val="28"/>
          <w:lang w:val="uk-UA"/>
        </w:rPr>
        <w:t xml:space="preserve"> </w:t>
      </w:r>
      <w:r w:rsidRPr="001710DC">
        <w:rPr>
          <w:color w:val="000000"/>
          <w:szCs w:val="28"/>
          <w:lang w:val="uk-UA"/>
        </w:rPr>
        <w:t>–</w:t>
      </w:r>
      <w:r w:rsidR="00EB6B02" w:rsidRPr="00EB6B02">
        <w:rPr>
          <w:i/>
          <w:iCs/>
          <w:color w:val="000000"/>
          <w:szCs w:val="28"/>
          <w:lang w:val="uk-UA"/>
        </w:rPr>
        <w:t xml:space="preserve"> </w:t>
      </w:r>
      <w:r w:rsidRPr="001710DC">
        <w:rPr>
          <w:color w:val="000000"/>
          <w:szCs w:val="28"/>
          <w:lang w:val="uk-UA"/>
        </w:rPr>
        <w:t>частка продажу</w:t>
      </w:r>
      <w:r w:rsidR="00EB6B02" w:rsidRPr="00EB6B02">
        <w:rPr>
          <w:color w:val="000000"/>
          <w:szCs w:val="28"/>
          <w:lang w:val="uk-UA"/>
        </w:rPr>
        <w:t xml:space="preserve"> </w:t>
      </w:r>
      <w:r w:rsidRPr="001710DC">
        <w:rPr>
          <w:i/>
          <w:iCs/>
          <w:color w:val="000000"/>
          <w:szCs w:val="28"/>
          <w:lang w:val="uk-UA"/>
        </w:rPr>
        <w:t>i</w:t>
      </w:r>
      <w:r w:rsidRPr="001710DC">
        <w:rPr>
          <w:color w:val="000000"/>
          <w:szCs w:val="28"/>
          <w:lang w:val="uk-UA"/>
        </w:rPr>
        <w:t>-го продавц</w:t>
      </w:r>
      <w:r w:rsidR="00EB6B02">
        <w:rPr>
          <w:color w:val="000000"/>
          <w:szCs w:val="28"/>
          <w:lang w:val="uk-UA"/>
        </w:rPr>
        <w:t>я в обсязі реалізації ринку, %;</w:t>
      </w:r>
      <w:r w:rsidR="00EB6B02" w:rsidRPr="00EB6B02">
        <w:rPr>
          <w:color w:val="000000"/>
          <w:szCs w:val="28"/>
          <w:lang w:val="uk-UA"/>
        </w:rPr>
        <w:t xml:space="preserve"> </w:t>
      </w:r>
      <w:r w:rsidRPr="001710DC">
        <w:rPr>
          <w:i/>
          <w:iCs/>
          <w:color w:val="000000"/>
          <w:szCs w:val="28"/>
          <w:lang w:val="uk-UA"/>
        </w:rPr>
        <w:t>п</w:t>
      </w:r>
      <w:r w:rsidR="00EB6B02" w:rsidRPr="00EB6B02">
        <w:rPr>
          <w:i/>
          <w:iCs/>
          <w:color w:val="000000"/>
          <w:szCs w:val="28"/>
          <w:lang w:val="uk-UA"/>
        </w:rPr>
        <w:t xml:space="preserve"> </w:t>
      </w:r>
      <w:r w:rsidRPr="001710DC">
        <w:rPr>
          <w:color w:val="000000"/>
          <w:szCs w:val="28"/>
          <w:lang w:val="uk-UA"/>
        </w:rPr>
        <w:t>– кількість господарюючих суб'єктів на ринку, взятих для розрахунку коефіцієнта.</w:t>
      </w:r>
    </w:p>
    <w:p w:rsidR="00B05BD3" w:rsidRPr="001710DC" w:rsidRDefault="00B05BD3" w:rsidP="00A33B0C">
      <w:pPr>
        <w:pStyle w:val="a6"/>
        <w:spacing w:before="0" w:beforeAutospacing="0" w:after="0" w:afterAutospacing="0"/>
        <w:rPr>
          <w:b/>
          <w:bCs/>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b/>
          <w:bCs/>
          <w:color w:val="000000"/>
          <w:szCs w:val="28"/>
          <w:lang w:val="uk-UA"/>
        </w:rPr>
        <w:t>Індекс Херфіндаля-Хіршмана (ННІ)</w:t>
      </w:r>
      <w:r w:rsidRPr="001710DC">
        <w:rPr>
          <w:color w:val="000000"/>
          <w:szCs w:val="28"/>
          <w:lang w:val="uk-UA"/>
        </w:rPr>
        <w:t> розраховується як сума квадратів часток усіх підприємств, що діють на ринку, і може вимірюватися у частках або відсотках:</w:t>
      </w:r>
    </w:p>
    <w:p w:rsidR="00B05BD3" w:rsidRPr="00EB6B02" w:rsidRDefault="00EB6B02" w:rsidP="00A33B0C">
      <w:pPr>
        <w:pStyle w:val="a6"/>
        <w:spacing w:before="0" w:beforeAutospacing="0" w:after="0" w:afterAutospacing="0"/>
        <w:rPr>
          <w:i/>
          <w:color w:val="000000"/>
          <w:szCs w:val="28"/>
          <w:lang w:val="uk-UA"/>
        </w:rPr>
      </w:pPr>
      <m:oMathPara>
        <m:oMath>
          <m:r>
            <w:rPr>
              <w:rFonts w:ascii="Cambria Math" w:hAnsi="Cambria Math"/>
              <w:color w:val="000000"/>
              <w:szCs w:val="28"/>
              <w:lang w:val="uk-UA"/>
            </w:rPr>
            <m:t>HHI=</m:t>
          </m:r>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i=1</m:t>
              </m:r>
            </m:sub>
            <m:sup>
              <m:r>
                <w:rPr>
                  <w:rFonts w:ascii="Cambria Math" w:hAnsi="Cambria Math"/>
                  <w:color w:val="000000"/>
                  <w:szCs w:val="28"/>
                  <w:lang w:val="uk-UA"/>
                </w:rPr>
                <m:t>n</m:t>
              </m:r>
            </m:sup>
            <m:e>
              <m:sSubSup>
                <m:sSubSupPr>
                  <m:ctrlPr>
                    <w:rPr>
                      <w:rFonts w:ascii="Cambria Math" w:hAnsi="Cambria Math"/>
                      <w:i/>
                      <w:color w:val="000000"/>
                      <w:szCs w:val="28"/>
                      <w:lang w:val="uk-UA"/>
                    </w:rPr>
                  </m:ctrlPr>
                </m:sSubSupPr>
                <m:e>
                  <m:r>
                    <w:rPr>
                      <w:rFonts w:ascii="Cambria Math" w:hAnsi="Cambria Math"/>
                      <w:color w:val="000000"/>
                      <w:szCs w:val="28"/>
                      <w:lang w:val="uk-UA"/>
                    </w:rPr>
                    <m:t>S</m:t>
                  </m:r>
                </m:e>
                <m:sub>
                  <m:r>
                    <w:rPr>
                      <w:rFonts w:ascii="Cambria Math" w:hAnsi="Cambria Math"/>
                      <w:color w:val="000000"/>
                      <w:szCs w:val="28"/>
                      <w:lang w:val="uk-UA"/>
                    </w:rPr>
                    <m:t>i</m:t>
                  </m:r>
                </m:sub>
                <m:sup>
                  <m:r>
                    <w:rPr>
                      <w:rFonts w:ascii="Cambria Math" w:hAnsi="Cambria Math"/>
                      <w:color w:val="000000"/>
                      <w:szCs w:val="28"/>
                      <w:lang w:val="uk-UA"/>
                    </w:rPr>
                    <m:t>2</m:t>
                  </m:r>
                </m:sup>
              </m:sSubSup>
            </m:e>
          </m:nary>
        </m:oMath>
      </m:oMathPara>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 xml:space="preserve">де </w:t>
      </w:r>
      <w:r w:rsidR="00EB6B02">
        <w:rPr>
          <w:color w:val="000000"/>
          <w:szCs w:val="28"/>
          <w:lang w:val="en-US"/>
        </w:rPr>
        <w:t>S</w:t>
      </w:r>
      <w:r w:rsidRPr="00EB6B02">
        <w:rPr>
          <w:color w:val="000000"/>
          <w:szCs w:val="28"/>
          <w:vertAlign w:val="subscript"/>
          <w:lang w:val="uk-UA"/>
        </w:rPr>
        <w:t>i</w:t>
      </w:r>
      <w:r w:rsidRPr="001710DC">
        <w:rPr>
          <w:color w:val="000000"/>
          <w:szCs w:val="28"/>
          <w:lang w:val="uk-UA"/>
        </w:rPr>
        <w:t xml:space="preserve"> – частка продажу i-продавця в обсязі реалізації ринку; </w:t>
      </w:r>
      <w:r w:rsidR="00EB6B02">
        <w:rPr>
          <w:color w:val="000000"/>
          <w:szCs w:val="28"/>
          <w:lang w:val="en-US"/>
        </w:rPr>
        <w:t>n</w:t>
      </w:r>
      <w:r w:rsidRPr="001710DC">
        <w:rPr>
          <w:color w:val="000000"/>
          <w:szCs w:val="28"/>
          <w:lang w:val="uk-UA"/>
        </w:rPr>
        <w:t xml:space="preserve"> – кількість господарюючих суб'єктів на ринку для розрахунку коефіцієнта.</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У світовій практиці за індексами концентрації СR і Херфіндаля-Хіршмана визначають рівень ко</w:t>
      </w:r>
      <w:r w:rsidR="00EB6B02">
        <w:rPr>
          <w:color w:val="000000"/>
          <w:szCs w:val="28"/>
          <w:lang w:val="uk-UA"/>
        </w:rPr>
        <w:t>нцентрації на ринку</w:t>
      </w:r>
      <w:r w:rsidRPr="001710DC">
        <w:rPr>
          <w:color w:val="000000"/>
          <w:szCs w:val="28"/>
          <w:lang w:val="uk-UA"/>
        </w:rPr>
        <w:t>.</w:t>
      </w:r>
    </w:p>
    <w:p w:rsidR="00B05BD3" w:rsidRPr="001710DC" w:rsidRDefault="00B05BD3" w:rsidP="00A33B0C">
      <w:pPr>
        <w:pStyle w:val="3"/>
        <w:jc w:val="center"/>
        <w:rPr>
          <w:rFonts w:cs="Times New Roman"/>
          <w:szCs w:val="28"/>
          <w:lang w:val="uk-UA"/>
        </w:rPr>
      </w:pPr>
      <w:bookmarkStart w:id="43" w:name="_Toc229930041"/>
      <w:r w:rsidRPr="001710DC">
        <w:rPr>
          <w:rFonts w:cs="Times New Roman"/>
          <w:szCs w:val="28"/>
          <w:lang w:val="uk-UA"/>
        </w:rPr>
        <w:t>Рівень концентрації' ринків</w:t>
      </w:r>
      <w:bookmarkEnd w:id="43"/>
    </w:p>
    <w:tbl>
      <w:tblPr>
        <w:tblW w:w="8923" w:type="dxa"/>
        <w:jc w:val="center"/>
        <w:tblBorders>
          <w:top w:val="single" w:sz="6" w:space="0" w:color="000000"/>
          <w:left w:val="single" w:sz="6" w:space="0" w:color="000000"/>
          <w:bottom w:val="single" w:sz="6" w:space="0" w:color="000000"/>
          <w:right w:val="single" w:sz="6" w:space="0" w:color="000000"/>
        </w:tblBorders>
        <w:tblCellMar>
          <w:top w:w="70" w:type="dxa"/>
          <w:left w:w="70" w:type="dxa"/>
          <w:bottom w:w="70" w:type="dxa"/>
          <w:right w:w="70" w:type="dxa"/>
        </w:tblCellMar>
        <w:tblLook w:val="04A0" w:firstRow="1" w:lastRow="0" w:firstColumn="1" w:lastColumn="0" w:noHBand="0" w:noVBand="1"/>
      </w:tblPr>
      <w:tblGrid>
        <w:gridCol w:w="3111"/>
        <w:gridCol w:w="2775"/>
        <w:gridCol w:w="3037"/>
      </w:tblGrid>
      <w:tr w:rsidR="00B05BD3" w:rsidRPr="00A33B0C" w:rsidTr="005058F2">
        <w:trPr>
          <w:trHeight w:val="320"/>
          <w:jc w:val="center"/>
        </w:trPr>
        <w:tc>
          <w:tcPr>
            <w:tcW w:w="3111" w:type="dxa"/>
            <w:tcBorders>
              <w:top w:val="single" w:sz="6" w:space="0" w:color="000000"/>
              <w:left w:val="single" w:sz="6" w:space="0" w:color="000000"/>
              <w:bottom w:val="single" w:sz="6" w:space="0" w:color="000000"/>
              <w:right w:val="single" w:sz="6" w:space="0" w:color="000000"/>
            </w:tcBorders>
            <w:vAlign w:val="center"/>
            <w:hideMark/>
          </w:tcPr>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Висококонцентровані ринки</w:t>
            </w:r>
          </w:p>
        </w:tc>
        <w:tc>
          <w:tcPr>
            <w:tcW w:w="2775" w:type="dxa"/>
            <w:tcBorders>
              <w:top w:val="single" w:sz="6" w:space="0" w:color="000000"/>
              <w:left w:val="single" w:sz="6" w:space="0" w:color="000000"/>
              <w:bottom w:val="single" w:sz="6" w:space="0" w:color="000000"/>
              <w:right w:val="single" w:sz="6" w:space="0" w:color="000000"/>
            </w:tcBorders>
            <w:vAlign w:val="center"/>
            <w:hideMark/>
          </w:tcPr>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При 70% &lt; СR3 &lt; 100%</w:t>
            </w:r>
          </w:p>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2000 &lt; НHI &lt; 10 000</w:t>
            </w:r>
          </w:p>
        </w:tc>
        <w:tc>
          <w:tcPr>
            <w:tcW w:w="3037" w:type="dxa"/>
            <w:tcBorders>
              <w:top w:val="single" w:sz="6" w:space="0" w:color="000000"/>
              <w:left w:val="single" w:sz="6" w:space="0" w:color="000000"/>
              <w:bottom w:val="single" w:sz="6" w:space="0" w:color="000000"/>
              <w:right w:val="single" w:sz="6" w:space="0" w:color="000000"/>
            </w:tcBorders>
            <w:vAlign w:val="center"/>
            <w:hideMark/>
          </w:tcPr>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При 80% &lt; СR4 &lt; 100%</w:t>
            </w:r>
          </w:p>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1800 &lt; ННІ &lt; 10 000</w:t>
            </w:r>
          </w:p>
        </w:tc>
      </w:tr>
      <w:tr w:rsidR="00B05BD3" w:rsidRPr="00A33B0C" w:rsidTr="005058F2">
        <w:trPr>
          <w:trHeight w:val="280"/>
          <w:jc w:val="center"/>
        </w:trPr>
        <w:tc>
          <w:tcPr>
            <w:tcW w:w="3111" w:type="dxa"/>
            <w:tcBorders>
              <w:top w:val="single" w:sz="6" w:space="0" w:color="000000"/>
              <w:left w:val="single" w:sz="6" w:space="0" w:color="000000"/>
              <w:bottom w:val="single" w:sz="6" w:space="0" w:color="000000"/>
              <w:right w:val="single" w:sz="6" w:space="0" w:color="000000"/>
            </w:tcBorders>
            <w:vAlign w:val="center"/>
            <w:hideMark/>
          </w:tcPr>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Помірно концентровані</w:t>
            </w:r>
          </w:p>
        </w:tc>
        <w:tc>
          <w:tcPr>
            <w:tcW w:w="2775" w:type="dxa"/>
            <w:tcBorders>
              <w:top w:val="single" w:sz="6" w:space="0" w:color="000000"/>
              <w:left w:val="single" w:sz="6" w:space="0" w:color="000000"/>
              <w:bottom w:val="single" w:sz="6" w:space="0" w:color="000000"/>
              <w:right w:val="single" w:sz="6" w:space="0" w:color="000000"/>
            </w:tcBorders>
            <w:vAlign w:val="center"/>
            <w:hideMark/>
          </w:tcPr>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При 45% &lt; СR3 &lt; 70%</w:t>
            </w:r>
          </w:p>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1000 &lt; ННІ &lt; 2000</w:t>
            </w:r>
          </w:p>
        </w:tc>
        <w:tc>
          <w:tcPr>
            <w:tcW w:w="3037" w:type="dxa"/>
            <w:tcBorders>
              <w:top w:val="single" w:sz="6" w:space="0" w:color="000000"/>
              <w:left w:val="single" w:sz="6" w:space="0" w:color="000000"/>
              <w:bottom w:val="single" w:sz="6" w:space="0" w:color="000000"/>
              <w:right w:val="single" w:sz="6" w:space="0" w:color="000000"/>
            </w:tcBorders>
            <w:vAlign w:val="center"/>
            <w:hideMark/>
          </w:tcPr>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При 45% &lt; СR4 &lt; 80%</w:t>
            </w:r>
          </w:p>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1000 &lt; НHI &lt; 1800</w:t>
            </w:r>
          </w:p>
        </w:tc>
      </w:tr>
      <w:tr w:rsidR="00B05BD3" w:rsidRPr="00A33B0C" w:rsidTr="005058F2">
        <w:trPr>
          <w:trHeight w:val="270"/>
          <w:jc w:val="center"/>
        </w:trPr>
        <w:tc>
          <w:tcPr>
            <w:tcW w:w="3111" w:type="dxa"/>
            <w:tcBorders>
              <w:top w:val="single" w:sz="6" w:space="0" w:color="000000"/>
              <w:left w:val="single" w:sz="6" w:space="0" w:color="000000"/>
              <w:bottom w:val="single" w:sz="6" w:space="0" w:color="000000"/>
              <w:right w:val="single" w:sz="6" w:space="0" w:color="000000"/>
            </w:tcBorders>
            <w:vAlign w:val="center"/>
            <w:hideMark/>
          </w:tcPr>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Низько концентровані</w:t>
            </w:r>
          </w:p>
        </w:tc>
        <w:tc>
          <w:tcPr>
            <w:tcW w:w="2775" w:type="dxa"/>
            <w:tcBorders>
              <w:top w:val="single" w:sz="6" w:space="0" w:color="000000"/>
              <w:left w:val="single" w:sz="6" w:space="0" w:color="000000"/>
              <w:bottom w:val="single" w:sz="6" w:space="0" w:color="000000"/>
              <w:right w:val="single" w:sz="6" w:space="0" w:color="000000"/>
            </w:tcBorders>
            <w:vAlign w:val="center"/>
            <w:hideMark/>
          </w:tcPr>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При СR3 &lt; 45%</w:t>
            </w:r>
          </w:p>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HHI &lt; 1000</w:t>
            </w:r>
          </w:p>
        </w:tc>
        <w:tc>
          <w:tcPr>
            <w:tcW w:w="3037" w:type="dxa"/>
            <w:tcBorders>
              <w:top w:val="single" w:sz="6" w:space="0" w:color="000000"/>
              <w:left w:val="single" w:sz="6" w:space="0" w:color="000000"/>
              <w:bottom w:val="single" w:sz="6" w:space="0" w:color="000000"/>
              <w:right w:val="single" w:sz="6" w:space="0" w:color="000000"/>
            </w:tcBorders>
            <w:vAlign w:val="center"/>
            <w:hideMark/>
          </w:tcPr>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При СR4 &lt; 45%</w:t>
            </w:r>
          </w:p>
          <w:p w:rsidR="00B05BD3" w:rsidRPr="00A33B0C" w:rsidRDefault="00B05BD3" w:rsidP="00A33B0C">
            <w:pPr>
              <w:pStyle w:val="a6"/>
              <w:spacing w:before="0" w:beforeAutospacing="0" w:after="0" w:afterAutospacing="0"/>
              <w:ind w:firstLine="0"/>
              <w:jc w:val="center"/>
              <w:rPr>
                <w:sz w:val="24"/>
                <w:lang w:val="uk-UA"/>
              </w:rPr>
            </w:pPr>
            <w:r w:rsidRPr="00A33B0C">
              <w:rPr>
                <w:sz w:val="24"/>
                <w:lang w:val="uk-UA"/>
              </w:rPr>
              <w:t>ННІ &lt; 1000</w:t>
            </w:r>
          </w:p>
        </w:tc>
      </w:tr>
    </w:tbl>
    <w:p w:rsidR="00B05BD3" w:rsidRPr="001710DC" w:rsidRDefault="00B05BD3" w:rsidP="00A33B0C">
      <w:pPr>
        <w:pStyle w:val="a6"/>
        <w:spacing w:before="0" w:beforeAutospacing="0" w:after="0" w:afterAutospacing="0"/>
        <w:rPr>
          <w:szCs w:val="28"/>
          <w:lang w:val="uk-UA"/>
        </w:rPr>
      </w:pP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Чим менші значення приймає індекс Херфіндаля-Хіршмана, тим сильніша конкуренція на ринку, менша концентрація і слабкіша ринкова влада фірм. </w:t>
      </w: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Згідно з цим індексом: </w:t>
      </w:r>
    </w:p>
    <w:p w:rsidR="00B05BD3" w:rsidRPr="001710DC" w:rsidRDefault="00B05BD3" w:rsidP="00A33B0C">
      <w:pPr>
        <w:pStyle w:val="a6"/>
        <w:spacing w:before="0" w:beforeAutospacing="0" w:after="0" w:afterAutospacing="0"/>
        <w:rPr>
          <w:szCs w:val="28"/>
          <w:lang w:val="uk-UA"/>
        </w:rPr>
      </w:pPr>
      <w:r w:rsidRPr="001710DC">
        <w:rPr>
          <w:szCs w:val="28"/>
          <w:lang w:val="uk-UA"/>
        </w:rPr>
        <w:sym w:font="Symbol" w:char="F0B7"/>
      </w:r>
      <w:r w:rsidRPr="001710DC">
        <w:rPr>
          <w:szCs w:val="28"/>
          <w:lang w:val="uk-UA"/>
        </w:rPr>
        <w:t xml:space="preserve"> Ринок вважається нормальним (=висока інтенсивність/сила конкуренції = низькоконцентрований ринок) для конкуренції, якщо значення Ігг </w:t>
      </w:r>
      <w:r w:rsidRPr="001710DC">
        <w:rPr>
          <w:szCs w:val="28"/>
          <w:lang w:val="uk-UA"/>
        </w:rPr>
        <w:sym w:font="Symbol" w:char="F03C"/>
      </w:r>
      <w:r w:rsidRPr="001710DC">
        <w:rPr>
          <w:szCs w:val="28"/>
          <w:lang w:val="uk-UA"/>
        </w:rPr>
        <w:t xml:space="preserve">1000. </w:t>
      </w: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У цих межах значень індексу дозволяється злиття фірм. Ринок для підтримки нормальної ринкової конкуренції вважається безпечним, коли на ринку розглянутого товару є: </w:t>
      </w: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10 і більше фірм; </w:t>
      </w:r>
    </w:p>
    <w:p w:rsidR="00B05BD3" w:rsidRPr="001710DC" w:rsidRDefault="00B05BD3" w:rsidP="00A33B0C">
      <w:pPr>
        <w:pStyle w:val="a6"/>
        <w:spacing w:before="0" w:beforeAutospacing="0" w:after="0" w:afterAutospacing="0"/>
        <w:rPr>
          <w:szCs w:val="28"/>
          <w:lang w:val="uk-UA"/>
        </w:rPr>
      </w:pPr>
      <w:r w:rsidRPr="001710DC">
        <w:rPr>
          <w:szCs w:val="28"/>
          <w:lang w:val="uk-UA"/>
        </w:rPr>
        <w:lastRenderedPageBreak/>
        <w:t xml:space="preserve">1 фірма не займає більше ніж 31% ринку; </w:t>
      </w: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2 фірми не займають більше ніж 44% ринку; </w:t>
      </w: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3 фірми не займають більше ніж 54% ринку; </w:t>
      </w: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4 фірми не займають більше ніж 63% ринку. </w:t>
      </w:r>
    </w:p>
    <w:p w:rsidR="00B05BD3" w:rsidRPr="001710DC" w:rsidRDefault="00B05BD3" w:rsidP="00A33B0C">
      <w:pPr>
        <w:pStyle w:val="a6"/>
        <w:spacing w:before="0" w:beforeAutospacing="0" w:after="0" w:afterAutospacing="0"/>
        <w:rPr>
          <w:szCs w:val="28"/>
          <w:lang w:val="uk-UA"/>
        </w:rPr>
      </w:pPr>
    </w:p>
    <w:p w:rsidR="00B05BD3" w:rsidRPr="001710DC" w:rsidRDefault="00B05BD3" w:rsidP="00A33B0C">
      <w:pPr>
        <w:pStyle w:val="a6"/>
        <w:spacing w:before="0" w:beforeAutospacing="0" w:after="0" w:afterAutospacing="0"/>
        <w:rPr>
          <w:szCs w:val="28"/>
          <w:lang w:val="uk-UA"/>
        </w:rPr>
      </w:pPr>
      <w:r w:rsidRPr="001710DC">
        <w:rPr>
          <w:szCs w:val="28"/>
          <w:lang w:val="uk-UA"/>
        </w:rPr>
        <w:sym w:font="Symbol" w:char="F0B7"/>
      </w:r>
      <w:r w:rsidRPr="001710DC">
        <w:rPr>
          <w:szCs w:val="28"/>
          <w:lang w:val="uk-UA"/>
        </w:rPr>
        <w:t xml:space="preserve"> Ринок вважається неконкурентним, якщо значення індексу Ігг&gt;1800 одиниць. Такі значення показника засвідчують низьку інтенсивність (силу) конкуренції і високий рівень концентрації ринку. У такому випадку для нормалізації ситуації необхідне втручання з боку держави. Так, наприклад, з 1984 р. у США індекс Гарфінделя-Гіршмана використовується як індикатор саме в державному антимонопольному регулюванні. І якщо, скажімо, передбачається злиття фірм, але при цьому індекс Гарфінделя-Гіршмана зросте на 50 пунктів із 1000, то таке злиття забороняється антитрестівським законодавством.</w:t>
      </w:r>
    </w:p>
    <w:p w:rsidR="00B05BD3" w:rsidRPr="001710DC" w:rsidRDefault="00B05BD3" w:rsidP="00A33B0C">
      <w:pPr>
        <w:pStyle w:val="a6"/>
        <w:spacing w:before="0" w:beforeAutospacing="0" w:after="0" w:afterAutospacing="0"/>
        <w:rPr>
          <w:b/>
          <w:szCs w:val="28"/>
          <w:lang w:val="uk-UA"/>
        </w:rPr>
      </w:pPr>
    </w:p>
    <w:p w:rsidR="00B05BD3" w:rsidRPr="001710DC" w:rsidRDefault="00B05BD3" w:rsidP="00A33B0C">
      <w:pPr>
        <w:pStyle w:val="a6"/>
        <w:spacing w:before="0" w:beforeAutospacing="0" w:after="0" w:afterAutospacing="0"/>
        <w:rPr>
          <w:szCs w:val="28"/>
          <w:lang w:val="uk-UA"/>
        </w:rPr>
      </w:pPr>
      <w:r w:rsidRPr="001710DC">
        <w:rPr>
          <w:b/>
          <w:szCs w:val="28"/>
          <w:lang w:val="uk-UA"/>
        </w:rPr>
        <w:t>Індекс Холла-Тайдмана (Розенблюта)</w:t>
      </w:r>
      <w:r w:rsidRPr="001710DC">
        <w:rPr>
          <w:szCs w:val="28"/>
          <w:lang w:val="uk-UA"/>
        </w:rPr>
        <w:t xml:space="preserve"> (Іхт): </w:t>
      </w:r>
    </w:p>
    <w:p w:rsidR="00B05BD3" w:rsidRPr="001710DC" w:rsidRDefault="00963897" w:rsidP="00A33B0C">
      <w:pPr>
        <w:pStyle w:val="a6"/>
        <w:spacing w:before="0" w:beforeAutospacing="0" w:after="0" w:afterAutospacing="0"/>
        <w:rPr>
          <w:szCs w:val="28"/>
          <w:lang w:val="uk-UA"/>
        </w:rPr>
      </w:pPr>
      <m:oMathPara>
        <m:oMath>
          <m:sSub>
            <m:sSubPr>
              <m:ctrlPr>
                <w:rPr>
                  <w:rFonts w:ascii="Cambria Math" w:hAnsi="Cambria Math"/>
                  <w:i/>
                  <w:szCs w:val="28"/>
                  <w:lang w:val="uk-UA"/>
                </w:rPr>
              </m:ctrlPr>
            </m:sSubPr>
            <m:e>
              <m:r>
                <w:rPr>
                  <w:rFonts w:ascii="Cambria Math" w:hAnsi="Cambria Math"/>
                  <w:szCs w:val="28"/>
                  <w:lang w:val="uk-UA"/>
                </w:rPr>
                <m:t>I</m:t>
              </m:r>
            </m:e>
            <m:sub>
              <m:r>
                <w:rPr>
                  <w:rFonts w:ascii="Cambria Math" w:hAnsi="Cambria Math"/>
                  <w:szCs w:val="28"/>
                  <w:lang w:val="uk-UA"/>
                </w:rPr>
                <m:t>xm</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2</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N</m:t>
                  </m:r>
                </m:sup>
                <m:e>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m:t>
                      </m:r>
                    </m:sub>
                  </m:sSub>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i</m:t>
                      </m:r>
                    </m:sub>
                  </m:sSub>
                  <m:r>
                    <w:rPr>
                      <w:rFonts w:ascii="Cambria Math" w:hAnsi="Cambria Math"/>
                      <w:szCs w:val="28"/>
                      <w:lang w:val="uk-UA"/>
                    </w:rPr>
                    <m:t>-1</m:t>
                  </m:r>
                </m:e>
              </m:nary>
            </m:den>
          </m:f>
        </m:oMath>
      </m:oMathPara>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де Ri – позиція (ранг) підприємства на ринку (найбільше має ранг 1); </w:t>
      </w: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yi– частка продажу цих самих підприємств у загальних обсягах продажу, дес. число; </w:t>
      </w: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N – кількість підприємств на ринку. </w:t>
      </w: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Якщо Іхт = 1, то ринок вважається висококонцентрованим, (чиста монополія); </w:t>
      </w:r>
    </w:p>
    <w:p w:rsidR="00B05BD3" w:rsidRPr="001710DC" w:rsidRDefault="00B05BD3" w:rsidP="00A33B0C">
      <w:pPr>
        <w:pStyle w:val="a6"/>
        <w:spacing w:before="0" w:beforeAutospacing="0" w:after="0" w:afterAutospacing="0"/>
        <w:rPr>
          <w:szCs w:val="28"/>
          <w:lang w:val="uk-UA"/>
        </w:rPr>
      </w:pPr>
      <w:r w:rsidRPr="001710DC">
        <w:rPr>
          <w:szCs w:val="28"/>
          <w:lang w:val="uk-UA"/>
        </w:rPr>
        <w:t xml:space="preserve">якщо Іхт = 1/n – ринок неконцентрований. </w:t>
      </w:r>
    </w:p>
    <w:p w:rsidR="00B05BD3" w:rsidRPr="001710DC" w:rsidRDefault="00B05BD3" w:rsidP="00A33B0C">
      <w:pPr>
        <w:pStyle w:val="a6"/>
        <w:spacing w:before="0" w:beforeAutospacing="0" w:after="0" w:afterAutospacing="0"/>
        <w:rPr>
          <w:color w:val="000000"/>
          <w:szCs w:val="28"/>
          <w:lang w:val="uk-UA"/>
        </w:rPr>
      </w:pPr>
      <w:r w:rsidRPr="001710DC">
        <w:rPr>
          <w:szCs w:val="28"/>
          <w:lang w:val="uk-UA"/>
        </w:rPr>
        <w:t>(максимальне значення індексу =1 в умовах монополії, мінімальне =1/n).</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b/>
          <w:bCs/>
          <w:color w:val="000000"/>
          <w:szCs w:val="28"/>
          <w:lang w:val="uk-UA"/>
        </w:rPr>
      </w:pPr>
      <w:r w:rsidRPr="001710DC">
        <w:rPr>
          <w:color w:val="000000"/>
          <w:szCs w:val="28"/>
          <w:lang w:val="uk-UA"/>
        </w:rPr>
        <w:t>Визначити ступінь нерівності між суб’єктами господарювання, які є лідерами на ринку, можна за допомогою</w:t>
      </w:r>
      <w:r w:rsidR="00A16B0E">
        <w:rPr>
          <w:color w:val="000000"/>
          <w:szCs w:val="28"/>
          <w:lang w:val="uk-UA"/>
        </w:rPr>
        <w:t xml:space="preserve"> </w:t>
      </w:r>
      <w:r w:rsidRPr="001710DC">
        <w:rPr>
          <w:b/>
          <w:bCs/>
          <w:color w:val="000000"/>
          <w:szCs w:val="28"/>
          <w:lang w:val="uk-UA"/>
        </w:rPr>
        <w:t>коефіцієнта Лінда (L):</w:t>
      </w:r>
    </w:p>
    <w:p w:rsidR="00B05BD3" w:rsidRPr="001710DC" w:rsidRDefault="00EB6B02" w:rsidP="00A33B0C">
      <w:pPr>
        <w:pStyle w:val="a6"/>
        <w:spacing w:before="0" w:beforeAutospacing="0" w:after="0" w:afterAutospacing="0"/>
        <w:rPr>
          <w:color w:val="000000"/>
          <w:szCs w:val="28"/>
          <w:lang w:val="uk-UA"/>
        </w:rPr>
      </w:pPr>
      <m:oMathPara>
        <m:oMath>
          <m:r>
            <w:rPr>
              <w:rFonts w:ascii="Cambria Math" w:hAnsi="Cambria Math"/>
              <w:color w:val="000000"/>
              <w:szCs w:val="28"/>
              <w:lang w:val="uk-UA"/>
            </w:rPr>
            <m:t>L=</m:t>
          </m:r>
          <m:f>
            <m:fPr>
              <m:ctrlPr>
                <w:rPr>
                  <w:rFonts w:ascii="Cambria Math" w:hAnsi="Cambria Math"/>
                  <w:i/>
                  <w:color w:val="000000"/>
                  <w:szCs w:val="28"/>
                  <w:lang w:val="uk-UA"/>
                </w:rPr>
              </m:ctrlPr>
            </m:fPr>
            <m:num>
              <m:r>
                <w:rPr>
                  <w:rFonts w:ascii="Cambria Math" w:hAnsi="Cambria Math"/>
                  <w:color w:val="000000"/>
                  <w:szCs w:val="28"/>
                  <w:lang w:val="uk-UA"/>
                </w:rPr>
                <m:t>1</m:t>
              </m:r>
            </m:num>
            <m:den>
              <m:r>
                <w:rPr>
                  <w:rFonts w:ascii="Cambria Math" w:hAnsi="Cambria Math"/>
                  <w:color w:val="000000"/>
                  <w:szCs w:val="28"/>
                  <w:lang w:val="uk-UA"/>
                </w:rPr>
                <m:t>K(K-1)</m:t>
              </m:r>
            </m:den>
          </m:f>
          <m:r>
            <w:rPr>
              <w:rFonts w:ascii="Cambria Math" w:hAnsi="Cambria Math"/>
              <w:color w:val="000000"/>
              <w:szCs w:val="28"/>
              <w:lang w:val="uk-UA"/>
            </w:rPr>
            <m:t>×</m:t>
          </m:r>
          <m:nary>
            <m:naryPr>
              <m:chr m:val="∑"/>
              <m:limLoc m:val="subSup"/>
              <m:ctrlPr>
                <w:rPr>
                  <w:rFonts w:ascii="Cambria Math" w:hAnsi="Cambria Math"/>
                  <w:i/>
                  <w:color w:val="000000"/>
                  <w:szCs w:val="28"/>
                  <w:lang w:val="uk-UA"/>
                </w:rPr>
              </m:ctrlPr>
            </m:naryPr>
            <m:sub>
              <m:r>
                <w:rPr>
                  <w:rFonts w:ascii="Cambria Math" w:hAnsi="Cambria Math"/>
                  <w:color w:val="000000"/>
                  <w:szCs w:val="28"/>
                  <w:lang w:val="uk-UA"/>
                </w:rPr>
                <m:t>i=1</m:t>
              </m:r>
            </m:sub>
            <m:sup>
              <m:r>
                <w:rPr>
                  <w:rFonts w:ascii="Cambria Math" w:hAnsi="Cambria Math"/>
                  <w:color w:val="000000"/>
                  <w:szCs w:val="28"/>
                  <w:lang w:val="uk-UA"/>
                </w:rPr>
                <m:t>K</m:t>
              </m:r>
            </m:sup>
            <m:e>
              <m:sSub>
                <m:sSubPr>
                  <m:ctrlPr>
                    <w:rPr>
                      <w:rFonts w:ascii="Cambria Math" w:hAnsi="Cambria Math"/>
                      <w:i/>
                      <w:color w:val="000000"/>
                      <w:szCs w:val="28"/>
                      <w:lang w:val="uk-UA"/>
                    </w:rPr>
                  </m:ctrlPr>
                </m:sSubPr>
                <m:e>
                  <m:r>
                    <w:rPr>
                      <w:rFonts w:ascii="Cambria Math" w:hAnsi="Cambria Math"/>
                      <w:color w:val="000000"/>
                      <w:szCs w:val="28"/>
                      <w:lang w:val="uk-UA"/>
                    </w:rPr>
                    <m:t>Q</m:t>
                  </m:r>
                </m:e>
                <m:sub>
                  <m:r>
                    <w:rPr>
                      <w:rFonts w:ascii="Cambria Math" w:hAnsi="Cambria Math"/>
                      <w:color w:val="000000"/>
                      <w:szCs w:val="28"/>
                      <w:lang w:val="uk-UA"/>
                    </w:rPr>
                    <m:t>i</m:t>
                  </m:r>
                </m:sub>
              </m:sSub>
            </m:e>
          </m:nary>
        </m:oMath>
      </m:oMathPara>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де </w:t>
      </w:r>
      <w:r w:rsidRPr="001710DC">
        <w:rPr>
          <w:i/>
          <w:iCs/>
          <w:color w:val="000000"/>
          <w:szCs w:val="28"/>
          <w:lang w:val="uk-UA"/>
        </w:rPr>
        <w:t>K</w:t>
      </w:r>
      <w:r w:rsidRPr="001710DC">
        <w:rPr>
          <w:color w:val="000000"/>
          <w:szCs w:val="28"/>
          <w:lang w:val="uk-UA"/>
        </w:rPr>
        <w:t> – кількість великих суб’єктів господарювання (від 2 до </w:t>
      </w:r>
      <w:r w:rsidRPr="001710DC">
        <w:rPr>
          <w:i/>
          <w:iCs/>
          <w:color w:val="000000"/>
          <w:szCs w:val="28"/>
          <w:lang w:val="uk-UA"/>
        </w:rPr>
        <w:t>N</w:t>
      </w:r>
      <w:r w:rsidRPr="001710DC">
        <w:rPr>
          <w:color w:val="000000"/>
          <w:szCs w:val="28"/>
          <w:lang w:val="uk-UA"/>
        </w:rPr>
        <w:t> );</w:t>
      </w:r>
    </w:p>
    <w:p w:rsidR="00B05BD3" w:rsidRPr="001710DC" w:rsidRDefault="00B05BD3" w:rsidP="00A33B0C">
      <w:pPr>
        <w:pStyle w:val="a6"/>
        <w:spacing w:before="0" w:beforeAutospacing="0" w:after="0" w:afterAutospacing="0"/>
        <w:rPr>
          <w:color w:val="000000"/>
          <w:szCs w:val="28"/>
          <w:lang w:val="uk-UA"/>
        </w:rPr>
      </w:pPr>
      <w:r w:rsidRPr="001710DC">
        <w:rPr>
          <w:i/>
          <w:iCs/>
          <w:color w:val="000000"/>
          <w:szCs w:val="28"/>
          <w:lang w:val="uk-UA"/>
        </w:rPr>
        <w:t>Q</w:t>
      </w:r>
      <w:r w:rsidRPr="001710DC">
        <w:rPr>
          <w:i/>
          <w:iCs/>
          <w:color w:val="000000"/>
          <w:szCs w:val="28"/>
          <w:vertAlign w:val="subscript"/>
          <w:lang w:val="uk-UA"/>
        </w:rPr>
        <w:t>i</w:t>
      </w:r>
      <w:r w:rsidRPr="001710DC">
        <w:rPr>
          <w:color w:val="000000"/>
          <w:szCs w:val="28"/>
          <w:lang w:val="uk-UA"/>
        </w:rPr>
        <w:t> – відношення середньої частки ринку </w:t>
      </w:r>
      <w:r w:rsidRPr="001710DC">
        <w:rPr>
          <w:i/>
          <w:iCs/>
          <w:color w:val="000000"/>
          <w:szCs w:val="28"/>
          <w:lang w:val="uk-UA"/>
        </w:rPr>
        <w:t>і</w:t>
      </w:r>
      <w:r w:rsidRPr="001710DC">
        <w:rPr>
          <w:color w:val="000000"/>
          <w:szCs w:val="28"/>
          <w:lang w:val="uk-UA"/>
        </w:rPr>
        <w:t> суб’єктів господарювання до частки </w:t>
      </w:r>
      <w:r w:rsidRPr="001710DC">
        <w:rPr>
          <w:i/>
          <w:iCs/>
          <w:color w:val="000000"/>
          <w:szCs w:val="28"/>
          <w:lang w:val="uk-UA"/>
        </w:rPr>
        <w:t>К</w:t>
      </w:r>
      <w:r w:rsidRPr="001710DC">
        <w:rPr>
          <w:color w:val="000000"/>
          <w:szCs w:val="28"/>
          <w:lang w:val="uk-UA"/>
        </w:rPr>
        <w:t>–</w:t>
      </w:r>
      <w:r w:rsidRPr="001710DC">
        <w:rPr>
          <w:i/>
          <w:iCs/>
          <w:color w:val="000000"/>
          <w:szCs w:val="28"/>
          <w:lang w:val="uk-UA"/>
        </w:rPr>
        <w:t>і</w:t>
      </w:r>
      <w:r w:rsidRPr="001710DC">
        <w:rPr>
          <w:color w:val="000000"/>
          <w:szCs w:val="28"/>
          <w:lang w:val="uk-UA"/>
        </w:rPr>
        <w:t> суб’єктів господарювання;</w:t>
      </w:r>
      <w:r w:rsidR="0019317D" w:rsidRPr="0019317D">
        <w:rPr>
          <w:color w:val="000000"/>
          <w:szCs w:val="28"/>
          <w:lang w:val="uk-UA"/>
        </w:rPr>
        <w:t xml:space="preserve"> </w:t>
      </w:r>
      <w:r w:rsidRPr="001710DC">
        <w:rPr>
          <w:i/>
          <w:iCs/>
          <w:color w:val="000000"/>
          <w:szCs w:val="28"/>
          <w:lang w:val="uk-UA"/>
        </w:rPr>
        <w:t>i</w:t>
      </w:r>
      <w:r w:rsidRPr="001710DC">
        <w:rPr>
          <w:color w:val="000000"/>
          <w:szCs w:val="28"/>
          <w:lang w:val="uk-UA"/>
        </w:rPr>
        <w:t> – кількість провідних суб’єктів господарювання серед </w:t>
      </w:r>
      <w:r w:rsidRPr="001710DC">
        <w:rPr>
          <w:i/>
          <w:iCs/>
          <w:color w:val="000000"/>
          <w:szCs w:val="28"/>
          <w:lang w:val="uk-UA"/>
        </w:rPr>
        <w:t>К</w:t>
      </w:r>
      <w:r w:rsidRPr="001710DC">
        <w:rPr>
          <w:color w:val="000000"/>
          <w:szCs w:val="28"/>
          <w:lang w:val="uk-UA"/>
        </w:rPr>
        <w:t> великих суб’єктів господарювання.</w:t>
      </w:r>
    </w:p>
    <w:p w:rsidR="00B05BD3" w:rsidRPr="001710DC" w:rsidRDefault="00EB6B02" w:rsidP="00A33B0C">
      <w:pPr>
        <w:pStyle w:val="a6"/>
        <w:spacing w:before="0" w:beforeAutospacing="0" w:after="0" w:afterAutospacing="0"/>
        <w:rPr>
          <w:color w:val="000000"/>
          <w:szCs w:val="28"/>
          <w:lang w:val="uk-UA"/>
        </w:rPr>
      </w:pPr>
      <m:oMathPara>
        <m:oMath>
          <m:sSub>
            <m:sSubPr>
              <m:ctrlPr>
                <w:rPr>
                  <w:rFonts w:ascii="Cambria Math" w:hAnsi="Cambria Math"/>
                  <w:i/>
                  <w:color w:val="000000"/>
                  <w:szCs w:val="28"/>
                  <w:lang w:val="uk-UA"/>
                </w:rPr>
              </m:ctrlPr>
            </m:sSubPr>
            <m:e>
              <m:r>
                <w:rPr>
                  <w:rFonts w:ascii="Cambria Math" w:hAnsi="Cambria Math"/>
                  <w:color w:val="000000"/>
                  <w:szCs w:val="28"/>
                  <w:lang w:val="uk-UA"/>
                </w:rPr>
                <m:t>Q</m:t>
              </m:r>
            </m:e>
            <m:sub>
              <m:r>
                <w:rPr>
                  <w:rFonts w:ascii="Cambria Math" w:hAnsi="Cambria Math"/>
                  <w:color w:val="000000"/>
                  <w:szCs w:val="28"/>
                  <w:lang w:val="uk-UA"/>
                </w:rPr>
                <m:t>i</m:t>
              </m:r>
            </m:sub>
          </m:sSub>
          <m:r>
            <w:rPr>
              <w:rFonts w:ascii="Cambria Math" w:hAnsi="Cambria Math"/>
              <w:color w:val="000000"/>
              <w:szCs w:val="28"/>
              <w:lang w:val="uk-UA"/>
            </w:rPr>
            <m:t>=</m:t>
          </m:r>
          <m:f>
            <m:fPr>
              <m:ctrlPr>
                <w:rPr>
                  <w:rFonts w:ascii="Cambria Math" w:hAnsi="Cambria Math"/>
                  <w:i/>
                  <w:color w:val="000000"/>
                  <w:szCs w:val="28"/>
                  <w:lang w:val="uk-UA"/>
                </w:rPr>
              </m:ctrlPr>
            </m:fPr>
            <m:num>
              <m:sSub>
                <m:sSubPr>
                  <m:ctrlPr>
                    <w:rPr>
                      <w:rFonts w:ascii="Cambria Math" w:hAnsi="Cambria Math"/>
                      <w:i/>
                      <w:color w:val="000000"/>
                      <w:szCs w:val="28"/>
                      <w:lang w:val="uk-UA"/>
                    </w:rPr>
                  </m:ctrlPr>
                </m:sSubPr>
                <m:e>
                  <m:r>
                    <w:rPr>
                      <w:rFonts w:ascii="Cambria Math" w:hAnsi="Cambria Math"/>
                      <w:color w:val="000000"/>
                      <w:szCs w:val="28"/>
                      <w:lang w:val="uk-UA"/>
                    </w:rPr>
                    <m:t>A</m:t>
                  </m:r>
                </m:e>
                <m:sub>
                  <m:r>
                    <w:rPr>
                      <w:rFonts w:ascii="Cambria Math" w:hAnsi="Cambria Math"/>
                      <w:color w:val="000000"/>
                      <w:szCs w:val="28"/>
                      <w:lang w:val="uk-UA"/>
                    </w:rPr>
                    <m:t>i</m:t>
                  </m:r>
                </m:sub>
              </m:sSub>
            </m:num>
            <m:den>
              <m:r>
                <w:rPr>
                  <w:rFonts w:ascii="Cambria Math" w:hAnsi="Cambria Math"/>
                  <w:color w:val="000000"/>
                  <w:szCs w:val="28"/>
                  <w:lang w:val="uk-UA"/>
                </w:rPr>
                <m:t>i</m:t>
              </m:r>
            </m:den>
          </m:f>
          <m:r>
            <w:rPr>
              <w:rFonts w:ascii="Cambria Math" w:hAnsi="Cambria Math"/>
              <w:color w:val="000000"/>
              <w:szCs w:val="28"/>
              <w:lang w:val="uk-UA"/>
            </w:rPr>
            <m:t>:</m:t>
          </m:r>
          <m:f>
            <m:fPr>
              <m:ctrlPr>
                <w:rPr>
                  <w:rFonts w:ascii="Cambria Math" w:hAnsi="Cambria Math"/>
                  <w:i/>
                  <w:color w:val="000000"/>
                  <w:szCs w:val="28"/>
                  <w:lang w:val="uk-UA"/>
                </w:rPr>
              </m:ctrlPr>
            </m:fPr>
            <m:num>
              <m:sSub>
                <m:sSubPr>
                  <m:ctrlPr>
                    <w:rPr>
                      <w:rFonts w:ascii="Cambria Math" w:hAnsi="Cambria Math"/>
                      <w:i/>
                      <w:color w:val="000000"/>
                      <w:szCs w:val="28"/>
                      <w:lang w:val="uk-UA"/>
                    </w:rPr>
                  </m:ctrlPr>
                </m:sSubPr>
                <m:e>
                  <m:r>
                    <w:rPr>
                      <w:rFonts w:ascii="Cambria Math" w:hAnsi="Cambria Math"/>
                      <w:color w:val="000000"/>
                      <w:szCs w:val="28"/>
                      <w:lang w:val="uk-UA"/>
                    </w:rPr>
                    <m:t>A</m:t>
                  </m:r>
                </m:e>
                <m:sub>
                  <m:r>
                    <w:rPr>
                      <w:rFonts w:ascii="Cambria Math" w:hAnsi="Cambria Math"/>
                      <w:color w:val="000000"/>
                      <w:szCs w:val="28"/>
                      <w:lang w:val="uk-UA"/>
                    </w:rPr>
                    <m:t>k</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A</m:t>
                  </m:r>
                </m:e>
                <m:sub>
                  <m:r>
                    <w:rPr>
                      <w:rFonts w:ascii="Cambria Math" w:hAnsi="Cambria Math"/>
                      <w:color w:val="000000"/>
                      <w:szCs w:val="28"/>
                      <w:lang w:val="uk-UA"/>
                    </w:rPr>
                    <m:t>i</m:t>
                  </m:r>
                </m:sub>
              </m:sSub>
            </m:num>
            <m:den>
              <m:r>
                <w:rPr>
                  <w:rFonts w:ascii="Cambria Math" w:hAnsi="Cambria Math"/>
                  <w:color w:val="000000"/>
                  <w:szCs w:val="28"/>
                  <w:lang w:val="uk-UA"/>
                </w:rPr>
                <m:t>K-i</m:t>
              </m:r>
            </m:den>
          </m:f>
        </m:oMath>
      </m:oMathPara>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де </w:t>
      </w:r>
      <w:r w:rsidRPr="001710DC">
        <w:rPr>
          <w:i/>
          <w:iCs/>
          <w:color w:val="000000"/>
          <w:szCs w:val="28"/>
          <w:lang w:val="uk-UA"/>
        </w:rPr>
        <w:t>A</w:t>
      </w:r>
      <w:r w:rsidRPr="001710DC">
        <w:rPr>
          <w:i/>
          <w:iCs/>
          <w:color w:val="000000"/>
          <w:szCs w:val="28"/>
          <w:vertAlign w:val="subscript"/>
          <w:lang w:val="uk-UA"/>
        </w:rPr>
        <w:t>i</w:t>
      </w:r>
      <w:r w:rsidRPr="001710DC">
        <w:rPr>
          <w:color w:val="000000"/>
          <w:szCs w:val="28"/>
          <w:lang w:val="uk-UA"/>
        </w:rPr>
        <w:t> – загальна частка ринку, що припадає на </w:t>
      </w:r>
      <w:r w:rsidRPr="001710DC">
        <w:rPr>
          <w:i/>
          <w:iCs/>
          <w:color w:val="000000"/>
          <w:szCs w:val="28"/>
          <w:lang w:val="uk-UA"/>
        </w:rPr>
        <w:t>і</w:t>
      </w:r>
      <w:r w:rsidRPr="001710DC">
        <w:rPr>
          <w:color w:val="000000"/>
          <w:szCs w:val="28"/>
          <w:lang w:val="uk-UA"/>
        </w:rPr>
        <w:t> суб’єктів господарювання;</w:t>
      </w:r>
      <w:r w:rsidR="0019317D" w:rsidRPr="0019317D">
        <w:rPr>
          <w:color w:val="000000"/>
          <w:szCs w:val="28"/>
          <w:lang w:val="uk-UA"/>
        </w:rPr>
        <w:t xml:space="preserve"> </w:t>
      </w:r>
      <w:r w:rsidRPr="001710DC">
        <w:rPr>
          <w:i/>
          <w:iCs/>
          <w:color w:val="000000"/>
          <w:szCs w:val="28"/>
          <w:lang w:val="uk-UA"/>
        </w:rPr>
        <w:t>A</w:t>
      </w:r>
      <w:r w:rsidRPr="001710DC">
        <w:rPr>
          <w:i/>
          <w:iCs/>
          <w:color w:val="000000"/>
          <w:szCs w:val="28"/>
          <w:vertAlign w:val="subscript"/>
          <w:lang w:val="uk-UA"/>
        </w:rPr>
        <w:t>k</w:t>
      </w:r>
      <w:r w:rsidRPr="001710DC">
        <w:rPr>
          <w:color w:val="000000"/>
          <w:szCs w:val="28"/>
          <w:lang w:val="uk-UA"/>
        </w:rPr>
        <w:t> – частка ринку, що припадає на </w:t>
      </w:r>
      <w:r w:rsidRPr="001710DC">
        <w:rPr>
          <w:i/>
          <w:iCs/>
          <w:color w:val="000000"/>
          <w:szCs w:val="28"/>
          <w:lang w:val="uk-UA"/>
        </w:rPr>
        <w:t>К</w:t>
      </w:r>
      <w:r w:rsidRPr="001710DC">
        <w:rPr>
          <w:color w:val="000000"/>
          <w:szCs w:val="28"/>
          <w:lang w:val="uk-UA"/>
        </w:rPr>
        <w:t> великих суб’єктів господарювання.</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 xml:space="preserve">Коефіцієнт Лінда використовується для визначення “межі” олігополії. Насамперед розраховується L для n = 2, n = 3 і далі до тих пір, доки Ln+1 &gt; Ln, тобто поки не матимемо перше порушення безперервності показника L. “Межа” </w:t>
      </w:r>
      <w:r w:rsidRPr="001710DC">
        <w:rPr>
          <w:color w:val="000000"/>
          <w:szCs w:val="28"/>
          <w:lang w:val="uk-UA"/>
        </w:rPr>
        <w:lastRenderedPageBreak/>
        <w:t>вважається встановленою при досягненні значення Ln. що менше Ln+1. Визначена межа може характеризувати ринок на наявність жорсткої або розмитої олігополії, що дає змогу емпірично виявити коло суб'єктів, які можуть узгоджено діяти з метою обмеження конкуренції.</w:t>
      </w:r>
    </w:p>
    <w:p w:rsidR="00B05BD3" w:rsidRPr="001710DC" w:rsidRDefault="00B05BD3" w:rsidP="00A33B0C">
      <w:pPr>
        <w:pStyle w:val="a6"/>
        <w:spacing w:before="0" w:beforeAutospacing="0" w:after="0" w:afterAutospacing="0"/>
        <w:rPr>
          <w:b/>
          <w:bCs/>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b/>
          <w:bCs/>
          <w:color w:val="000000"/>
          <w:szCs w:val="28"/>
          <w:lang w:val="uk-UA"/>
        </w:rPr>
        <w:t>Коефіцієнт відносної концентрації</w:t>
      </w:r>
      <w:r w:rsidRPr="001710DC">
        <w:rPr>
          <w:color w:val="000000"/>
          <w:szCs w:val="28"/>
          <w:lang w:val="uk-UA"/>
        </w:rPr>
        <w:t> характеризує співвідношення найбільших підприємств на ринку та частку реалізац</w:t>
      </w:r>
      <w:r w:rsidR="00674E49">
        <w:rPr>
          <w:color w:val="000000"/>
          <w:szCs w:val="28"/>
          <w:lang w:val="uk-UA"/>
        </w:rPr>
        <w:t>ії товару, що вони контролюють:</w:t>
      </w:r>
    </w:p>
    <w:p w:rsidR="00B05BD3" w:rsidRPr="001710DC" w:rsidRDefault="00674E49" w:rsidP="00A33B0C">
      <w:pPr>
        <w:pStyle w:val="a6"/>
        <w:spacing w:before="0" w:beforeAutospacing="0" w:after="0" w:afterAutospacing="0"/>
        <w:rPr>
          <w:color w:val="000000"/>
          <w:szCs w:val="28"/>
          <w:lang w:val="uk-UA"/>
        </w:rPr>
      </w:pPr>
      <m:oMathPara>
        <m:oMath>
          <m:r>
            <w:rPr>
              <w:rFonts w:ascii="Cambria Math" w:hAnsi="Cambria Math"/>
              <w:color w:val="000000"/>
              <w:szCs w:val="28"/>
              <w:lang w:val="uk-UA"/>
            </w:rPr>
            <m:t>K=</m:t>
          </m:r>
          <m:f>
            <m:fPr>
              <m:type m:val="skw"/>
              <m:ctrlPr>
                <w:rPr>
                  <w:rFonts w:ascii="Cambria Math" w:hAnsi="Cambria Math"/>
                  <w:i/>
                  <w:color w:val="000000"/>
                  <w:szCs w:val="28"/>
                  <w:lang w:val="uk-UA"/>
                </w:rPr>
              </m:ctrlPr>
            </m:fPr>
            <m:num>
              <m:r>
                <w:rPr>
                  <w:rFonts w:ascii="Cambria Math" w:hAnsi="Cambria Math"/>
                  <w:color w:val="000000"/>
                  <w:szCs w:val="28"/>
                  <w:lang w:val="uk-UA"/>
                </w:rPr>
                <m:t>(20+3β)</m:t>
              </m:r>
            </m:num>
            <m:den>
              <m:r>
                <w:rPr>
                  <w:rFonts w:ascii="Cambria Math" w:hAnsi="Cambria Math"/>
                  <w:color w:val="000000"/>
                  <w:szCs w:val="28"/>
                  <w:lang w:val="uk-UA"/>
                </w:rPr>
                <m:t>α</m:t>
              </m:r>
            </m:den>
          </m:f>
        </m:oMath>
      </m:oMathPara>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де β – частка найбільших підприємств ринку в загальній кількості підприємств, %; α – частка продажу цими підприємствами в загальному обсязі реалізованої продукції, %.</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При К &gt; 1 концентрація відсутня, ринок є конкурентним. При К ≤ 1 на ринку спостерігається високий ступінь концентрації, ринкова влада підприємств велика.</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Про вплив найбільшого підприємства на ринок можна робити висновок тоді, коли його продаж становитиме приблизно 20% ємності ринку.</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При К = 1 простежується існує лінійна залежність: 1/30 частина підприємств випускає 30%, а 1/10 – 50% сукупного обсягу реалізованої продукції.</w:t>
      </w:r>
    </w:p>
    <w:p w:rsidR="00B05BD3" w:rsidRPr="001710DC" w:rsidRDefault="00B05BD3" w:rsidP="00A33B0C">
      <w:pPr>
        <w:pStyle w:val="a6"/>
        <w:spacing w:before="0" w:beforeAutospacing="0" w:after="0" w:afterAutospacing="0"/>
        <w:rPr>
          <w:b/>
          <w:bCs/>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b/>
          <w:bCs/>
          <w:color w:val="000000"/>
          <w:szCs w:val="28"/>
          <w:lang w:val="uk-UA"/>
        </w:rPr>
        <w:t>Коефіцієнт ентропії</w:t>
      </w:r>
      <w:r w:rsidRPr="001710DC">
        <w:rPr>
          <w:color w:val="000000"/>
          <w:szCs w:val="28"/>
          <w:lang w:val="uk-UA"/>
        </w:rPr>
        <w:t> характеризує ступінь деконцентрації ринку та дозволяє виміряти невпорядкованість розподілу часток між підприємствами ринку. Чим вище показник індексу ентропії </w:t>
      </w:r>
      <w:r w:rsidRPr="001710DC">
        <w:rPr>
          <w:i/>
          <w:iCs/>
          <w:color w:val="000000"/>
          <w:szCs w:val="28"/>
          <w:lang w:val="uk-UA"/>
        </w:rPr>
        <w:t>Е</w:t>
      </w:r>
      <w:r w:rsidRPr="001710DC">
        <w:rPr>
          <w:color w:val="000000"/>
          <w:szCs w:val="28"/>
          <w:lang w:val="uk-UA"/>
        </w:rPr>
        <w:t>, тим нижче рівень концентрації продавців на ринку, тим менша можливість продавців впливати на ринкову ціну.</w:t>
      </w:r>
    </w:p>
    <w:p w:rsidR="00B05BD3" w:rsidRPr="001710DC" w:rsidRDefault="0019317D" w:rsidP="00A33B0C">
      <w:pPr>
        <w:pStyle w:val="a6"/>
        <w:spacing w:before="0" w:beforeAutospacing="0" w:after="0" w:afterAutospacing="0"/>
        <w:rPr>
          <w:color w:val="000000"/>
          <w:szCs w:val="28"/>
          <w:lang w:val="uk-UA"/>
        </w:rPr>
      </w:pPr>
      <m:oMathPara>
        <m:oMath>
          <m:r>
            <w:rPr>
              <w:rFonts w:ascii="Cambria Math" w:hAnsi="Cambria Math"/>
              <w:color w:val="000000"/>
              <w:szCs w:val="28"/>
              <w:lang w:val="uk-UA"/>
            </w:rPr>
            <m:t>E=</m:t>
          </m:r>
          <m:f>
            <m:fPr>
              <m:ctrlPr>
                <w:rPr>
                  <w:rFonts w:ascii="Cambria Math" w:hAnsi="Cambria Math"/>
                  <w:i/>
                  <w:color w:val="000000"/>
                  <w:szCs w:val="28"/>
                  <w:lang w:val="uk-UA"/>
                </w:rPr>
              </m:ctrlPr>
            </m:fPr>
            <m:num>
              <m:r>
                <w:rPr>
                  <w:rFonts w:ascii="Cambria Math" w:hAnsi="Cambria Math"/>
                  <w:color w:val="000000"/>
                  <w:szCs w:val="28"/>
                  <w:lang w:val="uk-UA"/>
                </w:rPr>
                <m:t>1</m:t>
              </m:r>
            </m:num>
            <m:den>
              <m:r>
                <w:rPr>
                  <w:rFonts w:ascii="Cambria Math" w:hAnsi="Cambria Math"/>
                  <w:color w:val="000000"/>
                  <w:szCs w:val="28"/>
                  <w:lang w:val="uk-UA"/>
                </w:rPr>
                <m:t>n</m:t>
              </m:r>
            </m:den>
          </m:f>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i=1</m:t>
              </m:r>
            </m:sub>
            <m:sup>
              <m:r>
                <w:rPr>
                  <w:rFonts w:ascii="Cambria Math" w:hAnsi="Cambria Math"/>
                  <w:color w:val="000000"/>
                  <w:szCs w:val="28"/>
                  <w:lang w:val="uk-UA"/>
                </w:rPr>
                <m:t>n</m:t>
              </m:r>
            </m:sup>
            <m:e>
              <m:sSub>
                <m:sSubPr>
                  <m:ctrlPr>
                    <w:rPr>
                      <w:rFonts w:ascii="Cambria Math" w:hAnsi="Cambria Math"/>
                      <w:i/>
                      <w:color w:val="000000"/>
                      <w:szCs w:val="28"/>
                      <w:lang w:val="uk-UA"/>
                    </w:rPr>
                  </m:ctrlPr>
                </m:sSubPr>
                <m:e>
                  <m:r>
                    <w:rPr>
                      <w:rFonts w:ascii="Cambria Math" w:hAnsi="Cambria Math"/>
                      <w:color w:val="000000"/>
                      <w:szCs w:val="28"/>
                      <w:lang w:val="uk-UA"/>
                    </w:rPr>
                    <m:t>P</m:t>
                  </m:r>
                </m:e>
                <m:sub>
                  <m:r>
                    <w:rPr>
                      <w:rFonts w:ascii="Cambria Math" w:hAnsi="Cambria Math"/>
                      <w:color w:val="000000"/>
                      <w:szCs w:val="28"/>
                      <w:lang w:val="uk-UA"/>
                    </w:rPr>
                    <m:t>i</m:t>
                  </m:r>
                </m:sub>
              </m:sSub>
              <m:func>
                <m:funcPr>
                  <m:ctrlPr>
                    <w:rPr>
                      <w:rFonts w:ascii="Cambria Math" w:hAnsi="Cambria Math"/>
                      <w:i/>
                      <w:color w:val="000000"/>
                      <w:szCs w:val="28"/>
                      <w:lang w:val="uk-UA"/>
                    </w:rPr>
                  </m:ctrlPr>
                </m:funcPr>
                <m:fName>
                  <m:r>
                    <m:rPr>
                      <m:sty m:val="p"/>
                    </m:rPr>
                    <w:rPr>
                      <w:rFonts w:ascii="Cambria Math" w:hAnsi="Cambria Math"/>
                      <w:color w:val="000000"/>
                      <w:szCs w:val="28"/>
                      <w:lang w:val="uk-UA"/>
                    </w:rPr>
                    <m:t>ln</m:t>
                  </m:r>
                </m:fName>
                <m:e>
                  <m:f>
                    <m:fPr>
                      <m:ctrlPr>
                        <w:rPr>
                          <w:rFonts w:ascii="Cambria Math" w:hAnsi="Cambria Math"/>
                          <w:i/>
                          <w:color w:val="000000"/>
                          <w:szCs w:val="28"/>
                          <w:lang w:val="uk-UA"/>
                        </w:rPr>
                      </m:ctrlPr>
                    </m:fPr>
                    <m:num>
                      <m:r>
                        <w:rPr>
                          <w:rFonts w:ascii="Cambria Math" w:hAnsi="Cambria Math"/>
                          <w:color w:val="000000"/>
                          <w:szCs w:val="28"/>
                          <w:lang w:val="uk-UA"/>
                        </w:rPr>
                        <m:t>1</m:t>
                      </m:r>
                    </m:num>
                    <m:den>
                      <m:sSub>
                        <m:sSubPr>
                          <m:ctrlPr>
                            <w:rPr>
                              <w:rFonts w:ascii="Cambria Math" w:hAnsi="Cambria Math"/>
                              <w:i/>
                              <w:color w:val="000000"/>
                              <w:szCs w:val="28"/>
                              <w:lang w:val="uk-UA"/>
                            </w:rPr>
                          </m:ctrlPr>
                        </m:sSubPr>
                        <m:e>
                          <m:r>
                            <w:rPr>
                              <w:rFonts w:ascii="Cambria Math" w:hAnsi="Cambria Math"/>
                              <w:color w:val="000000"/>
                              <w:szCs w:val="28"/>
                              <w:lang w:val="uk-UA"/>
                            </w:rPr>
                            <m:t>P</m:t>
                          </m:r>
                        </m:e>
                        <m:sub>
                          <m:r>
                            <w:rPr>
                              <w:rFonts w:ascii="Cambria Math" w:hAnsi="Cambria Math"/>
                              <w:color w:val="000000"/>
                              <w:szCs w:val="28"/>
                              <w:lang w:val="uk-UA"/>
                            </w:rPr>
                            <m:t>i</m:t>
                          </m:r>
                        </m:sub>
                      </m:sSub>
                    </m:den>
                  </m:f>
                </m:e>
              </m:func>
            </m:e>
          </m:nary>
        </m:oMath>
      </m:oMathPara>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де </w:t>
      </w:r>
      <w:r w:rsidRPr="001710DC">
        <w:rPr>
          <w:i/>
          <w:iCs/>
          <w:color w:val="000000"/>
          <w:szCs w:val="28"/>
          <w:lang w:val="uk-UA"/>
        </w:rPr>
        <w:t>P</w:t>
      </w:r>
      <w:r w:rsidRPr="001710DC">
        <w:rPr>
          <w:i/>
          <w:iCs/>
          <w:color w:val="000000"/>
          <w:szCs w:val="28"/>
          <w:vertAlign w:val="subscript"/>
          <w:lang w:val="uk-UA"/>
        </w:rPr>
        <w:t>i</w:t>
      </w:r>
      <w:r w:rsidRPr="001710DC">
        <w:rPr>
          <w:color w:val="000000"/>
          <w:szCs w:val="28"/>
          <w:vertAlign w:val="subscript"/>
          <w:lang w:val="uk-UA"/>
        </w:rPr>
        <w:t> </w:t>
      </w:r>
      <w:r w:rsidRPr="001710DC">
        <w:rPr>
          <w:color w:val="000000"/>
          <w:szCs w:val="28"/>
          <w:lang w:val="uk-UA"/>
        </w:rPr>
        <w:t>– частка продажів </w:t>
      </w:r>
      <w:r w:rsidRPr="001710DC">
        <w:rPr>
          <w:i/>
          <w:iCs/>
          <w:color w:val="000000"/>
          <w:szCs w:val="28"/>
          <w:lang w:val="uk-UA"/>
        </w:rPr>
        <w:t>і-</w:t>
      </w:r>
      <w:r w:rsidRPr="001710DC">
        <w:rPr>
          <w:color w:val="000000"/>
          <w:szCs w:val="28"/>
          <w:lang w:val="uk-UA"/>
        </w:rPr>
        <w:t>го суб’єкта господарювання на ринку;</w:t>
      </w:r>
      <w:r w:rsidR="0019317D" w:rsidRPr="0019317D">
        <w:rPr>
          <w:color w:val="000000"/>
          <w:szCs w:val="28"/>
        </w:rPr>
        <w:t xml:space="preserve"> </w:t>
      </w:r>
      <w:r w:rsidRPr="001710DC">
        <w:rPr>
          <w:i/>
          <w:iCs/>
          <w:color w:val="000000"/>
          <w:szCs w:val="28"/>
          <w:lang w:val="uk-UA"/>
        </w:rPr>
        <w:t>n</w:t>
      </w:r>
      <w:r w:rsidRPr="001710DC">
        <w:rPr>
          <w:color w:val="000000"/>
          <w:szCs w:val="28"/>
          <w:lang w:val="uk-UA"/>
        </w:rPr>
        <w:t> – кількість суб’єктів господарювання на ринку.</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Абсолютні значення коефіцієнта ентропії, одержані за різних методик розрахунку, економічного змісту не змінюють і дозволяють не тільки аналізувати тенденції на одному і тому ж ринку за певний період, а й порівнювати різні типи ринків</w:t>
      </w:r>
      <w:r w:rsidRPr="001710DC">
        <w:rPr>
          <w:b/>
          <w:bCs/>
          <w:color w:val="000000"/>
          <w:szCs w:val="28"/>
          <w:lang w:val="uk-UA"/>
        </w:rPr>
        <w:t>.</w:t>
      </w:r>
    </w:p>
    <w:p w:rsidR="00B05BD3" w:rsidRPr="001710DC" w:rsidRDefault="00B05BD3" w:rsidP="00A33B0C">
      <w:pPr>
        <w:pStyle w:val="a6"/>
        <w:spacing w:before="0" w:beforeAutospacing="0" w:after="0" w:afterAutospacing="0"/>
        <w:rPr>
          <w:color w:val="000000"/>
          <w:szCs w:val="28"/>
          <w:lang w:val="uk-UA"/>
        </w:rPr>
      </w:pPr>
      <w:r w:rsidRPr="001710DC">
        <w:rPr>
          <w:b/>
          <w:bCs/>
          <w:color w:val="000000"/>
          <w:szCs w:val="28"/>
          <w:lang w:val="uk-UA"/>
        </w:rPr>
        <w:t>Дисперсія логарифмів ринкових часток х</w:t>
      </w:r>
      <w:r w:rsidRPr="001710DC">
        <w:rPr>
          <w:color w:val="000000"/>
          <w:szCs w:val="28"/>
          <w:lang w:val="uk-UA"/>
        </w:rPr>
        <w:t>арактеризує розподіл обсягу продажу між підприємствами:</w:t>
      </w:r>
    </w:p>
    <w:p w:rsidR="00B05BD3" w:rsidRPr="001710DC" w:rsidRDefault="0019317D" w:rsidP="00A33B0C">
      <w:pPr>
        <w:pStyle w:val="a6"/>
        <w:spacing w:before="0" w:beforeAutospacing="0" w:after="0" w:afterAutospacing="0"/>
        <w:rPr>
          <w:color w:val="000000"/>
          <w:szCs w:val="28"/>
          <w:lang w:val="uk-UA"/>
        </w:rPr>
      </w:pPr>
      <m:oMathPara>
        <m:oMath>
          <m:sSup>
            <m:sSupPr>
              <m:ctrlPr>
                <w:rPr>
                  <w:rFonts w:ascii="Cambria Math" w:hAnsi="Cambria Math"/>
                  <w:i/>
                  <w:color w:val="000000"/>
                  <w:szCs w:val="28"/>
                  <w:lang w:val="uk-UA"/>
                </w:rPr>
              </m:ctrlPr>
            </m:sSupPr>
            <m:e>
              <m:r>
                <w:rPr>
                  <w:rFonts w:ascii="Cambria Math" w:hAnsi="Cambria Math"/>
                  <w:color w:val="000000"/>
                  <w:szCs w:val="28"/>
                  <w:lang w:val="uk-UA"/>
                </w:rPr>
                <m:t>σ</m:t>
              </m:r>
            </m:e>
            <m:sup>
              <m:r>
                <w:rPr>
                  <w:rFonts w:ascii="Cambria Math" w:hAnsi="Cambria Math"/>
                  <w:color w:val="000000"/>
                  <w:szCs w:val="28"/>
                  <w:lang w:val="uk-UA"/>
                </w:rPr>
                <m:t>2</m:t>
              </m:r>
            </m:sup>
          </m:sSup>
          <m:r>
            <w:rPr>
              <w:rFonts w:ascii="Cambria Math" w:hAnsi="Cambria Math"/>
              <w:color w:val="000000"/>
              <w:szCs w:val="28"/>
              <w:lang w:val="uk-UA"/>
            </w:rPr>
            <m:t>=</m:t>
          </m:r>
          <m:f>
            <m:fPr>
              <m:ctrlPr>
                <w:rPr>
                  <w:rFonts w:ascii="Cambria Math" w:hAnsi="Cambria Math"/>
                  <w:i/>
                  <w:color w:val="000000"/>
                  <w:szCs w:val="28"/>
                  <w:lang w:val="uk-UA"/>
                </w:rPr>
              </m:ctrlPr>
            </m:fPr>
            <m:num>
              <m:r>
                <w:rPr>
                  <w:rFonts w:ascii="Cambria Math" w:hAnsi="Cambria Math"/>
                  <w:color w:val="000000"/>
                  <w:szCs w:val="28"/>
                  <w:lang w:val="uk-UA"/>
                </w:rPr>
                <m:t>1</m:t>
              </m:r>
            </m:num>
            <m:den>
              <m:r>
                <w:rPr>
                  <w:rFonts w:ascii="Cambria Math" w:hAnsi="Cambria Math"/>
                  <w:color w:val="000000"/>
                  <w:szCs w:val="28"/>
                  <w:lang w:val="uk-UA"/>
                </w:rPr>
                <m:t>n</m:t>
              </m:r>
            </m:den>
          </m:f>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i=1</m:t>
              </m:r>
            </m:sub>
            <m:sup>
              <m:r>
                <w:rPr>
                  <w:rFonts w:ascii="Cambria Math" w:hAnsi="Cambria Math"/>
                  <w:color w:val="000000"/>
                  <w:szCs w:val="28"/>
                  <w:lang w:val="uk-UA"/>
                </w:rPr>
                <m:t>n</m:t>
              </m:r>
            </m:sup>
            <m:e>
              <m:r>
                <w:rPr>
                  <w:rFonts w:ascii="Cambria Math" w:hAnsi="Cambria Math"/>
                  <w:color w:val="000000"/>
                  <w:szCs w:val="28"/>
                  <w:lang w:val="uk-UA"/>
                </w:rPr>
                <m:t>(</m:t>
              </m:r>
              <m:sSup>
                <m:sSupPr>
                  <m:ctrlPr>
                    <w:rPr>
                      <w:rFonts w:ascii="Cambria Math" w:hAnsi="Cambria Math"/>
                      <w:i/>
                      <w:color w:val="000000"/>
                      <w:szCs w:val="28"/>
                      <w:lang w:val="uk-UA"/>
                    </w:rPr>
                  </m:ctrlPr>
                </m:sSupPr>
                <m:e>
                  <m:func>
                    <m:funcPr>
                      <m:ctrlPr>
                        <w:rPr>
                          <w:rFonts w:ascii="Cambria Math" w:hAnsi="Cambria Math"/>
                          <w:i/>
                          <w:color w:val="000000"/>
                          <w:szCs w:val="28"/>
                          <w:lang w:val="uk-UA"/>
                        </w:rPr>
                      </m:ctrlPr>
                    </m:funcPr>
                    <m:fName>
                      <m:r>
                        <m:rPr>
                          <m:sty m:val="p"/>
                        </m:rPr>
                        <w:rPr>
                          <w:rFonts w:ascii="Cambria Math" w:hAnsi="Cambria Math"/>
                          <w:color w:val="000000"/>
                          <w:szCs w:val="28"/>
                          <w:lang w:val="uk-UA"/>
                        </w:rPr>
                        <m:t>ln</m:t>
                      </m:r>
                    </m:fName>
                    <m:e>
                      <m:sSub>
                        <m:sSubPr>
                          <m:ctrlPr>
                            <w:rPr>
                              <w:rFonts w:ascii="Cambria Math" w:hAnsi="Cambria Math"/>
                              <w:i/>
                              <w:color w:val="000000"/>
                              <w:szCs w:val="28"/>
                              <w:lang w:val="uk-UA"/>
                            </w:rPr>
                          </m:ctrlPr>
                        </m:sSubPr>
                        <m:e>
                          <m:r>
                            <w:rPr>
                              <w:rFonts w:ascii="Cambria Math" w:hAnsi="Cambria Math"/>
                              <w:color w:val="000000"/>
                              <w:szCs w:val="28"/>
                              <w:lang w:val="uk-UA"/>
                            </w:rPr>
                            <m:t>s</m:t>
                          </m:r>
                        </m:e>
                        <m:sub>
                          <m:r>
                            <w:rPr>
                              <w:rFonts w:ascii="Cambria Math" w:hAnsi="Cambria Math"/>
                              <w:color w:val="000000"/>
                              <w:szCs w:val="28"/>
                              <w:lang w:val="uk-UA"/>
                            </w:rPr>
                            <m:t>i</m:t>
                          </m:r>
                        </m:sub>
                      </m:sSub>
                    </m:e>
                  </m:func>
                  <m:func>
                    <m:funcPr>
                      <m:ctrlPr>
                        <w:rPr>
                          <w:rFonts w:ascii="Cambria Math" w:hAnsi="Cambria Math"/>
                          <w:i/>
                          <w:color w:val="000000"/>
                          <w:szCs w:val="28"/>
                          <w:lang w:val="uk-UA"/>
                        </w:rPr>
                      </m:ctrlPr>
                    </m:funcPr>
                    <m:fName>
                      <m:r>
                        <m:rPr>
                          <m:sty m:val="p"/>
                        </m:rPr>
                        <w:rPr>
                          <w:rFonts w:ascii="Cambria Math" w:hAnsi="Cambria Math"/>
                          <w:color w:val="000000"/>
                          <w:szCs w:val="28"/>
                          <w:lang w:val="uk-UA"/>
                        </w:rPr>
                        <m:t>ln</m:t>
                      </m:r>
                    </m:fName>
                    <m:e>
                      <m:acc>
                        <m:accPr>
                          <m:chr m:val="̅"/>
                          <m:ctrlPr>
                            <w:rPr>
                              <w:rFonts w:ascii="Cambria Math" w:hAnsi="Cambria Math"/>
                              <w:i/>
                              <w:color w:val="000000"/>
                              <w:szCs w:val="28"/>
                              <w:lang w:val="uk-UA"/>
                            </w:rPr>
                          </m:ctrlPr>
                        </m:accPr>
                        <m:e>
                          <m:r>
                            <w:rPr>
                              <w:rFonts w:ascii="Cambria Math" w:hAnsi="Cambria Math"/>
                              <w:color w:val="000000"/>
                              <w:szCs w:val="28"/>
                              <w:lang w:val="uk-UA"/>
                            </w:rPr>
                            <m:t>s</m:t>
                          </m:r>
                        </m:e>
                      </m:acc>
                    </m:e>
                  </m:func>
                  <m:r>
                    <w:rPr>
                      <w:rFonts w:ascii="Cambria Math" w:hAnsi="Cambria Math"/>
                      <w:color w:val="000000"/>
                      <w:szCs w:val="28"/>
                      <w:lang w:val="uk-UA"/>
                    </w:rPr>
                    <m:t>)</m:t>
                  </m:r>
                </m:e>
                <m:sup>
                  <m:r>
                    <w:rPr>
                      <w:rFonts w:ascii="Cambria Math" w:hAnsi="Cambria Math"/>
                      <w:color w:val="000000"/>
                      <w:szCs w:val="28"/>
                      <w:lang w:val="uk-UA"/>
                    </w:rPr>
                    <m:t>2</m:t>
                  </m:r>
                </m:sup>
              </m:sSup>
            </m:e>
          </m:nary>
        </m:oMath>
      </m:oMathPara>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де </w:t>
      </w:r>
      <w:r w:rsidRPr="001710DC">
        <w:rPr>
          <w:i/>
          <w:iCs/>
          <w:color w:val="000000"/>
          <w:szCs w:val="28"/>
          <w:lang w:val="uk-UA"/>
        </w:rPr>
        <w:t>s</w:t>
      </w:r>
      <w:r w:rsidRPr="001710DC">
        <w:rPr>
          <w:i/>
          <w:iCs/>
          <w:color w:val="000000"/>
          <w:szCs w:val="28"/>
          <w:vertAlign w:val="subscript"/>
          <w:lang w:val="uk-UA"/>
        </w:rPr>
        <w:t>i</w:t>
      </w:r>
      <w:r w:rsidRPr="001710DC">
        <w:rPr>
          <w:color w:val="000000"/>
          <w:szCs w:val="28"/>
          <w:lang w:val="uk-UA"/>
        </w:rPr>
        <w:t> – частка продажу </w:t>
      </w:r>
      <w:r w:rsidRPr="001710DC">
        <w:rPr>
          <w:i/>
          <w:iCs/>
          <w:color w:val="000000"/>
          <w:szCs w:val="28"/>
          <w:lang w:val="uk-UA"/>
        </w:rPr>
        <w:t>i</w:t>
      </w:r>
      <w:r w:rsidRPr="001710DC">
        <w:rPr>
          <w:color w:val="000000"/>
          <w:szCs w:val="28"/>
          <w:lang w:val="uk-UA"/>
        </w:rPr>
        <w:t>-го продавця</w:t>
      </w:r>
      <w:r w:rsidR="0019317D">
        <w:rPr>
          <w:color w:val="000000"/>
          <w:szCs w:val="28"/>
          <w:lang w:val="uk-UA"/>
        </w:rPr>
        <w:t xml:space="preserve"> в обсязі реалізації ринку;</w:t>
      </w:r>
      <w:r w:rsidR="0019317D" w:rsidRPr="0019317D">
        <w:rPr>
          <w:color w:val="000000"/>
          <w:szCs w:val="28"/>
          <w:lang w:val="uk-UA"/>
        </w:rPr>
        <w:t xml:space="preserve"> </w:t>
      </w:r>
      <w:r w:rsidRPr="001710DC">
        <w:rPr>
          <w:i/>
          <w:iCs/>
          <w:color w:val="000000"/>
          <w:szCs w:val="28"/>
          <w:lang w:val="uk-UA"/>
        </w:rPr>
        <w:t>s</w:t>
      </w:r>
      <w:r w:rsidRPr="001710DC">
        <w:rPr>
          <w:i/>
          <w:iCs/>
          <w:color w:val="000000"/>
          <w:szCs w:val="28"/>
          <w:vertAlign w:val="subscript"/>
          <w:lang w:val="uk-UA"/>
        </w:rPr>
        <w:t>сер.</w:t>
      </w:r>
      <w:r w:rsidRPr="001710DC">
        <w:rPr>
          <w:color w:val="000000"/>
          <w:szCs w:val="28"/>
          <w:lang w:val="uk-UA"/>
        </w:rPr>
        <w:t> – середня частка одного підприємства на ринку, що дорівнює 1/n; n – кількість господарюючих суб'єктів на ринку для розрахунку коефіцієнта.</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Використовуючи такий узагальнюючий показник варіації, яким є дисперсія, або середній квадрат відхилення, можна визначити, на скільки в середньому відхиляються конкретні варіанти частки суб’єктів господарювання на ринку від середнього його значення:</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Дисперсія визначає можливу ринкову владу підприємств через нерівність їхніх розмірів. Чим більша дисперсія, тим більш нерівномірним і концентрованішим є ринок, тим слабша конкуренція і сильніша ринкова влада великих підприємств на ринку.</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 xml:space="preserve">Графічною ілюстрацією рівня концентрації та нерівномірності розподілу часток ринку між суб’єктами господарювання є </w:t>
      </w:r>
      <w:r w:rsidRPr="001710DC">
        <w:rPr>
          <w:i/>
          <w:iCs/>
          <w:color w:val="000000"/>
          <w:szCs w:val="28"/>
          <w:lang w:val="uk-UA"/>
        </w:rPr>
        <w:t>крива Лоренца</w:t>
      </w:r>
      <w:r w:rsidRPr="001710DC">
        <w:rPr>
          <w:color w:val="000000"/>
          <w:szCs w:val="28"/>
          <w:lang w:val="uk-UA"/>
        </w:rPr>
        <w:t>. Для побудови кривої Лоренца на обидві вісі координат наносять процентну масштабну шкалу від 0 до 100.</w:t>
      </w:r>
    </w:p>
    <w:p w:rsidR="00B05BD3" w:rsidRPr="001710DC" w:rsidRDefault="00B05BD3" w:rsidP="00A33B0C">
      <w:pPr>
        <w:pStyle w:val="a6"/>
        <w:spacing w:before="0" w:beforeAutospacing="0" w:after="0" w:afterAutospacing="0" w:line="360" w:lineRule="auto"/>
        <w:rPr>
          <w:szCs w:val="28"/>
          <w:shd w:val="clear" w:color="auto" w:fill="FFFFFF"/>
          <w:lang w:val="uk-UA"/>
        </w:rPr>
      </w:pPr>
      <w:r w:rsidRPr="001710DC">
        <w:rPr>
          <w:noProof/>
          <w:szCs w:val="28"/>
        </w:rPr>
        <w:drawing>
          <wp:inline distT="0" distB="0" distL="0" distR="0" wp14:anchorId="26EF5962" wp14:editId="4744D8F8">
            <wp:extent cx="4413250" cy="2381250"/>
            <wp:effectExtent l="0" t="0" r="6350" b="0"/>
            <wp:docPr id="112" name="Диаграмма 112">
              <a:extLst xmlns:a="http://schemas.openxmlformats.org/drawingml/2006/main">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 xmlns:xdr="http://schemas.openxmlformats.org/drawingml/2006/spreadsheetDrawing" xmlns:a16="http://schemas.microsoft.com/office/drawing/2014/main" xmlns:lc="http://schemas.openxmlformats.org/drawingml/2006/lockedCanvas" id="{A13336D7-6C89-4485-A5CB-8DEF376B1D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05BD3" w:rsidRPr="0019317D" w:rsidRDefault="00B05BD3" w:rsidP="00A33B0C">
      <w:pPr>
        <w:pStyle w:val="4"/>
        <w:spacing w:before="0"/>
        <w:ind w:firstLine="709"/>
        <w:rPr>
          <w:rFonts w:ascii="Times New Roman" w:eastAsia="Times New Roman" w:hAnsi="Times New Roman" w:cs="Times New Roman"/>
          <w:i w:val="0"/>
          <w:sz w:val="28"/>
          <w:szCs w:val="28"/>
          <w:shd w:val="clear" w:color="auto" w:fill="FFFFFF"/>
          <w:lang w:val="uk-UA" w:eastAsia="ru-RU"/>
        </w:rPr>
      </w:pPr>
      <w:r w:rsidRPr="0019317D">
        <w:rPr>
          <w:rFonts w:ascii="Times New Roman" w:eastAsia="Times New Roman" w:hAnsi="Times New Roman" w:cs="Times New Roman"/>
          <w:i w:val="0"/>
          <w:color w:val="auto"/>
          <w:sz w:val="28"/>
          <w:szCs w:val="28"/>
          <w:shd w:val="clear" w:color="auto" w:fill="FFFFFF"/>
          <w:lang w:val="uk-UA" w:eastAsia="ru-RU"/>
        </w:rPr>
        <w:t>Рис.5</w:t>
      </w:r>
      <w:r w:rsidR="00532C89" w:rsidRPr="0019317D">
        <w:rPr>
          <w:rFonts w:ascii="Times New Roman" w:eastAsia="Times New Roman" w:hAnsi="Times New Roman" w:cs="Times New Roman"/>
          <w:i w:val="0"/>
          <w:color w:val="auto"/>
          <w:sz w:val="28"/>
          <w:szCs w:val="28"/>
          <w:shd w:val="clear" w:color="auto" w:fill="FFFFFF"/>
          <w:lang w:val="uk-UA" w:eastAsia="ru-RU"/>
        </w:rPr>
        <w:t>.2</w:t>
      </w:r>
      <w:r w:rsidR="00FE3CED">
        <w:rPr>
          <w:rFonts w:ascii="Times New Roman" w:eastAsia="Times New Roman" w:hAnsi="Times New Roman" w:cs="Times New Roman"/>
          <w:i w:val="0"/>
          <w:color w:val="auto"/>
          <w:sz w:val="28"/>
          <w:szCs w:val="28"/>
          <w:shd w:val="clear" w:color="auto" w:fill="FFFFFF"/>
          <w:lang w:val="uk-UA" w:eastAsia="ru-RU"/>
        </w:rPr>
        <w:t>.</w:t>
      </w:r>
      <w:r w:rsidRPr="0019317D">
        <w:rPr>
          <w:rFonts w:ascii="Times New Roman" w:eastAsia="Times New Roman" w:hAnsi="Times New Roman" w:cs="Times New Roman"/>
          <w:i w:val="0"/>
          <w:color w:val="auto"/>
          <w:sz w:val="28"/>
          <w:szCs w:val="28"/>
          <w:shd w:val="clear" w:color="auto" w:fill="FFFFFF"/>
          <w:lang w:val="uk-UA" w:eastAsia="ru-RU"/>
        </w:rPr>
        <w:t xml:space="preserve"> Крива Лоренца диференціації середньодушових щомісячних еквівалентних доходів населення України за 2021 рік </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Графічне відображення нерівномірності розподілу ринкових часток між суб’єктами господарювання передбачає здійснення наступних операцій:</w:t>
      </w:r>
    </w:p>
    <w:p w:rsidR="00B05BD3" w:rsidRPr="001710DC" w:rsidRDefault="00B05BD3" w:rsidP="00C82FE9">
      <w:pPr>
        <w:pStyle w:val="a6"/>
        <w:numPr>
          <w:ilvl w:val="0"/>
          <w:numId w:val="17"/>
        </w:numPr>
        <w:spacing w:before="0" w:beforeAutospacing="0" w:after="0" w:afterAutospacing="0"/>
        <w:ind w:left="0" w:firstLine="709"/>
        <w:rPr>
          <w:color w:val="000000"/>
          <w:szCs w:val="28"/>
          <w:lang w:val="uk-UA"/>
        </w:rPr>
      </w:pPr>
      <w:r w:rsidRPr="001710DC">
        <w:rPr>
          <w:color w:val="000000"/>
          <w:szCs w:val="28"/>
          <w:lang w:val="uk-UA"/>
        </w:rPr>
        <w:t>По горизонталі (вісь абсцис) відкладається відсоток, який становить кожний суб’єкт господарювання у загальній кількості суб’єктів господарювання, що функціонують на цьому ринку. Якщо на ринку функціонують 5 підприємств, частка кожного суб’єкта у загальній сукупності підприємств, що діють на ринку, становить 20%; якщо 10 підприємств – то частка кожного з 10 підприємств становить 10% від загальної сукупності підприємств; якщо на ринку діють 8 підприємств, то частка кожного підприємства становить 12,5% від загальної сукупності підприємств. Сукупність всіх підприємств, що діють на ринку, дорівнює 100%.</w:t>
      </w:r>
    </w:p>
    <w:p w:rsidR="00B05BD3" w:rsidRPr="001710DC" w:rsidRDefault="00B05BD3" w:rsidP="00C82FE9">
      <w:pPr>
        <w:pStyle w:val="a6"/>
        <w:numPr>
          <w:ilvl w:val="0"/>
          <w:numId w:val="17"/>
        </w:numPr>
        <w:spacing w:before="0" w:beforeAutospacing="0" w:after="0" w:afterAutospacing="0"/>
        <w:ind w:left="0" w:firstLine="709"/>
        <w:rPr>
          <w:color w:val="000000"/>
          <w:szCs w:val="28"/>
          <w:lang w:val="uk-UA"/>
        </w:rPr>
      </w:pPr>
      <w:r w:rsidRPr="001710DC">
        <w:rPr>
          <w:color w:val="000000"/>
          <w:szCs w:val="28"/>
          <w:lang w:val="uk-UA"/>
        </w:rPr>
        <w:t>Визначаємо частку кожного підприємства у загальному обсязі ринку. Ранжуємо всі підприємства за їх часткою у загальному обсязі ринку.</w:t>
      </w:r>
    </w:p>
    <w:p w:rsidR="00B05BD3" w:rsidRPr="001710DC" w:rsidRDefault="00B05BD3" w:rsidP="00C82FE9">
      <w:pPr>
        <w:pStyle w:val="a6"/>
        <w:numPr>
          <w:ilvl w:val="0"/>
          <w:numId w:val="17"/>
        </w:numPr>
        <w:spacing w:before="0" w:beforeAutospacing="0" w:after="0" w:afterAutospacing="0"/>
        <w:ind w:left="0" w:firstLine="709"/>
        <w:rPr>
          <w:color w:val="000000"/>
          <w:szCs w:val="28"/>
          <w:lang w:val="uk-UA"/>
        </w:rPr>
      </w:pPr>
      <w:r w:rsidRPr="001710DC">
        <w:rPr>
          <w:color w:val="000000"/>
          <w:szCs w:val="28"/>
          <w:lang w:val="uk-UA"/>
        </w:rPr>
        <w:t>По вертикалі (вісь ординат) відкладаємо, починаючи з найменшої, суму часток суб’єктів господарювання на ринку, поетапно додаючи до суми все більші частки. Вся кількість продукції на ринку дорівнює 100%.</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lastRenderedPageBreak/>
        <w:t>Площа між лінією рівномірного розподілу (діагоналлю) та кривою концентрації відображає ступінь концентрації. Чим більшим є фактичне відхилення кривої концентрації від гіпотетичного рівномірного розподілу часток на ринку (діагоналі квадрата), тим більшим є ступінь концентрації і нерівномірність розподілу часток між суб’єктами господарювання.</w:t>
      </w: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Максимального значення площа концентрації ринку досягає у випадку випуску продукції одним підприємством за відсутності конкурентів.</w:t>
      </w:r>
    </w:p>
    <w:p w:rsidR="00B05BD3" w:rsidRPr="001710DC" w:rsidRDefault="00B05BD3" w:rsidP="00A33B0C">
      <w:pPr>
        <w:pStyle w:val="a6"/>
        <w:spacing w:before="0" w:beforeAutospacing="0" w:after="0" w:afterAutospacing="0"/>
        <w:rPr>
          <w:i/>
          <w:iCs/>
          <w:color w:val="000000"/>
          <w:szCs w:val="28"/>
          <w:lang w:val="uk-UA"/>
        </w:rPr>
      </w:pPr>
      <w:r w:rsidRPr="001710DC">
        <w:rPr>
          <w:color w:val="000000"/>
          <w:szCs w:val="28"/>
          <w:lang w:val="uk-UA"/>
        </w:rPr>
        <w:t>Кількісна інтерпретація графіка кривої Лоренца представлена </w:t>
      </w:r>
      <w:r w:rsidRPr="001710DC">
        <w:rPr>
          <w:b/>
          <w:bCs/>
          <w:color w:val="000000"/>
          <w:szCs w:val="28"/>
          <w:lang w:val="uk-UA"/>
        </w:rPr>
        <w:t>коефіцієнтом Джині</w:t>
      </w:r>
      <w:r w:rsidRPr="001710DC">
        <w:rPr>
          <w:i/>
          <w:iCs/>
          <w:color w:val="000000"/>
          <w:szCs w:val="28"/>
          <w:lang w:val="uk-UA"/>
        </w:rPr>
        <w:t>:</w:t>
      </w:r>
    </w:p>
    <w:p w:rsidR="00B05BD3" w:rsidRPr="001710DC" w:rsidRDefault="00F64A4F" w:rsidP="00A33B0C">
      <w:pPr>
        <w:pStyle w:val="a6"/>
        <w:spacing w:before="0" w:beforeAutospacing="0" w:after="0" w:afterAutospacing="0"/>
        <w:rPr>
          <w:color w:val="000000"/>
          <w:szCs w:val="28"/>
          <w:lang w:val="uk-UA"/>
        </w:rPr>
      </w:pPr>
      <m:oMathPara>
        <m:oMath>
          <m:r>
            <w:rPr>
              <w:rFonts w:ascii="Cambria Math" w:hAnsi="Cambria Math"/>
              <w:color w:val="000000"/>
              <w:szCs w:val="28"/>
              <w:lang w:val="uk-UA"/>
            </w:rPr>
            <m:t>G=</m:t>
          </m:r>
          <m:f>
            <m:fPr>
              <m:ctrlPr>
                <w:rPr>
                  <w:rFonts w:ascii="Cambria Math" w:hAnsi="Cambria Math"/>
                  <w:i/>
                  <w:color w:val="000000"/>
                  <w:szCs w:val="28"/>
                  <w:lang w:val="uk-UA"/>
                </w:rPr>
              </m:ctrlPr>
            </m:fPr>
            <m:num>
              <m:r>
                <w:rPr>
                  <w:rFonts w:ascii="Cambria Math" w:hAnsi="Cambria Math"/>
                  <w:color w:val="000000"/>
                  <w:szCs w:val="28"/>
                  <w:lang w:val="uk-UA"/>
                </w:rPr>
                <m:t>1</m:t>
              </m:r>
            </m:num>
            <m:den>
              <m:r>
                <w:rPr>
                  <w:rFonts w:ascii="Cambria Math" w:hAnsi="Cambria Math"/>
                  <w:color w:val="000000"/>
                  <w:szCs w:val="28"/>
                  <w:lang w:val="uk-UA"/>
                </w:rPr>
                <m:t>n×</m:t>
              </m:r>
              <m:sSub>
                <m:sSubPr>
                  <m:ctrlPr>
                    <w:rPr>
                      <w:rFonts w:ascii="Cambria Math" w:hAnsi="Cambria Math"/>
                      <w:i/>
                      <w:color w:val="000000"/>
                      <w:szCs w:val="28"/>
                      <w:lang w:val="uk-UA"/>
                    </w:rPr>
                  </m:ctrlPr>
                </m:sSubPr>
                <m:e>
                  <m:r>
                    <w:rPr>
                      <w:rFonts w:ascii="Cambria Math" w:hAnsi="Cambria Math"/>
                      <w:color w:val="000000"/>
                      <w:szCs w:val="28"/>
                      <w:lang w:val="uk-UA"/>
                    </w:rPr>
                    <m:t>A</m:t>
                  </m:r>
                </m:e>
                <m:sub>
                  <m:r>
                    <w:rPr>
                      <w:rFonts w:ascii="Cambria Math" w:hAnsi="Cambria Math"/>
                      <w:color w:val="000000"/>
                      <w:szCs w:val="28"/>
                      <w:lang w:val="uk-UA"/>
                    </w:rPr>
                    <m:t>n</m:t>
                  </m:r>
                </m:sub>
              </m:sSub>
            </m:den>
          </m:f>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i=1</m:t>
              </m:r>
            </m:sub>
            <m:sup>
              <m:r>
                <w:rPr>
                  <w:rFonts w:ascii="Cambria Math" w:hAnsi="Cambria Math"/>
                  <w:color w:val="000000"/>
                  <w:szCs w:val="28"/>
                  <w:lang w:val="uk-UA"/>
                </w:rPr>
                <m:t>n</m:t>
              </m:r>
            </m:sup>
            <m:e>
              <m:d>
                <m:dPr>
                  <m:begChr m:val="|"/>
                  <m:endChr m:val="|"/>
                  <m:ctrlPr>
                    <w:rPr>
                      <w:rFonts w:ascii="Cambria Math" w:hAnsi="Cambria Math"/>
                      <w:i/>
                      <w:color w:val="000000"/>
                      <w:szCs w:val="28"/>
                      <w:lang w:val="uk-UA"/>
                    </w:rPr>
                  </m:ctrlPr>
                </m:dPr>
                <m:e>
                  <m:d>
                    <m:dPr>
                      <m:ctrlPr>
                        <w:rPr>
                          <w:rFonts w:ascii="Cambria Math" w:hAnsi="Cambria Math"/>
                          <w:i/>
                          <w:color w:val="000000"/>
                          <w:szCs w:val="28"/>
                          <w:lang w:val="uk-UA"/>
                        </w:rPr>
                      </m:ctrlPr>
                    </m:dPr>
                    <m:e>
                      <m:r>
                        <w:rPr>
                          <w:rFonts w:ascii="Cambria Math" w:hAnsi="Cambria Math"/>
                          <w:color w:val="000000"/>
                          <w:szCs w:val="28"/>
                          <w:lang w:val="uk-UA"/>
                        </w:rPr>
                        <m:t>i-1</m:t>
                      </m:r>
                    </m:e>
                  </m:d>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A</m:t>
                      </m:r>
                    </m:e>
                    <m:sub>
                      <m:r>
                        <w:rPr>
                          <w:rFonts w:ascii="Cambria Math" w:hAnsi="Cambria Math"/>
                          <w:color w:val="000000"/>
                          <w:szCs w:val="28"/>
                          <w:lang w:val="uk-UA"/>
                        </w:rPr>
                        <m:t>i</m:t>
                      </m:r>
                    </m:sub>
                  </m:s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A</m:t>
                      </m:r>
                    </m:e>
                    <m:sub>
                      <m:r>
                        <w:rPr>
                          <w:rFonts w:ascii="Cambria Math" w:hAnsi="Cambria Math"/>
                          <w:color w:val="000000"/>
                          <w:szCs w:val="28"/>
                          <w:lang w:val="uk-UA"/>
                        </w:rPr>
                        <m:t>i-1</m:t>
                      </m:r>
                    </m:sub>
                  </m:sSub>
                </m:e>
              </m:d>
            </m:e>
          </m:nary>
        </m:oMath>
      </m:oMathPara>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де </w:t>
      </w:r>
      <w:r w:rsidRPr="001710DC">
        <w:rPr>
          <w:i/>
          <w:iCs/>
          <w:color w:val="000000"/>
          <w:szCs w:val="28"/>
          <w:lang w:val="uk-UA"/>
        </w:rPr>
        <w:t>n</w:t>
      </w:r>
      <w:r w:rsidRPr="001710DC">
        <w:rPr>
          <w:color w:val="000000"/>
          <w:szCs w:val="28"/>
          <w:lang w:val="uk-UA"/>
        </w:rPr>
        <w:t> – загальна кількість діючих суб’єктів господарювання на ринку;</w:t>
      </w:r>
      <w:r w:rsidR="00F64A4F" w:rsidRPr="00F64A4F">
        <w:rPr>
          <w:color w:val="000000"/>
          <w:szCs w:val="28"/>
          <w:lang w:val="uk-UA"/>
        </w:rPr>
        <w:t xml:space="preserve"> </w:t>
      </w:r>
      <w:r w:rsidRPr="001710DC">
        <w:rPr>
          <w:i/>
          <w:iCs/>
          <w:color w:val="000000"/>
          <w:szCs w:val="28"/>
          <w:lang w:val="uk-UA"/>
        </w:rPr>
        <w:t>A</w:t>
      </w:r>
      <w:r w:rsidRPr="001710DC">
        <w:rPr>
          <w:i/>
          <w:iCs/>
          <w:color w:val="000000"/>
          <w:szCs w:val="28"/>
          <w:vertAlign w:val="subscript"/>
          <w:lang w:val="uk-UA"/>
        </w:rPr>
        <w:t>i</w:t>
      </w:r>
      <w:r w:rsidRPr="001710DC">
        <w:rPr>
          <w:color w:val="000000"/>
          <w:szCs w:val="28"/>
          <w:lang w:val="uk-UA"/>
        </w:rPr>
        <w:t> – накопичене кумулятивне значення ознаки </w:t>
      </w:r>
      <w:r w:rsidRPr="001710DC">
        <w:rPr>
          <w:i/>
          <w:iCs/>
          <w:color w:val="000000"/>
          <w:szCs w:val="28"/>
          <w:lang w:val="uk-UA"/>
        </w:rPr>
        <w:t>і</w:t>
      </w:r>
      <w:r w:rsidRPr="001710DC">
        <w:rPr>
          <w:color w:val="000000"/>
          <w:szCs w:val="28"/>
          <w:lang w:val="uk-UA"/>
        </w:rPr>
        <w:t> найбільших одиниць сукупності;</w:t>
      </w:r>
      <w:r w:rsidR="00F64A4F" w:rsidRPr="00F64A4F">
        <w:rPr>
          <w:color w:val="000000"/>
          <w:szCs w:val="28"/>
          <w:lang w:val="uk-UA"/>
        </w:rPr>
        <w:t xml:space="preserve"> </w:t>
      </w:r>
      <w:r w:rsidRPr="001710DC">
        <w:rPr>
          <w:i/>
          <w:iCs/>
          <w:color w:val="000000"/>
          <w:szCs w:val="28"/>
          <w:lang w:val="uk-UA"/>
        </w:rPr>
        <w:t>A</w:t>
      </w:r>
      <w:r w:rsidRPr="001710DC">
        <w:rPr>
          <w:i/>
          <w:iCs/>
          <w:color w:val="000000"/>
          <w:szCs w:val="28"/>
          <w:vertAlign w:val="subscript"/>
          <w:lang w:val="uk-UA"/>
        </w:rPr>
        <w:t>n</w:t>
      </w:r>
      <w:r w:rsidRPr="001710DC">
        <w:rPr>
          <w:color w:val="000000"/>
          <w:szCs w:val="28"/>
          <w:lang w:val="uk-UA"/>
        </w:rPr>
        <w:t> – сума значень ознаки усіх одиниць сукупності.</w:t>
      </w:r>
    </w:p>
    <w:p w:rsidR="00B05BD3" w:rsidRPr="001710DC" w:rsidRDefault="00B05BD3" w:rsidP="00A33B0C">
      <w:pPr>
        <w:pStyle w:val="a6"/>
        <w:spacing w:before="0" w:beforeAutospacing="0" w:after="0" w:afterAutospacing="0"/>
        <w:rPr>
          <w:color w:val="000000"/>
          <w:szCs w:val="28"/>
          <w:lang w:val="uk-UA"/>
        </w:rPr>
      </w:pPr>
    </w:p>
    <w:p w:rsidR="00B05BD3" w:rsidRPr="001710DC" w:rsidRDefault="00B05BD3" w:rsidP="00A33B0C">
      <w:pPr>
        <w:pStyle w:val="a6"/>
        <w:spacing w:before="0" w:beforeAutospacing="0" w:after="0" w:afterAutospacing="0"/>
        <w:rPr>
          <w:color w:val="000000"/>
          <w:szCs w:val="28"/>
          <w:lang w:val="uk-UA"/>
        </w:rPr>
      </w:pPr>
      <w:r w:rsidRPr="001710DC">
        <w:rPr>
          <w:color w:val="000000"/>
          <w:szCs w:val="28"/>
          <w:lang w:val="uk-UA"/>
        </w:rPr>
        <w:t>Геометрично коефіцієнт Джині є відношенням площі, що обмежена фактичною кривою Лоренца та діагоналлю (кривою Лоренца для абсолютно рівномірного розподілу ринкових часток), до площі трикутника, обмеженого діагоналлю й вісями абсцис та ординат. Чим вище коефіцієнт Джині, тим більшою є нерівномірність розподілу ринкових часток між суб’єктами ринку, тим вище рівень концентрації.</w:t>
      </w:r>
    </w:p>
    <w:p w:rsidR="00B05BD3" w:rsidRDefault="00B05BD3" w:rsidP="00A33B0C">
      <w:pPr>
        <w:rPr>
          <w:rFonts w:cs="Times New Roman"/>
          <w:szCs w:val="28"/>
          <w:lang w:val="uk-UA"/>
        </w:rPr>
      </w:pPr>
    </w:p>
    <w:p w:rsidR="003B09C4" w:rsidRPr="003B09C4" w:rsidRDefault="003B09C4" w:rsidP="00A33B0C">
      <w:pPr>
        <w:pStyle w:val="2"/>
        <w:rPr>
          <w:lang w:val="uk-UA"/>
        </w:rPr>
      </w:pPr>
      <w:bookmarkStart w:id="44" w:name="_Toc229930042"/>
      <w:r>
        <w:rPr>
          <w:lang w:val="uk-UA"/>
        </w:rPr>
        <w:t xml:space="preserve">5.3. </w:t>
      </w:r>
      <w:r w:rsidRPr="003B09C4">
        <w:rPr>
          <w:lang w:val="uk-UA"/>
        </w:rPr>
        <w:t>Економічний зміст та ознаки ринкової влади. Джерела ринкової влади: структурні та інституційні</w:t>
      </w:r>
      <w:bookmarkEnd w:id="44"/>
    </w:p>
    <w:p w:rsidR="00B05BD3" w:rsidRPr="001710DC" w:rsidRDefault="00B05BD3" w:rsidP="00A33B0C">
      <w:pPr>
        <w:rPr>
          <w:rFonts w:eastAsia="Times New Roman" w:cs="Times New Roman"/>
          <w:color w:val="000000"/>
          <w:szCs w:val="28"/>
          <w:lang w:val="uk-UA" w:eastAsia="ru-RU"/>
        </w:rPr>
      </w:pPr>
      <w:r w:rsidRPr="001710DC">
        <w:rPr>
          <w:rFonts w:eastAsia="Times New Roman" w:cs="Times New Roman"/>
          <w:i/>
          <w:iCs/>
          <w:color w:val="000000"/>
          <w:szCs w:val="28"/>
          <w:lang w:val="uk-UA" w:eastAsia="ru-RU"/>
        </w:rPr>
        <w:t>Ринкова (монопольна) влада</w:t>
      </w:r>
      <w:r w:rsidRPr="001710DC">
        <w:rPr>
          <w:rFonts w:eastAsia="Times New Roman" w:cs="Times New Roman"/>
          <w:color w:val="000000"/>
          <w:szCs w:val="28"/>
          <w:lang w:val="uk-UA" w:eastAsia="ru-RU"/>
        </w:rPr>
        <w:t> – це здатність суб’єкта господарювання або групи суб’єктів господарювання визначати чи істотно впливати на умови обороту товару на ринку, не допускати, усувати обмежувати, конкуренцію, зокрема: підвищувати ціну та підтримувати її понад рівень ціни, що існував би за умов значної конкуренції; обмежувати конкурентоспроможність інших суб’єктів господарювання.</w:t>
      </w:r>
    </w:p>
    <w:p w:rsidR="00B05BD3" w:rsidRPr="001710DC" w:rsidRDefault="00B05BD3" w:rsidP="00A33B0C">
      <w:pPr>
        <w:rPr>
          <w:rFonts w:eastAsia="Times New Roman" w:cs="Times New Roman"/>
          <w:color w:val="000000"/>
          <w:szCs w:val="28"/>
          <w:lang w:val="uk-UA" w:eastAsia="ru-RU"/>
        </w:rPr>
      </w:pPr>
      <w:r w:rsidRPr="001710DC">
        <w:rPr>
          <w:rFonts w:eastAsia="Times New Roman" w:cs="Times New Roman"/>
          <w:color w:val="000000"/>
          <w:szCs w:val="28"/>
          <w:lang w:val="uk-UA" w:eastAsia="ru-RU"/>
        </w:rPr>
        <w:t>Із показниками концентрації пов'язані</w:t>
      </w:r>
      <w:r w:rsidR="00532C89">
        <w:rPr>
          <w:rFonts w:eastAsia="Times New Roman" w:cs="Times New Roman"/>
          <w:color w:val="000000"/>
          <w:szCs w:val="28"/>
          <w:lang w:val="uk-UA" w:eastAsia="ru-RU"/>
        </w:rPr>
        <w:t xml:space="preserve"> </w:t>
      </w:r>
      <w:r w:rsidRPr="001710DC">
        <w:rPr>
          <w:rFonts w:eastAsia="Times New Roman" w:cs="Times New Roman"/>
          <w:b/>
          <w:bCs/>
          <w:i/>
          <w:iCs/>
          <w:color w:val="000000"/>
          <w:szCs w:val="28"/>
          <w:lang w:val="uk-UA" w:eastAsia="ru-RU"/>
        </w:rPr>
        <w:t>показники ринкової (монопольної) влади фірми</w:t>
      </w:r>
      <w:r w:rsidRPr="001710DC">
        <w:rPr>
          <w:rFonts w:eastAsia="Times New Roman" w:cs="Times New Roman"/>
          <w:i/>
          <w:iCs/>
          <w:color w:val="000000"/>
          <w:szCs w:val="28"/>
          <w:lang w:val="uk-UA" w:eastAsia="ru-RU"/>
        </w:rPr>
        <w:t>.</w:t>
      </w:r>
      <w:r w:rsidR="00532C89">
        <w:rPr>
          <w:rFonts w:eastAsia="Times New Roman" w:cs="Times New Roman"/>
          <w:i/>
          <w:iCs/>
          <w:color w:val="000000"/>
          <w:szCs w:val="28"/>
          <w:lang w:val="uk-UA" w:eastAsia="ru-RU"/>
        </w:rPr>
        <w:t xml:space="preserve"> </w:t>
      </w:r>
      <w:r w:rsidRPr="001710DC">
        <w:rPr>
          <w:rFonts w:eastAsia="Times New Roman" w:cs="Times New Roman"/>
          <w:color w:val="000000"/>
          <w:szCs w:val="28"/>
          <w:lang w:val="uk-UA" w:eastAsia="ru-RU"/>
        </w:rPr>
        <w:t>Підхід до визначення цих показників ґрунтується на порівнянні реальних і ринків досконалої конкуренції. Ступінь наближення ринку до ідеальної моделі можна оцінити за поведінкою фірм щодо ціни та витрат. Чим більше реальна ціна відхиляється від граничних витрат, тим більшу ринкову владу має фірма.</w:t>
      </w:r>
    </w:p>
    <w:p w:rsidR="00B05BD3" w:rsidRPr="001710DC" w:rsidRDefault="00B05BD3" w:rsidP="00A33B0C">
      <w:pPr>
        <w:rPr>
          <w:rFonts w:cs="Times New Roman"/>
          <w:szCs w:val="28"/>
          <w:lang w:val="uk-UA"/>
        </w:rPr>
      </w:pPr>
      <w:r w:rsidRPr="001710DC">
        <w:rPr>
          <w:rFonts w:cs="Times New Roman"/>
          <w:szCs w:val="28"/>
          <w:lang w:val="uk-UA"/>
        </w:rPr>
        <w:t>Показник монопольної влади індекс А.П. Лернера (Lerner index):</w:t>
      </w:r>
    </w:p>
    <w:p w:rsidR="00B05BD3" w:rsidRPr="001710DC" w:rsidRDefault="00B05BD3" w:rsidP="00A33B0C">
      <w:pPr>
        <w:jc w:val="center"/>
        <w:rPr>
          <w:rFonts w:cs="Times New Roman"/>
          <w:szCs w:val="28"/>
          <w:lang w:val="uk-UA"/>
        </w:rPr>
      </w:pPr>
      <w:r w:rsidRPr="001710DC">
        <w:rPr>
          <w:rFonts w:cs="Times New Roman"/>
          <w:position w:val="-30"/>
          <w:szCs w:val="28"/>
          <w:lang w:val="uk-UA"/>
        </w:rPr>
        <w:object w:dxaOrig="18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pt;height:41pt" o:ole="">
            <v:imagedata r:id="rId38" o:title=""/>
          </v:shape>
          <o:OLEObject Type="Embed" ProgID="Equation.3" ShapeID="_x0000_i1025" DrawAspect="Content" ObjectID="_1840556070" r:id="rId39"/>
        </w:object>
      </w:r>
      <w:r w:rsidRPr="001710DC">
        <w:rPr>
          <w:rFonts w:cs="Times New Roman"/>
          <w:szCs w:val="28"/>
          <w:lang w:val="uk-UA"/>
        </w:rPr>
        <w:t>,</w:t>
      </w:r>
    </w:p>
    <w:p w:rsidR="00B05BD3" w:rsidRPr="001710DC" w:rsidRDefault="00B05BD3" w:rsidP="00A33B0C">
      <w:pPr>
        <w:rPr>
          <w:rFonts w:cs="Times New Roman"/>
          <w:szCs w:val="28"/>
          <w:lang w:val="uk-UA"/>
        </w:rPr>
      </w:pPr>
      <w:r w:rsidRPr="001710DC">
        <w:rPr>
          <w:rFonts w:cs="Times New Roman"/>
          <w:szCs w:val="28"/>
          <w:lang w:val="uk-UA"/>
        </w:rPr>
        <w:t>де I</w:t>
      </w:r>
      <w:r w:rsidRPr="001710DC">
        <w:rPr>
          <w:rFonts w:cs="Times New Roman"/>
          <w:szCs w:val="28"/>
          <w:vertAlign w:val="subscript"/>
          <w:lang w:val="uk-UA"/>
        </w:rPr>
        <w:t>L</w:t>
      </w:r>
      <w:r w:rsidR="00F64A4F">
        <w:rPr>
          <w:rFonts w:cs="Times New Roman"/>
          <w:szCs w:val="28"/>
          <w:lang w:val="uk-UA"/>
        </w:rPr>
        <w:t xml:space="preserve"> – індекс монопольної влади;</w:t>
      </w:r>
      <w:r w:rsidR="00F64A4F" w:rsidRPr="00F64A4F">
        <w:rPr>
          <w:rFonts w:cs="Times New Roman"/>
          <w:szCs w:val="28"/>
        </w:rPr>
        <w:t xml:space="preserve"> </w:t>
      </w:r>
      <w:r w:rsidRPr="001710DC">
        <w:rPr>
          <w:rFonts w:cs="Times New Roman"/>
          <w:szCs w:val="28"/>
          <w:lang w:val="uk-UA"/>
        </w:rPr>
        <w:t>P</w:t>
      </w:r>
      <w:r w:rsidRPr="001710DC">
        <w:rPr>
          <w:rFonts w:cs="Times New Roman"/>
          <w:szCs w:val="28"/>
          <w:vertAlign w:val="subscript"/>
          <w:lang w:val="uk-UA"/>
        </w:rPr>
        <w:t>m</w:t>
      </w:r>
      <w:r w:rsidRPr="001710DC">
        <w:rPr>
          <w:rFonts w:cs="Times New Roman"/>
          <w:szCs w:val="28"/>
          <w:lang w:val="uk-UA"/>
        </w:rPr>
        <w:t xml:space="preserve"> – монопольна ціна; MC – граничні витрати; E – еластичність попиту на продукцію.</w:t>
      </w:r>
    </w:p>
    <w:p w:rsidR="00B05BD3" w:rsidRPr="001710DC" w:rsidRDefault="00B05BD3" w:rsidP="00A33B0C">
      <w:pPr>
        <w:rPr>
          <w:rFonts w:cs="Times New Roman"/>
          <w:szCs w:val="28"/>
          <w:lang w:val="uk-UA"/>
        </w:rPr>
      </w:pPr>
    </w:p>
    <w:p w:rsidR="00B05BD3" w:rsidRPr="001710DC" w:rsidRDefault="00B05BD3" w:rsidP="00A33B0C">
      <w:pPr>
        <w:rPr>
          <w:rFonts w:cs="Times New Roman"/>
          <w:szCs w:val="28"/>
          <w:lang w:val="uk-UA"/>
        </w:rPr>
      </w:pPr>
      <w:r w:rsidRPr="001710DC">
        <w:rPr>
          <w:rFonts w:cs="Times New Roman"/>
          <w:szCs w:val="28"/>
          <w:lang w:val="uk-UA"/>
        </w:rPr>
        <w:lastRenderedPageBreak/>
        <w:t>В умовах досконалої конкуренції МС=Р. Як наслідок I</w:t>
      </w:r>
      <w:r w:rsidRPr="001710DC">
        <w:rPr>
          <w:rFonts w:cs="Times New Roman"/>
          <w:szCs w:val="28"/>
          <w:vertAlign w:val="subscript"/>
          <w:lang w:val="uk-UA"/>
        </w:rPr>
        <w:t>L</w:t>
      </w:r>
      <w:r w:rsidRPr="001710DC">
        <w:rPr>
          <w:rFonts w:cs="Times New Roman"/>
          <w:szCs w:val="28"/>
          <w:lang w:val="uk-UA"/>
        </w:rPr>
        <w:t>=0. Якщо I</w:t>
      </w:r>
      <w:r w:rsidRPr="001710DC">
        <w:rPr>
          <w:rFonts w:cs="Times New Roman"/>
          <w:szCs w:val="28"/>
          <w:vertAlign w:val="subscript"/>
          <w:lang w:val="uk-UA"/>
        </w:rPr>
        <w:t xml:space="preserve">L </w:t>
      </w:r>
      <w:r w:rsidRPr="001710DC">
        <w:rPr>
          <w:rFonts w:cs="Times New Roman"/>
          <w:szCs w:val="28"/>
          <w:lang w:val="uk-UA"/>
        </w:rPr>
        <w:t>представляє з себе позитивну величину (I</w:t>
      </w:r>
      <w:r w:rsidRPr="001710DC">
        <w:rPr>
          <w:rFonts w:cs="Times New Roman"/>
          <w:szCs w:val="28"/>
          <w:vertAlign w:val="subscript"/>
          <w:lang w:val="uk-UA"/>
        </w:rPr>
        <w:t>L</w:t>
      </w:r>
      <w:r w:rsidRPr="001710DC">
        <w:rPr>
          <w:rFonts w:cs="Times New Roman"/>
          <w:szCs w:val="28"/>
          <w:lang w:val="uk-UA"/>
        </w:rPr>
        <w:t>&gt;0), то фірма володіє монопольною владою. Чим більший цей показник, тим більша монопольна влада.</w:t>
      </w:r>
    </w:p>
    <w:p w:rsidR="00B05BD3" w:rsidRPr="001710DC" w:rsidRDefault="00B05BD3" w:rsidP="00A33B0C">
      <w:pPr>
        <w:rPr>
          <w:rFonts w:eastAsia="Times New Roman" w:cs="Times New Roman"/>
          <w:color w:val="000000"/>
          <w:szCs w:val="28"/>
          <w:lang w:val="uk-UA" w:eastAsia="ru-RU"/>
        </w:rPr>
      </w:pPr>
    </w:p>
    <w:p w:rsidR="00B05BD3" w:rsidRPr="001710DC" w:rsidRDefault="00B05BD3" w:rsidP="00A33B0C">
      <w:pPr>
        <w:rPr>
          <w:rFonts w:eastAsia="Times New Roman" w:cs="Times New Roman"/>
          <w:color w:val="000000"/>
          <w:szCs w:val="28"/>
          <w:lang w:val="uk-UA" w:eastAsia="ru-RU"/>
        </w:rPr>
      </w:pPr>
      <w:r w:rsidRPr="001710DC">
        <w:rPr>
          <w:rFonts w:eastAsia="Times New Roman" w:cs="Times New Roman"/>
          <w:color w:val="000000"/>
          <w:szCs w:val="28"/>
          <w:lang w:val="uk-UA" w:eastAsia="ru-RU"/>
        </w:rPr>
        <w:t>Результатом здійснення монопольної влади може бути прибуток, одержаний фірмою. Більшість спеціальних показників монопольної влади пов'язані з показником прибутковості діяльності фірми, а точніше – дохідності капіталу, що залучає фірма.</w:t>
      </w:r>
    </w:p>
    <w:p w:rsidR="001710DC" w:rsidRDefault="001710DC" w:rsidP="00A33B0C">
      <w:pPr>
        <w:pBdr>
          <w:top w:val="nil"/>
          <w:left w:val="nil"/>
          <w:bottom w:val="nil"/>
          <w:right w:val="nil"/>
          <w:between w:val="nil"/>
        </w:pBdr>
        <w:rPr>
          <w:rFonts w:eastAsia="Times New Roman" w:cs="Times New Roman"/>
          <w:szCs w:val="28"/>
          <w:lang w:val="uk-UA" w:eastAsia="ru-RU"/>
        </w:rPr>
      </w:pPr>
    </w:p>
    <w:p w:rsidR="001710DC" w:rsidRPr="001710DC" w:rsidRDefault="001710DC" w:rsidP="00A33B0C">
      <w:pPr>
        <w:pBdr>
          <w:top w:val="nil"/>
          <w:left w:val="nil"/>
          <w:bottom w:val="nil"/>
          <w:right w:val="nil"/>
          <w:between w:val="nil"/>
        </w:pBdr>
        <w:rPr>
          <w:rFonts w:eastAsia="Times New Roman" w:cs="Times New Roman"/>
          <w:szCs w:val="28"/>
          <w:lang w:val="uk-UA" w:eastAsia="ru-RU"/>
        </w:rPr>
      </w:pPr>
    </w:p>
    <w:p w:rsidR="00CF281D" w:rsidRPr="001710DC" w:rsidRDefault="00CF281D" w:rsidP="00A33B0C">
      <w:pPr>
        <w:pStyle w:val="1"/>
        <w:ind w:firstLine="0"/>
        <w:rPr>
          <w:rFonts w:eastAsia="Times New Roman"/>
          <w:lang w:val="uk-UA" w:eastAsia="ru-RU"/>
        </w:rPr>
      </w:pPr>
      <w:bookmarkStart w:id="45" w:name="_Toc229930043"/>
      <w:r w:rsidRPr="001710DC">
        <w:rPr>
          <w:rFonts w:eastAsia="Times New Roman"/>
          <w:lang w:val="uk-UA" w:eastAsia="ru-RU"/>
        </w:rPr>
        <w:t xml:space="preserve">Тема </w:t>
      </w:r>
      <w:r w:rsidR="00532C89" w:rsidRPr="00532C89">
        <w:rPr>
          <w:rFonts w:ascii="Times New Roman" w:eastAsia="Times New Roman" w:hAnsi="Times New Roman" w:cs="Times New Roman"/>
          <w:lang w:val="uk-UA" w:eastAsia="ru-RU"/>
        </w:rPr>
        <w:t>6</w:t>
      </w:r>
      <w:r w:rsidRPr="001710DC">
        <w:rPr>
          <w:rFonts w:eastAsia="Times New Roman"/>
          <w:lang w:val="uk-UA" w:eastAsia="ru-RU"/>
        </w:rPr>
        <w:t>. Конкуренція і конкурентоспроможність</w:t>
      </w:r>
      <w:bookmarkEnd w:id="45"/>
    </w:p>
    <w:p w:rsidR="002F1865" w:rsidRDefault="002F1865" w:rsidP="00A33B0C">
      <w:pPr>
        <w:pBdr>
          <w:top w:val="nil"/>
          <w:left w:val="nil"/>
          <w:bottom w:val="nil"/>
          <w:right w:val="nil"/>
          <w:between w:val="nil"/>
        </w:pBdr>
        <w:rPr>
          <w:rFonts w:eastAsia="Times New Roman" w:cs="Times New Roman"/>
          <w:bCs/>
          <w:iCs/>
          <w:color w:val="000000"/>
          <w:szCs w:val="28"/>
          <w:lang w:val="uk-UA" w:eastAsia="ru-RU"/>
        </w:rPr>
      </w:pPr>
    </w:p>
    <w:p w:rsidR="002F1865" w:rsidRDefault="002F1865" w:rsidP="00A33B0C">
      <w:pPr>
        <w:pBdr>
          <w:top w:val="nil"/>
          <w:left w:val="nil"/>
          <w:bottom w:val="nil"/>
          <w:right w:val="nil"/>
          <w:between w:val="nil"/>
        </w:pBdr>
        <w:rPr>
          <w:rFonts w:eastAsia="Times New Roman" w:cs="Times New Roman"/>
          <w:bCs/>
          <w:iCs/>
          <w:color w:val="000000"/>
          <w:szCs w:val="28"/>
          <w:lang w:val="uk-UA" w:eastAsia="ru-RU"/>
        </w:rPr>
      </w:pPr>
      <w:r>
        <w:rPr>
          <w:rFonts w:eastAsia="Times New Roman" w:cs="Times New Roman"/>
          <w:bCs/>
          <w:iCs/>
          <w:color w:val="000000"/>
          <w:szCs w:val="28"/>
          <w:lang w:val="uk-UA" w:eastAsia="ru-RU"/>
        </w:rPr>
        <w:t xml:space="preserve">6.1. </w:t>
      </w:r>
      <w:r w:rsidR="00CF281D" w:rsidRPr="001710DC">
        <w:rPr>
          <w:rFonts w:eastAsia="Times New Roman" w:cs="Times New Roman"/>
          <w:bCs/>
          <w:iCs/>
          <w:color w:val="000000"/>
          <w:szCs w:val="28"/>
          <w:lang w:val="uk-UA" w:eastAsia="ru-RU"/>
        </w:rPr>
        <w:t xml:space="preserve">Галузева конкуренція: види, форми, методи реалізації. </w:t>
      </w:r>
    </w:p>
    <w:p w:rsidR="002F1865" w:rsidRDefault="002F1865" w:rsidP="00A33B0C">
      <w:pPr>
        <w:pBdr>
          <w:top w:val="nil"/>
          <w:left w:val="nil"/>
          <w:bottom w:val="nil"/>
          <w:right w:val="nil"/>
          <w:between w:val="nil"/>
        </w:pBdr>
        <w:rPr>
          <w:rFonts w:eastAsia="Times New Roman" w:cs="Times New Roman"/>
          <w:bCs/>
          <w:iCs/>
          <w:color w:val="000000"/>
          <w:szCs w:val="28"/>
          <w:lang w:val="uk-UA" w:eastAsia="ru-RU"/>
        </w:rPr>
      </w:pPr>
      <w:r>
        <w:rPr>
          <w:rFonts w:eastAsia="Times New Roman" w:cs="Times New Roman"/>
          <w:bCs/>
          <w:iCs/>
          <w:color w:val="000000"/>
          <w:szCs w:val="28"/>
          <w:lang w:val="uk-UA" w:eastAsia="ru-RU"/>
        </w:rPr>
        <w:t xml:space="preserve">6.2. </w:t>
      </w:r>
      <w:r w:rsidR="00CF281D" w:rsidRPr="001710DC">
        <w:rPr>
          <w:rFonts w:eastAsia="Times New Roman" w:cs="Times New Roman"/>
          <w:bCs/>
          <w:iCs/>
          <w:color w:val="000000"/>
          <w:szCs w:val="28"/>
          <w:lang w:val="uk-UA" w:eastAsia="ru-RU"/>
        </w:rPr>
        <w:t xml:space="preserve">Чинники інтенсивності конкуренції на галузевих ринках. </w:t>
      </w:r>
    </w:p>
    <w:p w:rsidR="00CF281D" w:rsidRPr="001710DC" w:rsidRDefault="002F1865" w:rsidP="00A33B0C">
      <w:pPr>
        <w:pBdr>
          <w:top w:val="nil"/>
          <w:left w:val="nil"/>
          <w:bottom w:val="nil"/>
          <w:right w:val="nil"/>
          <w:between w:val="nil"/>
        </w:pBdr>
        <w:rPr>
          <w:rFonts w:eastAsia="Times New Roman" w:cs="Times New Roman"/>
          <w:bCs/>
          <w:iCs/>
          <w:color w:val="000000"/>
          <w:szCs w:val="28"/>
          <w:lang w:val="uk-UA" w:eastAsia="ru-RU"/>
        </w:rPr>
      </w:pPr>
      <w:r>
        <w:rPr>
          <w:rFonts w:eastAsia="Times New Roman" w:cs="Times New Roman"/>
          <w:bCs/>
          <w:iCs/>
          <w:color w:val="000000"/>
          <w:szCs w:val="28"/>
          <w:lang w:val="uk-UA" w:eastAsia="ru-RU"/>
        </w:rPr>
        <w:t xml:space="preserve">6.3. </w:t>
      </w:r>
      <w:r w:rsidR="00CF281D" w:rsidRPr="001710DC">
        <w:rPr>
          <w:rFonts w:eastAsia="Times New Roman" w:cs="Times New Roman"/>
          <w:bCs/>
          <w:iCs/>
          <w:color w:val="000000"/>
          <w:szCs w:val="28"/>
          <w:lang w:val="uk-UA" w:eastAsia="ru-RU"/>
        </w:rPr>
        <w:t xml:space="preserve">Конкурентоспроможність галузі. </w:t>
      </w:r>
    </w:p>
    <w:p w:rsidR="00CF281D" w:rsidRPr="001710DC" w:rsidRDefault="00CF281D" w:rsidP="00A33B0C">
      <w:pPr>
        <w:rPr>
          <w:rFonts w:cs="Times New Roman"/>
          <w:szCs w:val="28"/>
          <w:lang w:val="uk-UA"/>
        </w:rPr>
      </w:pPr>
    </w:p>
    <w:p w:rsidR="00CF281D" w:rsidRPr="001710DC" w:rsidRDefault="00532C89" w:rsidP="00A33B0C">
      <w:pPr>
        <w:pStyle w:val="2"/>
        <w:rPr>
          <w:szCs w:val="28"/>
          <w:lang w:val="uk-UA"/>
        </w:rPr>
      </w:pPr>
      <w:bookmarkStart w:id="46" w:name="_Toc229930044"/>
      <w:r>
        <w:rPr>
          <w:szCs w:val="28"/>
          <w:lang w:val="uk-UA"/>
        </w:rPr>
        <w:t>6.</w:t>
      </w:r>
      <w:r w:rsidR="00CF281D" w:rsidRPr="001710DC">
        <w:rPr>
          <w:szCs w:val="28"/>
          <w:lang w:val="uk-UA"/>
        </w:rPr>
        <w:t>1</w:t>
      </w:r>
      <w:r w:rsidR="00E25207">
        <w:rPr>
          <w:szCs w:val="28"/>
          <w:lang w:val="uk-UA"/>
        </w:rPr>
        <w:t>.</w:t>
      </w:r>
      <w:r w:rsidR="00CF281D" w:rsidRPr="001710DC">
        <w:rPr>
          <w:szCs w:val="28"/>
          <w:lang w:val="uk-UA"/>
        </w:rPr>
        <w:t xml:space="preserve"> Галузева конкуренція: види, форми, методи реалізації</w:t>
      </w:r>
      <w:bookmarkEnd w:id="46"/>
      <w:r w:rsidR="00CF281D" w:rsidRPr="001710DC">
        <w:rPr>
          <w:szCs w:val="28"/>
          <w:lang w:val="uk-UA"/>
        </w:rPr>
        <w:t xml:space="preserve"> </w:t>
      </w:r>
    </w:p>
    <w:p w:rsidR="00CF281D" w:rsidRPr="001710DC" w:rsidRDefault="00CF281D" w:rsidP="00A33B0C">
      <w:pPr>
        <w:rPr>
          <w:rFonts w:cs="Times New Roman"/>
          <w:szCs w:val="28"/>
          <w:lang w:val="uk-UA"/>
        </w:rPr>
      </w:pPr>
      <w:r w:rsidRPr="002F1865">
        <w:rPr>
          <w:rFonts w:cs="Times New Roman"/>
          <w:b/>
          <w:szCs w:val="28"/>
          <w:lang w:val="uk-UA"/>
        </w:rPr>
        <w:t>Конкуренція</w:t>
      </w:r>
      <w:r w:rsidRPr="001710DC">
        <w:rPr>
          <w:rFonts w:cs="Times New Roman"/>
          <w:szCs w:val="28"/>
          <w:lang w:val="uk-UA"/>
        </w:rPr>
        <w:t xml:space="preserve"> – економічне суперництво і боротьба між товаровиробниками та продавцями товарів і послуг за якнайвигідніші умови їх виробництва і збуту, за привласнення найбільших прибутків, в процесі якого стихійно регулюються пропорції суспільного виробництва. </w:t>
      </w:r>
    </w:p>
    <w:p w:rsidR="00CF281D" w:rsidRPr="001710DC" w:rsidRDefault="00CF281D" w:rsidP="00A33B0C">
      <w:pPr>
        <w:rPr>
          <w:rFonts w:cs="Times New Roman"/>
          <w:szCs w:val="28"/>
          <w:lang w:val="uk-UA"/>
        </w:rPr>
      </w:pPr>
      <w:r w:rsidRPr="001710DC">
        <w:rPr>
          <w:rFonts w:cs="Times New Roman"/>
          <w:szCs w:val="28"/>
          <w:lang w:val="uk-UA"/>
        </w:rPr>
        <w:t xml:space="preserve">В Законі України «Про захист економічної конкуренції» дано таке визначення: Конкуренція – змагання між суб’єктами господарювання з метою здобуття завдяки власним досягненням переваг над іншими суб’єктами господарювання, внаслідок чого споживачі мають можливість вибирати між кількома продавцям (суб’єкти господарювання – між покупцями), а окремий суб’єкт господарювання не може визначати умови обороту товарів на ринку. </w:t>
      </w:r>
    </w:p>
    <w:p w:rsidR="00CF281D" w:rsidRPr="001710DC" w:rsidRDefault="00CF281D" w:rsidP="00A33B0C">
      <w:pPr>
        <w:rPr>
          <w:rFonts w:cs="Times New Roman"/>
          <w:szCs w:val="28"/>
          <w:lang w:val="uk-UA"/>
        </w:rPr>
      </w:pPr>
      <w:r w:rsidRPr="001710DC">
        <w:rPr>
          <w:rFonts w:cs="Times New Roman"/>
          <w:szCs w:val="28"/>
          <w:lang w:val="uk-UA"/>
        </w:rPr>
        <w:t xml:space="preserve">Конкуренція одночасно виступає як об’єктивний економічний закон розвинутого товарного виробництва, дія якого для товаровиробників і галузей є зовнішньою примусовою силою до підвищення продуктивності праці, нарощування обсягів виробництва, прискорення НТП, впровадження нових форм організації виробництва, форм і систем просування продукції та ін. </w:t>
      </w:r>
    </w:p>
    <w:p w:rsidR="00CF281D" w:rsidRPr="001710DC" w:rsidRDefault="00CF281D" w:rsidP="00A33B0C">
      <w:pPr>
        <w:rPr>
          <w:rFonts w:cs="Times New Roman"/>
          <w:szCs w:val="28"/>
          <w:lang w:val="uk-UA"/>
        </w:rPr>
      </w:pPr>
      <w:r w:rsidRPr="001710DC">
        <w:rPr>
          <w:rFonts w:cs="Times New Roman"/>
          <w:szCs w:val="28"/>
          <w:lang w:val="uk-UA"/>
        </w:rPr>
        <w:t xml:space="preserve">Враховуючи особливості здійснення, можна виділити кілька видів конкуренції: </w:t>
      </w:r>
    </w:p>
    <w:p w:rsidR="00CF281D" w:rsidRPr="001710DC" w:rsidRDefault="00CF281D" w:rsidP="00A33B0C">
      <w:pPr>
        <w:rPr>
          <w:rFonts w:cs="Times New Roman"/>
          <w:szCs w:val="28"/>
          <w:lang w:val="uk-UA"/>
        </w:rPr>
      </w:pPr>
      <w:r w:rsidRPr="001710DC">
        <w:rPr>
          <w:rFonts w:cs="Times New Roman"/>
          <w:szCs w:val="28"/>
          <w:lang w:val="uk-UA"/>
        </w:rPr>
        <w:t xml:space="preserve">а) за рівнем втручання держави: </w:t>
      </w:r>
    </w:p>
    <w:p w:rsidR="00CF281D" w:rsidRPr="001710DC" w:rsidRDefault="00CF281D" w:rsidP="00A33B0C">
      <w:pPr>
        <w:rPr>
          <w:rFonts w:cs="Times New Roman"/>
          <w:szCs w:val="28"/>
          <w:lang w:val="uk-UA"/>
        </w:rPr>
      </w:pPr>
      <w:r w:rsidRPr="001710DC">
        <w:rPr>
          <w:rFonts w:cs="Times New Roman"/>
          <w:szCs w:val="28"/>
          <w:lang w:val="uk-UA"/>
        </w:rPr>
        <w:t xml:space="preserve">– вільна; </w:t>
      </w:r>
    </w:p>
    <w:p w:rsidR="00CF281D" w:rsidRPr="001710DC" w:rsidRDefault="00CF281D" w:rsidP="00A33B0C">
      <w:pPr>
        <w:rPr>
          <w:rFonts w:cs="Times New Roman"/>
          <w:szCs w:val="28"/>
          <w:lang w:val="uk-UA"/>
        </w:rPr>
      </w:pPr>
      <w:r w:rsidRPr="001710DC">
        <w:rPr>
          <w:rFonts w:cs="Times New Roman"/>
          <w:szCs w:val="28"/>
          <w:lang w:val="uk-UA"/>
        </w:rPr>
        <w:t xml:space="preserve">– регульована; </w:t>
      </w:r>
    </w:p>
    <w:p w:rsidR="00CF281D" w:rsidRPr="001710DC" w:rsidRDefault="00CF281D" w:rsidP="00A33B0C">
      <w:pPr>
        <w:rPr>
          <w:rFonts w:cs="Times New Roman"/>
          <w:szCs w:val="28"/>
          <w:lang w:val="uk-UA"/>
        </w:rPr>
      </w:pPr>
      <w:r w:rsidRPr="001710DC">
        <w:rPr>
          <w:rFonts w:cs="Times New Roman"/>
          <w:szCs w:val="28"/>
          <w:lang w:val="uk-UA"/>
        </w:rPr>
        <w:t xml:space="preserve">б) за характером конкурентної боротьби: </w:t>
      </w:r>
    </w:p>
    <w:p w:rsidR="00CF281D" w:rsidRPr="001710DC" w:rsidRDefault="00CF281D" w:rsidP="00A33B0C">
      <w:pPr>
        <w:rPr>
          <w:rFonts w:cs="Times New Roman"/>
          <w:szCs w:val="28"/>
          <w:lang w:val="uk-UA"/>
        </w:rPr>
      </w:pPr>
      <w:r w:rsidRPr="001710DC">
        <w:rPr>
          <w:rFonts w:cs="Times New Roman"/>
          <w:szCs w:val="28"/>
          <w:lang w:val="uk-UA"/>
        </w:rPr>
        <w:t xml:space="preserve">– внутрігалузева; </w:t>
      </w:r>
    </w:p>
    <w:p w:rsidR="00CF281D" w:rsidRPr="001710DC" w:rsidRDefault="00CF281D" w:rsidP="00A33B0C">
      <w:pPr>
        <w:rPr>
          <w:rFonts w:cs="Times New Roman"/>
          <w:szCs w:val="28"/>
          <w:lang w:val="uk-UA"/>
        </w:rPr>
      </w:pPr>
      <w:r w:rsidRPr="001710DC">
        <w:rPr>
          <w:rFonts w:cs="Times New Roman"/>
          <w:szCs w:val="28"/>
          <w:lang w:val="uk-UA"/>
        </w:rPr>
        <w:t>– міжгалузева;</w:t>
      </w:r>
    </w:p>
    <w:p w:rsidR="00CF281D" w:rsidRPr="001710DC" w:rsidRDefault="00CF281D" w:rsidP="00A33B0C">
      <w:pPr>
        <w:rPr>
          <w:rFonts w:cs="Times New Roman"/>
          <w:szCs w:val="28"/>
          <w:lang w:val="uk-UA"/>
        </w:rPr>
      </w:pPr>
      <w:r w:rsidRPr="001710DC">
        <w:rPr>
          <w:rFonts w:cs="Times New Roman"/>
          <w:szCs w:val="28"/>
          <w:lang w:val="uk-UA"/>
        </w:rPr>
        <w:t xml:space="preserve">– міжнародна; </w:t>
      </w:r>
    </w:p>
    <w:p w:rsidR="00CF281D" w:rsidRPr="001710DC" w:rsidRDefault="00CF281D" w:rsidP="00A33B0C">
      <w:pPr>
        <w:rPr>
          <w:rFonts w:cs="Times New Roman"/>
          <w:szCs w:val="28"/>
          <w:lang w:val="uk-UA"/>
        </w:rPr>
      </w:pPr>
      <w:r w:rsidRPr="001710DC">
        <w:rPr>
          <w:rFonts w:cs="Times New Roman"/>
          <w:szCs w:val="28"/>
          <w:lang w:val="uk-UA"/>
        </w:rPr>
        <w:t xml:space="preserve">в) за ступенем інтенсивності конкуренції: </w:t>
      </w:r>
    </w:p>
    <w:p w:rsidR="00CF281D" w:rsidRPr="001710DC" w:rsidRDefault="00CF281D" w:rsidP="00A33B0C">
      <w:pPr>
        <w:rPr>
          <w:rFonts w:cs="Times New Roman"/>
          <w:szCs w:val="28"/>
          <w:lang w:val="uk-UA"/>
        </w:rPr>
      </w:pPr>
      <w:r w:rsidRPr="001710DC">
        <w:rPr>
          <w:rFonts w:cs="Times New Roman"/>
          <w:szCs w:val="28"/>
          <w:lang w:val="uk-UA"/>
        </w:rPr>
        <w:t xml:space="preserve">– приваблива, коли у даному сеґменті суб’єкт якісно задовольняє свої потреби або отримує вищі прибутки, порівняно з попереднім сегментом; </w:t>
      </w:r>
    </w:p>
    <w:p w:rsidR="00CF281D" w:rsidRPr="001710DC" w:rsidRDefault="00CF281D" w:rsidP="00A33B0C">
      <w:pPr>
        <w:rPr>
          <w:rFonts w:cs="Times New Roman"/>
          <w:szCs w:val="28"/>
          <w:lang w:val="uk-UA"/>
        </w:rPr>
      </w:pPr>
      <w:r w:rsidRPr="001710DC">
        <w:rPr>
          <w:rFonts w:cs="Times New Roman"/>
          <w:szCs w:val="28"/>
          <w:lang w:val="uk-UA"/>
        </w:rPr>
        <w:lastRenderedPageBreak/>
        <w:t xml:space="preserve">– помірна, якщо дії суб’єкта конкуренції підтримують конкурентне середовище в даному сеґменті ринку; </w:t>
      </w:r>
    </w:p>
    <w:p w:rsidR="00CF281D" w:rsidRPr="001710DC" w:rsidRDefault="00CF281D" w:rsidP="00A33B0C">
      <w:pPr>
        <w:rPr>
          <w:rFonts w:cs="Times New Roman"/>
          <w:szCs w:val="28"/>
          <w:lang w:val="uk-UA"/>
        </w:rPr>
      </w:pPr>
      <w:r w:rsidRPr="001710DC">
        <w:rPr>
          <w:rFonts w:cs="Times New Roman"/>
          <w:szCs w:val="28"/>
          <w:lang w:val="uk-UA"/>
        </w:rPr>
        <w:t xml:space="preserve">– жорстка, коли суб’єкт (чи об’єкт) конкуренції поглинає, знищує або витісняє суперника з даного сегменту. </w:t>
      </w:r>
    </w:p>
    <w:p w:rsidR="00CF281D" w:rsidRPr="001710DC" w:rsidRDefault="00CF281D" w:rsidP="00A33B0C">
      <w:pPr>
        <w:rPr>
          <w:rFonts w:cs="Times New Roman"/>
          <w:szCs w:val="28"/>
          <w:lang w:val="uk-UA"/>
        </w:rPr>
      </w:pPr>
      <w:r w:rsidRPr="001710DC">
        <w:rPr>
          <w:rFonts w:cs="Times New Roman"/>
          <w:szCs w:val="28"/>
          <w:lang w:val="uk-UA"/>
        </w:rPr>
        <w:t xml:space="preserve">Конкуренція може відбуватися на таких рівнях: </w:t>
      </w:r>
    </w:p>
    <w:p w:rsidR="00CF281D" w:rsidRPr="001710DC" w:rsidRDefault="00CF281D" w:rsidP="00A33B0C">
      <w:pPr>
        <w:rPr>
          <w:rFonts w:cs="Times New Roman"/>
          <w:szCs w:val="28"/>
          <w:lang w:val="uk-UA"/>
        </w:rPr>
      </w:pPr>
      <w:r w:rsidRPr="001710DC">
        <w:rPr>
          <w:rFonts w:cs="Times New Roman"/>
          <w:szCs w:val="28"/>
          <w:lang w:val="uk-UA"/>
        </w:rPr>
        <w:t xml:space="preserve">- глобальному (в світовому масштабі без чітко окреслених країн) </w:t>
      </w:r>
    </w:p>
    <w:p w:rsidR="00CF281D" w:rsidRPr="001710DC" w:rsidRDefault="00CF281D" w:rsidP="00A33B0C">
      <w:pPr>
        <w:rPr>
          <w:rFonts w:cs="Times New Roman"/>
          <w:szCs w:val="28"/>
          <w:lang w:val="uk-UA"/>
        </w:rPr>
      </w:pPr>
      <w:r w:rsidRPr="001710DC">
        <w:rPr>
          <w:rFonts w:cs="Times New Roman"/>
          <w:szCs w:val="28"/>
          <w:lang w:val="uk-UA"/>
        </w:rPr>
        <w:t xml:space="preserve">- міжнаціональному (в кількох країнах); </w:t>
      </w:r>
    </w:p>
    <w:p w:rsidR="00CF281D" w:rsidRPr="001710DC" w:rsidRDefault="00CF281D" w:rsidP="00A33B0C">
      <w:pPr>
        <w:rPr>
          <w:rFonts w:cs="Times New Roman"/>
          <w:szCs w:val="28"/>
          <w:lang w:val="uk-UA"/>
        </w:rPr>
      </w:pPr>
      <w:r w:rsidRPr="001710DC">
        <w:rPr>
          <w:rFonts w:cs="Times New Roman"/>
          <w:szCs w:val="28"/>
          <w:lang w:val="uk-UA"/>
        </w:rPr>
        <w:t xml:space="preserve">- національному (в країні); </w:t>
      </w:r>
    </w:p>
    <w:p w:rsidR="00CF281D" w:rsidRPr="001710DC" w:rsidRDefault="00CF281D" w:rsidP="00A33B0C">
      <w:pPr>
        <w:rPr>
          <w:rFonts w:cs="Times New Roman"/>
          <w:szCs w:val="28"/>
          <w:lang w:val="uk-UA"/>
        </w:rPr>
      </w:pPr>
      <w:r w:rsidRPr="001710DC">
        <w:rPr>
          <w:rFonts w:cs="Times New Roman"/>
          <w:szCs w:val="28"/>
          <w:lang w:val="uk-UA"/>
        </w:rPr>
        <w:t xml:space="preserve">- реґіональному (в районі, місті, області); </w:t>
      </w:r>
    </w:p>
    <w:p w:rsidR="00CF281D" w:rsidRPr="001710DC" w:rsidRDefault="00CF281D" w:rsidP="00A33B0C">
      <w:pPr>
        <w:rPr>
          <w:rFonts w:cs="Times New Roman"/>
          <w:szCs w:val="28"/>
          <w:lang w:val="uk-UA"/>
        </w:rPr>
      </w:pPr>
      <w:r w:rsidRPr="001710DC">
        <w:rPr>
          <w:rFonts w:cs="Times New Roman"/>
          <w:szCs w:val="28"/>
          <w:lang w:val="uk-UA"/>
        </w:rPr>
        <w:t xml:space="preserve">- </w:t>
      </w:r>
      <w:r w:rsidRPr="001710DC">
        <w:rPr>
          <w:rFonts w:cs="Times New Roman"/>
          <w:b/>
          <w:szCs w:val="28"/>
          <w:lang w:val="uk-UA"/>
        </w:rPr>
        <w:t>галузевому</w:t>
      </w:r>
      <w:r w:rsidRPr="001710DC">
        <w:rPr>
          <w:rFonts w:cs="Times New Roman"/>
          <w:szCs w:val="28"/>
          <w:lang w:val="uk-UA"/>
        </w:rPr>
        <w:t xml:space="preserve"> (промисловість: машинобудування, харчова промисловість, легка промисловість тощо; сільське господарство: рослинництво, тваринництво); </w:t>
      </w:r>
    </w:p>
    <w:p w:rsidR="00CF281D" w:rsidRPr="001710DC" w:rsidRDefault="00CF281D" w:rsidP="00A33B0C">
      <w:pPr>
        <w:rPr>
          <w:rFonts w:cs="Times New Roman"/>
          <w:szCs w:val="28"/>
          <w:lang w:val="uk-UA"/>
        </w:rPr>
      </w:pPr>
      <w:r w:rsidRPr="001710DC">
        <w:rPr>
          <w:rFonts w:cs="Times New Roman"/>
          <w:szCs w:val="28"/>
          <w:lang w:val="uk-UA"/>
        </w:rPr>
        <w:t xml:space="preserve">- місцевому (в організації, відділі, у групі).; </w:t>
      </w:r>
    </w:p>
    <w:p w:rsidR="00CF281D" w:rsidRPr="001710DC" w:rsidRDefault="00CF281D" w:rsidP="00A33B0C">
      <w:pPr>
        <w:rPr>
          <w:rFonts w:cs="Times New Roman"/>
          <w:szCs w:val="28"/>
          <w:lang w:val="uk-UA"/>
        </w:rPr>
      </w:pPr>
      <w:r w:rsidRPr="001710DC">
        <w:rPr>
          <w:rFonts w:cs="Times New Roman"/>
          <w:szCs w:val="28"/>
          <w:lang w:val="uk-UA"/>
        </w:rPr>
        <w:t xml:space="preserve">Форми галузевої конкуренції: </w:t>
      </w:r>
    </w:p>
    <w:p w:rsidR="00CF281D" w:rsidRPr="001710DC" w:rsidRDefault="00CF281D" w:rsidP="00A33B0C">
      <w:pPr>
        <w:rPr>
          <w:rFonts w:cs="Times New Roman"/>
          <w:szCs w:val="28"/>
          <w:lang w:val="uk-UA"/>
        </w:rPr>
      </w:pPr>
      <w:r w:rsidRPr="001710DC">
        <w:rPr>
          <w:rFonts w:cs="Times New Roman"/>
          <w:szCs w:val="28"/>
          <w:lang w:val="uk-UA"/>
        </w:rPr>
        <w:t xml:space="preserve">- досконала (чиста) / недосконала (монополістична, олігополістична, монопсонія тощо); </w:t>
      </w:r>
    </w:p>
    <w:p w:rsidR="00CF281D" w:rsidRPr="001710DC" w:rsidRDefault="00CF281D" w:rsidP="00A33B0C">
      <w:pPr>
        <w:rPr>
          <w:rFonts w:cs="Times New Roman"/>
          <w:szCs w:val="28"/>
          <w:lang w:val="uk-UA"/>
        </w:rPr>
      </w:pPr>
      <w:r w:rsidRPr="001710DC">
        <w:rPr>
          <w:rFonts w:cs="Times New Roman"/>
          <w:szCs w:val="28"/>
          <w:lang w:val="uk-UA"/>
        </w:rPr>
        <w:t xml:space="preserve">- цінова / нецінова, </w:t>
      </w:r>
    </w:p>
    <w:p w:rsidR="00CF281D" w:rsidRPr="001710DC" w:rsidRDefault="00CF281D" w:rsidP="00A33B0C">
      <w:pPr>
        <w:rPr>
          <w:rFonts w:cs="Times New Roman"/>
          <w:szCs w:val="28"/>
          <w:lang w:val="uk-UA"/>
        </w:rPr>
      </w:pPr>
      <w:r w:rsidRPr="001710DC">
        <w:rPr>
          <w:rFonts w:cs="Times New Roman"/>
          <w:szCs w:val="28"/>
          <w:lang w:val="uk-UA"/>
        </w:rPr>
        <w:t xml:space="preserve">- добросовісна / недобросовісна (нечесна). </w:t>
      </w:r>
    </w:p>
    <w:p w:rsidR="00CF281D" w:rsidRPr="001710DC" w:rsidRDefault="00CF281D" w:rsidP="00A33B0C">
      <w:pPr>
        <w:rPr>
          <w:rFonts w:cs="Times New Roman"/>
          <w:szCs w:val="28"/>
          <w:lang w:val="uk-UA"/>
        </w:rPr>
      </w:pPr>
    </w:p>
    <w:p w:rsidR="00CF281D" w:rsidRPr="001710DC" w:rsidRDefault="00CF281D" w:rsidP="00A33B0C">
      <w:pPr>
        <w:rPr>
          <w:rFonts w:cs="Times New Roman"/>
          <w:szCs w:val="28"/>
          <w:lang w:val="uk-UA"/>
        </w:rPr>
      </w:pPr>
      <w:r w:rsidRPr="001710DC">
        <w:rPr>
          <w:rFonts w:cs="Times New Roman"/>
          <w:szCs w:val="28"/>
          <w:lang w:val="uk-UA"/>
        </w:rPr>
        <w:t xml:space="preserve">Головними способами конкуренції в сучасних умовах вважаються: </w:t>
      </w:r>
    </w:p>
    <w:p w:rsidR="00CF281D" w:rsidRPr="001710DC" w:rsidRDefault="00CF281D" w:rsidP="00A33B0C">
      <w:pPr>
        <w:rPr>
          <w:rFonts w:cs="Times New Roman"/>
          <w:szCs w:val="28"/>
          <w:lang w:val="uk-UA"/>
        </w:rPr>
      </w:pPr>
      <w:r w:rsidRPr="001710DC">
        <w:rPr>
          <w:rFonts w:cs="Times New Roman"/>
          <w:szCs w:val="28"/>
          <w:lang w:val="uk-UA"/>
        </w:rPr>
        <w:t xml:space="preserve">1) конкуренція між альтернативами (субститутами, новими продуктами і потребами, новим застосуванням старих продуктів); </w:t>
      </w:r>
    </w:p>
    <w:p w:rsidR="00CF281D" w:rsidRPr="001710DC" w:rsidRDefault="00CF281D" w:rsidP="00A33B0C">
      <w:pPr>
        <w:rPr>
          <w:rFonts w:cs="Times New Roman"/>
          <w:szCs w:val="28"/>
          <w:lang w:val="uk-UA"/>
        </w:rPr>
      </w:pPr>
      <w:r w:rsidRPr="001710DC">
        <w:rPr>
          <w:rFonts w:cs="Times New Roman"/>
          <w:szCs w:val="28"/>
          <w:lang w:val="uk-UA"/>
        </w:rPr>
        <w:t xml:space="preserve">2) боротьба за винаходи, відкриття, розвиток виробництва нових або вдосконалення старих продуктів, удосконалення методів управління і збуту; </w:t>
      </w:r>
    </w:p>
    <w:p w:rsidR="00CF281D" w:rsidRPr="001710DC" w:rsidRDefault="00CF281D" w:rsidP="00A33B0C">
      <w:pPr>
        <w:rPr>
          <w:rFonts w:cs="Times New Roman"/>
          <w:szCs w:val="28"/>
          <w:lang w:val="uk-UA"/>
        </w:rPr>
      </w:pPr>
      <w:r w:rsidRPr="001710DC">
        <w:rPr>
          <w:rFonts w:cs="Times New Roman"/>
          <w:szCs w:val="28"/>
          <w:lang w:val="uk-UA"/>
        </w:rPr>
        <w:t xml:space="preserve">3) поява нових підприємців і підприємницьких структур в уже існуючих галузях; </w:t>
      </w:r>
    </w:p>
    <w:p w:rsidR="00CF281D" w:rsidRPr="001710DC" w:rsidRDefault="00CF281D" w:rsidP="00A33B0C">
      <w:pPr>
        <w:rPr>
          <w:rFonts w:cs="Times New Roman"/>
          <w:szCs w:val="28"/>
          <w:lang w:val="uk-UA"/>
        </w:rPr>
      </w:pPr>
      <w:r w:rsidRPr="001710DC">
        <w:rPr>
          <w:rFonts w:cs="Times New Roman"/>
          <w:szCs w:val="28"/>
          <w:lang w:val="uk-UA"/>
        </w:rPr>
        <w:t xml:space="preserve">4) розширення географічного середовища конкуренції; </w:t>
      </w:r>
    </w:p>
    <w:p w:rsidR="00CF281D" w:rsidRPr="001710DC" w:rsidRDefault="00CF281D" w:rsidP="00A33B0C">
      <w:pPr>
        <w:rPr>
          <w:rFonts w:cs="Times New Roman"/>
          <w:szCs w:val="28"/>
          <w:lang w:val="uk-UA"/>
        </w:rPr>
      </w:pPr>
      <w:r w:rsidRPr="001710DC">
        <w:rPr>
          <w:rFonts w:cs="Times New Roman"/>
          <w:szCs w:val="28"/>
          <w:lang w:val="uk-UA"/>
        </w:rPr>
        <w:t xml:space="preserve">5) конкуренція всередині окремих об’єднань між їх складовими частинами (цехами, філіалами та ін.), між різними продуктами одного концерну або між різними функціями (інженерами і комерсантами) однієї компанії; </w:t>
      </w:r>
    </w:p>
    <w:p w:rsidR="00CF281D" w:rsidRPr="001710DC" w:rsidRDefault="00CF281D" w:rsidP="00A33B0C">
      <w:pPr>
        <w:rPr>
          <w:rFonts w:cs="Times New Roman"/>
          <w:szCs w:val="28"/>
          <w:lang w:val="uk-UA"/>
        </w:rPr>
      </w:pPr>
      <w:r w:rsidRPr="001710DC">
        <w:rPr>
          <w:rFonts w:cs="Times New Roman"/>
          <w:szCs w:val="28"/>
          <w:lang w:val="uk-UA"/>
        </w:rPr>
        <w:t xml:space="preserve">6) реклама як інтегральна і головна функція конкуренції. </w:t>
      </w:r>
    </w:p>
    <w:p w:rsidR="00CF281D" w:rsidRPr="001710DC" w:rsidRDefault="00CF281D" w:rsidP="00A33B0C">
      <w:pPr>
        <w:rPr>
          <w:rFonts w:cs="Times New Roman"/>
          <w:szCs w:val="28"/>
          <w:lang w:val="uk-UA"/>
        </w:rPr>
      </w:pPr>
    </w:p>
    <w:p w:rsidR="00CF281D" w:rsidRPr="007E3DE5" w:rsidRDefault="00CF281D" w:rsidP="00A33B0C">
      <w:pPr>
        <w:keepNext/>
        <w:rPr>
          <w:rFonts w:cs="Times New Roman"/>
          <w:b/>
          <w:szCs w:val="28"/>
          <w:lang w:val="uk-UA"/>
        </w:rPr>
      </w:pPr>
      <w:r w:rsidRPr="007E3DE5">
        <w:rPr>
          <w:rFonts w:cs="Times New Roman"/>
          <w:b/>
          <w:szCs w:val="28"/>
          <w:lang w:val="uk-UA"/>
        </w:rPr>
        <w:t xml:space="preserve">Методи галузевої конкуренції: </w:t>
      </w:r>
    </w:p>
    <w:p w:rsidR="00CF281D" w:rsidRPr="001710DC" w:rsidRDefault="00CF281D" w:rsidP="00A33B0C">
      <w:pPr>
        <w:rPr>
          <w:rFonts w:cs="Times New Roman"/>
          <w:szCs w:val="28"/>
          <w:lang w:val="uk-UA"/>
        </w:rPr>
      </w:pPr>
      <w:r w:rsidRPr="001710DC">
        <w:rPr>
          <w:rFonts w:cs="Times New Roman"/>
          <w:szCs w:val="28"/>
          <w:lang w:val="uk-UA"/>
        </w:rPr>
        <w:t xml:space="preserve">а) підвищення якості продукції галузі; </w:t>
      </w:r>
    </w:p>
    <w:p w:rsidR="00CF281D" w:rsidRPr="001710DC" w:rsidRDefault="00CF281D" w:rsidP="00A33B0C">
      <w:pPr>
        <w:rPr>
          <w:rFonts w:cs="Times New Roman"/>
          <w:szCs w:val="28"/>
          <w:lang w:val="uk-UA"/>
        </w:rPr>
      </w:pPr>
      <w:r w:rsidRPr="001710DC">
        <w:rPr>
          <w:rFonts w:cs="Times New Roman"/>
          <w:szCs w:val="28"/>
          <w:lang w:val="uk-UA"/>
        </w:rPr>
        <w:t xml:space="preserve">б) зниження цін; </w:t>
      </w:r>
    </w:p>
    <w:p w:rsidR="00CF281D" w:rsidRPr="001710DC" w:rsidRDefault="00CF281D" w:rsidP="00A33B0C">
      <w:pPr>
        <w:rPr>
          <w:rFonts w:cs="Times New Roman"/>
          <w:szCs w:val="28"/>
          <w:lang w:val="uk-UA"/>
        </w:rPr>
      </w:pPr>
      <w:r w:rsidRPr="001710DC">
        <w:rPr>
          <w:rFonts w:cs="Times New Roman"/>
          <w:szCs w:val="28"/>
          <w:lang w:val="uk-UA"/>
        </w:rPr>
        <w:t xml:space="preserve">в) підвищення якості сервісу; </w:t>
      </w:r>
    </w:p>
    <w:p w:rsidR="00CF281D" w:rsidRPr="001710DC" w:rsidRDefault="00CF281D" w:rsidP="00A33B0C">
      <w:pPr>
        <w:rPr>
          <w:rFonts w:cs="Times New Roman"/>
          <w:szCs w:val="28"/>
          <w:lang w:val="uk-UA"/>
        </w:rPr>
      </w:pPr>
      <w:r w:rsidRPr="001710DC">
        <w:rPr>
          <w:rFonts w:cs="Times New Roman"/>
          <w:szCs w:val="28"/>
          <w:lang w:val="uk-UA"/>
        </w:rPr>
        <w:t xml:space="preserve">г) зниження експлуатаційних витрат у споживача продукції; </w:t>
      </w:r>
    </w:p>
    <w:p w:rsidR="00CF281D" w:rsidRPr="001710DC" w:rsidRDefault="00CF281D" w:rsidP="00A33B0C">
      <w:pPr>
        <w:rPr>
          <w:rFonts w:cs="Times New Roman"/>
          <w:szCs w:val="28"/>
          <w:lang w:val="uk-UA"/>
        </w:rPr>
      </w:pPr>
      <w:r w:rsidRPr="001710DC">
        <w:rPr>
          <w:rFonts w:cs="Times New Roman"/>
          <w:szCs w:val="28"/>
          <w:lang w:val="uk-UA"/>
        </w:rPr>
        <w:t xml:space="preserve">д) використання всіх конкурентних переваг. </w:t>
      </w:r>
    </w:p>
    <w:p w:rsidR="00CF281D" w:rsidRPr="001710DC" w:rsidRDefault="00CF281D" w:rsidP="00A33B0C">
      <w:pPr>
        <w:rPr>
          <w:rFonts w:cs="Times New Roman"/>
          <w:szCs w:val="28"/>
          <w:lang w:val="uk-UA"/>
        </w:rPr>
      </w:pPr>
    </w:p>
    <w:p w:rsidR="00CF281D" w:rsidRPr="001710DC" w:rsidRDefault="00CF281D" w:rsidP="00A33B0C">
      <w:pPr>
        <w:rPr>
          <w:rFonts w:cs="Times New Roman"/>
          <w:szCs w:val="28"/>
          <w:lang w:val="uk-UA"/>
        </w:rPr>
      </w:pPr>
      <w:r w:rsidRPr="001710DC">
        <w:rPr>
          <w:rFonts w:cs="Times New Roman"/>
          <w:szCs w:val="28"/>
          <w:lang w:val="uk-UA"/>
        </w:rPr>
        <w:t xml:space="preserve">У будь-який момент об’єктом конкурентного суперництва на галузевому ринку можуть виступати один або кілька показників: </w:t>
      </w:r>
    </w:p>
    <w:p w:rsidR="007E3DE5" w:rsidRDefault="007E3DE5" w:rsidP="00A33B0C">
      <w:pPr>
        <w:rPr>
          <w:rFonts w:cs="Times New Roman"/>
          <w:szCs w:val="28"/>
          <w:lang w:val="uk-UA"/>
        </w:rPr>
        <w:sectPr w:rsidR="007E3DE5" w:rsidSect="00155EF0">
          <w:footerReference w:type="default" r:id="rId40"/>
          <w:pgSz w:w="11906" w:h="16838" w:code="9"/>
          <w:pgMar w:top="1134" w:right="707" w:bottom="1134" w:left="1701" w:header="709" w:footer="320" w:gutter="0"/>
          <w:cols w:space="708"/>
          <w:titlePg/>
          <w:docGrid w:linePitch="381"/>
        </w:sectPr>
      </w:pP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ціна, </w:t>
      </w: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рівень новизни, </w:t>
      </w: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номенклатура, </w:t>
      </w: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технічна складність, </w:t>
      </w: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витрати, </w:t>
      </w: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економічність використання, </w:t>
      </w:r>
    </w:p>
    <w:p w:rsidR="00CF281D" w:rsidRPr="001710DC" w:rsidRDefault="00CF281D" w:rsidP="00A33B0C">
      <w:pPr>
        <w:ind w:firstLine="0"/>
        <w:rPr>
          <w:rFonts w:cs="Times New Roman"/>
          <w:szCs w:val="28"/>
          <w:lang w:val="uk-UA"/>
        </w:rPr>
      </w:pPr>
      <w:r w:rsidRPr="001710DC">
        <w:rPr>
          <w:rFonts w:cs="Times New Roman"/>
          <w:szCs w:val="28"/>
          <w:lang w:val="uk-UA"/>
        </w:rPr>
        <w:lastRenderedPageBreak/>
        <w:sym w:font="Symbol" w:char="F0B7"/>
      </w:r>
      <w:r w:rsidRPr="001710DC">
        <w:rPr>
          <w:rFonts w:cs="Times New Roman"/>
          <w:szCs w:val="28"/>
          <w:lang w:val="uk-UA"/>
        </w:rPr>
        <w:t xml:space="preserve"> нові методи виробництва продукції, </w:t>
      </w: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стимулювання збуту, </w:t>
      </w: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послуги споживачам, </w:t>
      </w: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ґарантії, </w:t>
      </w: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функціональність, </w:t>
      </w:r>
    </w:p>
    <w:p w:rsidR="00CF281D" w:rsidRPr="001710DC"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зручність, </w:t>
      </w:r>
    </w:p>
    <w:p w:rsidR="007E3DE5" w:rsidRDefault="00CF281D" w:rsidP="00A33B0C">
      <w:pPr>
        <w:ind w:firstLine="0"/>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стиль </w:t>
      </w:r>
    </w:p>
    <w:p w:rsidR="00CF281D" w:rsidRPr="001710DC" w:rsidRDefault="00CF281D" w:rsidP="00A33B0C">
      <w:pPr>
        <w:ind w:firstLine="0"/>
        <w:rPr>
          <w:rFonts w:cs="Times New Roman"/>
          <w:szCs w:val="28"/>
          <w:lang w:val="uk-UA"/>
        </w:rPr>
      </w:pPr>
      <w:r w:rsidRPr="001710DC">
        <w:rPr>
          <w:rFonts w:cs="Times New Roman"/>
          <w:szCs w:val="28"/>
          <w:lang w:val="uk-UA"/>
        </w:rPr>
        <w:t xml:space="preserve">тощо. </w:t>
      </w:r>
    </w:p>
    <w:p w:rsidR="007E3DE5" w:rsidRDefault="007E3DE5" w:rsidP="00A33B0C">
      <w:pPr>
        <w:rPr>
          <w:rFonts w:cs="Times New Roman"/>
          <w:szCs w:val="28"/>
          <w:lang w:val="uk-UA"/>
        </w:rPr>
        <w:sectPr w:rsidR="007E3DE5" w:rsidSect="00155EF0">
          <w:type w:val="continuous"/>
          <w:pgSz w:w="11906" w:h="16838" w:code="9"/>
          <w:pgMar w:top="1134" w:right="850" w:bottom="1134" w:left="1701" w:header="709" w:footer="708" w:gutter="0"/>
          <w:cols w:num="2" w:space="283"/>
          <w:docGrid w:linePitch="360"/>
        </w:sectPr>
      </w:pPr>
    </w:p>
    <w:p w:rsidR="00CF281D" w:rsidRPr="001710DC" w:rsidRDefault="00CF281D" w:rsidP="00A33B0C">
      <w:pPr>
        <w:rPr>
          <w:rFonts w:cs="Times New Roman"/>
          <w:szCs w:val="28"/>
          <w:lang w:val="uk-UA"/>
        </w:rPr>
      </w:pPr>
      <w:r w:rsidRPr="001710DC">
        <w:rPr>
          <w:rFonts w:cs="Times New Roman"/>
          <w:szCs w:val="28"/>
          <w:lang w:val="uk-UA"/>
        </w:rPr>
        <w:t xml:space="preserve">Зі зміною структури попиту й залежно від реакції конкурентів об’єкт суперництва замінюється одним або кількома іншими. </w:t>
      </w:r>
    </w:p>
    <w:p w:rsidR="00CF281D" w:rsidRPr="001710DC" w:rsidRDefault="00CF281D" w:rsidP="00A33B0C">
      <w:pPr>
        <w:rPr>
          <w:rFonts w:cs="Times New Roman"/>
          <w:szCs w:val="28"/>
          <w:lang w:val="uk-UA"/>
        </w:rPr>
      </w:pPr>
      <w:r w:rsidRPr="001710DC">
        <w:rPr>
          <w:rFonts w:cs="Times New Roman"/>
          <w:b/>
          <w:szCs w:val="28"/>
          <w:u w:val="single"/>
          <w:lang w:val="uk-UA"/>
        </w:rPr>
        <w:t>Переваги галузевої конкуренції</w:t>
      </w:r>
      <w:r w:rsidRPr="001710DC">
        <w:rPr>
          <w:rFonts w:cs="Times New Roman"/>
          <w:szCs w:val="28"/>
          <w:lang w:val="uk-UA"/>
        </w:rPr>
        <w:t xml:space="preserve">: </w:t>
      </w:r>
    </w:p>
    <w:p w:rsidR="00CF281D" w:rsidRPr="001710DC" w:rsidRDefault="00CF281D" w:rsidP="00A33B0C">
      <w:pPr>
        <w:rPr>
          <w:rFonts w:cs="Times New Roman"/>
          <w:szCs w:val="28"/>
          <w:lang w:val="uk-UA"/>
        </w:rPr>
      </w:pPr>
      <w:r w:rsidRPr="001710DC">
        <w:rPr>
          <w:rFonts w:cs="Times New Roman"/>
          <w:szCs w:val="28"/>
          <w:lang w:val="uk-UA"/>
        </w:rPr>
        <w:t xml:space="preserve">1. Впровадження нової техніки і технології. </w:t>
      </w:r>
    </w:p>
    <w:p w:rsidR="00CF281D" w:rsidRPr="001710DC" w:rsidRDefault="00CF281D" w:rsidP="00A33B0C">
      <w:pPr>
        <w:rPr>
          <w:rFonts w:cs="Times New Roman"/>
          <w:szCs w:val="28"/>
          <w:lang w:val="uk-UA"/>
        </w:rPr>
      </w:pPr>
      <w:r w:rsidRPr="001710DC">
        <w:rPr>
          <w:rFonts w:cs="Times New Roman"/>
          <w:szCs w:val="28"/>
          <w:lang w:val="uk-UA"/>
        </w:rPr>
        <w:t xml:space="preserve">2. Розвиток науково-дослідних і дослідно-конструкторських розробок. </w:t>
      </w:r>
    </w:p>
    <w:p w:rsidR="00CF281D" w:rsidRPr="001710DC" w:rsidRDefault="00CF281D" w:rsidP="00A33B0C">
      <w:pPr>
        <w:rPr>
          <w:rFonts w:cs="Times New Roman"/>
          <w:szCs w:val="28"/>
          <w:lang w:val="uk-UA"/>
        </w:rPr>
      </w:pPr>
      <w:r w:rsidRPr="001710DC">
        <w:rPr>
          <w:rFonts w:cs="Times New Roman"/>
          <w:szCs w:val="28"/>
          <w:lang w:val="uk-UA"/>
        </w:rPr>
        <w:t xml:space="preserve">3. Впровадження нових прогресивних форм і методів організації виробництва і праці. </w:t>
      </w:r>
    </w:p>
    <w:p w:rsidR="00CF281D" w:rsidRPr="001710DC" w:rsidRDefault="00CF281D" w:rsidP="00A33B0C">
      <w:pPr>
        <w:rPr>
          <w:rFonts w:cs="Times New Roman"/>
          <w:szCs w:val="28"/>
          <w:lang w:val="uk-UA"/>
        </w:rPr>
      </w:pPr>
      <w:r w:rsidRPr="001710DC">
        <w:rPr>
          <w:rFonts w:cs="Times New Roman"/>
          <w:szCs w:val="28"/>
          <w:lang w:val="uk-UA"/>
        </w:rPr>
        <w:t xml:space="preserve">4. Підвищення кваліфікації та перепідготовка працівників. </w:t>
      </w:r>
    </w:p>
    <w:p w:rsidR="00CF281D" w:rsidRPr="001710DC" w:rsidRDefault="00CF281D" w:rsidP="00A33B0C">
      <w:pPr>
        <w:rPr>
          <w:rFonts w:cs="Times New Roman"/>
          <w:szCs w:val="28"/>
          <w:lang w:val="uk-UA"/>
        </w:rPr>
      </w:pPr>
      <w:r w:rsidRPr="001710DC">
        <w:rPr>
          <w:rFonts w:cs="Times New Roman"/>
          <w:szCs w:val="28"/>
          <w:lang w:val="uk-UA"/>
        </w:rPr>
        <w:t xml:space="preserve">5. Розвиток галузевої інформаційної системи. </w:t>
      </w:r>
    </w:p>
    <w:p w:rsidR="00CF281D" w:rsidRPr="001710DC" w:rsidRDefault="00CF281D" w:rsidP="00A33B0C">
      <w:pPr>
        <w:rPr>
          <w:rFonts w:cs="Times New Roman"/>
          <w:szCs w:val="28"/>
          <w:lang w:val="uk-UA"/>
        </w:rPr>
      </w:pPr>
      <w:r w:rsidRPr="001710DC">
        <w:rPr>
          <w:rFonts w:cs="Times New Roman"/>
          <w:szCs w:val="28"/>
          <w:lang w:val="uk-UA"/>
        </w:rPr>
        <w:t xml:space="preserve">6. Пошук оптимальних критеріїв виробництва. </w:t>
      </w:r>
    </w:p>
    <w:p w:rsidR="00CF281D" w:rsidRPr="001710DC" w:rsidRDefault="00CF281D" w:rsidP="00A33B0C">
      <w:pPr>
        <w:rPr>
          <w:rFonts w:cs="Times New Roman"/>
          <w:szCs w:val="28"/>
          <w:lang w:val="uk-UA"/>
        </w:rPr>
      </w:pPr>
      <w:r w:rsidRPr="001710DC">
        <w:rPr>
          <w:rFonts w:cs="Times New Roman"/>
          <w:szCs w:val="28"/>
          <w:lang w:val="uk-UA"/>
        </w:rPr>
        <w:t xml:space="preserve">7. Зниження цін на продукцію, підвищення її якості, поліпшення дизайну. </w:t>
      </w:r>
    </w:p>
    <w:p w:rsidR="00CF281D" w:rsidRPr="001710DC" w:rsidRDefault="00CF281D" w:rsidP="00A33B0C">
      <w:pPr>
        <w:rPr>
          <w:rFonts w:cs="Times New Roman"/>
          <w:szCs w:val="28"/>
          <w:lang w:val="uk-UA"/>
        </w:rPr>
      </w:pPr>
      <w:r w:rsidRPr="001710DC">
        <w:rPr>
          <w:rFonts w:cs="Times New Roman"/>
          <w:szCs w:val="28"/>
          <w:lang w:val="uk-UA"/>
        </w:rPr>
        <w:t xml:space="preserve">8. Економія всіх видів ресурсів. </w:t>
      </w:r>
    </w:p>
    <w:p w:rsidR="00CF281D" w:rsidRPr="001710DC" w:rsidRDefault="00CF281D" w:rsidP="00A33B0C">
      <w:pPr>
        <w:rPr>
          <w:rFonts w:cs="Times New Roman"/>
          <w:szCs w:val="28"/>
          <w:lang w:val="uk-UA"/>
        </w:rPr>
      </w:pPr>
      <w:r w:rsidRPr="001710DC">
        <w:rPr>
          <w:rFonts w:cs="Times New Roman"/>
          <w:szCs w:val="28"/>
          <w:lang w:val="uk-UA"/>
        </w:rPr>
        <w:t xml:space="preserve">9. Удосконалення внутрігалузевого управління. </w:t>
      </w:r>
    </w:p>
    <w:p w:rsidR="00CF281D" w:rsidRPr="001710DC" w:rsidRDefault="00CF281D" w:rsidP="00A33B0C">
      <w:pPr>
        <w:rPr>
          <w:rFonts w:cs="Times New Roman"/>
          <w:b/>
          <w:szCs w:val="28"/>
          <w:u w:val="single"/>
          <w:lang w:val="uk-UA"/>
        </w:rPr>
      </w:pPr>
      <w:r w:rsidRPr="001710DC">
        <w:rPr>
          <w:rFonts w:cs="Times New Roman"/>
          <w:b/>
          <w:szCs w:val="28"/>
          <w:u w:val="single"/>
          <w:lang w:val="uk-UA"/>
        </w:rPr>
        <w:t xml:space="preserve">Недоліки галузевої конкуренції: </w:t>
      </w:r>
    </w:p>
    <w:p w:rsidR="00CF281D" w:rsidRPr="001710DC" w:rsidRDefault="00CF281D" w:rsidP="00A33B0C">
      <w:pPr>
        <w:rPr>
          <w:rFonts w:cs="Times New Roman"/>
          <w:szCs w:val="28"/>
          <w:lang w:val="uk-UA"/>
        </w:rPr>
      </w:pPr>
      <w:r w:rsidRPr="001710DC">
        <w:rPr>
          <w:rFonts w:cs="Times New Roman"/>
          <w:szCs w:val="28"/>
          <w:lang w:val="uk-UA"/>
        </w:rPr>
        <w:t xml:space="preserve">1. Надмірні витрати на рекламу. </w:t>
      </w:r>
    </w:p>
    <w:p w:rsidR="00CF281D" w:rsidRPr="001710DC" w:rsidRDefault="00CF281D" w:rsidP="00A33B0C">
      <w:pPr>
        <w:rPr>
          <w:rFonts w:cs="Times New Roman"/>
          <w:szCs w:val="28"/>
          <w:lang w:val="uk-UA"/>
        </w:rPr>
      </w:pPr>
      <w:r w:rsidRPr="001710DC">
        <w:rPr>
          <w:rFonts w:cs="Times New Roman"/>
          <w:szCs w:val="28"/>
          <w:lang w:val="uk-UA"/>
        </w:rPr>
        <w:t xml:space="preserve">2. Розорення значної кількості дрібних, середніх і навіть частини великих товаровиробників. </w:t>
      </w:r>
    </w:p>
    <w:p w:rsidR="00CF281D" w:rsidRPr="001710DC" w:rsidRDefault="00CF281D" w:rsidP="00A33B0C">
      <w:pPr>
        <w:rPr>
          <w:rFonts w:cs="Times New Roman"/>
          <w:szCs w:val="28"/>
          <w:lang w:val="uk-UA"/>
        </w:rPr>
      </w:pPr>
      <w:r w:rsidRPr="001710DC">
        <w:rPr>
          <w:rFonts w:cs="Times New Roman"/>
          <w:szCs w:val="28"/>
          <w:lang w:val="uk-UA"/>
        </w:rPr>
        <w:t xml:space="preserve">3. Фінансові спекуляції та махінації з метою «поглинання» конкурентів. </w:t>
      </w:r>
    </w:p>
    <w:p w:rsidR="00CF281D" w:rsidRPr="001710DC" w:rsidRDefault="00CF281D" w:rsidP="00A33B0C">
      <w:pPr>
        <w:rPr>
          <w:rFonts w:cs="Times New Roman"/>
          <w:szCs w:val="28"/>
          <w:lang w:val="uk-UA"/>
        </w:rPr>
      </w:pPr>
      <w:r w:rsidRPr="001710DC">
        <w:rPr>
          <w:rFonts w:cs="Times New Roman"/>
          <w:szCs w:val="28"/>
          <w:lang w:val="uk-UA"/>
        </w:rPr>
        <w:t xml:space="preserve">4. Зловживання економічною владою з боку гігантських монополій, придушення вільної конкуренції. </w:t>
      </w:r>
    </w:p>
    <w:p w:rsidR="00CF281D" w:rsidRPr="001710DC" w:rsidRDefault="00CF281D" w:rsidP="00A33B0C">
      <w:pPr>
        <w:rPr>
          <w:rFonts w:cs="Times New Roman"/>
          <w:szCs w:val="28"/>
          <w:lang w:val="uk-UA"/>
        </w:rPr>
      </w:pPr>
      <w:r w:rsidRPr="001710DC">
        <w:rPr>
          <w:rFonts w:cs="Times New Roman"/>
          <w:szCs w:val="28"/>
          <w:lang w:val="uk-UA"/>
        </w:rPr>
        <w:t>5. Злочинність і корупція.</w:t>
      </w:r>
    </w:p>
    <w:p w:rsidR="00CF281D" w:rsidRPr="001710DC" w:rsidRDefault="00CF281D" w:rsidP="00A33B0C">
      <w:pPr>
        <w:rPr>
          <w:rFonts w:cs="Times New Roman"/>
          <w:szCs w:val="28"/>
          <w:lang w:val="uk-UA"/>
        </w:rPr>
      </w:pPr>
    </w:p>
    <w:p w:rsidR="00CF281D" w:rsidRPr="001710DC" w:rsidRDefault="00532C89" w:rsidP="00A33B0C">
      <w:pPr>
        <w:pStyle w:val="2"/>
        <w:rPr>
          <w:lang w:val="uk-UA"/>
        </w:rPr>
      </w:pPr>
      <w:bookmarkStart w:id="47" w:name="_Toc229930045"/>
      <w:r>
        <w:rPr>
          <w:lang w:val="uk-UA"/>
        </w:rPr>
        <w:t>6.</w:t>
      </w:r>
      <w:r w:rsidR="00CF281D" w:rsidRPr="001710DC">
        <w:rPr>
          <w:lang w:val="uk-UA"/>
        </w:rPr>
        <w:t>2</w:t>
      </w:r>
      <w:r w:rsidR="00E25207">
        <w:rPr>
          <w:lang w:val="uk-UA"/>
        </w:rPr>
        <w:t>.</w:t>
      </w:r>
      <w:r w:rsidR="00CF281D" w:rsidRPr="001710DC">
        <w:rPr>
          <w:lang w:val="uk-UA"/>
        </w:rPr>
        <w:t xml:space="preserve"> Чинники інтенсивності конкуренції на галузевих ринках</w:t>
      </w:r>
      <w:bookmarkEnd w:id="47"/>
      <w:r w:rsidR="00CF281D" w:rsidRPr="001710DC">
        <w:rPr>
          <w:lang w:val="uk-UA"/>
        </w:rPr>
        <w:t xml:space="preserve"> </w:t>
      </w:r>
    </w:p>
    <w:p w:rsidR="00CF281D" w:rsidRPr="001710DC" w:rsidRDefault="00CF281D" w:rsidP="00A33B0C">
      <w:pPr>
        <w:rPr>
          <w:rFonts w:cs="Times New Roman"/>
          <w:szCs w:val="28"/>
          <w:lang w:val="uk-UA"/>
        </w:rPr>
      </w:pPr>
      <w:r w:rsidRPr="001710DC">
        <w:rPr>
          <w:rFonts w:cs="Times New Roman"/>
          <w:szCs w:val="28"/>
          <w:lang w:val="uk-UA"/>
        </w:rPr>
        <w:t xml:space="preserve">Суперництво за досягнення </w:t>
      </w:r>
      <w:r w:rsidR="00F64A4F" w:rsidRPr="001710DC">
        <w:rPr>
          <w:rFonts w:cs="Times New Roman"/>
          <w:szCs w:val="28"/>
          <w:lang w:val="uk-UA"/>
        </w:rPr>
        <w:t>найвигіднішого</w:t>
      </w:r>
      <w:r w:rsidRPr="001710DC">
        <w:rPr>
          <w:rFonts w:cs="Times New Roman"/>
          <w:szCs w:val="28"/>
          <w:lang w:val="uk-UA"/>
        </w:rPr>
        <w:t xml:space="preserve"> становища на галузевому ринку передбачає використання відповідних прийомів конкурентної боротьби. </w:t>
      </w:r>
    </w:p>
    <w:p w:rsidR="00CF281D" w:rsidRPr="001710DC" w:rsidRDefault="00CF281D" w:rsidP="00A33B0C">
      <w:pPr>
        <w:rPr>
          <w:rFonts w:cs="Times New Roman"/>
          <w:szCs w:val="28"/>
          <w:lang w:val="uk-UA"/>
        </w:rPr>
      </w:pPr>
      <w:r w:rsidRPr="001710DC">
        <w:rPr>
          <w:rFonts w:cs="Times New Roman"/>
          <w:szCs w:val="28"/>
          <w:lang w:val="uk-UA"/>
        </w:rPr>
        <w:t xml:space="preserve">Види конкурентного суперництва за впливом на прибуток розрізняють такі: </w:t>
      </w:r>
    </w:p>
    <w:p w:rsidR="00CF281D" w:rsidRPr="001710DC" w:rsidRDefault="00CF281D" w:rsidP="00A33B0C">
      <w:pPr>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суперництво інтенсивне, якщо такі дії конкурентів зумовлюють зниження галузевого прибутку; </w:t>
      </w:r>
    </w:p>
    <w:p w:rsidR="00CF281D" w:rsidRPr="001710DC" w:rsidRDefault="00CF281D" w:rsidP="00A33B0C">
      <w:pPr>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суперництво помірне за умови, що більшість підприємств отримує нормальний прибуток; </w:t>
      </w:r>
    </w:p>
    <w:p w:rsidR="00CF281D" w:rsidRPr="001710DC" w:rsidRDefault="00CF281D" w:rsidP="00A33B0C">
      <w:pPr>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суперництво слабке, якщо більшість підприємств галузевого ринку на вкладений капітал отримують вищий за середній прибуток. </w:t>
      </w:r>
    </w:p>
    <w:p w:rsidR="00CF281D" w:rsidRPr="001710DC" w:rsidRDefault="00CF281D" w:rsidP="00A33B0C">
      <w:pPr>
        <w:rPr>
          <w:rFonts w:cs="Times New Roman"/>
          <w:szCs w:val="28"/>
          <w:lang w:val="uk-UA"/>
        </w:rPr>
      </w:pPr>
      <w:r w:rsidRPr="001710DC">
        <w:rPr>
          <w:rFonts w:cs="Times New Roman"/>
          <w:szCs w:val="28"/>
          <w:lang w:val="uk-UA"/>
        </w:rPr>
        <w:t xml:space="preserve">Постійно повторювані загострення конкурентної боротьби перетворюють галузь у жорстко конкурентну. </w:t>
      </w:r>
    </w:p>
    <w:p w:rsidR="00CF281D" w:rsidRPr="001710DC" w:rsidRDefault="00CF281D" w:rsidP="00A33B0C">
      <w:pPr>
        <w:rPr>
          <w:rFonts w:cs="Times New Roman"/>
          <w:szCs w:val="28"/>
          <w:lang w:val="uk-UA"/>
        </w:rPr>
      </w:pPr>
    </w:p>
    <w:p w:rsidR="00CF281D" w:rsidRPr="001710DC" w:rsidRDefault="00CF281D" w:rsidP="00A33B0C">
      <w:pPr>
        <w:rPr>
          <w:rFonts w:cs="Times New Roman"/>
          <w:szCs w:val="28"/>
          <w:lang w:val="uk-UA"/>
        </w:rPr>
      </w:pPr>
      <w:r w:rsidRPr="007E3DE5">
        <w:rPr>
          <w:rFonts w:cs="Times New Roman"/>
          <w:b/>
          <w:szCs w:val="28"/>
          <w:lang w:val="uk-UA"/>
        </w:rPr>
        <w:t>Міра інтенсивності конкуренції</w:t>
      </w:r>
      <w:r w:rsidRPr="001710DC">
        <w:rPr>
          <w:rFonts w:cs="Times New Roman"/>
          <w:szCs w:val="28"/>
          <w:lang w:val="uk-UA"/>
        </w:rPr>
        <w:t xml:space="preserve"> залежить від низки чинників: </w:t>
      </w:r>
    </w:p>
    <w:p w:rsidR="00CF281D" w:rsidRPr="001710DC" w:rsidRDefault="00CF281D" w:rsidP="00A33B0C">
      <w:pPr>
        <w:rPr>
          <w:rFonts w:cs="Times New Roman"/>
          <w:szCs w:val="28"/>
          <w:lang w:val="uk-UA"/>
        </w:rPr>
      </w:pPr>
      <w:r w:rsidRPr="001710DC">
        <w:rPr>
          <w:rFonts w:cs="Times New Roman"/>
          <w:szCs w:val="28"/>
          <w:lang w:val="uk-UA"/>
        </w:rPr>
        <w:t xml:space="preserve">1. Інтенсивність конкуренції на галузевому ринку посилюється із збільшенням кількості конкурентів і вирівнюванням їх розмірів та виробничих </w:t>
      </w:r>
      <w:r w:rsidRPr="001710DC">
        <w:rPr>
          <w:rFonts w:cs="Times New Roman"/>
          <w:szCs w:val="28"/>
          <w:lang w:val="uk-UA"/>
        </w:rPr>
        <w:lastRenderedPageBreak/>
        <w:t xml:space="preserve">потужностей. Вважається, що чим більша кількість конкуруючих між собою підприємств, тим вища ймовірність появи нових творчих стратегічних ініціатив. Це послаблює вплив дій одного підприємства на інші й знижує при цьому ймовірність їх прямої реакції у відповідь на ці дії. При більшій кількості підприємств покупці отримують можливість обирати серед багатьох продавців, що знижує ймовірність пристосування ринку одним підприємством для своєї вигоди. Якщо розміри й потужності конкуруючих підприємств однакові, то шанси на відносно справедливі умови конкуренції підвищуються, а перемога у конкурентній боротьбі, панівне становище і певний контроль за галузевим ринком з боку одного або двох підприємств стають проблематичними. </w:t>
      </w:r>
    </w:p>
    <w:p w:rsidR="00CF281D" w:rsidRPr="001710DC" w:rsidRDefault="00CF281D" w:rsidP="00A33B0C">
      <w:pPr>
        <w:rPr>
          <w:rFonts w:cs="Times New Roman"/>
          <w:szCs w:val="28"/>
          <w:lang w:val="uk-UA"/>
        </w:rPr>
      </w:pPr>
      <w:r w:rsidRPr="001710DC">
        <w:rPr>
          <w:rFonts w:cs="Times New Roman"/>
          <w:szCs w:val="28"/>
          <w:lang w:val="uk-UA"/>
        </w:rPr>
        <w:t xml:space="preserve">2. Інтенсивність конкуренції між підприємствами посилюється при повільному зростанні попиту на продукцію. На ринках, що швидко зростають спостерігається послаблення конкуренції (послаблення конкурентної боротьби) завдяки тому, що місця вистачає для будь-якого бізнесу, а тому підприємству необхідно використовувати усі фінансові та управлінські ресурси, щоб не відставати від зростання ринку. Коли темпи зростання сповільнюються, підприємства, що прагнуть розширити свою діяльність, або компанії з великими виробничими потужностями зазвичай знижують ціни і використовують іншу тактику для підвищення обсягу продажу, ініціюючи таким чином боротьбу за частку ринку. Таке конкурентне суперництво може завершитися поразкою слабких і менш ефективних підприємств, внаслідок чого галузь консолідується в меншу, але індивідуально міцнішу групу продавців. </w:t>
      </w:r>
    </w:p>
    <w:p w:rsidR="00CF281D" w:rsidRPr="001710DC" w:rsidRDefault="00CF281D" w:rsidP="00A33B0C">
      <w:pPr>
        <w:rPr>
          <w:rFonts w:cs="Times New Roman"/>
          <w:szCs w:val="28"/>
          <w:lang w:val="uk-UA"/>
        </w:rPr>
      </w:pPr>
      <w:r w:rsidRPr="001710DC">
        <w:rPr>
          <w:rFonts w:cs="Times New Roman"/>
          <w:szCs w:val="28"/>
          <w:lang w:val="uk-UA"/>
        </w:rPr>
        <w:t xml:space="preserve">3. Інтенсивність конкуренції підвищується, якщо галузеві умови такі, що у конкурентів з’являється нагода використати зниження цін або інші засоби конкурентної боротьби для збільшення обсягу збуту своєї продукції. Якщо частка постійних витрат у сукупних витратах значна, то витрати на одиницю продукції будуть найнижчими при максимальному або наближеному до нього використанні виробничих потужностей, оскільки чим вищий обсяг виробництва, тим менша частка цих витрат у розрахунку на одиницю продукції. Незадіяні потужності призводять до відчутного зростання витрат за рахунок збільшення у них частки постійних витрат. Зниження ринкового попиту й рівня використання виробничих потужностей, зростання витрат у розрахунку на одиницю продукції змушує конкуруючі підприємства вдаватися до таємних цінових поступок, спеціальних знижок та іншої тактики, що дозволяє підвищити обсяг продажу і посилити конкуренцію. У випадках сезонного розпродажу або невигідності для зберігання продукції конкуренція посилюється щоразу, коли підприємства застосовують тактику демпінгу, пропонуючи на ринку значні обсяги своїх товарів. </w:t>
      </w:r>
    </w:p>
    <w:p w:rsidR="00CF281D" w:rsidRPr="001710DC" w:rsidRDefault="00CF281D" w:rsidP="00A33B0C">
      <w:pPr>
        <w:rPr>
          <w:rFonts w:cs="Times New Roman"/>
          <w:szCs w:val="28"/>
          <w:lang w:val="uk-UA"/>
        </w:rPr>
      </w:pPr>
      <w:r w:rsidRPr="001710DC">
        <w:rPr>
          <w:rFonts w:cs="Times New Roman"/>
          <w:szCs w:val="28"/>
          <w:lang w:val="uk-UA"/>
        </w:rPr>
        <w:t xml:space="preserve">4. Інтенсивність конкуренції посилюється, якщо у покупців не виникають значні витрати при заміні у споживанні одного товару іншим. Конкурентам тим легше перехопити покупців один у одного, чим нижчі витрати споживачів на заміну одного товару іншим. З іншого боку, високі </w:t>
      </w:r>
      <w:r w:rsidRPr="001710DC">
        <w:rPr>
          <w:rFonts w:cs="Times New Roman"/>
          <w:szCs w:val="28"/>
          <w:lang w:val="uk-UA"/>
        </w:rPr>
        <w:lastRenderedPageBreak/>
        <w:t xml:space="preserve">витрати споживачів значною мірою захищають продавця від таких намірів з боку конкурентів. </w:t>
      </w:r>
    </w:p>
    <w:p w:rsidR="00CF281D" w:rsidRPr="001710DC" w:rsidRDefault="00CF281D" w:rsidP="00A33B0C">
      <w:pPr>
        <w:rPr>
          <w:rFonts w:cs="Times New Roman"/>
          <w:szCs w:val="28"/>
          <w:lang w:val="uk-UA"/>
        </w:rPr>
      </w:pPr>
      <w:r w:rsidRPr="001710DC">
        <w:rPr>
          <w:rFonts w:cs="Times New Roman"/>
          <w:szCs w:val="28"/>
          <w:lang w:val="uk-UA"/>
        </w:rPr>
        <w:t xml:space="preserve">5. Конкуренція посилюється, коли одного або кількох конкурентів не влаштовує становище, що склалося на ринку, і ними вживаються заходи для виправлення ситуації за рахунок суперників. Підприємства, які перебувають у важкому фінансовому становищі або на межі банкрутства, часто змушені вдаватися до аґресивних дій. Новий етап конкурентної боротьби та посилення її за частку галузевого ринку можуть призвести до поглинання малих конкурентів більшими, появи на ринку нової продукції, посилення реклами, встановлення спеціальних цін та ін. </w:t>
      </w:r>
    </w:p>
    <w:p w:rsidR="00CF281D" w:rsidRPr="001710DC" w:rsidRDefault="00CF281D" w:rsidP="00A33B0C">
      <w:pPr>
        <w:rPr>
          <w:rFonts w:cs="Times New Roman"/>
          <w:szCs w:val="28"/>
          <w:lang w:val="uk-UA"/>
        </w:rPr>
      </w:pPr>
      <w:r w:rsidRPr="001710DC">
        <w:rPr>
          <w:rFonts w:cs="Times New Roman"/>
          <w:szCs w:val="28"/>
          <w:lang w:val="uk-UA"/>
        </w:rPr>
        <w:t xml:space="preserve">6. Конкуренція підвищується пропорційно до ефекту від успішно реалізованої підприємством стратегічної дії. Чим вищий рівень очікуваної винагороди, тим вища ймовірність того, що окремі підприємства прагнутимуть застосувати конкретну стратегію. Рівень віддачі стратегічної дії залежить від швидкості, з якою підприємства-суперники реалізують свої дії у відповідь. Якщо їх реакція буде неспішною чи її зовсім не буде протягом активних стратегічних дій підприємства-ініціатора, то останній може отримати поряд з прямою економічною вигодою ще й перевагу в часі, який конкурентам буде важко надолужити. А тому, чим суттєвіший ефект очікується від реалізації стратегічної дії, тим вищий рівень ризику можливої відсічі суперників. Підприємства, які ретельно оцінили кожного із своїх конкурентів і проаналізували їхні можливості, можуть точніше передбачити реакцію суперників на свої стратегічні дії. Для підприємства важливо зрозуміти причини, що зумовлюють зміни конкурентної стратегії суперників з тим, щоб вжити необхідних заходів і контрзаходів. </w:t>
      </w:r>
    </w:p>
    <w:p w:rsidR="00CF281D" w:rsidRPr="001710DC" w:rsidRDefault="00CF281D" w:rsidP="00A33B0C">
      <w:pPr>
        <w:rPr>
          <w:rFonts w:cs="Times New Roman"/>
          <w:szCs w:val="28"/>
          <w:lang w:val="uk-UA"/>
        </w:rPr>
      </w:pPr>
      <w:r w:rsidRPr="001710DC">
        <w:rPr>
          <w:rFonts w:cs="Times New Roman"/>
          <w:szCs w:val="28"/>
          <w:lang w:val="uk-UA"/>
        </w:rPr>
        <w:t xml:space="preserve">7. Інтенсивність конкуренції посилюється за умови, що вийти з бізнесу витратніше, ніж залишитися в ньому й конкурувати. Високі вимоги й перепони щодо виходу підприємства з ринку (вихідні галузеві бар’єри) у т. ч. й високий рівень витрат спонукають підприємства залишитися на ринку і конкурувати, навіть при низьких прибутках, а то й збитках. </w:t>
      </w:r>
    </w:p>
    <w:p w:rsidR="00CF281D" w:rsidRPr="001710DC" w:rsidRDefault="00CF281D" w:rsidP="00A33B0C">
      <w:pPr>
        <w:rPr>
          <w:rFonts w:cs="Times New Roman"/>
          <w:szCs w:val="28"/>
          <w:lang w:val="uk-UA"/>
        </w:rPr>
      </w:pPr>
      <w:r w:rsidRPr="001710DC">
        <w:rPr>
          <w:rFonts w:cs="Times New Roman"/>
          <w:szCs w:val="28"/>
          <w:lang w:val="uk-UA"/>
        </w:rPr>
        <w:t>8. Конкуренція тим мінливіша й непередбачуваніша, чим різноманітніший спектр конкурентів з погляду особливостей корпоративних пріоритетів, ресурсного потенціалу, здатності до нетрадиційних дій тощо. 9. Конкуренція загострюється внаслідок поглинання сильними підприємствами і компаніями галузі слабких фірм-суперниць, а також завдяки спланованим і профінансованим діям щодо створення в галузі окремих сильних підприємств чи корпорацій.</w:t>
      </w:r>
    </w:p>
    <w:p w:rsidR="00CF281D" w:rsidRPr="001710DC" w:rsidRDefault="00CF281D" w:rsidP="00A33B0C">
      <w:pPr>
        <w:rPr>
          <w:rFonts w:cs="Times New Roman"/>
          <w:szCs w:val="28"/>
          <w:lang w:val="uk-UA"/>
        </w:rPr>
      </w:pPr>
    </w:p>
    <w:p w:rsidR="00CF281D" w:rsidRPr="001710DC" w:rsidRDefault="00532C89" w:rsidP="00A33B0C">
      <w:pPr>
        <w:pStyle w:val="2"/>
        <w:rPr>
          <w:lang w:val="uk-UA"/>
        </w:rPr>
      </w:pPr>
      <w:bookmarkStart w:id="48" w:name="_Toc229930046"/>
      <w:r>
        <w:rPr>
          <w:lang w:val="uk-UA"/>
        </w:rPr>
        <w:t>6.</w:t>
      </w:r>
      <w:r w:rsidR="00CF281D" w:rsidRPr="001710DC">
        <w:rPr>
          <w:lang w:val="uk-UA"/>
        </w:rPr>
        <w:t>3</w:t>
      </w:r>
      <w:r w:rsidR="00E25207">
        <w:rPr>
          <w:lang w:val="uk-UA"/>
        </w:rPr>
        <w:t>.</w:t>
      </w:r>
      <w:r w:rsidR="00CF281D" w:rsidRPr="001710DC">
        <w:rPr>
          <w:lang w:val="uk-UA"/>
        </w:rPr>
        <w:t xml:space="preserve"> Конкурентоспроможність галузі</w:t>
      </w:r>
      <w:bookmarkEnd w:id="48"/>
      <w:r w:rsidR="00CF281D" w:rsidRPr="001710DC">
        <w:rPr>
          <w:lang w:val="uk-UA"/>
        </w:rPr>
        <w:t xml:space="preserve"> </w:t>
      </w:r>
    </w:p>
    <w:p w:rsidR="00CF281D" w:rsidRPr="001710DC" w:rsidRDefault="00CF281D" w:rsidP="00A33B0C">
      <w:pPr>
        <w:rPr>
          <w:rFonts w:cs="Times New Roman"/>
          <w:szCs w:val="28"/>
          <w:lang w:val="uk-UA"/>
        </w:rPr>
      </w:pPr>
      <w:r w:rsidRPr="001710DC">
        <w:rPr>
          <w:rFonts w:cs="Times New Roman"/>
          <w:szCs w:val="28"/>
          <w:lang w:val="uk-UA"/>
        </w:rPr>
        <w:t xml:space="preserve">Говорячи про конкуренцію, конкурентну боротьбу, не можна оминути такого важливого поняття як конкурентоспроможність. Вживаючи поняття «конкурентоспроможність» стосовно певного об’єкту конкуренції, розуміємо набір якостей, якими володіє цей об’єкт і які саме й забезпечують йому економічні переваги порівняно з аналогічними об’єктами. На думку </w:t>
      </w:r>
      <w:r w:rsidRPr="001710DC">
        <w:rPr>
          <w:rFonts w:cs="Times New Roman"/>
          <w:szCs w:val="28"/>
          <w:lang w:val="uk-UA"/>
        </w:rPr>
        <w:lastRenderedPageBreak/>
        <w:t xml:space="preserve">І.Піддубного та Л.Піддубної «конкурентоспроможність – це інтегрована властивість економічної системи, яка зумовлює реалізацію мети та досягнення результатів функціонування, необхідних і достатніх для активного позиціювання системи в конкурентному ринковому просторі». </w:t>
      </w:r>
    </w:p>
    <w:p w:rsidR="00CF281D" w:rsidRPr="001710DC" w:rsidRDefault="00CF281D" w:rsidP="00A33B0C">
      <w:pPr>
        <w:rPr>
          <w:rFonts w:cs="Times New Roman"/>
          <w:szCs w:val="28"/>
          <w:lang w:val="uk-UA"/>
        </w:rPr>
      </w:pPr>
      <w:r w:rsidRPr="001710DC">
        <w:rPr>
          <w:rFonts w:cs="Times New Roman"/>
          <w:szCs w:val="28"/>
          <w:lang w:val="uk-UA"/>
        </w:rPr>
        <w:t xml:space="preserve">Економічна наука виділяє кілька основних видів конкурентоспроможності: </w:t>
      </w:r>
    </w:p>
    <w:p w:rsidR="00CF281D" w:rsidRPr="001710DC" w:rsidRDefault="00CF281D" w:rsidP="00A33B0C">
      <w:pPr>
        <w:rPr>
          <w:rFonts w:cs="Times New Roman"/>
          <w:szCs w:val="28"/>
          <w:lang w:val="uk-UA"/>
        </w:rPr>
      </w:pPr>
      <w:r w:rsidRPr="001710DC">
        <w:rPr>
          <w:rFonts w:cs="Times New Roman"/>
          <w:szCs w:val="28"/>
          <w:lang w:val="uk-UA"/>
        </w:rPr>
        <w:t xml:space="preserve">- конкурентоспроможність країни (національної економіки); </w:t>
      </w:r>
    </w:p>
    <w:p w:rsidR="00CF281D" w:rsidRPr="001710DC" w:rsidRDefault="00CF281D" w:rsidP="00A33B0C">
      <w:pPr>
        <w:rPr>
          <w:rFonts w:cs="Times New Roman"/>
          <w:szCs w:val="28"/>
          <w:lang w:val="uk-UA"/>
        </w:rPr>
      </w:pPr>
      <w:r w:rsidRPr="001710DC">
        <w:rPr>
          <w:rFonts w:cs="Times New Roman"/>
          <w:szCs w:val="28"/>
          <w:lang w:val="uk-UA"/>
        </w:rPr>
        <w:t xml:space="preserve">- конкурентоспроможність галузі; </w:t>
      </w:r>
    </w:p>
    <w:p w:rsidR="00CF281D" w:rsidRPr="001710DC" w:rsidRDefault="00CF281D" w:rsidP="00A33B0C">
      <w:pPr>
        <w:rPr>
          <w:rFonts w:cs="Times New Roman"/>
          <w:szCs w:val="28"/>
          <w:lang w:val="uk-UA"/>
        </w:rPr>
      </w:pPr>
      <w:r w:rsidRPr="001710DC">
        <w:rPr>
          <w:rFonts w:cs="Times New Roman"/>
          <w:szCs w:val="28"/>
          <w:lang w:val="uk-UA"/>
        </w:rPr>
        <w:t xml:space="preserve">- конкурентоспроможність реґіону; </w:t>
      </w:r>
    </w:p>
    <w:p w:rsidR="00CF281D" w:rsidRPr="001710DC" w:rsidRDefault="00CF281D" w:rsidP="00A33B0C">
      <w:pPr>
        <w:rPr>
          <w:rFonts w:cs="Times New Roman"/>
          <w:szCs w:val="28"/>
          <w:lang w:val="uk-UA"/>
        </w:rPr>
      </w:pPr>
      <w:r w:rsidRPr="001710DC">
        <w:rPr>
          <w:rFonts w:cs="Times New Roman"/>
          <w:szCs w:val="28"/>
          <w:lang w:val="uk-UA"/>
        </w:rPr>
        <w:t xml:space="preserve">- конкурентоспроможність фірми (підприємства): </w:t>
      </w:r>
    </w:p>
    <w:p w:rsidR="00CF281D" w:rsidRPr="001710DC" w:rsidRDefault="00CF281D" w:rsidP="00A33B0C">
      <w:pPr>
        <w:ind w:left="1276"/>
        <w:rPr>
          <w:rFonts w:cs="Times New Roman"/>
          <w:szCs w:val="28"/>
          <w:lang w:val="uk-UA"/>
        </w:rPr>
      </w:pPr>
      <w:r w:rsidRPr="001710DC">
        <w:rPr>
          <w:rFonts w:cs="Times New Roman"/>
          <w:szCs w:val="28"/>
          <w:lang w:val="uk-UA"/>
        </w:rPr>
        <w:t xml:space="preserve">а) конкурентоспроможність персоналу; </w:t>
      </w:r>
    </w:p>
    <w:p w:rsidR="00CF281D" w:rsidRPr="001710DC" w:rsidRDefault="00CF281D" w:rsidP="00A33B0C">
      <w:pPr>
        <w:ind w:left="1276"/>
        <w:rPr>
          <w:rFonts w:cs="Times New Roman"/>
          <w:szCs w:val="28"/>
          <w:lang w:val="uk-UA"/>
        </w:rPr>
      </w:pPr>
      <w:r w:rsidRPr="001710DC">
        <w:rPr>
          <w:rFonts w:cs="Times New Roman"/>
          <w:szCs w:val="28"/>
          <w:lang w:val="uk-UA"/>
        </w:rPr>
        <w:t xml:space="preserve">б) конкурентоспроможність організації; </w:t>
      </w:r>
    </w:p>
    <w:p w:rsidR="00CF281D" w:rsidRPr="001710DC" w:rsidRDefault="00CF281D" w:rsidP="00A33B0C">
      <w:pPr>
        <w:ind w:left="1276"/>
        <w:rPr>
          <w:rFonts w:cs="Times New Roman"/>
          <w:szCs w:val="28"/>
          <w:lang w:val="uk-UA"/>
        </w:rPr>
      </w:pPr>
      <w:r w:rsidRPr="001710DC">
        <w:rPr>
          <w:rFonts w:cs="Times New Roman"/>
          <w:szCs w:val="28"/>
          <w:lang w:val="uk-UA"/>
        </w:rPr>
        <w:t xml:space="preserve">в) конкурентоспроможність технології; </w:t>
      </w:r>
    </w:p>
    <w:p w:rsidR="00CF281D" w:rsidRPr="001710DC" w:rsidRDefault="00CF281D" w:rsidP="00A33B0C">
      <w:pPr>
        <w:ind w:left="1276"/>
        <w:rPr>
          <w:rFonts w:cs="Times New Roman"/>
          <w:szCs w:val="28"/>
          <w:lang w:val="uk-UA"/>
        </w:rPr>
      </w:pPr>
      <w:r w:rsidRPr="001710DC">
        <w:rPr>
          <w:rFonts w:cs="Times New Roman"/>
          <w:szCs w:val="28"/>
          <w:lang w:val="uk-UA"/>
        </w:rPr>
        <w:t xml:space="preserve">г) конкурентоспроможність продукції (послуг). </w:t>
      </w:r>
    </w:p>
    <w:p w:rsidR="00CF281D" w:rsidRPr="001710DC" w:rsidRDefault="00CF281D" w:rsidP="00A33B0C">
      <w:pPr>
        <w:rPr>
          <w:rFonts w:cs="Times New Roman"/>
          <w:szCs w:val="28"/>
          <w:lang w:val="uk-UA"/>
        </w:rPr>
      </w:pPr>
      <w:r w:rsidRPr="001710DC">
        <w:rPr>
          <w:rFonts w:cs="Times New Roman"/>
          <w:szCs w:val="28"/>
          <w:lang w:val="uk-UA"/>
        </w:rPr>
        <w:t xml:space="preserve">Перш, ніж розглянемо питання конкурентоспроможності галузевих ринків, спинимося на питаннях конкурентоспроможності країни. Адже, конкурентоспроможність галузевого ринку і конкурентоспроможністю країни співвідносяться між собою як «частина» і «ціле», взаємообумовлюючи і взаємовпливаючи одне на одного. </w:t>
      </w:r>
    </w:p>
    <w:p w:rsidR="00CF281D" w:rsidRPr="001710DC" w:rsidRDefault="00CF281D" w:rsidP="00A33B0C">
      <w:pPr>
        <w:rPr>
          <w:rFonts w:cs="Times New Roman"/>
          <w:szCs w:val="28"/>
          <w:lang w:val="uk-UA"/>
        </w:rPr>
      </w:pPr>
      <w:r w:rsidRPr="001710DC">
        <w:rPr>
          <w:rFonts w:cs="Times New Roman"/>
          <w:szCs w:val="28"/>
          <w:lang w:val="uk-UA"/>
        </w:rPr>
        <w:t xml:space="preserve">У ринкових умовах конкурентоспроможність є однією з ознак, що характеризує рівень розвитку суспільства. Тут доречно навести загальне визначення конкурентоспроможності, яке прийняте країнами ОЕСР (Організацією економічного співробітництва і розвитку – OECD, 1948): «...спроможність компаній, галузей, реґіонів і націй забезпечувати порівняно високий рівень доходів і заробітної плати, залишаючись відкритими для міжнародної конкуренції». Чим вищий рівень конкурентоспроможності національної економіки, тим вищий рівень життя у цій країні. Чинники, що виносяться на розгляд усіх вказаних рейтингів є складовими, що дозволяють встановити здатність країни до економічного зростання або ж, іншими словами, її конкурентоспроможність. </w:t>
      </w:r>
    </w:p>
    <w:p w:rsidR="00CF281D" w:rsidRPr="001710DC" w:rsidRDefault="00CF281D" w:rsidP="00A33B0C">
      <w:pPr>
        <w:rPr>
          <w:rFonts w:cs="Times New Roman"/>
          <w:szCs w:val="28"/>
          <w:lang w:val="uk-UA"/>
        </w:rPr>
      </w:pPr>
      <w:r w:rsidRPr="002F1865">
        <w:rPr>
          <w:rFonts w:cs="Times New Roman"/>
          <w:b/>
          <w:szCs w:val="28"/>
          <w:lang w:val="uk-UA"/>
        </w:rPr>
        <w:t>Конкурентоспроможність країни</w:t>
      </w:r>
      <w:r w:rsidRPr="001710DC">
        <w:rPr>
          <w:rFonts w:cs="Times New Roman"/>
          <w:szCs w:val="28"/>
          <w:lang w:val="uk-UA"/>
        </w:rPr>
        <w:t xml:space="preserve"> – здатність економіки однієї держави конкурувати з економікою інших держав за рівнем ефективного використання ресурсів, підвищення продуктивності національної економіки і забезпечення на цій основі високого та постійно зростаючого рівня життя громадян. Таке трактування цілком перегукується і доповнюється міркуваннями М.І.Туган-Барановського: «Коли національну працю зосередити на тих галузях виробництва, де переваги певної країни найбільші, – таким чином можна створити найбільшу суму суспільного багатства». </w:t>
      </w:r>
    </w:p>
    <w:p w:rsidR="00CF281D" w:rsidRPr="001710DC" w:rsidRDefault="00CF281D" w:rsidP="00A33B0C">
      <w:pPr>
        <w:rPr>
          <w:rFonts w:cs="Times New Roman"/>
          <w:szCs w:val="28"/>
          <w:lang w:val="uk-UA"/>
        </w:rPr>
      </w:pPr>
      <w:r w:rsidRPr="001710DC">
        <w:rPr>
          <w:rFonts w:cs="Times New Roman"/>
          <w:szCs w:val="28"/>
          <w:lang w:val="uk-UA"/>
        </w:rPr>
        <w:t>М.</w:t>
      </w:r>
      <w:r w:rsidR="00FE3CED">
        <w:rPr>
          <w:rFonts w:cs="Times New Roman"/>
          <w:szCs w:val="28"/>
          <w:lang w:val="uk-UA"/>
        </w:rPr>
        <w:t> </w:t>
      </w:r>
      <w:r w:rsidRPr="001710DC">
        <w:rPr>
          <w:rFonts w:cs="Times New Roman"/>
          <w:szCs w:val="28"/>
          <w:lang w:val="uk-UA"/>
        </w:rPr>
        <w:t xml:space="preserve">Портер досить вказує, що «конкурентоспроможність конкретної нації залежить від здатності її промисловості вводити новинки і модернізуватися». Найважливішою передумовою конкурентоспроможності країни є активна діяльність держави, яка визначає і здійснює стратегію конкурентоспроможності, регулюючи усі сфери суспільних відносин, у т. ч. й ринкові. На думку М. Портера успішна політика уряду повинна будуватися з </w:t>
      </w:r>
      <w:r w:rsidRPr="001710DC">
        <w:rPr>
          <w:rFonts w:cs="Times New Roman"/>
          <w:szCs w:val="28"/>
          <w:lang w:val="uk-UA"/>
        </w:rPr>
        <w:lastRenderedPageBreak/>
        <w:t xml:space="preserve">урахуванням стадії, якої досягла країна у розвитку конкурентоспроможності. Таких стадій – три: факторних, інвестиційних і інноваційних переваг. При цьому безпосередній вплив на національні конкурентні переваги уряд спроможний чинити на перших двох стадіях. </w:t>
      </w:r>
    </w:p>
    <w:p w:rsidR="00CF281D" w:rsidRPr="001710DC" w:rsidRDefault="00CF281D" w:rsidP="00A33B0C">
      <w:pPr>
        <w:rPr>
          <w:rFonts w:cs="Times New Roman"/>
          <w:szCs w:val="28"/>
          <w:lang w:val="uk-UA"/>
        </w:rPr>
      </w:pPr>
      <w:r w:rsidRPr="001710DC">
        <w:rPr>
          <w:rFonts w:cs="Times New Roman"/>
          <w:szCs w:val="28"/>
          <w:lang w:val="uk-UA"/>
        </w:rPr>
        <w:t xml:space="preserve">В Україні головними ж чинниками національної конкурентоспроможності сьогодні є: обсяг інвестицій у нові технології, обсяг інвестицій у «людський капітал», характер економічного середовища (сприятливість для виникнення і дифузії нововведень), лібералізація зовнішньоекономічних зв’язків і розвиток відкритої, заснованої на суворих правилах, багатосторонньої системи міжнародної торгівлі. </w:t>
      </w:r>
    </w:p>
    <w:p w:rsidR="00CF281D" w:rsidRPr="001710DC" w:rsidRDefault="00CF281D" w:rsidP="00A33B0C">
      <w:pPr>
        <w:rPr>
          <w:rFonts w:cs="Times New Roman"/>
          <w:szCs w:val="28"/>
          <w:lang w:val="uk-UA"/>
        </w:rPr>
      </w:pPr>
      <w:r w:rsidRPr="001710DC">
        <w:rPr>
          <w:rFonts w:cs="Times New Roman"/>
          <w:szCs w:val="28"/>
          <w:lang w:val="uk-UA"/>
        </w:rPr>
        <w:t xml:space="preserve">Курс на підвищення конкурентоспроможності країни потребує координації інвестицій в технології з одночасним розвитком «людського капіталу», без якого останнє не буде мати адекватного кадрового забезпечення. Саме знання, закріпленні «людському капіталі» і технологіях сприймаються зараз як рушії продуктивності і економічного зростання. </w:t>
      </w:r>
    </w:p>
    <w:p w:rsidR="00CF281D" w:rsidRPr="001710DC" w:rsidRDefault="00CF281D" w:rsidP="00A33B0C">
      <w:pPr>
        <w:rPr>
          <w:rFonts w:cs="Times New Roman"/>
          <w:szCs w:val="28"/>
          <w:lang w:val="uk-UA"/>
        </w:rPr>
      </w:pPr>
      <w:r w:rsidRPr="001710DC">
        <w:rPr>
          <w:rFonts w:cs="Times New Roman"/>
          <w:szCs w:val="28"/>
          <w:lang w:val="uk-UA"/>
        </w:rPr>
        <w:t xml:space="preserve">Щодо конкурентоспроможності галузі, то слід зазначити, що в сучасних умовах економічне зростання будь-якої країни неможливе без всебічного включення у міжнародний поділ праці за рахунок стимулювання розвитку потенційно конкурентоспроможних на світовому ринку галузей. Міжнародна конкурентоспроможність галузі – «здатність національної галузі забезпечувати високий рівень задоволення власними товарами певної суспільної потреби порівняно з конкурентами, утримувати та зміцнювати стійкі позиції на певних сегментах світового ринку та забезпечувати прибутковість на основі раціонального використання ресурсів в умовах інтернаціоналізації». </w:t>
      </w:r>
    </w:p>
    <w:p w:rsidR="00CF281D" w:rsidRPr="001710DC" w:rsidRDefault="00CF281D" w:rsidP="00A33B0C">
      <w:pPr>
        <w:rPr>
          <w:rFonts w:cs="Times New Roman"/>
          <w:szCs w:val="28"/>
          <w:lang w:val="uk-UA"/>
        </w:rPr>
      </w:pPr>
      <w:r w:rsidRPr="001710DC">
        <w:rPr>
          <w:rFonts w:cs="Times New Roman"/>
          <w:szCs w:val="28"/>
          <w:lang w:val="uk-UA"/>
        </w:rPr>
        <w:t xml:space="preserve">Конкурентоспроможність галузі визначається наявними у неї технічними, економічними і організаційними умовами для створення, виробництва й збуту (з витратами, що не перевищують інтернаціональних) продукції високої якості, здатної задовольняти вимоги конкретних груп споживачів. Конкурентоспроможність галузі передбачає наявність конкурентних переваг у зіставленні з аналогічними зарубіжними галузями. Такі конкурентні переваги можуть виражатися у наявності: </w:t>
      </w:r>
    </w:p>
    <w:p w:rsidR="00CF281D" w:rsidRPr="001710DC" w:rsidRDefault="00CF281D" w:rsidP="00A33B0C">
      <w:pPr>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раціональної галузевої структури, </w:t>
      </w:r>
    </w:p>
    <w:p w:rsidR="00CF281D" w:rsidRPr="001710DC" w:rsidRDefault="00CF281D" w:rsidP="00A33B0C">
      <w:pPr>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групи висококонкурентних підприємств-лідерів, що підтягують інші підприємства галузі до свого рівня; </w:t>
      </w:r>
    </w:p>
    <w:p w:rsidR="00CF281D" w:rsidRPr="001710DC" w:rsidRDefault="00CF281D" w:rsidP="00A33B0C">
      <w:pPr>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налагодженої дослідно-конструкторської й прогресивної виробничо-технологічної бази, </w:t>
      </w:r>
    </w:p>
    <w:p w:rsidR="00CF281D" w:rsidRPr="001710DC" w:rsidRDefault="00CF281D" w:rsidP="00A33B0C">
      <w:pPr>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розвиненої галузевої інфраструктури; </w:t>
      </w:r>
    </w:p>
    <w:p w:rsidR="00CF281D" w:rsidRPr="001710DC" w:rsidRDefault="00CF281D" w:rsidP="00A33B0C">
      <w:pPr>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гнучкої системи науково-технічного, виробничого, матеріально-технічного й комерційного співробітництва як усередині галузі, так і з іншими галузями як у країні, так і за її межами, </w:t>
      </w:r>
    </w:p>
    <w:p w:rsidR="00CF281D" w:rsidRPr="001710DC" w:rsidRDefault="00CF281D" w:rsidP="00A33B0C">
      <w:pPr>
        <w:rPr>
          <w:rFonts w:cs="Times New Roman"/>
          <w:szCs w:val="28"/>
          <w:lang w:val="uk-UA"/>
        </w:rPr>
      </w:pPr>
      <w:r w:rsidRPr="001710DC">
        <w:rPr>
          <w:rFonts w:cs="Times New Roman"/>
          <w:szCs w:val="28"/>
          <w:lang w:val="uk-UA"/>
        </w:rPr>
        <w:sym w:font="Symbol" w:char="F0B7"/>
      </w:r>
      <w:r w:rsidRPr="001710DC">
        <w:rPr>
          <w:rFonts w:cs="Times New Roman"/>
          <w:szCs w:val="28"/>
          <w:lang w:val="uk-UA"/>
        </w:rPr>
        <w:t xml:space="preserve"> ефективної системи розподілу продукції. </w:t>
      </w:r>
    </w:p>
    <w:p w:rsidR="00CF281D" w:rsidRPr="001710DC" w:rsidRDefault="00CF281D" w:rsidP="00A33B0C">
      <w:pPr>
        <w:rPr>
          <w:rFonts w:cs="Times New Roman"/>
          <w:szCs w:val="28"/>
          <w:lang w:val="uk-UA"/>
        </w:rPr>
      </w:pPr>
      <w:r w:rsidRPr="001710DC">
        <w:rPr>
          <w:rFonts w:cs="Times New Roman"/>
          <w:szCs w:val="28"/>
          <w:lang w:val="uk-UA"/>
        </w:rPr>
        <w:lastRenderedPageBreak/>
        <w:t xml:space="preserve">Конкурентні переваги будь-якої галузі багато у чому схожі, а найчастіше й визначаються конкурентними перевагами фірм, підприємств та організацій, що формують ту чи іншу галузь. </w:t>
      </w:r>
    </w:p>
    <w:p w:rsidR="00CF281D" w:rsidRPr="001710DC" w:rsidRDefault="00CF281D" w:rsidP="00A33B0C">
      <w:pPr>
        <w:rPr>
          <w:rFonts w:cs="Times New Roman"/>
          <w:szCs w:val="28"/>
          <w:lang w:val="uk-UA"/>
        </w:rPr>
      </w:pPr>
      <w:r w:rsidRPr="001710DC">
        <w:rPr>
          <w:rFonts w:cs="Times New Roman"/>
          <w:szCs w:val="28"/>
          <w:lang w:val="uk-UA"/>
        </w:rPr>
        <w:t xml:space="preserve">Конкурентоспроможність галузі найчастіше оцінюють, застосовуючи такі показники чи їх комбінації: </w:t>
      </w:r>
    </w:p>
    <w:p w:rsidR="00CF281D" w:rsidRPr="001710DC" w:rsidRDefault="00CF281D" w:rsidP="00A33B0C">
      <w:pPr>
        <w:rPr>
          <w:rFonts w:cs="Times New Roman"/>
          <w:szCs w:val="28"/>
          <w:lang w:val="uk-UA"/>
        </w:rPr>
      </w:pPr>
      <w:r w:rsidRPr="001710DC">
        <w:rPr>
          <w:rFonts w:cs="Times New Roman"/>
          <w:szCs w:val="28"/>
          <w:lang w:val="uk-UA"/>
        </w:rPr>
        <w:t xml:space="preserve">– продуктивність праці; </w:t>
      </w:r>
    </w:p>
    <w:p w:rsidR="00CF281D" w:rsidRPr="001710DC" w:rsidRDefault="00CF281D" w:rsidP="00A33B0C">
      <w:pPr>
        <w:rPr>
          <w:rFonts w:cs="Times New Roman"/>
          <w:szCs w:val="28"/>
          <w:lang w:val="uk-UA"/>
        </w:rPr>
      </w:pPr>
      <w:r w:rsidRPr="001710DC">
        <w:rPr>
          <w:rFonts w:cs="Times New Roman"/>
          <w:szCs w:val="28"/>
          <w:lang w:val="uk-UA"/>
        </w:rPr>
        <w:t xml:space="preserve">– рівень оплати праці; </w:t>
      </w:r>
    </w:p>
    <w:p w:rsidR="00CF281D" w:rsidRPr="001710DC" w:rsidRDefault="00CF281D" w:rsidP="00A33B0C">
      <w:pPr>
        <w:rPr>
          <w:rFonts w:cs="Times New Roman"/>
          <w:szCs w:val="28"/>
          <w:lang w:val="uk-UA"/>
        </w:rPr>
      </w:pPr>
      <w:r w:rsidRPr="001710DC">
        <w:rPr>
          <w:rFonts w:cs="Times New Roman"/>
          <w:szCs w:val="28"/>
          <w:lang w:val="uk-UA"/>
        </w:rPr>
        <w:t xml:space="preserve">– капіталомісткість і наукомісткість; </w:t>
      </w:r>
    </w:p>
    <w:p w:rsidR="00CF281D" w:rsidRPr="001710DC" w:rsidRDefault="00CF281D" w:rsidP="00A33B0C">
      <w:pPr>
        <w:rPr>
          <w:rFonts w:cs="Times New Roman"/>
          <w:szCs w:val="28"/>
          <w:lang w:val="uk-UA"/>
        </w:rPr>
      </w:pPr>
      <w:r w:rsidRPr="001710DC">
        <w:rPr>
          <w:rFonts w:cs="Times New Roman"/>
          <w:szCs w:val="28"/>
          <w:lang w:val="uk-UA"/>
        </w:rPr>
        <w:t>– технічний рівень продукції;</w:t>
      </w:r>
    </w:p>
    <w:p w:rsidR="00CF281D" w:rsidRPr="001710DC" w:rsidRDefault="00CF281D" w:rsidP="00A33B0C">
      <w:pPr>
        <w:rPr>
          <w:rFonts w:cs="Times New Roman"/>
          <w:szCs w:val="28"/>
          <w:lang w:val="uk-UA"/>
        </w:rPr>
      </w:pPr>
      <w:r w:rsidRPr="001710DC">
        <w:rPr>
          <w:rFonts w:cs="Times New Roman"/>
          <w:szCs w:val="28"/>
          <w:lang w:val="uk-UA"/>
        </w:rPr>
        <w:t xml:space="preserve">– сукупність знань і наукових досягнень, необхідних для самостійного освоєння нової продукції та її відтворення; </w:t>
      </w:r>
    </w:p>
    <w:p w:rsidR="00CF281D" w:rsidRPr="001710DC" w:rsidRDefault="00CF281D" w:rsidP="00A33B0C">
      <w:pPr>
        <w:rPr>
          <w:rFonts w:cs="Times New Roman"/>
          <w:szCs w:val="28"/>
          <w:lang w:val="uk-UA"/>
        </w:rPr>
      </w:pPr>
      <w:r w:rsidRPr="001710DC">
        <w:rPr>
          <w:rFonts w:cs="Times New Roman"/>
          <w:szCs w:val="28"/>
          <w:lang w:val="uk-UA"/>
        </w:rPr>
        <w:t xml:space="preserve">– обсяг технічних баз для реалізації наукових проектно-конструкторських розробок; </w:t>
      </w:r>
    </w:p>
    <w:p w:rsidR="00CF281D" w:rsidRPr="001710DC" w:rsidRDefault="00CF281D" w:rsidP="00A33B0C">
      <w:pPr>
        <w:rPr>
          <w:rFonts w:cs="Times New Roman"/>
          <w:szCs w:val="28"/>
          <w:lang w:val="uk-UA"/>
        </w:rPr>
      </w:pPr>
      <w:r w:rsidRPr="001710DC">
        <w:rPr>
          <w:rFonts w:cs="Times New Roman"/>
          <w:szCs w:val="28"/>
          <w:lang w:val="uk-UA"/>
        </w:rPr>
        <w:t xml:space="preserve">– рівень експортної орієнтації або імпортної залежності галузі; – ступінь відповідності рівня розвитку галузі загальному рівню розвитку національної економіки; </w:t>
      </w:r>
    </w:p>
    <w:p w:rsidR="00CF281D" w:rsidRPr="001710DC" w:rsidRDefault="00CF281D" w:rsidP="00A33B0C">
      <w:pPr>
        <w:rPr>
          <w:rFonts w:cs="Times New Roman"/>
          <w:szCs w:val="28"/>
          <w:lang w:val="uk-UA"/>
        </w:rPr>
      </w:pPr>
      <w:r w:rsidRPr="001710DC">
        <w:rPr>
          <w:rFonts w:cs="Times New Roman"/>
          <w:szCs w:val="28"/>
          <w:lang w:val="uk-UA"/>
        </w:rPr>
        <w:t xml:space="preserve">– ступінь використання продукції в різних галузях національної економіки. </w:t>
      </w:r>
    </w:p>
    <w:p w:rsidR="00CF281D" w:rsidRPr="001710DC" w:rsidRDefault="00CF281D" w:rsidP="00A33B0C">
      <w:pPr>
        <w:rPr>
          <w:rFonts w:cs="Times New Roman"/>
          <w:szCs w:val="28"/>
          <w:lang w:val="uk-UA"/>
        </w:rPr>
      </w:pPr>
      <w:r w:rsidRPr="001710DC">
        <w:rPr>
          <w:rFonts w:cs="Times New Roman"/>
          <w:szCs w:val="28"/>
          <w:lang w:val="uk-UA"/>
        </w:rPr>
        <w:t>Зазначений перелік показників може бути змінений або доповнений з урахуванням галузевої специфіки.</w:t>
      </w:r>
    </w:p>
    <w:p w:rsidR="004922DE" w:rsidRDefault="004922DE" w:rsidP="00A33B0C">
      <w:pPr>
        <w:rPr>
          <w:rFonts w:cs="Times New Roman"/>
          <w:szCs w:val="28"/>
          <w:lang w:val="uk-UA"/>
        </w:rPr>
      </w:pPr>
    </w:p>
    <w:p w:rsidR="00E3694D" w:rsidRPr="001710DC" w:rsidRDefault="00E3694D" w:rsidP="00A33B0C">
      <w:pPr>
        <w:rPr>
          <w:rFonts w:cs="Times New Roman"/>
          <w:szCs w:val="28"/>
          <w:lang w:val="uk-UA"/>
        </w:rPr>
      </w:pPr>
    </w:p>
    <w:p w:rsidR="00F3718B" w:rsidRPr="001710DC" w:rsidRDefault="00F3718B" w:rsidP="00A33B0C">
      <w:pPr>
        <w:pStyle w:val="1"/>
        <w:rPr>
          <w:rFonts w:eastAsia="Times New Roman"/>
          <w:lang w:val="uk-UA" w:eastAsia="ru-RU"/>
        </w:rPr>
      </w:pPr>
      <w:bookmarkStart w:id="49" w:name="_Toc229930047"/>
      <w:r w:rsidRPr="00532C89">
        <w:rPr>
          <w:rFonts w:ascii="Times New Roman" w:eastAsia="Times New Roman" w:hAnsi="Times New Roman" w:cs="Times New Roman"/>
          <w:lang w:val="uk-UA" w:eastAsia="ru-RU"/>
        </w:rPr>
        <w:t xml:space="preserve">Тема </w:t>
      </w:r>
      <w:r w:rsidR="00532C89" w:rsidRPr="00532C89">
        <w:rPr>
          <w:rFonts w:ascii="Times New Roman" w:eastAsia="Times New Roman" w:hAnsi="Times New Roman" w:cs="Times New Roman"/>
          <w:lang w:val="uk-UA" w:eastAsia="ru-RU"/>
        </w:rPr>
        <w:t>7</w:t>
      </w:r>
      <w:r w:rsidRPr="00532C89">
        <w:rPr>
          <w:rFonts w:ascii="Times New Roman" w:eastAsia="Times New Roman" w:hAnsi="Times New Roman" w:cs="Times New Roman"/>
          <w:lang w:val="uk-UA" w:eastAsia="ru-RU"/>
        </w:rPr>
        <w:t>.</w:t>
      </w:r>
      <w:r w:rsidRPr="001710DC">
        <w:rPr>
          <w:rFonts w:eastAsia="Times New Roman"/>
          <w:lang w:val="uk-UA" w:eastAsia="ru-RU"/>
        </w:rPr>
        <w:t xml:space="preserve"> Бар’єри входу-виходу і динаміка галузевого ринку</w:t>
      </w:r>
      <w:bookmarkEnd w:id="49"/>
    </w:p>
    <w:p w:rsidR="00F3718B" w:rsidRPr="00A06CE4" w:rsidRDefault="00F3718B" w:rsidP="00A33B0C">
      <w:pPr>
        <w:rPr>
          <w:szCs w:val="28"/>
          <w:lang w:val="uk-UA" w:eastAsia="ru-RU"/>
        </w:rPr>
      </w:pPr>
    </w:p>
    <w:p w:rsidR="00A06CE4" w:rsidRDefault="00A06CE4" w:rsidP="00A33B0C">
      <w:pPr>
        <w:rPr>
          <w:szCs w:val="28"/>
          <w:lang w:val="uk-UA" w:eastAsia="ru-RU"/>
        </w:rPr>
      </w:pPr>
      <w:r>
        <w:rPr>
          <w:szCs w:val="28"/>
          <w:lang w:val="uk-UA" w:eastAsia="ru-RU"/>
        </w:rPr>
        <w:t xml:space="preserve">7.1. Визначення ринкових бар’єрів </w:t>
      </w:r>
    </w:p>
    <w:p w:rsidR="00A06CE4" w:rsidRDefault="00A06CE4" w:rsidP="00A33B0C">
      <w:pPr>
        <w:rPr>
          <w:szCs w:val="28"/>
          <w:lang w:val="uk-UA" w:eastAsia="ru-RU"/>
        </w:rPr>
      </w:pPr>
      <w:r>
        <w:rPr>
          <w:szCs w:val="28"/>
          <w:lang w:val="uk-UA" w:eastAsia="ru-RU"/>
        </w:rPr>
        <w:t>7.2</w:t>
      </w:r>
      <w:r w:rsidR="002F1865">
        <w:rPr>
          <w:szCs w:val="28"/>
          <w:lang w:val="uk-UA" w:eastAsia="ru-RU"/>
        </w:rPr>
        <w:t>.</w:t>
      </w:r>
      <w:r>
        <w:rPr>
          <w:szCs w:val="28"/>
          <w:lang w:val="uk-UA" w:eastAsia="ru-RU"/>
        </w:rPr>
        <w:t xml:space="preserve"> Класифікація галузевих ринків </w:t>
      </w:r>
      <w:r w:rsidR="002F1865">
        <w:rPr>
          <w:szCs w:val="28"/>
          <w:lang w:val="uk-UA" w:eastAsia="ru-RU"/>
        </w:rPr>
        <w:t>залежно від входу</w:t>
      </w:r>
    </w:p>
    <w:p w:rsidR="002F1865" w:rsidRPr="00A06CE4" w:rsidRDefault="002F1865" w:rsidP="00A33B0C">
      <w:pPr>
        <w:rPr>
          <w:szCs w:val="28"/>
          <w:lang w:val="uk-UA" w:eastAsia="ru-RU"/>
        </w:rPr>
      </w:pPr>
      <w:r>
        <w:rPr>
          <w:szCs w:val="28"/>
          <w:lang w:val="uk-UA" w:eastAsia="ru-RU"/>
        </w:rPr>
        <w:t>7.3. Типи бар’єрів входу-виходу</w:t>
      </w:r>
    </w:p>
    <w:p w:rsidR="00A06CE4" w:rsidRPr="002F1865" w:rsidRDefault="002F1865" w:rsidP="00A33B0C">
      <w:pPr>
        <w:rPr>
          <w:bCs/>
          <w:szCs w:val="28"/>
          <w:lang w:val="uk-UA" w:eastAsia="ru-RU"/>
        </w:rPr>
      </w:pPr>
      <w:r w:rsidRPr="002F1865">
        <w:rPr>
          <w:bCs/>
          <w:szCs w:val="28"/>
          <w:lang w:val="uk-UA" w:eastAsia="ru-RU"/>
        </w:rPr>
        <w:t>7.5 Відсутність бар’єрів входу і теорія квазіконкурентних ринків</w:t>
      </w:r>
    </w:p>
    <w:p w:rsidR="002F1865" w:rsidRPr="002F1865" w:rsidRDefault="002F1865" w:rsidP="00A33B0C">
      <w:pPr>
        <w:rPr>
          <w:bCs/>
          <w:szCs w:val="28"/>
          <w:lang w:val="uk-UA" w:eastAsia="ru-RU"/>
        </w:rPr>
      </w:pPr>
      <w:r w:rsidRPr="002F1865">
        <w:rPr>
          <w:bCs/>
          <w:szCs w:val="28"/>
          <w:lang w:val="uk-UA" w:eastAsia="ru-RU"/>
        </w:rPr>
        <w:t>7.6 Емпіричні дослідження бар’єрів входу-виходу</w:t>
      </w:r>
    </w:p>
    <w:p w:rsidR="002F1865" w:rsidRPr="002F1865" w:rsidRDefault="002F1865" w:rsidP="00A33B0C">
      <w:pPr>
        <w:rPr>
          <w:bCs/>
          <w:szCs w:val="28"/>
          <w:lang w:val="uk-UA" w:eastAsia="ru-RU"/>
        </w:rPr>
      </w:pPr>
      <w:r w:rsidRPr="002F1865">
        <w:rPr>
          <w:bCs/>
          <w:szCs w:val="28"/>
          <w:lang w:val="uk-UA" w:eastAsia="ru-RU"/>
        </w:rPr>
        <w:t>7.7 Висота бар’єрів, статистика входу-виходу та динаміка ринку</w:t>
      </w:r>
    </w:p>
    <w:p w:rsidR="002F1865" w:rsidRPr="002F1865" w:rsidRDefault="002F1865" w:rsidP="00A33B0C">
      <w:pPr>
        <w:rPr>
          <w:szCs w:val="28"/>
          <w:lang w:val="uk-UA" w:eastAsia="ru-RU"/>
        </w:rPr>
      </w:pPr>
      <w:r w:rsidRPr="002F1865">
        <w:rPr>
          <w:bCs/>
          <w:szCs w:val="28"/>
          <w:lang w:val="uk-UA" w:eastAsia="ru-RU"/>
        </w:rPr>
        <w:t>7.8</w:t>
      </w:r>
      <w:r w:rsidR="00F3718B" w:rsidRPr="002F1865">
        <w:rPr>
          <w:bCs/>
          <w:szCs w:val="28"/>
          <w:lang w:val="uk-UA" w:eastAsia="ru-RU"/>
        </w:rPr>
        <w:t xml:space="preserve"> Роль держави у формуванні бар’єрів</w:t>
      </w:r>
    </w:p>
    <w:p w:rsidR="002F1865" w:rsidRPr="00A06CE4" w:rsidRDefault="002F1865" w:rsidP="00A33B0C">
      <w:pPr>
        <w:rPr>
          <w:szCs w:val="28"/>
          <w:lang w:val="uk-UA" w:eastAsia="ru-RU"/>
        </w:rPr>
      </w:pPr>
    </w:p>
    <w:p w:rsidR="00F3718B" w:rsidRPr="001710DC" w:rsidRDefault="00532C89" w:rsidP="00A33B0C">
      <w:pPr>
        <w:keepNext/>
        <w:outlineLvl w:val="1"/>
        <w:rPr>
          <w:rFonts w:eastAsia="Times New Roman" w:cs="Times New Roman"/>
          <w:b/>
          <w:bCs/>
          <w:szCs w:val="28"/>
          <w:lang w:val="uk-UA" w:eastAsia="ru-RU"/>
        </w:rPr>
      </w:pPr>
      <w:bookmarkStart w:id="50" w:name="_Toc229930048"/>
      <w:r>
        <w:rPr>
          <w:rFonts w:eastAsia="Times New Roman" w:cs="Times New Roman"/>
          <w:b/>
          <w:bCs/>
          <w:szCs w:val="28"/>
          <w:lang w:val="uk-UA" w:eastAsia="ru-RU"/>
        </w:rPr>
        <w:t>7.</w:t>
      </w:r>
      <w:r w:rsidR="00F3718B" w:rsidRPr="001710DC">
        <w:rPr>
          <w:rFonts w:eastAsia="Times New Roman" w:cs="Times New Roman"/>
          <w:b/>
          <w:bCs/>
          <w:szCs w:val="28"/>
          <w:lang w:val="uk-UA" w:eastAsia="ru-RU"/>
        </w:rPr>
        <w:t>1</w:t>
      </w:r>
      <w:r w:rsidR="00E25207">
        <w:rPr>
          <w:rFonts w:eastAsia="Times New Roman" w:cs="Times New Roman"/>
          <w:b/>
          <w:bCs/>
          <w:szCs w:val="28"/>
          <w:lang w:val="uk-UA" w:eastAsia="ru-RU"/>
        </w:rPr>
        <w:t>.</w:t>
      </w:r>
      <w:r w:rsidR="00F3718B" w:rsidRPr="001710DC">
        <w:rPr>
          <w:rFonts w:eastAsia="Times New Roman" w:cs="Times New Roman"/>
          <w:b/>
          <w:bCs/>
          <w:szCs w:val="28"/>
          <w:lang w:val="uk-UA" w:eastAsia="ru-RU"/>
        </w:rPr>
        <w:t xml:space="preserve"> Визначення ринкових бар’єрів</w:t>
      </w:r>
      <w:bookmarkEnd w:id="50"/>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Однією з ключових характеристик будь-якого галузевого ринку є можливість появи нових підприємств і виходу з нього існуючих. Саме ці процеси визначають рівень конкуренції, стабільність галузі та її економічну ефективність.</w:t>
      </w:r>
    </w:p>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Бар’єри входу на ринок</w:t>
      </w:r>
      <w:r w:rsidRPr="001710DC">
        <w:rPr>
          <w:rFonts w:eastAsia="Times New Roman" w:cs="Times New Roman"/>
          <w:szCs w:val="28"/>
          <w:lang w:val="uk-UA" w:eastAsia="ru-RU"/>
        </w:rPr>
        <w:t xml:space="preserve"> – це сукупність економічних, організаційних, правових, технологічних та стратегічних перешкод, які ускладнюють або обмежують можливість нових компаній увійти на певний галузевий ринок та конкурувати з уже існуючими підприємствами.</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 xml:space="preserve">У науковій літературі бар’єри входу </w:t>
      </w:r>
      <w:r w:rsidRPr="001710DC">
        <w:rPr>
          <w:rFonts w:eastAsia="Times New Roman" w:cs="Times New Roman"/>
          <w:szCs w:val="28"/>
          <w:u w:val="single"/>
          <w:lang w:val="uk-UA" w:eastAsia="ru-RU"/>
        </w:rPr>
        <w:t>розглядають</w:t>
      </w:r>
      <w:r w:rsidRPr="001710DC">
        <w:rPr>
          <w:rFonts w:eastAsia="Times New Roman" w:cs="Times New Roman"/>
          <w:szCs w:val="28"/>
          <w:lang w:val="uk-UA" w:eastAsia="ru-RU"/>
        </w:rPr>
        <w:t xml:space="preserve"> як:</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економічні перешкоди для нових фірм;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lastRenderedPageBreak/>
        <w:t xml:space="preserve">інституційні обмеження;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стратегічні дії домінуючих компаній. </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Класичне визначення бар’єрів входу зводиться до такого: це витрати або обмеження, які змушують нові підприємства нести додаткові витрати порівняно з уже існуючими фірмами.</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 xml:space="preserve">Бар’єри входу </w:t>
      </w:r>
      <w:r w:rsidRPr="001710DC">
        <w:rPr>
          <w:rFonts w:eastAsia="Times New Roman" w:cs="Times New Roman"/>
          <w:szCs w:val="28"/>
          <w:u w:val="single"/>
          <w:lang w:val="uk-UA" w:eastAsia="ru-RU"/>
        </w:rPr>
        <w:t>характеризуються</w:t>
      </w:r>
      <w:r w:rsidRPr="001710DC">
        <w:rPr>
          <w:rFonts w:eastAsia="Times New Roman" w:cs="Times New Roman"/>
          <w:szCs w:val="28"/>
          <w:lang w:val="uk-UA" w:eastAsia="ru-RU"/>
        </w:rPr>
        <w:t xml:space="preserve"> такими рисами:</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створюють нерівні умови конкуренції;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обмежують мобільність капіталу;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підвищують ринкову владу існуючих компаній;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впливають на структуру галузевого ринку. </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 xml:space="preserve">Бар’єри входу </w:t>
      </w:r>
      <w:r w:rsidRPr="001710DC">
        <w:rPr>
          <w:rFonts w:eastAsia="Times New Roman" w:cs="Times New Roman"/>
          <w:szCs w:val="28"/>
          <w:u w:val="single"/>
          <w:lang w:val="uk-UA" w:eastAsia="ru-RU"/>
        </w:rPr>
        <w:t>виконують суперечливу рол</w:t>
      </w:r>
      <w:r w:rsidRPr="001710DC">
        <w:rPr>
          <w:rFonts w:eastAsia="Times New Roman" w:cs="Times New Roman"/>
          <w:szCs w:val="28"/>
          <w:lang w:val="uk-UA" w:eastAsia="ru-RU"/>
        </w:rPr>
        <w:t xml:space="preserve">ь, з одного боку – стимулюють стабільність ринку; з іншого – можуть обмежувати конкуренцію. В економічній теорії вони </w:t>
      </w:r>
      <w:r w:rsidRPr="001710DC">
        <w:rPr>
          <w:rFonts w:eastAsia="Times New Roman" w:cs="Times New Roman"/>
          <w:szCs w:val="28"/>
          <w:u w:val="single"/>
          <w:lang w:val="uk-UA" w:eastAsia="ru-RU"/>
        </w:rPr>
        <w:t>визначають</w:t>
      </w:r>
      <w:r w:rsidRPr="001710DC">
        <w:rPr>
          <w:rFonts w:eastAsia="Times New Roman" w:cs="Times New Roman"/>
          <w:szCs w:val="28"/>
          <w:lang w:val="uk-UA" w:eastAsia="ru-RU"/>
        </w:rPr>
        <w:t xml:space="preserve"> рівень концентрації ринку; можливість монополізації; інтенсивність інновацій. </w:t>
      </w:r>
    </w:p>
    <w:p w:rsidR="00F3718B" w:rsidRPr="001710DC" w:rsidRDefault="00F3718B" w:rsidP="00A33B0C">
      <w:pPr>
        <w:rPr>
          <w:rFonts w:eastAsia="Times New Roman" w:cs="Times New Roman"/>
          <w:szCs w:val="28"/>
          <w:lang w:val="uk-UA" w:eastAsia="ru-RU"/>
        </w:rPr>
      </w:pP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 xml:space="preserve">Важливим елементом функціонування галузевих ринків є не лише входження підприємств у галузь, але й можливість їх виходу. </w:t>
      </w:r>
      <w:r w:rsidRPr="001710DC">
        <w:rPr>
          <w:rFonts w:eastAsia="Times New Roman" w:cs="Times New Roman"/>
          <w:b/>
          <w:bCs/>
          <w:szCs w:val="28"/>
          <w:lang w:val="uk-UA" w:eastAsia="ru-RU"/>
        </w:rPr>
        <w:t>Бар’єри виходу з ринку</w:t>
      </w:r>
      <w:r w:rsidRPr="001710DC">
        <w:rPr>
          <w:rFonts w:eastAsia="Times New Roman" w:cs="Times New Roman"/>
          <w:szCs w:val="28"/>
          <w:lang w:val="uk-UA" w:eastAsia="ru-RU"/>
        </w:rPr>
        <w:t xml:space="preserve"> – це фактори, що ускладнюють або роблять економічно невигідним припинення діяльності підприємства в галузі. </w:t>
      </w:r>
    </w:p>
    <w:p w:rsidR="00F3718B" w:rsidRPr="001710DC" w:rsidRDefault="00F3718B" w:rsidP="00A33B0C">
      <w:pPr>
        <w:rPr>
          <w:rFonts w:eastAsia="Times New Roman" w:cs="Times New Roman"/>
          <w:szCs w:val="28"/>
          <w:lang w:val="uk-UA" w:eastAsia="ru-RU"/>
        </w:rPr>
      </w:pPr>
    </w:p>
    <w:tbl>
      <w:tblPr>
        <w:tblStyle w:val="a3"/>
        <w:tblW w:w="9635" w:type="dxa"/>
        <w:tblLook w:val="04A0" w:firstRow="1" w:lastRow="0" w:firstColumn="1" w:lastColumn="0" w:noHBand="0" w:noVBand="1"/>
      </w:tblPr>
      <w:tblGrid>
        <w:gridCol w:w="4962"/>
        <w:gridCol w:w="4673"/>
      </w:tblGrid>
      <w:tr w:rsidR="00F3718B" w:rsidRPr="001710DC" w:rsidTr="005058F2">
        <w:tc>
          <w:tcPr>
            <w:tcW w:w="4962" w:type="dxa"/>
          </w:tcPr>
          <w:p w:rsidR="00F3718B" w:rsidRPr="001710DC" w:rsidRDefault="00F3718B" w:rsidP="00A33B0C">
            <w:pPr>
              <w:ind w:left="0" w:firstLine="0"/>
              <w:rPr>
                <w:rFonts w:eastAsia="Times New Roman" w:cs="Times New Roman"/>
                <w:szCs w:val="28"/>
                <w:lang w:val="uk-UA" w:eastAsia="ru-RU"/>
              </w:rPr>
            </w:pPr>
            <w:r w:rsidRPr="001710DC">
              <w:rPr>
                <w:rFonts w:eastAsia="Times New Roman" w:cs="Times New Roman"/>
                <w:szCs w:val="28"/>
                <w:lang w:val="uk-UA" w:eastAsia="ru-RU"/>
              </w:rPr>
              <w:t xml:space="preserve">Часто бар’єри виходу </w:t>
            </w:r>
            <w:r w:rsidRPr="001710DC">
              <w:rPr>
                <w:rFonts w:eastAsia="Times New Roman" w:cs="Times New Roman"/>
                <w:b/>
                <w:szCs w:val="28"/>
                <w:u w:val="single"/>
                <w:lang w:val="uk-UA" w:eastAsia="ru-RU"/>
              </w:rPr>
              <w:t>впливають</w:t>
            </w:r>
            <w:r w:rsidRPr="001710DC">
              <w:rPr>
                <w:rFonts w:eastAsia="Times New Roman" w:cs="Times New Roman"/>
                <w:szCs w:val="28"/>
                <w:lang w:val="uk-UA" w:eastAsia="ru-RU"/>
              </w:rPr>
              <w:t xml:space="preserve"> на:</w:t>
            </w:r>
          </w:p>
        </w:tc>
        <w:tc>
          <w:tcPr>
            <w:tcW w:w="4673" w:type="dxa"/>
          </w:tcPr>
          <w:p w:rsidR="00F3718B" w:rsidRPr="001710DC" w:rsidRDefault="00F3718B" w:rsidP="00A33B0C">
            <w:pPr>
              <w:ind w:left="0" w:firstLine="0"/>
              <w:rPr>
                <w:rFonts w:eastAsia="Times New Roman" w:cs="Times New Roman"/>
                <w:szCs w:val="28"/>
                <w:lang w:val="uk-UA" w:eastAsia="ru-RU"/>
              </w:rPr>
            </w:pPr>
            <w:r w:rsidRPr="001710DC">
              <w:rPr>
                <w:rFonts w:eastAsia="Times New Roman" w:cs="Times New Roman"/>
                <w:szCs w:val="28"/>
                <w:lang w:val="uk-UA" w:eastAsia="ru-RU"/>
              </w:rPr>
              <w:t xml:space="preserve">Бар’єри </w:t>
            </w:r>
            <w:r w:rsidRPr="001710DC">
              <w:rPr>
                <w:rFonts w:eastAsia="Times New Roman" w:cs="Times New Roman"/>
                <w:b/>
                <w:szCs w:val="28"/>
                <w:u w:val="single"/>
                <w:lang w:val="uk-UA" w:eastAsia="ru-RU"/>
              </w:rPr>
              <w:t>формують</w:t>
            </w:r>
            <w:r w:rsidRPr="001710DC">
              <w:rPr>
                <w:rFonts w:eastAsia="Times New Roman" w:cs="Times New Roman"/>
                <w:szCs w:val="28"/>
                <w:lang w:val="uk-UA" w:eastAsia="ru-RU"/>
              </w:rPr>
              <w:t>:</w:t>
            </w:r>
          </w:p>
        </w:tc>
      </w:tr>
      <w:tr w:rsidR="00F3718B" w:rsidRPr="001710DC" w:rsidTr="00A33B0C">
        <w:tc>
          <w:tcPr>
            <w:tcW w:w="4962" w:type="dxa"/>
            <w:vAlign w:val="center"/>
          </w:tcPr>
          <w:p w:rsidR="00F3718B" w:rsidRPr="001710DC" w:rsidRDefault="00F3718B" w:rsidP="00C82FE9">
            <w:pPr>
              <w:numPr>
                <w:ilvl w:val="0"/>
                <w:numId w:val="19"/>
              </w:numPr>
              <w:tabs>
                <w:tab w:val="clear" w:pos="720"/>
                <w:tab w:val="num" w:pos="313"/>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надлишок виробничих потужностей; </w:t>
            </w:r>
          </w:p>
          <w:p w:rsidR="00F3718B" w:rsidRPr="001710DC" w:rsidRDefault="00F3718B" w:rsidP="00C82FE9">
            <w:pPr>
              <w:numPr>
                <w:ilvl w:val="0"/>
                <w:numId w:val="19"/>
              </w:numPr>
              <w:tabs>
                <w:tab w:val="clear" w:pos="720"/>
                <w:tab w:val="num" w:pos="313"/>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загострення конкуренції; </w:t>
            </w:r>
          </w:p>
          <w:p w:rsidR="00F3718B" w:rsidRPr="001710DC" w:rsidRDefault="00F3718B" w:rsidP="00C82FE9">
            <w:pPr>
              <w:numPr>
                <w:ilvl w:val="0"/>
                <w:numId w:val="19"/>
              </w:numPr>
              <w:tabs>
                <w:tab w:val="clear" w:pos="720"/>
                <w:tab w:val="num" w:pos="313"/>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цінові війни. </w:t>
            </w:r>
          </w:p>
        </w:tc>
        <w:tc>
          <w:tcPr>
            <w:tcW w:w="4673" w:type="dxa"/>
          </w:tcPr>
          <w:p w:rsidR="00F3718B" w:rsidRPr="001710DC" w:rsidRDefault="00F3718B" w:rsidP="00C82FE9">
            <w:pPr>
              <w:numPr>
                <w:ilvl w:val="0"/>
                <w:numId w:val="19"/>
              </w:numPr>
              <w:tabs>
                <w:tab w:val="clear" w:pos="720"/>
                <w:tab w:val="num" w:pos="318"/>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структуру ринку; </w:t>
            </w:r>
          </w:p>
          <w:p w:rsidR="00F3718B" w:rsidRPr="001710DC" w:rsidRDefault="00F3718B" w:rsidP="00C82FE9">
            <w:pPr>
              <w:numPr>
                <w:ilvl w:val="0"/>
                <w:numId w:val="19"/>
              </w:numPr>
              <w:tabs>
                <w:tab w:val="clear" w:pos="720"/>
                <w:tab w:val="num" w:pos="318"/>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рівень конкуренції; </w:t>
            </w:r>
          </w:p>
          <w:p w:rsidR="00F3718B" w:rsidRPr="001710DC" w:rsidRDefault="00F3718B" w:rsidP="00C82FE9">
            <w:pPr>
              <w:numPr>
                <w:ilvl w:val="0"/>
                <w:numId w:val="19"/>
              </w:numPr>
              <w:tabs>
                <w:tab w:val="clear" w:pos="720"/>
                <w:tab w:val="num" w:pos="318"/>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прибутковість підприємств; </w:t>
            </w:r>
          </w:p>
          <w:p w:rsidR="00F3718B" w:rsidRPr="001710DC" w:rsidRDefault="00F3718B" w:rsidP="00C82FE9">
            <w:pPr>
              <w:numPr>
                <w:ilvl w:val="0"/>
                <w:numId w:val="19"/>
              </w:numPr>
              <w:tabs>
                <w:tab w:val="clear" w:pos="720"/>
                <w:tab w:val="num" w:pos="318"/>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швидкість змін у галузі. </w:t>
            </w:r>
          </w:p>
        </w:tc>
      </w:tr>
    </w:tbl>
    <w:p w:rsidR="00F3718B" w:rsidRPr="001710DC" w:rsidRDefault="00F3718B" w:rsidP="00A33B0C">
      <w:pPr>
        <w:outlineLvl w:val="2"/>
        <w:rPr>
          <w:rFonts w:eastAsia="Times New Roman" w:cs="Times New Roman"/>
          <w:b/>
          <w:bCs/>
          <w:szCs w:val="28"/>
          <w:lang w:val="uk-UA" w:eastAsia="ru-RU"/>
        </w:rPr>
      </w:pPr>
      <w:bookmarkStart w:id="51" w:name="_Toc229930049"/>
      <w:r w:rsidRPr="001710DC">
        <w:rPr>
          <w:rFonts w:eastAsia="Times New Roman" w:cs="Times New Roman"/>
          <w:b/>
          <w:bCs/>
          <w:szCs w:val="28"/>
          <w:lang w:val="uk-UA" w:eastAsia="ru-RU"/>
        </w:rPr>
        <w:t>Основні функції бар’єрів</w:t>
      </w:r>
      <w:bookmarkEnd w:id="51"/>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Захист позицій існуючих фірм.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Регулювання інтенсивності конкуренції.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Формування стабільності або нестабільності ринку.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Вплив на інновації та інвестиції. </w:t>
      </w:r>
    </w:p>
    <w:p w:rsidR="00F3718B" w:rsidRPr="001710DC" w:rsidRDefault="00F3718B" w:rsidP="00A33B0C">
      <w:pPr>
        <w:keepNext/>
        <w:outlineLvl w:val="2"/>
        <w:rPr>
          <w:rFonts w:eastAsia="Times New Roman" w:cs="Times New Roman"/>
          <w:b/>
          <w:bCs/>
          <w:szCs w:val="28"/>
          <w:lang w:val="uk-UA" w:eastAsia="ru-RU"/>
        </w:rPr>
      </w:pPr>
      <w:bookmarkStart w:id="52" w:name="_Toc229930050"/>
      <w:r w:rsidRPr="001710DC">
        <w:rPr>
          <w:rFonts w:eastAsia="Times New Roman" w:cs="Times New Roman"/>
          <w:b/>
          <w:bCs/>
          <w:szCs w:val="28"/>
          <w:lang w:val="uk-UA" w:eastAsia="ru-RU"/>
        </w:rPr>
        <w:t>Основні причини існування бар’єрів виходу:</w:t>
      </w:r>
      <w:bookmarkEnd w:id="52"/>
    </w:p>
    <w:p w:rsidR="00F3718B" w:rsidRPr="001710DC" w:rsidRDefault="00F3718B" w:rsidP="00C82FE9">
      <w:pPr>
        <w:numPr>
          <w:ilvl w:val="0"/>
          <w:numId w:val="19"/>
        </w:numPr>
        <w:tabs>
          <w:tab w:val="clear" w:pos="720"/>
          <w:tab w:val="num" w:pos="993"/>
          <w:tab w:val="left" w:pos="1843"/>
        </w:tabs>
        <w:ind w:left="0" w:firstLine="709"/>
        <w:rPr>
          <w:rFonts w:eastAsia="Times New Roman" w:cs="Times New Roman"/>
          <w:szCs w:val="28"/>
          <w:lang w:val="uk-UA" w:eastAsia="ru-RU"/>
        </w:rPr>
      </w:pPr>
      <w:r w:rsidRPr="001710DC">
        <w:rPr>
          <w:rFonts w:eastAsia="Times New Roman" w:cs="Times New Roman"/>
          <w:szCs w:val="28"/>
          <w:u w:val="single"/>
          <w:lang w:val="uk-UA" w:eastAsia="ru-RU"/>
        </w:rPr>
        <w:t>Спеціалізовані активи</w:t>
      </w:r>
      <w:r w:rsidRPr="001710DC">
        <w:rPr>
          <w:rFonts w:eastAsia="Times New Roman" w:cs="Times New Roman"/>
          <w:szCs w:val="28"/>
          <w:lang w:val="uk-UA" w:eastAsia="ru-RU"/>
        </w:rPr>
        <w:t xml:space="preserve"> (підприємства інвестують у специфічне обладнання або технології, які складно реалізувати на інших ринках). </w:t>
      </w:r>
    </w:p>
    <w:p w:rsidR="00F3718B" w:rsidRPr="001710DC" w:rsidRDefault="00F3718B" w:rsidP="00C82FE9">
      <w:pPr>
        <w:numPr>
          <w:ilvl w:val="0"/>
          <w:numId w:val="19"/>
        </w:numPr>
        <w:tabs>
          <w:tab w:val="clear" w:pos="720"/>
          <w:tab w:val="num" w:pos="993"/>
          <w:tab w:val="left" w:pos="1843"/>
        </w:tabs>
        <w:ind w:left="0" w:firstLine="709"/>
        <w:rPr>
          <w:rFonts w:eastAsia="Times New Roman" w:cs="Times New Roman"/>
          <w:szCs w:val="28"/>
          <w:lang w:val="uk-UA" w:eastAsia="ru-RU"/>
        </w:rPr>
      </w:pPr>
      <w:r w:rsidRPr="001710DC">
        <w:rPr>
          <w:rFonts w:eastAsia="Times New Roman" w:cs="Times New Roman"/>
          <w:szCs w:val="28"/>
          <w:u w:val="single"/>
          <w:lang w:val="uk-UA" w:eastAsia="ru-RU"/>
        </w:rPr>
        <w:t>Довгострокові контракти</w:t>
      </w:r>
      <w:r w:rsidRPr="001710DC">
        <w:rPr>
          <w:rFonts w:eastAsia="Times New Roman" w:cs="Times New Roman"/>
          <w:szCs w:val="28"/>
          <w:lang w:val="uk-UA" w:eastAsia="ru-RU"/>
        </w:rPr>
        <w:t xml:space="preserve"> (фірми можуть мати: угоди з постачальниками; контракти з клієнтами; кредитні зобов’язання). </w:t>
      </w:r>
    </w:p>
    <w:p w:rsidR="00F3718B" w:rsidRPr="001710DC" w:rsidRDefault="00F3718B" w:rsidP="00C82FE9">
      <w:pPr>
        <w:numPr>
          <w:ilvl w:val="0"/>
          <w:numId w:val="19"/>
        </w:numPr>
        <w:tabs>
          <w:tab w:val="clear" w:pos="720"/>
          <w:tab w:val="num" w:pos="993"/>
          <w:tab w:val="left" w:pos="1843"/>
        </w:tabs>
        <w:ind w:left="0" w:firstLine="709"/>
        <w:rPr>
          <w:rFonts w:eastAsia="Times New Roman" w:cs="Times New Roman"/>
          <w:szCs w:val="28"/>
          <w:lang w:val="uk-UA" w:eastAsia="ru-RU"/>
        </w:rPr>
      </w:pPr>
      <w:r w:rsidRPr="001710DC">
        <w:rPr>
          <w:rFonts w:eastAsia="Times New Roman" w:cs="Times New Roman"/>
          <w:szCs w:val="28"/>
          <w:u w:val="single"/>
          <w:lang w:val="uk-UA" w:eastAsia="ru-RU"/>
        </w:rPr>
        <w:t xml:space="preserve">Соціальні фактори </w:t>
      </w:r>
      <w:r w:rsidRPr="001710DC">
        <w:rPr>
          <w:rFonts w:eastAsia="Times New Roman" w:cs="Times New Roman"/>
          <w:szCs w:val="28"/>
          <w:lang w:val="uk-UA" w:eastAsia="ru-RU"/>
        </w:rPr>
        <w:t xml:space="preserve">(закриття підприємства може призводити до безробіття; соціальної напруги; втручання держави). </w:t>
      </w:r>
    </w:p>
    <w:p w:rsidR="00F3718B" w:rsidRPr="001710DC" w:rsidRDefault="00F3718B" w:rsidP="00C82FE9">
      <w:pPr>
        <w:numPr>
          <w:ilvl w:val="0"/>
          <w:numId w:val="19"/>
        </w:numPr>
        <w:tabs>
          <w:tab w:val="clear" w:pos="720"/>
          <w:tab w:val="num" w:pos="993"/>
          <w:tab w:val="left" w:pos="1843"/>
        </w:tabs>
        <w:ind w:left="0" w:firstLine="709"/>
        <w:rPr>
          <w:rFonts w:eastAsia="Times New Roman" w:cs="Times New Roman"/>
          <w:szCs w:val="28"/>
          <w:lang w:val="uk-UA" w:eastAsia="ru-RU"/>
        </w:rPr>
      </w:pPr>
      <w:r w:rsidRPr="001710DC">
        <w:rPr>
          <w:rFonts w:eastAsia="Times New Roman" w:cs="Times New Roman"/>
          <w:szCs w:val="28"/>
          <w:u w:val="single"/>
          <w:lang w:val="uk-UA" w:eastAsia="ru-RU"/>
        </w:rPr>
        <w:t>Репутаційні втрати</w:t>
      </w:r>
      <w:r w:rsidRPr="001710DC">
        <w:rPr>
          <w:rFonts w:eastAsia="Times New Roman" w:cs="Times New Roman"/>
          <w:szCs w:val="28"/>
          <w:lang w:val="uk-UA" w:eastAsia="ru-RU"/>
        </w:rPr>
        <w:t xml:space="preserve"> (компанії намагаються уникати банкрутства, щоб зберегти імідж). </w:t>
      </w:r>
    </w:p>
    <w:p w:rsidR="00F3718B" w:rsidRPr="001710DC" w:rsidRDefault="00F3718B" w:rsidP="00C82FE9">
      <w:pPr>
        <w:numPr>
          <w:ilvl w:val="0"/>
          <w:numId w:val="19"/>
        </w:numPr>
        <w:tabs>
          <w:tab w:val="clear" w:pos="720"/>
          <w:tab w:val="num" w:pos="993"/>
          <w:tab w:val="left" w:pos="1843"/>
        </w:tabs>
        <w:ind w:left="0" w:firstLine="709"/>
        <w:rPr>
          <w:rFonts w:eastAsia="Times New Roman" w:cs="Times New Roman"/>
          <w:szCs w:val="28"/>
          <w:lang w:val="uk-UA" w:eastAsia="ru-RU"/>
        </w:rPr>
      </w:pPr>
      <w:r w:rsidRPr="001710DC">
        <w:rPr>
          <w:rFonts w:eastAsia="Times New Roman" w:cs="Times New Roman"/>
          <w:szCs w:val="28"/>
          <w:u w:val="single"/>
          <w:lang w:val="uk-UA" w:eastAsia="ru-RU"/>
        </w:rPr>
        <w:t>Державне регулювання</w:t>
      </w:r>
      <w:r w:rsidRPr="001710DC">
        <w:rPr>
          <w:rFonts w:eastAsia="Times New Roman" w:cs="Times New Roman"/>
          <w:szCs w:val="28"/>
          <w:lang w:val="uk-UA" w:eastAsia="ru-RU"/>
        </w:rPr>
        <w:t xml:space="preserve"> (у деяких галузях закриття підприємств контролюється державою). </w:t>
      </w:r>
    </w:p>
    <w:p w:rsidR="00F3718B" w:rsidRPr="001710DC" w:rsidRDefault="00F3718B" w:rsidP="00A33B0C">
      <w:pPr>
        <w:rPr>
          <w:rFonts w:eastAsia="Times New Roman" w:cs="Times New Roman"/>
          <w:szCs w:val="28"/>
          <w:lang w:val="uk-UA" w:eastAsia="ru-RU"/>
        </w:rPr>
      </w:pPr>
    </w:p>
    <w:p w:rsidR="00F3718B" w:rsidRPr="001710DC" w:rsidRDefault="00532C89" w:rsidP="00A33B0C">
      <w:pPr>
        <w:outlineLvl w:val="1"/>
        <w:rPr>
          <w:rFonts w:eastAsia="Times New Roman" w:cs="Times New Roman"/>
          <w:b/>
          <w:bCs/>
          <w:szCs w:val="28"/>
          <w:lang w:val="uk-UA" w:eastAsia="ru-RU"/>
        </w:rPr>
      </w:pPr>
      <w:bookmarkStart w:id="53" w:name="_Toc229930051"/>
      <w:r>
        <w:rPr>
          <w:rFonts w:eastAsia="Times New Roman" w:cs="Times New Roman"/>
          <w:b/>
          <w:bCs/>
          <w:szCs w:val="28"/>
          <w:lang w:val="uk-UA" w:eastAsia="ru-RU"/>
        </w:rPr>
        <w:t>7.</w:t>
      </w:r>
      <w:r w:rsidR="00F3718B" w:rsidRPr="001710DC">
        <w:rPr>
          <w:rFonts w:eastAsia="Times New Roman" w:cs="Times New Roman"/>
          <w:b/>
          <w:bCs/>
          <w:szCs w:val="28"/>
          <w:lang w:val="uk-UA" w:eastAsia="ru-RU"/>
        </w:rPr>
        <w:t>2</w:t>
      </w:r>
      <w:r w:rsidR="00E25207">
        <w:rPr>
          <w:rFonts w:eastAsia="Times New Roman" w:cs="Times New Roman"/>
          <w:b/>
          <w:bCs/>
          <w:szCs w:val="28"/>
          <w:lang w:val="uk-UA" w:eastAsia="ru-RU"/>
        </w:rPr>
        <w:t>.</w:t>
      </w:r>
      <w:r w:rsidR="00F3718B" w:rsidRPr="001710DC">
        <w:rPr>
          <w:rFonts w:eastAsia="Times New Roman" w:cs="Times New Roman"/>
          <w:b/>
          <w:bCs/>
          <w:szCs w:val="28"/>
          <w:lang w:val="uk-UA" w:eastAsia="ru-RU"/>
        </w:rPr>
        <w:t xml:space="preserve"> Класифікація галузевих ринків залежно від входу</w:t>
      </w:r>
      <w:bookmarkEnd w:id="53"/>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Рівень бар’єрів входу значною мірою визначає структуру ринку.</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lastRenderedPageBreak/>
        <w:t>Галузеві ринки можна класифікувати за рівнем доступності для нових учасників.</w:t>
      </w:r>
    </w:p>
    <w:p w:rsidR="00F3718B" w:rsidRPr="001710DC" w:rsidRDefault="00F3718B" w:rsidP="00A33B0C">
      <w:pPr>
        <w:outlineLvl w:val="2"/>
        <w:rPr>
          <w:rFonts w:eastAsia="Times New Roman" w:cs="Times New Roman"/>
          <w:szCs w:val="28"/>
          <w:lang w:val="uk-UA" w:eastAsia="ru-RU"/>
        </w:rPr>
      </w:pPr>
      <w:bookmarkStart w:id="54" w:name="_Toc229930052"/>
      <w:r w:rsidRPr="001710DC">
        <w:rPr>
          <w:rFonts w:eastAsia="Times New Roman" w:cs="Times New Roman"/>
          <w:b/>
          <w:bCs/>
          <w:szCs w:val="28"/>
          <w:lang w:val="uk-UA" w:eastAsia="ru-RU"/>
        </w:rPr>
        <w:t>1. Ринки з вільним входом</w:t>
      </w:r>
      <w:r w:rsidRPr="001710DC">
        <w:rPr>
          <w:rFonts w:eastAsia="Times New Roman" w:cs="Times New Roman"/>
          <w:szCs w:val="28"/>
          <w:lang w:val="uk-UA" w:eastAsia="ru-RU"/>
        </w:rPr>
        <w:t xml:space="preserve"> – це ринки, на яких нові підприємства можуть легко розпочати діяльність. Характеризуються:</w:t>
      </w:r>
      <w:bookmarkEnd w:id="54"/>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низькими витратами входу (потрібні невеликі інвестиції); </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відсутністю серйозних адміністративних обмежень (відсутність ліцензій);</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доступність технологій;</w:t>
      </w:r>
    </w:p>
    <w:p w:rsidR="00F3718B" w:rsidRPr="001710DC" w:rsidRDefault="00F3718B" w:rsidP="00C82FE9">
      <w:pPr>
        <w:numPr>
          <w:ilvl w:val="0"/>
          <w:numId w:val="19"/>
        </w:numPr>
        <w:tabs>
          <w:tab w:val="left" w:pos="1843"/>
        </w:tabs>
        <w:ind w:left="714" w:firstLine="709"/>
        <w:rPr>
          <w:rFonts w:eastAsia="Times New Roman" w:cs="Times New Roman"/>
          <w:szCs w:val="28"/>
          <w:lang w:val="uk-UA" w:eastAsia="ru-RU"/>
        </w:rPr>
      </w:pPr>
      <w:r w:rsidRPr="001710DC">
        <w:rPr>
          <w:rFonts w:eastAsia="Times New Roman" w:cs="Times New Roman"/>
          <w:szCs w:val="28"/>
          <w:lang w:val="uk-UA" w:eastAsia="ru-RU"/>
        </w:rPr>
        <w:t xml:space="preserve">швидким появленням нових компаній (швидке створення бізнесу). </w:t>
      </w:r>
    </w:p>
    <w:p w:rsidR="00F3718B" w:rsidRPr="001710DC" w:rsidRDefault="00F3718B" w:rsidP="00A33B0C">
      <w:pPr>
        <w:tabs>
          <w:tab w:val="left" w:pos="1843"/>
        </w:tabs>
        <w:rPr>
          <w:rFonts w:eastAsia="Times New Roman" w:cs="Times New Roman"/>
          <w:szCs w:val="28"/>
          <w:lang w:val="uk-UA" w:eastAsia="ru-RU"/>
        </w:rPr>
      </w:pPr>
      <w:r w:rsidRPr="001710DC">
        <w:rPr>
          <w:rFonts w:eastAsia="Times New Roman" w:cs="Times New Roman"/>
          <w:szCs w:val="28"/>
          <w:lang w:val="uk-UA" w:eastAsia="ru-RU"/>
        </w:rPr>
        <w:t>Прикладами ринків з вільним входом є:</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онлайн-торгівля; </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онлайн-послуги;</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дрібний сервісний бізнес; </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дрібна торгівля;</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фріланс-послуги; </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креативні індустрії. </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Особливістю ринків з вільним входом є: висока конкуренція та швидка зміна учасників ринку, низька стабільність доходів.</w:t>
      </w:r>
    </w:p>
    <w:p w:rsidR="00F3718B" w:rsidRPr="001710DC" w:rsidRDefault="00F3718B" w:rsidP="00A33B0C">
      <w:pPr>
        <w:tabs>
          <w:tab w:val="left" w:pos="1134"/>
        </w:tabs>
        <w:outlineLvl w:val="2"/>
        <w:rPr>
          <w:rFonts w:eastAsia="Times New Roman" w:cs="Times New Roman"/>
          <w:szCs w:val="28"/>
          <w:lang w:val="uk-UA" w:eastAsia="ru-RU"/>
        </w:rPr>
      </w:pPr>
      <w:bookmarkStart w:id="55" w:name="_Toc229930053"/>
      <w:r w:rsidRPr="001710DC">
        <w:rPr>
          <w:rFonts w:eastAsia="Times New Roman" w:cs="Times New Roman"/>
          <w:b/>
          <w:bCs/>
          <w:szCs w:val="28"/>
          <w:lang w:val="uk-UA" w:eastAsia="ru-RU"/>
        </w:rPr>
        <w:t xml:space="preserve">2. Ринки з помірними бар’єрами входу </w:t>
      </w:r>
      <w:r w:rsidRPr="001710DC">
        <w:rPr>
          <w:rFonts w:eastAsia="Times New Roman" w:cs="Times New Roman"/>
          <w:szCs w:val="28"/>
          <w:lang w:val="uk-UA" w:eastAsia="ru-RU"/>
        </w:rPr>
        <w:t>є найбільш поширеними у сучасній економіці. Мають певні обмеження, але вони не є критичними:</w:t>
      </w:r>
      <w:bookmarkEnd w:id="55"/>
    </w:p>
    <w:p w:rsidR="00F3718B" w:rsidRPr="001710DC" w:rsidRDefault="00F3718B" w:rsidP="00C82FE9">
      <w:pPr>
        <w:numPr>
          <w:ilvl w:val="0"/>
          <w:numId w:val="19"/>
        </w:numPr>
        <w:tabs>
          <w:tab w:val="left" w:pos="1134"/>
        </w:tabs>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певні інвестиційні вимоги (необхідність стартового капіталу); </w:t>
      </w:r>
    </w:p>
    <w:p w:rsidR="00F3718B" w:rsidRPr="001710DC" w:rsidRDefault="00F3718B" w:rsidP="00C82FE9">
      <w:pPr>
        <w:numPr>
          <w:ilvl w:val="0"/>
          <w:numId w:val="19"/>
        </w:numPr>
        <w:tabs>
          <w:tab w:val="left" w:pos="1134"/>
        </w:tabs>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необхідність ліцензій або спеціальних знань (певні технологічні вимоги); </w:t>
      </w:r>
    </w:p>
    <w:p w:rsidR="00F3718B" w:rsidRPr="001710DC" w:rsidRDefault="00F3718B" w:rsidP="00C82FE9">
      <w:pPr>
        <w:numPr>
          <w:ilvl w:val="0"/>
          <w:numId w:val="19"/>
        </w:numPr>
        <w:tabs>
          <w:tab w:val="left" w:pos="1134"/>
        </w:tabs>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потребу у маркетингових витратах. </w:t>
      </w:r>
    </w:p>
    <w:p w:rsidR="00F3718B" w:rsidRPr="001710DC" w:rsidRDefault="00F3718B" w:rsidP="00A33B0C">
      <w:pPr>
        <w:tabs>
          <w:tab w:val="left" w:pos="1134"/>
        </w:tabs>
        <w:rPr>
          <w:rFonts w:eastAsia="Times New Roman" w:cs="Times New Roman"/>
          <w:szCs w:val="28"/>
          <w:lang w:val="uk-UA" w:eastAsia="ru-RU"/>
        </w:rPr>
      </w:pPr>
      <w:r w:rsidRPr="001710DC">
        <w:rPr>
          <w:rFonts w:eastAsia="Times New Roman" w:cs="Times New Roman"/>
          <w:szCs w:val="28"/>
          <w:lang w:val="uk-UA" w:eastAsia="ru-RU"/>
        </w:rPr>
        <w:t>Приклади ринків з помірними бар’єрами є:</w:t>
      </w:r>
    </w:p>
    <w:p w:rsidR="00F3718B" w:rsidRPr="001710DC" w:rsidRDefault="00F3718B" w:rsidP="00C82FE9">
      <w:pPr>
        <w:numPr>
          <w:ilvl w:val="0"/>
          <w:numId w:val="19"/>
        </w:numPr>
        <w:tabs>
          <w:tab w:val="left" w:pos="1134"/>
        </w:tabs>
        <w:ind w:left="0" w:firstLine="709"/>
        <w:rPr>
          <w:rFonts w:eastAsia="Times New Roman" w:cs="Times New Roman"/>
          <w:szCs w:val="28"/>
          <w:lang w:val="uk-UA" w:eastAsia="ru-RU"/>
        </w:rPr>
      </w:pPr>
      <w:r w:rsidRPr="001710DC">
        <w:rPr>
          <w:rFonts w:eastAsia="Times New Roman" w:cs="Times New Roman"/>
          <w:szCs w:val="28"/>
          <w:lang w:val="uk-UA" w:eastAsia="ru-RU"/>
        </w:rPr>
        <w:t xml:space="preserve">ресторанний бізнес; </w:t>
      </w:r>
    </w:p>
    <w:p w:rsidR="00F3718B" w:rsidRPr="001710DC" w:rsidRDefault="00F3718B" w:rsidP="00C82FE9">
      <w:pPr>
        <w:numPr>
          <w:ilvl w:val="0"/>
          <w:numId w:val="19"/>
        </w:numPr>
        <w:tabs>
          <w:tab w:val="left" w:pos="1134"/>
        </w:tabs>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виробництво одягу; </w:t>
      </w:r>
    </w:p>
    <w:p w:rsidR="00F3718B" w:rsidRPr="001710DC" w:rsidRDefault="00F3718B" w:rsidP="00C82FE9">
      <w:pPr>
        <w:numPr>
          <w:ilvl w:val="0"/>
          <w:numId w:val="19"/>
        </w:numPr>
        <w:tabs>
          <w:tab w:val="left" w:pos="1134"/>
        </w:tabs>
        <w:ind w:left="0" w:firstLine="709"/>
        <w:rPr>
          <w:rFonts w:eastAsia="Times New Roman" w:cs="Times New Roman"/>
          <w:szCs w:val="28"/>
          <w:lang w:val="uk-UA" w:eastAsia="ru-RU"/>
        </w:rPr>
      </w:pPr>
      <w:r w:rsidRPr="001710DC">
        <w:rPr>
          <w:rFonts w:eastAsia="Times New Roman" w:cs="Times New Roman"/>
          <w:szCs w:val="28"/>
          <w:lang w:val="uk-UA" w:eastAsia="ru-RU"/>
        </w:rPr>
        <w:t xml:space="preserve">ІТ-послуги середнього рівня. </w:t>
      </w:r>
    </w:p>
    <w:p w:rsidR="00F3718B" w:rsidRPr="001710DC" w:rsidRDefault="00F3718B" w:rsidP="00A33B0C">
      <w:pPr>
        <w:outlineLvl w:val="2"/>
        <w:rPr>
          <w:rFonts w:eastAsia="Times New Roman" w:cs="Times New Roman"/>
          <w:szCs w:val="28"/>
          <w:lang w:val="uk-UA" w:eastAsia="ru-RU"/>
        </w:rPr>
      </w:pPr>
      <w:bookmarkStart w:id="56" w:name="_Toc229930054"/>
      <w:r w:rsidRPr="001710DC">
        <w:rPr>
          <w:rFonts w:eastAsia="Times New Roman" w:cs="Times New Roman"/>
          <w:b/>
          <w:bCs/>
          <w:szCs w:val="28"/>
          <w:lang w:val="uk-UA" w:eastAsia="ru-RU"/>
        </w:rPr>
        <w:t xml:space="preserve">3. Ринки з високими бар’єрами входу </w:t>
      </w:r>
      <w:r w:rsidRPr="001710DC">
        <w:rPr>
          <w:rFonts w:eastAsia="Times New Roman" w:cs="Times New Roman"/>
          <w:szCs w:val="28"/>
          <w:lang w:val="uk-UA" w:eastAsia="ru-RU"/>
        </w:rPr>
        <w:t>–</w:t>
      </w:r>
      <w:r w:rsidRPr="001710DC">
        <w:rPr>
          <w:rFonts w:eastAsia="Times New Roman" w:cs="Times New Roman"/>
          <w:bCs/>
          <w:szCs w:val="28"/>
          <w:lang w:val="uk-UA" w:eastAsia="ru-RU"/>
        </w:rPr>
        <w:t xml:space="preserve"> ц</w:t>
      </w:r>
      <w:r w:rsidRPr="001710DC">
        <w:rPr>
          <w:rFonts w:eastAsia="Times New Roman" w:cs="Times New Roman"/>
          <w:szCs w:val="28"/>
          <w:lang w:val="uk-UA" w:eastAsia="ru-RU"/>
        </w:rPr>
        <w:t>е галузі, у яких новим підприємствам дуже складно розпочати діяльність.</w:t>
      </w:r>
      <w:bookmarkEnd w:id="56"/>
    </w:p>
    <w:p w:rsidR="00F3718B" w:rsidRPr="001710DC" w:rsidRDefault="00F3718B" w:rsidP="00A33B0C">
      <w:pPr>
        <w:tabs>
          <w:tab w:val="left" w:pos="1843"/>
        </w:tabs>
        <w:rPr>
          <w:rFonts w:eastAsia="Times New Roman" w:cs="Times New Roman"/>
          <w:szCs w:val="28"/>
          <w:lang w:val="uk-UA" w:eastAsia="ru-RU"/>
        </w:rPr>
      </w:pPr>
      <w:r w:rsidRPr="001710DC">
        <w:rPr>
          <w:rFonts w:eastAsia="Times New Roman" w:cs="Times New Roman"/>
          <w:szCs w:val="28"/>
          <w:lang w:val="uk-UA" w:eastAsia="ru-RU"/>
        </w:rPr>
        <w:t>Причинами складності започаткування діяльності виступають:</w:t>
      </w:r>
    </w:p>
    <w:p w:rsidR="00F3718B" w:rsidRPr="001710DC" w:rsidRDefault="00F3718B" w:rsidP="00C82FE9">
      <w:pPr>
        <w:numPr>
          <w:ilvl w:val="0"/>
          <w:numId w:val="20"/>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великі капіталовкладення; </w:t>
      </w:r>
    </w:p>
    <w:p w:rsidR="00F3718B" w:rsidRPr="001710DC" w:rsidRDefault="00F3718B" w:rsidP="00C82FE9">
      <w:pPr>
        <w:numPr>
          <w:ilvl w:val="0"/>
          <w:numId w:val="20"/>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складні технології; </w:t>
      </w:r>
    </w:p>
    <w:p w:rsidR="00F3718B" w:rsidRPr="001710DC" w:rsidRDefault="00F3718B" w:rsidP="00C82FE9">
      <w:pPr>
        <w:numPr>
          <w:ilvl w:val="0"/>
          <w:numId w:val="20"/>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державний контроль; </w:t>
      </w:r>
    </w:p>
    <w:p w:rsidR="00F3718B" w:rsidRPr="001710DC" w:rsidRDefault="00F3718B" w:rsidP="00C82FE9">
      <w:pPr>
        <w:numPr>
          <w:ilvl w:val="0"/>
          <w:numId w:val="20"/>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висока концентрація ринку. </w:t>
      </w:r>
    </w:p>
    <w:p w:rsidR="00F3718B" w:rsidRPr="001710DC" w:rsidRDefault="00F3718B" w:rsidP="00A33B0C">
      <w:pPr>
        <w:tabs>
          <w:tab w:val="left" w:pos="1843"/>
        </w:tabs>
        <w:rPr>
          <w:rFonts w:eastAsia="Times New Roman" w:cs="Times New Roman"/>
          <w:szCs w:val="28"/>
          <w:lang w:val="uk-UA" w:eastAsia="ru-RU"/>
        </w:rPr>
      </w:pPr>
      <w:r w:rsidRPr="001710DC">
        <w:rPr>
          <w:rFonts w:eastAsia="Times New Roman" w:cs="Times New Roman"/>
          <w:szCs w:val="28"/>
          <w:lang w:val="uk-UA" w:eastAsia="ru-RU"/>
        </w:rPr>
        <w:t>Приклади ринків з високими бар’єрами входу:</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авіаційна галузь; </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фармацевтика;</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телекомунікації;</w:t>
      </w:r>
    </w:p>
    <w:p w:rsidR="00F3718B" w:rsidRPr="001710DC" w:rsidRDefault="00F3718B" w:rsidP="00C82FE9">
      <w:pPr>
        <w:numPr>
          <w:ilvl w:val="0"/>
          <w:numId w:val="19"/>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енергетика. </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 xml:space="preserve">На таких ринках конкуренція обмежена; існує домінування великих компаній; стабільність прибутків є вищою. </w:t>
      </w:r>
    </w:p>
    <w:p w:rsidR="00F3718B" w:rsidRPr="001710DC" w:rsidRDefault="00F3718B" w:rsidP="00A33B0C">
      <w:pPr>
        <w:rPr>
          <w:rFonts w:eastAsia="Times New Roman" w:cs="Times New Roman"/>
          <w:szCs w:val="28"/>
          <w:lang w:val="uk-UA" w:eastAsia="ru-RU"/>
        </w:rPr>
      </w:pPr>
    </w:p>
    <w:p w:rsidR="00F3718B" w:rsidRPr="001710DC" w:rsidRDefault="00532C89" w:rsidP="00A33B0C">
      <w:pPr>
        <w:outlineLvl w:val="1"/>
        <w:rPr>
          <w:rFonts w:eastAsia="Times New Roman" w:cs="Times New Roman"/>
          <w:b/>
          <w:bCs/>
          <w:szCs w:val="28"/>
          <w:lang w:val="uk-UA" w:eastAsia="ru-RU"/>
        </w:rPr>
      </w:pPr>
      <w:bookmarkStart w:id="57" w:name="_Toc229930055"/>
      <w:r>
        <w:rPr>
          <w:rFonts w:eastAsia="Times New Roman" w:cs="Times New Roman"/>
          <w:b/>
          <w:bCs/>
          <w:szCs w:val="28"/>
          <w:lang w:val="uk-UA" w:eastAsia="ru-RU"/>
        </w:rPr>
        <w:lastRenderedPageBreak/>
        <w:t>7.</w:t>
      </w:r>
      <w:r w:rsidR="00F3718B" w:rsidRPr="001710DC">
        <w:rPr>
          <w:rFonts w:eastAsia="Times New Roman" w:cs="Times New Roman"/>
          <w:b/>
          <w:bCs/>
          <w:szCs w:val="28"/>
          <w:lang w:val="uk-UA" w:eastAsia="ru-RU"/>
        </w:rPr>
        <w:t>3</w:t>
      </w:r>
      <w:r w:rsidR="00E25207">
        <w:rPr>
          <w:rFonts w:eastAsia="Times New Roman" w:cs="Times New Roman"/>
          <w:b/>
          <w:bCs/>
          <w:szCs w:val="28"/>
          <w:lang w:val="uk-UA" w:eastAsia="ru-RU"/>
        </w:rPr>
        <w:t>.</w:t>
      </w:r>
      <w:r w:rsidR="00F3718B" w:rsidRPr="001710DC">
        <w:rPr>
          <w:rFonts w:eastAsia="Times New Roman" w:cs="Times New Roman"/>
          <w:b/>
          <w:bCs/>
          <w:szCs w:val="28"/>
          <w:lang w:val="uk-UA" w:eastAsia="ru-RU"/>
        </w:rPr>
        <w:t xml:space="preserve"> Типи бар’єрів входу-виходу</w:t>
      </w:r>
      <w:bookmarkEnd w:id="57"/>
    </w:p>
    <w:p w:rsidR="00F3718B" w:rsidRPr="00FE3CED" w:rsidRDefault="00F3718B" w:rsidP="00A33B0C">
      <w:pPr>
        <w:rPr>
          <w:szCs w:val="28"/>
          <w:lang w:val="uk-UA" w:eastAsia="ru-RU"/>
        </w:rPr>
      </w:pPr>
      <w:bookmarkStart w:id="58" w:name="_Toc229930056"/>
      <w:r w:rsidRPr="00FE3CED">
        <w:rPr>
          <w:szCs w:val="28"/>
          <w:lang w:val="uk-UA" w:eastAsia="ru-RU"/>
        </w:rPr>
        <w:t>Бар’єри входу можуть бути різної природи.</w:t>
      </w:r>
      <w:bookmarkEnd w:id="58"/>
    </w:p>
    <w:p w:rsidR="00F3718B" w:rsidRPr="00FE3CED" w:rsidRDefault="00F3718B" w:rsidP="00A33B0C">
      <w:pPr>
        <w:rPr>
          <w:b/>
          <w:szCs w:val="28"/>
          <w:u w:val="single"/>
          <w:lang w:val="uk-UA" w:eastAsia="ru-RU"/>
        </w:rPr>
      </w:pPr>
      <w:bookmarkStart w:id="59" w:name="_Toc229930057"/>
      <w:r w:rsidRPr="00FE3CED">
        <w:rPr>
          <w:b/>
          <w:szCs w:val="28"/>
          <w:u w:val="single"/>
          <w:lang w:val="uk-UA" w:eastAsia="ru-RU"/>
        </w:rPr>
        <w:t>Основні бар’єри входу</w:t>
      </w:r>
      <w:bookmarkEnd w:id="59"/>
    </w:p>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Економічні бар’єри</w:t>
      </w:r>
      <w:r w:rsidRPr="001710DC">
        <w:rPr>
          <w:rFonts w:eastAsia="Times New Roman" w:cs="Times New Roman"/>
          <w:szCs w:val="28"/>
          <w:lang w:val="uk-UA" w:eastAsia="ru-RU"/>
        </w:rPr>
        <w:t xml:space="preserve"> - найпоширеніша група бар’єрів</w:t>
      </w:r>
    </w:p>
    <w:p w:rsidR="00F3718B" w:rsidRPr="001710DC" w:rsidRDefault="00F3718B" w:rsidP="00C82FE9">
      <w:pPr>
        <w:numPr>
          <w:ilvl w:val="0"/>
          <w:numId w:val="19"/>
        </w:numPr>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великі стартові інвестиції (у багатьох галузях необхідно інвестувати значні кошти. Наприклад: будівництво заводів; закупівля обладнання; розробка технологій); </w:t>
      </w:r>
    </w:p>
    <w:p w:rsidR="00F3718B" w:rsidRPr="001710DC" w:rsidRDefault="00F3718B" w:rsidP="00C82FE9">
      <w:pPr>
        <w:numPr>
          <w:ilvl w:val="0"/>
          <w:numId w:val="19"/>
        </w:numPr>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ефект масштабу виробництва (великі компанії мають нижчі витрати на одиницю продукції. Новим фірмам складно конкурувати); </w:t>
      </w:r>
    </w:p>
    <w:p w:rsidR="00F3718B" w:rsidRPr="001710DC" w:rsidRDefault="00F3718B" w:rsidP="00C82FE9">
      <w:pPr>
        <w:numPr>
          <w:ilvl w:val="0"/>
          <w:numId w:val="19"/>
        </w:numPr>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високі витрати на маркетинг; </w:t>
      </w:r>
    </w:p>
    <w:p w:rsidR="00F3718B" w:rsidRPr="001710DC" w:rsidRDefault="00F3718B" w:rsidP="00C82FE9">
      <w:pPr>
        <w:numPr>
          <w:ilvl w:val="0"/>
          <w:numId w:val="19"/>
        </w:numPr>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доступ до фінансових ресурсів (нові компанії часто стикаються з проблемами отримання кредитів. Причини: відсутність історії діяльності; високі ризики). </w:t>
      </w:r>
    </w:p>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Технологічні бар’єри</w:t>
      </w:r>
      <w:r w:rsidRPr="001710DC">
        <w:rPr>
          <w:rFonts w:eastAsia="Times New Roman" w:cs="Times New Roman"/>
          <w:szCs w:val="28"/>
          <w:lang w:val="uk-UA" w:eastAsia="ru-RU"/>
        </w:rPr>
        <w:t xml:space="preserve"> захищають інновації та створюють переваги для існуючих фірм.  Технологічні бар’єри пов’язані з:</w:t>
      </w:r>
    </w:p>
    <w:p w:rsidR="00F3718B" w:rsidRPr="001710DC" w:rsidRDefault="00F3718B" w:rsidP="00C82FE9">
      <w:pPr>
        <w:numPr>
          <w:ilvl w:val="0"/>
          <w:numId w:val="21"/>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складністю виробничих процесів; </w:t>
      </w:r>
    </w:p>
    <w:p w:rsidR="00F3718B" w:rsidRPr="001710DC" w:rsidRDefault="00F3718B" w:rsidP="00C82FE9">
      <w:pPr>
        <w:numPr>
          <w:ilvl w:val="0"/>
          <w:numId w:val="21"/>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необхідністю досліджень (патенти); </w:t>
      </w:r>
    </w:p>
    <w:p w:rsidR="00F3718B" w:rsidRPr="001710DC" w:rsidRDefault="00F3718B" w:rsidP="00C82FE9">
      <w:pPr>
        <w:numPr>
          <w:ilvl w:val="0"/>
          <w:numId w:val="21"/>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використанням унікальних технологій (ноу-хау). </w:t>
      </w:r>
    </w:p>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Інформаційні бар’єри</w:t>
      </w:r>
      <w:r w:rsidRPr="001710DC">
        <w:rPr>
          <w:rFonts w:eastAsia="Times New Roman" w:cs="Times New Roman"/>
          <w:szCs w:val="28"/>
          <w:lang w:val="uk-UA" w:eastAsia="ru-RU"/>
        </w:rPr>
        <w:t xml:space="preserve"> виникають через нерівність доступу до інформації на ринку. Споживачі краще знають відомі бренди, ніж нові компанії. Відповідно на ринку існує нерівний доступ до інформації і наявна брендова лояльність споживачів. Це створює психологічні бар’єри; недовіру до нових товарів. </w:t>
      </w:r>
    </w:p>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 xml:space="preserve">Маркетингові бар’єри </w:t>
      </w:r>
      <w:r w:rsidRPr="001710DC">
        <w:rPr>
          <w:rFonts w:eastAsia="Times New Roman" w:cs="Times New Roman"/>
          <w:bCs/>
          <w:szCs w:val="28"/>
          <w:lang w:val="uk-UA" w:eastAsia="ru-RU"/>
        </w:rPr>
        <w:t>пов’язані з тим, що і</w:t>
      </w:r>
      <w:r w:rsidRPr="001710DC">
        <w:rPr>
          <w:rFonts w:eastAsia="Times New Roman" w:cs="Times New Roman"/>
          <w:szCs w:val="28"/>
          <w:lang w:val="uk-UA" w:eastAsia="ru-RU"/>
        </w:rPr>
        <w:t>снуючі компанії часто мають відомий бренд; лояльних клієнтів; репутацію на ринку. Новим фірмам необхідно інвестувати у рекламу, створювати довіру, це значно підвищує витрати входу.</w:t>
      </w:r>
    </w:p>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Інституційні бар’єри</w:t>
      </w:r>
      <w:r w:rsidRPr="001710DC">
        <w:rPr>
          <w:rFonts w:eastAsia="Times New Roman" w:cs="Times New Roman"/>
          <w:szCs w:val="28"/>
          <w:lang w:val="uk-UA" w:eastAsia="ru-RU"/>
        </w:rPr>
        <w:t xml:space="preserve"> створені державою або законодавством для контролю якості продукції, захисту споживачів, регулювання економіки – це нормативно-правові вимоги і державна політика. До інституційних бар’єрів належать ліцензування; сертифікація; квоти; податкові обмеження; інші державні обмеження. </w:t>
      </w:r>
    </w:p>
    <w:p w:rsidR="00F3718B" w:rsidRPr="001710DC" w:rsidRDefault="00F3718B" w:rsidP="00A33B0C">
      <w:pPr>
        <w:ind w:left="720"/>
        <w:rPr>
          <w:rFonts w:eastAsia="Times New Roman" w:cs="Times New Roman"/>
          <w:szCs w:val="28"/>
          <w:lang w:val="uk-UA" w:eastAsia="ru-RU"/>
        </w:rPr>
      </w:pPr>
    </w:p>
    <w:p w:rsidR="00F3718B" w:rsidRPr="00FE3CED" w:rsidRDefault="00F3718B" w:rsidP="00A33B0C">
      <w:pPr>
        <w:rPr>
          <w:b/>
          <w:szCs w:val="28"/>
          <w:u w:val="single"/>
          <w:lang w:val="uk-UA" w:eastAsia="ru-RU"/>
        </w:rPr>
      </w:pPr>
      <w:bookmarkStart w:id="60" w:name="_Toc229930058"/>
      <w:r w:rsidRPr="00FE3CED">
        <w:rPr>
          <w:b/>
          <w:szCs w:val="28"/>
          <w:u w:val="single"/>
          <w:lang w:val="uk-UA" w:eastAsia="ru-RU"/>
        </w:rPr>
        <w:t>Бар’єри виходу</w:t>
      </w:r>
      <w:bookmarkEnd w:id="60"/>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Спеціалізовані активи (обладнання, яке важко продати).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Довгострокові контракти.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Соціальні зобов’язання перед працівниками.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Репутаційні втрати.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Державні обмеження на закриття підприємств. </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 xml:space="preserve">Високі бар’єри виходу призводять до надлишкової пропозиції; цінової конкуренції; падіння прибутковості. </w:t>
      </w:r>
    </w:p>
    <w:p w:rsidR="00F3718B" w:rsidRPr="001710DC" w:rsidRDefault="00F3718B" w:rsidP="00A33B0C">
      <w:pPr>
        <w:rPr>
          <w:rFonts w:eastAsia="Times New Roman" w:cs="Times New Roman"/>
          <w:szCs w:val="28"/>
          <w:lang w:val="uk-UA" w:eastAsia="ru-RU"/>
        </w:rPr>
      </w:pPr>
    </w:p>
    <w:p w:rsidR="00F3718B" w:rsidRPr="001710DC" w:rsidRDefault="00532C89" w:rsidP="002C7505">
      <w:pPr>
        <w:keepNext/>
        <w:outlineLvl w:val="1"/>
        <w:rPr>
          <w:rFonts w:eastAsia="Times New Roman" w:cs="Times New Roman"/>
          <w:b/>
          <w:bCs/>
          <w:szCs w:val="28"/>
          <w:lang w:val="uk-UA" w:eastAsia="ru-RU"/>
        </w:rPr>
      </w:pPr>
      <w:bookmarkStart w:id="61" w:name="_Toc229930059"/>
      <w:r>
        <w:rPr>
          <w:rFonts w:eastAsia="Times New Roman" w:cs="Times New Roman"/>
          <w:b/>
          <w:bCs/>
          <w:szCs w:val="28"/>
          <w:lang w:val="uk-UA" w:eastAsia="ru-RU"/>
        </w:rPr>
        <w:lastRenderedPageBreak/>
        <w:t>7.</w:t>
      </w:r>
      <w:r w:rsidR="00F3718B" w:rsidRPr="001710DC">
        <w:rPr>
          <w:rFonts w:eastAsia="Times New Roman" w:cs="Times New Roman"/>
          <w:b/>
          <w:bCs/>
          <w:szCs w:val="28"/>
          <w:lang w:val="uk-UA" w:eastAsia="ru-RU"/>
        </w:rPr>
        <w:t>4</w:t>
      </w:r>
      <w:r w:rsidR="00E25207">
        <w:rPr>
          <w:rFonts w:eastAsia="Times New Roman" w:cs="Times New Roman"/>
          <w:b/>
          <w:bCs/>
          <w:szCs w:val="28"/>
          <w:lang w:val="uk-UA" w:eastAsia="ru-RU"/>
        </w:rPr>
        <w:t>.</w:t>
      </w:r>
      <w:r w:rsidR="00F3718B" w:rsidRPr="001710DC">
        <w:rPr>
          <w:rFonts w:eastAsia="Times New Roman" w:cs="Times New Roman"/>
          <w:b/>
          <w:bCs/>
          <w:szCs w:val="28"/>
          <w:lang w:val="uk-UA" w:eastAsia="ru-RU"/>
        </w:rPr>
        <w:t xml:space="preserve"> Нестратегічні і стратегічні бар’єри входу-виходу</w:t>
      </w:r>
      <w:bookmarkEnd w:id="61"/>
    </w:p>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Нестратегічні (об’єктивні) бар’єри</w:t>
      </w:r>
      <w:r w:rsidRPr="001710DC">
        <w:rPr>
          <w:rFonts w:eastAsia="Times New Roman" w:cs="Times New Roman"/>
          <w:szCs w:val="28"/>
          <w:lang w:val="uk-UA" w:eastAsia="ru-RU"/>
        </w:rPr>
        <w:t xml:space="preserve"> виникають незалежно від дій підприємств і пов’язані з природою галузі. Вони формуються під впливом технологій; структури витрат; природних факторів. Особливості об’єктивних бар’єрів у тому, що вони формуються ринковим середовищем; не контролюються окремими компаніями; впливають на довгострокову структуру ринку.</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До нестратегічних бар’єрів належать:</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технологічні особливості виробництва;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ефект масштабу;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потреба у значному капіталі;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географічні фактори;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законодавчі обмеження. </w:t>
      </w:r>
    </w:p>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Стратегічні бар’єри</w:t>
      </w:r>
      <w:r w:rsidRPr="001710DC">
        <w:rPr>
          <w:rFonts w:eastAsia="Times New Roman" w:cs="Times New Roman"/>
          <w:szCs w:val="28"/>
          <w:lang w:val="uk-UA" w:eastAsia="ru-RU"/>
        </w:rPr>
        <w:t xml:space="preserve"> створюються діями діючих фірм з метою обмеження входу нових конкурентів.</w:t>
      </w:r>
    </w:p>
    <w:p w:rsidR="00F3718B" w:rsidRPr="00FE3CED" w:rsidRDefault="00F3718B" w:rsidP="00A33B0C">
      <w:pPr>
        <w:rPr>
          <w:b/>
          <w:szCs w:val="28"/>
          <w:lang w:val="uk-UA" w:eastAsia="ru-RU"/>
        </w:rPr>
      </w:pPr>
      <w:bookmarkStart w:id="62" w:name="_Toc229930060"/>
      <w:r w:rsidRPr="00FE3CED">
        <w:rPr>
          <w:b/>
          <w:szCs w:val="28"/>
          <w:lang w:val="uk-UA" w:eastAsia="ru-RU"/>
        </w:rPr>
        <w:t>Основні інструменти стратегічних бар’єрів</w:t>
      </w:r>
      <w:bookmarkEnd w:id="62"/>
    </w:p>
    <w:tbl>
      <w:tblPr>
        <w:tblStyle w:val="a3"/>
        <w:tblW w:w="9493" w:type="dxa"/>
        <w:tblBorders>
          <w:insideH w:val="single" w:sz="4" w:space="0" w:color="auto"/>
        </w:tblBorders>
        <w:tblLayout w:type="fixed"/>
        <w:tblLook w:val="04A0" w:firstRow="1" w:lastRow="0" w:firstColumn="1" w:lastColumn="0" w:noHBand="0" w:noVBand="1"/>
      </w:tblPr>
      <w:tblGrid>
        <w:gridCol w:w="2122"/>
        <w:gridCol w:w="7371"/>
      </w:tblGrid>
      <w:tr w:rsidR="00F3718B" w:rsidRPr="001710DC" w:rsidTr="00FE3CED">
        <w:tc>
          <w:tcPr>
            <w:tcW w:w="2122" w:type="dxa"/>
            <w:vAlign w:val="center"/>
          </w:tcPr>
          <w:p w:rsidR="00F3718B" w:rsidRPr="001710DC" w:rsidRDefault="00F3718B" w:rsidP="00A33B0C">
            <w:pPr>
              <w:ind w:left="0" w:firstLine="0"/>
              <w:rPr>
                <w:rFonts w:eastAsia="Times New Roman" w:cs="Times New Roman"/>
                <w:bCs/>
                <w:szCs w:val="28"/>
                <w:lang w:val="uk-UA" w:eastAsia="ru-RU"/>
              </w:rPr>
            </w:pPr>
            <w:r w:rsidRPr="001710DC">
              <w:rPr>
                <w:rFonts w:eastAsia="Times New Roman" w:cs="Times New Roman"/>
                <w:bCs/>
                <w:szCs w:val="28"/>
                <w:lang w:val="uk-UA" w:eastAsia="ru-RU"/>
              </w:rPr>
              <w:t>Цінові стратегії</w:t>
            </w:r>
            <w:r w:rsidRPr="001710DC">
              <w:rPr>
                <w:rFonts w:eastAsia="Times New Roman" w:cs="Times New Roman"/>
                <w:szCs w:val="28"/>
                <w:lang w:val="uk-UA" w:eastAsia="ru-RU"/>
              </w:rPr>
              <w:t xml:space="preserve"> (</w:t>
            </w:r>
            <w:r w:rsidRPr="001710DC">
              <w:rPr>
                <w:rFonts w:eastAsia="Times New Roman" w:cs="Times New Roman"/>
                <w:bCs/>
                <w:szCs w:val="28"/>
                <w:lang w:val="uk-UA" w:eastAsia="ru-RU"/>
              </w:rPr>
              <w:t>політика стримування входу</w:t>
            </w:r>
            <w:r w:rsidRPr="001710DC">
              <w:rPr>
                <w:rFonts w:eastAsia="Times New Roman" w:cs="Times New Roman"/>
                <w:szCs w:val="28"/>
                <w:lang w:val="uk-UA" w:eastAsia="ru-RU"/>
              </w:rPr>
              <w:t>)</w:t>
            </w:r>
          </w:p>
        </w:tc>
        <w:tc>
          <w:tcPr>
            <w:tcW w:w="7371" w:type="dxa"/>
          </w:tcPr>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демпінг; </w:t>
            </w:r>
          </w:p>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встановлення низьких цін для стримування нових фірм. </w:t>
            </w:r>
          </w:p>
          <w:p w:rsidR="00F3718B" w:rsidRPr="001710DC" w:rsidRDefault="00F3718B" w:rsidP="00A33B0C">
            <w:pPr>
              <w:tabs>
                <w:tab w:val="num" w:pos="459"/>
              </w:tabs>
              <w:ind w:left="0" w:firstLine="0"/>
              <w:rPr>
                <w:rFonts w:eastAsia="Times New Roman" w:cs="Times New Roman"/>
                <w:b/>
                <w:bCs/>
                <w:szCs w:val="28"/>
                <w:lang w:val="uk-UA" w:eastAsia="ru-RU"/>
              </w:rPr>
            </w:pPr>
            <w:r w:rsidRPr="001710DC">
              <w:rPr>
                <w:rFonts w:eastAsia="Times New Roman" w:cs="Times New Roman"/>
                <w:szCs w:val="28"/>
                <w:lang w:val="uk-UA" w:eastAsia="ru-RU"/>
              </w:rPr>
              <w:t>Компанії можуть встановлювати низькі ціни. Це сигнал для потенційних конкурентів: ринок не є прибутковим</w:t>
            </w:r>
          </w:p>
        </w:tc>
      </w:tr>
      <w:tr w:rsidR="00F3718B" w:rsidRPr="001710DC" w:rsidTr="00FE3CED">
        <w:tc>
          <w:tcPr>
            <w:tcW w:w="2122" w:type="dxa"/>
            <w:vAlign w:val="center"/>
          </w:tcPr>
          <w:p w:rsidR="00F3718B" w:rsidRPr="001710DC" w:rsidRDefault="00F3718B" w:rsidP="00A33B0C">
            <w:pPr>
              <w:ind w:left="0" w:firstLine="0"/>
              <w:outlineLvl w:val="2"/>
              <w:rPr>
                <w:rFonts w:eastAsia="Times New Roman" w:cs="Times New Roman"/>
                <w:bCs/>
                <w:szCs w:val="28"/>
                <w:lang w:val="uk-UA" w:eastAsia="ru-RU"/>
              </w:rPr>
            </w:pPr>
            <w:bookmarkStart w:id="63" w:name="_Toc229930061"/>
            <w:r w:rsidRPr="001710DC">
              <w:rPr>
                <w:rFonts w:eastAsia="Times New Roman" w:cs="Times New Roman"/>
                <w:bCs/>
                <w:szCs w:val="28"/>
                <w:lang w:val="uk-UA" w:eastAsia="ru-RU"/>
              </w:rPr>
              <w:t>Інвестиції у виробничі потужності</w:t>
            </w:r>
            <w:r w:rsidRPr="001710DC">
              <w:rPr>
                <w:rFonts w:eastAsia="Times New Roman" w:cs="Times New Roman"/>
                <w:szCs w:val="28"/>
                <w:lang w:val="uk-UA" w:eastAsia="ru-RU"/>
              </w:rPr>
              <w:t>.</w:t>
            </w:r>
            <w:bookmarkEnd w:id="63"/>
          </w:p>
        </w:tc>
        <w:tc>
          <w:tcPr>
            <w:tcW w:w="7371" w:type="dxa"/>
          </w:tcPr>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створення надлишкових потужностей; </w:t>
            </w:r>
          </w:p>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сигнал новим компаніям про жорстку конкуренцію. </w:t>
            </w:r>
          </w:p>
          <w:p w:rsidR="00F3718B" w:rsidRPr="001710DC" w:rsidRDefault="00F3718B" w:rsidP="00A33B0C">
            <w:pPr>
              <w:tabs>
                <w:tab w:val="num" w:pos="459"/>
              </w:tabs>
              <w:ind w:left="0" w:firstLine="0"/>
              <w:rPr>
                <w:rFonts w:eastAsia="Times New Roman" w:cs="Times New Roman"/>
                <w:b/>
                <w:bCs/>
                <w:szCs w:val="28"/>
                <w:lang w:val="uk-UA" w:eastAsia="ru-RU"/>
              </w:rPr>
            </w:pPr>
            <w:r w:rsidRPr="001710DC">
              <w:rPr>
                <w:rFonts w:eastAsia="Times New Roman" w:cs="Times New Roman"/>
                <w:szCs w:val="28"/>
                <w:lang w:val="uk-UA" w:eastAsia="ru-RU"/>
              </w:rPr>
              <w:t>Великі компанії створюють потужності, які можуть швидко збільшити виробництво. Це знижує привабливість ринку; створює ризик для нових фірм</w:t>
            </w:r>
          </w:p>
        </w:tc>
      </w:tr>
      <w:tr w:rsidR="00F3718B" w:rsidRPr="001710DC" w:rsidTr="00FE3CED">
        <w:tc>
          <w:tcPr>
            <w:tcW w:w="2122" w:type="dxa"/>
            <w:vAlign w:val="center"/>
          </w:tcPr>
          <w:p w:rsidR="00F3718B" w:rsidRPr="001710DC" w:rsidRDefault="00F3718B" w:rsidP="00A33B0C">
            <w:pPr>
              <w:ind w:left="0" w:firstLine="0"/>
              <w:rPr>
                <w:rFonts w:eastAsia="Times New Roman" w:cs="Times New Roman"/>
                <w:bCs/>
                <w:szCs w:val="28"/>
                <w:lang w:val="uk-UA" w:eastAsia="ru-RU"/>
              </w:rPr>
            </w:pPr>
            <w:r w:rsidRPr="001710DC">
              <w:rPr>
                <w:rFonts w:eastAsia="Times New Roman" w:cs="Times New Roman"/>
                <w:bCs/>
                <w:szCs w:val="28"/>
                <w:lang w:val="uk-UA" w:eastAsia="ru-RU"/>
              </w:rPr>
              <w:t>Інноваційні бар’єри</w:t>
            </w:r>
            <w:r w:rsidRPr="001710DC">
              <w:rPr>
                <w:rFonts w:eastAsia="Times New Roman" w:cs="Times New Roman"/>
                <w:szCs w:val="28"/>
                <w:lang w:val="uk-UA" w:eastAsia="ru-RU"/>
              </w:rPr>
              <w:t xml:space="preserve"> </w:t>
            </w:r>
          </w:p>
        </w:tc>
        <w:tc>
          <w:tcPr>
            <w:tcW w:w="7371" w:type="dxa"/>
          </w:tcPr>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постійні інновації; </w:t>
            </w:r>
          </w:p>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патентування технологій. </w:t>
            </w:r>
          </w:p>
          <w:p w:rsidR="00F3718B" w:rsidRPr="001710DC" w:rsidRDefault="00F3718B" w:rsidP="00A33B0C">
            <w:pPr>
              <w:tabs>
                <w:tab w:val="num" w:pos="459"/>
              </w:tabs>
              <w:ind w:left="0" w:firstLine="0"/>
              <w:rPr>
                <w:rFonts w:eastAsia="Times New Roman" w:cs="Times New Roman"/>
                <w:b/>
                <w:bCs/>
                <w:szCs w:val="28"/>
                <w:lang w:val="uk-UA" w:eastAsia="ru-RU"/>
              </w:rPr>
            </w:pPr>
            <w:r w:rsidRPr="001710DC">
              <w:rPr>
                <w:rFonts w:eastAsia="Times New Roman" w:cs="Times New Roman"/>
                <w:szCs w:val="28"/>
                <w:lang w:val="uk-UA" w:eastAsia="ru-RU"/>
              </w:rPr>
              <w:t>Постійне впровадження нових технологій ускладнює конкуренцію</w:t>
            </w:r>
          </w:p>
        </w:tc>
      </w:tr>
      <w:tr w:rsidR="00F3718B" w:rsidRPr="001710DC" w:rsidTr="00FE3CED">
        <w:tc>
          <w:tcPr>
            <w:tcW w:w="2122" w:type="dxa"/>
            <w:vAlign w:val="center"/>
          </w:tcPr>
          <w:p w:rsidR="00F3718B" w:rsidRPr="001710DC" w:rsidRDefault="00F3718B" w:rsidP="00A33B0C">
            <w:pPr>
              <w:ind w:left="0" w:firstLine="0"/>
              <w:outlineLvl w:val="2"/>
              <w:rPr>
                <w:rFonts w:eastAsia="Times New Roman" w:cs="Times New Roman"/>
                <w:bCs/>
                <w:szCs w:val="28"/>
                <w:lang w:val="uk-UA" w:eastAsia="ru-RU"/>
              </w:rPr>
            </w:pPr>
            <w:bookmarkStart w:id="64" w:name="_Toc229930062"/>
            <w:r w:rsidRPr="001710DC">
              <w:rPr>
                <w:rFonts w:eastAsia="Times New Roman" w:cs="Times New Roman"/>
                <w:bCs/>
                <w:szCs w:val="28"/>
                <w:lang w:val="uk-UA" w:eastAsia="ru-RU"/>
              </w:rPr>
              <w:t>Маркетингові бар’єри</w:t>
            </w:r>
            <w:bookmarkEnd w:id="64"/>
          </w:p>
        </w:tc>
        <w:tc>
          <w:tcPr>
            <w:tcW w:w="7371" w:type="dxa"/>
          </w:tcPr>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сильні бренди; </w:t>
            </w:r>
          </w:p>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масштабна реклама; </w:t>
            </w:r>
          </w:p>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програми лояльності. </w:t>
            </w:r>
          </w:p>
          <w:p w:rsidR="00F3718B" w:rsidRPr="001710DC" w:rsidRDefault="00F3718B" w:rsidP="00A33B0C">
            <w:pPr>
              <w:tabs>
                <w:tab w:val="num" w:pos="459"/>
              </w:tabs>
              <w:ind w:left="0" w:firstLine="0"/>
              <w:rPr>
                <w:rFonts w:eastAsia="Times New Roman" w:cs="Times New Roman"/>
                <w:b/>
                <w:bCs/>
                <w:szCs w:val="28"/>
                <w:lang w:val="uk-UA" w:eastAsia="ru-RU"/>
              </w:rPr>
            </w:pPr>
            <w:r w:rsidRPr="001710DC">
              <w:rPr>
                <w:rFonts w:eastAsia="Times New Roman" w:cs="Times New Roman"/>
                <w:szCs w:val="28"/>
                <w:lang w:val="uk-UA" w:eastAsia="ru-RU"/>
              </w:rPr>
              <w:t>Великі компанії формують сильні бренди. Це один із найефективніших бар’єрів у сучасній економіці</w:t>
            </w:r>
          </w:p>
        </w:tc>
      </w:tr>
      <w:tr w:rsidR="00F3718B" w:rsidRPr="001710DC" w:rsidTr="00FE3CED">
        <w:tc>
          <w:tcPr>
            <w:tcW w:w="2122" w:type="dxa"/>
            <w:vAlign w:val="center"/>
          </w:tcPr>
          <w:p w:rsidR="00F3718B" w:rsidRPr="001710DC" w:rsidRDefault="00F3718B" w:rsidP="00A33B0C">
            <w:pPr>
              <w:ind w:left="0" w:firstLine="0"/>
              <w:outlineLvl w:val="2"/>
              <w:rPr>
                <w:rFonts w:eastAsia="Times New Roman" w:cs="Times New Roman"/>
                <w:bCs/>
                <w:szCs w:val="28"/>
                <w:lang w:val="uk-UA" w:eastAsia="ru-RU"/>
              </w:rPr>
            </w:pPr>
            <w:bookmarkStart w:id="65" w:name="_Toc229930063"/>
            <w:r w:rsidRPr="001710DC">
              <w:rPr>
                <w:rFonts w:eastAsia="Times New Roman" w:cs="Times New Roman"/>
                <w:bCs/>
                <w:szCs w:val="28"/>
                <w:lang w:val="uk-UA" w:eastAsia="ru-RU"/>
              </w:rPr>
              <w:t>Контроль каналів збуту</w:t>
            </w:r>
            <w:bookmarkEnd w:id="65"/>
          </w:p>
        </w:tc>
        <w:tc>
          <w:tcPr>
            <w:tcW w:w="7371" w:type="dxa"/>
          </w:tcPr>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ексклюзивні договори; </w:t>
            </w:r>
          </w:p>
          <w:p w:rsidR="00F3718B" w:rsidRPr="001710DC" w:rsidRDefault="00F3718B" w:rsidP="00C82FE9">
            <w:pPr>
              <w:numPr>
                <w:ilvl w:val="1"/>
                <w:numId w:val="19"/>
              </w:numPr>
              <w:tabs>
                <w:tab w:val="clear" w:pos="144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вертикальна інтеграція (контроль постачання, виробництва, збуту). </w:t>
            </w:r>
          </w:p>
          <w:p w:rsidR="00F3718B" w:rsidRPr="001710DC" w:rsidRDefault="00F3718B" w:rsidP="00A33B0C">
            <w:pPr>
              <w:tabs>
                <w:tab w:val="num" w:pos="459"/>
              </w:tabs>
              <w:ind w:left="0" w:firstLine="0"/>
              <w:rPr>
                <w:rFonts w:eastAsia="Times New Roman" w:cs="Times New Roman"/>
                <w:b/>
                <w:bCs/>
                <w:szCs w:val="28"/>
                <w:lang w:val="uk-UA" w:eastAsia="ru-RU"/>
              </w:rPr>
            </w:pPr>
            <w:r w:rsidRPr="001710DC">
              <w:rPr>
                <w:rFonts w:eastAsia="Times New Roman" w:cs="Times New Roman"/>
                <w:szCs w:val="28"/>
                <w:lang w:val="uk-UA" w:eastAsia="ru-RU"/>
              </w:rPr>
              <w:t>Новим підприємствам важко отримати доступ до ресурсів</w:t>
            </w:r>
          </w:p>
        </w:tc>
      </w:tr>
    </w:tbl>
    <w:p w:rsidR="00A33B0C" w:rsidRDefault="00A33B0C" w:rsidP="00A33B0C">
      <w:pPr>
        <w:rPr>
          <w:rFonts w:eastAsia="Times New Roman" w:cs="Times New Roman"/>
          <w:szCs w:val="28"/>
          <w:lang w:val="uk-UA" w:eastAsia="ru-RU"/>
        </w:rPr>
      </w:pPr>
    </w:p>
    <w:p w:rsidR="00A33B0C" w:rsidRPr="001710DC" w:rsidRDefault="00A33B0C" w:rsidP="00A33B0C">
      <w:pPr>
        <w:rPr>
          <w:rFonts w:eastAsia="Times New Roman" w:cs="Times New Roman"/>
          <w:szCs w:val="28"/>
          <w:lang w:val="uk-UA" w:eastAsia="ru-RU"/>
        </w:rPr>
      </w:pPr>
    </w:p>
    <w:p w:rsidR="00F3718B" w:rsidRPr="001710DC" w:rsidRDefault="00532C89" w:rsidP="00A33B0C">
      <w:pPr>
        <w:keepNext/>
        <w:outlineLvl w:val="1"/>
        <w:rPr>
          <w:rFonts w:eastAsia="Times New Roman" w:cs="Times New Roman"/>
          <w:b/>
          <w:bCs/>
          <w:szCs w:val="28"/>
          <w:lang w:val="uk-UA" w:eastAsia="ru-RU"/>
        </w:rPr>
      </w:pPr>
      <w:bookmarkStart w:id="66" w:name="_Toc229930064"/>
      <w:r>
        <w:rPr>
          <w:rFonts w:eastAsia="Times New Roman" w:cs="Times New Roman"/>
          <w:b/>
          <w:bCs/>
          <w:szCs w:val="28"/>
          <w:lang w:val="uk-UA" w:eastAsia="ru-RU"/>
        </w:rPr>
        <w:t>7.</w:t>
      </w:r>
      <w:r w:rsidR="00F3718B" w:rsidRPr="001710DC">
        <w:rPr>
          <w:rFonts w:eastAsia="Times New Roman" w:cs="Times New Roman"/>
          <w:b/>
          <w:bCs/>
          <w:szCs w:val="28"/>
          <w:lang w:val="uk-UA" w:eastAsia="ru-RU"/>
        </w:rPr>
        <w:t>5 Відсутність бар’єрів входу і теорія квазіконкурентних ринків</w:t>
      </w:r>
      <w:bookmarkEnd w:id="66"/>
    </w:p>
    <w:p w:rsidR="00F3718B" w:rsidRPr="001710DC" w:rsidRDefault="00F3718B" w:rsidP="002C7505">
      <w:pPr>
        <w:rPr>
          <w:rFonts w:eastAsia="Times New Roman" w:cs="Times New Roman"/>
          <w:szCs w:val="28"/>
          <w:lang w:val="uk-UA" w:eastAsia="ru-RU"/>
        </w:rPr>
      </w:pPr>
      <w:r w:rsidRPr="001710DC">
        <w:rPr>
          <w:rFonts w:eastAsia="Times New Roman" w:cs="Times New Roman"/>
          <w:szCs w:val="28"/>
          <w:lang w:val="uk-UA" w:eastAsia="ru-RU"/>
        </w:rPr>
        <w:t xml:space="preserve">У сучасній економічній теорії існує концепція </w:t>
      </w:r>
      <w:r w:rsidRPr="001710DC">
        <w:rPr>
          <w:rFonts w:eastAsia="Times New Roman" w:cs="Times New Roman"/>
          <w:b/>
          <w:bCs/>
          <w:szCs w:val="28"/>
          <w:lang w:val="uk-UA" w:eastAsia="ru-RU"/>
        </w:rPr>
        <w:t>квазіконкурентних (contestable) ринків</w:t>
      </w:r>
      <w:r w:rsidRPr="001710DC">
        <w:rPr>
          <w:rFonts w:eastAsia="Times New Roman" w:cs="Times New Roman"/>
          <w:szCs w:val="28"/>
          <w:lang w:val="uk-UA" w:eastAsia="ru-RU"/>
        </w:rPr>
        <w:t xml:space="preserve">. Теорія </w:t>
      </w:r>
      <w:r w:rsidRPr="001710DC">
        <w:rPr>
          <w:rFonts w:eastAsia="Times New Roman" w:cs="Times New Roman"/>
          <w:b/>
          <w:bCs/>
          <w:szCs w:val="28"/>
          <w:lang w:val="uk-UA" w:eastAsia="ru-RU"/>
        </w:rPr>
        <w:t>квазіконкурентних ринків</w:t>
      </w:r>
      <w:r w:rsidRPr="001710DC">
        <w:rPr>
          <w:rFonts w:eastAsia="Times New Roman" w:cs="Times New Roman"/>
          <w:szCs w:val="28"/>
          <w:lang w:val="uk-UA" w:eastAsia="ru-RU"/>
        </w:rPr>
        <w:t xml:space="preserve"> пояснює ситуацію, коли навіть монополія змушена поводитися конкурентно.</w:t>
      </w:r>
    </w:p>
    <w:tbl>
      <w:tblPr>
        <w:tblStyle w:val="a3"/>
        <w:tblW w:w="9776" w:type="dxa"/>
        <w:tblLook w:val="04A0" w:firstRow="1" w:lastRow="0" w:firstColumn="1" w:lastColumn="0" w:noHBand="0" w:noVBand="1"/>
      </w:tblPr>
      <w:tblGrid>
        <w:gridCol w:w="5103"/>
        <w:gridCol w:w="4673"/>
      </w:tblGrid>
      <w:tr w:rsidR="00F3718B" w:rsidRPr="001710DC" w:rsidTr="00FE3CED">
        <w:tc>
          <w:tcPr>
            <w:tcW w:w="5103" w:type="dxa"/>
            <w:vAlign w:val="center"/>
          </w:tcPr>
          <w:p w:rsidR="00F3718B" w:rsidRPr="001710DC" w:rsidRDefault="00F3718B" w:rsidP="00A33B0C">
            <w:pPr>
              <w:ind w:firstLine="0"/>
              <w:jc w:val="left"/>
              <w:rPr>
                <w:rFonts w:eastAsia="Times New Roman" w:cs="Times New Roman"/>
                <w:szCs w:val="28"/>
                <w:lang w:val="uk-UA" w:eastAsia="ru-RU"/>
              </w:rPr>
            </w:pPr>
            <w:r w:rsidRPr="001710DC">
              <w:rPr>
                <w:rFonts w:eastAsia="Times New Roman" w:cs="Times New Roman"/>
                <w:b/>
                <w:szCs w:val="28"/>
                <w:lang w:val="uk-UA" w:eastAsia="ru-RU"/>
              </w:rPr>
              <w:lastRenderedPageBreak/>
              <w:t>Основні положення теорії</w:t>
            </w:r>
            <w:r w:rsidRPr="001710DC">
              <w:rPr>
                <w:rFonts w:eastAsia="Times New Roman" w:cs="Times New Roman"/>
                <w:szCs w:val="28"/>
                <w:lang w:val="uk-UA" w:eastAsia="ru-RU"/>
              </w:rPr>
              <w:t>:</w:t>
            </w:r>
          </w:p>
        </w:tc>
        <w:tc>
          <w:tcPr>
            <w:tcW w:w="4673" w:type="dxa"/>
            <w:vAlign w:val="center"/>
          </w:tcPr>
          <w:p w:rsidR="00F3718B" w:rsidRPr="001710DC" w:rsidRDefault="00F3718B" w:rsidP="00A33B0C">
            <w:pPr>
              <w:ind w:firstLine="0"/>
              <w:jc w:val="left"/>
              <w:rPr>
                <w:rFonts w:eastAsia="Times New Roman" w:cs="Times New Roman"/>
                <w:szCs w:val="28"/>
                <w:lang w:val="uk-UA" w:eastAsia="ru-RU"/>
              </w:rPr>
            </w:pPr>
            <w:r w:rsidRPr="001710DC">
              <w:rPr>
                <w:rFonts w:eastAsia="Times New Roman" w:cs="Times New Roman"/>
                <w:b/>
                <w:bCs/>
                <w:szCs w:val="28"/>
                <w:lang w:val="uk-UA" w:eastAsia="ru-RU"/>
              </w:rPr>
              <w:t>Основні умови моделі</w:t>
            </w:r>
          </w:p>
        </w:tc>
      </w:tr>
      <w:tr w:rsidR="00F3718B" w:rsidRPr="001710DC" w:rsidTr="00FE3CED">
        <w:tc>
          <w:tcPr>
            <w:tcW w:w="5103" w:type="dxa"/>
            <w:vAlign w:val="center"/>
          </w:tcPr>
          <w:p w:rsidR="00F3718B" w:rsidRPr="001710DC" w:rsidRDefault="00F3718B" w:rsidP="00C82FE9">
            <w:pPr>
              <w:numPr>
                <w:ilvl w:val="0"/>
                <w:numId w:val="19"/>
              </w:numPr>
              <w:tabs>
                <w:tab w:val="clear" w:pos="720"/>
                <w:tab w:val="num" w:pos="459"/>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Вхід на ринок є вільним і швидким. </w:t>
            </w:r>
          </w:p>
          <w:p w:rsidR="00F3718B" w:rsidRPr="001710DC" w:rsidRDefault="00F3718B" w:rsidP="00C82FE9">
            <w:pPr>
              <w:numPr>
                <w:ilvl w:val="0"/>
                <w:numId w:val="19"/>
              </w:numPr>
              <w:tabs>
                <w:tab w:val="clear" w:pos="720"/>
                <w:tab w:val="num" w:pos="459"/>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Вихід з ринку не пов'язаний зі значними втратами. </w:t>
            </w:r>
          </w:p>
          <w:p w:rsidR="00F3718B" w:rsidRPr="001710DC" w:rsidRDefault="00F3718B" w:rsidP="00C82FE9">
            <w:pPr>
              <w:numPr>
                <w:ilvl w:val="0"/>
                <w:numId w:val="19"/>
              </w:numPr>
              <w:tabs>
                <w:tab w:val="clear" w:pos="720"/>
                <w:tab w:val="num" w:pos="459"/>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Потенційна конкуренція дисциплінує фірми. </w:t>
            </w:r>
          </w:p>
          <w:p w:rsidR="00F3718B" w:rsidRPr="001710DC" w:rsidRDefault="00F3718B" w:rsidP="00C82FE9">
            <w:pPr>
              <w:numPr>
                <w:ilvl w:val="0"/>
                <w:numId w:val="19"/>
              </w:numPr>
              <w:tabs>
                <w:tab w:val="clear" w:pos="720"/>
                <w:tab w:val="num" w:pos="459"/>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Компанії не можуть встановлювати завищені ціни. </w:t>
            </w:r>
          </w:p>
        </w:tc>
        <w:tc>
          <w:tcPr>
            <w:tcW w:w="4673" w:type="dxa"/>
            <w:vAlign w:val="center"/>
          </w:tcPr>
          <w:p w:rsidR="00F3718B" w:rsidRPr="001710DC" w:rsidRDefault="00F3718B" w:rsidP="00C82FE9">
            <w:pPr>
              <w:numPr>
                <w:ilvl w:val="0"/>
                <w:numId w:val="22"/>
              </w:numPr>
              <w:tabs>
                <w:tab w:val="clear" w:pos="720"/>
                <w:tab w:val="num" w:pos="465"/>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Вільний вхід на ринок. </w:t>
            </w:r>
          </w:p>
          <w:p w:rsidR="00F3718B" w:rsidRPr="001710DC" w:rsidRDefault="00F3718B" w:rsidP="00C82FE9">
            <w:pPr>
              <w:numPr>
                <w:ilvl w:val="0"/>
                <w:numId w:val="22"/>
              </w:numPr>
              <w:tabs>
                <w:tab w:val="clear" w:pos="720"/>
                <w:tab w:val="num" w:pos="465"/>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Вільний вихід з ринку. </w:t>
            </w:r>
          </w:p>
          <w:p w:rsidR="00F3718B" w:rsidRPr="001710DC" w:rsidRDefault="00F3718B" w:rsidP="00C82FE9">
            <w:pPr>
              <w:numPr>
                <w:ilvl w:val="0"/>
                <w:numId w:val="22"/>
              </w:numPr>
              <w:tabs>
                <w:tab w:val="clear" w:pos="720"/>
                <w:tab w:val="num" w:pos="465"/>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Відсутність незворотних витрат. </w:t>
            </w:r>
          </w:p>
          <w:p w:rsidR="00F3718B" w:rsidRPr="001710DC" w:rsidRDefault="00F3718B" w:rsidP="00C82FE9">
            <w:pPr>
              <w:numPr>
                <w:ilvl w:val="0"/>
                <w:numId w:val="22"/>
              </w:numPr>
              <w:tabs>
                <w:tab w:val="clear" w:pos="720"/>
                <w:tab w:val="num" w:pos="465"/>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Доступ до технологій. </w:t>
            </w:r>
          </w:p>
        </w:tc>
      </w:tr>
    </w:tbl>
    <w:p w:rsidR="00F3718B" w:rsidRPr="00FE3CED" w:rsidRDefault="00F3718B" w:rsidP="00A33B0C">
      <w:pPr>
        <w:rPr>
          <w:szCs w:val="28"/>
          <w:lang w:val="uk-UA" w:eastAsia="ru-RU"/>
        </w:rPr>
      </w:pPr>
      <w:bookmarkStart w:id="67" w:name="_Toc229930065"/>
      <w:r w:rsidRPr="00FE3CED">
        <w:rPr>
          <w:b/>
          <w:bCs/>
          <w:szCs w:val="28"/>
          <w:lang w:val="uk-UA" w:eastAsia="ru-RU"/>
        </w:rPr>
        <w:t xml:space="preserve">Механізм дії: </w:t>
      </w:r>
      <w:r w:rsidRPr="00FE3CED">
        <w:rPr>
          <w:szCs w:val="28"/>
          <w:lang w:val="uk-UA" w:eastAsia="ru-RU"/>
        </w:rPr>
        <w:t>Потенційна конкуренція стримує монополістів. Вони змушені знижувати ціни; підвищувати ефективність; покращувати якість продукції. Результат: ціни наближені до конкурентного рівня; підвищення ефективності підприємств; зростання якості товарів і послуг.</w:t>
      </w:r>
      <w:bookmarkEnd w:id="67"/>
      <w:r w:rsidRPr="00FE3CED">
        <w:rPr>
          <w:szCs w:val="28"/>
          <w:lang w:val="uk-UA" w:eastAsia="ru-RU"/>
        </w:rPr>
        <w:t xml:space="preserve"> </w:t>
      </w:r>
    </w:p>
    <w:p w:rsidR="00F3718B" w:rsidRPr="001710DC" w:rsidRDefault="00F3718B" w:rsidP="00A33B0C">
      <w:pPr>
        <w:rPr>
          <w:rFonts w:eastAsia="Times New Roman" w:cs="Times New Roman"/>
          <w:szCs w:val="28"/>
          <w:lang w:val="uk-UA" w:eastAsia="ru-RU"/>
        </w:rPr>
      </w:pPr>
    </w:p>
    <w:p w:rsidR="00F3718B" w:rsidRPr="001710DC" w:rsidRDefault="00532C89" w:rsidP="00A33B0C">
      <w:pPr>
        <w:keepNext/>
        <w:outlineLvl w:val="1"/>
        <w:rPr>
          <w:rFonts w:eastAsia="Times New Roman" w:cs="Times New Roman"/>
          <w:b/>
          <w:bCs/>
          <w:szCs w:val="28"/>
          <w:lang w:val="uk-UA" w:eastAsia="ru-RU"/>
        </w:rPr>
      </w:pPr>
      <w:bookmarkStart w:id="68" w:name="_Toc229930066"/>
      <w:r>
        <w:rPr>
          <w:rFonts w:eastAsia="Times New Roman" w:cs="Times New Roman"/>
          <w:b/>
          <w:bCs/>
          <w:szCs w:val="28"/>
          <w:lang w:val="uk-UA" w:eastAsia="ru-RU"/>
        </w:rPr>
        <w:t>7.</w:t>
      </w:r>
      <w:r w:rsidR="00F3718B" w:rsidRPr="001710DC">
        <w:rPr>
          <w:rFonts w:eastAsia="Times New Roman" w:cs="Times New Roman"/>
          <w:b/>
          <w:bCs/>
          <w:szCs w:val="28"/>
          <w:lang w:val="uk-UA" w:eastAsia="ru-RU"/>
        </w:rPr>
        <w:t>6 Емпіричні дослідження бар’єрів входу-виходу</w:t>
      </w:r>
      <w:bookmarkEnd w:id="68"/>
    </w:p>
    <w:p w:rsidR="00F3718B" w:rsidRPr="001710DC" w:rsidRDefault="00F3718B" w:rsidP="00A33B0C">
      <w:pPr>
        <w:tabs>
          <w:tab w:val="left" w:pos="1134"/>
        </w:tabs>
        <w:rPr>
          <w:rFonts w:eastAsia="Times New Roman" w:cs="Times New Roman"/>
          <w:szCs w:val="28"/>
          <w:lang w:val="uk-UA" w:eastAsia="ru-RU"/>
        </w:rPr>
      </w:pPr>
      <w:r w:rsidRPr="001710DC">
        <w:rPr>
          <w:rFonts w:eastAsia="Times New Roman" w:cs="Times New Roman"/>
          <w:szCs w:val="28"/>
          <w:lang w:val="uk-UA" w:eastAsia="ru-RU"/>
        </w:rPr>
        <w:t>У практичній економіці бар’єри досліджуються через:</w:t>
      </w:r>
    </w:p>
    <w:p w:rsidR="00F3718B" w:rsidRPr="001710DC" w:rsidRDefault="00F3718B" w:rsidP="00C82FE9">
      <w:pPr>
        <w:numPr>
          <w:ilvl w:val="0"/>
          <w:numId w:val="19"/>
        </w:numPr>
        <w:tabs>
          <w:tab w:val="left" w:pos="1134"/>
          <w:tab w:val="left" w:pos="1701"/>
        </w:tabs>
        <w:ind w:left="0" w:firstLine="709"/>
        <w:rPr>
          <w:rFonts w:eastAsia="Times New Roman" w:cs="Times New Roman"/>
          <w:szCs w:val="28"/>
          <w:lang w:val="uk-UA" w:eastAsia="ru-RU"/>
        </w:rPr>
      </w:pPr>
      <w:r w:rsidRPr="001710DC">
        <w:rPr>
          <w:rFonts w:eastAsia="Times New Roman" w:cs="Times New Roman"/>
          <w:szCs w:val="28"/>
          <w:lang w:val="uk-UA" w:eastAsia="ru-RU"/>
        </w:rPr>
        <w:t xml:space="preserve">статистику появи нових фірм (кількість нових компаній; темпи входу на ринок); </w:t>
      </w:r>
    </w:p>
    <w:p w:rsidR="00F3718B" w:rsidRPr="001710DC" w:rsidRDefault="00F3718B" w:rsidP="00C82FE9">
      <w:pPr>
        <w:numPr>
          <w:ilvl w:val="0"/>
          <w:numId w:val="19"/>
        </w:numPr>
        <w:tabs>
          <w:tab w:val="left" w:pos="1134"/>
          <w:tab w:val="left" w:pos="1701"/>
        </w:tabs>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аналіз банкрутств (частоту виходу з ринку; причини закриття підприємств.); </w:t>
      </w:r>
    </w:p>
    <w:p w:rsidR="00F3718B" w:rsidRPr="001710DC" w:rsidRDefault="00F3718B" w:rsidP="00C82FE9">
      <w:pPr>
        <w:numPr>
          <w:ilvl w:val="0"/>
          <w:numId w:val="19"/>
        </w:numPr>
        <w:tabs>
          <w:tab w:val="left" w:pos="1134"/>
          <w:tab w:val="left" w:pos="1701"/>
        </w:tabs>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аналіз структури ринку (кількість фірм, концентрація ринку, частка великих компаній); </w:t>
      </w:r>
    </w:p>
    <w:p w:rsidR="00F3718B" w:rsidRPr="001710DC" w:rsidRDefault="00F3718B" w:rsidP="00C82FE9">
      <w:pPr>
        <w:numPr>
          <w:ilvl w:val="0"/>
          <w:numId w:val="19"/>
        </w:numPr>
        <w:tabs>
          <w:tab w:val="left" w:pos="1134"/>
          <w:tab w:val="left" w:pos="1701"/>
        </w:tabs>
        <w:ind w:left="0" w:firstLine="709"/>
        <w:rPr>
          <w:rFonts w:eastAsia="Times New Roman" w:cs="Times New Roman"/>
          <w:szCs w:val="28"/>
          <w:lang w:val="uk-UA" w:eastAsia="ru-RU"/>
        </w:rPr>
      </w:pPr>
      <w:r w:rsidRPr="001710DC">
        <w:rPr>
          <w:rFonts w:eastAsia="Times New Roman" w:cs="Times New Roman"/>
          <w:szCs w:val="28"/>
          <w:lang w:val="uk-UA" w:eastAsia="ru-RU"/>
        </w:rPr>
        <w:t xml:space="preserve">прибутковість галузі (якщо прибутки стабільно високі і нові компанії не з’являються – це свідчить про високі бар’єри входу). </w:t>
      </w:r>
    </w:p>
    <w:p w:rsidR="00F3718B" w:rsidRPr="00FE3CED" w:rsidRDefault="00F3718B" w:rsidP="00A33B0C">
      <w:pPr>
        <w:rPr>
          <w:b/>
          <w:szCs w:val="28"/>
          <w:lang w:val="uk-UA" w:eastAsia="ru-RU"/>
        </w:rPr>
      </w:pPr>
      <w:bookmarkStart w:id="69" w:name="_Toc229930067"/>
      <w:r w:rsidRPr="00FE3CED">
        <w:rPr>
          <w:b/>
          <w:szCs w:val="28"/>
          <w:lang w:val="uk-UA" w:eastAsia="ru-RU"/>
        </w:rPr>
        <w:t>Основні показники дослідження</w:t>
      </w:r>
      <w:r w:rsidR="00F64A4F" w:rsidRPr="00FE3CED">
        <w:rPr>
          <w:b/>
          <w:szCs w:val="28"/>
          <w:lang w:val="uk-UA" w:eastAsia="ru-RU"/>
        </w:rPr>
        <w:t xml:space="preserve"> бар’єрів входу-виходу:</w:t>
      </w:r>
      <w:bookmarkEnd w:id="69"/>
    </w:p>
    <w:p w:rsidR="00F3718B" w:rsidRPr="001710DC" w:rsidRDefault="00F3718B" w:rsidP="00C82FE9">
      <w:pPr>
        <w:numPr>
          <w:ilvl w:val="0"/>
          <w:numId w:val="19"/>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Рівень входу нових підприємств. </w:t>
      </w:r>
    </w:p>
    <w:p w:rsidR="00F3718B" w:rsidRPr="001710DC" w:rsidRDefault="00F3718B" w:rsidP="00C82FE9">
      <w:pPr>
        <w:numPr>
          <w:ilvl w:val="0"/>
          <w:numId w:val="19"/>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Рівень виходу компаній з ринку. </w:t>
      </w:r>
    </w:p>
    <w:p w:rsidR="00F3718B" w:rsidRPr="001710DC" w:rsidRDefault="00F3718B" w:rsidP="00C82FE9">
      <w:pPr>
        <w:numPr>
          <w:ilvl w:val="0"/>
          <w:numId w:val="19"/>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Частка нових фірм у загальному обсязі виробництва. </w:t>
      </w:r>
    </w:p>
    <w:p w:rsidR="00F3718B" w:rsidRPr="001710DC" w:rsidRDefault="00F3718B" w:rsidP="00C82FE9">
      <w:pPr>
        <w:numPr>
          <w:ilvl w:val="0"/>
          <w:numId w:val="19"/>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Динаміка ринкових часток. </w:t>
      </w:r>
    </w:p>
    <w:p w:rsidR="00F3718B" w:rsidRPr="00F64A4F" w:rsidRDefault="00F3718B" w:rsidP="00A33B0C">
      <w:pPr>
        <w:rPr>
          <w:rFonts w:eastAsia="Times New Roman" w:cs="Times New Roman"/>
          <w:szCs w:val="28"/>
          <w:lang w:val="uk-UA" w:eastAsia="ru-RU"/>
        </w:rPr>
      </w:pPr>
      <w:r w:rsidRPr="001710DC">
        <w:rPr>
          <w:rFonts w:eastAsia="Times New Roman" w:cs="Times New Roman"/>
          <w:szCs w:val="28"/>
          <w:lang w:val="uk-UA" w:eastAsia="ru-RU"/>
        </w:rPr>
        <w:t>Методами аналізу</w:t>
      </w:r>
      <w:r w:rsidRPr="001710DC">
        <w:rPr>
          <w:rFonts w:eastAsia="Times New Roman" w:cs="Times New Roman"/>
          <w:b/>
          <w:bCs/>
          <w:szCs w:val="28"/>
          <w:lang w:val="uk-UA" w:eastAsia="ru-RU"/>
        </w:rPr>
        <w:t xml:space="preserve"> </w:t>
      </w:r>
      <w:r w:rsidRPr="001710DC">
        <w:rPr>
          <w:rFonts w:eastAsia="Times New Roman" w:cs="Times New Roman"/>
          <w:bCs/>
          <w:szCs w:val="28"/>
          <w:lang w:val="uk-UA" w:eastAsia="ru-RU"/>
        </w:rPr>
        <w:t xml:space="preserve">бар’єрів входу-виходу виступають </w:t>
      </w:r>
      <w:r w:rsidRPr="00F64A4F">
        <w:rPr>
          <w:rFonts w:eastAsia="Times New Roman" w:cs="Times New Roman"/>
          <w:szCs w:val="28"/>
          <w:lang w:val="uk-UA" w:eastAsia="ru-RU"/>
        </w:rPr>
        <w:t>економетричний аналіз;</w:t>
      </w:r>
      <w:r w:rsidR="0072315E">
        <w:rPr>
          <w:rFonts w:eastAsia="Times New Roman" w:cs="Times New Roman"/>
          <w:szCs w:val="28"/>
          <w:lang w:val="uk-UA" w:eastAsia="ru-RU"/>
        </w:rPr>
        <w:t xml:space="preserve"> </w:t>
      </w:r>
      <w:r w:rsidRPr="00F64A4F">
        <w:rPr>
          <w:rFonts w:eastAsia="Times New Roman" w:cs="Times New Roman"/>
          <w:szCs w:val="28"/>
          <w:lang w:val="uk-UA" w:eastAsia="ru-RU"/>
        </w:rPr>
        <w:t xml:space="preserve">галузевий аналіз; порівняльний аналіз ринків. </w:t>
      </w:r>
    </w:p>
    <w:p w:rsidR="00F3718B" w:rsidRPr="001710DC" w:rsidRDefault="00F3718B" w:rsidP="00A33B0C">
      <w:pPr>
        <w:rPr>
          <w:rFonts w:eastAsia="Times New Roman" w:cs="Times New Roman"/>
          <w:szCs w:val="28"/>
          <w:lang w:val="uk-UA" w:eastAsia="ru-RU"/>
        </w:rPr>
      </w:pPr>
    </w:p>
    <w:p w:rsidR="00F3718B" w:rsidRPr="001710DC" w:rsidRDefault="00532C89" w:rsidP="00A33B0C">
      <w:pPr>
        <w:outlineLvl w:val="1"/>
        <w:rPr>
          <w:rFonts w:eastAsia="Times New Roman" w:cs="Times New Roman"/>
          <w:b/>
          <w:bCs/>
          <w:szCs w:val="28"/>
          <w:lang w:val="uk-UA" w:eastAsia="ru-RU"/>
        </w:rPr>
      </w:pPr>
      <w:bookmarkStart w:id="70" w:name="_Toc229930068"/>
      <w:r>
        <w:rPr>
          <w:rFonts w:eastAsia="Times New Roman" w:cs="Times New Roman"/>
          <w:b/>
          <w:bCs/>
          <w:szCs w:val="28"/>
          <w:lang w:val="uk-UA" w:eastAsia="ru-RU"/>
        </w:rPr>
        <w:t>7.</w:t>
      </w:r>
      <w:r w:rsidR="00F3718B" w:rsidRPr="001710DC">
        <w:rPr>
          <w:rFonts w:eastAsia="Times New Roman" w:cs="Times New Roman"/>
          <w:b/>
          <w:bCs/>
          <w:szCs w:val="28"/>
          <w:lang w:val="uk-UA" w:eastAsia="ru-RU"/>
        </w:rPr>
        <w:t>7 Висота бар’єрів, статистика входу-виходу та динаміка ринку</w:t>
      </w:r>
      <w:bookmarkEnd w:id="70"/>
    </w:p>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Висота бар’єрів входу</w:t>
      </w:r>
      <w:r w:rsidRPr="001710DC">
        <w:rPr>
          <w:rFonts w:eastAsia="Times New Roman" w:cs="Times New Roman"/>
          <w:szCs w:val="28"/>
          <w:lang w:val="uk-UA" w:eastAsia="ru-RU"/>
        </w:rPr>
        <w:t xml:space="preserve"> — це рівень складності проникнення нових підприємств у галузь. Вона визначається:</w:t>
      </w:r>
    </w:p>
    <w:p w:rsidR="00F3718B" w:rsidRPr="001710DC" w:rsidRDefault="00F3718B" w:rsidP="00C82FE9">
      <w:pPr>
        <w:numPr>
          <w:ilvl w:val="0"/>
          <w:numId w:val="23"/>
        </w:numPr>
        <w:spacing w:line="259" w:lineRule="auto"/>
        <w:ind w:firstLine="709"/>
        <w:rPr>
          <w:rFonts w:eastAsia="Times New Roman" w:cs="Times New Roman"/>
          <w:szCs w:val="28"/>
          <w:lang w:val="uk-UA" w:eastAsia="ru-RU"/>
        </w:rPr>
        <w:sectPr w:rsidR="00F3718B" w:rsidRPr="001710DC" w:rsidSect="00155EF0">
          <w:type w:val="continuous"/>
          <w:pgSz w:w="11906" w:h="16838" w:code="9"/>
          <w:pgMar w:top="1134" w:right="850" w:bottom="1134" w:left="1701" w:header="709" w:footer="708" w:gutter="0"/>
          <w:cols w:space="708"/>
          <w:docGrid w:linePitch="360"/>
        </w:sectPr>
      </w:pPr>
    </w:p>
    <w:p w:rsidR="00F3718B" w:rsidRPr="001710DC" w:rsidRDefault="00F3718B" w:rsidP="00C82FE9">
      <w:pPr>
        <w:numPr>
          <w:ilvl w:val="0"/>
          <w:numId w:val="23"/>
        </w:numPr>
        <w:tabs>
          <w:tab w:val="clear" w:pos="720"/>
        </w:tabs>
        <w:ind w:left="567" w:firstLine="0"/>
        <w:rPr>
          <w:rFonts w:eastAsia="Times New Roman" w:cs="Times New Roman"/>
          <w:szCs w:val="28"/>
          <w:lang w:val="uk-UA" w:eastAsia="ru-RU"/>
        </w:rPr>
      </w:pPr>
      <w:r w:rsidRPr="001710DC">
        <w:rPr>
          <w:rFonts w:eastAsia="Times New Roman" w:cs="Times New Roman"/>
          <w:szCs w:val="28"/>
          <w:lang w:val="uk-UA" w:eastAsia="ru-RU"/>
        </w:rPr>
        <w:t xml:space="preserve">обсягом інвестицій; </w:t>
      </w:r>
    </w:p>
    <w:p w:rsidR="00F3718B" w:rsidRPr="001710DC" w:rsidRDefault="00F3718B" w:rsidP="00C82FE9">
      <w:pPr>
        <w:numPr>
          <w:ilvl w:val="0"/>
          <w:numId w:val="23"/>
        </w:numPr>
        <w:tabs>
          <w:tab w:val="clear" w:pos="720"/>
        </w:tabs>
        <w:ind w:left="567" w:firstLine="0"/>
        <w:rPr>
          <w:rFonts w:eastAsia="Times New Roman" w:cs="Times New Roman"/>
          <w:szCs w:val="28"/>
          <w:lang w:val="uk-UA" w:eastAsia="ru-RU"/>
        </w:rPr>
      </w:pPr>
      <w:r w:rsidRPr="001710DC">
        <w:rPr>
          <w:rFonts w:eastAsia="Times New Roman" w:cs="Times New Roman"/>
          <w:szCs w:val="28"/>
          <w:lang w:val="uk-UA" w:eastAsia="ru-RU"/>
        </w:rPr>
        <w:t xml:space="preserve">рівнем технологій; </w:t>
      </w:r>
    </w:p>
    <w:p w:rsidR="00F3718B" w:rsidRPr="001710DC" w:rsidRDefault="00F3718B" w:rsidP="00C82FE9">
      <w:pPr>
        <w:numPr>
          <w:ilvl w:val="0"/>
          <w:numId w:val="23"/>
        </w:numPr>
        <w:tabs>
          <w:tab w:val="clear" w:pos="720"/>
        </w:tabs>
        <w:ind w:left="567" w:firstLine="0"/>
        <w:rPr>
          <w:rFonts w:eastAsia="Times New Roman" w:cs="Times New Roman"/>
          <w:szCs w:val="28"/>
          <w:lang w:val="uk-UA" w:eastAsia="ru-RU"/>
        </w:rPr>
      </w:pPr>
      <w:r w:rsidRPr="001710DC">
        <w:rPr>
          <w:rFonts w:eastAsia="Times New Roman" w:cs="Times New Roman"/>
          <w:szCs w:val="28"/>
          <w:lang w:val="uk-UA" w:eastAsia="ru-RU"/>
        </w:rPr>
        <w:t xml:space="preserve">регуляторними вимогами; </w:t>
      </w:r>
    </w:p>
    <w:p w:rsidR="00F3718B" w:rsidRPr="001710DC" w:rsidRDefault="00F3718B" w:rsidP="00C82FE9">
      <w:pPr>
        <w:numPr>
          <w:ilvl w:val="0"/>
          <w:numId w:val="23"/>
        </w:numPr>
        <w:tabs>
          <w:tab w:val="clear" w:pos="720"/>
        </w:tabs>
        <w:ind w:left="567" w:firstLine="0"/>
        <w:rPr>
          <w:rFonts w:eastAsia="Times New Roman" w:cs="Times New Roman"/>
          <w:szCs w:val="28"/>
          <w:lang w:val="uk-UA" w:eastAsia="ru-RU"/>
        </w:rPr>
      </w:pPr>
      <w:r w:rsidRPr="001710DC">
        <w:rPr>
          <w:rFonts w:eastAsia="Times New Roman" w:cs="Times New Roman"/>
          <w:szCs w:val="28"/>
          <w:lang w:val="uk-UA" w:eastAsia="ru-RU"/>
        </w:rPr>
        <w:t>поведінкою конкурентів.</w:t>
      </w:r>
    </w:p>
    <w:p w:rsidR="00F3718B" w:rsidRPr="001710DC" w:rsidRDefault="00F3718B" w:rsidP="00A33B0C">
      <w:pPr>
        <w:rPr>
          <w:rFonts w:eastAsia="Times New Roman" w:cs="Times New Roman"/>
          <w:szCs w:val="28"/>
          <w:lang w:val="uk-UA" w:eastAsia="ru-RU"/>
        </w:rPr>
        <w:sectPr w:rsidR="00F3718B" w:rsidRPr="001710DC" w:rsidSect="00155EF0">
          <w:type w:val="continuous"/>
          <w:pgSz w:w="11906" w:h="16838" w:code="9"/>
          <w:pgMar w:top="1134" w:right="850" w:bottom="1134" w:left="1701" w:header="709" w:footer="708" w:gutter="0"/>
          <w:cols w:num="2" w:space="708"/>
          <w:docGrid w:linePitch="360"/>
        </w:sectPr>
      </w:pPr>
    </w:p>
    <w:p w:rsidR="00F3718B" w:rsidRPr="00F64A4F" w:rsidRDefault="00F3718B" w:rsidP="00A33B0C">
      <w:pPr>
        <w:rPr>
          <w:szCs w:val="28"/>
          <w:lang w:val="uk-UA" w:eastAsia="ru-RU"/>
        </w:rPr>
      </w:pPr>
    </w:p>
    <w:tbl>
      <w:tblPr>
        <w:tblStyle w:val="a3"/>
        <w:tblW w:w="0" w:type="auto"/>
        <w:tblLook w:val="04A0" w:firstRow="1" w:lastRow="0" w:firstColumn="1" w:lastColumn="0" w:noHBand="0" w:noVBand="1"/>
      </w:tblPr>
      <w:tblGrid>
        <w:gridCol w:w="4672"/>
        <w:gridCol w:w="4673"/>
      </w:tblGrid>
      <w:tr w:rsidR="00F3718B" w:rsidRPr="001710DC" w:rsidTr="005058F2">
        <w:tc>
          <w:tcPr>
            <w:tcW w:w="4672" w:type="dxa"/>
          </w:tcPr>
          <w:p w:rsidR="00F3718B" w:rsidRPr="001710DC" w:rsidRDefault="00F3718B" w:rsidP="00A33B0C">
            <w:pPr>
              <w:ind w:firstLine="0"/>
              <w:rPr>
                <w:rFonts w:eastAsia="Times New Roman" w:cs="Times New Roman"/>
                <w:szCs w:val="28"/>
                <w:lang w:val="uk-UA" w:eastAsia="ru-RU"/>
              </w:rPr>
            </w:pPr>
            <w:r w:rsidRPr="00A33B0C">
              <w:rPr>
                <w:rFonts w:eastAsia="Times New Roman" w:cs="Times New Roman"/>
                <w:szCs w:val="28"/>
                <w:u w:val="single"/>
                <w:lang w:val="uk-UA" w:eastAsia="ru-RU"/>
              </w:rPr>
              <w:t xml:space="preserve">Чим </w:t>
            </w:r>
            <w:r w:rsidRPr="00A33B0C">
              <w:rPr>
                <w:rFonts w:eastAsia="Times New Roman" w:cs="Times New Roman"/>
                <w:b/>
                <w:szCs w:val="28"/>
                <w:u w:val="single"/>
                <w:lang w:val="uk-UA" w:eastAsia="ru-RU"/>
              </w:rPr>
              <w:t>вищі</w:t>
            </w:r>
            <w:r w:rsidRPr="00A33B0C">
              <w:rPr>
                <w:rFonts w:eastAsia="Times New Roman" w:cs="Times New Roman"/>
                <w:szCs w:val="28"/>
                <w:u w:val="single"/>
                <w:lang w:val="uk-UA" w:eastAsia="ru-RU"/>
              </w:rPr>
              <w:t xml:space="preserve"> бар’єри</w:t>
            </w:r>
            <w:r w:rsidRPr="001710DC">
              <w:rPr>
                <w:rFonts w:eastAsia="Times New Roman" w:cs="Times New Roman"/>
                <w:szCs w:val="28"/>
                <w:lang w:val="uk-UA" w:eastAsia="ru-RU"/>
              </w:rPr>
              <w:t>:</w:t>
            </w:r>
          </w:p>
          <w:p w:rsidR="00F3718B" w:rsidRPr="001710DC" w:rsidRDefault="00F3718B" w:rsidP="00C82FE9">
            <w:pPr>
              <w:pStyle w:val="a3"/>
              <w:numPr>
                <w:ilvl w:val="0"/>
                <w:numId w:val="28"/>
              </w:numPr>
              <w:ind w:left="0" w:firstLine="0"/>
              <w:rPr>
                <w:rFonts w:eastAsia="Times New Roman" w:cs="Times New Roman"/>
                <w:szCs w:val="28"/>
                <w:lang w:val="uk-UA" w:eastAsia="ru-RU"/>
              </w:rPr>
            </w:pPr>
            <w:r w:rsidRPr="001710DC">
              <w:rPr>
                <w:rFonts w:eastAsia="Times New Roman" w:cs="Times New Roman"/>
                <w:szCs w:val="28"/>
                <w:lang w:val="uk-UA" w:eastAsia="ru-RU"/>
              </w:rPr>
              <w:t xml:space="preserve">менше нових компаній; </w:t>
            </w:r>
          </w:p>
          <w:p w:rsidR="00F3718B" w:rsidRPr="001710DC" w:rsidRDefault="00F3718B" w:rsidP="00C82FE9">
            <w:pPr>
              <w:pStyle w:val="a3"/>
              <w:numPr>
                <w:ilvl w:val="0"/>
                <w:numId w:val="28"/>
              </w:numPr>
              <w:ind w:left="0" w:firstLine="0"/>
              <w:rPr>
                <w:rFonts w:eastAsia="Times New Roman" w:cs="Times New Roman"/>
                <w:szCs w:val="28"/>
                <w:lang w:val="uk-UA" w:eastAsia="ru-RU"/>
              </w:rPr>
            </w:pPr>
            <w:r w:rsidRPr="001710DC">
              <w:rPr>
                <w:rFonts w:eastAsia="Times New Roman" w:cs="Times New Roman"/>
                <w:szCs w:val="28"/>
                <w:lang w:val="uk-UA" w:eastAsia="ru-RU"/>
              </w:rPr>
              <w:t xml:space="preserve">стабільніша структура ринку; </w:t>
            </w:r>
          </w:p>
          <w:p w:rsidR="00F3718B" w:rsidRPr="001710DC" w:rsidRDefault="00F3718B" w:rsidP="00C82FE9">
            <w:pPr>
              <w:pStyle w:val="a3"/>
              <w:numPr>
                <w:ilvl w:val="0"/>
                <w:numId w:val="28"/>
              </w:numPr>
              <w:ind w:left="0" w:firstLine="0"/>
              <w:rPr>
                <w:rFonts w:eastAsia="Times New Roman" w:cs="Times New Roman"/>
                <w:szCs w:val="28"/>
                <w:lang w:val="uk-UA" w:eastAsia="ru-RU"/>
              </w:rPr>
            </w:pPr>
            <w:r w:rsidRPr="001710DC">
              <w:rPr>
                <w:rFonts w:eastAsia="Times New Roman" w:cs="Times New Roman"/>
                <w:szCs w:val="28"/>
                <w:lang w:val="uk-UA" w:eastAsia="ru-RU"/>
              </w:rPr>
              <w:t>вищий рівень монополізації.</w:t>
            </w:r>
          </w:p>
        </w:tc>
        <w:tc>
          <w:tcPr>
            <w:tcW w:w="4673" w:type="dxa"/>
          </w:tcPr>
          <w:p w:rsidR="00F3718B" w:rsidRPr="001710DC" w:rsidRDefault="00F3718B" w:rsidP="00A33B0C">
            <w:pPr>
              <w:ind w:firstLine="0"/>
              <w:rPr>
                <w:rFonts w:eastAsia="Times New Roman" w:cs="Times New Roman"/>
                <w:szCs w:val="28"/>
                <w:lang w:val="uk-UA" w:eastAsia="ru-RU"/>
              </w:rPr>
            </w:pPr>
            <w:r w:rsidRPr="00A33B0C">
              <w:rPr>
                <w:rFonts w:eastAsia="Times New Roman" w:cs="Times New Roman"/>
                <w:szCs w:val="28"/>
                <w:u w:val="single"/>
                <w:lang w:val="uk-UA" w:eastAsia="ru-RU"/>
              </w:rPr>
              <w:t xml:space="preserve">Чим </w:t>
            </w:r>
            <w:r w:rsidRPr="00A33B0C">
              <w:rPr>
                <w:rFonts w:eastAsia="Times New Roman" w:cs="Times New Roman"/>
                <w:b/>
                <w:szCs w:val="28"/>
                <w:u w:val="single"/>
                <w:lang w:val="uk-UA" w:eastAsia="ru-RU"/>
              </w:rPr>
              <w:t>нижчі</w:t>
            </w:r>
            <w:r w:rsidRPr="00A33B0C">
              <w:rPr>
                <w:rFonts w:eastAsia="Times New Roman" w:cs="Times New Roman"/>
                <w:szCs w:val="28"/>
                <w:u w:val="single"/>
                <w:lang w:val="uk-UA" w:eastAsia="ru-RU"/>
              </w:rPr>
              <w:t xml:space="preserve"> бар’єри</w:t>
            </w:r>
            <w:r w:rsidRPr="001710DC">
              <w:rPr>
                <w:rFonts w:eastAsia="Times New Roman" w:cs="Times New Roman"/>
                <w:szCs w:val="28"/>
                <w:lang w:val="uk-UA" w:eastAsia="ru-RU"/>
              </w:rPr>
              <w:t>:</w:t>
            </w:r>
          </w:p>
          <w:p w:rsidR="00F3718B" w:rsidRPr="001710DC" w:rsidRDefault="00F3718B" w:rsidP="00C82FE9">
            <w:pPr>
              <w:pStyle w:val="a3"/>
              <w:numPr>
                <w:ilvl w:val="0"/>
                <w:numId w:val="29"/>
              </w:numPr>
              <w:ind w:left="0" w:firstLine="0"/>
              <w:rPr>
                <w:rFonts w:eastAsia="Times New Roman" w:cs="Times New Roman"/>
                <w:szCs w:val="28"/>
                <w:lang w:val="uk-UA" w:eastAsia="ru-RU"/>
              </w:rPr>
            </w:pPr>
            <w:r w:rsidRPr="001710DC">
              <w:rPr>
                <w:rFonts w:eastAsia="Times New Roman" w:cs="Times New Roman"/>
                <w:szCs w:val="28"/>
                <w:lang w:val="uk-UA" w:eastAsia="ru-RU"/>
              </w:rPr>
              <w:t xml:space="preserve">більше стартапів; </w:t>
            </w:r>
          </w:p>
          <w:p w:rsidR="00F3718B" w:rsidRPr="001710DC" w:rsidRDefault="00F3718B" w:rsidP="00C82FE9">
            <w:pPr>
              <w:pStyle w:val="a3"/>
              <w:numPr>
                <w:ilvl w:val="0"/>
                <w:numId w:val="29"/>
              </w:numPr>
              <w:ind w:left="0" w:firstLine="0"/>
              <w:outlineLvl w:val="2"/>
              <w:rPr>
                <w:rFonts w:eastAsia="Times New Roman" w:cs="Times New Roman"/>
                <w:szCs w:val="28"/>
                <w:lang w:val="uk-UA" w:eastAsia="ru-RU"/>
              </w:rPr>
            </w:pPr>
            <w:bookmarkStart w:id="71" w:name="_Toc229930069"/>
            <w:r w:rsidRPr="001710DC">
              <w:rPr>
                <w:rFonts w:eastAsia="Times New Roman" w:cs="Times New Roman"/>
                <w:szCs w:val="28"/>
                <w:lang w:val="uk-UA" w:eastAsia="ru-RU"/>
              </w:rPr>
              <w:t>швидка ротація фірм;</w:t>
            </w:r>
            <w:bookmarkEnd w:id="71"/>
            <w:r w:rsidRPr="001710DC">
              <w:rPr>
                <w:rFonts w:eastAsia="Times New Roman" w:cs="Times New Roman"/>
                <w:szCs w:val="28"/>
                <w:lang w:val="uk-UA" w:eastAsia="ru-RU"/>
              </w:rPr>
              <w:t xml:space="preserve"> </w:t>
            </w:r>
          </w:p>
          <w:p w:rsidR="00F3718B" w:rsidRPr="001710DC" w:rsidRDefault="00F3718B" w:rsidP="00C82FE9">
            <w:pPr>
              <w:pStyle w:val="a3"/>
              <w:numPr>
                <w:ilvl w:val="0"/>
                <w:numId w:val="29"/>
              </w:numPr>
              <w:ind w:left="0" w:firstLine="0"/>
              <w:rPr>
                <w:rFonts w:eastAsia="Times New Roman" w:cs="Times New Roman"/>
                <w:szCs w:val="28"/>
                <w:lang w:val="uk-UA" w:eastAsia="ru-RU"/>
              </w:rPr>
            </w:pPr>
            <w:r w:rsidRPr="001710DC">
              <w:rPr>
                <w:rFonts w:eastAsia="Times New Roman" w:cs="Times New Roman"/>
                <w:szCs w:val="28"/>
                <w:lang w:val="uk-UA" w:eastAsia="ru-RU"/>
              </w:rPr>
              <w:t>активна конкуренція.</w:t>
            </w:r>
          </w:p>
        </w:tc>
      </w:tr>
    </w:tbl>
    <w:p w:rsidR="00E25207" w:rsidRDefault="00F3718B" w:rsidP="00A33B0C">
      <w:pPr>
        <w:outlineLvl w:val="2"/>
        <w:rPr>
          <w:rFonts w:eastAsia="Times New Roman" w:cs="Times New Roman"/>
          <w:b/>
          <w:bCs/>
          <w:szCs w:val="28"/>
          <w:lang w:val="uk-UA" w:eastAsia="ru-RU"/>
        </w:rPr>
      </w:pPr>
      <w:bookmarkStart w:id="72" w:name="_Toc229930070"/>
      <w:r w:rsidRPr="001710DC">
        <w:rPr>
          <w:rFonts w:eastAsia="Times New Roman" w:cs="Times New Roman"/>
          <w:b/>
          <w:bCs/>
          <w:szCs w:val="28"/>
          <w:lang w:val="uk-UA" w:eastAsia="ru-RU"/>
        </w:rPr>
        <w:t>Методи оцінки висоти бар’єрів</w:t>
      </w:r>
      <w:bookmarkEnd w:id="72"/>
    </w:p>
    <w:p w:rsidR="00F64A4F" w:rsidRDefault="00F64A4F" w:rsidP="00C82FE9">
      <w:pPr>
        <w:pStyle w:val="a3"/>
        <w:numPr>
          <w:ilvl w:val="0"/>
          <w:numId w:val="109"/>
        </w:numPr>
        <w:outlineLvl w:val="2"/>
        <w:rPr>
          <w:rFonts w:eastAsia="Times New Roman" w:cs="Times New Roman"/>
          <w:szCs w:val="28"/>
          <w:lang w:val="uk-UA" w:eastAsia="ru-RU"/>
        </w:rPr>
        <w:sectPr w:rsidR="00F64A4F" w:rsidSect="00155EF0">
          <w:type w:val="continuous"/>
          <w:pgSz w:w="11906" w:h="16838" w:code="9"/>
          <w:pgMar w:top="1134" w:right="850" w:bottom="1134" w:left="1701" w:header="709" w:footer="708" w:gutter="0"/>
          <w:cols w:space="708"/>
          <w:docGrid w:linePitch="360"/>
        </w:sectPr>
      </w:pPr>
    </w:p>
    <w:p w:rsidR="00F3718B" w:rsidRPr="00E25207" w:rsidRDefault="00F3718B" w:rsidP="00C82FE9">
      <w:pPr>
        <w:pStyle w:val="a3"/>
        <w:numPr>
          <w:ilvl w:val="0"/>
          <w:numId w:val="109"/>
        </w:numPr>
        <w:outlineLvl w:val="2"/>
        <w:rPr>
          <w:rFonts w:eastAsia="Times New Roman" w:cs="Times New Roman"/>
          <w:szCs w:val="28"/>
          <w:lang w:val="uk-UA" w:eastAsia="ru-RU"/>
        </w:rPr>
      </w:pPr>
      <w:bookmarkStart w:id="73" w:name="_Toc229930071"/>
      <w:r w:rsidRPr="00E25207">
        <w:rPr>
          <w:rFonts w:eastAsia="Times New Roman" w:cs="Times New Roman"/>
          <w:szCs w:val="28"/>
          <w:lang w:val="uk-UA" w:eastAsia="ru-RU"/>
        </w:rPr>
        <w:t>Індекс концентрації ринку.</w:t>
      </w:r>
      <w:bookmarkEnd w:id="73"/>
      <w:r w:rsidRPr="00E25207">
        <w:rPr>
          <w:rFonts w:eastAsia="Times New Roman" w:cs="Times New Roman"/>
          <w:szCs w:val="28"/>
          <w:lang w:val="uk-UA" w:eastAsia="ru-RU"/>
        </w:rPr>
        <w:t xml:space="preserve"> </w:t>
      </w:r>
    </w:p>
    <w:p w:rsidR="00F3718B" w:rsidRPr="001710DC" w:rsidRDefault="00F3718B" w:rsidP="00C82FE9">
      <w:pPr>
        <w:numPr>
          <w:ilvl w:val="0"/>
          <w:numId w:val="109"/>
        </w:numPr>
        <w:rPr>
          <w:rFonts w:eastAsia="Times New Roman" w:cs="Times New Roman"/>
          <w:szCs w:val="28"/>
          <w:lang w:val="uk-UA" w:eastAsia="ru-RU"/>
        </w:rPr>
      </w:pPr>
      <w:r w:rsidRPr="001710DC">
        <w:rPr>
          <w:rFonts w:eastAsia="Times New Roman" w:cs="Times New Roman"/>
          <w:szCs w:val="28"/>
          <w:lang w:val="uk-UA" w:eastAsia="ru-RU"/>
        </w:rPr>
        <w:t xml:space="preserve">Показник входу нових фірм. </w:t>
      </w:r>
    </w:p>
    <w:p w:rsidR="00F3718B" w:rsidRPr="001710DC" w:rsidRDefault="00F3718B" w:rsidP="00C82FE9">
      <w:pPr>
        <w:numPr>
          <w:ilvl w:val="0"/>
          <w:numId w:val="109"/>
        </w:numPr>
        <w:rPr>
          <w:rFonts w:eastAsia="Times New Roman" w:cs="Times New Roman"/>
          <w:szCs w:val="28"/>
          <w:lang w:val="uk-UA" w:eastAsia="ru-RU"/>
        </w:rPr>
      </w:pPr>
      <w:r w:rsidRPr="001710DC">
        <w:rPr>
          <w:rFonts w:eastAsia="Times New Roman" w:cs="Times New Roman"/>
          <w:szCs w:val="28"/>
          <w:lang w:val="uk-UA" w:eastAsia="ru-RU"/>
        </w:rPr>
        <w:t xml:space="preserve">Показник виходу підприємств. </w:t>
      </w:r>
    </w:p>
    <w:p w:rsidR="00F3718B" w:rsidRPr="00E25207" w:rsidRDefault="00F3718B" w:rsidP="00C82FE9">
      <w:pPr>
        <w:numPr>
          <w:ilvl w:val="0"/>
          <w:numId w:val="109"/>
        </w:numPr>
        <w:rPr>
          <w:rFonts w:eastAsia="Times New Roman" w:cs="Times New Roman"/>
          <w:b/>
          <w:bCs/>
          <w:szCs w:val="28"/>
          <w:lang w:val="uk-UA" w:eastAsia="ru-RU"/>
        </w:rPr>
      </w:pPr>
      <w:r w:rsidRPr="00E25207">
        <w:rPr>
          <w:rFonts w:eastAsia="Times New Roman" w:cs="Times New Roman"/>
          <w:szCs w:val="28"/>
          <w:lang w:val="uk-UA" w:eastAsia="ru-RU"/>
        </w:rPr>
        <w:t>Аналіз інвестицій у галузі.</w:t>
      </w:r>
      <w:r w:rsidR="00E25207" w:rsidRPr="00E25207">
        <w:rPr>
          <w:rFonts w:eastAsia="Times New Roman" w:cs="Times New Roman"/>
          <w:szCs w:val="28"/>
          <w:lang w:val="uk-UA" w:eastAsia="ru-RU"/>
        </w:rPr>
        <w:t xml:space="preserve"> </w:t>
      </w:r>
    </w:p>
    <w:p w:rsidR="00F64A4F" w:rsidRDefault="00F64A4F" w:rsidP="00A33B0C">
      <w:pPr>
        <w:rPr>
          <w:rFonts w:eastAsia="Times New Roman" w:cs="Times New Roman"/>
          <w:b/>
          <w:bCs/>
          <w:szCs w:val="28"/>
          <w:lang w:val="uk-UA" w:eastAsia="ru-RU"/>
        </w:rPr>
        <w:sectPr w:rsidR="00F64A4F" w:rsidSect="00155EF0">
          <w:type w:val="continuous"/>
          <w:pgSz w:w="11906" w:h="16838" w:code="9"/>
          <w:pgMar w:top="1134" w:right="850" w:bottom="1134" w:left="1701" w:header="709" w:footer="708" w:gutter="0"/>
          <w:cols w:num="2" w:space="3"/>
          <w:docGrid w:linePitch="360"/>
        </w:sectPr>
      </w:pPr>
    </w:p>
    <w:p w:rsidR="00E25207" w:rsidRDefault="00E25207" w:rsidP="00A33B0C">
      <w:pPr>
        <w:rPr>
          <w:rFonts w:eastAsia="Times New Roman" w:cs="Times New Roman"/>
          <w:b/>
          <w:bCs/>
          <w:szCs w:val="28"/>
          <w:lang w:val="uk-UA" w:eastAsia="ru-RU"/>
        </w:rPr>
      </w:pPr>
    </w:p>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Вплив бар’єрів на динаміку ринку</w:t>
      </w:r>
      <w:r w:rsidRPr="001710DC">
        <w:rPr>
          <w:rFonts w:eastAsia="Times New Roman" w:cs="Times New Roman"/>
          <w:szCs w:val="28"/>
          <w:lang w:val="uk-UA" w:eastAsia="ru-RU"/>
        </w:rPr>
        <w:t xml:space="preserve"> </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 xml:space="preserve">Динаміка галузевого ринку – це зміни структури ринку у часі. Динаміка ринку визначається рухом підприємств. </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Вона включає три основні показники:</w:t>
      </w:r>
    </w:p>
    <w:p w:rsidR="00F3718B" w:rsidRPr="001710DC" w:rsidRDefault="00F3718B" w:rsidP="00A33B0C">
      <w:pPr>
        <w:outlineLvl w:val="2"/>
        <w:rPr>
          <w:rFonts w:eastAsia="Times New Roman" w:cs="Times New Roman"/>
          <w:szCs w:val="28"/>
          <w:lang w:val="uk-UA" w:eastAsia="ru-RU"/>
        </w:rPr>
      </w:pPr>
      <w:bookmarkStart w:id="74" w:name="_Toc229930072"/>
      <w:r w:rsidRPr="001710DC">
        <w:rPr>
          <w:rFonts w:eastAsia="Times New Roman" w:cs="Times New Roman"/>
          <w:b/>
          <w:bCs/>
          <w:szCs w:val="28"/>
          <w:lang w:val="uk-UA" w:eastAsia="ru-RU"/>
        </w:rPr>
        <w:t xml:space="preserve">1. Рівень входу на ринок </w:t>
      </w:r>
      <w:r w:rsidRPr="001710DC">
        <w:rPr>
          <w:rFonts w:eastAsia="Times New Roman" w:cs="Times New Roman"/>
          <w:szCs w:val="28"/>
          <w:lang w:val="uk-UA" w:eastAsia="ru-RU"/>
        </w:rPr>
        <w:t>– частка нових підприємств у галузі.</w:t>
      </w:r>
      <w:bookmarkEnd w:id="74"/>
    </w:p>
    <w:p w:rsidR="00F3718B" w:rsidRPr="001710DC" w:rsidRDefault="00F3718B" w:rsidP="00A33B0C">
      <w:pPr>
        <w:outlineLvl w:val="2"/>
        <w:rPr>
          <w:rFonts w:eastAsia="Times New Roman" w:cs="Times New Roman"/>
          <w:szCs w:val="28"/>
          <w:lang w:val="uk-UA" w:eastAsia="ru-RU"/>
        </w:rPr>
      </w:pPr>
      <w:bookmarkStart w:id="75" w:name="_Toc229930073"/>
      <w:r w:rsidRPr="001710DC">
        <w:rPr>
          <w:rFonts w:eastAsia="Times New Roman" w:cs="Times New Roman"/>
          <w:b/>
          <w:bCs/>
          <w:szCs w:val="28"/>
          <w:lang w:val="uk-UA" w:eastAsia="ru-RU"/>
        </w:rPr>
        <w:t xml:space="preserve">2. Рівень виходу з ринку </w:t>
      </w:r>
      <w:r w:rsidRPr="001710DC">
        <w:rPr>
          <w:rFonts w:eastAsia="Times New Roman" w:cs="Times New Roman"/>
          <w:szCs w:val="28"/>
          <w:lang w:val="uk-UA" w:eastAsia="ru-RU"/>
        </w:rPr>
        <w:t>– кількість підприємств, що припинили діяльність.</w:t>
      </w:r>
      <w:bookmarkEnd w:id="75"/>
    </w:p>
    <w:p w:rsidR="00F3718B" w:rsidRPr="001710DC" w:rsidRDefault="00F3718B" w:rsidP="00A33B0C">
      <w:pPr>
        <w:outlineLvl w:val="2"/>
        <w:rPr>
          <w:rFonts w:eastAsia="Times New Roman" w:cs="Times New Roman"/>
          <w:szCs w:val="28"/>
          <w:lang w:val="uk-UA" w:eastAsia="ru-RU"/>
        </w:rPr>
      </w:pPr>
      <w:bookmarkStart w:id="76" w:name="_Toc229930074"/>
      <w:r w:rsidRPr="001710DC">
        <w:rPr>
          <w:rFonts w:eastAsia="Times New Roman" w:cs="Times New Roman"/>
          <w:b/>
          <w:bCs/>
          <w:szCs w:val="28"/>
          <w:lang w:val="uk-UA" w:eastAsia="ru-RU"/>
        </w:rPr>
        <w:t xml:space="preserve">3. Чиста динаміка ринку </w:t>
      </w:r>
      <w:r w:rsidRPr="001710DC">
        <w:rPr>
          <w:rFonts w:eastAsia="Times New Roman" w:cs="Times New Roman"/>
          <w:szCs w:val="28"/>
          <w:lang w:val="uk-UA" w:eastAsia="ru-RU"/>
        </w:rPr>
        <w:t>–</w:t>
      </w:r>
      <w:r w:rsidRPr="001710DC">
        <w:rPr>
          <w:rFonts w:eastAsia="Times New Roman" w:cs="Times New Roman"/>
          <w:b/>
          <w:bCs/>
          <w:szCs w:val="28"/>
          <w:lang w:val="uk-UA" w:eastAsia="ru-RU"/>
        </w:rPr>
        <w:t xml:space="preserve"> </w:t>
      </w:r>
      <w:r w:rsidRPr="001710DC">
        <w:rPr>
          <w:rFonts w:eastAsia="Times New Roman" w:cs="Times New Roman"/>
          <w:szCs w:val="28"/>
          <w:lang w:val="uk-UA" w:eastAsia="ru-RU"/>
        </w:rPr>
        <w:t>різниця між входом і виходом фірм (зміна часток ринку).</w:t>
      </w:r>
      <w:bookmarkEnd w:id="76"/>
    </w:p>
    <w:p w:rsidR="00F3718B" w:rsidRPr="001710DC" w:rsidRDefault="00F3718B" w:rsidP="00A33B0C">
      <w:pPr>
        <w:rPr>
          <w:lang w:val="uk-UA" w:eastAsia="ru-RU"/>
        </w:rPr>
      </w:pPr>
    </w:p>
    <w:tbl>
      <w:tblPr>
        <w:tblStyle w:val="a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683"/>
        <w:gridCol w:w="3115"/>
      </w:tblGrid>
      <w:tr w:rsidR="00F3718B" w:rsidRPr="001710DC" w:rsidTr="00A33B0C">
        <w:tc>
          <w:tcPr>
            <w:tcW w:w="2547" w:type="dxa"/>
          </w:tcPr>
          <w:p w:rsidR="00F3718B" w:rsidRPr="001710DC" w:rsidRDefault="00F3718B" w:rsidP="00A33B0C">
            <w:pPr>
              <w:ind w:left="0" w:firstLine="0"/>
              <w:outlineLvl w:val="2"/>
              <w:rPr>
                <w:rFonts w:eastAsia="Times New Roman" w:cs="Times New Roman"/>
                <w:szCs w:val="28"/>
                <w:lang w:val="uk-UA" w:eastAsia="ru-RU"/>
              </w:rPr>
            </w:pPr>
            <w:bookmarkStart w:id="77" w:name="_Toc229930075"/>
            <w:r w:rsidRPr="001710DC">
              <w:rPr>
                <w:rFonts w:eastAsia="Times New Roman" w:cs="Times New Roman"/>
                <w:b/>
                <w:bCs/>
                <w:szCs w:val="28"/>
                <w:lang w:val="uk-UA" w:eastAsia="ru-RU"/>
              </w:rPr>
              <w:t>Рівень бар’єрів</w:t>
            </w:r>
            <w:bookmarkEnd w:id="77"/>
          </w:p>
        </w:tc>
        <w:tc>
          <w:tcPr>
            <w:tcW w:w="3683" w:type="dxa"/>
          </w:tcPr>
          <w:p w:rsidR="00F3718B" w:rsidRPr="001710DC" w:rsidRDefault="00F3718B" w:rsidP="00A33B0C">
            <w:pPr>
              <w:ind w:left="0" w:firstLine="0"/>
              <w:outlineLvl w:val="2"/>
              <w:rPr>
                <w:rFonts w:eastAsia="Times New Roman" w:cs="Times New Roman"/>
                <w:szCs w:val="28"/>
                <w:lang w:val="uk-UA" w:eastAsia="ru-RU"/>
              </w:rPr>
            </w:pPr>
            <w:bookmarkStart w:id="78" w:name="_Toc229930076"/>
            <w:r w:rsidRPr="001710DC">
              <w:rPr>
                <w:rFonts w:eastAsia="Times New Roman" w:cs="Times New Roman"/>
                <w:b/>
                <w:bCs/>
                <w:szCs w:val="28"/>
                <w:lang w:val="uk-UA" w:eastAsia="ru-RU"/>
              </w:rPr>
              <w:t>Характеристика ринку</w:t>
            </w:r>
            <w:bookmarkEnd w:id="78"/>
          </w:p>
        </w:tc>
        <w:tc>
          <w:tcPr>
            <w:tcW w:w="3115" w:type="dxa"/>
          </w:tcPr>
          <w:p w:rsidR="00F3718B" w:rsidRPr="001710DC" w:rsidRDefault="00F3718B" w:rsidP="00A33B0C">
            <w:pPr>
              <w:ind w:left="0" w:firstLine="0"/>
              <w:outlineLvl w:val="2"/>
              <w:rPr>
                <w:rFonts w:eastAsia="Times New Roman" w:cs="Times New Roman"/>
                <w:szCs w:val="28"/>
                <w:lang w:val="uk-UA" w:eastAsia="ru-RU"/>
              </w:rPr>
            </w:pPr>
            <w:bookmarkStart w:id="79" w:name="_Toc229930077"/>
            <w:r w:rsidRPr="001710DC">
              <w:rPr>
                <w:rFonts w:eastAsia="Times New Roman" w:cs="Times New Roman"/>
                <w:b/>
                <w:bCs/>
                <w:szCs w:val="28"/>
                <w:lang w:val="uk-UA" w:eastAsia="ru-RU"/>
              </w:rPr>
              <w:t>Динаміка</w:t>
            </w:r>
            <w:bookmarkEnd w:id="79"/>
          </w:p>
        </w:tc>
      </w:tr>
      <w:tr w:rsidR="00F3718B" w:rsidRPr="001710DC" w:rsidTr="00A33B0C">
        <w:tc>
          <w:tcPr>
            <w:tcW w:w="2547" w:type="dxa"/>
          </w:tcPr>
          <w:p w:rsidR="00F3718B" w:rsidRPr="001710DC" w:rsidRDefault="00F3718B" w:rsidP="00A33B0C">
            <w:pPr>
              <w:ind w:left="0" w:firstLine="0"/>
              <w:outlineLvl w:val="2"/>
              <w:rPr>
                <w:rFonts w:eastAsia="Times New Roman" w:cs="Times New Roman"/>
                <w:szCs w:val="28"/>
                <w:lang w:val="uk-UA" w:eastAsia="ru-RU"/>
              </w:rPr>
            </w:pPr>
            <w:bookmarkStart w:id="80" w:name="_Toc229930078"/>
            <w:r w:rsidRPr="001710DC">
              <w:rPr>
                <w:rFonts w:eastAsia="Times New Roman" w:cs="Times New Roman"/>
                <w:szCs w:val="28"/>
                <w:lang w:val="uk-UA" w:eastAsia="ru-RU"/>
              </w:rPr>
              <w:t>Низькі</w:t>
            </w:r>
            <w:bookmarkEnd w:id="80"/>
          </w:p>
        </w:tc>
        <w:tc>
          <w:tcPr>
            <w:tcW w:w="3683" w:type="dxa"/>
          </w:tcPr>
          <w:p w:rsidR="00F3718B" w:rsidRPr="001710DC" w:rsidRDefault="00F3718B" w:rsidP="00A33B0C">
            <w:pPr>
              <w:ind w:left="0" w:firstLine="0"/>
              <w:outlineLvl w:val="2"/>
              <w:rPr>
                <w:rFonts w:eastAsia="Times New Roman" w:cs="Times New Roman"/>
                <w:szCs w:val="28"/>
                <w:lang w:val="uk-UA" w:eastAsia="ru-RU"/>
              </w:rPr>
            </w:pPr>
            <w:bookmarkStart w:id="81" w:name="_Toc229930079"/>
            <w:r w:rsidRPr="001710DC">
              <w:rPr>
                <w:rFonts w:eastAsia="Times New Roman" w:cs="Times New Roman"/>
                <w:szCs w:val="28"/>
                <w:lang w:val="uk-UA" w:eastAsia="ru-RU"/>
              </w:rPr>
              <w:t>Висока конкуренція</w:t>
            </w:r>
            <w:bookmarkEnd w:id="81"/>
          </w:p>
        </w:tc>
        <w:tc>
          <w:tcPr>
            <w:tcW w:w="3115" w:type="dxa"/>
          </w:tcPr>
          <w:p w:rsidR="00F3718B" w:rsidRPr="001710DC" w:rsidRDefault="00F3718B" w:rsidP="00A33B0C">
            <w:pPr>
              <w:ind w:left="0" w:firstLine="0"/>
              <w:outlineLvl w:val="2"/>
              <w:rPr>
                <w:rFonts w:eastAsia="Times New Roman" w:cs="Times New Roman"/>
                <w:szCs w:val="28"/>
                <w:lang w:val="uk-UA" w:eastAsia="ru-RU"/>
              </w:rPr>
            </w:pPr>
            <w:bookmarkStart w:id="82" w:name="_Toc229930080"/>
            <w:r w:rsidRPr="001710DC">
              <w:rPr>
                <w:rFonts w:eastAsia="Times New Roman" w:cs="Times New Roman"/>
                <w:szCs w:val="28"/>
                <w:lang w:val="uk-UA" w:eastAsia="ru-RU"/>
              </w:rPr>
              <w:t>Часті входи та виходи</w:t>
            </w:r>
            <w:bookmarkEnd w:id="82"/>
          </w:p>
        </w:tc>
      </w:tr>
      <w:tr w:rsidR="00F3718B" w:rsidRPr="001710DC" w:rsidTr="00A33B0C">
        <w:tc>
          <w:tcPr>
            <w:tcW w:w="2547" w:type="dxa"/>
          </w:tcPr>
          <w:p w:rsidR="00F3718B" w:rsidRPr="001710DC" w:rsidRDefault="00F3718B" w:rsidP="00A33B0C">
            <w:pPr>
              <w:ind w:left="0" w:firstLine="0"/>
              <w:outlineLvl w:val="2"/>
              <w:rPr>
                <w:rFonts w:eastAsia="Times New Roman" w:cs="Times New Roman"/>
                <w:szCs w:val="28"/>
                <w:lang w:val="uk-UA" w:eastAsia="ru-RU"/>
              </w:rPr>
            </w:pPr>
            <w:bookmarkStart w:id="83" w:name="_Toc229930081"/>
            <w:r w:rsidRPr="001710DC">
              <w:rPr>
                <w:rFonts w:eastAsia="Times New Roman" w:cs="Times New Roman"/>
                <w:szCs w:val="28"/>
                <w:lang w:val="uk-UA" w:eastAsia="ru-RU"/>
              </w:rPr>
              <w:t>Середні</w:t>
            </w:r>
            <w:bookmarkEnd w:id="83"/>
          </w:p>
        </w:tc>
        <w:tc>
          <w:tcPr>
            <w:tcW w:w="3683" w:type="dxa"/>
          </w:tcPr>
          <w:p w:rsidR="00F3718B" w:rsidRPr="001710DC" w:rsidRDefault="00F3718B" w:rsidP="00A33B0C">
            <w:pPr>
              <w:ind w:left="0" w:firstLine="0"/>
              <w:outlineLvl w:val="2"/>
              <w:rPr>
                <w:rFonts w:eastAsia="Times New Roman" w:cs="Times New Roman"/>
                <w:szCs w:val="28"/>
                <w:lang w:val="uk-UA" w:eastAsia="ru-RU"/>
              </w:rPr>
            </w:pPr>
            <w:bookmarkStart w:id="84" w:name="_Toc229930082"/>
            <w:r w:rsidRPr="001710DC">
              <w:rPr>
                <w:rFonts w:eastAsia="Times New Roman" w:cs="Times New Roman"/>
                <w:szCs w:val="28"/>
                <w:lang w:val="uk-UA" w:eastAsia="ru-RU"/>
              </w:rPr>
              <w:t>Помірна стабільність</w:t>
            </w:r>
            <w:bookmarkEnd w:id="84"/>
          </w:p>
        </w:tc>
        <w:tc>
          <w:tcPr>
            <w:tcW w:w="3115" w:type="dxa"/>
          </w:tcPr>
          <w:p w:rsidR="00F3718B" w:rsidRPr="001710DC" w:rsidRDefault="00F3718B" w:rsidP="00A33B0C">
            <w:pPr>
              <w:ind w:left="0" w:firstLine="0"/>
              <w:outlineLvl w:val="2"/>
              <w:rPr>
                <w:rFonts w:eastAsia="Times New Roman" w:cs="Times New Roman"/>
                <w:szCs w:val="28"/>
                <w:lang w:val="uk-UA" w:eastAsia="ru-RU"/>
              </w:rPr>
            </w:pPr>
            <w:bookmarkStart w:id="85" w:name="_Toc229930083"/>
            <w:r w:rsidRPr="001710DC">
              <w:rPr>
                <w:rFonts w:eastAsia="Times New Roman" w:cs="Times New Roman"/>
                <w:szCs w:val="28"/>
                <w:lang w:val="uk-UA" w:eastAsia="ru-RU"/>
              </w:rPr>
              <w:t>Помірна ротація фірм</w:t>
            </w:r>
            <w:bookmarkEnd w:id="85"/>
          </w:p>
        </w:tc>
      </w:tr>
      <w:tr w:rsidR="00F3718B" w:rsidRPr="001710DC" w:rsidTr="00A33B0C">
        <w:tc>
          <w:tcPr>
            <w:tcW w:w="2547" w:type="dxa"/>
          </w:tcPr>
          <w:p w:rsidR="00F3718B" w:rsidRPr="001710DC" w:rsidRDefault="00F3718B" w:rsidP="00A33B0C">
            <w:pPr>
              <w:ind w:left="0" w:firstLine="0"/>
              <w:rPr>
                <w:rFonts w:eastAsia="Times New Roman" w:cs="Times New Roman"/>
                <w:szCs w:val="28"/>
                <w:lang w:val="uk-UA" w:eastAsia="ru-RU"/>
              </w:rPr>
            </w:pPr>
            <w:r w:rsidRPr="001710DC">
              <w:rPr>
                <w:rFonts w:eastAsia="Times New Roman" w:cs="Times New Roman"/>
                <w:szCs w:val="28"/>
                <w:lang w:val="uk-UA" w:eastAsia="ru-RU"/>
              </w:rPr>
              <w:t>Високі</w:t>
            </w:r>
          </w:p>
        </w:tc>
        <w:tc>
          <w:tcPr>
            <w:tcW w:w="3683" w:type="dxa"/>
          </w:tcPr>
          <w:p w:rsidR="00F3718B" w:rsidRPr="001710DC" w:rsidRDefault="00F3718B" w:rsidP="00A33B0C">
            <w:pPr>
              <w:ind w:left="0" w:firstLine="0"/>
              <w:outlineLvl w:val="2"/>
              <w:rPr>
                <w:rFonts w:eastAsia="Times New Roman" w:cs="Times New Roman"/>
                <w:szCs w:val="28"/>
                <w:lang w:val="uk-UA" w:eastAsia="ru-RU"/>
              </w:rPr>
            </w:pPr>
            <w:bookmarkStart w:id="86" w:name="_Toc229930084"/>
            <w:r w:rsidRPr="001710DC">
              <w:rPr>
                <w:rFonts w:eastAsia="Times New Roman" w:cs="Times New Roman"/>
                <w:szCs w:val="28"/>
                <w:lang w:val="uk-UA" w:eastAsia="ru-RU"/>
              </w:rPr>
              <w:t>Концентрація ринку</w:t>
            </w:r>
            <w:bookmarkEnd w:id="86"/>
          </w:p>
        </w:tc>
        <w:tc>
          <w:tcPr>
            <w:tcW w:w="3115" w:type="dxa"/>
          </w:tcPr>
          <w:p w:rsidR="00F3718B" w:rsidRPr="001710DC" w:rsidRDefault="00F3718B" w:rsidP="00A33B0C">
            <w:pPr>
              <w:ind w:left="0" w:firstLine="0"/>
              <w:outlineLvl w:val="2"/>
              <w:rPr>
                <w:rFonts w:eastAsia="Times New Roman" w:cs="Times New Roman"/>
                <w:szCs w:val="28"/>
                <w:lang w:val="uk-UA" w:eastAsia="ru-RU"/>
              </w:rPr>
            </w:pPr>
            <w:bookmarkStart w:id="87" w:name="_Toc229930085"/>
            <w:r w:rsidRPr="001710DC">
              <w:rPr>
                <w:rFonts w:eastAsia="Times New Roman" w:cs="Times New Roman"/>
                <w:szCs w:val="28"/>
                <w:lang w:val="uk-UA" w:eastAsia="ru-RU"/>
              </w:rPr>
              <w:t>Низька мобільність</w:t>
            </w:r>
            <w:bookmarkEnd w:id="87"/>
          </w:p>
        </w:tc>
      </w:tr>
    </w:tbl>
    <w:p w:rsidR="00F3718B" w:rsidRPr="001710DC" w:rsidRDefault="00F3718B" w:rsidP="00A33B0C">
      <w:pPr>
        <w:rPr>
          <w:lang w:val="uk-UA" w:eastAsia="ru-RU"/>
        </w:rPr>
      </w:pPr>
    </w:p>
    <w:p w:rsidR="00F3718B" w:rsidRPr="00FE3CED" w:rsidRDefault="00F3718B" w:rsidP="00A33B0C">
      <w:pPr>
        <w:rPr>
          <w:b/>
          <w:szCs w:val="28"/>
          <w:lang w:val="uk-UA" w:eastAsia="ru-RU"/>
        </w:rPr>
      </w:pPr>
      <w:bookmarkStart w:id="88" w:name="_Toc229930086"/>
      <w:r w:rsidRPr="00FE3CED">
        <w:rPr>
          <w:b/>
          <w:szCs w:val="28"/>
          <w:lang w:val="uk-UA" w:eastAsia="ru-RU"/>
        </w:rPr>
        <w:t>Фактори, що впливають на динаміку галузевого ринку</w:t>
      </w:r>
      <w:bookmarkEnd w:id="88"/>
    </w:p>
    <w:p w:rsidR="00F3718B" w:rsidRPr="001710DC" w:rsidRDefault="00F3718B" w:rsidP="00C82FE9">
      <w:pPr>
        <w:numPr>
          <w:ilvl w:val="0"/>
          <w:numId w:val="31"/>
        </w:numPr>
        <w:tabs>
          <w:tab w:val="clear" w:pos="720"/>
          <w:tab w:val="num" w:pos="426"/>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Технологічний прогрес. </w:t>
      </w:r>
    </w:p>
    <w:p w:rsidR="00F3718B" w:rsidRPr="001710DC" w:rsidRDefault="00F3718B" w:rsidP="00C82FE9">
      <w:pPr>
        <w:numPr>
          <w:ilvl w:val="0"/>
          <w:numId w:val="31"/>
        </w:numPr>
        <w:tabs>
          <w:tab w:val="clear" w:pos="720"/>
          <w:tab w:val="num" w:pos="426"/>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Зміни попиту. </w:t>
      </w:r>
    </w:p>
    <w:p w:rsidR="00F3718B" w:rsidRPr="001710DC" w:rsidRDefault="00F3718B" w:rsidP="00C82FE9">
      <w:pPr>
        <w:numPr>
          <w:ilvl w:val="0"/>
          <w:numId w:val="31"/>
        </w:numPr>
        <w:tabs>
          <w:tab w:val="clear" w:pos="720"/>
          <w:tab w:val="num" w:pos="426"/>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Державна політика. </w:t>
      </w:r>
    </w:p>
    <w:p w:rsidR="00F3718B" w:rsidRPr="001710DC" w:rsidRDefault="00F3718B" w:rsidP="00C82FE9">
      <w:pPr>
        <w:numPr>
          <w:ilvl w:val="0"/>
          <w:numId w:val="31"/>
        </w:numPr>
        <w:tabs>
          <w:tab w:val="clear" w:pos="720"/>
          <w:tab w:val="num" w:pos="426"/>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Глобалізація. </w:t>
      </w:r>
    </w:p>
    <w:p w:rsidR="00F3718B" w:rsidRPr="001710DC" w:rsidRDefault="00F3718B" w:rsidP="00C82FE9">
      <w:pPr>
        <w:numPr>
          <w:ilvl w:val="0"/>
          <w:numId w:val="31"/>
        </w:numPr>
        <w:tabs>
          <w:tab w:val="clear" w:pos="720"/>
          <w:tab w:val="num" w:pos="426"/>
        </w:tabs>
        <w:ind w:left="0" w:firstLine="0"/>
        <w:rPr>
          <w:rFonts w:eastAsia="Times New Roman" w:cs="Times New Roman"/>
          <w:szCs w:val="28"/>
          <w:lang w:val="uk-UA" w:eastAsia="ru-RU"/>
        </w:rPr>
      </w:pPr>
      <w:r w:rsidRPr="001710DC">
        <w:rPr>
          <w:rFonts w:eastAsia="Times New Roman" w:cs="Times New Roman"/>
          <w:szCs w:val="28"/>
          <w:lang w:val="uk-UA" w:eastAsia="ru-RU"/>
        </w:rPr>
        <w:t>Цифровізація економіки.</w:t>
      </w:r>
    </w:p>
    <w:p w:rsidR="00F3718B" w:rsidRPr="001710DC" w:rsidRDefault="00F3718B" w:rsidP="00A33B0C">
      <w:pPr>
        <w:ind w:left="1429"/>
        <w:rPr>
          <w:rFonts w:eastAsia="Times New Roman" w:cs="Times New Roman"/>
          <w:szCs w:val="28"/>
          <w:lang w:val="uk-UA" w:eastAsia="ru-RU"/>
        </w:rPr>
      </w:pPr>
    </w:p>
    <w:p w:rsidR="00F3718B" w:rsidRPr="00FE3CED" w:rsidRDefault="00F3718B" w:rsidP="00A33B0C">
      <w:pPr>
        <w:rPr>
          <w:b/>
          <w:szCs w:val="28"/>
          <w:lang w:val="uk-UA" w:eastAsia="ru-RU"/>
        </w:rPr>
      </w:pPr>
      <w:bookmarkStart w:id="89" w:name="_Toc229930087"/>
      <w:r w:rsidRPr="00FE3CED">
        <w:rPr>
          <w:b/>
          <w:szCs w:val="28"/>
          <w:lang w:val="uk-UA" w:eastAsia="ru-RU"/>
        </w:rPr>
        <w:t>Вплив бар’єрів на розвиток галузі</w:t>
      </w:r>
      <w:bookmarkEnd w:id="89"/>
    </w:p>
    <w:tbl>
      <w:tblPr>
        <w:tblStyle w:val="a3"/>
        <w:tblW w:w="0" w:type="auto"/>
        <w:tblLook w:val="04A0" w:firstRow="1" w:lastRow="0" w:firstColumn="1" w:lastColumn="0" w:noHBand="0" w:noVBand="1"/>
      </w:tblPr>
      <w:tblGrid>
        <w:gridCol w:w="3823"/>
        <w:gridCol w:w="5522"/>
      </w:tblGrid>
      <w:tr w:rsidR="00F3718B" w:rsidRPr="001710DC" w:rsidTr="005058F2">
        <w:tc>
          <w:tcPr>
            <w:tcW w:w="3823" w:type="dxa"/>
            <w:vAlign w:val="center"/>
          </w:tcPr>
          <w:p w:rsidR="00F3718B" w:rsidRPr="001710DC" w:rsidRDefault="00F3718B" w:rsidP="00A33B0C">
            <w:pPr>
              <w:ind w:left="0" w:firstLine="0"/>
              <w:outlineLvl w:val="1"/>
              <w:rPr>
                <w:rFonts w:eastAsia="Times New Roman" w:cs="Times New Roman"/>
                <w:bCs/>
                <w:szCs w:val="28"/>
                <w:lang w:val="uk-UA" w:eastAsia="ru-RU"/>
              </w:rPr>
            </w:pPr>
            <w:bookmarkStart w:id="90" w:name="_Toc229930088"/>
            <w:r w:rsidRPr="001710DC">
              <w:rPr>
                <w:rFonts w:eastAsia="Times New Roman" w:cs="Times New Roman"/>
                <w:szCs w:val="28"/>
                <w:lang w:val="uk-UA" w:eastAsia="ru-RU"/>
              </w:rPr>
              <w:t xml:space="preserve">Бар’єри входу </w:t>
            </w:r>
            <w:r w:rsidRPr="001710DC">
              <w:rPr>
                <w:rFonts w:eastAsia="Times New Roman" w:cs="Times New Roman"/>
                <w:szCs w:val="28"/>
                <w:u w:val="single"/>
                <w:lang w:val="uk-UA" w:eastAsia="ru-RU"/>
              </w:rPr>
              <w:t>впливають</w:t>
            </w:r>
            <w:r w:rsidRPr="001710DC">
              <w:rPr>
                <w:rFonts w:eastAsia="Times New Roman" w:cs="Times New Roman"/>
                <w:szCs w:val="28"/>
                <w:lang w:val="uk-UA" w:eastAsia="ru-RU"/>
              </w:rPr>
              <w:t xml:space="preserve"> на:</w:t>
            </w:r>
            <w:bookmarkEnd w:id="90"/>
          </w:p>
        </w:tc>
        <w:tc>
          <w:tcPr>
            <w:tcW w:w="5522" w:type="dxa"/>
          </w:tcPr>
          <w:p w:rsidR="00F3718B" w:rsidRPr="001710DC" w:rsidRDefault="00F3718B" w:rsidP="00A33B0C">
            <w:pPr>
              <w:ind w:left="0" w:firstLine="0"/>
              <w:jc w:val="center"/>
              <w:outlineLvl w:val="1"/>
              <w:rPr>
                <w:rFonts w:eastAsia="Times New Roman" w:cs="Times New Roman"/>
                <w:bCs/>
                <w:szCs w:val="28"/>
                <w:lang w:val="uk-UA" w:eastAsia="ru-RU"/>
              </w:rPr>
            </w:pPr>
            <w:bookmarkStart w:id="91" w:name="_Toc229930089"/>
            <w:r w:rsidRPr="001710DC">
              <w:rPr>
                <w:rFonts w:eastAsia="Times New Roman" w:cs="Times New Roman"/>
                <w:szCs w:val="28"/>
                <w:lang w:val="uk-UA" w:eastAsia="ru-RU"/>
              </w:rPr>
              <w:t xml:space="preserve">Бар’єри входу та виходу безпосередньо </w:t>
            </w:r>
            <w:r w:rsidRPr="001710DC">
              <w:rPr>
                <w:rFonts w:eastAsia="Times New Roman" w:cs="Times New Roman"/>
                <w:szCs w:val="28"/>
                <w:u w:val="single"/>
                <w:lang w:val="uk-UA" w:eastAsia="ru-RU"/>
              </w:rPr>
              <w:t>визначають</w:t>
            </w:r>
            <w:r w:rsidRPr="001710DC">
              <w:rPr>
                <w:rFonts w:eastAsia="Times New Roman" w:cs="Times New Roman"/>
                <w:szCs w:val="28"/>
                <w:lang w:val="uk-UA" w:eastAsia="ru-RU"/>
              </w:rPr>
              <w:t>:</w:t>
            </w:r>
            <w:bookmarkEnd w:id="91"/>
          </w:p>
        </w:tc>
      </w:tr>
      <w:tr w:rsidR="00F3718B" w:rsidRPr="001710DC" w:rsidTr="005058F2">
        <w:tc>
          <w:tcPr>
            <w:tcW w:w="3823" w:type="dxa"/>
            <w:vAlign w:val="center"/>
          </w:tcPr>
          <w:p w:rsidR="00F3718B" w:rsidRPr="001710DC" w:rsidRDefault="00F3718B" w:rsidP="00C82FE9">
            <w:pPr>
              <w:numPr>
                <w:ilvl w:val="0"/>
                <w:numId w:val="25"/>
              </w:numPr>
              <w:tabs>
                <w:tab w:val="clear" w:pos="720"/>
                <w:tab w:val="num" w:pos="454"/>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рівень конкуренції; </w:t>
            </w:r>
          </w:p>
          <w:p w:rsidR="00F3718B" w:rsidRPr="001710DC" w:rsidRDefault="00F3718B" w:rsidP="00C82FE9">
            <w:pPr>
              <w:numPr>
                <w:ilvl w:val="0"/>
                <w:numId w:val="25"/>
              </w:numPr>
              <w:tabs>
                <w:tab w:val="clear" w:pos="720"/>
                <w:tab w:val="num" w:pos="454"/>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ціни; </w:t>
            </w:r>
          </w:p>
          <w:p w:rsidR="00F3718B" w:rsidRPr="001710DC" w:rsidRDefault="00F3718B" w:rsidP="00C82FE9">
            <w:pPr>
              <w:numPr>
                <w:ilvl w:val="0"/>
                <w:numId w:val="25"/>
              </w:numPr>
              <w:tabs>
                <w:tab w:val="clear" w:pos="720"/>
                <w:tab w:val="num" w:pos="454"/>
              </w:tabs>
              <w:ind w:left="0" w:firstLine="0"/>
              <w:jc w:val="left"/>
              <w:rPr>
                <w:rFonts w:eastAsia="Times New Roman" w:cs="Times New Roman"/>
                <w:bCs/>
                <w:szCs w:val="28"/>
                <w:lang w:val="uk-UA" w:eastAsia="ru-RU"/>
              </w:rPr>
            </w:pPr>
            <w:r w:rsidRPr="001710DC">
              <w:rPr>
                <w:rFonts w:eastAsia="Times New Roman" w:cs="Times New Roman"/>
                <w:szCs w:val="28"/>
                <w:lang w:val="uk-UA" w:eastAsia="ru-RU"/>
              </w:rPr>
              <w:t xml:space="preserve">інновації; </w:t>
            </w:r>
          </w:p>
          <w:p w:rsidR="00F3718B" w:rsidRPr="001710DC" w:rsidRDefault="00F3718B" w:rsidP="00C82FE9">
            <w:pPr>
              <w:numPr>
                <w:ilvl w:val="0"/>
                <w:numId w:val="25"/>
              </w:numPr>
              <w:tabs>
                <w:tab w:val="clear" w:pos="720"/>
                <w:tab w:val="num" w:pos="454"/>
              </w:tabs>
              <w:ind w:left="0" w:firstLine="0"/>
              <w:jc w:val="left"/>
              <w:rPr>
                <w:rFonts w:eastAsia="Times New Roman" w:cs="Times New Roman"/>
                <w:bCs/>
                <w:szCs w:val="28"/>
                <w:lang w:val="uk-UA" w:eastAsia="ru-RU"/>
              </w:rPr>
            </w:pPr>
            <w:r w:rsidRPr="001710DC">
              <w:rPr>
                <w:rFonts w:eastAsia="Times New Roman" w:cs="Times New Roman"/>
                <w:szCs w:val="28"/>
                <w:lang w:val="uk-UA" w:eastAsia="ru-RU"/>
              </w:rPr>
              <w:t>якість продукції.</w:t>
            </w:r>
          </w:p>
        </w:tc>
        <w:tc>
          <w:tcPr>
            <w:tcW w:w="5522" w:type="dxa"/>
          </w:tcPr>
          <w:p w:rsidR="00F3718B" w:rsidRPr="001710DC" w:rsidRDefault="00F3718B" w:rsidP="00C82FE9">
            <w:pPr>
              <w:numPr>
                <w:ilvl w:val="0"/>
                <w:numId w:val="30"/>
              </w:numPr>
              <w:tabs>
                <w:tab w:val="left" w:pos="354"/>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Темпи інновацій. </w:t>
            </w:r>
          </w:p>
          <w:p w:rsidR="00F3718B" w:rsidRPr="001710DC" w:rsidRDefault="00F3718B" w:rsidP="00C82FE9">
            <w:pPr>
              <w:numPr>
                <w:ilvl w:val="0"/>
                <w:numId w:val="30"/>
              </w:numPr>
              <w:tabs>
                <w:tab w:val="left" w:pos="354"/>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Інвестиційну активність. </w:t>
            </w:r>
          </w:p>
          <w:p w:rsidR="00F3718B" w:rsidRPr="001710DC" w:rsidRDefault="00F3718B" w:rsidP="00C82FE9">
            <w:pPr>
              <w:numPr>
                <w:ilvl w:val="0"/>
                <w:numId w:val="30"/>
              </w:numPr>
              <w:tabs>
                <w:tab w:val="left" w:pos="354"/>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Конкурентоспроможність галузі. </w:t>
            </w:r>
          </w:p>
          <w:p w:rsidR="00F3718B" w:rsidRPr="001710DC" w:rsidRDefault="00F3718B" w:rsidP="00C82FE9">
            <w:pPr>
              <w:numPr>
                <w:ilvl w:val="0"/>
                <w:numId w:val="30"/>
              </w:numPr>
              <w:tabs>
                <w:tab w:val="left" w:pos="354"/>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Економічну ефективність підприємств. </w:t>
            </w:r>
          </w:p>
          <w:p w:rsidR="00F3718B" w:rsidRPr="001710DC" w:rsidRDefault="00F3718B" w:rsidP="00C82FE9">
            <w:pPr>
              <w:pStyle w:val="a3"/>
              <w:numPr>
                <w:ilvl w:val="0"/>
                <w:numId w:val="30"/>
              </w:numPr>
              <w:tabs>
                <w:tab w:val="left" w:pos="354"/>
              </w:tabs>
              <w:ind w:left="0" w:firstLine="0"/>
              <w:outlineLvl w:val="1"/>
              <w:rPr>
                <w:rFonts w:eastAsia="Times New Roman" w:cs="Times New Roman"/>
                <w:bCs/>
                <w:szCs w:val="28"/>
                <w:lang w:val="uk-UA" w:eastAsia="ru-RU"/>
              </w:rPr>
            </w:pPr>
            <w:bookmarkStart w:id="92" w:name="_Toc229930090"/>
            <w:r w:rsidRPr="001710DC">
              <w:rPr>
                <w:rFonts w:eastAsia="Times New Roman" w:cs="Times New Roman"/>
                <w:szCs w:val="28"/>
                <w:lang w:val="uk-UA" w:eastAsia="ru-RU"/>
              </w:rPr>
              <w:t>Довгострокову рівновагу ринку.</w:t>
            </w:r>
            <w:bookmarkEnd w:id="92"/>
          </w:p>
        </w:tc>
      </w:tr>
    </w:tbl>
    <w:p w:rsidR="00F3718B" w:rsidRPr="001710DC" w:rsidRDefault="00F3718B" w:rsidP="00A33B0C">
      <w:pPr>
        <w:rPr>
          <w:rFonts w:eastAsia="Times New Roman" w:cs="Times New Roman"/>
          <w:szCs w:val="28"/>
          <w:lang w:val="uk-UA" w:eastAsia="ru-RU"/>
        </w:rPr>
      </w:pPr>
    </w:p>
    <w:tbl>
      <w:tblPr>
        <w:tblStyle w:val="a3"/>
        <w:tblW w:w="9498" w:type="dxa"/>
        <w:tblLook w:val="04A0" w:firstRow="1" w:lastRow="0" w:firstColumn="1" w:lastColumn="0" w:noHBand="0" w:noVBand="1"/>
      </w:tblPr>
      <w:tblGrid>
        <w:gridCol w:w="4308"/>
        <w:gridCol w:w="5190"/>
      </w:tblGrid>
      <w:tr w:rsidR="00F3718B" w:rsidRPr="001710DC" w:rsidTr="005058F2">
        <w:tc>
          <w:tcPr>
            <w:tcW w:w="4308" w:type="dxa"/>
          </w:tcPr>
          <w:p w:rsidR="00F3718B" w:rsidRPr="001710DC" w:rsidRDefault="00F3718B" w:rsidP="00A33B0C">
            <w:pPr>
              <w:rPr>
                <w:rFonts w:eastAsia="Times New Roman" w:cs="Times New Roman"/>
                <w:szCs w:val="28"/>
                <w:lang w:val="uk-UA" w:eastAsia="ru-RU"/>
              </w:rPr>
            </w:pPr>
            <w:r w:rsidRPr="001710DC">
              <w:rPr>
                <w:rFonts w:eastAsia="Times New Roman" w:cs="Times New Roman"/>
                <w:b/>
                <w:bCs/>
                <w:szCs w:val="28"/>
                <w:lang w:val="uk-UA" w:eastAsia="ru-RU"/>
              </w:rPr>
              <w:t>Низькі бар’єри</w:t>
            </w:r>
          </w:p>
        </w:tc>
        <w:tc>
          <w:tcPr>
            <w:tcW w:w="5190" w:type="dxa"/>
          </w:tcPr>
          <w:p w:rsidR="00F3718B" w:rsidRPr="001710DC" w:rsidRDefault="00F3718B" w:rsidP="00A33B0C">
            <w:pPr>
              <w:outlineLvl w:val="2"/>
              <w:rPr>
                <w:rFonts w:eastAsia="Times New Roman" w:cs="Times New Roman"/>
                <w:szCs w:val="28"/>
                <w:lang w:val="uk-UA" w:eastAsia="ru-RU"/>
              </w:rPr>
            </w:pPr>
            <w:bookmarkStart w:id="93" w:name="_Toc229930091"/>
            <w:r w:rsidRPr="001710DC">
              <w:rPr>
                <w:rFonts w:eastAsia="Times New Roman" w:cs="Times New Roman"/>
                <w:b/>
                <w:bCs/>
                <w:szCs w:val="28"/>
                <w:lang w:val="uk-UA" w:eastAsia="ru-RU"/>
              </w:rPr>
              <w:t>Високі бар’єри</w:t>
            </w:r>
            <w:bookmarkEnd w:id="93"/>
          </w:p>
        </w:tc>
      </w:tr>
      <w:tr w:rsidR="00F3718B" w:rsidRPr="001710DC" w:rsidTr="005058F2">
        <w:tc>
          <w:tcPr>
            <w:tcW w:w="4308" w:type="dxa"/>
          </w:tcPr>
          <w:p w:rsidR="00F3718B" w:rsidRPr="001710DC" w:rsidRDefault="00F3718B" w:rsidP="00C82FE9">
            <w:pPr>
              <w:numPr>
                <w:ilvl w:val="0"/>
                <w:numId w:val="26"/>
              </w:numPr>
              <w:tabs>
                <w:tab w:val="clear" w:pos="72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стимулюють інновації; </w:t>
            </w:r>
          </w:p>
          <w:p w:rsidR="00F3718B" w:rsidRPr="001710DC" w:rsidRDefault="00F3718B" w:rsidP="00C82FE9">
            <w:pPr>
              <w:numPr>
                <w:ilvl w:val="0"/>
                <w:numId w:val="26"/>
              </w:numPr>
              <w:tabs>
                <w:tab w:val="clear" w:pos="720"/>
                <w:tab w:val="num" w:pos="459"/>
              </w:tabs>
              <w:ind w:left="0" w:firstLine="0"/>
              <w:rPr>
                <w:rFonts w:eastAsia="Times New Roman" w:cs="Times New Roman"/>
                <w:szCs w:val="28"/>
                <w:lang w:val="uk-UA" w:eastAsia="ru-RU"/>
              </w:rPr>
            </w:pPr>
            <w:r w:rsidRPr="001710DC">
              <w:rPr>
                <w:rFonts w:eastAsia="Times New Roman" w:cs="Times New Roman"/>
                <w:szCs w:val="28"/>
                <w:lang w:val="uk-UA" w:eastAsia="ru-RU"/>
              </w:rPr>
              <w:t>підвищують конкуренцію.</w:t>
            </w:r>
          </w:p>
        </w:tc>
        <w:tc>
          <w:tcPr>
            <w:tcW w:w="5190" w:type="dxa"/>
          </w:tcPr>
          <w:p w:rsidR="00F3718B" w:rsidRPr="001710DC" w:rsidRDefault="00F3718B" w:rsidP="00C82FE9">
            <w:pPr>
              <w:numPr>
                <w:ilvl w:val="0"/>
                <w:numId w:val="26"/>
              </w:numPr>
              <w:tabs>
                <w:tab w:val="clear" w:pos="720"/>
                <w:tab w:val="num" w:pos="404"/>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забезпечують стабільність; </w:t>
            </w:r>
          </w:p>
          <w:p w:rsidR="00F3718B" w:rsidRPr="001710DC" w:rsidRDefault="00F3718B" w:rsidP="00C82FE9">
            <w:pPr>
              <w:numPr>
                <w:ilvl w:val="0"/>
                <w:numId w:val="26"/>
              </w:numPr>
              <w:tabs>
                <w:tab w:val="clear" w:pos="720"/>
                <w:tab w:val="num" w:pos="404"/>
              </w:tabs>
              <w:ind w:left="0" w:firstLine="0"/>
              <w:rPr>
                <w:rFonts w:eastAsia="Times New Roman" w:cs="Times New Roman"/>
                <w:szCs w:val="28"/>
                <w:lang w:val="uk-UA" w:eastAsia="ru-RU"/>
              </w:rPr>
            </w:pPr>
            <w:r w:rsidRPr="001710DC">
              <w:rPr>
                <w:rFonts w:eastAsia="Times New Roman" w:cs="Times New Roman"/>
                <w:szCs w:val="28"/>
                <w:lang w:val="uk-UA" w:eastAsia="ru-RU"/>
              </w:rPr>
              <w:t>можуть призводити до монополізації.</w:t>
            </w:r>
          </w:p>
        </w:tc>
      </w:tr>
    </w:tbl>
    <w:p w:rsidR="00F3718B" w:rsidRPr="001710DC" w:rsidRDefault="00F3718B" w:rsidP="00A33B0C">
      <w:pPr>
        <w:rPr>
          <w:rFonts w:eastAsia="Times New Roman" w:cs="Times New Roman"/>
          <w:szCs w:val="28"/>
          <w:lang w:val="uk-UA" w:eastAsia="ru-RU"/>
        </w:rPr>
      </w:pPr>
    </w:p>
    <w:p w:rsidR="00F3718B" w:rsidRPr="001710DC" w:rsidRDefault="00F45A55" w:rsidP="00A33B0C">
      <w:pPr>
        <w:pStyle w:val="2"/>
        <w:rPr>
          <w:rFonts w:eastAsia="Times New Roman"/>
          <w:lang w:val="uk-UA" w:eastAsia="ru-RU"/>
        </w:rPr>
      </w:pPr>
      <w:bookmarkStart w:id="94" w:name="_Toc229930092"/>
      <w:r>
        <w:rPr>
          <w:rFonts w:eastAsia="Times New Roman"/>
          <w:lang w:val="uk-UA" w:eastAsia="ru-RU"/>
        </w:rPr>
        <w:t>7.</w:t>
      </w:r>
      <w:r w:rsidR="002F1865">
        <w:rPr>
          <w:rFonts w:eastAsia="Times New Roman"/>
          <w:lang w:val="uk-UA" w:eastAsia="ru-RU"/>
        </w:rPr>
        <w:t>8</w:t>
      </w:r>
      <w:r w:rsidR="00F3718B" w:rsidRPr="001710DC">
        <w:rPr>
          <w:rFonts w:eastAsia="Times New Roman"/>
          <w:lang w:val="uk-UA" w:eastAsia="ru-RU"/>
        </w:rPr>
        <w:t xml:space="preserve"> Роль держави у формуванні бар’єрів</w:t>
      </w:r>
      <w:bookmarkEnd w:id="94"/>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В сучасній економіці важливу роль відіграють:</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цифрові платформи;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технологічні екосистеми; </w:t>
      </w:r>
    </w:p>
    <w:p w:rsidR="00F3718B" w:rsidRPr="001710DC" w:rsidRDefault="00F3718B" w:rsidP="00C82FE9">
      <w:pPr>
        <w:numPr>
          <w:ilvl w:val="0"/>
          <w:numId w:val="19"/>
        </w:numPr>
        <w:ind w:firstLine="709"/>
        <w:rPr>
          <w:rFonts w:eastAsia="Times New Roman" w:cs="Times New Roman"/>
          <w:szCs w:val="28"/>
          <w:lang w:val="uk-UA" w:eastAsia="ru-RU"/>
        </w:rPr>
      </w:pPr>
      <w:r w:rsidRPr="001710DC">
        <w:rPr>
          <w:rFonts w:eastAsia="Times New Roman" w:cs="Times New Roman"/>
          <w:szCs w:val="28"/>
          <w:lang w:val="uk-UA" w:eastAsia="ru-RU"/>
        </w:rPr>
        <w:t xml:space="preserve">мережеві ефекти. </w:t>
      </w:r>
    </w:p>
    <w:p w:rsidR="00F3718B" w:rsidRPr="001710DC" w:rsidRDefault="00F3718B" w:rsidP="00A33B0C">
      <w:pPr>
        <w:rPr>
          <w:rFonts w:eastAsia="Times New Roman" w:cs="Times New Roman"/>
          <w:szCs w:val="28"/>
          <w:lang w:val="uk-UA" w:eastAsia="ru-RU"/>
        </w:rPr>
      </w:pPr>
      <w:r w:rsidRPr="001710DC">
        <w:rPr>
          <w:rFonts w:eastAsia="Times New Roman" w:cs="Times New Roman"/>
          <w:szCs w:val="28"/>
          <w:lang w:val="uk-UA" w:eastAsia="ru-RU"/>
        </w:rPr>
        <w:t>Сучасні ринки характеризуються новими типами бар’єрів:</w:t>
      </w:r>
    </w:p>
    <w:p w:rsidR="00F3718B" w:rsidRPr="001710DC" w:rsidRDefault="00F3718B" w:rsidP="00C82FE9">
      <w:pPr>
        <w:numPr>
          <w:ilvl w:val="0"/>
          <w:numId w:val="24"/>
        </w:numPr>
        <w:tabs>
          <w:tab w:val="clear" w:pos="720"/>
          <w:tab w:val="num" w:pos="567"/>
          <w:tab w:val="left" w:pos="1843"/>
        </w:tabs>
        <w:ind w:left="0" w:firstLine="284"/>
        <w:rPr>
          <w:rFonts w:eastAsia="Times New Roman" w:cs="Times New Roman"/>
          <w:szCs w:val="28"/>
          <w:lang w:val="uk-UA" w:eastAsia="ru-RU"/>
        </w:rPr>
      </w:pPr>
      <w:r w:rsidRPr="001710DC">
        <w:rPr>
          <w:rFonts w:eastAsia="Times New Roman" w:cs="Times New Roman"/>
          <w:szCs w:val="28"/>
          <w:lang w:val="uk-UA" w:eastAsia="ru-RU"/>
        </w:rPr>
        <w:t xml:space="preserve">Мережеві ефекти і алгоритмічні платформи. Чим більше користувачів має платформа, тим важче новим компаніям конкурувати. </w:t>
      </w:r>
    </w:p>
    <w:p w:rsidR="00F3718B" w:rsidRPr="001710DC" w:rsidRDefault="00F3718B" w:rsidP="00C82FE9">
      <w:pPr>
        <w:numPr>
          <w:ilvl w:val="0"/>
          <w:numId w:val="24"/>
        </w:numPr>
        <w:tabs>
          <w:tab w:val="clear" w:pos="720"/>
          <w:tab w:val="num" w:pos="567"/>
          <w:tab w:val="left" w:pos="1843"/>
        </w:tabs>
        <w:ind w:left="0" w:firstLine="284"/>
        <w:rPr>
          <w:rFonts w:eastAsia="Times New Roman" w:cs="Times New Roman"/>
          <w:szCs w:val="28"/>
          <w:lang w:val="uk-UA" w:eastAsia="ru-RU"/>
        </w:rPr>
      </w:pPr>
      <w:r w:rsidRPr="001710DC">
        <w:rPr>
          <w:rFonts w:eastAsia="Times New Roman" w:cs="Times New Roman"/>
          <w:szCs w:val="28"/>
          <w:lang w:val="uk-UA" w:eastAsia="ru-RU"/>
        </w:rPr>
        <w:lastRenderedPageBreak/>
        <w:t xml:space="preserve">Дані як ресурс і як конкурентна перевага. Великі компанії володіють великими масивами даних. </w:t>
      </w:r>
    </w:p>
    <w:p w:rsidR="00F3718B" w:rsidRPr="001710DC" w:rsidRDefault="00F3718B" w:rsidP="00C82FE9">
      <w:pPr>
        <w:numPr>
          <w:ilvl w:val="0"/>
          <w:numId w:val="24"/>
        </w:numPr>
        <w:tabs>
          <w:tab w:val="clear" w:pos="720"/>
          <w:tab w:val="num" w:pos="567"/>
          <w:tab w:val="left" w:pos="1843"/>
        </w:tabs>
        <w:ind w:left="0" w:firstLine="284"/>
        <w:rPr>
          <w:rFonts w:eastAsia="Times New Roman" w:cs="Times New Roman"/>
          <w:szCs w:val="28"/>
          <w:lang w:val="uk-UA" w:eastAsia="ru-RU"/>
        </w:rPr>
      </w:pPr>
      <w:r w:rsidRPr="001710DC">
        <w:rPr>
          <w:rFonts w:eastAsia="Times New Roman" w:cs="Times New Roman"/>
          <w:szCs w:val="28"/>
          <w:lang w:val="uk-UA" w:eastAsia="ru-RU"/>
        </w:rPr>
        <w:t xml:space="preserve">Екосистеми платформ і екосистемна залежність. Компанії створюють цілі цифрові екосистеми. </w:t>
      </w:r>
    </w:p>
    <w:p w:rsidR="00F3718B" w:rsidRPr="001710DC" w:rsidRDefault="00F3718B" w:rsidP="00C82FE9">
      <w:pPr>
        <w:numPr>
          <w:ilvl w:val="0"/>
          <w:numId w:val="24"/>
        </w:numPr>
        <w:tabs>
          <w:tab w:val="clear" w:pos="720"/>
          <w:tab w:val="num" w:pos="567"/>
          <w:tab w:val="left" w:pos="1843"/>
        </w:tabs>
        <w:ind w:left="0" w:firstLine="284"/>
        <w:rPr>
          <w:rFonts w:eastAsia="Times New Roman" w:cs="Times New Roman"/>
          <w:szCs w:val="28"/>
          <w:lang w:val="uk-UA" w:eastAsia="ru-RU"/>
        </w:rPr>
      </w:pPr>
      <w:r w:rsidRPr="001710DC">
        <w:rPr>
          <w:rFonts w:eastAsia="Times New Roman" w:cs="Times New Roman"/>
          <w:szCs w:val="28"/>
          <w:lang w:val="uk-UA" w:eastAsia="ru-RU"/>
        </w:rPr>
        <w:t xml:space="preserve">Алгоритмічні переваги. Використання штучного інтелекту. </w:t>
      </w:r>
    </w:p>
    <w:p w:rsidR="00F3718B" w:rsidRPr="001710DC" w:rsidRDefault="00F3718B" w:rsidP="00A33B0C">
      <w:pPr>
        <w:tabs>
          <w:tab w:val="num" w:pos="993"/>
        </w:tabs>
        <w:rPr>
          <w:rFonts w:eastAsia="Times New Roman" w:cs="Times New Roman"/>
          <w:szCs w:val="28"/>
          <w:lang w:val="uk-UA" w:eastAsia="ru-RU"/>
        </w:rPr>
      </w:pPr>
      <w:r w:rsidRPr="001710DC">
        <w:rPr>
          <w:rFonts w:eastAsia="Times New Roman" w:cs="Times New Roman"/>
          <w:szCs w:val="28"/>
          <w:lang w:val="uk-UA" w:eastAsia="ru-RU"/>
        </w:rPr>
        <w:t xml:space="preserve">Держава може створювати бар’єри і знижувати бар’єри. </w:t>
      </w:r>
    </w:p>
    <w:p w:rsidR="00F3718B" w:rsidRPr="00FE3CED" w:rsidRDefault="00F3718B" w:rsidP="00A33B0C">
      <w:pPr>
        <w:rPr>
          <w:b/>
          <w:szCs w:val="28"/>
          <w:lang w:val="uk-UA" w:eastAsia="ru-RU"/>
        </w:rPr>
      </w:pPr>
      <w:bookmarkStart w:id="95" w:name="_Toc229930093"/>
      <w:r w:rsidRPr="00FE3CED">
        <w:rPr>
          <w:b/>
          <w:szCs w:val="28"/>
          <w:lang w:val="uk-UA" w:eastAsia="ru-RU"/>
        </w:rPr>
        <w:t>Інструменти державної політики щодо формування бар’єрів на ринку:</w:t>
      </w:r>
      <w:bookmarkEnd w:id="95"/>
    </w:p>
    <w:p w:rsidR="00F3718B" w:rsidRPr="001710DC" w:rsidRDefault="00F3718B" w:rsidP="00C82FE9">
      <w:pPr>
        <w:numPr>
          <w:ilvl w:val="0"/>
          <w:numId w:val="27"/>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Антимонопольне регулювання. </w:t>
      </w:r>
    </w:p>
    <w:p w:rsidR="00F3718B" w:rsidRPr="001710DC" w:rsidRDefault="00F3718B" w:rsidP="00C82FE9">
      <w:pPr>
        <w:numPr>
          <w:ilvl w:val="0"/>
          <w:numId w:val="27"/>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Ліцензування. </w:t>
      </w:r>
    </w:p>
    <w:p w:rsidR="00F3718B" w:rsidRPr="001710DC" w:rsidRDefault="00F3718B" w:rsidP="00C82FE9">
      <w:pPr>
        <w:numPr>
          <w:ilvl w:val="0"/>
          <w:numId w:val="27"/>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Податкова політика. </w:t>
      </w:r>
    </w:p>
    <w:p w:rsidR="00F3718B" w:rsidRPr="001710DC" w:rsidRDefault="00F3718B" w:rsidP="00C82FE9">
      <w:pPr>
        <w:numPr>
          <w:ilvl w:val="0"/>
          <w:numId w:val="27"/>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Підтримка малого бізнесу. </w:t>
      </w:r>
    </w:p>
    <w:p w:rsidR="00F3718B" w:rsidRPr="001710DC" w:rsidRDefault="00F3718B" w:rsidP="00C82FE9">
      <w:pPr>
        <w:numPr>
          <w:ilvl w:val="0"/>
          <w:numId w:val="27"/>
        </w:numPr>
        <w:tabs>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Інноваційні програми. </w:t>
      </w:r>
    </w:p>
    <w:p w:rsidR="00F3718B" w:rsidRPr="00FE3CED" w:rsidRDefault="00F3718B" w:rsidP="00A33B0C">
      <w:pPr>
        <w:rPr>
          <w:szCs w:val="28"/>
          <w:lang w:val="uk-UA" w:eastAsia="ru-RU"/>
        </w:rPr>
      </w:pPr>
      <w:bookmarkStart w:id="96" w:name="_Toc229930094"/>
      <w:r w:rsidRPr="00FE3CED">
        <w:rPr>
          <w:bCs/>
          <w:kern w:val="36"/>
          <w:szCs w:val="28"/>
          <w:lang w:val="uk-UA" w:eastAsia="ru-RU"/>
        </w:rPr>
        <w:t>Таким чином, б</w:t>
      </w:r>
      <w:r w:rsidRPr="00FE3CED">
        <w:rPr>
          <w:szCs w:val="28"/>
          <w:lang w:val="uk-UA" w:eastAsia="ru-RU"/>
        </w:rPr>
        <w:t>ар’єри входу та виходу є ключовим фактором формування структури галузевого ринку. Вони визначають рівень конкуренції; стабільність ринку; темпи економічного розвитку. У сучасній економіці спостерігається тенденція: зниження традиційних бар’єрів; зростання цифрових бар’єрів.  Дослідження бар’єрів входу є важливим для: аналізу ринків; формування економічної політики; стратегічного планування бізнесу.</w:t>
      </w:r>
      <w:bookmarkEnd w:id="96"/>
    </w:p>
    <w:p w:rsidR="00E3694D" w:rsidRPr="00F45A55" w:rsidRDefault="00E3694D" w:rsidP="00A33B0C">
      <w:pPr>
        <w:rPr>
          <w:szCs w:val="28"/>
          <w:lang w:val="uk-UA" w:eastAsia="ru-RU"/>
        </w:rPr>
      </w:pPr>
    </w:p>
    <w:p w:rsidR="00F3718B" w:rsidRPr="00F45A55" w:rsidRDefault="00F3718B" w:rsidP="00A33B0C">
      <w:pPr>
        <w:rPr>
          <w:szCs w:val="28"/>
          <w:lang w:val="uk-UA" w:eastAsia="ru-RU"/>
        </w:rPr>
      </w:pPr>
    </w:p>
    <w:p w:rsidR="003C466D" w:rsidRPr="00F45A55" w:rsidRDefault="003C466D" w:rsidP="00A33B0C">
      <w:pPr>
        <w:pStyle w:val="1"/>
      </w:pPr>
      <w:bookmarkStart w:id="97" w:name="_Toc229930095"/>
      <w:r w:rsidRPr="00F45A55">
        <w:t xml:space="preserve">Тема </w:t>
      </w:r>
      <w:r w:rsidR="00F45A55" w:rsidRPr="00F45A55">
        <w:t>8</w:t>
      </w:r>
      <w:r w:rsidRPr="00F45A55">
        <w:t>. Монополізація ринкових відносин</w:t>
      </w:r>
      <w:bookmarkEnd w:id="97"/>
    </w:p>
    <w:p w:rsidR="003C466D" w:rsidRPr="001710DC" w:rsidRDefault="003C466D" w:rsidP="00A33B0C">
      <w:pPr>
        <w:pBdr>
          <w:top w:val="nil"/>
          <w:left w:val="nil"/>
          <w:bottom w:val="nil"/>
          <w:right w:val="nil"/>
          <w:between w:val="nil"/>
        </w:pBdr>
        <w:jc w:val="center"/>
        <w:rPr>
          <w:rFonts w:eastAsia="Times New Roman" w:cs="Times New Roman"/>
          <w:szCs w:val="28"/>
          <w:lang w:val="uk-UA" w:eastAsia="ru-RU"/>
        </w:rPr>
      </w:pPr>
    </w:p>
    <w:p w:rsidR="003C466D" w:rsidRPr="001710DC" w:rsidRDefault="00A06CE4" w:rsidP="00A33B0C">
      <w:pPr>
        <w:pStyle w:val="a3"/>
        <w:ind w:left="0"/>
        <w:rPr>
          <w:rFonts w:cs="Times New Roman"/>
          <w:szCs w:val="28"/>
          <w:lang w:val="uk-UA"/>
        </w:rPr>
      </w:pPr>
      <w:r>
        <w:rPr>
          <w:rFonts w:cs="Times New Roman"/>
          <w:szCs w:val="28"/>
          <w:lang w:val="uk-UA"/>
        </w:rPr>
        <w:t xml:space="preserve">8.1. </w:t>
      </w:r>
      <w:r w:rsidR="003C466D" w:rsidRPr="001710DC">
        <w:rPr>
          <w:rFonts w:cs="Times New Roman"/>
          <w:szCs w:val="28"/>
          <w:lang w:val="uk-UA"/>
        </w:rPr>
        <w:t>Монополія і монопсонія</w:t>
      </w:r>
    </w:p>
    <w:p w:rsidR="003C466D" w:rsidRPr="001710DC" w:rsidRDefault="00A06CE4" w:rsidP="00A33B0C">
      <w:pPr>
        <w:pStyle w:val="a3"/>
        <w:ind w:left="0"/>
        <w:rPr>
          <w:rFonts w:cs="Times New Roman"/>
          <w:szCs w:val="28"/>
          <w:lang w:val="uk-UA"/>
        </w:rPr>
      </w:pPr>
      <w:r>
        <w:rPr>
          <w:rFonts w:cs="Times New Roman"/>
          <w:szCs w:val="28"/>
          <w:lang w:val="uk-UA"/>
        </w:rPr>
        <w:t xml:space="preserve">8.2. </w:t>
      </w:r>
      <w:r w:rsidR="003C466D" w:rsidRPr="001710DC">
        <w:rPr>
          <w:rFonts w:cs="Times New Roman"/>
          <w:szCs w:val="28"/>
          <w:lang w:val="uk-UA"/>
        </w:rPr>
        <w:t>Білатеральна монополія</w:t>
      </w:r>
    </w:p>
    <w:p w:rsidR="003C466D" w:rsidRPr="001710DC" w:rsidRDefault="00A06CE4" w:rsidP="00A33B0C">
      <w:pPr>
        <w:pStyle w:val="a3"/>
        <w:ind w:left="0"/>
        <w:rPr>
          <w:rFonts w:cs="Times New Roman"/>
          <w:szCs w:val="28"/>
          <w:lang w:val="uk-UA"/>
        </w:rPr>
      </w:pPr>
      <w:r>
        <w:rPr>
          <w:rFonts w:cs="Times New Roman"/>
          <w:szCs w:val="28"/>
          <w:lang w:val="uk-UA"/>
        </w:rPr>
        <w:t xml:space="preserve">8.3. </w:t>
      </w:r>
      <w:r w:rsidR="003C466D" w:rsidRPr="001710DC">
        <w:rPr>
          <w:rFonts w:cs="Times New Roman"/>
          <w:szCs w:val="28"/>
          <w:lang w:val="uk-UA"/>
        </w:rPr>
        <w:t>Природна монополія</w:t>
      </w:r>
    </w:p>
    <w:p w:rsidR="003C466D" w:rsidRPr="001710DC" w:rsidRDefault="00A06CE4" w:rsidP="00A33B0C">
      <w:pPr>
        <w:pStyle w:val="a3"/>
        <w:ind w:left="0"/>
        <w:rPr>
          <w:rFonts w:cs="Times New Roman"/>
          <w:szCs w:val="28"/>
          <w:lang w:val="uk-UA"/>
        </w:rPr>
      </w:pPr>
      <w:r>
        <w:rPr>
          <w:rFonts w:cs="Times New Roman"/>
          <w:szCs w:val="28"/>
          <w:lang w:val="uk-UA"/>
        </w:rPr>
        <w:t xml:space="preserve">8.4. </w:t>
      </w:r>
      <w:r w:rsidR="003C466D" w:rsidRPr="001710DC">
        <w:rPr>
          <w:rFonts w:cs="Times New Roman"/>
          <w:szCs w:val="28"/>
          <w:lang w:val="uk-UA"/>
        </w:rPr>
        <w:t>Відкрита і закрита монополія</w:t>
      </w:r>
    </w:p>
    <w:p w:rsidR="003C466D" w:rsidRPr="001710DC" w:rsidRDefault="00A06CE4" w:rsidP="00A33B0C">
      <w:pPr>
        <w:pStyle w:val="a3"/>
        <w:ind w:left="0"/>
        <w:rPr>
          <w:rFonts w:cs="Times New Roman"/>
          <w:szCs w:val="28"/>
          <w:lang w:val="uk-UA"/>
        </w:rPr>
      </w:pPr>
      <w:r>
        <w:rPr>
          <w:rFonts w:cs="Times New Roman"/>
          <w:szCs w:val="28"/>
          <w:lang w:val="uk-UA"/>
        </w:rPr>
        <w:t xml:space="preserve">8.5. </w:t>
      </w:r>
      <w:r w:rsidR="003C466D" w:rsidRPr="001710DC">
        <w:rPr>
          <w:rFonts w:cs="Times New Roman"/>
          <w:szCs w:val="28"/>
          <w:lang w:val="uk-UA"/>
        </w:rPr>
        <w:t>Наслідки монополізації і підтримка конкуренції на галузевих ринках</w:t>
      </w:r>
    </w:p>
    <w:p w:rsidR="003C466D" w:rsidRPr="001710DC" w:rsidRDefault="003C466D" w:rsidP="00A33B0C">
      <w:pPr>
        <w:pStyle w:val="a3"/>
        <w:ind w:left="1069"/>
        <w:rPr>
          <w:rFonts w:cs="Times New Roman"/>
          <w:szCs w:val="28"/>
          <w:lang w:val="uk-UA"/>
        </w:rPr>
      </w:pPr>
    </w:p>
    <w:p w:rsidR="003C466D" w:rsidRPr="001710DC" w:rsidRDefault="00F45A55" w:rsidP="00A33B0C">
      <w:pPr>
        <w:outlineLvl w:val="1"/>
        <w:rPr>
          <w:rFonts w:eastAsia="Times New Roman" w:cs="Times New Roman"/>
          <w:b/>
          <w:bCs/>
          <w:szCs w:val="28"/>
          <w:lang w:val="uk-UA" w:eastAsia="ru-RU"/>
        </w:rPr>
      </w:pPr>
      <w:bookmarkStart w:id="98" w:name="_Toc229930096"/>
      <w:r>
        <w:rPr>
          <w:rFonts w:eastAsia="Times New Roman" w:cs="Times New Roman"/>
          <w:b/>
          <w:bCs/>
          <w:szCs w:val="28"/>
          <w:lang w:val="uk-UA" w:eastAsia="ru-RU"/>
        </w:rPr>
        <w:t>8.1</w:t>
      </w:r>
      <w:r w:rsidR="003C466D" w:rsidRPr="001710DC">
        <w:rPr>
          <w:rFonts w:eastAsia="Times New Roman" w:cs="Times New Roman"/>
          <w:b/>
          <w:bCs/>
          <w:szCs w:val="28"/>
          <w:lang w:val="uk-UA" w:eastAsia="ru-RU"/>
        </w:rPr>
        <w:t xml:space="preserve"> Монополія і монопсонія</w:t>
      </w:r>
      <w:bookmarkEnd w:id="98"/>
    </w:p>
    <w:p w:rsidR="003C466D" w:rsidRPr="001710DC" w:rsidRDefault="003C466D" w:rsidP="00A33B0C">
      <w:pPr>
        <w:rPr>
          <w:rFonts w:eastAsia="Times New Roman" w:cs="Times New Roman"/>
          <w:szCs w:val="28"/>
          <w:lang w:val="uk-UA" w:eastAsia="ru-RU"/>
        </w:rPr>
      </w:pPr>
      <w:r w:rsidRPr="001710DC">
        <w:rPr>
          <w:rFonts w:eastAsia="Times New Roman" w:cs="Times New Roman"/>
          <w:b/>
          <w:szCs w:val="28"/>
          <w:lang w:val="uk-UA" w:eastAsia="ru-RU"/>
        </w:rPr>
        <w:t>Монополія</w:t>
      </w:r>
      <w:r w:rsidRPr="001710DC">
        <w:rPr>
          <w:rFonts w:eastAsia="Times New Roman" w:cs="Times New Roman"/>
          <w:szCs w:val="28"/>
          <w:lang w:val="uk-UA" w:eastAsia="ru-RU"/>
        </w:rPr>
        <w:t xml:space="preserve"> – це така структура ринку, за якої існує </w:t>
      </w:r>
      <w:r w:rsidRPr="001710DC">
        <w:rPr>
          <w:rFonts w:eastAsia="Times New Roman" w:cs="Times New Roman"/>
          <w:b/>
          <w:bCs/>
          <w:i/>
          <w:szCs w:val="28"/>
          <w:lang w:val="uk-UA" w:eastAsia="ru-RU"/>
        </w:rPr>
        <w:t>єдиний виробник товару або послуги</w:t>
      </w:r>
      <w:r w:rsidRPr="001710DC">
        <w:rPr>
          <w:rFonts w:eastAsia="Times New Roman" w:cs="Times New Roman"/>
          <w:b/>
          <w:bCs/>
          <w:szCs w:val="28"/>
          <w:lang w:val="uk-UA" w:eastAsia="ru-RU"/>
        </w:rPr>
        <w:t xml:space="preserve"> (</w:t>
      </w:r>
      <w:r w:rsidRPr="001710DC">
        <w:rPr>
          <w:rFonts w:eastAsia="Times New Roman" w:cs="Times New Roman"/>
          <w:szCs w:val="28"/>
          <w:lang w:val="uk-UA" w:eastAsia="ru-RU"/>
        </w:rPr>
        <w:t>відсутність конкуренції</w:t>
      </w:r>
      <w:r w:rsidRPr="001710DC">
        <w:rPr>
          <w:rFonts w:eastAsia="Times New Roman" w:cs="Times New Roman"/>
          <w:b/>
          <w:bCs/>
          <w:szCs w:val="28"/>
          <w:lang w:val="uk-UA" w:eastAsia="ru-RU"/>
        </w:rPr>
        <w:t>)</w:t>
      </w:r>
      <w:r w:rsidRPr="001710DC">
        <w:rPr>
          <w:rFonts w:eastAsia="Times New Roman" w:cs="Times New Roman"/>
          <w:szCs w:val="28"/>
          <w:lang w:val="uk-UA" w:eastAsia="ru-RU"/>
        </w:rPr>
        <w:t xml:space="preserve">, що не має близьких замінників (унікальність продукту) і контролює ринкову ціну (можливість встановлення ціни (price-maker)). Виникнення монополій зумовлюється високими бар’єрами входу (економічними, технологічними, правовими), контролем над ресурсами, ефектом масштабу; державною політикою. </w:t>
      </w:r>
      <w:r w:rsidRPr="001710DC">
        <w:rPr>
          <w:rFonts w:eastAsia="Times New Roman" w:cs="Times New Roman"/>
          <w:bCs/>
          <w:szCs w:val="28"/>
          <w:lang w:val="uk-UA" w:eastAsia="ru-RU"/>
        </w:rPr>
        <w:t>Прикладами монополії в</w:t>
      </w:r>
      <w:r w:rsidRPr="001710DC">
        <w:rPr>
          <w:rFonts w:eastAsia="Times New Roman" w:cs="Times New Roman"/>
          <w:b/>
          <w:bCs/>
          <w:szCs w:val="28"/>
          <w:lang w:val="uk-UA" w:eastAsia="ru-RU"/>
        </w:rPr>
        <w:t xml:space="preserve"> </w:t>
      </w:r>
      <w:r w:rsidRPr="001710DC">
        <w:rPr>
          <w:rFonts w:eastAsia="Times New Roman" w:cs="Times New Roman"/>
          <w:szCs w:val="28"/>
          <w:lang w:val="uk-UA" w:eastAsia="ru-RU"/>
        </w:rPr>
        <w:t>Україні є Нафтогаз України (у сфері газопостачання), а у світі – Microsoft (домінування ОС Windows у певні періоди).</w:t>
      </w:r>
    </w:p>
    <w:p w:rsidR="003C466D" w:rsidRPr="001710DC" w:rsidRDefault="003C466D" w:rsidP="00A33B0C">
      <w:pPr>
        <w:widowControl w:val="0"/>
        <w:rPr>
          <w:rFonts w:eastAsia="Times New Roman" w:cs="Times New Roman"/>
          <w:szCs w:val="28"/>
          <w:lang w:val="uk-UA" w:eastAsia="ru-RU"/>
        </w:rPr>
      </w:pPr>
      <w:r w:rsidRPr="001710DC">
        <w:rPr>
          <w:rFonts w:eastAsia="Times New Roman" w:cs="Times New Roman"/>
          <w:b/>
          <w:szCs w:val="28"/>
          <w:lang w:val="uk-UA" w:eastAsia="ru-RU"/>
        </w:rPr>
        <w:t>Монопсонія</w:t>
      </w:r>
      <w:r w:rsidRPr="001710DC">
        <w:rPr>
          <w:rFonts w:eastAsia="Times New Roman" w:cs="Times New Roman"/>
          <w:szCs w:val="28"/>
          <w:lang w:val="uk-UA" w:eastAsia="ru-RU"/>
        </w:rPr>
        <w:t xml:space="preserve"> – це інша структура ринку, коли на ринку існує </w:t>
      </w:r>
      <w:r w:rsidRPr="001710DC">
        <w:rPr>
          <w:rFonts w:eastAsia="Times New Roman" w:cs="Times New Roman"/>
          <w:b/>
          <w:bCs/>
          <w:i/>
          <w:szCs w:val="28"/>
          <w:lang w:val="uk-UA" w:eastAsia="ru-RU"/>
        </w:rPr>
        <w:t>один покупець і багато продавців</w:t>
      </w:r>
      <w:r w:rsidRPr="001710DC">
        <w:rPr>
          <w:rFonts w:eastAsia="Times New Roman" w:cs="Times New Roman"/>
          <w:i/>
          <w:szCs w:val="28"/>
          <w:lang w:val="uk-UA" w:eastAsia="ru-RU"/>
        </w:rPr>
        <w:t xml:space="preserve">. </w:t>
      </w:r>
      <w:r w:rsidRPr="001710DC">
        <w:rPr>
          <w:rFonts w:cs="Times New Roman"/>
          <w:bCs/>
          <w:szCs w:val="28"/>
          <w:lang w:val="uk-UA"/>
        </w:rPr>
        <w:t>Монопсонія</w:t>
      </w:r>
      <w:r w:rsidRPr="001710DC">
        <w:rPr>
          <w:rFonts w:cs="Times New Roman"/>
          <w:szCs w:val="28"/>
          <w:lang w:val="uk-UA"/>
        </w:rPr>
        <w:t xml:space="preserve"> (від грец. </w:t>
      </w:r>
      <w:r w:rsidRPr="001710DC">
        <w:rPr>
          <w:rFonts w:cs="Times New Roman"/>
          <w:i/>
          <w:iCs/>
          <w:szCs w:val="28"/>
          <w:lang w:val="uk-UA"/>
        </w:rPr>
        <w:t>monos</w:t>
      </w:r>
      <w:r w:rsidRPr="001710DC">
        <w:rPr>
          <w:rFonts w:cs="Times New Roman"/>
          <w:szCs w:val="28"/>
          <w:lang w:val="uk-UA"/>
        </w:rPr>
        <w:t xml:space="preserve"> – один, </w:t>
      </w:r>
      <w:r w:rsidRPr="001710DC">
        <w:rPr>
          <w:rFonts w:cs="Times New Roman"/>
          <w:i/>
          <w:iCs/>
          <w:szCs w:val="28"/>
          <w:lang w:val="uk-UA"/>
        </w:rPr>
        <w:t>opsonia</w:t>
      </w:r>
      <w:r w:rsidRPr="001710DC">
        <w:rPr>
          <w:rFonts w:cs="Times New Roman"/>
          <w:szCs w:val="28"/>
          <w:lang w:val="uk-UA"/>
        </w:rPr>
        <w:t xml:space="preserve"> – закупівля) – стан ринку, при якому є лише один покупець і багато продавців. У цій ситуації </w:t>
      </w:r>
      <w:r w:rsidRPr="001710DC">
        <w:rPr>
          <w:rFonts w:cs="Times New Roman"/>
          <w:b/>
          <w:szCs w:val="28"/>
          <w:lang w:val="uk-UA"/>
        </w:rPr>
        <w:t>покупець диктує ціну та умови</w:t>
      </w:r>
      <w:r w:rsidRPr="001710DC">
        <w:rPr>
          <w:rFonts w:cs="Times New Roman"/>
          <w:szCs w:val="28"/>
          <w:lang w:val="uk-UA"/>
        </w:rPr>
        <w:t xml:space="preserve">. </w:t>
      </w:r>
      <w:r w:rsidRPr="001710DC">
        <w:rPr>
          <w:rFonts w:eastAsia="Times New Roman" w:cs="Times New Roman"/>
          <w:szCs w:val="28"/>
          <w:lang w:val="uk-UA" w:eastAsia="ru-RU"/>
        </w:rPr>
        <w:t xml:space="preserve">Монопсонія дозволяє покупцю занижувати ціни на ресурси та диктувати умови постачальникам. </w:t>
      </w:r>
    </w:p>
    <w:p w:rsidR="003C466D" w:rsidRPr="001710DC" w:rsidRDefault="003C466D" w:rsidP="00A33B0C">
      <w:pPr>
        <w:rPr>
          <w:rFonts w:eastAsia="Times New Roman" w:cs="Times New Roman"/>
          <w:szCs w:val="28"/>
          <w:lang w:val="uk-UA" w:eastAsia="ru-RU"/>
        </w:rPr>
      </w:pPr>
      <w:r w:rsidRPr="001710DC">
        <w:rPr>
          <w:rFonts w:eastAsia="Times New Roman" w:cs="Times New Roman"/>
          <w:szCs w:val="28"/>
          <w:lang w:val="uk-UA" w:eastAsia="ru-RU"/>
        </w:rPr>
        <w:lastRenderedPageBreak/>
        <w:t xml:space="preserve">Монопсонія зазвичай виникає через </w:t>
      </w:r>
      <w:r w:rsidRPr="001710DC">
        <w:rPr>
          <w:rFonts w:eastAsia="Times New Roman" w:cs="Times New Roman"/>
          <w:b/>
          <w:szCs w:val="28"/>
          <w:lang w:val="uk-UA" w:eastAsia="ru-RU"/>
        </w:rPr>
        <w:t>специфічні умови галузі або географію</w:t>
      </w:r>
      <w:r w:rsidRPr="001710DC">
        <w:rPr>
          <w:rFonts w:eastAsia="Times New Roman" w:cs="Times New Roman"/>
          <w:szCs w:val="28"/>
          <w:lang w:val="uk-UA" w:eastAsia="ru-RU"/>
        </w:rPr>
        <w:t>:</w:t>
      </w:r>
    </w:p>
    <w:tbl>
      <w:tblPr>
        <w:tblStyle w:val="a3"/>
        <w:tblW w:w="9356" w:type="dxa"/>
        <w:tblLook w:val="04A0" w:firstRow="1" w:lastRow="0" w:firstColumn="1" w:lastColumn="0" w:noHBand="0" w:noVBand="1"/>
      </w:tblPr>
      <w:tblGrid>
        <w:gridCol w:w="3261"/>
        <w:gridCol w:w="6095"/>
      </w:tblGrid>
      <w:tr w:rsidR="003C466D" w:rsidRPr="001710DC" w:rsidTr="005058F2">
        <w:tc>
          <w:tcPr>
            <w:tcW w:w="3261" w:type="dxa"/>
            <w:vAlign w:val="center"/>
          </w:tcPr>
          <w:p w:rsidR="003C466D" w:rsidRPr="001710DC" w:rsidRDefault="003C466D" w:rsidP="00A33B0C">
            <w:pPr>
              <w:ind w:left="0" w:firstLine="0"/>
              <w:jc w:val="left"/>
              <w:rPr>
                <w:rFonts w:eastAsia="Times New Roman" w:cs="Times New Roman"/>
                <w:szCs w:val="28"/>
                <w:lang w:val="uk-UA" w:eastAsia="ru-RU"/>
              </w:rPr>
            </w:pPr>
            <w:r w:rsidRPr="001710DC">
              <w:rPr>
                <w:rFonts w:eastAsia="Times New Roman" w:cs="Times New Roman"/>
                <w:b/>
                <w:bCs/>
                <w:szCs w:val="28"/>
                <w:lang w:val="uk-UA" w:eastAsia="ru-RU"/>
              </w:rPr>
              <w:t>Спеціалізація ресурсу:</w:t>
            </w:r>
          </w:p>
        </w:tc>
        <w:tc>
          <w:tcPr>
            <w:tcW w:w="6095" w:type="dxa"/>
            <w:tcBorders>
              <w:bottom w:val="single" w:sz="4" w:space="0" w:color="auto"/>
            </w:tcBorders>
          </w:tcPr>
          <w:p w:rsidR="003C466D" w:rsidRPr="001710DC" w:rsidRDefault="003C466D" w:rsidP="00A33B0C">
            <w:pPr>
              <w:ind w:left="0" w:firstLine="0"/>
              <w:rPr>
                <w:rFonts w:eastAsia="Times New Roman" w:cs="Times New Roman"/>
                <w:szCs w:val="28"/>
                <w:lang w:val="uk-UA" w:eastAsia="ru-RU"/>
              </w:rPr>
            </w:pPr>
            <w:r w:rsidRPr="001710DC">
              <w:rPr>
                <w:rFonts w:eastAsia="Times New Roman" w:cs="Times New Roman"/>
                <w:szCs w:val="28"/>
                <w:lang w:val="uk-UA" w:eastAsia="ru-RU"/>
              </w:rPr>
              <w:t>Коли товар або послуга потрібні лише одному конкретному споживачеві (наприклад, деталі для секретної ракети)</w:t>
            </w:r>
          </w:p>
        </w:tc>
      </w:tr>
      <w:tr w:rsidR="003C466D" w:rsidRPr="001710DC" w:rsidTr="005058F2">
        <w:tc>
          <w:tcPr>
            <w:tcW w:w="3261" w:type="dxa"/>
            <w:vAlign w:val="center"/>
          </w:tcPr>
          <w:p w:rsidR="003C466D" w:rsidRPr="001710DC" w:rsidRDefault="003C466D" w:rsidP="00A33B0C">
            <w:pPr>
              <w:ind w:left="0" w:firstLine="0"/>
              <w:jc w:val="left"/>
              <w:rPr>
                <w:rFonts w:eastAsia="Times New Roman" w:cs="Times New Roman"/>
                <w:szCs w:val="28"/>
                <w:lang w:val="uk-UA" w:eastAsia="ru-RU"/>
              </w:rPr>
            </w:pPr>
            <w:r w:rsidRPr="001710DC">
              <w:rPr>
                <w:rFonts w:eastAsia="Times New Roman" w:cs="Times New Roman"/>
                <w:b/>
                <w:bCs/>
                <w:szCs w:val="28"/>
                <w:lang w:val="uk-UA" w:eastAsia="ru-RU"/>
              </w:rPr>
              <w:t>Географічна ізоляція:</w:t>
            </w:r>
          </w:p>
        </w:tc>
        <w:tc>
          <w:tcPr>
            <w:tcW w:w="6095" w:type="dxa"/>
            <w:tcBorders>
              <w:top w:val="single" w:sz="4" w:space="0" w:color="auto"/>
              <w:bottom w:val="single" w:sz="4" w:space="0" w:color="auto"/>
            </w:tcBorders>
          </w:tcPr>
          <w:p w:rsidR="003C466D" w:rsidRPr="001710DC" w:rsidRDefault="003C466D" w:rsidP="00A33B0C">
            <w:pPr>
              <w:ind w:left="0" w:firstLine="0"/>
              <w:rPr>
                <w:rFonts w:eastAsia="Times New Roman" w:cs="Times New Roman"/>
                <w:szCs w:val="28"/>
                <w:lang w:val="uk-UA" w:eastAsia="ru-RU"/>
              </w:rPr>
            </w:pPr>
            <w:r w:rsidRPr="001710DC">
              <w:rPr>
                <w:rFonts w:eastAsia="Times New Roman" w:cs="Times New Roman"/>
                <w:szCs w:val="28"/>
                <w:lang w:val="uk-UA" w:eastAsia="ru-RU"/>
              </w:rPr>
              <w:t>«Місто-завод», де єдине велике підприємство є єдиним роботодавцем для всіх мешканців</w:t>
            </w:r>
          </w:p>
        </w:tc>
      </w:tr>
      <w:tr w:rsidR="003C466D" w:rsidRPr="001710DC" w:rsidTr="005058F2">
        <w:tc>
          <w:tcPr>
            <w:tcW w:w="3261" w:type="dxa"/>
            <w:vAlign w:val="center"/>
          </w:tcPr>
          <w:p w:rsidR="003C466D" w:rsidRPr="001710DC" w:rsidRDefault="003C466D" w:rsidP="00A33B0C">
            <w:pPr>
              <w:ind w:left="0" w:firstLine="0"/>
              <w:jc w:val="left"/>
              <w:rPr>
                <w:rFonts w:eastAsia="Times New Roman" w:cs="Times New Roman"/>
                <w:szCs w:val="28"/>
                <w:lang w:val="uk-UA" w:eastAsia="ru-RU"/>
              </w:rPr>
            </w:pPr>
            <w:r w:rsidRPr="001710DC">
              <w:rPr>
                <w:rFonts w:eastAsia="Times New Roman" w:cs="Times New Roman"/>
                <w:b/>
                <w:bCs/>
                <w:szCs w:val="28"/>
                <w:lang w:val="uk-UA" w:eastAsia="ru-RU"/>
              </w:rPr>
              <w:t>Державне регулювання:</w:t>
            </w:r>
          </w:p>
        </w:tc>
        <w:tc>
          <w:tcPr>
            <w:tcW w:w="6095" w:type="dxa"/>
            <w:tcBorders>
              <w:top w:val="single" w:sz="4" w:space="0" w:color="auto"/>
              <w:bottom w:val="single" w:sz="4" w:space="0" w:color="auto"/>
            </w:tcBorders>
          </w:tcPr>
          <w:p w:rsidR="003C466D" w:rsidRPr="001710DC" w:rsidRDefault="003C466D" w:rsidP="00A33B0C">
            <w:pPr>
              <w:ind w:left="0" w:firstLine="0"/>
              <w:rPr>
                <w:rFonts w:eastAsia="Times New Roman" w:cs="Times New Roman"/>
                <w:szCs w:val="28"/>
                <w:lang w:val="uk-UA" w:eastAsia="ru-RU"/>
              </w:rPr>
            </w:pPr>
            <w:r w:rsidRPr="001710DC">
              <w:rPr>
                <w:rFonts w:eastAsia="Times New Roman" w:cs="Times New Roman"/>
                <w:szCs w:val="28"/>
                <w:lang w:val="uk-UA" w:eastAsia="ru-RU"/>
              </w:rPr>
              <w:t>Держава може законодавчо закріпити за собою право бути єдиним закупником певних товарів (зброя, наркотичні засоби для медицини)</w:t>
            </w:r>
          </w:p>
        </w:tc>
      </w:tr>
      <w:tr w:rsidR="003C466D" w:rsidRPr="001710DC" w:rsidTr="005058F2">
        <w:tc>
          <w:tcPr>
            <w:tcW w:w="3261" w:type="dxa"/>
            <w:vAlign w:val="center"/>
          </w:tcPr>
          <w:p w:rsidR="003C466D" w:rsidRPr="001710DC" w:rsidRDefault="003C466D" w:rsidP="00A33B0C">
            <w:pPr>
              <w:ind w:left="0" w:firstLine="0"/>
              <w:jc w:val="left"/>
              <w:rPr>
                <w:rFonts w:eastAsia="Times New Roman" w:cs="Times New Roman"/>
                <w:szCs w:val="28"/>
                <w:lang w:val="uk-UA" w:eastAsia="ru-RU"/>
              </w:rPr>
            </w:pPr>
            <w:r w:rsidRPr="001710DC">
              <w:rPr>
                <w:rFonts w:eastAsia="Times New Roman" w:cs="Times New Roman"/>
                <w:b/>
                <w:bCs/>
                <w:szCs w:val="28"/>
                <w:lang w:val="uk-UA" w:eastAsia="ru-RU"/>
              </w:rPr>
              <w:t>Високі витрати на мобільність:</w:t>
            </w:r>
          </w:p>
        </w:tc>
        <w:tc>
          <w:tcPr>
            <w:tcW w:w="6095" w:type="dxa"/>
            <w:tcBorders>
              <w:top w:val="single" w:sz="4" w:space="0" w:color="auto"/>
              <w:bottom w:val="single" w:sz="4" w:space="0" w:color="auto"/>
            </w:tcBorders>
          </w:tcPr>
          <w:p w:rsidR="003C466D" w:rsidRPr="001710DC" w:rsidRDefault="003C466D" w:rsidP="00A33B0C">
            <w:pPr>
              <w:ind w:left="0" w:firstLine="0"/>
              <w:rPr>
                <w:rFonts w:eastAsia="Times New Roman" w:cs="Times New Roman"/>
                <w:szCs w:val="28"/>
                <w:lang w:val="uk-UA" w:eastAsia="ru-RU"/>
              </w:rPr>
            </w:pPr>
            <w:r w:rsidRPr="001710DC">
              <w:rPr>
                <w:rFonts w:eastAsia="Times New Roman" w:cs="Times New Roman"/>
                <w:szCs w:val="28"/>
                <w:lang w:val="uk-UA" w:eastAsia="ru-RU"/>
              </w:rPr>
              <w:t>Коли продавці (або працівники) не можуть легко переїхати в інше місце, щоб знайти іншого покупця.</w:t>
            </w:r>
          </w:p>
        </w:tc>
      </w:tr>
    </w:tbl>
    <w:p w:rsidR="003C466D" w:rsidRPr="001710DC" w:rsidRDefault="003C466D" w:rsidP="00A33B0C">
      <w:pPr>
        <w:pStyle w:val="a6"/>
        <w:spacing w:before="0" w:beforeAutospacing="0" w:after="0" w:afterAutospacing="0"/>
        <w:rPr>
          <w:szCs w:val="28"/>
          <w:lang w:val="uk-UA"/>
        </w:rPr>
      </w:pPr>
      <w:r w:rsidRPr="00A33B0C">
        <w:rPr>
          <w:i/>
          <w:szCs w:val="28"/>
          <w:u w:val="single"/>
          <w:lang w:val="uk-UA"/>
        </w:rPr>
        <w:t>Головна мета монопсоніста</w:t>
      </w:r>
      <w:r w:rsidRPr="001710DC">
        <w:rPr>
          <w:szCs w:val="28"/>
          <w:lang w:val="uk-UA"/>
        </w:rPr>
        <w:t xml:space="preserve"> – купити товар якомога дешевше, ніж він коштував би на конкурентному ринку.</w:t>
      </w:r>
    </w:p>
    <w:p w:rsidR="003C466D" w:rsidRPr="00FE3CED" w:rsidRDefault="003C466D" w:rsidP="00A33B0C">
      <w:pPr>
        <w:rPr>
          <w:szCs w:val="28"/>
          <w:lang w:val="uk-UA"/>
        </w:rPr>
      </w:pPr>
      <w:r w:rsidRPr="00A33B0C">
        <w:rPr>
          <w:i/>
          <w:szCs w:val="28"/>
          <w:u w:val="single"/>
          <w:lang w:val="uk-UA"/>
        </w:rPr>
        <w:t>Ключові механізми впливу монопсоніста на рино</w:t>
      </w:r>
      <w:r w:rsidRPr="00FE3CED">
        <w:rPr>
          <w:szCs w:val="28"/>
          <w:lang w:val="uk-UA"/>
        </w:rPr>
        <w:t>к:</w:t>
      </w:r>
    </w:p>
    <w:tbl>
      <w:tblPr>
        <w:tblStyle w:val="a3"/>
        <w:tblW w:w="9356" w:type="dxa"/>
        <w:tblLook w:val="04A0" w:firstRow="1" w:lastRow="0" w:firstColumn="1" w:lastColumn="0" w:noHBand="0" w:noVBand="1"/>
      </w:tblPr>
      <w:tblGrid>
        <w:gridCol w:w="2127"/>
        <w:gridCol w:w="7229"/>
      </w:tblGrid>
      <w:tr w:rsidR="003C466D" w:rsidRPr="001710DC" w:rsidTr="00A06CE4">
        <w:tc>
          <w:tcPr>
            <w:tcW w:w="2127" w:type="dxa"/>
            <w:vAlign w:val="center"/>
          </w:tcPr>
          <w:p w:rsidR="003C466D" w:rsidRPr="001710DC" w:rsidRDefault="003C466D" w:rsidP="00A33B0C">
            <w:pPr>
              <w:ind w:left="0" w:firstLine="0"/>
              <w:rPr>
                <w:rFonts w:cs="Times New Roman"/>
                <w:szCs w:val="28"/>
                <w:lang w:val="uk-UA"/>
              </w:rPr>
            </w:pPr>
            <w:r w:rsidRPr="001710DC">
              <w:rPr>
                <w:rFonts w:cs="Times New Roman"/>
                <w:b/>
                <w:bCs/>
                <w:szCs w:val="28"/>
                <w:lang w:val="uk-UA"/>
              </w:rPr>
              <w:t>Диктат ціни:</w:t>
            </w:r>
          </w:p>
        </w:tc>
        <w:tc>
          <w:tcPr>
            <w:tcW w:w="7229" w:type="dxa"/>
            <w:tcBorders>
              <w:bottom w:val="single" w:sz="4" w:space="0" w:color="auto"/>
            </w:tcBorders>
          </w:tcPr>
          <w:p w:rsidR="003C466D" w:rsidRPr="001710DC" w:rsidRDefault="003C466D" w:rsidP="00A33B0C">
            <w:pPr>
              <w:ind w:left="0" w:firstLine="0"/>
              <w:rPr>
                <w:rFonts w:cs="Times New Roman"/>
                <w:szCs w:val="28"/>
                <w:lang w:val="uk-UA"/>
              </w:rPr>
            </w:pPr>
            <w:r w:rsidRPr="001710DC">
              <w:rPr>
                <w:rFonts w:cs="Times New Roman"/>
                <w:szCs w:val="28"/>
                <w:lang w:val="uk-UA"/>
              </w:rPr>
              <w:t>Покупець каже: «Я куплю це за 100 грн. Не подобається? Шукайте іншого покупця (якого не існує)»</w:t>
            </w:r>
          </w:p>
        </w:tc>
      </w:tr>
      <w:tr w:rsidR="003C466D" w:rsidRPr="00565900" w:rsidTr="00A06CE4">
        <w:tc>
          <w:tcPr>
            <w:tcW w:w="2127" w:type="dxa"/>
            <w:vAlign w:val="center"/>
          </w:tcPr>
          <w:p w:rsidR="003C466D" w:rsidRPr="001710DC" w:rsidRDefault="003C466D" w:rsidP="00A33B0C">
            <w:pPr>
              <w:ind w:left="0" w:firstLine="0"/>
              <w:rPr>
                <w:rFonts w:cs="Times New Roman"/>
                <w:szCs w:val="28"/>
                <w:lang w:val="uk-UA"/>
              </w:rPr>
            </w:pPr>
            <w:r w:rsidRPr="001710DC">
              <w:rPr>
                <w:rFonts w:cs="Times New Roman"/>
                <w:b/>
                <w:bCs/>
                <w:szCs w:val="28"/>
                <w:lang w:val="uk-UA"/>
              </w:rPr>
              <w:t>Заниження обсягів закупівель:</w:t>
            </w:r>
          </w:p>
        </w:tc>
        <w:tc>
          <w:tcPr>
            <w:tcW w:w="7229" w:type="dxa"/>
            <w:tcBorders>
              <w:top w:val="single" w:sz="4" w:space="0" w:color="auto"/>
              <w:bottom w:val="single" w:sz="4" w:space="0" w:color="auto"/>
            </w:tcBorders>
            <w:vAlign w:val="center"/>
          </w:tcPr>
          <w:p w:rsidR="003C466D" w:rsidRPr="001710DC" w:rsidRDefault="003C466D" w:rsidP="00A33B0C">
            <w:pPr>
              <w:ind w:left="0" w:firstLine="0"/>
              <w:jc w:val="left"/>
              <w:rPr>
                <w:rFonts w:cs="Times New Roman"/>
                <w:szCs w:val="28"/>
                <w:lang w:val="uk-UA"/>
              </w:rPr>
            </w:pPr>
            <w:r w:rsidRPr="001710DC">
              <w:rPr>
                <w:rFonts w:cs="Times New Roman"/>
                <w:szCs w:val="28"/>
                <w:lang w:val="uk-UA"/>
              </w:rPr>
              <w:t>Монопсоніст купує менше товару, ніж потрібно ринку, щоб утримувати ціну пропозиції на низькому рівні</w:t>
            </w:r>
          </w:p>
        </w:tc>
      </w:tr>
      <w:tr w:rsidR="003C466D" w:rsidRPr="001710DC" w:rsidTr="00A06CE4">
        <w:tc>
          <w:tcPr>
            <w:tcW w:w="2127" w:type="dxa"/>
            <w:vAlign w:val="center"/>
          </w:tcPr>
          <w:p w:rsidR="003C466D" w:rsidRPr="001710DC" w:rsidRDefault="003C466D" w:rsidP="00A33B0C">
            <w:pPr>
              <w:ind w:left="0" w:firstLine="0"/>
              <w:rPr>
                <w:rFonts w:cs="Times New Roman"/>
                <w:szCs w:val="28"/>
                <w:lang w:val="uk-UA"/>
              </w:rPr>
            </w:pPr>
            <w:r w:rsidRPr="001710DC">
              <w:rPr>
                <w:rFonts w:cs="Times New Roman"/>
                <w:b/>
                <w:bCs/>
                <w:szCs w:val="28"/>
                <w:lang w:val="uk-UA"/>
              </w:rPr>
              <w:t>Перекладання витрат:</w:t>
            </w:r>
          </w:p>
        </w:tc>
        <w:tc>
          <w:tcPr>
            <w:tcW w:w="7229" w:type="dxa"/>
            <w:tcBorders>
              <w:top w:val="single" w:sz="4" w:space="0" w:color="auto"/>
            </w:tcBorders>
          </w:tcPr>
          <w:p w:rsidR="003C466D" w:rsidRPr="001710DC" w:rsidRDefault="003C466D" w:rsidP="00A33B0C">
            <w:pPr>
              <w:ind w:left="0" w:firstLine="0"/>
              <w:rPr>
                <w:rFonts w:cs="Times New Roman"/>
                <w:szCs w:val="28"/>
                <w:lang w:val="uk-UA"/>
              </w:rPr>
            </w:pPr>
            <w:r w:rsidRPr="001710DC">
              <w:rPr>
                <w:rFonts w:cs="Times New Roman"/>
                <w:szCs w:val="28"/>
                <w:lang w:val="uk-UA"/>
              </w:rPr>
              <w:t>Покупець змушує продавців самих оплачувати логістику, пакування або надавати величезні відстрочки платежів</w:t>
            </w:r>
          </w:p>
        </w:tc>
      </w:tr>
    </w:tbl>
    <w:p w:rsidR="003C466D" w:rsidRPr="001710DC" w:rsidRDefault="003C466D" w:rsidP="00A33B0C">
      <w:pPr>
        <w:jc w:val="center"/>
        <w:rPr>
          <w:rFonts w:eastAsia="Times New Roman" w:cs="Times New Roman"/>
          <w:bCs/>
          <w:szCs w:val="28"/>
          <w:lang w:val="uk-UA" w:eastAsia="ru-RU"/>
        </w:rPr>
      </w:pPr>
    </w:p>
    <w:p w:rsidR="003C466D" w:rsidRPr="001710DC" w:rsidRDefault="003C466D" w:rsidP="00A33B0C">
      <w:pPr>
        <w:jc w:val="center"/>
        <w:rPr>
          <w:rFonts w:eastAsia="Times New Roman" w:cs="Times New Roman"/>
          <w:b/>
          <w:i/>
          <w:szCs w:val="28"/>
          <w:lang w:val="uk-UA" w:eastAsia="ru-RU"/>
        </w:rPr>
      </w:pPr>
      <w:r w:rsidRPr="001710DC">
        <w:rPr>
          <w:rFonts w:eastAsia="Times New Roman" w:cs="Times New Roman"/>
          <w:b/>
          <w:bCs/>
          <w:i/>
          <w:szCs w:val="28"/>
          <w:lang w:val="uk-UA" w:eastAsia="ru-RU"/>
        </w:rPr>
        <w:t xml:space="preserve">Приклади монопсонії </w:t>
      </w:r>
    </w:p>
    <w:tbl>
      <w:tblPr>
        <w:tblStyle w:val="a3"/>
        <w:tblW w:w="0" w:type="auto"/>
        <w:tblLook w:val="04A0" w:firstRow="1" w:lastRow="0" w:firstColumn="1" w:lastColumn="0" w:noHBand="0" w:noVBand="1"/>
      </w:tblPr>
      <w:tblGrid>
        <w:gridCol w:w="2405"/>
        <w:gridCol w:w="6940"/>
      </w:tblGrid>
      <w:tr w:rsidR="003C466D" w:rsidRPr="001710DC" w:rsidTr="005058F2">
        <w:tc>
          <w:tcPr>
            <w:tcW w:w="2405" w:type="dxa"/>
            <w:vAlign w:val="center"/>
          </w:tcPr>
          <w:p w:rsidR="003C466D" w:rsidRPr="001710DC" w:rsidRDefault="003C466D" w:rsidP="00A33B0C">
            <w:pPr>
              <w:ind w:left="0" w:firstLine="0"/>
              <w:rPr>
                <w:rFonts w:eastAsia="Times New Roman" w:cs="Times New Roman"/>
                <w:szCs w:val="28"/>
                <w:lang w:val="uk-UA" w:eastAsia="ru-RU"/>
              </w:rPr>
            </w:pPr>
            <w:r w:rsidRPr="001710DC">
              <w:rPr>
                <w:rFonts w:cs="Times New Roman"/>
                <w:b/>
                <w:bCs/>
                <w:szCs w:val="28"/>
                <w:lang w:val="uk-UA"/>
              </w:rPr>
              <w:t>Військово-промисловий комплекс (ВПК):</w:t>
            </w:r>
          </w:p>
        </w:tc>
        <w:tc>
          <w:tcPr>
            <w:tcW w:w="6940" w:type="dxa"/>
            <w:tcBorders>
              <w:bottom w:val="single" w:sz="4" w:space="0" w:color="auto"/>
            </w:tcBorders>
          </w:tcPr>
          <w:p w:rsidR="003C466D" w:rsidRPr="00A33B0C" w:rsidRDefault="003C466D" w:rsidP="00A33B0C">
            <w:pPr>
              <w:ind w:left="0" w:firstLine="0"/>
              <w:rPr>
                <w:rFonts w:eastAsia="Times New Roman" w:cs="Times New Roman"/>
                <w:sz w:val="24"/>
                <w:szCs w:val="24"/>
                <w:lang w:val="uk-UA" w:eastAsia="ru-RU"/>
              </w:rPr>
            </w:pPr>
            <w:r w:rsidRPr="00A33B0C">
              <w:rPr>
                <w:rFonts w:cs="Times New Roman"/>
                <w:sz w:val="24"/>
                <w:szCs w:val="24"/>
                <w:lang w:val="uk-UA"/>
              </w:rPr>
              <w:t xml:space="preserve">У багатьох країнах держава є єдиним покупцем винищувачів або танків у приватних заводів (наприклад, </w:t>
            </w:r>
            <w:r w:rsidRPr="00A33B0C">
              <w:rPr>
                <w:rFonts w:cs="Times New Roman"/>
                <w:bCs/>
                <w:sz w:val="24"/>
                <w:szCs w:val="24"/>
                <w:lang w:val="uk-UA"/>
              </w:rPr>
              <w:t>Lockheed Martin</w:t>
            </w:r>
            <w:r w:rsidRPr="00A33B0C">
              <w:rPr>
                <w:rFonts w:cs="Times New Roman"/>
                <w:sz w:val="24"/>
                <w:szCs w:val="24"/>
                <w:lang w:val="uk-UA"/>
              </w:rPr>
              <w:t xml:space="preserve"> працює переважно на уряд США).</w:t>
            </w:r>
          </w:p>
        </w:tc>
      </w:tr>
      <w:tr w:rsidR="003C466D" w:rsidRPr="001710DC" w:rsidTr="005058F2">
        <w:tc>
          <w:tcPr>
            <w:tcW w:w="2405" w:type="dxa"/>
            <w:vAlign w:val="center"/>
          </w:tcPr>
          <w:p w:rsidR="003C466D" w:rsidRPr="001710DC" w:rsidRDefault="003C466D" w:rsidP="00A33B0C">
            <w:pPr>
              <w:ind w:left="0" w:firstLine="0"/>
              <w:rPr>
                <w:rFonts w:eastAsia="Times New Roman" w:cs="Times New Roman"/>
                <w:szCs w:val="28"/>
                <w:lang w:val="uk-UA" w:eastAsia="ru-RU"/>
              </w:rPr>
            </w:pPr>
            <w:r w:rsidRPr="001710DC">
              <w:rPr>
                <w:rFonts w:cs="Times New Roman"/>
                <w:b/>
                <w:bCs/>
                <w:szCs w:val="28"/>
                <w:lang w:val="uk-UA"/>
              </w:rPr>
              <w:t>Amazon:</w:t>
            </w:r>
          </w:p>
        </w:tc>
        <w:tc>
          <w:tcPr>
            <w:tcW w:w="6940" w:type="dxa"/>
            <w:tcBorders>
              <w:top w:val="single" w:sz="4" w:space="0" w:color="auto"/>
              <w:bottom w:val="single" w:sz="4" w:space="0" w:color="auto"/>
            </w:tcBorders>
          </w:tcPr>
          <w:p w:rsidR="003C466D" w:rsidRPr="00A33B0C" w:rsidRDefault="003C466D" w:rsidP="00A33B0C">
            <w:pPr>
              <w:pStyle w:val="a6"/>
              <w:spacing w:before="0" w:beforeAutospacing="0" w:after="0" w:afterAutospacing="0"/>
              <w:ind w:left="0" w:firstLine="0"/>
              <w:rPr>
                <w:sz w:val="24"/>
                <w:lang w:val="uk-UA"/>
              </w:rPr>
            </w:pPr>
            <w:r w:rsidRPr="00A33B0C">
              <w:rPr>
                <w:sz w:val="24"/>
                <w:lang w:val="uk-UA"/>
              </w:rPr>
              <w:t>Часто виступає як монопсоніст для дрібних видавництв книг. Якщо Amazon відмовиться купувати їхні книги, видавництво фактично зникне.</w:t>
            </w:r>
          </w:p>
        </w:tc>
      </w:tr>
      <w:tr w:rsidR="003C466D" w:rsidRPr="001710DC" w:rsidTr="005058F2">
        <w:tc>
          <w:tcPr>
            <w:tcW w:w="2405" w:type="dxa"/>
            <w:vAlign w:val="center"/>
          </w:tcPr>
          <w:p w:rsidR="003C466D" w:rsidRPr="001710DC" w:rsidRDefault="003C466D" w:rsidP="00A33B0C">
            <w:pPr>
              <w:ind w:left="0" w:firstLine="0"/>
              <w:rPr>
                <w:rFonts w:eastAsia="Times New Roman" w:cs="Times New Roman"/>
                <w:szCs w:val="28"/>
                <w:lang w:val="uk-UA" w:eastAsia="ru-RU"/>
              </w:rPr>
            </w:pPr>
            <w:r w:rsidRPr="001710DC">
              <w:rPr>
                <w:rFonts w:cs="Times New Roman"/>
                <w:b/>
                <w:bCs/>
                <w:szCs w:val="28"/>
                <w:lang w:val="uk-UA"/>
              </w:rPr>
              <w:t>Walmart:</w:t>
            </w:r>
          </w:p>
        </w:tc>
        <w:tc>
          <w:tcPr>
            <w:tcW w:w="6940" w:type="dxa"/>
            <w:tcBorders>
              <w:top w:val="single" w:sz="4" w:space="0" w:color="auto"/>
              <w:bottom w:val="single" w:sz="4" w:space="0" w:color="auto"/>
            </w:tcBorders>
          </w:tcPr>
          <w:p w:rsidR="003C466D" w:rsidRPr="00A33B0C" w:rsidRDefault="003C466D" w:rsidP="00A33B0C">
            <w:pPr>
              <w:pStyle w:val="a6"/>
              <w:spacing w:before="0" w:beforeAutospacing="0" w:after="0" w:afterAutospacing="0"/>
              <w:ind w:left="0" w:firstLine="0"/>
              <w:rPr>
                <w:sz w:val="24"/>
                <w:lang w:val="uk-UA"/>
              </w:rPr>
            </w:pPr>
            <w:r w:rsidRPr="00A33B0C">
              <w:rPr>
                <w:sz w:val="24"/>
                <w:lang w:val="uk-UA"/>
              </w:rPr>
              <w:t>У невеликих містах США Walmart часто є єдиним великим роботодавцем, що дає йому величезну владу над рівнем зарплат у регіоні.</w:t>
            </w:r>
          </w:p>
        </w:tc>
      </w:tr>
      <w:tr w:rsidR="003C466D" w:rsidRPr="001710DC" w:rsidTr="005058F2">
        <w:tc>
          <w:tcPr>
            <w:tcW w:w="2405" w:type="dxa"/>
            <w:vAlign w:val="center"/>
          </w:tcPr>
          <w:p w:rsidR="003C466D" w:rsidRPr="001710DC" w:rsidRDefault="003C466D" w:rsidP="00A33B0C">
            <w:pPr>
              <w:ind w:left="0" w:firstLine="0"/>
              <w:rPr>
                <w:rFonts w:cs="Times New Roman"/>
                <w:b/>
                <w:bCs/>
                <w:szCs w:val="28"/>
                <w:lang w:val="uk-UA"/>
              </w:rPr>
            </w:pPr>
            <w:r w:rsidRPr="001710DC">
              <w:rPr>
                <w:rFonts w:cs="Times New Roman"/>
                <w:b/>
                <w:bCs/>
                <w:szCs w:val="28"/>
                <w:lang w:val="uk-UA"/>
              </w:rPr>
              <w:t>Державне замовлення:</w:t>
            </w:r>
          </w:p>
        </w:tc>
        <w:tc>
          <w:tcPr>
            <w:tcW w:w="6940" w:type="dxa"/>
            <w:tcBorders>
              <w:top w:val="single" w:sz="4" w:space="0" w:color="auto"/>
              <w:bottom w:val="single" w:sz="4" w:space="0" w:color="auto"/>
            </w:tcBorders>
          </w:tcPr>
          <w:p w:rsidR="003C466D" w:rsidRPr="00A33B0C" w:rsidRDefault="003C466D" w:rsidP="00A33B0C">
            <w:pPr>
              <w:pStyle w:val="a6"/>
              <w:spacing w:before="0" w:beforeAutospacing="0" w:after="0" w:afterAutospacing="0"/>
              <w:ind w:left="0" w:firstLine="0"/>
              <w:rPr>
                <w:sz w:val="24"/>
                <w:lang w:val="uk-UA"/>
              </w:rPr>
            </w:pPr>
            <w:r w:rsidRPr="00A33B0C">
              <w:rPr>
                <w:sz w:val="24"/>
                <w:lang w:val="uk-UA"/>
              </w:rPr>
              <w:t>Уряд в Україні є монопсоністом на ринку будівництва стратегічних доріг або виготовлення специфічного військового спорядження</w:t>
            </w:r>
          </w:p>
        </w:tc>
      </w:tr>
      <w:tr w:rsidR="003C466D" w:rsidRPr="001710DC" w:rsidTr="005058F2">
        <w:tc>
          <w:tcPr>
            <w:tcW w:w="2405" w:type="dxa"/>
            <w:vAlign w:val="center"/>
          </w:tcPr>
          <w:p w:rsidR="003C466D" w:rsidRPr="001710DC" w:rsidRDefault="003C466D" w:rsidP="00A33B0C">
            <w:pPr>
              <w:ind w:left="0" w:firstLine="0"/>
              <w:rPr>
                <w:rFonts w:cs="Times New Roman"/>
                <w:b/>
                <w:bCs/>
                <w:szCs w:val="28"/>
                <w:lang w:val="uk-UA"/>
              </w:rPr>
            </w:pPr>
            <w:r w:rsidRPr="001710DC">
              <w:rPr>
                <w:rFonts w:cs="Times New Roman"/>
                <w:b/>
                <w:bCs/>
                <w:szCs w:val="28"/>
                <w:lang w:val="uk-UA"/>
              </w:rPr>
              <w:t>Цукрові заводи та фермери:</w:t>
            </w:r>
          </w:p>
        </w:tc>
        <w:tc>
          <w:tcPr>
            <w:tcW w:w="6940" w:type="dxa"/>
            <w:tcBorders>
              <w:top w:val="single" w:sz="4" w:space="0" w:color="auto"/>
              <w:bottom w:val="single" w:sz="4" w:space="0" w:color="auto"/>
            </w:tcBorders>
          </w:tcPr>
          <w:p w:rsidR="003C466D" w:rsidRPr="00A33B0C" w:rsidRDefault="003C466D" w:rsidP="00A33B0C">
            <w:pPr>
              <w:pStyle w:val="a6"/>
              <w:spacing w:before="0" w:beforeAutospacing="0" w:after="0" w:afterAutospacing="0"/>
              <w:ind w:left="0" w:firstLine="0"/>
              <w:rPr>
                <w:sz w:val="24"/>
                <w:lang w:val="uk-UA"/>
              </w:rPr>
            </w:pPr>
            <w:r w:rsidRPr="00A33B0C">
              <w:rPr>
                <w:sz w:val="24"/>
                <w:lang w:val="uk-UA"/>
              </w:rPr>
              <w:t>У певному районі може бути лише один цукровий завод. Фермери, що виростили буряк, змушені здавати його саме туди, бо везти в іншу область занадто дорого.</w:t>
            </w:r>
          </w:p>
        </w:tc>
      </w:tr>
      <w:tr w:rsidR="003C466D" w:rsidRPr="001710DC" w:rsidTr="005058F2">
        <w:tc>
          <w:tcPr>
            <w:tcW w:w="2405" w:type="dxa"/>
            <w:vAlign w:val="center"/>
          </w:tcPr>
          <w:p w:rsidR="003C466D" w:rsidRPr="001710DC" w:rsidRDefault="003C466D" w:rsidP="00A33B0C">
            <w:pPr>
              <w:ind w:left="0" w:firstLine="0"/>
              <w:rPr>
                <w:rFonts w:cs="Times New Roman"/>
                <w:b/>
                <w:bCs/>
                <w:szCs w:val="28"/>
                <w:lang w:val="uk-UA"/>
              </w:rPr>
            </w:pPr>
            <w:r w:rsidRPr="001710DC">
              <w:rPr>
                <w:rFonts w:cs="Times New Roman"/>
                <w:b/>
                <w:bCs/>
                <w:szCs w:val="28"/>
                <w:lang w:val="uk-UA"/>
              </w:rPr>
              <w:t>Укрзалізниця:</w:t>
            </w:r>
          </w:p>
        </w:tc>
        <w:tc>
          <w:tcPr>
            <w:tcW w:w="6940" w:type="dxa"/>
            <w:tcBorders>
              <w:top w:val="single" w:sz="4" w:space="0" w:color="auto"/>
              <w:bottom w:val="single" w:sz="4" w:space="0" w:color="auto"/>
            </w:tcBorders>
          </w:tcPr>
          <w:p w:rsidR="003C466D" w:rsidRPr="00A33B0C" w:rsidRDefault="003C466D" w:rsidP="00A33B0C">
            <w:pPr>
              <w:pStyle w:val="a6"/>
              <w:spacing w:before="0" w:beforeAutospacing="0" w:after="0" w:afterAutospacing="0"/>
              <w:ind w:left="0" w:firstLine="0"/>
              <w:rPr>
                <w:sz w:val="24"/>
                <w:lang w:val="uk-UA"/>
              </w:rPr>
            </w:pPr>
            <w:r w:rsidRPr="00A33B0C">
              <w:rPr>
                <w:sz w:val="24"/>
                <w:lang w:val="uk-UA"/>
              </w:rPr>
              <w:t>Виступає монопсоністом при закупівлі специфічних залізничних запчастин (колеса, рельси), які виробляють приватні заводи.</w:t>
            </w:r>
          </w:p>
        </w:tc>
      </w:tr>
      <w:tr w:rsidR="003C466D" w:rsidRPr="001710DC" w:rsidTr="005058F2">
        <w:tc>
          <w:tcPr>
            <w:tcW w:w="2405" w:type="dxa"/>
            <w:vAlign w:val="center"/>
          </w:tcPr>
          <w:p w:rsidR="003C466D" w:rsidRPr="001710DC" w:rsidRDefault="003C466D" w:rsidP="00A33B0C">
            <w:pPr>
              <w:ind w:left="0" w:firstLine="0"/>
              <w:rPr>
                <w:rFonts w:cs="Times New Roman"/>
                <w:b/>
                <w:bCs/>
                <w:szCs w:val="28"/>
                <w:lang w:val="uk-UA"/>
              </w:rPr>
            </w:pPr>
            <w:r w:rsidRPr="001710DC">
              <w:rPr>
                <w:rFonts w:cs="Times New Roman"/>
                <w:b/>
                <w:bCs/>
                <w:szCs w:val="28"/>
                <w:lang w:val="uk-UA"/>
              </w:rPr>
              <w:t>Тютюнова сфера:</w:t>
            </w:r>
          </w:p>
        </w:tc>
        <w:tc>
          <w:tcPr>
            <w:tcW w:w="6940" w:type="dxa"/>
            <w:tcBorders>
              <w:top w:val="single" w:sz="4" w:space="0" w:color="auto"/>
              <w:bottom w:val="single" w:sz="4" w:space="0" w:color="auto"/>
            </w:tcBorders>
          </w:tcPr>
          <w:p w:rsidR="003C466D" w:rsidRPr="00A33B0C" w:rsidRDefault="003C466D" w:rsidP="00A33B0C">
            <w:pPr>
              <w:pStyle w:val="a6"/>
              <w:spacing w:before="0" w:beforeAutospacing="0" w:after="0" w:afterAutospacing="0"/>
              <w:ind w:left="0" w:firstLine="0"/>
              <w:rPr>
                <w:sz w:val="24"/>
                <w:lang w:val="uk-UA"/>
              </w:rPr>
            </w:pPr>
            <w:r w:rsidRPr="00A33B0C">
              <w:rPr>
                <w:sz w:val="24"/>
                <w:lang w:val="uk-UA"/>
              </w:rPr>
              <w:t>Раніше компанія "Тедіс" звинувачувалася у монопсонічних діях щодо викупу продукції у виробників сигарет.</w:t>
            </w:r>
          </w:p>
        </w:tc>
      </w:tr>
    </w:tbl>
    <w:p w:rsidR="003C466D" w:rsidRPr="001710DC" w:rsidRDefault="003C466D" w:rsidP="00A33B0C">
      <w:pPr>
        <w:pStyle w:val="a6"/>
        <w:spacing w:before="0" w:beforeAutospacing="0" w:after="0" w:afterAutospacing="0"/>
        <w:rPr>
          <w:szCs w:val="28"/>
          <w:lang w:val="uk-UA"/>
        </w:rPr>
      </w:pPr>
      <w:r w:rsidRPr="001710DC">
        <w:rPr>
          <w:szCs w:val="28"/>
          <w:lang w:val="uk-UA"/>
        </w:rPr>
        <w:t xml:space="preserve">Найпоширеніший вид монопсонії – монопсонія на ринку паці. Коли компанія є єдиним роботодавцем у регіоні, вона може встановлювати зарплату </w:t>
      </w:r>
      <w:r w:rsidRPr="001710DC">
        <w:rPr>
          <w:szCs w:val="28"/>
          <w:lang w:val="uk-UA"/>
        </w:rPr>
        <w:lastRenderedPageBreak/>
        <w:t xml:space="preserve">нижче ринкової, ігнорувати вимоги щодо покращення умов праці, а працівники змушені погоджуватися, бо альтернатива – безробіття. Монопсонія часто провокує створення </w:t>
      </w:r>
      <w:r w:rsidRPr="001710DC">
        <w:rPr>
          <w:b/>
          <w:bCs/>
          <w:szCs w:val="28"/>
          <w:lang w:val="uk-UA"/>
        </w:rPr>
        <w:t>профспілок</w:t>
      </w:r>
      <w:r w:rsidRPr="001710DC">
        <w:rPr>
          <w:szCs w:val="28"/>
          <w:lang w:val="uk-UA"/>
        </w:rPr>
        <w:t>. Профспілка – це спроба створити «монополію продавця праці», щоб урівноважити владу монопсоніста-покупця.</w:t>
      </w:r>
    </w:p>
    <w:p w:rsidR="003C466D" w:rsidRPr="00A33B0C" w:rsidRDefault="003C466D" w:rsidP="00A33B0C">
      <w:pPr>
        <w:jc w:val="center"/>
        <w:rPr>
          <w:rFonts w:cs="Times New Roman"/>
          <w:b/>
          <w:i/>
          <w:szCs w:val="28"/>
          <w:u w:val="single"/>
          <w:lang w:val="uk-UA"/>
        </w:rPr>
      </w:pPr>
      <w:r w:rsidRPr="00A33B0C">
        <w:rPr>
          <w:rFonts w:cs="Times New Roman"/>
          <w:b/>
          <w:i/>
          <w:szCs w:val="28"/>
          <w:u w:val="single"/>
          <w:lang w:val="uk-UA"/>
        </w:rPr>
        <w:t>Наслідки монопсонії:</w:t>
      </w:r>
    </w:p>
    <w:tbl>
      <w:tblPr>
        <w:tblStyle w:val="a3"/>
        <w:tblW w:w="9356" w:type="dxa"/>
        <w:tblLook w:val="04A0" w:firstRow="1" w:lastRow="0" w:firstColumn="1" w:lastColumn="0" w:noHBand="0" w:noVBand="1"/>
      </w:tblPr>
      <w:tblGrid>
        <w:gridCol w:w="2410"/>
        <w:gridCol w:w="6946"/>
      </w:tblGrid>
      <w:tr w:rsidR="003C466D" w:rsidRPr="001710DC" w:rsidTr="006508E9">
        <w:tc>
          <w:tcPr>
            <w:tcW w:w="2410" w:type="dxa"/>
            <w:vAlign w:val="center"/>
          </w:tcPr>
          <w:p w:rsidR="003C466D" w:rsidRPr="001710DC" w:rsidRDefault="003C466D" w:rsidP="00A33B0C">
            <w:pPr>
              <w:ind w:left="0" w:firstLine="0"/>
              <w:rPr>
                <w:rFonts w:cs="Times New Roman"/>
                <w:szCs w:val="28"/>
                <w:lang w:val="uk-UA"/>
              </w:rPr>
            </w:pPr>
            <w:r w:rsidRPr="001710DC">
              <w:rPr>
                <w:rFonts w:cs="Times New Roman"/>
                <w:b/>
                <w:bCs/>
                <w:szCs w:val="28"/>
                <w:lang w:val="uk-UA"/>
              </w:rPr>
              <w:t>Для продавців:</w:t>
            </w:r>
          </w:p>
        </w:tc>
        <w:tc>
          <w:tcPr>
            <w:tcW w:w="6946" w:type="dxa"/>
            <w:tcBorders>
              <w:bottom w:val="single" w:sz="4" w:space="0" w:color="auto"/>
            </w:tcBorders>
          </w:tcPr>
          <w:p w:rsidR="003C466D" w:rsidRPr="001710DC" w:rsidRDefault="003C466D" w:rsidP="00A33B0C">
            <w:pPr>
              <w:ind w:left="0" w:firstLine="0"/>
              <w:jc w:val="left"/>
              <w:rPr>
                <w:rFonts w:cs="Times New Roman"/>
                <w:szCs w:val="28"/>
                <w:lang w:val="uk-UA"/>
              </w:rPr>
            </w:pPr>
            <w:r w:rsidRPr="001710DC">
              <w:rPr>
                <w:rFonts w:cs="Times New Roman"/>
                <w:szCs w:val="28"/>
                <w:lang w:val="uk-UA"/>
              </w:rPr>
              <w:t>Низькі прибутки, неможливість розвитку, ризик банкрутства</w:t>
            </w:r>
          </w:p>
        </w:tc>
      </w:tr>
      <w:tr w:rsidR="003C466D" w:rsidRPr="001710DC" w:rsidTr="006508E9">
        <w:tc>
          <w:tcPr>
            <w:tcW w:w="2410" w:type="dxa"/>
            <w:vAlign w:val="center"/>
          </w:tcPr>
          <w:p w:rsidR="003C466D" w:rsidRPr="001710DC" w:rsidRDefault="003C466D" w:rsidP="00A33B0C">
            <w:pPr>
              <w:ind w:left="0" w:firstLine="0"/>
              <w:rPr>
                <w:rFonts w:cs="Times New Roman"/>
                <w:szCs w:val="28"/>
                <w:lang w:val="uk-UA"/>
              </w:rPr>
            </w:pPr>
            <w:r w:rsidRPr="001710DC">
              <w:rPr>
                <w:rFonts w:cs="Times New Roman"/>
                <w:b/>
                <w:bCs/>
                <w:szCs w:val="28"/>
                <w:lang w:val="uk-UA"/>
              </w:rPr>
              <w:t>Для працівників:</w:t>
            </w:r>
          </w:p>
        </w:tc>
        <w:tc>
          <w:tcPr>
            <w:tcW w:w="6946" w:type="dxa"/>
            <w:tcBorders>
              <w:top w:val="single" w:sz="4" w:space="0" w:color="auto"/>
              <w:bottom w:val="single" w:sz="4" w:space="0" w:color="auto"/>
            </w:tcBorders>
          </w:tcPr>
          <w:p w:rsidR="003C466D" w:rsidRPr="001710DC" w:rsidRDefault="003C466D" w:rsidP="00A33B0C">
            <w:pPr>
              <w:ind w:left="0" w:firstLine="0"/>
              <w:jc w:val="left"/>
              <w:rPr>
                <w:rFonts w:cs="Times New Roman"/>
                <w:szCs w:val="28"/>
                <w:lang w:val="uk-UA"/>
              </w:rPr>
            </w:pPr>
            <w:r w:rsidRPr="001710DC">
              <w:rPr>
                <w:rFonts w:cs="Times New Roman"/>
                <w:szCs w:val="28"/>
                <w:lang w:val="uk-UA"/>
              </w:rPr>
              <w:t>Низька заробітна плата, «соціальна пастка» (неможливість змінити роботу)</w:t>
            </w:r>
          </w:p>
        </w:tc>
      </w:tr>
      <w:tr w:rsidR="003C466D" w:rsidRPr="001710DC" w:rsidTr="006508E9">
        <w:tc>
          <w:tcPr>
            <w:tcW w:w="2410" w:type="dxa"/>
            <w:vAlign w:val="center"/>
          </w:tcPr>
          <w:p w:rsidR="003C466D" w:rsidRPr="001710DC" w:rsidRDefault="003C466D" w:rsidP="00A33B0C">
            <w:pPr>
              <w:ind w:left="0" w:firstLine="0"/>
              <w:rPr>
                <w:rFonts w:cs="Times New Roman"/>
                <w:szCs w:val="28"/>
                <w:lang w:val="uk-UA"/>
              </w:rPr>
            </w:pPr>
            <w:r w:rsidRPr="001710DC">
              <w:rPr>
                <w:rFonts w:cs="Times New Roman"/>
                <w:b/>
                <w:bCs/>
                <w:szCs w:val="28"/>
                <w:lang w:val="uk-UA"/>
              </w:rPr>
              <w:t>Для економіки:</w:t>
            </w:r>
          </w:p>
        </w:tc>
        <w:tc>
          <w:tcPr>
            <w:tcW w:w="6946" w:type="dxa"/>
            <w:tcBorders>
              <w:top w:val="single" w:sz="4" w:space="0" w:color="auto"/>
              <w:bottom w:val="single" w:sz="4" w:space="0" w:color="auto"/>
            </w:tcBorders>
          </w:tcPr>
          <w:p w:rsidR="003C466D" w:rsidRPr="001710DC" w:rsidRDefault="003C466D" w:rsidP="00A33B0C">
            <w:pPr>
              <w:ind w:left="0" w:firstLine="0"/>
              <w:jc w:val="left"/>
              <w:rPr>
                <w:rFonts w:cs="Times New Roman"/>
                <w:szCs w:val="28"/>
                <w:lang w:val="uk-UA"/>
              </w:rPr>
            </w:pPr>
            <w:r w:rsidRPr="001710DC">
              <w:rPr>
                <w:rFonts w:cs="Times New Roman"/>
                <w:szCs w:val="28"/>
                <w:lang w:val="uk-UA"/>
              </w:rPr>
              <w:t>Загальне зниження добробуту. Ресурси використовуються неефективно, оскільки виробництво штучно стримується</w:t>
            </w:r>
          </w:p>
        </w:tc>
      </w:tr>
    </w:tbl>
    <w:p w:rsidR="003C466D" w:rsidRPr="001710DC" w:rsidRDefault="003C466D" w:rsidP="00A33B0C">
      <w:pPr>
        <w:rPr>
          <w:rFonts w:cs="Times New Roman"/>
          <w:szCs w:val="28"/>
          <w:lang w:val="uk-UA"/>
        </w:rPr>
      </w:pPr>
    </w:p>
    <w:p w:rsidR="003C466D" w:rsidRPr="001710DC" w:rsidRDefault="00F45A55" w:rsidP="00A33B0C">
      <w:pPr>
        <w:keepNext/>
        <w:outlineLvl w:val="1"/>
        <w:rPr>
          <w:rFonts w:eastAsia="Times New Roman" w:cs="Times New Roman"/>
          <w:b/>
          <w:bCs/>
          <w:szCs w:val="28"/>
          <w:lang w:val="uk-UA" w:eastAsia="ru-RU"/>
        </w:rPr>
      </w:pPr>
      <w:bookmarkStart w:id="99" w:name="_Toc229930097"/>
      <w:r>
        <w:rPr>
          <w:rFonts w:eastAsia="Times New Roman" w:cs="Times New Roman"/>
          <w:b/>
          <w:bCs/>
          <w:szCs w:val="28"/>
          <w:lang w:val="uk-UA" w:eastAsia="ru-RU"/>
        </w:rPr>
        <w:t>8.</w:t>
      </w:r>
      <w:r w:rsidR="003C466D" w:rsidRPr="001710DC">
        <w:rPr>
          <w:rFonts w:eastAsia="Times New Roman" w:cs="Times New Roman"/>
          <w:b/>
          <w:bCs/>
          <w:szCs w:val="28"/>
          <w:lang w:val="uk-UA" w:eastAsia="ru-RU"/>
        </w:rPr>
        <w:t>2 Білатеральна монополія</w:t>
      </w:r>
      <w:bookmarkEnd w:id="99"/>
    </w:p>
    <w:p w:rsidR="003C466D" w:rsidRPr="001710DC" w:rsidRDefault="003C466D" w:rsidP="00A33B0C">
      <w:pPr>
        <w:pStyle w:val="a6"/>
        <w:spacing w:before="0" w:beforeAutospacing="0" w:after="0" w:afterAutospacing="0"/>
        <w:rPr>
          <w:szCs w:val="28"/>
          <w:lang w:val="uk-UA"/>
        </w:rPr>
      </w:pPr>
      <w:r w:rsidRPr="001710DC">
        <w:rPr>
          <w:b/>
          <w:bCs/>
          <w:szCs w:val="28"/>
          <w:lang w:val="uk-UA"/>
        </w:rPr>
        <w:t>Білатеральна (двостороння) монополія</w:t>
      </w:r>
      <w:r w:rsidRPr="001710DC">
        <w:rPr>
          <w:szCs w:val="28"/>
          <w:lang w:val="uk-UA"/>
        </w:rPr>
        <w:t xml:space="preserve"> (виникає на перетині двох крайніх форм ринку) – це унікальна і досить рідкісна ринкова ситуація, коли на ринку зустрічаються один-єдиний продавець (</w:t>
      </w:r>
      <w:r w:rsidRPr="001710DC">
        <w:rPr>
          <w:b/>
          <w:bCs/>
          <w:szCs w:val="28"/>
          <w:lang w:val="uk-UA"/>
        </w:rPr>
        <w:t>монополіст</w:t>
      </w:r>
      <w:r w:rsidRPr="001710DC">
        <w:rPr>
          <w:szCs w:val="28"/>
          <w:lang w:val="uk-UA"/>
        </w:rPr>
        <w:t>) і один-єдиний покупець (</w:t>
      </w:r>
      <w:r w:rsidRPr="001710DC">
        <w:rPr>
          <w:b/>
          <w:bCs/>
          <w:szCs w:val="28"/>
          <w:lang w:val="uk-UA"/>
        </w:rPr>
        <w:t>монопсоніст</w:t>
      </w:r>
      <w:r w:rsidRPr="001710DC">
        <w:rPr>
          <w:szCs w:val="28"/>
          <w:lang w:val="uk-UA"/>
        </w:rPr>
        <w:t>). Це справжня «битва титанів», де результат залежить не від ринкових механізмів, а від сили ведення переговорів. На ринку білатеральної монополії не існує єдиної «правильної» ціни, ціна на ринку формується через переговори, тому що монополіст хоче максимально високу ціну, а монопсоніст – максимально низьку.</w:t>
      </w:r>
    </w:p>
    <w:p w:rsidR="00F64A4F" w:rsidRDefault="003C466D" w:rsidP="00A33B0C">
      <w:pPr>
        <w:pStyle w:val="a6"/>
        <w:spacing w:before="0" w:beforeAutospacing="0" w:after="0" w:afterAutospacing="0"/>
        <w:rPr>
          <w:szCs w:val="28"/>
          <w:lang w:val="uk-UA"/>
        </w:rPr>
      </w:pPr>
      <w:r w:rsidRPr="001710DC">
        <w:rPr>
          <w:szCs w:val="28"/>
          <w:lang w:val="uk-UA"/>
        </w:rPr>
        <w:t xml:space="preserve">Ключовими особливостями двосторонньої монополії є </w:t>
      </w:r>
    </w:p>
    <w:p w:rsidR="00F64A4F" w:rsidRDefault="003C466D" w:rsidP="00A33B0C">
      <w:pPr>
        <w:pStyle w:val="a6"/>
        <w:spacing w:before="0" w:beforeAutospacing="0" w:after="0" w:afterAutospacing="0"/>
        <w:rPr>
          <w:szCs w:val="28"/>
          <w:lang w:val="uk-UA"/>
        </w:rPr>
      </w:pPr>
      <w:r w:rsidRPr="001710DC">
        <w:rPr>
          <w:szCs w:val="28"/>
          <w:lang w:val="uk-UA"/>
        </w:rPr>
        <w:t xml:space="preserve">(1) невизначеність ціни, </w:t>
      </w:r>
    </w:p>
    <w:p w:rsidR="00F64A4F" w:rsidRDefault="003C466D" w:rsidP="00A33B0C">
      <w:pPr>
        <w:pStyle w:val="a6"/>
        <w:spacing w:before="0" w:beforeAutospacing="0" w:after="0" w:afterAutospacing="0"/>
        <w:rPr>
          <w:szCs w:val="28"/>
          <w:lang w:val="uk-UA"/>
        </w:rPr>
      </w:pPr>
      <w:r w:rsidRPr="001710DC">
        <w:rPr>
          <w:szCs w:val="28"/>
          <w:lang w:val="uk-UA"/>
        </w:rPr>
        <w:t xml:space="preserve">(2) висока роль переговорного процесу і контрактів, </w:t>
      </w:r>
    </w:p>
    <w:p w:rsidR="003C466D" w:rsidRPr="001710DC" w:rsidRDefault="003C466D" w:rsidP="00A33B0C">
      <w:pPr>
        <w:pStyle w:val="a6"/>
        <w:spacing w:before="0" w:beforeAutospacing="0" w:after="0" w:afterAutospacing="0"/>
        <w:rPr>
          <w:szCs w:val="28"/>
          <w:lang w:val="uk-UA"/>
        </w:rPr>
      </w:pPr>
      <w:r w:rsidRPr="001710DC">
        <w:rPr>
          <w:szCs w:val="28"/>
          <w:lang w:val="uk-UA"/>
        </w:rPr>
        <w:t>(3) баланс сил монополістів.</w:t>
      </w:r>
    </w:p>
    <w:tbl>
      <w:tblPr>
        <w:tblStyle w:val="a3"/>
        <w:tblW w:w="9356" w:type="dxa"/>
        <w:tblLook w:val="04A0" w:firstRow="1" w:lastRow="0" w:firstColumn="1" w:lastColumn="0" w:noHBand="0" w:noVBand="1"/>
      </w:tblPr>
      <w:tblGrid>
        <w:gridCol w:w="2410"/>
        <w:gridCol w:w="6946"/>
      </w:tblGrid>
      <w:tr w:rsidR="003C466D" w:rsidRPr="00565900" w:rsidTr="005058F2">
        <w:tc>
          <w:tcPr>
            <w:tcW w:w="2410" w:type="dxa"/>
            <w:vAlign w:val="center"/>
          </w:tcPr>
          <w:p w:rsidR="003C466D" w:rsidRPr="001710DC" w:rsidRDefault="003C466D" w:rsidP="00A33B0C">
            <w:pPr>
              <w:pStyle w:val="a6"/>
              <w:spacing w:before="0" w:beforeAutospacing="0" w:after="0" w:afterAutospacing="0"/>
              <w:ind w:left="0" w:firstLine="0"/>
              <w:rPr>
                <w:szCs w:val="28"/>
                <w:lang w:val="uk-UA"/>
              </w:rPr>
            </w:pPr>
            <w:r w:rsidRPr="001710DC">
              <w:rPr>
                <w:b/>
                <w:bCs/>
                <w:szCs w:val="28"/>
                <w:lang w:val="uk-UA"/>
              </w:rPr>
              <w:t>Невизначеність ціни:</w:t>
            </w:r>
          </w:p>
        </w:tc>
        <w:tc>
          <w:tcPr>
            <w:tcW w:w="6946" w:type="dxa"/>
            <w:tcBorders>
              <w:bottom w:val="single" w:sz="4" w:space="0" w:color="auto"/>
            </w:tcBorders>
          </w:tcPr>
          <w:p w:rsidR="003C466D" w:rsidRPr="001710DC" w:rsidRDefault="003C466D" w:rsidP="00A33B0C">
            <w:pPr>
              <w:pStyle w:val="a6"/>
              <w:spacing w:before="0" w:beforeAutospacing="0" w:after="0" w:afterAutospacing="0"/>
              <w:ind w:left="0" w:firstLine="0"/>
              <w:rPr>
                <w:szCs w:val="28"/>
                <w:lang w:val="uk-UA"/>
              </w:rPr>
            </w:pPr>
            <w:r w:rsidRPr="001710DC">
              <w:rPr>
                <w:szCs w:val="28"/>
                <w:lang w:val="uk-UA"/>
              </w:rPr>
              <w:t>Ціна встановлюється в межах «діапазону переговорів». Нижньою межею є ціна, вигідна покупцю, верхньою – ціна, вигідна продавцю</w:t>
            </w:r>
          </w:p>
        </w:tc>
      </w:tr>
      <w:tr w:rsidR="003C466D" w:rsidRPr="00565900" w:rsidTr="005058F2">
        <w:tc>
          <w:tcPr>
            <w:tcW w:w="2410" w:type="dxa"/>
            <w:vAlign w:val="center"/>
          </w:tcPr>
          <w:p w:rsidR="003C466D" w:rsidRPr="001710DC" w:rsidRDefault="003C466D" w:rsidP="00A33B0C">
            <w:pPr>
              <w:pStyle w:val="a6"/>
              <w:spacing w:before="0" w:beforeAutospacing="0" w:after="0" w:afterAutospacing="0"/>
              <w:ind w:left="0" w:firstLine="0"/>
              <w:rPr>
                <w:szCs w:val="28"/>
                <w:lang w:val="uk-UA"/>
              </w:rPr>
            </w:pPr>
            <w:r w:rsidRPr="001710DC">
              <w:rPr>
                <w:b/>
                <w:bCs/>
                <w:szCs w:val="28"/>
                <w:lang w:val="uk-UA"/>
              </w:rPr>
              <w:t>Переговори та компроміс:</w:t>
            </w:r>
          </w:p>
        </w:tc>
        <w:tc>
          <w:tcPr>
            <w:tcW w:w="6946" w:type="dxa"/>
            <w:tcBorders>
              <w:top w:val="single" w:sz="4" w:space="0" w:color="auto"/>
              <w:bottom w:val="single" w:sz="4" w:space="0" w:color="auto"/>
            </w:tcBorders>
          </w:tcPr>
          <w:p w:rsidR="003C466D" w:rsidRPr="001710DC" w:rsidRDefault="003C466D" w:rsidP="00A33B0C">
            <w:pPr>
              <w:pStyle w:val="a6"/>
              <w:spacing w:before="0" w:beforeAutospacing="0" w:after="0" w:afterAutospacing="0"/>
              <w:ind w:left="0" w:firstLine="0"/>
              <w:rPr>
                <w:szCs w:val="28"/>
                <w:lang w:val="uk-UA"/>
              </w:rPr>
            </w:pPr>
            <w:r w:rsidRPr="001710DC">
              <w:rPr>
                <w:szCs w:val="28"/>
                <w:lang w:val="uk-UA"/>
              </w:rPr>
              <w:t>Підсумкова ціна залежить від того, хто має більше терпіння, кращих юристів або сильніший політичний вплив.</w:t>
            </w:r>
          </w:p>
        </w:tc>
      </w:tr>
      <w:tr w:rsidR="003C466D" w:rsidRPr="001710DC" w:rsidTr="005058F2">
        <w:tc>
          <w:tcPr>
            <w:tcW w:w="2410" w:type="dxa"/>
            <w:vAlign w:val="center"/>
          </w:tcPr>
          <w:p w:rsidR="003C466D" w:rsidRPr="001710DC" w:rsidRDefault="003C466D" w:rsidP="00A33B0C">
            <w:pPr>
              <w:pStyle w:val="a6"/>
              <w:spacing w:before="0" w:beforeAutospacing="0" w:after="0" w:afterAutospacing="0"/>
              <w:ind w:left="0" w:firstLine="0"/>
              <w:rPr>
                <w:szCs w:val="28"/>
                <w:lang w:val="uk-UA"/>
              </w:rPr>
            </w:pPr>
            <w:r w:rsidRPr="001710DC">
              <w:rPr>
                <w:b/>
                <w:bCs/>
                <w:szCs w:val="28"/>
                <w:lang w:val="uk-UA"/>
              </w:rPr>
              <w:t>Ефект «взаємного стримування»</w:t>
            </w:r>
          </w:p>
        </w:tc>
        <w:tc>
          <w:tcPr>
            <w:tcW w:w="6946" w:type="dxa"/>
            <w:tcBorders>
              <w:top w:val="single" w:sz="4" w:space="0" w:color="auto"/>
              <w:bottom w:val="single" w:sz="4" w:space="0" w:color="auto"/>
            </w:tcBorders>
          </w:tcPr>
          <w:p w:rsidR="003C466D" w:rsidRPr="001710DC" w:rsidRDefault="003C466D" w:rsidP="00A33B0C">
            <w:pPr>
              <w:pStyle w:val="a6"/>
              <w:spacing w:before="0" w:beforeAutospacing="0" w:after="0" w:afterAutospacing="0"/>
              <w:ind w:left="0" w:firstLine="0"/>
              <w:rPr>
                <w:szCs w:val="28"/>
                <w:lang w:val="uk-UA"/>
              </w:rPr>
            </w:pPr>
            <w:r w:rsidRPr="001710DC">
              <w:rPr>
                <w:szCs w:val="28"/>
                <w:lang w:val="uk-UA"/>
              </w:rPr>
              <w:t>Обидві сторони залежать одна від одної. Якщо завод перестане продавати, він збанкрутує. Якщо покупець перестане купувати, він не отримає потрібний ресурс.</w:t>
            </w:r>
          </w:p>
        </w:tc>
      </w:tr>
    </w:tbl>
    <w:p w:rsidR="003C466D" w:rsidRPr="0072315E" w:rsidRDefault="003C466D" w:rsidP="00A33B0C">
      <w:pPr>
        <w:rPr>
          <w:szCs w:val="28"/>
          <w:lang w:val="uk-UA"/>
        </w:rPr>
      </w:pPr>
      <w:bookmarkStart w:id="100" w:name="_Toc229930098"/>
      <w:r w:rsidRPr="0072315E">
        <w:rPr>
          <w:szCs w:val="28"/>
          <w:lang w:val="uk-UA"/>
        </w:rPr>
        <w:t>Найчастіше білатеральна монополія складається у вузькоспеціалізованих галузях (наприклад, завод виробляє унікальні деталі для космічних ракет, а держава – єдиний замовник цих ракет) і трудових відносинах, коли потужна професійна спілка (монопольний продавець праці) стикається з гігантською корпорацією-роботодавцем (монопсоніст).</w:t>
      </w:r>
      <w:bookmarkEnd w:id="100"/>
    </w:p>
    <w:p w:rsidR="003C466D" w:rsidRPr="0072315E" w:rsidRDefault="003C466D" w:rsidP="00A33B0C">
      <w:pPr>
        <w:pStyle w:val="a6"/>
        <w:spacing w:before="0" w:beforeAutospacing="0" w:after="0" w:afterAutospacing="0"/>
        <w:rPr>
          <w:szCs w:val="28"/>
          <w:lang w:val="uk-UA"/>
        </w:rPr>
      </w:pPr>
    </w:p>
    <w:p w:rsidR="003C466D" w:rsidRPr="001710DC" w:rsidRDefault="003C466D" w:rsidP="00A33B0C">
      <w:pPr>
        <w:pStyle w:val="3"/>
        <w:jc w:val="center"/>
        <w:rPr>
          <w:i/>
          <w:szCs w:val="28"/>
          <w:u w:val="single"/>
          <w:lang w:val="uk-UA"/>
        </w:rPr>
      </w:pPr>
      <w:bookmarkStart w:id="101" w:name="_Toc229930099"/>
      <w:r w:rsidRPr="001710DC">
        <w:rPr>
          <w:i/>
          <w:szCs w:val="28"/>
          <w:u w:val="single"/>
          <w:lang w:val="uk-UA"/>
        </w:rPr>
        <w:lastRenderedPageBreak/>
        <w:t>Приклади білатеральної монополії</w:t>
      </w:r>
      <w:bookmarkEnd w:id="101"/>
    </w:p>
    <w:tbl>
      <w:tblPr>
        <w:tblStyle w:val="a3"/>
        <w:tblW w:w="9356" w:type="dxa"/>
        <w:tblLook w:val="04A0" w:firstRow="1" w:lastRow="0" w:firstColumn="1" w:lastColumn="0" w:noHBand="0" w:noVBand="1"/>
      </w:tblPr>
      <w:tblGrid>
        <w:gridCol w:w="2410"/>
        <w:gridCol w:w="6946"/>
      </w:tblGrid>
      <w:tr w:rsidR="003C466D" w:rsidRPr="00565900" w:rsidTr="005058F2">
        <w:tc>
          <w:tcPr>
            <w:tcW w:w="2410" w:type="dxa"/>
            <w:vAlign w:val="center"/>
          </w:tcPr>
          <w:p w:rsidR="003C466D" w:rsidRPr="001710DC" w:rsidRDefault="003C466D" w:rsidP="00A33B0C">
            <w:pPr>
              <w:pStyle w:val="3"/>
              <w:ind w:left="0" w:firstLine="0"/>
              <w:jc w:val="left"/>
              <w:outlineLvl w:val="2"/>
              <w:rPr>
                <w:szCs w:val="28"/>
                <w:lang w:val="uk-UA"/>
              </w:rPr>
            </w:pPr>
            <w:bookmarkStart w:id="102" w:name="_Toc229930100"/>
            <w:r w:rsidRPr="001710DC">
              <w:rPr>
                <w:b w:val="0"/>
                <w:szCs w:val="28"/>
                <w:lang w:val="uk-UA"/>
              </w:rPr>
              <w:t>Ринок озброєння в світі:</w:t>
            </w:r>
            <w:bookmarkEnd w:id="102"/>
          </w:p>
        </w:tc>
        <w:tc>
          <w:tcPr>
            <w:tcW w:w="6946" w:type="dxa"/>
            <w:tcBorders>
              <w:bottom w:val="single" w:sz="4" w:space="0" w:color="auto"/>
            </w:tcBorders>
          </w:tcPr>
          <w:p w:rsidR="003C466D" w:rsidRPr="00A33B0C" w:rsidRDefault="003C466D" w:rsidP="00A33B0C">
            <w:pPr>
              <w:pStyle w:val="3"/>
              <w:ind w:left="0" w:firstLine="0"/>
              <w:outlineLvl w:val="2"/>
              <w:rPr>
                <w:b w:val="0"/>
                <w:sz w:val="24"/>
                <w:lang w:val="uk-UA"/>
              </w:rPr>
            </w:pPr>
            <w:bookmarkStart w:id="103" w:name="_Toc229930101"/>
            <w:r w:rsidRPr="00A33B0C">
              <w:rPr>
                <w:b w:val="0"/>
                <w:sz w:val="24"/>
                <w:lang w:val="uk-UA"/>
              </w:rPr>
              <w:t xml:space="preserve">Компанія </w:t>
            </w:r>
            <w:r w:rsidRPr="00A33B0C">
              <w:rPr>
                <w:b w:val="0"/>
                <w:i/>
                <w:iCs/>
                <w:sz w:val="24"/>
                <w:lang w:val="uk-UA"/>
              </w:rPr>
              <w:t>Dassault Aviation</w:t>
            </w:r>
            <w:r w:rsidRPr="00A33B0C">
              <w:rPr>
                <w:b w:val="0"/>
                <w:sz w:val="24"/>
                <w:lang w:val="uk-UA"/>
              </w:rPr>
              <w:t xml:space="preserve"> (Франція) виготовляє винищувачі Rafale, а уряд Франції є основним (а іноді єдиним дозволеним) покупцем.</w:t>
            </w:r>
            <w:bookmarkEnd w:id="103"/>
          </w:p>
        </w:tc>
      </w:tr>
      <w:tr w:rsidR="003C466D" w:rsidRPr="001710DC" w:rsidTr="005058F2">
        <w:tc>
          <w:tcPr>
            <w:tcW w:w="2410" w:type="dxa"/>
            <w:vAlign w:val="center"/>
          </w:tcPr>
          <w:p w:rsidR="003C466D" w:rsidRPr="001710DC" w:rsidRDefault="003C466D" w:rsidP="00A33B0C">
            <w:pPr>
              <w:pStyle w:val="3"/>
              <w:ind w:left="0" w:firstLine="0"/>
              <w:jc w:val="left"/>
              <w:outlineLvl w:val="2"/>
              <w:rPr>
                <w:szCs w:val="28"/>
                <w:lang w:val="uk-UA"/>
              </w:rPr>
            </w:pPr>
            <w:bookmarkStart w:id="104" w:name="_Toc229930102"/>
            <w:r w:rsidRPr="001710DC">
              <w:rPr>
                <w:b w:val="0"/>
                <w:szCs w:val="28"/>
                <w:lang w:val="uk-UA"/>
              </w:rPr>
              <w:t>НХЛ або НБА:</w:t>
            </w:r>
            <w:bookmarkEnd w:id="104"/>
          </w:p>
        </w:tc>
        <w:tc>
          <w:tcPr>
            <w:tcW w:w="6946" w:type="dxa"/>
            <w:tcBorders>
              <w:top w:val="single" w:sz="4" w:space="0" w:color="auto"/>
              <w:bottom w:val="single" w:sz="4" w:space="0" w:color="auto"/>
            </w:tcBorders>
          </w:tcPr>
          <w:p w:rsidR="003C466D" w:rsidRPr="00A33B0C" w:rsidRDefault="003C466D" w:rsidP="00A33B0C">
            <w:pPr>
              <w:pStyle w:val="3"/>
              <w:ind w:left="0" w:firstLine="0"/>
              <w:outlineLvl w:val="2"/>
              <w:rPr>
                <w:b w:val="0"/>
                <w:sz w:val="24"/>
                <w:lang w:val="uk-UA"/>
              </w:rPr>
            </w:pPr>
            <w:bookmarkStart w:id="105" w:name="_Toc229930103"/>
            <w:r w:rsidRPr="00A33B0C">
              <w:rPr>
                <w:b w:val="0"/>
                <w:sz w:val="24"/>
                <w:lang w:val="uk-UA"/>
              </w:rPr>
              <w:t>Професійна асоціація гравців (профспілка) є єдиним постачальником зіркових атлетів, а асоціація власників клубів – єдиним покупцем їхніх послуг. Усі умови праці – це результат жорстких переговорів (що іноді призводить до локаутів).</w:t>
            </w:r>
            <w:bookmarkEnd w:id="105"/>
          </w:p>
        </w:tc>
      </w:tr>
      <w:tr w:rsidR="003C466D" w:rsidRPr="00565900" w:rsidTr="005058F2">
        <w:tc>
          <w:tcPr>
            <w:tcW w:w="2410" w:type="dxa"/>
            <w:vAlign w:val="center"/>
          </w:tcPr>
          <w:p w:rsidR="003C466D" w:rsidRPr="001710DC" w:rsidRDefault="003C466D" w:rsidP="00A33B0C">
            <w:pPr>
              <w:pStyle w:val="3"/>
              <w:ind w:left="0" w:firstLine="0"/>
              <w:jc w:val="left"/>
              <w:outlineLvl w:val="2"/>
              <w:rPr>
                <w:szCs w:val="28"/>
                <w:lang w:val="uk-UA"/>
              </w:rPr>
            </w:pPr>
            <w:bookmarkStart w:id="106" w:name="_Toc229930104"/>
            <w:r w:rsidRPr="001710DC">
              <w:rPr>
                <w:b w:val="0"/>
                <w:szCs w:val="28"/>
                <w:lang w:val="uk-UA"/>
              </w:rPr>
              <w:t>Енергоринок в Україні (історично):</w:t>
            </w:r>
            <w:bookmarkEnd w:id="106"/>
          </w:p>
        </w:tc>
        <w:tc>
          <w:tcPr>
            <w:tcW w:w="6946" w:type="dxa"/>
            <w:tcBorders>
              <w:top w:val="single" w:sz="4" w:space="0" w:color="auto"/>
              <w:bottom w:val="single" w:sz="4" w:space="0" w:color="auto"/>
            </w:tcBorders>
          </w:tcPr>
          <w:p w:rsidR="003C466D" w:rsidRPr="00A33B0C" w:rsidRDefault="003C466D" w:rsidP="00A33B0C">
            <w:pPr>
              <w:pStyle w:val="3"/>
              <w:ind w:left="0" w:firstLine="0"/>
              <w:outlineLvl w:val="2"/>
              <w:rPr>
                <w:b w:val="0"/>
                <w:sz w:val="24"/>
                <w:lang w:val="uk-UA"/>
              </w:rPr>
            </w:pPr>
            <w:bookmarkStart w:id="107" w:name="_Toc229930105"/>
            <w:r w:rsidRPr="00A33B0C">
              <w:rPr>
                <w:b w:val="0"/>
                <w:sz w:val="24"/>
                <w:lang w:val="uk-UA"/>
              </w:rPr>
              <w:t>Взаємовідносини між державним підприємством «Енергоатом» (продавець електроенергії з АЕС) та державним оператором, який цю енергію викуповує для розподілу.</w:t>
            </w:r>
            <w:bookmarkEnd w:id="107"/>
          </w:p>
        </w:tc>
      </w:tr>
      <w:tr w:rsidR="003C466D" w:rsidRPr="001710DC" w:rsidTr="005058F2">
        <w:tc>
          <w:tcPr>
            <w:tcW w:w="2410" w:type="dxa"/>
            <w:vAlign w:val="center"/>
          </w:tcPr>
          <w:p w:rsidR="003C466D" w:rsidRPr="001710DC" w:rsidRDefault="003C466D" w:rsidP="00A33B0C">
            <w:pPr>
              <w:pStyle w:val="3"/>
              <w:ind w:left="0" w:firstLine="0"/>
              <w:jc w:val="left"/>
              <w:outlineLvl w:val="2"/>
              <w:rPr>
                <w:szCs w:val="28"/>
                <w:lang w:val="uk-UA"/>
              </w:rPr>
            </w:pPr>
            <w:bookmarkStart w:id="108" w:name="_Toc229930106"/>
            <w:r w:rsidRPr="001710DC">
              <w:rPr>
                <w:b w:val="0"/>
                <w:szCs w:val="28"/>
                <w:lang w:val="uk-UA"/>
              </w:rPr>
              <w:t>ВПК:</w:t>
            </w:r>
            <w:bookmarkEnd w:id="108"/>
          </w:p>
        </w:tc>
        <w:tc>
          <w:tcPr>
            <w:tcW w:w="6946" w:type="dxa"/>
            <w:tcBorders>
              <w:top w:val="single" w:sz="4" w:space="0" w:color="auto"/>
              <w:bottom w:val="single" w:sz="4" w:space="0" w:color="auto"/>
            </w:tcBorders>
          </w:tcPr>
          <w:p w:rsidR="003C466D" w:rsidRPr="00A33B0C" w:rsidRDefault="003C466D" w:rsidP="00A33B0C">
            <w:pPr>
              <w:pStyle w:val="3"/>
              <w:ind w:left="0" w:firstLine="0"/>
              <w:outlineLvl w:val="2"/>
              <w:rPr>
                <w:b w:val="0"/>
                <w:sz w:val="24"/>
                <w:lang w:val="uk-UA"/>
              </w:rPr>
            </w:pPr>
            <w:bookmarkStart w:id="109" w:name="_Toc229930107"/>
            <w:r w:rsidRPr="00A33B0C">
              <w:rPr>
                <w:b w:val="0"/>
                <w:sz w:val="24"/>
                <w:lang w:val="uk-UA"/>
              </w:rPr>
              <w:t>Завод «Антонов» (продавець унікальних літаків/послуг) та Міністерство оборони України як замовник.</w:t>
            </w:r>
            <w:bookmarkEnd w:id="109"/>
          </w:p>
        </w:tc>
      </w:tr>
      <w:tr w:rsidR="003C466D" w:rsidRPr="001710DC" w:rsidTr="005058F2">
        <w:tc>
          <w:tcPr>
            <w:tcW w:w="2410" w:type="dxa"/>
            <w:vAlign w:val="center"/>
          </w:tcPr>
          <w:p w:rsidR="003C466D" w:rsidRPr="001710DC" w:rsidRDefault="003C466D" w:rsidP="00A33B0C">
            <w:pPr>
              <w:pStyle w:val="3"/>
              <w:ind w:left="0" w:firstLine="0"/>
              <w:jc w:val="left"/>
              <w:outlineLvl w:val="2"/>
              <w:rPr>
                <w:szCs w:val="28"/>
                <w:lang w:val="uk-UA"/>
              </w:rPr>
            </w:pPr>
            <w:bookmarkStart w:id="110" w:name="_Toc229930108"/>
            <w:r w:rsidRPr="001710DC">
              <w:rPr>
                <w:b w:val="0"/>
                <w:szCs w:val="28"/>
                <w:lang w:val="uk-UA"/>
              </w:rPr>
              <w:t>Видобуток вугілля:</w:t>
            </w:r>
            <w:bookmarkEnd w:id="110"/>
          </w:p>
        </w:tc>
        <w:tc>
          <w:tcPr>
            <w:tcW w:w="6946" w:type="dxa"/>
            <w:tcBorders>
              <w:top w:val="single" w:sz="4" w:space="0" w:color="auto"/>
              <w:bottom w:val="single" w:sz="4" w:space="0" w:color="auto"/>
            </w:tcBorders>
          </w:tcPr>
          <w:p w:rsidR="003C466D" w:rsidRPr="00A33B0C" w:rsidRDefault="003C466D" w:rsidP="00A33B0C">
            <w:pPr>
              <w:pStyle w:val="a6"/>
              <w:spacing w:before="0" w:beforeAutospacing="0" w:after="0" w:afterAutospacing="0"/>
              <w:ind w:left="0" w:firstLine="0"/>
              <w:rPr>
                <w:b/>
                <w:sz w:val="24"/>
                <w:lang w:val="uk-UA"/>
              </w:rPr>
            </w:pPr>
            <w:r w:rsidRPr="00A33B0C">
              <w:rPr>
                <w:sz w:val="24"/>
                <w:lang w:val="uk-UA"/>
              </w:rPr>
              <w:t>Шахтарські профспілки в окремих регіонах, що домовляються з єдиним великим енергохолдингом про рівень зарплат та обсяги видобутку.</w:t>
            </w:r>
          </w:p>
        </w:tc>
      </w:tr>
    </w:tbl>
    <w:p w:rsidR="003C466D" w:rsidRPr="001710DC" w:rsidRDefault="003C466D" w:rsidP="00A33B0C">
      <w:pPr>
        <w:pStyle w:val="a6"/>
        <w:spacing w:before="0" w:beforeAutospacing="0" w:after="0" w:afterAutospacing="0"/>
        <w:rPr>
          <w:szCs w:val="28"/>
          <w:lang w:val="uk-UA"/>
        </w:rPr>
      </w:pPr>
      <w:r w:rsidRPr="001710DC">
        <w:rPr>
          <w:szCs w:val="28"/>
          <w:lang w:val="uk-UA"/>
        </w:rPr>
        <w:t xml:space="preserve">Білатеральна монополія може бути як шкідливою, так і корисною. Монопсоніст може «приборкати» апетити монополіста, збиваючи ціну ближче до рівня конкурентного ринку. Це називається </w:t>
      </w:r>
      <w:r w:rsidRPr="001710DC">
        <w:rPr>
          <w:b/>
          <w:bCs/>
          <w:szCs w:val="28"/>
          <w:lang w:val="uk-UA"/>
        </w:rPr>
        <w:t>контрсилою</w:t>
      </w:r>
      <w:r w:rsidRPr="001710DC">
        <w:rPr>
          <w:szCs w:val="28"/>
          <w:lang w:val="uk-UA"/>
        </w:rPr>
        <w:t xml:space="preserve"> і є позитивним в економічних відносинах. Якщо сторони не домовляться, виробництво повністю зупиняється, що може призвести до кризи в цілій галузі – негативні наслідки існування білатеральної монополії.</w:t>
      </w:r>
    </w:p>
    <w:p w:rsidR="003C466D" w:rsidRPr="001710DC" w:rsidRDefault="003C466D" w:rsidP="00A33B0C">
      <w:pPr>
        <w:rPr>
          <w:rFonts w:eastAsia="Times New Roman" w:cs="Times New Roman"/>
          <w:szCs w:val="28"/>
          <w:lang w:val="uk-UA" w:eastAsia="ru-RU"/>
        </w:rPr>
      </w:pPr>
    </w:p>
    <w:p w:rsidR="003C466D" w:rsidRPr="001710DC" w:rsidRDefault="00F45A55" w:rsidP="00A33B0C">
      <w:pPr>
        <w:outlineLvl w:val="1"/>
        <w:rPr>
          <w:rFonts w:eastAsia="Times New Roman" w:cs="Times New Roman"/>
          <w:b/>
          <w:bCs/>
          <w:szCs w:val="28"/>
          <w:lang w:val="uk-UA" w:eastAsia="ru-RU"/>
        </w:rPr>
      </w:pPr>
      <w:bookmarkStart w:id="111" w:name="_Toc229930109"/>
      <w:r>
        <w:rPr>
          <w:rFonts w:eastAsia="Times New Roman" w:cs="Times New Roman"/>
          <w:b/>
          <w:bCs/>
          <w:szCs w:val="28"/>
          <w:lang w:val="uk-UA" w:eastAsia="ru-RU"/>
        </w:rPr>
        <w:t>8.</w:t>
      </w:r>
      <w:r w:rsidR="003C466D" w:rsidRPr="001710DC">
        <w:rPr>
          <w:rFonts w:eastAsia="Times New Roman" w:cs="Times New Roman"/>
          <w:b/>
          <w:bCs/>
          <w:szCs w:val="28"/>
          <w:lang w:val="uk-UA" w:eastAsia="ru-RU"/>
        </w:rPr>
        <w:t>3 Природна монополія</w:t>
      </w:r>
      <w:bookmarkEnd w:id="111"/>
    </w:p>
    <w:p w:rsidR="003C466D" w:rsidRPr="001710DC" w:rsidRDefault="003C466D" w:rsidP="00A33B0C">
      <w:pPr>
        <w:rPr>
          <w:rFonts w:cs="Times New Roman"/>
          <w:szCs w:val="28"/>
          <w:lang w:val="uk-UA"/>
        </w:rPr>
      </w:pPr>
      <w:r w:rsidRPr="001710DC">
        <w:rPr>
          <w:rFonts w:cs="Times New Roman"/>
          <w:b/>
          <w:bCs/>
          <w:szCs w:val="28"/>
          <w:lang w:val="uk-UA"/>
        </w:rPr>
        <w:t>Природна монополія</w:t>
      </w:r>
      <w:r w:rsidRPr="001710DC">
        <w:rPr>
          <w:rFonts w:cs="Times New Roman"/>
          <w:szCs w:val="28"/>
          <w:lang w:val="uk-UA"/>
        </w:rPr>
        <w:t xml:space="preserve"> – це специфічний стан ринку, при якому існування лише одного продавця є найбільш ефективним способом задоволення попиту. Конкуренція в таких умовах не просто важка, а економічно шкідлива або технічно неможлива. Монополія «природна», тому що є </w:t>
      </w:r>
      <w:r w:rsidRPr="001710DC">
        <w:rPr>
          <w:rFonts w:cs="Times New Roman"/>
          <w:b/>
          <w:bCs/>
          <w:szCs w:val="28"/>
          <w:lang w:val="uk-UA"/>
        </w:rPr>
        <w:t>позитивний ефект масштабу (</w:t>
      </w:r>
      <w:r w:rsidRPr="001710DC">
        <w:rPr>
          <w:rFonts w:eastAsia="Times New Roman" w:cs="Times New Roman"/>
          <w:b/>
          <w:bCs/>
          <w:szCs w:val="28"/>
          <w:lang w:val="uk-UA" w:eastAsia="ru-RU"/>
        </w:rPr>
        <w:t>один виробник може забезпечити ринок «дешевше», ніж кілька</w:t>
      </w:r>
      <w:r w:rsidRPr="001710DC">
        <w:rPr>
          <w:rFonts w:cs="Times New Roman"/>
          <w:b/>
          <w:bCs/>
          <w:szCs w:val="28"/>
          <w:lang w:val="uk-UA"/>
        </w:rPr>
        <w:t>)</w:t>
      </w:r>
      <w:r w:rsidRPr="001710DC">
        <w:rPr>
          <w:rFonts w:cs="Times New Roman"/>
          <w:szCs w:val="28"/>
          <w:lang w:val="uk-UA"/>
        </w:rPr>
        <w:t xml:space="preserve">. У деяких галузях постійні витрати (на будівництво мереж, заводів, трубопроводів) настільки величезні, що чим більше продукції виробляє одна компанія, тим нижчою стає собівартість одиниці товару. </w:t>
      </w:r>
      <w:r w:rsidRPr="001710DC">
        <w:rPr>
          <w:rFonts w:cs="Times New Roman"/>
          <w:b/>
          <w:bCs/>
          <w:szCs w:val="28"/>
          <w:lang w:val="uk-UA"/>
        </w:rPr>
        <w:t>Логіка проста:</w:t>
      </w:r>
      <w:r w:rsidRPr="001710DC">
        <w:rPr>
          <w:rFonts w:cs="Times New Roman"/>
          <w:szCs w:val="28"/>
          <w:lang w:val="uk-UA"/>
        </w:rPr>
        <w:t xml:space="preserve"> Навіщо місту два водоканали та дві паралельні системи труб під землею? Це вдвічі дорожче для мешканців. Простіше мати одну компанію, яка обслуговує всіх.</w:t>
      </w:r>
    </w:p>
    <w:p w:rsidR="003C466D" w:rsidRPr="001710DC" w:rsidRDefault="003C466D" w:rsidP="00A33B0C">
      <w:pPr>
        <w:keepNext/>
        <w:jc w:val="center"/>
        <w:rPr>
          <w:rFonts w:eastAsia="Times New Roman" w:cs="Times New Roman"/>
          <w:i/>
          <w:iCs/>
          <w:szCs w:val="28"/>
          <w:lang w:val="uk-UA" w:eastAsia="ru-RU"/>
        </w:rPr>
      </w:pPr>
      <w:r w:rsidRPr="001710DC">
        <w:rPr>
          <w:rFonts w:eastAsia="Times New Roman" w:cs="Times New Roman"/>
          <w:i/>
          <w:iCs/>
          <w:szCs w:val="28"/>
          <w:lang w:val="uk-UA" w:eastAsia="ru-RU"/>
        </w:rPr>
        <w:t>Ознаки природної монополії</w:t>
      </w:r>
    </w:p>
    <w:tbl>
      <w:tblPr>
        <w:tblStyle w:val="a3"/>
        <w:tblW w:w="9351" w:type="dxa"/>
        <w:tblLook w:val="04A0" w:firstRow="1" w:lastRow="0" w:firstColumn="1" w:lastColumn="0" w:noHBand="0" w:noVBand="1"/>
      </w:tblPr>
      <w:tblGrid>
        <w:gridCol w:w="2689"/>
        <w:gridCol w:w="6662"/>
      </w:tblGrid>
      <w:tr w:rsidR="003C466D" w:rsidRPr="001710DC" w:rsidTr="005058F2">
        <w:tc>
          <w:tcPr>
            <w:tcW w:w="2689" w:type="dxa"/>
            <w:tcBorders>
              <w:bottom w:val="single" w:sz="4" w:space="0" w:color="auto"/>
            </w:tcBorders>
            <w:vAlign w:val="center"/>
          </w:tcPr>
          <w:p w:rsidR="003C466D" w:rsidRPr="001710DC" w:rsidRDefault="0072315E" w:rsidP="00C82FE9">
            <w:pPr>
              <w:pStyle w:val="a3"/>
              <w:numPr>
                <w:ilvl w:val="0"/>
                <w:numId w:val="34"/>
              </w:numPr>
              <w:tabs>
                <w:tab w:val="left" w:pos="318"/>
              </w:tabs>
              <w:ind w:left="0" w:firstLine="0"/>
              <w:jc w:val="left"/>
              <w:rPr>
                <w:rFonts w:eastAsia="Times New Roman" w:cs="Times New Roman"/>
                <w:i/>
                <w:iCs/>
                <w:szCs w:val="28"/>
                <w:lang w:val="uk-UA" w:eastAsia="ru-RU"/>
              </w:rPr>
            </w:pPr>
            <w:r>
              <w:rPr>
                <w:rFonts w:eastAsia="Times New Roman" w:cs="Times New Roman"/>
                <w:bCs/>
                <w:szCs w:val="28"/>
                <w:lang w:val="uk-UA" w:eastAsia="ru-RU"/>
              </w:rPr>
              <w:t>величезний початковий капітал</w:t>
            </w:r>
          </w:p>
        </w:tc>
        <w:tc>
          <w:tcPr>
            <w:tcW w:w="6662" w:type="dxa"/>
            <w:tcBorders>
              <w:bottom w:val="single" w:sz="4" w:space="0" w:color="auto"/>
            </w:tcBorders>
          </w:tcPr>
          <w:p w:rsidR="003C466D" w:rsidRPr="001710DC" w:rsidRDefault="00F45A55" w:rsidP="00A33B0C">
            <w:pPr>
              <w:ind w:left="38" w:firstLine="0"/>
              <w:rPr>
                <w:rFonts w:eastAsia="Times New Roman" w:cs="Times New Roman"/>
                <w:i/>
                <w:iCs/>
                <w:szCs w:val="28"/>
                <w:lang w:val="uk-UA" w:eastAsia="ru-RU"/>
              </w:rPr>
            </w:pPr>
            <w:r>
              <w:rPr>
                <w:rFonts w:eastAsia="Times New Roman" w:cs="Times New Roman"/>
                <w:szCs w:val="28"/>
                <w:lang w:val="uk-UA" w:eastAsia="ru-RU"/>
              </w:rPr>
              <w:t>п</w:t>
            </w:r>
            <w:r w:rsidR="003C466D" w:rsidRPr="001710DC">
              <w:rPr>
                <w:rFonts w:eastAsia="Times New Roman" w:cs="Times New Roman"/>
                <w:szCs w:val="28"/>
                <w:lang w:val="uk-UA" w:eastAsia="ru-RU"/>
              </w:rPr>
              <w:t>отрібні мільярди на старті (побудувати залізницю або електромережу).</w:t>
            </w:r>
          </w:p>
        </w:tc>
      </w:tr>
      <w:tr w:rsidR="003C466D" w:rsidRPr="001710DC" w:rsidTr="005058F2">
        <w:tc>
          <w:tcPr>
            <w:tcW w:w="2689" w:type="dxa"/>
            <w:tcBorders>
              <w:top w:val="single" w:sz="4" w:space="0" w:color="auto"/>
              <w:bottom w:val="single" w:sz="4" w:space="0" w:color="auto"/>
            </w:tcBorders>
            <w:vAlign w:val="center"/>
          </w:tcPr>
          <w:p w:rsidR="003C466D" w:rsidRPr="001710DC" w:rsidRDefault="0072315E" w:rsidP="00C82FE9">
            <w:pPr>
              <w:pStyle w:val="a3"/>
              <w:numPr>
                <w:ilvl w:val="0"/>
                <w:numId w:val="34"/>
              </w:numPr>
              <w:tabs>
                <w:tab w:val="left" w:pos="318"/>
              </w:tabs>
              <w:ind w:left="0" w:firstLine="0"/>
              <w:jc w:val="left"/>
              <w:rPr>
                <w:rFonts w:eastAsia="Times New Roman" w:cs="Times New Roman"/>
                <w:i/>
                <w:iCs/>
                <w:szCs w:val="28"/>
                <w:lang w:val="uk-UA" w:eastAsia="ru-RU"/>
              </w:rPr>
            </w:pPr>
            <w:r>
              <w:rPr>
                <w:rFonts w:eastAsia="Times New Roman" w:cs="Times New Roman"/>
                <w:bCs/>
                <w:szCs w:val="28"/>
                <w:lang w:val="uk-UA" w:eastAsia="ru-RU"/>
              </w:rPr>
              <w:t>низькі граничні витрати</w:t>
            </w:r>
          </w:p>
        </w:tc>
        <w:tc>
          <w:tcPr>
            <w:tcW w:w="6662" w:type="dxa"/>
            <w:tcBorders>
              <w:top w:val="single" w:sz="4" w:space="0" w:color="auto"/>
              <w:bottom w:val="single" w:sz="4" w:space="0" w:color="auto"/>
            </w:tcBorders>
          </w:tcPr>
          <w:p w:rsidR="003C466D" w:rsidRPr="001710DC" w:rsidRDefault="00F45A55" w:rsidP="00A33B0C">
            <w:pPr>
              <w:ind w:left="38" w:firstLine="0"/>
              <w:rPr>
                <w:rFonts w:eastAsia="Times New Roman" w:cs="Times New Roman"/>
                <w:i/>
                <w:iCs/>
                <w:szCs w:val="28"/>
                <w:lang w:val="uk-UA" w:eastAsia="ru-RU"/>
              </w:rPr>
            </w:pPr>
            <w:r>
              <w:rPr>
                <w:rFonts w:eastAsia="Times New Roman" w:cs="Times New Roman"/>
                <w:szCs w:val="28"/>
                <w:lang w:val="uk-UA" w:eastAsia="ru-RU"/>
              </w:rPr>
              <w:t>п</w:t>
            </w:r>
            <w:r w:rsidR="003C466D" w:rsidRPr="001710DC">
              <w:rPr>
                <w:rFonts w:eastAsia="Times New Roman" w:cs="Times New Roman"/>
                <w:szCs w:val="28"/>
                <w:lang w:val="uk-UA" w:eastAsia="ru-RU"/>
              </w:rPr>
              <w:t>рокласти трубу до міста – дорого, але додати до неї ще одного абонента – дуже дешево.</w:t>
            </w:r>
          </w:p>
        </w:tc>
      </w:tr>
      <w:tr w:rsidR="003C466D" w:rsidRPr="001710DC" w:rsidTr="005058F2">
        <w:tc>
          <w:tcPr>
            <w:tcW w:w="2689" w:type="dxa"/>
            <w:tcBorders>
              <w:top w:val="single" w:sz="4" w:space="0" w:color="auto"/>
              <w:bottom w:val="single" w:sz="4" w:space="0" w:color="auto"/>
            </w:tcBorders>
            <w:vAlign w:val="center"/>
          </w:tcPr>
          <w:p w:rsidR="003C466D" w:rsidRPr="001710DC" w:rsidRDefault="0072315E" w:rsidP="00C82FE9">
            <w:pPr>
              <w:pStyle w:val="a3"/>
              <w:numPr>
                <w:ilvl w:val="0"/>
                <w:numId w:val="34"/>
              </w:numPr>
              <w:tabs>
                <w:tab w:val="left" w:pos="318"/>
              </w:tabs>
              <w:ind w:left="0" w:firstLine="0"/>
              <w:jc w:val="left"/>
              <w:rPr>
                <w:rFonts w:eastAsia="Times New Roman" w:cs="Times New Roman"/>
                <w:i/>
                <w:iCs/>
                <w:szCs w:val="28"/>
                <w:lang w:val="uk-UA" w:eastAsia="ru-RU"/>
              </w:rPr>
            </w:pPr>
            <w:r>
              <w:rPr>
                <w:rFonts w:eastAsia="Times New Roman" w:cs="Times New Roman"/>
                <w:bCs/>
                <w:szCs w:val="28"/>
                <w:lang w:val="uk-UA" w:eastAsia="ru-RU"/>
              </w:rPr>
              <w:t>неможливість заміщення</w:t>
            </w:r>
          </w:p>
        </w:tc>
        <w:tc>
          <w:tcPr>
            <w:tcW w:w="6662" w:type="dxa"/>
            <w:tcBorders>
              <w:top w:val="single" w:sz="4" w:space="0" w:color="auto"/>
              <w:bottom w:val="single" w:sz="4" w:space="0" w:color="auto"/>
            </w:tcBorders>
          </w:tcPr>
          <w:p w:rsidR="003C466D" w:rsidRPr="001710DC" w:rsidRDefault="00F45A55" w:rsidP="00A33B0C">
            <w:pPr>
              <w:ind w:left="38" w:firstLine="0"/>
              <w:rPr>
                <w:rFonts w:eastAsia="Times New Roman" w:cs="Times New Roman"/>
                <w:i/>
                <w:iCs/>
                <w:szCs w:val="28"/>
                <w:lang w:val="uk-UA" w:eastAsia="ru-RU"/>
              </w:rPr>
            </w:pPr>
            <w:r>
              <w:rPr>
                <w:rFonts w:eastAsia="Times New Roman" w:cs="Times New Roman"/>
                <w:szCs w:val="28"/>
                <w:lang w:val="uk-UA" w:eastAsia="ru-RU"/>
              </w:rPr>
              <w:t>т</w:t>
            </w:r>
            <w:r w:rsidR="003C466D" w:rsidRPr="001710DC">
              <w:rPr>
                <w:rFonts w:eastAsia="Times New Roman" w:cs="Times New Roman"/>
                <w:szCs w:val="28"/>
                <w:lang w:val="uk-UA" w:eastAsia="ru-RU"/>
              </w:rPr>
              <w:t>овари природних монополістів (вода, світло) не мають близьких замінників у побуті.</w:t>
            </w:r>
          </w:p>
        </w:tc>
      </w:tr>
      <w:tr w:rsidR="003C466D" w:rsidRPr="001710DC" w:rsidTr="005058F2">
        <w:tc>
          <w:tcPr>
            <w:tcW w:w="2689" w:type="dxa"/>
            <w:tcBorders>
              <w:top w:val="single" w:sz="4" w:space="0" w:color="auto"/>
            </w:tcBorders>
            <w:vAlign w:val="center"/>
          </w:tcPr>
          <w:p w:rsidR="003C466D" w:rsidRPr="001710DC" w:rsidRDefault="0072315E" w:rsidP="00C82FE9">
            <w:pPr>
              <w:pStyle w:val="a3"/>
              <w:numPr>
                <w:ilvl w:val="0"/>
                <w:numId w:val="34"/>
              </w:numPr>
              <w:tabs>
                <w:tab w:val="left" w:pos="318"/>
              </w:tabs>
              <w:ind w:left="0" w:firstLine="0"/>
              <w:jc w:val="left"/>
              <w:rPr>
                <w:rFonts w:eastAsia="Times New Roman" w:cs="Times New Roman"/>
                <w:i/>
                <w:iCs/>
                <w:szCs w:val="28"/>
                <w:lang w:val="uk-UA" w:eastAsia="ru-RU"/>
              </w:rPr>
            </w:pPr>
            <w:r>
              <w:rPr>
                <w:rFonts w:eastAsia="Times New Roman" w:cs="Times New Roman"/>
                <w:bCs/>
                <w:szCs w:val="28"/>
                <w:lang w:val="uk-UA" w:eastAsia="ru-RU"/>
              </w:rPr>
              <w:t>територіальна обмеженість</w:t>
            </w:r>
          </w:p>
        </w:tc>
        <w:tc>
          <w:tcPr>
            <w:tcW w:w="6662" w:type="dxa"/>
            <w:tcBorders>
              <w:top w:val="single" w:sz="4" w:space="0" w:color="auto"/>
            </w:tcBorders>
            <w:vAlign w:val="center"/>
          </w:tcPr>
          <w:p w:rsidR="003C466D" w:rsidRPr="001710DC" w:rsidRDefault="00F45A55" w:rsidP="00A33B0C">
            <w:pPr>
              <w:ind w:left="38" w:firstLine="0"/>
              <w:rPr>
                <w:rFonts w:eastAsia="Times New Roman" w:cs="Times New Roman"/>
                <w:i/>
                <w:iCs/>
                <w:szCs w:val="28"/>
                <w:lang w:val="uk-UA" w:eastAsia="ru-RU"/>
              </w:rPr>
            </w:pPr>
            <w:r>
              <w:rPr>
                <w:rFonts w:eastAsia="Times New Roman" w:cs="Times New Roman"/>
                <w:szCs w:val="28"/>
                <w:lang w:val="uk-UA" w:eastAsia="ru-RU"/>
              </w:rPr>
              <w:t>ч</w:t>
            </w:r>
            <w:r w:rsidR="003C466D" w:rsidRPr="001710DC">
              <w:rPr>
                <w:rFonts w:eastAsia="Times New Roman" w:cs="Times New Roman"/>
                <w:szCs w:val="28"/>
                <w:lang w:val="uk-UA" w:eastAsia="ru-RU"/>
              </w:rPr>
              <w:t>асто діє в межах країни або окремого міста.</w:t>
            </w:r>
          </w:p>
        </w:tc>
      </w:tr>
    </w:tbl>
    <w:p w:rsidR="003C466D" w:rsidRPr="001710DC" w:rsidRDefault="003C466D" w:rsidP="00A33B0C">
      <w:pPr>
        <w:rPr>
          <w:rFonts w:eastAsia="Times New Roman" w:cs="Times New Roman"/>
          <w:i/>
          <w:iCs/>
          <w:szCs w:val="28"/>
          <w:lang w:val="uk-UA" w:eastAsia="ru-RU"/>
        </w:rPr>
      </w:pPr>
    </w:p>
    <w:p w:rsidR="003C466D" w:rsidRPr="001710DC" w:rsidRDefault="003C466D" w:rsidP="00A33B0C">
      <w:pPr>
        <w:rPr>
          <w:rFonts w:eastAsia="Times New Roman" w:cs="Times New Roman"/>
          <w:szCs w:val="28"/>
          <w:lang w:val="uk-UA" w:eastAsia="ru-RU"/>
        </w:rPr>
      </w:pPr>
      <w:r w:rsidRPr="001710DC">
        <w:rPr>
          <w:rFonts w:eastAsia="Times New Roman" w:cs="Times New Roman"/>
          <w:i/>
          <w:iCs/>
          <w:szCs w:val="28"/>
          <w:lang w:val="uk-UA" w:eastAsia="ru-RU"/>
        </w:rPr>
        <w:lastRenderedPageBreak/>
        <w:t xml:space="preserve">Функціонування та регулювання природної монополії. </w:t>
      </w:r>
      <w:r w:rsidRPr="001710DC">
        <w:rPr>
          <w:rFonts w:eastAsia="Times New Roman" w:cs="Times New Roman"/>
          <w:szCs w:val="28"/>
          <w:lang w:val="uk-UA" w:eastAsia="ru-RU"/>
        </w:rPr>
        <w:t xml:space="preserve">Оскільки природний монополіст – це «неминуче зло», держава не намагається його знищити, а намагається </w:t>
      </w:r>
      <w:r w:rsidRPr="001710DC">
        <w:rPr>
          <w:rFonts w:eastAsia="Times New Roman" w:cs="Times New Roman"/>
          <w:b/>
          <w:bCs/>
          <w:szCs w:val="28"/>
          <w:lang w:val="uk-UA" w:eastAsia="ru-RU"/>
        </w:rPr>
        <w:t>контролювати</w:t>
      </w:r>
      <w:r w:rsidRPr="001710DC">
        <w:rPr>
          <w:rFonts w:eastAsia="Times New Roman" w:cs="Times New Roman"/>
          <w:szCs w:val="28"/>
          <w:lang w:val="uk-UA" w:eastAsia="ru-RU"/>
        </w:rPr>
        <w:t xml:space="preserve"> через</w:t>
      </w:r>
    </w:p>
    <w:tbl>
      <w:tblPr>
        <w:tblStyle w:val="a3"/>
        <w:tblW w:w="0" w:type="auto"/>
        <w:tblLook w:val="04A0" w:firstRow="1" w:lastRow="0" w:firstColumn="1" w:lastColumn="0" w:noHBand="0" w:noVBand="1"/>
      </w:tblPr>
      <w:tblGrid>
        <w:gridCol w:w="3114"/>
        <w:gridCol w:w="6089"/>
      </w:tblGrid>
      <w:tr w:rsidR="003C466D" w:rsidRPr="001710DC" w:rsidTr="005058F2">
        <w:tc>
          <w:tcPr>
            <w:tcW w:w="3114" w:type="dxa"/>
            <w:tcBorders>
              <w:top w:val="nil"/>
              <w:left w:val="nil"/>
              <w:bottom w:val="nil"/>
              <w:right w:val="nil"/>
            </w:tcBorders>
            <w:vAlign w:val="center"/>
          </w:tcPr>
          <w:p w:rsidR="003C466D" w:rsidRPr="001710DC" w:rsidRDefault="003C466D" w:rsidP="00A33B0C">
            <w:pPr>
              <w:ind w:left="0" w:firstLine="0"/>
              <w:rPr>
                <w:rFonts w:eastAsia="Times New Roman" w:cs="Times New Roman"/>
                <w:szCs w:val="28"/>
                <w:lang w:val="uk-UA" w:eastAsia="ru-RU"/>
              </w:rPr>
            </w:pPr>
            <w:r w:rsidRPr="001710DC">
              <w:rPr>
                <w:rFonts w:eastAsia="Times New Roman" w:cs="Times New Roman"/>
                <w:b/>
                <w:bCs/>
                <w:szCs w:val="28"/>
                <w:lang w:val="uk-UA" w:eastAsia="ru-RU"/>
              </w:rPr>
              <w:t>регулювання тарифів</w:t>
            </w:r>
          </w:p>
        </w:tc>
        <w:tc>
          <w:tcPr>
            <w:tcW w:w="6089" w:type="dxa"/>
            <w:tcBorders>
              <w:top w:val="nil"/>
              <w:left w:val="nil"/>
              <w:bottom w:val="single" w:sz="4" w:space="0" w:color="auto"/>
              <w:right w:val="nil"/>
            </w:tcBorders>
          </w:tcPr>
          <w:p w:rsidR="003C466D" w:rsidRPr="006508E9" w:rsidRDefault="003C466D" w:rsidP="00A33B0C">
            <w:pPr>
              <w:ind w:left="0" w:firstLine="0"/>
              <w:rPr>
                <w:rFonts w:eastAsia="Times New Roman" w:cs="Times New Roman"/>
                <w:szCs w:val="24"/>
                <w:lang w:val="uk-UA" w:eastAsia="ru-RU"/>
              </w:rPr>
            </w:pPr>
            <w:r w:rsidRPr="006508E9">
              <w:rPr>
                <w:rFonts w:eastAsia="Times New Roman" w:cs="Times New Roman"/>
                <w:szCs w:val="24"/>
                <w:lang w:val="uk-UA" w:eastAsia="ru-RU"/>
              </w:rPr>
              <w:t>Держава встановлює межу ціни (наприклад, тариф на газ чи проїзд у метро), щоб монополіст не отримував надприбутки за рахунок людей.</w:t>
            </w:r>
          </w:p>
        </w:tc>
      </w:tr>
      <w:tr w:rsidR="003C466D" w:rsidRPr="001710DC" w:rsidTr="00A33B0C">
        <w:tc>
          <w:tcPr>
            <w:tcW w:w="3114" w:type="dxa"/>
            <w:tcBorders>
              <w:top w:val="nil"/>
              <w:left w:val="nil"/>
              <w:bottom w:val="nil"/>
              <w:right w:val="nil"/>
            </w:tcBorders>
            <w:vAlign w:val="center"/>
          </w:tcPr>
          <w:p w:rsidR="003C466D" w:rsidRPr="001710DC" w:rsidRDefault="003C466D" w:rsidP="00A33B0C">
            <w:pPr>
              <w:ind w:left="0" w:firstLine="0"/>
              <w:rPr>
                <w:rFonts w:eastAsia="Times New Roman" w:cs="Times New Roman"/>
                <w:szCs w:val="28"/>
                <w:lang w:val="uk-UA" w:eastAsia="ru-RU"/>
              </w:rPr>
            </w:pPr>
            <w:r w:rsidRPr="001710DC">
              <w:rPr>
                <w:rFonts w:eastAsia="Times New Roman" w:cs="Times New Roman"/>
                <w:b/>
                <w:bCs/>
                <w:szCs w:val="28"/>
                <w:lang w:val="uk-UA" w:eastAsia="ru-RU"/>
              </w:rPr>
              <w:t>контроль якості</w:t>
            </w:r>
          </w:p>
        </w:tc>
        <w:tc>
          <w:tcPr>
            <w:tcW w:w="6089" w:type="dxa"/>
            <w:tcBorders>
              <w:top w:val="single" w:sz="4" w:space="0" w:color="auto"/>
              <w:left w:val="nil"/>
              <w:bottom w:val="single" w:sz="4" w:space="0" w:color="auto"/>
              <w:right w:val="nil"/>
            </w:tcBorders>
          </w:tcPr>
          <w:p w:rsidR="003C466D" w:rsidRPr="006508E9" w:rsidRDefault="003C466D" w:rsidP="00A33B0C">
            <w:pPr>
              <w:ind w:left="0" w:firstLine="0"/>
              <w:rPr>
                <w:rFonts w:eastAsia="Times New Roman" w:cs="Times New Roman"/>
                <w:szCs w:val="24"/>
                <w:lang w:val="uk-UA" w:eastAsia="ru-RU"/>
              </w:rPr>
            </w:pPr>
            <w:r w:rsidRPr="006508E9">
              <w:rPr>
                <w:rFonts w:eastAsia="Times New Roman" w:cs="Times New Roman"/>
                <w:szCs w:val="24"/>
                <w:lang w:val="uk-UA" w:eastAsia="ru-RU"/>
              </w:rPr>
              <w:t>Оскільки конкуренції немає, держава стежить, щоб послуги відповідали стандартам.</w:t>
            </w:r>
          </w:p>
        </w:tc>
      </w:tr>
      <w:tr w:rsidR="003C466D" w:rsidRPr="001710DC" w:rsidTr="00A33B0C">
        <w:tc>
          <w:tcPr>
            <w:tcW w:w="3114" w:type="dxa"/>
            <w:tcBorders>
              <w:top w:val="nil"/>
              <w:left w:val="nil"/>
              <w:bottom w:val="nil"/>
              <w:right w:val="nil"/>
            </w:tcBorders>
            <w:vAlign w:val="center"/>
          </w:tcPr>
          <w:p w:rsidR="003C466D" w:rsidRPr="001710DC" w:rsidRDefault="003C466D" w:rsidP="00A33B0C">
            <w:pPr>
              <w:ind w:left="0" w:firstLine="0"/>
              <w:rPr>
                <w:rFonts w:eastAsia="Times New Roman" w:cs="Times New Roman"/>
                <w:szCs w:val="28"/>
                <w:lang w:val="uk-UA" w:eastAsia="ru-RU"/>
              </w:rPr>
            </w:pPr>
            <w:r w:rsidRPr="001710DC">
              <w:rPr>
                <w:rFonts w:eastAsia="Times New Roman" w:cs="Times New Roman"/>
                <w:b/>
                <w:bCs/>
                <w:szCs w:val="28"/>
                <w:lang w:val="uk-UA" w:eastAsia="ru-RU"/>
              </w:rPr>
              <w:t>забезпечення доступу</w:t>
            </w:r>
          </w:p>
        </w:tc>
        <w:tc>
          <w:tcPr>
            <w:tcW w:w="6089" w:type="dxa"/>
            <w:tcBorders>
              <w:top w:val="single" w:sz="4" w:space="0" w:color="auto"/>
              <w:left w:val="nil"/>
              <w:bottom w:val="single" w:sz="4" w:space="0" w:color="auto"/>
              <w:right w:val="nil"/>
            </w:tcBorders>
          </w:tcPr>
          <w:p w:rsidR="003C466D" w:rsidRPr="006508E9" w:rsidRDefault="003C466D" w:rsidP="00A33B0C">
            <w:pPr>
              <w:ind w:left="0" w:firstLine="0"/>
              <w:rPr>
                <w:rFonts w:eastAsia="Times New Roman" w:cs="Times New Roman"/>
                <w:szCs w:val="24"/>
                <w:lang w:val="uk-UA" w:eastAsia="ru-RU"/>
              </w:rPr>
            </w:pPr>
            <w:r w:rsidRPr="006508E9">
              <w:rPr>
                <w:rFonts w:eastAsia="Times New Roman" w:cs="Times New Roman"/>
                <w:szCs w:val="24"/>
                <w:lang w:val="uk-UA" w:eastAsia="ru-RU"/>
              </w:rPr>
              <w:t>Монополіст зобов'язаний надавати послуги всім громадянам на рівних умовах.</w:t>
            </w:r>
          </w:p>
        </w:tc>
      </w:tr>
    </w:tbl>
    <w:p w:rsidR="003C466D" w:rsidRPr="001710DC" w:rsidRDefault="003C466D" w:rsidP="00A33B0C">
      <w:pPr>
        <w:rPr>
          <w:rFonts w:cs="Times New Roman"/>
          <w:color w:val="1F1F1F"/>
          <w:szCs w:val="28"/>
          <w:lang w:val="uk-UA"/>
        </w:rPr>
      </w:pPr>
      <w:r w:rsidRPr="001710DC">
        <w:rPr>
          <w:rFonts w:cs="Times New Roman"/>
          <w:i/>
          <w:szCs w:val="28"/>
          <w:lang w:val="uk-UA"/>
        </w:rPr>
        <w:t>Ризики існування природної монополії</w:t>
      </w:r>
      <w:r w:rsidRPr="001710DC">
        <w:rPr>
          <w:rFonts w:cs="Times New Roman"/>
          <w:szCs w:val="28"/>
          <w:lang w:val="uk-UA"/>
        </w:rPr>
        <w:t>: т</w:t>
      </w:r>
      <w:r w:rsidRPr="001710DC">
        <w:rPr>
          <w:rFonts w:cs="Times New Roman"/>
          <w:bCs/>
          <w:szCs w:val="28"/>
          <w:lang w:val="uk-UA"/>
        </w:rPr>
        <w:t>ехнологічний застій (в</w:t>
      </w:r>
      <w:r w:rsidRPr="001710DC">
        <w:rPr>
          <w:rFonts w:cs="Times New Roman"/>
          <w:szCs w:val="28"/>
          <w:lang w:val="uk-UA"/>
        </w:rPr>
        <w:t xml:space="preserve">ідсутність стимулу оновлювати обладнання, бо "і так куплять"), </w:t>
      </w:r>
      <w:r w:rsidRPr="001710DC">
        <w:rPr>
          <w:rFonts w:cs="Times New Roman"/>
          <w:bCs/>
          <w:szCs w:val="28"/>
          <w:lang w:val="uk-UA"/>
        </w:rPr>
        <w:t>X-неефективність (р</w:t>
      </w:r>
      <w:r w:rsidRPr="001710DC">
        <w:rPr>
          <w:rFonts w:cs="Times New Roman"/>
          <w:szCs w:val="28"/>
          <w:lang w:val="uk-UA"/>
        </w:rPr>
        <w:t>оздування штату та зайві витрати, які монополіст намагається закласти в тариф), п</w:t>
      </w:r>
      <w:r w:rsidRPr="001710DC">
        <w:rPr>
          <w:rFonts w:cs="Times New Roman"/>
          <w:bCs/>
          <w:szCs w:val="28"/>
          <w:lang w:val="uk-UA"/>
        </w:rPr>
        <w:t>олітичний вплив (т</w:t>
      </w:r>
      <w:r w:rsidRPr="001710DC">
        <w:rPr>
          <w:rFonts w:cs="Times New Roman"/>
          <w:szCs w:val="28"/>
          <w:lang w:val="uk-UA"/>
        </w:rPr>
        <w:t>акі гіганти часто мають лобістів у владі).</w:t>
      </w:r>
    </w:p>
    <w:p w:rsidR="003C466D" w:rsidRPr="001710DC" w:rsidRDefault="003C466D" w:rsidP="00A33B0C">
      <w:pPr>
        <w:rPr>
          <w:rFonts w:cs="Times New Roman"/>
          <w:color w:val="1F1F1F"/>
          <w:szCs w:val="28"/>
          <w:lang w:val="uk-UA"/>
        </w:rPr>
      </w:pPr>
    </w:p>
    <w:p w:rsidR="003C466D" w:rsidRPr="001710DC" w:rsidRDefault="003C466D" w:rsidP="00A33B0C">
      <w:pPr>
        <w:pStyle w:val="3"/>
        <w:jc w:val="center"/>
        <w:rPr>
          <w:i/>
          <w:szCs w:val="28"/>
          <w:lang w:val="uk-UA"/>
        </w:rPr>
      </w:pPr>
      <w:bookmarkStart w:id="112" w:name="_Toc229930110"/>
      <w:r w:rsidRPr="001710DC">
        <w:rPr>
          <w:i/>
          <w:szCs w:val="28"/>
          <w:lang w:val="uk-UA"/>
        </w:rPr>
        <w:t>Приклади природної монополії у світі та в Україні</w:t>
      </w:r>
      <w:bookmarkEnd w:id="112"/>
    </w:p>
    <w:tbl>
      <w:tblPr>
        <w:tblStyle w:val="a3"/>
        <w:tblW w:w="9498" w:type="dxa"/>
        <w:tblLook w:val="04A0" w:firstRow="1" w:lastRow="0" w:firstColumn="1" w:lastColumn="0" w:noHBand="0" w:noVBand="1"/>
      </w:tblPr>
      <w:tblGrid>
        <w:gridCol w:w="2552"/>
        <w:gridCol w:w="6946"/>
      </w:tblGrid>
      <w:tr w:rsidR="003C466D" w:rsidRPr="006508E9" w:rsidTr="00F64A4F">
        <w:tc>
          <w:tcPr>
            <w:tcW w:w="2552" w:type="dxa"/>
            <w:tcBorders>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bCs/>
                <w:lang w:val="uk-UA"/>
              </w:rPr>
              <w:t>Електромережі:</w:t>
            </w:r>
          </w:p>
        </w:tc>
        <w:tc>
          <w:tcPr>
            <w:tcW w:w="6946" w:type="dxa"/>
            <w:tcBorders>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lang w:val="uk-UA"/>
              </w:rPr>
              <w:t xml:space="preserve">Компанії, що володіють магістральними лініями передач (наприклад, </w:t>
            </w:r>
            <w:r w:rsidRPr="006508E9">
              <w:rPr>
                <w:i/>
                <w:iCs/>
                <w:lang w:val="uk-UA"/>
              </w:rPr>
              <w:t>National Grid</w:t>
            </w:r>
            <w:r w:rsidRPr="006508E9">
              <w:rPr>
                <w:lang w:val="uk-UA"/>
              </w:rPr>
              <w:t xml:space="preserve"> у Великій Британії)</w:t>
            </w:r>
          </w:p>
        </w:tc>
      </w:tr>
      <w:tr w:rsidR="003C466D" w:rsidRPr="006508E9" w:rsidTr="00F64A4F">
        <w:tc>
          <w:tcPr>
            <w:tcW w:w="2552" w:type="dxa"/>
            <w:tcBorders>
              <w:top w:val="single" w:sz="4" w:space="0" w:color="auto"/>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bCs/>
                <w:lang w:val="uk-UA"/>
              </w:rPr>
              <w:t>Водопостачання:</w:t>
            </w:r>
          </w:p>
        </w:tc>
        <w:tc>
          <w:tcPr>
            <w:tcW w:w="6946" w:type="dxa"/>
            <w:tcBorders>
              <w:top w:val="single" w:sz="4" w:space="0" w:color="auto"/>
              <w:bottom w:val="single" w:sz="4" w:space="0" w:color="auto"/>
            </w:tcBorders>
            <w:vAlign w:val="center"/>
          </w:tcPr>
          <w:p w:rsidR="003C466D" w:rsidRPr="006508E9" w:rsidRDefault="003C466D" w:rsidP="00A33B0C">
            <w:pPr>
              <w:pStyle w:val="a6"/>
              <w:spacing w:before="0" w:beforeAutospacing="0" w:after="0" w:afterAutospacing="0"/>
              <w:ind w:left="0" w:firstLine="0"/>
              <w:jc w:val="left"/>
              <w:rPr>
                <w:lang w:val="uk-UA"/>
              </w:rPr>
            </w:pPr>
            <w:r w:rsidRPr="006508E9">
              <w:rPr>
                <w:lang w:val="uk-UA"/>
              </w:rPr>
              <w:t>Комунальні служби великих міст (Нью-Йорк, Париж).</w:t>
            </w:r>
          </w:p>
        </w:tc>
      </w:tr>
      <w:tr w:rsidR="003C466D" w:rsidRPr="006508E9" w:rsidTr="00F64A4F">
        <w:tc>
          <w:tcPr>
            <w:tcW w:w="2552" w:type="dxa"/>
            <w:tcBorders>
              <w:top w:val="single" w:sz="4" w:space="0" w:color="auto"/>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bCs/>
                <w:lang w:val="uk-UA"/>
              </w:rPr>
              <w:t>Залізнична інфраструктура:</w:t>
            </w:r>
          </w:p>
        </w:tc>
        <w:tc>
          <w:tcPr>
            <w:tcW w:w="6946" w:type="dxa"/>
            <w:tcBorders>
              <w:top w:val="single" w:sz="4" w:space="0" w:color="auto"/>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lang w:val="uk-UA"/>
              </w:rPr>
              <w:t xml:space="preserve">Компанія </w:t>
            </w:r>
            <w:r w:rsidRPr="006508E9">
              <w:rPr>
                <w:i/>
                <w:iCs/>
                <w:lang w:val="uk-UA"/>
              </w:rPr>
              <w:t>SNCF</w:t>
            </w:r>
            <w:r w:rsidRPr="006508E9">
              <w:rPr>
                <w:lang w:val="uk-UA"/>
              </w:rPr>
              <w:t xml:space="preserve"> у Франції (власність колій).</w:t>
            </w:r>
          </w:p>
        </w:tc>
      </w:tr>
      <w:tr w:rsidR="003C466D" w:rsidRPr="006508E9" w:rsidTr="00F64A4F">
        <w:tc>
          <w:tcPr>
            <w:tcW w:w="9498" w:type="dxa"/>
            <w:gridSpan w:val="2"/>
            <w:tcBorders>
              <w:top w:val="single" w:sz="4" w:space="0" w:color="auto"/>
            </w:tcBorders>
          </w:tcPr>
          <w:p w:rsidR="003C466D" w:rsidRPr="006508E9" w:rsidRDefault="003C466D" w:rsidP="00A33B0C">
            <w:pPr>
              <w:pStyle w:val="a6"/>
              <w:spacing w:before="0" w:beforeAutospacing="0" w:after="0" w:afterAutospacing="0"/>
              <w:ind w:left="0" w:firstLine="0"/>
              <w:jc w:val="center"/>
              <w:rPr>
                <w:i/>
                <w:u w:val="single"/>
                <w:lang w:val="uk-UA"/>
              </w:rPr>
            </w:pPr>
            <w:r w:rsidRPr="006508E9">
              <w:rPr>
                <w:i/>
                <w:u w:val="single"/>
                <w:lang w:val="uk-UA"/>
              </w:rPr>
              <w:t>В Україні (згідно з реєстром АМКУ):</w:t>
            </w:r>
          </w:p>
        </w:tc>
      </w:tr>
      <w:tr w:rsidR="003C466D" w:rsidRPr="006508E9" w:rsidTr="00F64A4F">
        <w:tc>
          <w:tcPr>
            <w:tcW w:w="2552" w:type="dxa"/>
            <w:tcBorders>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bCs/>
                <w:lang w:val="uk-UA"/>
              </w:rPr>
              <w:t>Укренерго:</w:t>
            </w:r>
          </w:p>
        </w:tc>
        <w:tc>
          <w:tcPr>
            <w:tcW w:w="6946" w:type="dxa"/>
            <w:tcBorders>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lang w:val="uk-UA"/>
              </w:rPr>
              <w:t>Передача електроенергії магістральними мережами.</w:t>
            </w:r>
          </w:p>
        </w:tc>
      </w:tr>
      <w:tr w:rsidR="003C466D" w:rsidRPr="006508E9" w:rsidTr="00F64A4F">
        <w:tc>
          <w:tcPr>
            <w:tcW w:w="2552" w:type="dxa"/>
            <w:tcBorders>
              <w:top w:val="single" w:sz="4" w:space="0" w:color="auto"/>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bCs/>
                <w:lang w:val="uk-UA"/>
              </w:rPr>
              <w:t>Укрзалізниця:</w:t>
            </w:r>
          </w:p>
        </w:tc>
        <w:tc>
          <w:tcPr>
            <w:tcW w:w="6946" w:type="dxa"/>
            <w:tcBorders>
              <w:top w:val="single" w:sz="4" w:space="0" w:color="auto"/>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lang w:val="uk-UA"/>
              </w:rPr>
              <w:t>Утримання залізничних колій та диспетчеризація</w:t>
            </w:r>
          </w:p>
        </w:tc>
      </w:tr>
      <w:tr w:rsidR="003C466D" w:rsidRPr="006508E9" w:rsidTr="00F64A4F">
        <w:tc>
          <w:tcPr>
            <w:tcW w:w="2552" w:type="dxa"/>
            <w:tcBorders>
              <w:top w:val="single" w:sz="4" w:space="0" w:color="auto"/>
              <w:bottom w:val="single" w:sz="4" w:space="0" w:color="auto"/>
            </w:tcBorders>
            <w:vAlign w:val="center"/>
          </w:tcPr>
          <w:p w:rsidR="003C466D" w:rsidRPr="006508E9" w:rsidRDefault="003C466D" w:rsidP="00A33B0C">
            <w:pPr>
              <w:pStyle w:val="a6"/>
              <w:spacing w:before="0" w:beforeAutospacing="0" w:after="0" w:afterAutospacing="0"/>
              <w:ind w:left="0" w:firstLine="0"/>
              <w:rPr>
                <w:bCs/>
                <w:lang w:val="uk-UA"/>
              </w:rPr>
            </w:pPr>
            <w:r w:rsidRPr="006508E9">
              <w:rPr>
                <w:bCs/>
                <w:lang w:val="uk-UA"/>
              </w:rPr>
              <w:t>Нафтогаз (транспортування):</w:t>
            </w:r>
          </w:p>
        </w:tc>
        <w:tc>
          <w:tcPr>
            <w:tcW w:w="6946" w:type="dxa"/>
            <w:tcBorders>
              <w:top w:val="single" w:sz="4" w:space="0" w:color="auto"/>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lang w:val="uk-UA"/>
              </w:rPr>
              <w:t>Оператор ГТС (газотранспортної системи) України</w:t>
            </w:r>
          </w:p>
        </w:tc>
      </w:tr>
      <w:tr w:rsidR="003C466D" w:rsidRPr="006508E9" w:rsidTr="00F64A4F">
        <w:tc>
          <w:tcPr>
            <w:tcW w:w="2552" w:type="dxa"/>
            <w:tcBorders>
              <w:top w:val="single" w:sz="4" w:space="0" w:color="auto"/>
              <w:bottom w:val="single" w:sz="4" w:space="0" w:color="auto"/>
            </w:tcBorders>
            <w:vAlign w:val="center"/>
          </w:tcPr>
          <w:p w:rsidR="003C466D" w:rsidRPr="006508E9" w:rsidRDefault="003C466D" w:rsidP="00A33B0C">
            <w:pPr>
              <w:pStyle w:val="a6"/>
              <w:spacing w:before="0" w:beforeAutospacing="0" w:after="0" w:afterAutospacing="0"/>
              <w:ind w:left="0" w:firstLine="0"/>
              <w:rPr>
                <w:bCs/>
                <w:lang w:val="uk-UA"/>
              </w:rPr>
            </w:pPr>
            <w:r w:rsidRPr="006508E9">
              <w:rPr>
                <w:bCs/>
                <w:lang w:val="uk-UA"/>
              </w:rPr>
              <w:t>Локальні монополії:</w:t>
            </w:r>
          </w:p>
        </w:tc>
        <w:tc>
          <w:tcPr>
            <w:tcW w:w="6946" w:type="dxa"/>
            <w:tcBorders>
              <w:top w:val="single" w:sz="4" w:space="0" w:color="auto"/>
              <w:bottom w:val="single" w:sz="4" w:space="0" w:color="auto"/>
            </w:tcBorders>
            <w:vAlign w:val="center"/>
          </w:tcPr>
          <w:p w:rsidR="003C466D" w:rsidRPr="006508E9" w:rsidRDefault="003C466D" w:rsidP="00A33B0C">
            <w:pPr>
              <w:pStyle w:val="a6"/>
              <w:spacing w:before="0" w:beforeAutospacing="0" w:after="0" w:afterAutospacing="0"/>
              <w:ind w:left="0" w:firstLine="0"/>
              <w:rPr>
                <w:lang w:val="uk-UA"/>
              </w:rPr>
            </w:pPr>
            <w:r w:rsidRPr="006508E9">
              <w:rPr>
                <w:lang w:val="uk-UA"/>
              </w:rPr>
              <w:t>Ваш місцевий водоканал або теплокомуненерго</w:t>
            </w:r>
          </w:p>
        </w:tc>
      </w:tr>
    </w:tbl>
    <w:p w:rsidR="003C466D" w:rsidRPr="001710DC" w:rsidRDefault="003C466D" w:rsidP="00A33B0C">
      <w:pPr>
        <w:rPr>
          <w:rFonts w:cs="Times New Roman"/>
          <w:szCs w:val="28"/>
          <w:lang w:val="uk-UA"/>
        </w:rPr>
      </w:pPr>
    </w:p>
    <w:p w:rsidR="003C466D" w:rsidRPr="001710DC" w:rsidRDefault="003C466D" w:rsidP="00A33B0C">
      <w:pPr>
        <w:rPr>
          <w:rFonts w:cs="Times New Roman"/>
          <w:szCs w:val="28"/>
          <w:lang w:val="uk-UA"/>
        </w:rPr>
      </w:pPr>
      <w:r w:rsidRPr="001710DC">
        <w:rPr>
          <w:rFonts w:cs="Times New Roman"/>
          <w:szCs w:val="28"/>
          <w:lang w:val="uk-UA"/>
        </w:rPr>
        <w:t xml:space="preserve">Разом з тим природна монополія не тотожна державній монополії. </w:t>
      </w:r>
      <w:r w:rsidRPr="001710DC">
        <w:rPr>
          <w:rFonts w:cs="Times New Roman"/>
          <w:bCs/>
          <w:szCs w:val="28"/>
          <w:lang w:val="uk-UA"/>
        </w:rPr>
        <w:t>Природна монополія</w:t>
      </w:r>
      <w:r w:rsidRPr="001710DC">
        <w:rPr>
          <w:rFonts w:cs="Times New Roman"/>
          <w:szCs w:val="28"/>
          <w:lang w:val="uk-UA"/>
        </w:rPr>
        <w:t xml:space="preserve"> існує через економічну логіку (труби, мережі), а д</w:t>
      </w:r>
      <w:r w:rsidRPr="001710DC">
        <w:rPr>
          <w:rFonts w:cs="Times New Roman"/>
          <w:bCs/>
          <w:szCs w:val="28"/>
          <w:lang w:val="uk-UA"/>
        </w:rPr>
        <w:t>ержавна монополія</w:t>
      </w:r>
      <w:r w:rsidRPr="001710DC">
        <w:rPr>
          <w:rFonts w:cs="Times New Roman"/>
          <w:szCs w:val="28"/>
          <w:lang w:val="uk-UA"/>
        </w:rPr>
        <w:t xml:space="preserve"> існує тому, що держава видала закон, який забороняє іншим працювати в цій сфері (наприклад, друк грошей). Проте сьогодні багато природних монополій намагаються «розділити». Наприклад, колії залишаються у держави (природна монополія), а потяги по них можуть пускати різні приватні компанії (конкурентний ринок).</w:t>
      </w:r>
    </w:p>
    <w:p w:rsidR="003C466D" w:rsidRPr="001710DC" w:rsidRDefault="003C466D" w:rsidP="00A33B0C">
      <w:pPr>
        <w:rPr>
          <w:rFonts w:eastAsia="Times New Roman" w:cs="Times New Roman"/>
          <w:szCs w:val="28"/>
          <w:lang w:val="uk-UA" w:eastAsia="ru-RU"/>
        </w:rPr>
      </w:pPr>
    </w:p>
    <w:p w:rsidR="003C466D" w:rsidRPr="001710DC" w:rsidRDefault="002E0E02" w:rsidP="00A33B0C">
      <w:pPr>
        <w:keepNext/>
        <w:widowControl w:val="0"/>
        <w:outlineLvl w:val="1"/>
        <w:rPr>
          <w:rFonts w:eastAsia="Times New Roman" w:cs="Times New Roman"/>
          <w:b/>
          <w:bCs/>
          <w:szCs w:val="28"/>
          <w:lang w:val="uk-UA" w:eastAsia="ru-RU"/>
        </w:rPr>
      </w:pPr>
      <w:bookmarkStart w:id="113" w:name="_Toc229930111"/>
      <w:r>
        <w:rPr>
          <w:rFonts w:eastAsia="Times New Roman" w:cs="Times New Roman"/>
          <w:b/>
          <w:bCs/>
          <w:szCs w:val="28"/>
          <w:lang w:val="uk-UA" w:eastAsia="ru-RU"/>
        </w:rPr>
        <w:t>8.</w:t>
      </w:r>
      <w:r w:rsidR="003C466D" w:rsidRPr="001710DC">
        <w:rPr>
          <w:rFonts w:eastAsia="Times New Roman" w:cs="Times New Roman"/>
          <w:b/>
          <w:bCs/>
          <w:szCs w:val="28"/>
          <w:lang w:val="uk-UA" w:eastAsia="ru-RU"/>
        </w:rPr>
        <w:t>4 Відкрита і закрита монополія</w:t>
      </w:r>
      <w:bookmarkEnd w:id="113"/>
    </w:p>
    <w:p w:rsidR="003C466D" w:rsidRPr="001710DC" w:rsidRDefault="003C466D" w:rsidP="00A33B0C">
      <w:pPr>
        <w:rPr>
          <w:rFonts w:eastAsia="Times New Roman" w:cs="Times New Roman"/>
          <w:szCs w:val="28"/>
          <w:lang w:val="uk-UA" w:eastAsia="ru-RU"/>
        </w:rPr>
      </w:pPr>
      <w:r w:rsidRPr="001710DC">
        <w:rPr>
          <w:rFonts w:eastAsia="Times New Roman" w:cs="Times New Roman"/>
          <w:szCs w:val="28"/>
          <w:lang w:val="uk-UA" w:eastAsia="ru-RU"/>
        </w:rPr>
        <w:t xml:space="preserve">Це два різні погляди на те, як монополіст захищає своє право бути єдиним на ринку. Основна різниця між ними – у </w:t>
      </w:r>
      <w:r w:rsidRPr="001710DC">
        <w:rPr>
          <w:rFonts w:eastAsia="Times New Roman" w:cs="Times New Roman"/>
          <w:b/>
          <w:bCs/>
          <w:szCs w:val="28"/>
          <w:lang w:val="uk-UA" w:eastAsia="ru-RU"/>
        </w:rPr>
        <w:t>природі бар’єрів</w:t>
      </w:r>
      <w:r w:rsidRPr="001710DC">
        <w:rPr>
          <w:rFonts w:eastAsia="Times New Roman" w:cs="Times New Roman"/>
          <w:szCs w:val="28"/>
          <w:lang w:val="uk-UA" w:eastAsia="ru-RU"/>
        </w:rPr>
        <w:t>, які не пускають конкурентів.</w:t>
      </w:r>
    </w:p>
    <w:p w:rsidR="003C466D" w:rsidRPr="001710DC" w:rsidRDefault="003C466D" w:rsidP="00A33B0C">
      <w:pPr>
        <w:rPr>
          <w:rFonts w:eastAsia="Times New Roman" w:cs="Times New Roman"/>
          <w:szCs w:val="28"/>
          <w:lang w:val="uk-UA" w:eastAsia="ru-RU"/>
        </w:rPr>
      </w:pPr>
      <w:r w:rsidRPr="001710DC">
        <w:rPr>
          <w:rFonts w:eastAsia="Times New Roman" w:cs="Times New Roman"/>
          <w:b/>
          <w:bCs/>
          <w:szCs w:val="28"/>
          <w:lang w:val="uk-UA" w:eastAsia="ru-RU"/>
        </w:rPr>
        <w:t>Відкрита монополія</w:t>
      </w:r>
      <w:r w:rsidRPr="001710DC">
        <w:rPr>
          <w:rFonts w:eastAsia="Times New Roman" w:cs="Times New Roman"/>
          <w:bCs/>
          <w:szCs w:val="28"/>
          <w:lang w:val="uk-UA" w:eastAsia="ru-RU"/>
        </w:rPr>
        <w:t xml:space="preserve"> – ц</w:t>
      </w:r>
      <w:r w:rsidRPr="001710DC">
        <w:rPr>
          <w:rFonts w:eastAsia="Times New Roman" w:cs="Times New Roman"/>
          <w:szCs w:val="28"/>
          <w:lang w:val="uk-UA" w:eastAsia="ru-RU"/>
        </w:rPr>
        <w:t xml:space="preserve">е ситуація, коли одна компанія стає єдиним виробником, але </w:t>
      </w:r>
      <w:r w:rsidRPr="001710DC">
        <w:rPr>
          <w:rFonts w:eastAsia="Times New Roman" w:cs="Times New Roman"/>
          <w:b/>
          <w:bCs/>
          <w:szCs w:val="28"/>
          <w:lang w:val="uk-UA" w:eastAsia="ru-RU"/>
        </w:rPr>
        <w:t>не має спеціального юридичного захисту</w:t>
      </w:r>
      <w:r w:rsidRPr="001710DC">
        <w:rPr>
          <w:rFonts w:eastAsia="Times New Roman" w:cs="Times New Roman"/>
          <w:szCs w:val="28"/>
          <w:lang w:val="uk-UA" w:eastAsia="ru-RU"/>
        </w:rPr>
        <w:t xml:space="preserve"> від конкуренції. Така ситуація тимчасова та базується на інноваціях. Відкрита монополія </w:t>
      </w:r>
      <w:r w:rsidRPr="001710DC">
        <w:rPr>
          <w:rFonts w:eastAsia="Times New Roman" w:cs="Times New Roman"/>
          <w:szCs w:val="28"/>
          <w:lang w:val="uk-UA" w:eastAsia="ru-RU"/>
        </w:rPr>
        <w:lastRenderedPageBreak/>
        <w:t xml:space="preserve">найчастіше з’являється на етапі виходу компаній на ринок з абсолютно новим, революційним продуктом. Компанія є монополістом просто тому, що інші ще не встигли або не змогли створити щось подібне. Це тимчасовий стан, конкуренти обов’язково з’являться, як тільки зрозуміють технологію або побачать високий прибуток. </w:t>
      </w:r>
    </w:p>
    <w:p w:rsidR="003C466D" w:rsidRPr="001710DC" w:rsidRDefault="003C466D" w:rsidP="00A33B0C">
      <w:pPr>
        <w:rPr>
          <w:rFonts w:eastAsia="Times New Roman" w:cs="Times New Roman"/>
          <w:szCs w:val="28"/>
          <w:lang w:val="uk-UA" w:eastAsia="ru-RU"/>
        </w:rPr>
      </w:pPr>
      <w:r w:rsidRPr="001710DC">
        <w:rPr>
          <w:rFonts w:eastAsia="Times New Roman" w:cs="Times New Roman"/>
          <w:szCs w:val="28"/>
          <w:lang w:val="uk-UA" w:eastAsia="ru-RU"/>
        </w:rPr>
        <w:t xml:space="preserve">Прикладами відкритої монополі виступає (1) </w:t>
      </w:r>
      <w:r w:rsidRPr="001710DC">
        <w:rPr>
          <w:rFonts w:eastAsia="Times New Roman" w:cs="Times New Roman"/>
          <w:b/>
          <w:bCs/>
          <w:szCs w:val="28"/>
          <w:lang w:val="uk-UA" w:eastAsia="ru-RU"/>
        </w:rPr>
        <w:t>SpaceX</w:t>
      </w:r>
      <w:r w:rsidRPr="001710DC">
        <w:rPr>
          <w:rFonts w:eastAsia="Times New Roman" w:cs="Times New Roman"/>
          <w:szCs w:val="28"/>
          <w:lang w:val="uk-UA" w:eastAsia="ru-RU"/>
        </w:rPr>
        <w:t xml:space="preserve"> Ілона Маска. Компанія тривалий час була відкритою монополією у сфері комерційних запусків багаторазових ракет. </w:t>
      </w:r>
      <w:r w:rsidRPr="001710DC">
        <w:rPr>
          <w:rFonts w:eastAsia="Times New Roman" w:cs="Times New Roman"/>
          <w:b/>
          <w:bCs/>
          <w:szCs w:val="28"/>
          <w:lang w:val="uk-UA" w:eastAsia="ru-RU"/>
        </w:rPr>
        <w:t>Tesla</w:t>
      </w:r>
      <w:r w:rsidRPr="001710DC">
        <w:rPr>
          <w:rFonts w:eastAsia="Times New Roman" w:cs="Times New Roman"/>
          <w:szCs w:val="28"/>
          <w:lang w:val="uk-UA" w:eastAsia="ru-RU"/>
        </w:rPr>
        <w:t xml:space="preserve"> була фактичним монополістом на ринку преміальних електрокарів на початку 2010-х. (2) В У</w:t>
      </w:r>
      <w:r w:rsidRPr="001710DC">
        <w:rPr>
          <w:rFonts w:eastAsia="Times New Roman" w:cs="Times New Roman"/>
          <w:bCs/>
          <w:szCs w:val="28"/>
          <w:lang w:val="uk-UA" w:eastAsia="ru-RU"/>
        </w:rPr>
        <w:t>країні п</w:t>
      </w:r>
      <w:r w:rsidRPr="001710DC">
        <w:rPr>
          <w:rFonts w:eastAsia="Times New Roman" w:cs="Times New Roman"/>
          <w:szCs w:val="28"/>
          <w:lang w:val="uk-UA" w:eastAsia="ru-RU"/>
        </w:rPr>
        <w:t xml:space="preserve">оява сервісу </w:t>
      </w:r>
      <w:r w:rsidRPr="001710DC">
        <w:rPr>
          <w:rFonts w:eastAsia="Times New Roman" w:cs="Times New Roman"/>
          <w:b/>
          <w:bCs/>
          <w:szCs w:val="28"/>
          <w:lang w:val="uk-UA" w:eastAsia="ru-RU"/>
        </w:rPr>
        <w:t>Monobank</w:t>
      </w:r>
      <w:r w:rsidRPr="001710DC">
        <w:rPr>
          <w:rFonts w:eastAsia="Times New Roman" w:cs="Times New Roman"/>
          <w:szCs w:val="28"/>
          <w:lang w:val="uk-UA" w:eastAsia="ru-RU"/>
        </w:rPr>
        <w:t xml:space="preserve"> свого часу створила ситуацію відкритої монополії на ринку "банків у смартфоні" з таким рівнем зручності. Проте згодом інші банки (Приват24, Пумб) підтягнули функціонал, і монополія зникла.</w:t>
      </w:r>
    </w:p>
    <w:p w:rsidR="003C466D" w:rsidRPr="001710DC" w:rsidRDefault="003C466D" w:rsidP="00A33B0C">
      <w:pPr>
        <w:rPr>
          <w:rFonts w:eastAsia="Times New Roman" w:cs="Times New Roman"/>
          <w:szCs w:val="28"/>
          <w:lang w:val="uk-UA" w:eastAsia="ru-RU"/>
        </w:rPr>
      </w:pPr>
      <w:r w:rsidRPr="001710DC">
        <w:rPr>
          <w:rFonts w:eastAsia="Times New Roman" w:cs="Times New Roman"/>
          <w:b/>
          <w:szCs w:val="28"/>
          <w:lang w:val="uk-UA" w:eastAsia="ru-RU"/>
        </w:rPr>
        <w:t>Закрита монополія</w:t>
      </w:r>
      <w:r w:rsidRPr="001710DC">
        <w:rPr>
          <w:rFonts w:eastAsia="Times New Roman" w:cs="Times New Roman"/>
          <w:szCs w:val="28"/>
          <w:lang w:val="uk-UA" w:eastAsia="ru-RU"/>
        </w:rPr>
        <w:t xml:space="preserve"> – це ринкова ситуація, яка захищена законом, державними нормами або юридичними обмеженнями, існують патенти, ліцензії. Закрита монополія </w:t>
      </w:r>
      <w:r w:rsidRPr="001710DC">
        <w:rPr>
          <w:rFonts w:eastAsia="Times New Roman" w:cs="Times New Roman"/>
          <w:b/>
          <w:bCs/>
          <w:szCs w:val="28"/>
          <w:lang w:val="uk-UA" w:eastAsia="ru-RU"/>
        </w:rPr>
        <w:t xml:space="preserve">з’являється, </w:t>
      </w:r>
      <w:r w:rsidRPr="00F64A4F">
        <w:rPr>
          <w:rFonts w:eastAsia="Times New Roman" w:cs="Times New Roman"/>
          <w:bCs/>
          <w:szCs w:val="28"/>
          <w:lang w:val="uk-UA" w:eastAsia="ru-RU"/>
        </w:rPr>
        <w:t>коли</w:t>
      </w:r>
      <w:r w:rsidRPr="00F64A4F">
        <w:rPr>
          <w:rFonts w:eastAsia="Times New Roman" w:cs="Times New Roman"/>
          <w:szCs w:val="28"/>
          <w:lang w:val="uk-UA" w:eastAsia="ru-RU"/>
        </w:rPr>
        <w:t xml:space="preserve"> </w:t>
      </w:r>
      <w:r w:rsidRPr="001710DC">
        <w:rPr>
          <w:rFonts w:eastAsia="Times New Roman" w:cs="Times New Roman"/>
          <w:szCs w:val="28"/>
          <w:lang w:val="uk-UA" w:eastAsia="ru-RU"/>
        </w:rPr>
        <w:t>держава видає ліцензію, патент або приймає закон, який забороняє іншим компаніям займатися цією діяльністю з метою захисту державних інтересів, безпеки або стимулювання інновацій (щоб винахідник міг заробити на своїй ідеї, не боячись копіювання).</w:t>
      </w:r>
    </w:p>
    <w:p w:rsidR="003C466D" w:rsidRPr="001710DC" w:rsidRDefault="003C466D" w:rsidP="00A33B0C">
      <w:pPr>
        <w:rPr>
          <w:rFonts w:eastAsia="Times New Roman" w:cs="Times New Roman"/>
          <w:szCs w:val="28"/>
          <w:lang w:val="uk-UA" w:eastAsia="ru-RU"/>
        </w:rPr>
      </w:pPr>
      <w:r w:rsidRPr="001710DC">
        <w:rPr>
          <w:rFonts w:eastAsia="Times New Roman" w:cs="Times New Roman"/>
          <w:b/>
          <w:bCs/>
          <w:szCs w:val="28"/>
          <w:lang w:val="uk-UA" w:eastAsia="ru-RU"/>
        </w:rPr>
        <w:t xml:space="preserve">Прикладами закритої монополії </w:t>
      </w:r>
      <w:r w:rsidRPr="00F64A4F">
        <w:rPr>
          <w:rFonts w:eastAsia="Times New Roman" w:cs="Times New Roman"/>
          <w:bCs/>
          <w:szCs w:val="28"/>
          <w:lang w:val="uk-UA" w:eastAsia="ru-RU"/>
        </w:rPr>
        <w:t>є п</w:t>
      </w:r>
      <w:r w:rsidRPr="001710DC">
        <w:rPr>
          <w:rFonts w:eastAsia="Times New Roman" w:cs="Times New Roman"/>
          <w:szCs w:val="28"/>
          <w:lang w:val="uk-UA" w:eastAsia="ru-RU"/>
        </w:rPr>
        <w:t xml:space="preserve">атент компанії </w:t>
      </w:r>
      <w:r w:rsidRPr="001710DC">
        <w:rPr>
          <w:rFonts w:eastAsia="Times New Roman" w:cs="Times New Roman"/>
          <w:b/>
          <w:bCs/>
          <w:szCs w:val="28"/>
          <w:lang w:val="uk-UA" w:eastAsia="ru-RU"/>
        </w:rPr>
        <w:t>Pfizer</w:t>
      </w:r>
      <w:r w:rsidRPr="001710DC">
        <w:rPr>
          <w:rFonts w:eastAsia="Times New Roman" w:cs="Times New Roman"/>
          <w:szCs w:val="28"/>
          <w:lang w:val="uk-UA" w:eastAsia="ru-RU"/>
        </w:rPr>
        <w:t xml:space="preserve"> на певні ліки (поки діє патент, ніхто не може виробляти аналог – генерик). Державна монополія на друк грошей або поштові послуги в деяких країнах. В </w:t>
      </w:r>
      <w:r w:rsidRPr="00F64A4F">
        <w:rPr>
          <w:rFonts w:eastAsia="Times New Roman" w:cs="Times New Roman"/>
          <w:b/>
          <w:szCs w:val="28"/>
          <w:lang w:val="uk-UA" w:eastAsia="ru-RU"/>
        </w:rPr>
        <w:t>У</w:t>
      </w:r>
      <w:r w:rsidRPr="001710DC">
        <w:rPr>
          <w:rFonts w:eastAsia="Times New Roman" w:cs="Times New Roman"/>
          <w:b/>
          <w:bCs/>
          <w:szCs w:val="28"/>
          <w:lang w:val="uk-UA" w:eastAsia="ru-RU"/>
        </w:rPr>
        <w:t>країні до закритої монополії відноситься в</w:t>
      </w:r>
      <w:r w:rsidRPr="001710DC">
        <w:rPr>
          <w:rFonts w:eastAsia="Times New Roman" w:cs="Times New Roman"/>
          <w:szCs w:val="28"/>
          <w:lang w:val="uk-UA" w:eastAsia="ru-RU"/>
        </w:rPr>
        <w:t xml:space="preserve">иготовлення та обіг бланків суворої звітності, деякі аспекти виробництва військової техніки, виготовлення монет та банкнот (Нацбанк). </w:t>
      </w:r>
    </w:p>
    <w:p w:rsidR="003C466D" w:rsidRPr="001710DC" w:rsidRDefault="003C466D" w:rsidP="00A33B0C">
      <w:pPr>
        <w:rPr>
          <w:rFonts w:cs="Times New Roman"/>
          <w:szCs w:val="28"/>
          <w:lang w:val="uk-UA"/>
        </w:rPr>
      </w:pPr>
      <w:r w:rsidRPr="001710DC">
        <w:rPr>
          <w:rFonts w:cs="Times New Roman"/>
          <w:szCs w:val="28"/>
          <w:lang w:val="uk-UA"/>
        </w:rPr>
        <w:t>Цікаво, що одна й та сама монополія може змінювати свій статус протягом часу: компанія винаходить унікальний процесор (</w:t>
      </w:r>
      <w:r w:rsidRPr="001710DC">
        <w:rPr>
          <w:rFonts w:cs="Times New Roman"/>
          <w:b/>
          <w:bCs/>
          <w:szCs w:val="28"/>
          <w:lang w:val="uk-UA"/>
        </w:rPr>
        <w:t>відкрита монополія</w:t>
      </w:r>
      <w:r w:rsidRPr="001710DC">
        <w:rPr>
          <w:rFonts w:cs="Times New Roman"/>
          <w:szCs w:val="28"/>
          <w:lang w:val="uk-UA"/>
        </w:rPr>
        <w:t>) → вона відразу подає заявку на патент (</w:t>
      </w:r>
      <w:r w:rsidRPr="001710DC">
        <w:rPr>
          <w:rFonts w:cs="Times New Roman"/>
          <w:b/>
          <w:bCs/>
          <w:szCs w:val="28"/>
          <w:lang w:val="uk-UA"/>
        </w:rPr>
        <w:t>стає закритою монополією</w:t>
      </w:r>
      <w:r w:rsidRPr="001710DC">
        <w:rPr>
          <w:rFonts w:cs="Times New Roman"/>
          <w:szCs w:val="28"/>
          <w:lang w:val="uk-UA"/>
        </w:rPr>
        <w:t>) → коли термін патенту закінчується, ринок стає конкурентним.</w:t>
      </w:r>
    </w:p>
    <w:p w:rsidR="003C466D" w:rsidRPr="001710DC" w:rsidRDefault="003C466D" w:rsidP="00A33B0C">
      <w:pPr>
        <w:rPr>
          <w:rFonts w:eastAsia="Times New Roman" w:cs="Times New Roman"/>
          <w:szCs w:val="28"/>
          <w:lang w:val="uk-UA" w:eastAsia="ru-RU"/>
        </w:rPr>
      </w:pPr>
    </w:p>
    <w:p w:rsidR="003C466D" w:rsidRPr="001710DC" w:rsidRDefault="002E0E02" w:rsidP="00A33B0C">
      <w:pPr>
        <w:outlineLvl w:val="1"/>
        <w:rPr>
          <w:rFonts w:eastAsia="Times New Roman" w:cs="Times New Roman"/>
          <w:b/>
          <w:bCs/>
          <w:szCs w:val="28"/>
          <w:lang w:val="uk-UA" w:eastAsia="ru-RU"/>
        </w:rPr>
      </w:pPr>
      <w:bookmarkStart w:id="114" w:name="_Toc229930112"/>
      <w:r>
        <w:rPr>
          <w:rFonts w:eastAsia="Times New Roman" w:cs="Times New Roman"/>
          <w:b/>
          <w:bCs/>
          <w:szCs w:val="28"/>
          <w:lang w:val="uk-UA" w:eastAsia="ru-RU"/>
        </w:rPr>
        <w:t>8.</w:t>
      </w:r>
      <w:r w:rsidR="003C466D" w:rsidRPr="001710DC">
        <w:rPr>
          <w:rFonts w:eastAsia="Times New Roman" w:cs="Times New Roman"/>
          <w:b/>
          <w:bCs/>
          <w:szCs w:val="28"/>
          <w:lang w:val="uk-UA" w:eastAsia="ru-RU"/>
        </w:rPr>
        <w:t xml:space="preserve">5 </w:t>
      </w:r>
      <w:r w:rsidR="003C466D" w:rsidRPr="001710DC">
        <w:rPr>
          <w:rFonts w:cs="Times New Roman"/>
          <w:b/>
          <w:szCs w:val="28"/>
          <w:lang w:val="uk-UA"/>
        </w:rPr>
        <w:t>Наслідки монополізації і підтримка конкуренції на галузевих ринках</w:t>
      </w:r>
      <w:bookmarkEnd w:id="114"/>
      <w:r w:rsidR="003C466D" w:rsidRPr="001710DC">
        <w:rPr>
          <w:rFonts w:eastAsia="Times New Roman" w:cs="Times New Roman"/>
          <w:b/>
          <w:bCs/>
          <w:szCs w:val="28"/>
          <w:lang w:val="uk-UA" w:eastAsia="ru-RU"/>
        </w:rPr>
        <w:t xml:space="preserve"> </w:t>
      </w:r>
    </w:p>
    <w:tbl>
      <w:tblPr>
        <w:tblStyle w:val="a3"/>
        <w:tblW w:w="0" w:type="auto"/>
        <w:tblLook w:val="04A0" w:firstRow="1" w:lastRow="0" w:firstColumn="1" w:lastColumn="0" w:noHBand="0" w:noVBand="1"/>
      </w:tblPr>
      <w:tblGrid>
        <w:gridCol w:w="4672"/>
        <w:gridCol w:w="4673"/>
      </w:tblGrid>
      <w:tr w:rsidR="003C466D" w:rsidRPr="001710DC" w:rsidTr="00A33B0C">
        <w:tc>
          <w:tcPr>
            <w:tcW w:w="4672" w:type="dxa"/>
          </w:tcPr>
          <w:p w:rsidR="003C466D" w:rsidRPr="001710DC" w:rsidRDefault="003C466D" w:rsidP="00A33B0C">
            <w:pPr>
              <w:ind w:left="0" w:firstLine="0"/>
              <w:outlineLvl w:val="1"/>
              <w:rPr>
                <w:rFonts w:eastAsia="Times New Roman" w:cs="Times New Roman"/>
                <w:b/>
                <w:bCs/>
                <w:szCs w:val="28"/>
                <w:lang w:val="uk-UA" w:eastAsia="ru-RU"/>
              </w:rPr>
            </w:pPr>
            <w:bookmarkStart w:id="115" w:name="_Toc229930113"/>
            <w:r w:rsidRPr="001710DC">
              <w:rPr>
                <w:rFonts w:eastAsia="Times New Roman" w:cs="Times New Roman"/>
                <w:b/>
                <w:bCs/>
                <w:szCs w:val="28"/>
                <w:lang w:val="uk-UA" w:eastAsia="ru-RU"/>
              </w:rPr>
              <w:t>Негативні наслідки монополізації:</w:t>
            </w:r>
            <w:bookmarkEnd w:id="115"/>
          </w:p>
        </w:tc>
        <w:tc>
          <w:tcPr>
            <w:tcW w:w="4673" w:type="dxa"/>
          </w:tcPr>
          <w:p w:rsidR="003C466D" w:rsidRPr="001710DC" w:rsidRDefault="003C466D" w:rsidP="00A33B0C">
            <w:pPr>
              <w:ind w:left="0" w:firstLine="0"/>
              <w:outlineLvl w:val="2"/>
              <w:rPr>
                <w:rFonts w:eastAsia="Times New Roman" w:cs="Times New Roman"/>
                <w:b/>
                <w:bCs/>
                <w:szCs w:val="28"/>
                <w:lang w:val="uk-UA" w:eastAsia="ru-RU"/>
              </w:rPr>
            </w:pPr>
            <w:bookmarkStart w:id="116" w:name="_Toc229930114"/>
            <w:r w:rsidRPr="001710DC">
              <w:rPr>
                <w:rFonts w:eastAsia="Times New Roman" w:cs="Times New Roman"/>
                <w:b/>
                <w:bCs/>
                <w:szCs w:val="28"/>
                <w:lang w:val="uk-UA" w:eastAsia="ru-RU"/>
              </w:rPr>
              <w:t>Позитивні наслідки монополізації:</w:t>
            </w:r>
            <w:bookmarkEnd w:id="116"/>
          </w:p>
        </w:tc>
      </w:tr>
      <w:tr w:rsidR="003C466D" w:rsidRPr="00565900" w:rsidTr="00A33B0C">
        <w:tc>
          <w:tcPr>
            <w:tcW w:w="4672" w:type="dxa"/>
          </w:tcPr>
          <w:p w:rsidR="003C466D" w:rsidRPr="001710DC" w:rsidRDefault="003C466D" w:rsidP="00C82FE9">
            <w:pPr>
              <w:numPr>
                <w:ilvl w:val="0"/>
                <w:numId w:val="32"/>
              </w:numPr>
              <w:tabs>
                <w:tab w:val="clear" w:pos="720"/>
                <w:tab w:val="num" w:pos="313"/>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завищення цін; </w:t>
            </w:r>
          </w:p>
          <w:p w:rsidR="003C466D" w:rsidRPr="001710DC" w:rsidRDefault="003C466D" w:rsidP="00C82FE9">
            <w:pPr>
              <w:numPr>
                <w:ilvl w:val="0"/>
                <w:numId w:val="32"/>
              </w:numPr>
              <w:tabs>
                <w:tab w:val="clear" w:pos="720"/>
                <w:tab w:val="num" w:pos="313"/>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зменшення обсягів виробництва; </w:t>
            </w:r>
          </w:p>
          <w:p w:rsidR="003C466D" w:rsidRPr="001710DC" w:rsidRDefault="003C466D" w:rsidP="00C82FE9">
            <w:pPr>
              <w:numPr>
                <w:ilvl w:val="0"/>
                <w:numId w:val="32"/>
              </w:numPr>
              <w:tabs>
                <w:tab w:val="clear" w:pos="720"/>
                <w:tab w:val="num" w:pos="313"/>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зниження якості; </w:t>
            </w:r>
          </w:p>
          <w:p w:rsidR="003C466D" w:rsidRPr="001710DC" w:rsidRDefault="003C466D" w:rsidP="00C82FE9">
            <w:pPr>
              <w:numPr>
                <w:ilvl w:val="0"/>
                <w:numId w:val="32"/>
              </w:numPr>
              <w:tabs>
                <w:tab w:val="clear" w:pos="720"/>
                <w:tab w:val="num" w:pos="313"/>
              </w:tabs>
              <w:ind w:left="0" w:firstLine="0"/>
              <w:jc w:val="left"/>
              <w:rPr>
                <w:rFonts w:eastAsia="Times New Roman" w:cs="Times New Roman"/>
                <w:b/>
                <w:bCs/>
                <w:szCs w:val="28"/>
                <w:lang w:val="uk-UA" w:eastAsia="ru-RU"/>
              </w:rPr>
            </w:pPr>
            <w:r w:rsidRPr="001710DC">
              <w:rPr>
                <w:rFonts w:eastAsia="Times New Roman" w:cs="Times New Roman"/>
                <w:szCs w:val="28"/>
                <w:lang w:val="uk-UA" w:eastAsia="ru-RU"/>
              </w:rPr>
              <w:t xml:space="preserve">гальмування інновацій. </w:t>
            </w:r>
          </w:p>
        </w:tc>
        <w:tc>
          <w:tcPr>
            <w:tcW w:w="4673" w:type="dxa"/>
            <w:tcBorders>
              <w:bottom w:val="single" w:sz="4" w:space="0" w:color="auto"/>
            </w:tcBorders>
          </w:tcPr>
          <w:p w:rsidR="003C466D" w:rsidRPr="001710DC" w:rsidRDefault="003C466D" w:rsidP="00C82FE9">
            <w:pPr>
              <w:numPr>
                <w:ilvl w:val="0"/>
                <w:numId w:val="33"/>
              </w:numPr>
              <w:tabs>
                <w:tab w:val="clear" w:pos="720"/>
                <w:tab w:val="num" w:pos="313"/>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економія на масштабі; </w:t>
            </w:r>
          </w:p>
          <w:p w:rsidR="003C466D" w:rsidRPr="001710DC" w:rsidRDefault="003C466D" w:rsidP="00C82FE9">
            <w:pPr>
              <w:numPr>
                <w:ilvl w:val="0"/>
                <w:numId w:val="33"/>
              </w:numPr>
              <w:tabs>
                <w:tab w:val="clear" w:pos="720"/>
                <w:tab w:val="num" w:pos="313"/>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стабільність постачання; </w:t>
            </w:r>
          </w:p>
          <w:p w:rsidR="003C466D" w:rsidRPr="001710DC" w:rsidRDefault="003C466D" w:rsidP="00C82FE9">
            <w:pPr>
              <w:numPr>
                <w:ilvl w:val="0"/>
                <w:numId w:val="33"/>
              </w:numPr>
              <w:tabs>
                <w:tab w:val="clear" w:pos="720"/>
                <w:tab w:val="num" w:pos="313"/>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можливість інвестувати в НДДКР. </w:t>
            </w:r>
          </w:p>
          <w:p w:rsidR="003C466D" w:rsidRPr="001710DC" w:rsidRDefault="003C466D" w:rsidP="00A33B0C">
            <w:pPr>
              <w:tabs>
                <w:tab w:val="num" w:pos="313"/>
              </w:tabs>
              <w:ind w:left="0" w:firstLine="0"/>
              <w:rPr>
                <w:rFonts w:eastAsia="Times New Roman" w:cs="Times New Roman"/>
                <w:b/>
                <w:bCs/>
                <w:szCs w:val="28"/>
                <w:lang w:val="uk-UA" w:eastAsia="ru-RU"/>
              </w:rPr>
            </w:pPr>
            <w:r w:rsidRPr="001710DC">
              <w:rPr>
                <w:rFonts w:eastAsia="Times New Roman" w:cs="Times New Roman"/>
                <w:b/>
                <w:bCs/>
                <w:szCs w:val="28"/>
                <w:lang w:val="uk-UA" w:eastAsia="ru-RU"/>
              </w:rPr>
              <w:t xml:space="preserve">Приклад: </w:t>
            </w:r>
            <w:r w:rsidRPr="001710DC">
              <w:rPr>
                <w:rFonts w:eastAsia="Times New Roman" w:cs="Times New Roman"/>
                <w:szCs w:val="28"/>
                <w:lang w:val="uk-UA" w:eastAsia="ru-RU"/>
              </w:rPr>
              <w:t xml:space="preserve">Amazon – одночасно ефективність і домінування </w:t>
            </w:r>
          </w:p>
        </w:tc>
      </w:tr>
    </w:tbl>
    <w:p w:rsidR="003C466D" w:rsidRPr="001710DC" w:rsidRDefault="003C466D" w:rsidP="00A33B0C">
      <w:pPr>
        <w:rPr>
          <w:rFonts w:eastAsia="Times New Roman" w:cs="Times New Roman"/>
          <w:szCs w:val="28"/>
          <w:lang w:val="uk-UA" w:eastAsia="ru-RU"/>
        </w:rPr>
      </w:pPr>
      <w:r w:rsidRPr="001710DC">
        <w:rPr>
          <w:rFonts w:eastAsia="Times New Roman" w:cs="Times New Roman"/>
          <w:szCs w:val="28"/>
          <w:lang w:val="uk-UA" w:eastAsia="ru-RU"/>
        </w:rPr>
        <w:t xml:space="preserve">Монополія призводить до </w:t>
      </w:r>
      <w:r w:rsidRPr="001710DC">
        <w:rPr>
          <w:rFonts w:eastAsia="Times New Roman" w:cs="Times New Roman"/>
          <w:b/>
          <w:bCs/>
          <w:szCs w:val="28"/>
          <w:lang w:val="uk-UA" w:eastAsia="ru-RU"/>
        </w:rPr>
        <w:t>втрат суспільного добробуту</w:t>
      </w:r>
      <w:r w:rsidRPr="001710DC">
        <w:rPr>
          <w:rFonts w:eastAsia="Times New Roman" w:cs="Times New Roman"/>
          <w:szCs w:val="28"/>
          <w:lang w:val="uk-UA" w:eastAsia="ru-RU"/>
        </w:rPr>
        <w:t xml:space="preserve">, має назву </w:t>
      </w:r>
      <w:r w:rsidRPr="001710DC">
        <w:rPr>
          <w:rFonts w:eastAsia="Times New Roman" w:cs="Times New Roman"/>
          <w:b/>
          <w:bCs/>
          <w:szCs w:val="28"/>
          <w:lang w:val="uk-UA" w:eastAsia="ru-RU"/>
        </w:rPr>
        <w:t>мертвий вантаж (deadweight loss)</w:t>
      </w:r>
      <w:r w:rsidRPr="001710DC">
        <w:rPr>
          <w:rFonts w:eastAsia="Times New Roman" w:cs="Times New Roman"/>
          <w:szCs w:val="28"/>
          <w:lang w:val="uk-UA" w:eastAsia="ru-RU"/>
        </w:rPr>
        <w:t xml:space="preserve">, коли частину вигоди, втрачають і споживачі, і виробники через завищену ціну і занижений обсяг виробництва та неефективний розподіл ресурсів. </w:t>
      </w:r>
    </w:p>
    <w:p w:rsidR="003C466D" w:rsidRPr="001710DC" w:rsidRDefault="003C466D" w:rsidP="00A33B0C">
      <w:pPr>
        <w:rPr>
          <w:rFonts w:eastAsia="Times New Roman" w:cs="Times New Roman"/>
          <w:szCs w:val="28"/>
          <w:lang w:val="uk-UA" w:eastAsia="ru-RU"/>
        </w:rPr>
      </w:pPr>
      <w:r w:rsidRPr="001710DC">
        <w:rPr>
          <w:rFonts w:eastAsia="Times New Roman" w:cs="Times New Roman"/>
          <w:szCs w:val="28"/>
          <w:lang w:val="uk-UA" w:eastAsia="ru-RU"/>
        </w:rPr>
        <w:t xml:space="preserve">Ключову роль у стримуванні монополізації відіграє держава. Для регулювання економіки застосовуються наступні інструменти державного </w:t>
      </w:r>
      <w:r w:rsidRPr="001710DC">
        <w:rPr>
          <w:rFonts w:eastAsia="Times New Roman" w:cs="Times New Roman"/>
          <w:szCs w:val="28"/>
          <w:lang w:val="uk-UA" w:eastAsia="ru-RU"/>
        </w:rPr>
        <w:lastRenderedPageBreak/>
        <w:t xml:space="preserve">впливу: </w:t>
      </w:r>
      <w:r w:rsidR="00A33B0C">
        <w:rPr>
          <w:rFonts w:eastAsia="Times New Roman" w:cs="Times New Roman"/>
          <w:szCs w:val="28"/>
          <w:lang w:val="uk-UA" w:eastAsia="ru-RU"/>
        </w:rPr>
        <w:t xml:space="preserve"> </w:t>
      </w:r>
      <w:r w:rsidRPr="001710DC">
        <w:rPr>
          <w:rFonts w:eastAsia="Times New Roman" w:cs="Times New Roman"/>
          <w:szCs w:val="28"/>
          <w:lang w:val="uk-UA" w:eastAsia="ru-RU"/>
        </w:rPr>
        <w:t xml:space="preserve">антимонопольне законодавство; контроль за злиттями; регулювання цін; штрафи за зловживання. </w:t>
      </w:r>
    </w:p>
    <w:p w:rsidR="003C466D" w:rsidRPr="001710DC" w:rsidRDefault="003C466D" w:rsidP="00A33B0C">
      <w:pPr>
        <w:rPr>
          <w:rFonts w:eastAsia="Times New Roman" w:cs="Times New Roman"/>
          <w:szCs w:val="28"/>
          <w:lang w:val="uk-UA" w:eastAsia="ru-RU"/>
        </w:rPr>
      </w:pPr>
      <w:r w:rsidRPr="001710DC">
        <w:rPr>
          <w:rFonts w:eastAsia="Times New Roman" w:cs="Times New Roman"/>
          <w:b/>
          <w:bCs/>
          <w:szCs w:val="28"/>
          <w:lang w:val="uk-UA" w:eastAsia="ru-RU"/>
        </w:rPr>
        <w:t xml:space="preserve">Інституціями підтримки конкуренції на ринку виступають зокрема </w:t>
      </w:r>
      <w:r w:rsidRPr="001710DC">
        <w:rPr>
          <w:rFonts w:eastAsia="Times New Roman" w:cs="Times New Roman"/>
          <w:szCs w:val="28"/>
          <w:lang w:val="uk-UA" w:eastAsia="ru-RU"/>
        </w:rPr>
        <w:t>Антимонопольний комітет України; Federal Trade Commission; European Commission. Прикладами підтримки конкуренції є штрафи проти Google в ЄС та антимонопольні справи проти Microsoft.</w:t>
      </w:r>
    </w:p>
    <w:p w:rsidR="003C466D" w:rsidRDefault="003C466D" w:rsidP="00A33B0C">
      <w:pPr>
        <w:pBdr>
          <w:top w:val="nil"/>
          <w:left w:val="nil"/>
          <w:bottom w:val="nil"/>
          <w:right w:val="nil"/>
          <w:between w:val="nil"/>
        </w:pBdr>
        <w:rPr>
          <w:rFonts w:eastAsia="Times New Roman" w:cs="Times New Roman"/>
          <w:b/>
          <w:color w:val="000000"/>
          <w:szCs w:val="28"/>
          <w:lang w:val="uk-UA" w:eastAsia="ru-RU"/>
        </w:rPr>
      </w:pPr>
    </w:p>
    <w:p w:rsidR="00A16B0E" w:rsidRPr="001710DC" w:rsidRDefault="00A16B0E" w:rsidP="00A33B0C">
      <w:pPr>
        <w:pBdr>
          <w:top w:val="nil"/>
          <w:left w:val="nil"/>
          <w:bottom w:val="nil"/>
          <w:right w:val="nil"/>
          <w:between w:val="nil"/>
        </w:pBdr>
        <w:rPr>
          <w:rFonts w:eastAsia="Times New Roman" w:cs="Times New Roman"/>
          <w:b/>
          <w:color w:val="000000"/>
          <w:szCs w:val="28"/>
          <w:lang w:val="uk-UA" w:eastAsia="ru-RU"/>
        </w:rPr>
      </w:pPr>
    </w:p>
    <w:p w:rsidR="007937D7" w:rsidRDefault="007937D7" w:rsidP="00A33B0C">
      <w:pPr>
        <w:pStyle w:val="1"/>
        <w:rPr>
          <w:rFonts w:asciiTheme="minorHAnsi" w:hAnsiTheme="minorHAnsi"/>
          <w:lang w:val="uk-UA"/>
        </w:rPr>
      </w:pPr>
      <w:bookmarkStart w:id="117" w:name="_Toc229930115"/>
      <w:r w:rsidRPr="002E0E02">
        <w:rPr>
          <w:rFonts w:ascii="Times New Roman" w:eastAsia="Times New Roman" w:hAnsi="Times New Roman" w:cs="Times New Roman"/>
          <w:color w:val="000000"/>
          <w:lang w:val="uk-UA" w:eastAsia="ru-RU"/>
        </w:rPr>
        <w:t xml:space="preserve">Тема </w:t>
      </w:r>
      <w:r w:rsidR="002E0E02" w:rsidRPr="002E0E02">
        <w:rPr>
          <w:rFonts w:ascii="Times New Roman" w:eastAsia="Times New Roman" w:hAnsi="Times New Roman" w:cs="Times New Roman"/>
          <w:color w:val="000000"/>
          <w:lang w:val="uk-UA" w:eastAsia="ru-RU"/>
        </w:rPr>
        <w:t>9</w:t>
      </w:r>
      <w:r w:rsidRPr="002E0E02">
        <w:rPr>
          <w:rFonts w:ascii="Times New Roman" w:eastAsia="Times New Roman" w:hAnsi="Times New Roman" w:cs="Times New Roman"/>
          <w:color w:val="000000"/>
          <w:lang w:val="uk-UA" w:eastAsia="ru-RU"/>
        </w:rPr>
        <w:t>.</w:t>
      </w:r>
      <w:r w:rsidRPr="001710DC">
        <w:rPr>
          <w:rFonts w:eastAsia="Times New Roman"/>
          <w:color w:val="000000"/>
          <w:lang w:val="uk-UA" w:eastAsia="ru-RU"/>
        </w:rPr>
        <w:t xml:space="preserve"> </w:t>
      </w:r>
      <w:r w:rsidRPr="001710DC">
        <w:rPr>
          <w:lang w:val="uk-UA"/>
        </w:rPr>
        <w:t>Конкуренція на олігопольних ринках</w:t>
      </w:r>
      <w:bookmarkEnd w:id="117"/>
    </w:p>
    <w:p w:rsidR="00E3694D" w:rsidRPr="004917E1" w:rsidRDefault="00E3694D" w:rsidP="00A33B0C">
      <w:pPr>
        <w:rPr>
          <w:szCs w:val="28"/>
          <w:lang w:val="uk-UA"/>
        </w:rPr>
      </w:pPr>
    </w:p>
    <w:p w:rsidR="002E0E02" w:rsidRPr="004917E1" w:rsidRDefault="00065060" w:rsidP="00A33B0C">
      <w:pPr>
        <w:rPr>
          <w:szCs w:val="28"/>
          <w:lang w:val="uk-UA"/>
        </w:rPr>
      </w:pPr>
      <w:r w:rsidRPr="004917E1">
        <w:rPr>
          <w:szCs w:val="28"/>
          <w:lang w:val="uk-UA"/>
        </w:rPr>
        <w:t>9.1</w:t>
      </w:r>
      <w:r w:rsidR="004917E1" w:rsidRPr="004917E1">
        <w:rPr>
          <w:szCs w:val="28"/>
          <w:lang w:val="uk-UA"/>
        </w:rPr>
        <w:t>.</w:t>
      </w:r>
      <w:r w:rsidRPr="004917E1">
        <w:rPr>
          <w:szCs w:val="28"/>
          <w:lang w:val="uk-UA"/>
        </w:rPr>
        <w:t xml:space="preserve"> Сутність та ознаки олігополії</w:t>
      </w:r>
    </w:p>
    <w:p w:rsidR="00065060" w:rsidRPr="004917E1" w:rsidRDefault="00065060" w:rsidP="00A33B0C">
      <w:pPr>
        <w:rPr>
          <w:szCs w:val="28"/>
          <w:lang w:val="uk-UA"/>
        </w:rPr>
      </w:pPr>
      <w:r w:rsidRPr="004917E1">
        <w:rPr>
          <w:szCs w:val="28"/>
          <w:lang w:val="uk-UA"/>
        </w:rPr>
        <w:t>9.2.</w:t>
      </w:r>
      <w:r w:rsidR="004917E1" w:rsidRPr="004917E1">
        <w:rPr>
          <w:szCs w:val="28"/>
          <w:lang w:val="uk-UA"/>
        </w:rPr>
        <w:t xml:space="preserve"> </w:t>
      </w:r>
      <w:r w:rsidRPr="004917E1">
        <w:rPr>
          <w:szCs w:val="28"/>
          <w:lang w:val="uk-UA"/>
        </w:rPr>
        <w:t xml:space="preserve">Стратегічна поведінка </w:t>
      </w:r>
      <w:r w:rsidR="004917E1" w:rsidRPr="004917E1">
        <w:rPr>
          <w:szCs w:val="28"/>
          <w:lang w:val="uk-UA"/>
        </w:rPr>
        <w:t>та основні моделі олігополії</w:t>
      </w:r>
    </w:p>
    <w:p w:rsidR="004917E1" w:rsidRPr="004917E1" w:rsidRDefault="004917E1" w:rsidP="00A33B0C">
      <w:pPr>
        <w:rPr>
          <w:szCs w:val="28"/>
          <w:lang w:val="uk-UA"/>
        </w:rPr>
      </w:pPr>
      <w:r w:rsidRPr="004917E1">
        <w:rPr>
          <w:szCs w:val="28"/>
          <w:lang w:val="uk-UA"/>
        </w:rPr>
        <w:t>9.3. Види олігополії</w:t>
      </w:r>
    </w:p>
    <w:p w:rsidR="004917E1" w:rsidRPr="004917E1" w:rsidRDefault="004917E1" w:rsidP="00A33B0C">
      <w:pPr>
        <w:rPr>
          <w:szCs w:val="28"/>
          <w:lang w:val="uk-UA"/>
        </w:rPr>
      </w:pPr>
      <w:r w:rsidRPr="004917E1">
        <w:rPr>
          <w:szCs w:val="28"/>
          <w:lang w:val="uk-UA"/>
        </w:rPr>
        <w:t>9.4. Домінування в олігополії та показники концентрації</w:t>
      </w:r>
    </w:p>
    <w:p w:rsidR="002E0E02" w:rsidRPr="004917E1" w:rsidRDefault="002E0E02" w:rsidP="00A33B0C">
      <w:pPr>
        <w:rPr>
          <w:szCs w:val="28"/>
          <w:lang w:val="uk-UA"/>
        </w:rPr>
      </w:pPr>
    </w:p>
    <w:p w:rsidR="005058F2" w:rsidRPr="001710DC" w:rsidRDefault="002E0E02" w:rsidP="00A33B0C">
      <w:pPr>
        <w:outlineLvl w:val="1"/>
        <w:rPr>
          <w:rFonts w:eastAsia="Times New Roman" w:cs="Times New Roman"/>
          <w:b/>
          <w:bCs/>
          <w:szCs w:val="28"/>
          <w:lang w:val="uk-UA" w:eastAsia="ru-RU"/>
        </w:rPr>
      </w:pPr>
      <w:bookmarkStart w:id="118" w:name="_Toc229930116"/>
      <w:r>
        <w:rPr>
          <w:rFonts w:eastAsia="Times New Roman" w:cs="Times New Roman"/>
          <w:b/>
          <w:bCs/>
          <w:szCs w:val="28"/>
          <w:lang w:val="uk-UA" w:eastAsia="ru-RU"/>
        </w:rPr>
        <w:t>9.</w:t>
      </w:r>
      <w:r w:rsidR="005058F2" w:rsidRPr="001710DC">
        <w:rPr>
          <w:rFonts w:eastAsia="Times New Roman" w:cs="Times New Roman"/>
          <w:b/>
          <w:bCs/>
          <w:szCs w:val="28"/>
          <w:lang w:val="uk-UA" w:eastAsia="ru-RU"/>
        </w:rPr>
        <w:t>1 Сутність та ознаки олігополії</w:t>
      </w:r>
      <w:bookmarkEnd w:id="118"/>
    </w:p>
    <w:p w:rsidR="005058F2" w:rsidRPr="001710DC" w:rsidRDefault="005058F2" w:rsidP="00A33B0C">
      <w:pPr>
        <w:rPr>
          <w:rFonts w:eastAsia="Times New Roman" w:cs="Times New Roman"/>
          <w:szCs w:val="28"/>
          <w:lang w:val="uk-UA" w:eastAsia="ru-RU"/>
        </w:rPr>
      </w:pPr>
      <w:r w:rsidRPr="001710DC">
        <w:rPr>
          <w:rFonts w:eastAsia="Times New Roman" w:cs="Times New Roman"/>
          <w:b/>
          <w:bCs/>
          <w:szCs w:val="28"/>
          <w:lang w:val="uk-UA" w:eastAsia="ru-RU"/>
        </w:rPr>
        <w:t>Олігополія</w:t>
      </w:r>
      <w:r w:rsidRPr="001710DC">
        <w:rPr>
          <w:rFonts w:eastAsia="Times New Roman" w:cs="Times New Roman"/>
          <w:szCs w:val="28"/>
          <w:lang w:val="uk-UA" w:eastAsia="ru-RU"/>
        </w:rPr>
        <w:t xml:space="preserve"> </w:t>
      </w:r>
      <w:r w:rsidR="00065060">
        <w:rPr>
          <w:rFonts w:eastAsia="Times New Roman" w:cs="Times New Roman"/>
          <w:szCs w:val="28"/>
          <w:lang w:val="uk-UA" w:eastAsia="ru-RU"/>
        </w:rPr>
        <w:t>–</w:t>
      </w:r>
      <w:r w:rsidRPr="001710DC">
        <w:rPr>
          <w:rFonts w:eastAsia="Times New Roman" w:cs="Times New Roman"/>
          <w:szCs w:val="28"/>
          <w:lang w:val="uk-UA" w:eastAsia="ru-RU"/>
        </w:rPr>
        <w:t xml:space="preserve"> це</w:t>
      </w:r>
      <w:r w:rsidR="00065060">
        <w:rPr>
          <w:rFonts w:eastAsia="Times New Roman" w:cs="Times New Roman"/>
          <w:szCs w:val="28"/>
          <w:lang w:val="uk-UA" w:eastAsia="ru-RU"/>
        </w:rPr>
        <w:t xml:space="preserve"> </w:t>
      </w:r>
      <w:r w:rsidRPr="001710DC">
        <w:rPr>
          <w:rFonts w:eastAsia="Times New Roman" w:cs="Times New Roman"/>
          <w:szCs w:val="28"/>
          <w:lang w:val="uk-UA" w:eastAsia="ru-RU"/>
        </w:rPr>
        <w:t xml:space="preserve">ринкова структура, за якої ринок контролюється </w:t>
      </w:r>
      <w:r w:rsidRPr="001710DC">
        <w:rPr>
          <w:rFonts w:eastAsia="Times New Roman" w:cs="Times New Roman"/>
          <w:b/>
          <w:bCs/>
          <w:szCs w:val="28"/>
          <w:lang w:val="uk-UA" w:eastAsia="ru-RU"/>
        </w:rPr>
        <w:t>невеликою кількістю великих фірм</w:t>
      </w:r>
      <w:r w:rsidRPr="001710DC">
        <w:rPr>
          <w:rFonts w:eastAsia="Times New Roman" w:cs="Times New Roman"/>
          <w:szCs w:val="28"/>
          <w:lang w:val="uk-UA" w:eastAsia="ru-RU"/>
        </w:rPr>
        <w:t>, кожна з яких має помітний вплив на ринкову ціну та обсяг пропозиції.</w:t>
      </w:r>
      <w:r w:rsidR="00F64A4F">
        <w:rPr>
          <w:rFonts w:eastAsia="Times New Roman" w:cs="Times New Roman"/>
          <w:szCs w:val="28"/>
          <w:lang w:val="uk-UA" w:eastAsia="ru-RU"/>
        </w:rPr>
        <w:t xml:space="preserve"> Основні характеристики олігополії зводяться до наступних</w:t>
      </w:r>
      <w:r w:rsidRPr="001710DC">
        <w:rPr>
          <w:rFonts w:eastAsia="Times New Roman" w:cs="Times New Roman"/>
          <w:szCs w:val="28"/>
          <w:lang w:val="uk-UA" w:eastAsia="ru-RU"/>
        </w:rPr>
        <w:t>:</w:t>
      </w:r>
      <w:r w:rsidR="00A16B0E">
        <w:rPr>
          <w:rFonts w:eastAsia="Times New Roman" w:cs="Times New Roman"/>
          <w:szCs w:val="28"/>
          <w:lang w:val="uk-UA" w:eastAsia="ru-RU"/>
        </w:rPr>
        <w:t xml:space="preserve"> </w:t>
      </w:r>
      <w:r w:rsidRPr="001710DC">
        <w:rPr>
          <w:rFonts w:eastAsia="Times New Roman" w:cs="Times New Roman"/>
          <w:szCs w:val="28"/>
          <w:lang w:val="uk-UA" w:eastAsia="ru-RU"/>
        </w:rPr>
        <w:t>мал</w:t>
      </w:r>
      <w:r w:rsidR="00A16B0E">
        <w:rPr>
          <w:rFonts w:eastAsia="Times New Roman" w:cs="Times New Roman"/>
          <w:szCs w:val="28"/>
          <w:lang w:val="uk-UA" w:eastAsia="ru-RU"/>
        </w:rPr>
        <w:t>а</w:t>
      </w:r>
      <w:r w:rsidRPr="001710DC">
        <w:rPr>
          <w:rFonts w:eastAsia="Times New Roman" w:cs="Times New Roman"/>
          <w:szCs w:val="28"/>
          <w:lang w:val="uk-UA" w:eastAsia="ru-RU"/>
        </w:rPr>
        <w:t xml:space="preserve"> кількіст</w:t>
      </w:r>
      <w:r w:rsidR="00A16B0E">
        <w:rPr>
          <w:rFonts w:eastAsia="Times New Roman" w:cs="Times New Roman"/>
          <w:szCs w:val="28"/>
          <w:lang w:val="uk-UA" w:eastAsia="ru-RU"/>
        </w:rPr>
        <w:t>ь</w:t>
      </w:r>
      <w:r w:rsidRPr="001710DC">
        <w:rPr>
          <w:rFonts w:eastAsia="Times New Roman" w:cs="Times New Roman"/>
          <w:szCs w:val="28"/>
          <w:lang w:val="uk-UA" w:eastAsia="ru-RU"/>
        </w:rPr>
        <w:t xml:space="preserve"> виробників;</w:t>
      </w:r>
      <w:r w:rsidR="00A16B0E">
        <w:rPr>
          <w:rFonts w:eastAsia="Times New Roman" w:cs="Times New Roman"/>
          <w:szCs w:val="28"/>
          <w:lang w:val="uk-UA" w:eastAsia="ru-RU"/>
        </w:rPr>
        <w:t xml:space="preserve"> </w:t>
      </w:r>
      <w:r w:rsidRPr="00F64A4F">
        <w:rPr>
          <w:rFonts w:eastAsia="Times New Roman" w:cs="Times New Roman"/>
          <w:bCs/>
          <w:szCs w:val="28"/>
          <w:lang w:val="uk-UA" w:eastAsia="ru-RU"/>
        </w:rPr>
        <w:t>взаємозалежніст</w:t>
      </w:r>
      <w:r w:rsidR="00A16B0E">
        <w:rPr>
          <w:rFonts w:eastAsia="Times New Roman" w:cs="Times New Roman"/>
          <w:bCs/>
          <w:szCs w:val="28"/>
          <w:lang w:val="uk-UA" w:eastAsia="ru-RU"/>
        </w:rPr>
        <w:t>ь</w:t>
      </w:r>
      <w:r w:rsidRPr="00F64A4F">
        <w:rPr>
          <w:rFonts w:eastAsia="Times New Roman" w:cs="Times New Roman"/>
          <w:bCs/>
          <w:szCs w:val="28"/>
          <w:lang w:val="uk-UA" w:eastAsia="ru-RU"/>
        </w:rPr>
        <w:t xml:space="preserve"> їхніх рішень</w:t>
      </w:r>
      <w:r w:rsidRPr="00F64A4F">
        <w:rPr>
          <w:rFonts w:eastAsia="Times New Roman" w:cs="Times New Roman"/>
          <w:szCs w:val="28"/>
          <w:lang w:val="uk-UA" w:eastAsia="ru-RU"/>
        </w:rPr>
        <w:t>;</w:t>
      </w:r>
      <w:r w:rsidR="00A16B0E">
        <w:rPr>
          <w:rFonts w:eastAsia="Times New Roman" w:cs="Times New Roman"/>
          <w:szCs w:val="28"/>
          <w:lang w:val="uk-UA" w:eastAsia="ru-RU"/>
        </w:rPr>
        <w:t xml:space="preserve"> </w:t>
      </w:r>
      <w:r w:rsidRPr="001710DC">
        <w:rPr>
          <w:rFonts w:eastAsia="Times New Roman" w:cs="Times New Roman"/>
          <w:szCs w:val="28"/>
          <w:lang w:val="uk-UA" w:eastAsia="ru-RU"/>
        </w:rPr>
        <w:t>висок</w:t>
      </w:r>
      <w:r w:rsidR="00A16B0E">
        <w:rPr>
          <w:rFonts w:eastAsia="Times New Roman" w:cs="Times New Roman"/>
          <w:szCs w:val="28"/>
          <w:lang w:val="uk-UA" w:eastAsia="ru-RU"/>
        </w:rPr>
        <w:t>і бар’єр</w:t>
      </w:r>
      <w:r w:rsidRPr="001710DC">
        <w:rPr>
          <w:rFonts w:eastAsia="Times New Roman" w:cs="Times New Roman"/>
          <w:szCs w:val="28"/>
          <w:lang w:val="uk-UA" w:eastAsia="ru-RU"/>
        </w:rPr>
        <w:t>и входу;</w:t>
      </w:r>
      <w:r w:rsidR="00A16B0E">
        <w:rPr>
          <w:rFonts w:eastAsia="Times New Roman" w:cs="Times New Roman"/>
          <w:szCs w:val="28"/>
          <w:lang w:val="uk-UA" w:eastAsia="ru-RU"/>
        </w:rPr>
        <w:t xml:space="preserve"> </w:t>
      </w:r>
      <w:r w:rsidRPr="001710DC">
        <w:rPr>
          <w:rFonts w:eastAsia="Times New Roman" w:cs="Times New Roman"/>
          <w:szCs w:val="28"/>
          <w:lang w:val="uk-UA" w:eastAsia="ru-RU"/>
        </w:rPr>
        <w:t>однорідн</w:t>
      </w:r>
      <w:r w:rsidR="00A16B0E">
        <w:rPr>
          <w:rFonts w:eastAsia="Times New Roman" w:cs="Times New Roman"/>
          <w:szCs w:val="28"/>
          <w:lang w:val="uk-UA" w:eastAsia="ru-RU"/>
        </w:rPr>
        <w:t>а</w:t>
      </w:r>
      <w:r w:rsidRPr="001710DC">
        <w:rPr>
          <w:rFonts w:eastAsia="Times New Roman" w:cs="Times New Roman"/>
          <w:szCs w:val="28"/>
          <w:lang w:val="uk-UA" w:eastAsia="ru-RU"/>
        </w:rPr>
        <w:t xml:space="preserve"> або диференційован</w:t>
      </w:r>
      <w:r w:rsidR="00A16B0E">
        <w:rPr>
          <w:rFonts w:eastAsia="Times New Roman" w:cs="Times New Roman"/>
          <w:szCs w:val="28"/>
          <w:lang w:val="uk-UA" w:eastAsia="ru-RU"/>
        </w:rPr>
        <w:t>а</w:t>
      </w:r>
      <w:r w:rsidRPr="001710DC">
        <w:rPr>
          <w:rFonts w:eastAsia="Times New Roman" w:cs="Times New Roman"/>
          <w:szCs w:val="28"/>
          <w:lang w:val="uk-UA" w:eastAsia="ru-RU"/>
        </w:rPr>
        <w:t xml:space="preserve"> продукці</w:t>
      </w:r>
      <w:r w:rsidR="00A16B0E">
        <w:rPr>
          <w:rFonts w:eastAsia="Times New Roman" w:cs="Times New Roman"/>
          <w:szCs w:val="28"/>
          <w:lang w:val="uk-UA" w:eastAsia="ru-RU"/>
        </w:rPr>
        <w:t>я</w:t>
      </w:r>
      <w:r w:rsidRPr="001710DC">
        <w:rPr>
          <w:rFonts w:eastAsia="Times New Roman" w:cs="Times New Roman"/>
          <w:szCs w:val="28"/>
          <w:lang w:val="uk-UA" w:eastAsia="ru-RU"/>
        </w:rPr>
        <w:t>;</w:t>
      </w:r>
      <w:r w:rsidR="00A16B0E">
        <w:rPr>
          <w:rFonts w:eastAsia="Times New Roman" w:cs="Times New Roman"/>
          <w:szCs w:val="28"/>
          <w:lang w:val="uk-UA" w:eastAsia="ru-RU"/>
        </w:rPr>
        <w:t xml:space="preserve"> поєднання</w:t>
      </w:r>
      <w:r w:rsidRPr="001710DC">
        <w:rPr>
          <w:rFonts w:eastAsia="Times New Roman" w:cs="Times New Roman"/>
          <w:szCs w:val="28"/>
          <w:lang w:val="uk-UA" w:eastAsia="ru-RU"/>
        </w:rPr>
        <w:t xml:space="preserve"> цінової та нецінової конкуренції.</w:t>
      </w:r>
      <w:r w:rsidR="0072315E">
        <w:rPr>
          <w:rFonts w:eastAsia="Times New Roman" w:cs="Times New Roman"/>
          <w:szCs w:val="28"/>
          <w:lang w:val="uk-UA" w:eastAsia="ru-RU"/>
        </w:rPr>
        <w:t xml:space="preserve"> </w:t>
      </w:r>
      <w:r w:rsidRPr="001710DC">
        <w:rPr>
          <w:rFonts w:eastAsia="Times New Roman" w:cs="Times New Roman"/>
          <w:b/>
          <w:bCs/>
          <w:szCs w:val="28"/>
          <w:lang w:val="uk-UA" w:eastAsia="ru-RU"/>
        </w:rPr>
        <w:t xml:space="preserve">Ключова ознака </w:t>
      </w:r>
      <w:r w:rsidR="00065060">
        <w:rPr>
          <w:rFonts w:eastAsia="Times New Roman" w:cs="Times New Roman"/>
          <w:b/>
          <w:bCs/>
          <w:szCs w:val="28"/>
          <w:lang w:val="uk-UA" w:eastAsia="ru-RU"/>
        </w:rPr>
        <w:t>–</w:t>
      </w:r>
      <w:r w:rsidRPr="001710DC">
        <w:rPr>
          <w:rFonts w:eastAsia="Times New Roman" w:cs="Times New Roman"/>
          <w:b/>
          <w:bCs/>
          <w:szCs w:val="28"/>
          <w:lang w:val="uk-UA" w:eastAsia="ru-RU"/>
        </w:rPr>
        <w:t xml:space="preserve"> стратегічна поведінка</w:t>
      </w:r>
      <w:r w:rsidRPr="001710DC">
        <w:rPr>
          <w:rFonts w:eastAsia="Times New Roman" w:cs="Times New Roman"/>
          <w:szCs w:val="28"/>
          <w:lang w:val="uk-UA" w:eastAsia="ru-RU"/>
        </w:rPr>
        <w:t>, коли фірма діє з урахуванням можливої реакції конкурентів.</w:t>
      </w:r>
      <w:r w:rsidR="00A33B0C">
        <w:rPr>
          <w:rFonts w:eastAsia="Times New Roman" w:cs="Times New Roman"/>
          <w:szCs w:val="28"/>
          <w:lang w:val="uk-UA" w:eastAsia="ru-RU"/>
        </w:rPr>
        <w:t xml:space="preserve"> </w:t>
      </w:r>
      <w:r w:rsidRPr="00A16B0E">
        <w:rPr>
          <w:rFonts w:eastAsia="Times New Roman" w:cs="Times New Roman"/>
          <w:bCs/>
          <w:szCs w:val="28"/>
          <w:lang w:val="uk-UA" w:eastAsia="ru-RU"/>
        </w:rPr>
        <w:t>Приклад</w:t>
      </w:r>
      <w:r w:rsidR="00A16B0E" w:rsidRPr="00A16B0E">
        <w:rPr>
          <w:rFonts w:eastAsia="Times New Roman" w:cs="Times New Roman"/>
          <w:bCs/>
          <w:szCs w:val="28"/>
          <w:lang w:val="uk-UA" w:eastAsia="ru-RU"/>
        </w:rPr>
        <w:t>ами</w:t>
      </w:r>
      <w:r w:rsidR="00A16B0E">
        <w:rPr>
          <w:rFonts w:eastAsia="Times New Roman" w:cs="Times New Roman"/>
          <w:b/>
          <w:bCs/>
          <w:szCs w:val="28"/>
          <w:lang w:val="uk-UA" w:eastAsia="ru-RU"/>
        </w:rPr>
        <w:t xml:space="preserve"> </w:t>
      </w:r>
      <w:r w:rsidR="00A16B0E" w:rsidRPr="00A16B0E">
        <w:rPr>
          <w:rFonts w:eastAsia="Times New Roman" w:cs="Times New Roman"/>
          <w:bCs/>
          <w:szCs w:val="28"/>
          <w:lang w:val="uk-UA" w:eastAsia="ru-RU"/>
        </w:rPr>
        <w:t>олігополії в</w:t>
      </w:r>
      <w:r w:rsidR="00A16B0E">
        <w:rPr>
          <w:rFonts w:eastAsia="Times New Roman" w:cs="Times New Roman"/>
          <w:b/>
          <w:bCs/>
          <w:szCs w:val="28"/>
          <w:lang w:val="uk-UA" w:eastAsia="ru-RU"/>
        </w:rPr>
        <w:t xml:space="preserve"> світовій економіці є </w:t>
      </w:r>
      <w:r w:rsidRPr="001710DC">
        <w:rPr>
          <w:rFonts w:eastAsia="Times New Roman" w:cs="Times New Roman"/>
          <w:szCs w:val="28"/>
          <w:lang w:val="uk-UA" w:eastAsia="ru-RU"/>
        </w:rPr>
        <w:t xml:space="preserve">ринок смартфонів (Apple, Samsung, Xiaomi) </w:t>
      </w:r>
      <w:r w:rsidR="00065060">
        <w:rPr>
          <w:rFonts w:eastAsia="Times New Roman" w:cs="Times New Roman"/>
          <w:szCs w:val="28"/>
          <w:lang w:val="uk-UA" w:eastAsia="ru-RU"/>
        </w:rPr>
        <w:t>–</w:t>
      </w:r>
      <w:r w:rsidRPr="001710DC">
        <w:rPr>
          <w:rFonts w:eastAsia="Times New Roman" w:cs="Times New Roman"/>
          <w:szCs w:val="28"/>
          <w:lang w:val="uk-UA" w:eastAsia="ru-RU"/>
        </w:rPr>
        <w:t xml:space="preserve"> рішення щодо цін, моделей і нових функцій завжди приймаютьс</w:t>
      </w:r>
      <w:r w:rsidR="00A16B0E">
        <w:rPr>
          <w:rFonts w:eastAsia="Times New Roman" w:cs="Times New Roman"/>
          <w:szCs w:val="28"/>
          <w:lang w:val="uk-UA" w:eastAsia="ru-RU"/>
        </w:rPr>
        <w:t xml:space="preserve">я з урахуванням дій конкурентів; в </w:t>
      </w:r>
      <w:r w:rsidRPr="001710DC">
        <w:rPr>
          <w:rFonts w:eastAsia="Times New Roman" w:cs="Times New Roman"/>
          <w:b/>
          <w:bCs/>
          <w:szCs w:val="28"/>
          <w:lang w:val="uk-UA" w:eastAsia="ru-RU"/>
        </w:rPr>
        <w:t>Україн</w:t>
      </w:r>
      <w:r w:rsidR="00A16B0E">
        <w:rPr>
          <w:rFonts w:eastAsia="Times New Roman" w:cs="Times New Roman"/>
          <w:b/>
          <w:bCs/>
          <w:szCs w:val="28"/>
          <w:lang w:val="uk-UA" w:eastAsia="ru-RU"/>
        </w:rPr>
        <w:t xml:space="preserve">і </w:t>
      </w:r>
      <w:r w:rsidRPr="001710DC">
        <w:rPr>
          <w:rFonts w:eastAsia="Times New Roman" w:cs="Times New Roman"/>
          <w:szCs w:val="28"/>
          <w:lang w:val="uk-UA" w:eastAsia="ru-RU"/>
        </w:rPr>
        <w:t xml:space="preserve">ринок мобільного зв’язку (Київстар, Vodafone Україна, lifecell) </w:t>
      </w:r>
      <w:r w:rsidR="00065060">
        <w:rPr>
          <w:rFonts w:eastAsia="Times New Roman" w:cs="Times New Roman"/>
          <w:szCs w:val="28"/>
          <w:lang w:val="uk-UA" w:eastAsia="ru-RU"/>
        </w:rPr>
        <w:t>–</w:t>
      </w:r>
      <w:r w:rsidRPr="001710DC">
        <w:rPr>
          <w:rFonts w:eastAsia="Times New Roman" w:cs="Times New Roman"/>
          <w:szCs w:val="28"/>
          <w:lang w:val="uk-UA" w:eastAsia="ru-RU"/>
        </w:rPr>
        <w:t xml:space="preserve"> тарифні зміни однієї компанії швидко викликають реакцію інших.</w:t>
      </w:r>
    </w:p>
    <w:p w:rsidR="005058F2" w:rsidRPr="001710DC" w:rsidRDefault="005058F2" w:rsidP="00A33B0C">
      <w:pPr>
        <w:rPr>
          <w:rFonts w:eastAsia="Times New Roman" w:cs="Times New Roman"/>
          <w:szCs w:val="28"/>
          <w:lang w:val="uk-UA" w:eastAsia="ru-RU"/>
        </w:rPr>
      </w:pPr>
    </w:p>
    <w:p w:rsidR="005058F2" w:rsidRPr="001710DC" w:rsidRDefault="002E0E02" w:rsidP="00A33B0C">
      <w:pPr>
        <w:outlineLvl w:val="1"/>
        <w:rPr>
          <w:rFonts w:eastAsia="Times New Roman" w:cs="Times New Roman"/>
          <w:b/>
          <w:bCs/>
          <w:szCs w:val="28"/>
          <w:lang w:val="uk-UA" w:eastAsia="ru-RU"/>
        </w:rPr>
      </w:pPr>
      <w:bookmarkStart w:id="119" w:name="_Toc229930117"/>
      <w:r>
        <w:rPr>
          <w:rFonts w:eastAsia="Times New Roman" w:cs="Times New Roman"/>
          <w:b/>
          <w:bCs/>
          <w:szCs w:val="28"/>
          <w:lang w:val="uk-UA" w:eastAsia="ru-RU"/>
        </w:rPr>
        <w:t>9.</w:t>
      </w:r>
      <w:r w:rsidR="005058F2" w:rsidRPr="001710DC">
        <w:rPr>
          <w:rFonts w:eastAsia="Times New Roman" w:cs="Times New Roman"/>
          <w:b/>
          <w:bCs/>
          <w:szCs w:val="28"/>
          <w:lang w:val="uk-UA" w:eastAsia="ru-RU"/>
        </w:rPr>
        <w:t>2 Стратегічна поведінка та основні моделі олігополії</w:t>
      </w:r>
      <w:bookmarkEnd w:id="119"/>
    </w:p>
    <w:p w:rsidR="005058F2" w:rsidRPr="001710DC" w:rsidRDefault="005058F2" w:rsidP="00A33B0C">
      <w:pPr>
        <w:jc w:val="center"/>
        <w:outlineLvl w:val="1"/>
        <w:rPr>
          <w:rFonts w:eastAsia="Times New Roman" w:cs="Times New Roman"/>
          <w:b/>
          <w:bCs/>
          <w:szCs w:val="28"/>
          <w:lang w:val="uk-UA" w:eastAsia="ru-RU"/>
        </w:rPr>
      </w:pPr>
      <w:bookmarkStart w:id="120" w:name="_Toc229930118"/>
      <w:r w:rsidRPr="001710DC">
        <w:rPr>
          <w:rFonts w:eastAsia="Times New Roman" w:cs="Times New Roman"/>
          <w:b/>
          <w:bCs/>
          <w:szCs w:val="28"/>
          <w:lang w:val="uk-UA" w:eastAsia="ru-RU"/>
        </w:rPr>
        <w:t>Типи стратегічної поведінки</w:t>
      </w:r>
      <w:bookmarkEnd w:id="120"/>
    </w:p>
    <w:tbl>
      <w:tblPr>
        <w:tblStyle w:val="a3"/>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2693"/>
        <w:gridCol w:w="2126"/>
        <w:gridCol w:w="1985"/>
      </w:tblGrid>
      <w:tr w:rsidR="005058F2" w:rsidRPr="001710DC" w:rsidTr="002C7505">
        <w:tc>
          <w:tcPr>
            <w:tcW w:w="2689" w:type="dxa"/>
            <w:vAlign w:val="center"/>
          </w:tcPr>
          <w:p w:rsidR="005058F2" w:rsidRPr="001710DC" w:rsidRDefault="005058F2" w:rsidP="00A33B0C">
            <w:pPr>
              <w:ind w:left="0" w:firstLine="0"/>
              <w:jc w:val="left"/>
              <w:outlineLvl w:val="1"/>
              <w:rPr>
                <w:rFonts w:eastAsia="Times New Roman" w:cs="Times New Roman"/>
                <w:bCs/>
                <w:szCs w:val="28"/>
                <w:lang w:val="uk-UA" w:eastAsia="ru-RU"/>
              </w:rPr>
            </w:pPr>
            <w:bookmarkStart w:id="121" w:name="_Toc229930119"/>
            <w:r w:rsidRPr="001710DC">
              <w:rPr>
                <w:rFonts w:eastAsia="Times New Roman" w:cs="Times New Roman"/>
                <w:bCs/>
                <w:szCs w:val="28"/>
                <w:lang w:val="uk-UA" w:eastAsia="ru-RU"/>
              </w:rPr>
              <w:t>Кооперативна (змова)</w:t>
            </w:r>
            <w:bookmarkEnd w:id="121"/>
          </w:p>
        </w:tc>
        <w:tc>
          <w:tcPr>
            <w:tcW w:w="2693" w:type="dxa"/>
            <w:vAlign w:val="center"/>
          </w:tcPr>
          <w:p w:rsidR="005058F2" w:rsidRPr="001710DC" w:rsidRDefault="005058F2" w:rsidP="00A33B0C">
            <w:pPr>
              <w:ind w:left="0" w:firstLine="0"/>
              <w:jc w:val="left"/>
              <w:outlineLvl w:val="1"/>
              <w:rPr>
                <w:rFonts w:eastAsia="Times New Roman" w:cs="Times New Roman"/>
                <w:bCs/>
                <w:szCs w:val="28"/>
                <w:lang w:val="uk-UA" w:eastAsia="ru-RU"/>
              </w:rPr>
            </w:pPr>
            <w:bookmarkStart w:id="122" w:name="_Toc229930120"/>
            <w:r w:rsidRPr="001710DC">
              <w:rPr>
                <w:rFonts w:eastAsia="Times New Roman" w:cs="Times New Roman"/>
                <w:bCs/>
                <w:szCs w:val="28"/>
                <w:lang w:val="uk-UA" w:eastAsia="ru-RU"/>
              </w:rPr>
              <w:t>Некооперативна поведінка</w:t>
            </w:r>
            <w:bookmarkEnd w:id="122"/>
          </w:p>
        </w:tc>
        <w:tc>
          <w:tcPr>
            <w:tcW w:w="2126" w:type="dxa"/>
            <w:vAlign w:val="center"/>
          </w:tcPr>
          <w:p w:rsidR="005058F2" w:rsidRPr="001710DC" w:rsidRDefault="005058F2" w:rsidP="00A33B0C">
            <w:pPr>
              <w:ind w:left="0" w:firstLine="0"/>
              <w:jc w:val="left"/>
              <w:outlineLvl w:val="1"/>
              <w:rPr>
                <w:rFonts w:eastAsia="Times New Roman" w:cs="Times New Roman"/>
                <w:bCs/>
                <w:i/>
                <w:szCs w:val="28"/>
                <w:lang w:val="uk-UA" w:eastAsia="ru-RU"/>
              </w:rPr>
            </w:pPr>
            <w:bookmarkStart w:id="123" w:name="_Toc229930121"/>
            <w:r w:rsidRPr="001710DC">
              <w:rPr>
                <w:rFonts w:eastAsia="Times New Roman" w:cs="Times New Roman"/>
                <w:bCs/>
                <w:i/>
                <w:szCs w:val="28"/>
                <w:lang w:val="uk-UA" w:eastAsia="ru-RU"/>
              </w:rPr>
              <w:t>Цінове лідерство</w:t>
            </w:r>
            <w:bookmarkEnd w:id="123"/>
          </w:p>
        </w:tc>
        <w:tc>
          <w:tcPr>
            <w:tcW w:w="1985" w:type="dxa"/>
            <w:vAlign w:val="center"/>
          </w:tcPr>
          <w:p w:rsidR="005058F2" w:rsidRPr="001710DC" w:rsidRDefault="005058F2" w:rsidP="00A33B0C">
            <w:pPr>
              <w:ind w:left="0" w:firstLine="0"/>
              <w:jc w:val="left"/>
              <w:outlineLvl w:val="1"/>
              <w:rPr>
                <w:rFonts w:eastAsia="Times New Roman" w:cs="Times New Roman"/>
                <w:bCs/>
                <w:i/>
                <w:szCs w:val="28"/>
                <w:lang w:val="uk-UA" w:eastAsia="ru-RU"/>
              </w:rPr>
            </w:pPr>
            <w:bookmarkStart w:id="124" w:name="_Toc229930122"/>
            <w:r w:rsidRPr="001710DC">
              <w:rPr>
                <w:rFonts w:eastAsia="Times New Roman" w:cs="Times New Roman"/>
                <w:bCs/>
                <w:i/>
                <w:szCs w:val="28"/>
                <w:lang w:val="uk-UA" w:eastAsia="ru-RU"/>
              </w:rPr>
              <w:t>Нецінова конкуренція</w:t>
            </w:r>
            <w:bookmarkEnd w:id="124"/>
          </w:p>
        </w:tc>
      </w:tr>
      <w:tr w:rsidR="005058F2" w:rsidRPr="001710DC" w:rsidTr="002C7505">
        <w:tc>
          <w:tcPr>
            <w:tcW w:w="2689" w:type="dxa"/>
          </w:tcPr>
          <w:p w:rsidR="005058F2" w:rsidRPr="00A33B0C" w:rsidRDefault="005058F2" w:rsidP="00A33B0C">
            <w:pPr>
              <w:ind w:left="0" w:firstLine="0"/>
              <w:outlineLvl w:val="1"/>
              <w:rPr>
                <w:rFonts w:eastAsia="Times New Roman" w:cs="Times New Roman"/>
                <w:bCs/>
                <w:sz w:val="26"/>
                <w:szCs w:val="26"/>
                <w:lang w:val="uk-UA" w:eastAsia="ru-RU"/>
              </w:rPr>
            </w:pPr>
            <w:bookmarkStart w:id="125" w:name="_Toc229930123"/>
            <w:r w:rsidRPr="00A33B0C">
              <w:rPr>
                <w:rFonts w:eastAsia="Times New Roman" w:cs="Times New Roman"/>
                <w:bCs/>
                <w:sz w:val="26"/>
                <w:szCs w:val="26"/>
                <w:lang w:val="uk-UA" w:eastAsia="ru-RU"/>
              </w:rPr>
              <w:t>Фірми домовляються:</w:t>
            </w:r>
            <w:bookmarkEnd w:id="125"/>
          </w:p>
          <w:p w:rsidR="005058F2" w:rsidRPr="00A33B0C" w:rsidRDefault="005058F2" w:rsidP="00C82FE9">
            <w:pPr>
              <w:numPr>
                <w:ilvl w:val="0"/>
                <w:numId w:val="45"/>
              </w:numPr>
              <w:tabs>
                <w:tab w:val="clear" w:pos="720"/>
                <w:tab w:val="num" w:pos="313"/>
              </w:tabs>
              <w:ind w:left="0" w:firstLine="0"/>
              <w:jc w:val="left"/>
              <w:outlineLvl w:val="1"/>
              <w:rPr>
                <w:rFonts w:eastAsia="Times New Roman" w:cs="Times New Roman"/>
                <w:bCs/>
                <w:sz w:val="26"/>
                <w:szCs w:val="26"/>
                <w:lang w:val="uk-UA" w:eastAsia="ru-RU"/>
              </w:rPr>
            </w:pPr>
            <w:bookmarkStart w:id="126" w:name="_Toc229930124"/>
            <w:r w:rsidRPr="00A33B0C">
              <w:rPr>
                <w:rFonts w:eastAsia="Times New Roman" w:cs="Times New Roman"/>
                <w:bCs/>
                <w:sz w:val="26"/>
                <w:szCs w:val="26"/>
                <w:lang w:val="uk-UA" w:eastAsia="ru-RU"/>
              </w:rPr>
              <w:t>про ціни,</w:t>
            </w:r>
            <w:bookmarkEnd w:id="126"/>
            <w:r w:rsidRPr="00A33B0C">
              <w:rPr>
                <w:rFonts w:eastAsia="Times New Roman" w:cs="Times New Roman"/>
                <w:bCs/>
                <w:sz w:val="26"/>
                <w:szCs w:val="26"/>
                <w:lang w:val="uk-UA" w:eastAsia="ru-RU"/>
              </w:rPr>
              <w:t xml:space="preserve"> </w:t>
            </w:r>
          </w:p>
          <w:p w:rsidR="005058F2" w:rsidRPr="00A33B0C" w:rsidRDefault="005058F2" w:rsidP="00C82FE9">
            <w:pPr>
              <w:numPr>
                <w:ilvl w:val="0"/>
                <w:numId w:val="45"/>
              </w:numPr>
              <w:tabs>
                <w:tab w:val="clear" w:pos="720"/>
                <w:tab w:val="num" w:pos="313"/>
              </w:tabs>
              <w:ind w:left="0" w:firstLine="0"/>
              <w:jc w:val="left"/>
              <w:outlineLvl w:val="1"/>
              <w:rPr>
                <w:rFonts w:eastAsia="Times New Roman" w:cs="Times New Roman"/>
                <w:bCs/>
                <w:sz w:val="26"/>
                <w:szCs w:val="26"/>
                <w:lang w:val="uk-UA" w:eastAsia="ru-RU"/>
              </w:rPr>
            </w:pPr>
            <w:bookmarkStart w:id="127" w:name="_Toc229930125"/>
            <w:r w:rsidRPr="00A33B0C">
              <w:rPr>
                <w:rFonts w:eastAsia="Times New Roman" w:cs="Times New Roman"/>
                <w:bCs/>
                <w:sz w:val="26"/>
                <w:szCs w:val="26"/>
                <w:lang w:val="uk-UA" w:eastAsia="ru-RU"/>
              </w:rPr>
              <w:t>обсяги виробництва,</w:t>
            </w:r>
            <w:bookmarkEnd w:id="127"/>
            <w:r w:rsidRPr="00A33B0C">
              <w:rPr>
                <w:rFonts w:eastAsia="Times New Roman" w:cs="Times New Roman"/>
                <w:bCs/>
                <w:sz w:val="26"/>
                <w:szCs w:val="26"/>
                <w:lang w:val="uk-UA" w:eastAsia="ru-RU"/>
              </w:rPr>
              <w:t xml:space="preserve"> </w:t>
            </w:r>
          </w:p>
          <w:p w:rsidR="005058F2" w:rsidRPr="00A33B0C" w:rsidRDefault="005058F2" w:rsidP="00C82FE9">
            <w:pPr>
              <w:numPr>
                <w:ilvl w:val="0"/>
                <w:numId w:val="45"/>
              </w:numPr>
              <w:tabs>
                <w:tab w:val="clear" w:pos="720"/>
                <w:tab w:val="num" w:pos="313"/>
              </w:tabs>
              <w:ind w:left="0" w:firstLine="0"/>
              <w:jc w:val="left"/>
              <w:outlineLvl w:val="1"/>
              <w:rPr>
                <w:rFonts w:eastAsia="Times New Roman" w:cs="Times New Roman"/>
                <w:bCs/>
                <w:sz w:val="26"/>
                <w:szCs w:val="26"/>
                <w:lang w:val="uk-UA" w:eastAsia="ru-RU"/>
              </w:rPr>
            </w:pPr>
            <w:bookmarkStart w:id="128" w:name="_Toc229930126"/>
            <w:r w:rsidRPr="00A33B0C">
              <w:rPr>
                <w:rFonts w:eastAsia="Times New Roman" w:cs="Times New Roman"/>
                <w:bCs/>
                <w:sz w:val="26"/>
                <w:szCs w:val="26"/>
                <w:lang w:val="uk-UA" w:eastAsia="ru-RU"/>
              </w:rPr>
              <w:t>розподіл ринку.</w:t>
            </w:r>
            <w:bookmarkEnd w:id="128"/>
            <w:r w:rsidRPr="00A33B0C">
              <w:rPr>
                <w:rFonts w:eastAsia="Times New Roman" w:cs="Times New Roman"/>
                <w:bCs/>
                <w:sz w:val="26"/>
                <w:szCs w:val="26"/>
                <w:lang w:val="uk-UA" w:eastAsia="ru-RU"/>
              </w:rPr>
              <w:t xml:space="preserve"> </w:t>
            </w:r>
          </w:p>
          <w:p w:rsidR="005058F2" w:rsidRPr="00A33B0C" w:rsidRDefault="005058F2" w:rsidP="00A33B0C">
            <w:pPr>
              <w:ind w:left="0" w:firstLine="0"/>
              <w:outlineLvl w:val="1"/>
              <w:rPr>
                <w:rFonts w:eastAsia="Times New Roman" w:cs="Times New Roman"/>
                <w:bCs/>
                <w:sz w:val="26"/>
                <w:szCs w:val="26"/>
                <w:lang w:val="uk-UA" w:eastAsia="ru-RU"/>
              </w:rPr>
            </w:pPr>
            <w:bookmarkStart w:id="129" w:name="_Toc229930127"/>
            <w:r w:rsidRPr="00A33B0C">
              <w:rPr>
                <w:rFonts w:eastAsia="Times New Roman" w:cs="Times New Roman"/>
                <w:bCs/>
                <w:sz w:val="26"/>
                <w:szCs w:val="26"/>
                <w:lang w:val="uk-UA" w:eastAsia="ru-RU"/>
              </w:rPr>
              <w:t>Приклад: картелі (наприклад, OPEC)</w:t>
            </w:r>
            <w:bookmarkEnd w:id="129"/>
            <w:r w:rsidRPr="00A33B0C">
              <w:rPr>
                <w:rFonts w:eastAsia="Times New Roman" w:cs="Times New Roman"/>
                <w:bCs/>
                <w:sz w:val="26"/>
                <w:szCs w:val="26"/>
                <w:lang w:val="uk-UA" w:eastAsia="ru-RU"/>
              </w:rPr>
              <w:t xml:space="preserve"> </w:t>
            </w:r>
          </w:p>
          <w:p w:rsidR="005058F2" w:rsidRPr="00A33B0C" w:rsidRDefault="005058F2" w:rsidP="00A33B0C">
            <w:pPr>
              <w:ind w:left="0" w:firstLine="0"/>
              <w:outlineLvl w:val="1"/>
              <w:rPr>
                <w:rFonts w:eastAsia="Times New Roman" w:cs="Times New Roman"/>
                <w:bCs/>
                <w:sz w:val="26"/>
                <w:szCs w:val="26"/>
                <w:lang w:val="uk-UA" w:eastAsia="ru-RU"/>
              </w:rPr>
            </w:pPr>
            <w:bookmarkStart w:id="130" w:name="_Toc229930128"/>
            <w:r w:rsidRPr="00A33B0C">
              <w:rPr>
                <w:rFonts w:eastAsia="Times New Roman" w:cs="Times New Roman"/>
                <w:bCs/>
                <w:sz w:val="26"/>
                <w:szCs w:val="26"/>
                <w:lang w:val="uk-UA" w:eastAsia="ru-RU"/>
              </w:rPr>
              <w:t>Наслідок: підвищення цін, зменшення конкуренції.</w:t>
            </w:r>
            <w:bookmarkEnd w:id="130"/>
            <w:r w:rsidRPr="00A33B0C">
              <w:rPr>
                <w:rFonts w:eastAsia="Times New Roman" w:cs="Times New Roman"/>
                <w:bCs/>
                <w:sz w:val="26"/>
                <w:szCs w:val="26"/>
                <w:lang w:val="uk-UA" w:eastAsia="ru-RU"/>
              </w:rPr>
              <w:t xml:space="preserve"> </w:t>
            </w:r>
          </w:p>
          <w:p w:rsidR="005058F2" w:rsidRPr="00A33B0C" w:rsidRDefault="005058F2" w:rsidP="00A33B0C">
            <w:pPr>
              <w:ind w:left="0" w:firstLine="0"/>
              <w:outlineLvl w:val="1"/>
              <w:rPr>
                <w:rFonts w:eastAsia="Times New Roman" w:cs="Times New Roman"/>
                <w:bCs/>
                <w:sz w:val="26"/>
                <w:szCs w:val="26"/>
                <w:lang w:val="uk-UA" w:eastAsia="ru-RU"/>
              </w:rPr>
            </w:pPr>
            <w:bookmarkStart w:id="131" w:name="_Toc229930129"/>
            <w:r w:rsidRPr="00A33B0C">
              <w:rPr>
                <w:rFonts w:eastAsia="Times New Roman" w:cs="Times New Roman"/>
                <w:bCs/>
                <w:sz w:val="26"/>
                <w:szCs w:val="26"/>
                <w:lang w:val="uk-UA" w:eastAsia="ru-RU"/>
              </w:rPr>
              <w:t>У більшості країн змови заборонені.</w:t>
            </w:r>
            <w:bookmarkEnd w:id="131"/>
          </w:p>
        </w:tc>
        <w:tc>
          <w:tcPr>
            <w:tcW w:w="2693" w:type="dxa"/>
          </w:tcPr>
          <w:p w:rsidR="005058F2" w:rsidRPr="00A33B0C" w:rsidRDefault="005058F2" w:rsidP="00A33B0C">
            <w:pPr>
              <w:ind w:left="0" w:firstLine="0"/>
              <w:outlineLvl w:val="1"/>
              <w:rPr>
                <w:rFonts w:eastAsia="Times New Roman" w:cs="Times New Roman"/>
                <w:bCs/>
                <w:sz w:val="26"/>
                <w:szCs w:val="26"/>
                <w:lang w:val="uk-UA" w:eastAsia="ru-RU"/>
              </w:rPr>
            </w:pPr>
            <w:bookmarkStart w:id="132" w:name="_Toc229930130"/>
            <w:r w:rsidRPr="00A33B0C">
              <w:rPr>
                <w:rFonts w:eastAsia="Times New Roman" w:cs="Times New Roman"/>
                <w:bCs/>
                <w:sz w:val="26"/>
                <w:szCs w:val="26"/>
                <w:lang w:val="uk-UA" w:eastAsia="ru-RU"/>
              </w:rPr>
              <w:t>Фірми</w:t>
            </w:r>
            <w:bookmarkEnd w:id="132"/>
            <w:r w:rsidR="002C7505">
              <w:rPr>
                <w:rFonts w:eastAsia="Times New Roman" w:cs="Times New Roman"/>
                <w:bCs/>
                <w:sz w:val="26"/>
                <w:szCs w:val="26"/>
                <w:lang w:val="uk-UA" w:eastAsia="ru-RU"/>
              </w:rPr>
              <w:t xml:space="preserve"> </w:t>
            </w:r>
          </w:p>
          <w:p w:rsidR="005058F2" w:rsidRPr="00A33B0C" w:rsidRDefault="005058F2" w:rsidP="00C82FE9">
            <w:pPr>
              <w:numPr>
                <w:ilvl w:val="0"/>
                <w:numId w:val="46"/>
              </w:numPr>
              <w:tabs>
                <w:tab w:val="clear" w:pos="720"/>
                <w:tab w:val="left" w:pos="404"/>
              </w:tabs>
              <w:ind w:left="0" w:firstLine="0"/>
              <w:jc w:val="left"/>
              <w:outlineLvl w:val="1"/>
              <w:rPr>
                <w:rFonts w:eastAsia="Times New Roman" w:cs="Times New Roman"/>
                <w:bCs/>
                <w:sz w:val="26"/>
                <w:szCs w:val="26"/>
                <w:lang w:val="uk-UA" w:eastAsia="ru-RU"/>
              </w:rPr>
            </w:pPr>
            <w:bookmarkStart w:id="133" w:name="_Toc229930131"/>
            <w:r w:rsidRPr="00A33B0C">
              <w:rPr>
                <w:rFonts w:eastAsia="Times New Roman" w:cs="Times New Roman"/>
                <w:bCs/>
                <w:sz w:val="26"/>
                <w:szCs w:val="26"/>
                <w:lang w:val="uk-UA" w:eastAsia="ru-RU"/>
              </w:rPr>
              <w:t>діють самостійно,</w:t>
            </w:r>
            <w:bookmarkEnd w:id="133"/>
            <w:r w:rsidRPr="00A33B0C">
              <w:rPr>
                <w:rFonts w:eastAsia="Times New Roman" w:cs="Times New Roman"/>
                <w:bCs/>
                <w:sz w:val="26"/>
                <w:szCs w:val="26"/>
                <w:lang w:val="uk-UA" w:eastAsia="ru-RU"/>
              </w:rPr>
              <w:t xml:space="preserve"> </w:t>
            </w:r>
          </w:p>
          <w:p w:rsidR="005058F2" w:rsidRPr="00A33B0C" w:rsidRDefault="005058F2" w:rsidP="00C82FE9">
            <w:pPr>
              <w:numPr>
                <w:ilvl w:val="0"/>
                <w:numId w:val="46"/>
              </w:numPr>
              <w:tabs>
                <w:tab w:val="clear" w:pos="720"/>
                <w:tab w:val="left" w:pos="404"/>
              </w:tabs>
              <w:ind w:left="0" w:firstLine="0"/>
              <w:jc w:val="left"/>
              <w:outlineLvl w:val="1"/>
              <w:rPr>
                <w:rFonts w:eastAsia="Times New Roman" w:cs="Times New Roman"/>
                <w:bCs/>
                <w:sz w:val="26"/>
                <w:szCs w:val="26"/>
                <w:lang w:val="uk-UA" w:eastAsia="ru-RU"/>
              </w:rPr>
            </w:pPr>
            <w:bookmarkStart w:id="134" w:name="_Toc229930132"/>
            <w:r w:rsidRPr="00A33B0C">
              <w:rPr>
                <w:rFonts w:eastAsia="Times New Roman" w:cs="Times New Roman"/>
                <w:bCs/>
                <w:sz w:val="26"/>
                <w:szCs w:val="26"/>
                <w:lang w:val="uk-UA" w:eastAsia="ru-RU"/>
              </w:rPr>
              <w:t>конкурують агресивно.</w:t>
            </w:r>
            <w:bookmarkEnd w:id="134"/>
            <w:r w:rsidRPr="00A33B0C">
              <w:rPr>
                <w:rFonts w:eastAsia="Times New Roman" w:cs="Times New Roman"/>
                <w:bCs/>
                <w:sz w:val="26"/>
                <w:szCs w:val="26"/>
                <w:lang w:val="uk-UA" w:eastAsia="ru-RU"/>
              </w:rPr>
              <w:t xml:space="preserve"> </w:t>
            </w:r>
          </w:p>
          <w:p w:rsidR="005058F2" w:rsidRPr="00A33B0C" w:rsidRDefault="005058F2" w:rsidP="00A33B0C">
            <w:pPr>
              <w:tabs>
                <w:tab w:val="left" w:pos="404"/>
              </w:tabs>
              <w:ind w:left="0" w:firstLine="0"/>
              <w:outlineLvl w:val="1"/>
              <w:rPr>
                <w:rFonts w:eastAsia="Times New Roman" w:cs="Times New Roman"/>
                <w:bCs/>
                <w:sz w:val="26"/>
                <w:szCs w:val="26"/>
                <w:lang w:val="uk-UA" w:eastAsia="ru-RU"/>
              </w:rPr>
            </w:pPr>
            <w:bookmarkStart w:id="135" w:name="_Toc229930133"/>
            <w:r w:rsidRPr="00A33B0C">
              <w:rPr>
                <w:rFonts w:eastAsia="Times New Roman" w:cs="Times New Roman"/>
                <w:bCs/>
                <w:sz w:val="26"/>
                <w:szCs w:val="26"/>
                <w:lang w:val="uk-UA" w:eastAsia="ru-RU"/>
              </w:rPr>
              <w:t>Форми:</w:t>
            </w:r>
            <w:bookmarkEnd w:id="135"/>
          </w:p>
          <w:p w:rsidR="005058F2" w:rsidRPr="00A33B0C" w:rsidRDefault="005058F2" w:rsidP="00C82FE9">
            <w:pPr>
              <w:numPr>
                <w:ilvl w:val="0"/>
                <w:numId w:val="47"/>
              </w:numPr>
              <w:tabs>
                <w:tab w:val="clear" w:pos="720"/>
                <w:tab w:val="left" w:pos="404"/>
              </w:tabs>
              <w:ind w:left="0" w:firstLine="0"/>
              <w:jc w:val="left"/>
              <w:outlineLvl w:val="1"/>
              <w:rPr>
                <w:rFonts w:eastAsia="Times New Roman" w:cs="Times New Roman"/>
                <w:bCs/>
                <w:sz w:val="26"/>
                <w:szCs w:val="26"/>
                <w:lang w:val="uk-UA" w:eastAsia="ru-RU"/>
              </w:rPr>
            </w:pPr>
            <w:bookmarkStart w:id="136" w:name="_Toc229930134"/>
            <w:r w:rsidRPr="00A33B0C">
              <w:rPr>
                <w:rFonts w:eastAsia="Times New Roman" w:cs="Times New Roman"/>
                <w:bCs/>
                <w:sz w:val="26"/>
                <w:szCs w:val="26"/>
                <w:lang w:val="uk-UA" w:eastAsia="ru-RU"/>
              </w:rPr>
              <w:t>цінові війни,</w:t>
            </w:r>
            <w:bookmarkEnd w:id="136"/>
            <w:r w:rsidRPr="00A33B0C">
              <w:rPr>
                <w:rFonts w:eastAsia="Times New Roman" w:cs="Times New Roman"/>
                <w:bCs/>
                <w:sz w:val="26"/>
                <w:szCs w:val="26"/>
                <w:lang w:val="uk-UA" w:eastAsia="ru-RU"/>
              </w:rPr>
              <w:t xml:space="preserve"> </w:t>
            </w:r>
          </w:p>
          <w:p w:rsidR="005058F2" w:rsidRPr="00A33B0C" w:rsidRDefault="005058F2" w:rsidP="00C82FE9">
            <w:pPr>
              <w:numPr>
                <w:ilvl w:val="0"/>
                <w:numId w:val="47"/>
              </w:numPr>
              <w:tabs>
                <w:tab w:val="clear" w:pos="720"/>
                <w:tab w:val="left" w:pos="404"/>
              </w:tabs>
              <w:ind w:left="0" w:firstLine="0"/>
              <w:jc w:val="left"/>
              <w:outlineLvl w:val="1"/>
              <w:rPr>
                <w:rFonts w:eastAsia="Times New Roman" w:cs="Times New Roman"/>
                <w:bCs/>
                <w:sz w:val="26"/>
                <w:szCs w:val="26"/>
                <w:lang w:val="uk-UA" w:eastAsia="ru-RU"/>
              </w:rPr>
            </w:pPr>
            <w:bookmarkStart w:id="137" w:name="_Toc229930135"/>
            <w:r w:rsidRPr="00A33B0C">
              <w:rPr>
                <w:rFonts w:eastAsia="Times New Roman" w:cs="Times New Roman"/>
                <w:bCs/>
                <w:sz w:val="26"/>
                <w:szCs w:val="26"/>
                <w:lang w:val="uk-UA" w:eastAsia="ru-RU"/>
              </w:rPr>
              <w:t>демпінг,</w:t>
            </w:r>
            <w:bookmarkEnd w:id="137"/>
            <w:r w:rsidRPr="00A33B0C">
              <w:rPr>
                <w:rFonts w:eastAsia="Times New Roman" w:cs="Times New Roman"/>
                <w:bCs/>
                <w:sz w:val="26"/>
                <w:szCs w:val="26"/>
                <w:lang w:val="uk-UA" w:eastAsia="ru-RU"/>
              </w:rPr>
              <w:t xml:space="preserve"> </w:t>
            </w:r>
          </w:p>
          <w:p w:rsidR="005058F2" w:rsidRPr="00A33B0C" w:rsidRDefault="005058F2" w:rsidP="00C82FE9">
            <w:pPr>
              <w:numPr>
                <w:ilvl w:val="0"/>
                <w:numId w:val="47"/>
              </w:numPr>
              <w:tabs>
                <w:tab w:val="clear" w:pos="720"/>
                <w:tab w:val="left" w:pos="404"/>
              </w:tabs>
              <w:ind w:left="0" w:firstLine="0"/>
              <w:jc w:val="left"/>
              <w:outlineLvl w:val="1"/>
              <w:rPr>
                <w:rFonts w:eastAsia="Times New Roman" w:cs="Times New Roman"/>
                <w:bCs/>
                <w:sz w:val="26"/>
                <w:szCs w:val="26"/>
                <w:lang w:val="uk-UA" w:eastAsia="ru-RU"/>
              </w:rPr>
            </w:pPr>
            <w:bookmarkStart w:id="138" w:name="_Toc229930136"/>
            <w:r w:rsidRPr="00A33B0C">
              <w:rPr>
                <w:rFonts w:eastAsia="Times New Roman" w:cs="Times New Roman"/>
                <w:bCs/>
                <w:sz w:val="26"/>
                <w:szCs w:val="26"/>
                <w:lang w:val="uk-UA" w:eastAsia="ru-RU"/>
              </w:rPr>
              <w:t>рекламна конкуренція.</w:t>
            </w:r>
            <w:bookmarkEnd w:id="138"/>
            <w:r w:rsidRPr="00A33B0C">
              <w:rPr>
                <w:rFonts w:eastAsia="Times New Roman" w:cs="Times New Roman"/>
                <w:bCs/>
                <w:sz w:val="26"/>
                <w:szCs w:val="26"/>
                <w:lang w:val="uk-UA" w:eastAsia="ru-RU"/>
              </w:rPr>
              <w:t xml:space="preserve"> </w:t>
            </w:r>
          </w:p>
          <w:p w:rsidR="005058F2" w:rsidRPr="00A33B0C" w:rsidRDefault="005058F2" w:rsidP="00A33B0C">
            <w:pPr>
              <w:ind w:left="0" w:firstLine="0"/>
              <w:outlineLvl w:val="1"/>
              <w:rPr>
                <w:rFonts w:eastAsia="Times New Roman" w:cs="Times New Roman"/>
                <w:bCs/>
                <w:sz w:val="26"/>
                <w:szCs w:val="26"/>
                <w:lang w:val="uk-UA" w:eastAsia="ru-RU"/>
              </w:rPr>
            </w:pPr>
            <w:bookmarkStart w:id="139" w:name="_Toc229930137"/>
            <w:r w:rsidRPr="00A33B0C">
              <w:rPr>
                <w:rFonts w:eastAsia="Times New Roman" w:cs="Times New Roman"/>
                <w:bCs/>
                <w:sz w:val="26"/>
                <w:szCs w:val="26"/>
                <w:lang w:val="uk-UA" w:eastAsia="ru-RU"/>
              </w:rPr>
              <w:t>Приклад: конкуренція між Coca-Cola і PepsiCo</w:t>
            </w:r>
            <w:bookmarkEnd w:id="139"/>
            <w:r w:rsidR="002C7505">
              <w:rPr>
                <w:rFonts w:eastAsia="Times New Roman" w:cs="Times New Roman"/>
                <w:bCs/>
                <w:sz w:val="26"/>
                <w:szCs w:val="26"/>
                <w:lang w:val="uk-UA" w:eastAsia="ru-RU"/>
              </w:rPr>
              <w:t xml:space="preserve"> </w:t>
            </w:r>
          </w:p>
        </w:tc>
        <w:tc>
          <w:tcPr>
            <w:tcW w:w="2126" w:type="dxa"/>
          </w:tcPr>
          <w:p w:rsidR="005058F2" w:rsidRPr="00A33B0C" w:rsidRDefault="005058F2" w:rsidP="002C7505">
            <w:pPr>
              <w:ind w:left="0" w:firstLine="0"/>
              <w:outlineLvl w:val="1"/>
              <w:rPr>
                <w:rFonts w:eastAsia="Times New Roman" w:cs="Times New Roman"/>
                <w:bCs/>
                <w:i/>
                <w:sz w:val="26"/>
                <w:szCs w:val="26"/>
                <w:lang w:val="uk-UA" w:eastAsia="ru-RU"/>
              </w:rPr>
            </w:pPr>
            <w:bookmarkStart w:id="140" w:name="_Toc229930138"/>
            <w:r w:rsidRPr="00A33B0C">
              <w:rPr>
                <w:rFonts w:eastAsia="Times New Roman" w:cs="Times New Roman"/>
                <w:bCs/>
                <w:i/>
                <w:sz w:val="26"/>
                <w:szCs w:val="26"/>
                <w:lang w:val="uk-UA" w:eastAsia="ru-RU"/>
              </w:rPr>
              <w:t>Одна фірма</w:t>
            </w:r>
            <w:bookmarkEnd w:id="140"/>
            <w:r w:rsidR="002C7505">
              <w:rPr>
                <w:rFonts w:eastAsia="Times New Roman" w:cs="Times New Roman"/>
                <w:bCs/>
                <w:i/>
                <w:sz w:val="26"/>
                <w:szCs w:val="26"/>
                <w:lang w:val="uk-UA" w:eastAsia="ru-RU"/>
              </w:rPr>
              <w:t xml:space="preserve"> </w:t>
            </w:r>
            <w:bookmarkStart w:id="141" w:name="_Toc229930139"/>
            <w:r w:rsidRPr="00A33B0C">
              <w:rPr>
                <w:rFonts w:eastAsia="Times New Roman" w:cs="Times New Roman"/>
                <w:bCs/>
                <w:i/>
                <w:sz w:val="26"/>
                <w:szCs w:val="26"/>
                <w:lang w:val="uk-UA" w:eastAsia="ru-RU"/>
              </w:rPr>
              <w:t>встановлює ціну,</w:t>
            </w:r>
            <w:bookmarkEnd w:id="141"/>
            <w:r w:rsidRPr="00A33B0C">
              <w:rPr>
                <w:rFonts w:eastAsia="Times New Roman" w:cs="Times New Roman"/>
                <w:bCs/>
                <w:i/>
                <w:sz w:val="26"/>
                <w:szCs w:val="26"/>
                <w:lang w:val="uk-UA" w:eastAsia="ru-RU"/>
              </w:rPr>
              <w:t xml:space="preserve"> </w:t>
            </w:r>
            <w:bookmarkStart w:id="142" w:name="_Toc229930140"/>
            <w:r w:rsidRPr="00A33B0C">
              <w:rPr>
                <w:rFonts w:eastAsia="Times New Roman" w:cs="Times New Roman"/>
                <w:bCs/>
                <w:i/>
                <w:sz w:val="26"/>
                <w:szCs w:val="26"/>
                <w:lang w:val="uk-UA" w:eastAsia="ru-RU"/>
              </w:rPr>
              <w:t>інші її наслідують.</w:t>
            </w:r>
            <w:bookmarkEnd w:id="142"/>
            <w:r w:rsidRPr="00A33B0C">
              <w:rPr>
                <w:rFonts w:eastAsia="Times New Roman" w:cs="Times New Roman"/>
                <w:bCs/>
                <w:i/>
                <w:sz w:val="26"/>
                <w:szCs w:val="26"/>
                <w:lang w:val="uk-UA" w:eastAsia="ru-RU"/>
              </w:rPr>
              <w:t xml:space="preserve"> </w:t>
            </w:r>
          </w:p>
          <w:p w:rsidR="005058F2" w:rsidRPr="00A33B0C" w:rsidRDefault="005058F2" w:rsidP="00A33B0C">
            <w:pPr>
              <w:ind w:left="0" w:firstLine="0"/>
              <w:outlineLvl w:val="1"/>
              <w:rPr>
                <w:rFonts w:eastAsia="Times New Roman" w:cs="Times New Roman"/>
                <w:bCs/>
                <w:i/>
                <w:sz w:val="26"/>
                <w:szCs w:val="26"/>
                <w:lang w:val="uk-UA" w:eastAsia="ru-RU"/>
              </w:rPr>
            </w:pPr>
            <w:bookmarkStart w:id="143" w:name="_Toc229930141"/>
            <w:r w:rsidRPr="00A33B0C">
              <w:rPr>
                <w:rFonts w:eastAsia="Times New Roman" w:cs="Times New Roman"/>
                <w:bCs/>
                <w:i/>
                <w:sz w:val="26"/>
                <w:szCs w:val="26"/>
                <w:lang w:val="uk-UA" w:eastAsia="ru-RU"/>
              </w:rPr>
              <w:t>Приклад: паливний ринок (великі мережі АЗС)</w:t>
            </w:r>
            <w:bookmarkEnd w:id="143"/>
            <w:r w:rsidRPr="00A33B0C">
              <w:rPr>
                <w:rFonts w:eastAsia="Times New Roman" w:cs="Times New Roman"/>
                <w:bCs/>
                <w:i/>
                <w:sz w:val="26"/>
                <w:szCs w:val="26"/>
                <w:lang w:val="uk-UA" w:eastAsia="ru-RU"/>
              </w:rPr>
              <w:t xml:space="preserve"> </w:t>
            </w:r>
          </w:p>
          <w:p w:rsidR="005058F2" w:rsidRPr="00A33B0C" w:rsidRDefault="005058F2" w:rsidP="00A33B0C">
            <w:pPr>
              <w:ind w:left="0" w:firstLine="0"/>
              <w:outlineLvl w:val="1"/>
              <w:rPr>
                <w:rFonts w:eastAsia="Times New Roman" w:cs="Times New Roman"/>
                <w:bCs/>
                <w:i/>
                <w:sz w:val="26"/>
                <w:szCs w:val="26"/>
                <w:lang w:val="uk-UA" w:eastAsia="ru-RU"/>
              </w:rPr>
            </w:pPr>
            <w:bookmarkStart w:id="144" w:name="_Toc229930142"/>
            <w:r w:rsidRPr="00A33B0C">
              <w:rPr>
                <w:rFonts w:eastAsia="Times New Roman" w:cs="Times New Roman"/>
                <w:bCs/>
                <w:i/>
                <w:sz w:val="26"/>
                <w:szCs w:val="26"/>
                <w:lang w:val="uk-UA" w:eastAsia="ru-RU"/>
              </w:rPr>
              <w:t>Це “м’яка форма змови” без офіційних домовленостей.</w:t>
            </w:r>
            <w:bookmarkEnd w:id="144"/>
          </w:p>
        </w:tc>
        <w:tc>
          <w:tcPr>
            <w:tcW w:w="1985" w:type="dxa"/>
          </w:tcPr>
          <w:p w:rsidR="005058F2" w:rsidRPr="00A33B0C" w:rsidRDefault="005058F2" w:rsidP="00A33B0C">
            <w:pPr>
              <w:ind w:left="0" w:firstLine="0"/>
              <w:outlineLvl w:val="1"/>
              <w:rPr>
                <w:rFonts w:eastAsia="Times New Roman" w:cs="Times New Roman"/>
                <w:bCs/>
                <w:i/>
                <w:sz w:val="26"/>
                <w:szCs w:val="26"/>
                <w:lang w:val="uk-UA" w:eastAsia="ru-RU"/>
              </w:rPr>
            </w:pPr>
            <w:bookmarkStart w:id="145" w:name="_Toc229930143"/>
            <w:r w:rsidRPr="00A33B0C">
              <w:rPr>
                <w:rFonts w:eastAsia="Times New Roman" w:cs="Times New Roman"/>
                <w:bCs/>
                <w:i/>
                <w:sz w:val="26"/>
                <w:szCs w:val="26"/>
                <w:lang w:val="uk-UA" w:eastAsia="ru-RU"/>
              </w:rPr>
              <w:t>Фірми уникають зниження цін і конкурують через:</w:t>
            </w:r>
            <w:bookmarkEnd w:id="145"/>
          </w:p>
          <w:p w:rsidR="005058F2" w:rsidRPr="00A33B0C" w:rsidRDefault="005058F2" w:rsidP="00C82FE9">
            <w:pPr>
              <w:numPr>
                <w:ilvl w:val="0"/>
                <w:numId w:val="48"/>
              </w:numPr>
              <w:tabs>
                <w:tab w:val="clear" w:pos="720"/>
                <w:tab w:val="num" w:pos="281"/>
              </w:tabs>
              <w:ind w:left="0" w:firstLine="0"/>
              <w:jc w:val="left"/>
              <w:outlineLvl w:val="1"/>
              <w:rPr>
                <w:rFonts w:eastAsia="Times New Roman" w:cs="Times New Roman"/>
                <w:bCs/>
                <w:i/>
                <w:sz w:val="26"/>
                <w:szCs w:val="26"/>
                <w:lang w:val="uk-UA" w:eastAsia="ru-RU"/>
              </w:rPr>
            </w:pPr>
            <w:bookmarkStart w:id="146" w:name="_Toc229930144"/>
            <w:r w:rsidRPr="00A33B0C">
              <w:rPr>
                <w:rFonts w:eastAsia="Times New Roman" w:cs="Times New Roman"/>
                <w:bCs/>
                <w:i/>
                <w:sz w:val="26"/>
                <w:szCs w:val="26"/>
                <w:lang w:val="uk-UA" w:eastAsia="ru-RU"/>
              </w:rPr>
              <w:t>якість,</w:t>
            </w:r>
            <w:bookmarkEnd w:id="146"/>
            <w:r w:rsidRPr="00A33B0C">
              <w:rPr>
                <w:rFonts w:eastAsia="Times New Roman" w:cs="Times New Roman"/>
                <w:bCs/>
                <w:i/>
                <w:sz w:val="26"/>
                <w:szCs w:val="26"/>
                <w:lang w:val="uk-UA" w:eastAsia="ru-RU"/>
              </w:rPr>
              <w:t xml:space="preserve"> </w:t>
            </w:r>
          </w:p>
          <w:p w:rsidR="005058F2" w:rsidRPr="00A33B0C" w:rsidRDefault="005058F2" w:rsidP="00C82FE9">
            <w:pPr>
              <w:numPr>
                <w:ilvl w:val="0"/>
                <w:numId w:val="48"/>
              </w:numPr>
              <w:tabs>
                <w:tab w:val="clear" w:pos="720"/>
                <w:tab w:val="num" w:pos="281"/>
              </w:tabs>
              <w:ind w:left="0" w:firstLine="0"/>
              <w:jc w:val="left"/>
              <w:outlineLvl w:val="1"/>
              <w:rPr>
                <w:rFonts w:eastAsia="Times New Roman" w:cs="Times New Roman"/>
                <w:bCs/>
                <w:i/>
                <w:sz w:val="26"/>
                <w:szCs w:val="26"/>
                <w:lang w:val="uk-UA" w:eastAsia="ru-RU"/>
              </w:rPr>
            </w:pPr>
            <w:bookmarkStart w:id="147" w:name="_Toc229930145"/>
            <w:r w:rsidRPr="00A33B0C">
              <w:rPr>
                <w:rFonts w:eastAsia="Times New Roman" w:cs="Times New Roman"/>
                <w:bCs/>
                <w:i/>
                <w:sz w:val="26"/>
                <w:szCs w:val="26"/>
                <w:lang w:val="uk-UA" w:eastAsia="ru-RU"/>
              </w:rPr>
              <w:t>бренд,</w:t>
            </w:r>
            <w:bookmarkEnd w:id="147"/>
            <w:r w:rsidRPr="00A33B0C">
              <w:rPr>
                <w:rFonts w:eastAsia="Times New Roman" w:cs="Times New Roman"/>
                <w:bCs/>
                <w:i/>
                <w:sz w:val="26"/>
                <w:szCs w:val="26"/>
                <w:lang w:val="uk-UA" w:eastAsia="ru-RU"/>
              </w:rPr>
              <w:t xml:space="preserve"> </w:t>
            </w:r>
          </w:p>
          <w:p w:rsidR="005058F2" w:rsidRPr="00A33B0C" w:rsidRDefault="005058F2" w:rsidP="00C82FE9">
            <w:pPr>
              <w:numPr>
                <w:ilvl w:val="0"/>
                <w:numId w:val="48"/>
              </w:numPr>
              <w:tabs>
                <w:tab w:val="clear" w:pos="720"/>
                <w:tab w:val="num" w:pos="281"/>
              </w:tabs>
              <w:ind w:left="0" w:firstLine="0"/>
              <w:jc w:val="left"/>
              <w:outlineLvl w:val="1"/>
              <w:rPr>
                <w:rFonts w:eastAsia="Times New Roman" w:cs="Times New Roman"/>
                <w:bCs/>
                <w:i/>
                <w:sz w:val="26"/>
                <w:szCs w:val="26"/>
                <w:lang w:val="uk-UA" w:eastAsia="ru-RU"/>
              </w:rPr>
            </w:pPr>
            <w:bookmarkStart w:id="148" w:name="_Toc229930146"/>
            <w:r w:rsidRPr="00A33B0C">
              <w:rPr>
                <w:rFonts w:eastAsia="Times New Roman" w:cs="Times New Roman"/>
                <w:bCs/>
                <w:i/>
                <w:sz w:val="26"/>
                <w:szCs w:val="26"/>
                <w:lang w:val="uk-UA" w:eastAsia="ru-RU"/>
              </w:rPr>
              <w:t>рекламу,</w:t>
            </w:r>
            <w:bookmarkEnd w:id="148"/>
            <w:r w:rsidRPr="00A33B0C">
              <w:rPr>
                <w:rFonts w:eastAsia="Times New Roman" w:cs="Times New Roman"/>
                <w:bCs/>
                <w:i/>
                <w:sz w:val="26"/>
                <w:szCs w:val="26"/>
                <w:lang w:val="uk-UA" w:eastAsia="ru-RU"/>
              </w:rPr>
              <w:t xml:space="preserve"> </w:t>
            </w:r>
          </w:p>
          <w:p w:rsidR="005058F2" w:rsidRPr="00A33B0C" w:rsidRDefault="005058F2" w:rsidP="00C82FE9">
            <w:pPr>
              <w:numPr>
                <w:ilvl w:val="0"/>
                <w:numId w:val="48"/>
              </w:numPr>
              <w:tabs>
                <w:tab w:val="clear" w:pos="720"/>
                <w:tab w:val="num" w:pos="281"/>
              </w:tabs>
              <w:ind w:left="0" w:firstLine="0"/>
              <w:jc w:val="left"/>
              <w:outlineLvl w:val="1"/>
              <w:rPr>
                <w:rFonts w:eastAsia="Times New Roman" w:cs="Times New Roman"/>
                <w:bCs/>
                <w:i/>
                <w:sz w:val="26"/>
                <w:szCs w:val="26"/>
                <w:lang w:val="uk-UA" w:eastAsia="ru-RU"/>
              </w:rPr>
            </w:pPr>
            <w:bookmarkStart w:id="149" w:name="_Toc229930147"/>
            <w:r w:rsidRPr="00A33B0C">
              <w:rPr>
                <w:rFonts w:eastAsia="Times New Roman" w:cs="Times New Roman"/>
                <w:bCs/>
                <w:i/>
                <w:sz w:val="26"/>
                <w:szCs w:val="26"/>
                <w:lang w:val="uk-UA" w:eastAsia="ru-RU"/>
              </w:rPr>
              <w:t>інновації.</w:t>
            </w:r>
            <w:bookmarkEnd w:id="149"/>
            <w:r w:rsidRPr="00A33B0C">
              <w:rPr>
                <w:rFonts w:eastAsia="Times New Roman" w:cs="Times New Roman"/>
                <w:bCs/>
                <w:i/>
                <w:sz w:val="26"/>
                <w:szCs w:val="26"/>
                <w:lang w:val="uk-UA" w:eastAsia="ru-RU"/>
              </w:rPr>
              <w:t xml:space="preserve"> </w:t>
            </w:r>
          </w:p>
          <w:p w:rsidR="005058F2" w:rsidRPr="00A33B0C" w:rsidRDefault="005058F2" w:rsidP="002C7505">
            <w:pPr>
              <w:ind w:left="0" w:firstLine="0"/>
              <w:outlineLvl w:val="1"/>
              <w:rPr>
                <w:rFonts w:eastAsia="Times New Roman" w:cs="Times New Roman"/>
                <w:bCs/>
                <w:i/>
                <w:sz w:val="26"/>
                <w:szCs w:val="26"/>
                <w:lang w:val="uk-UA" w:eastAsia="ru-RU"/>
              </w:rPr>
            </w:pPr>
            <w:bookmarkStart w:id="150" w:name="_Toc229930148"/>
            <w:r w:rsidRPr="00A33B0C">
              <w:rPr>
                <w:rFonts w:eastAsia="Times New Roman" w:cs="Times New Roman"/>
                <w:bCs/>
                <w:i/>
                <w:sz w:val="26"/>
                <w:szCs w:val="26"/>
                <w:lang w:val="uk-UA" w:eastAsia="ru-RU"/>
              </w:rPr>
              <w:t>Приклад: Nike vs Adidas</w:t>
            </w:r>
            <w:bookmarkEnd w:id="150"/>
            <w:r w:rsidRPr="00A33B0C">
              <w:rPr>
                <w:rFonts w:eastAsia="Times New Roman" w:cs="Times New Roman"/>
                <w:bCs/>
                <w:i/>
                <w:sz w:val="26"/>
                <w:szCs w:val="26"/>
                <w:lang w:val="uk-UA" w:eastAsia="ru-RU"/>
              </w:rPr>
              <w:t xml:space="preserve"> </w:t>
            </w:r>
          </w:p>
        </w:tc>
      </w:tr>
    </w:tbl>
    <w:p w:rsidR="005058F2" w:rsidRPr="001710DC" w:rsidRDefault="005058F2" w:rsidP="00A33B0C">
      <w:pPr>
        <w:rPr>
          <w:lang w:val="uk-UA" w:eastAsia="ru-RU"/>
        </w:rPr>
      </w:pPr>
    </w:p>
    <w:p w:rsidR="005058F2" w:rsidRPr="001710DC" w:rsidRDefault="00A16B0E" w:rsidP="00A33B0C">
      <w:pPr>
        <w:jc w:val="center"/>
        <w:rPr>
          <w:lang w:val="uk-UA" w:eastAsia="ru-RU"/>
        </w:rPr>
      </w:pPr>
      <w:r>
        <w:rPr>
          <w:rFonts w:eastAsia="Times New Roman" w:cs="Times New Roman"/>
          <w:b/>
          <w:bCs/>
          <w:szCs w:val="28"/>
          <w:lang w:val="uk-UA" w:eastAsia="ru-RU"/>
        </w:rPr>
        <w:t>О</w:t>
      </w:r>
      <w:r w:rsidRPr="001710DC">
        <w:rPr>
          <w:rFonts w:eastAsia="Times New Roman" w:cs="Times New Roman"/>
          <w:b/>
          <w:bCs/>
          <w:szCs w:val="28"/>
          <w:lang w:val="uk-UA" w:eastAsia="ru-RU"/>
        </w:rPr>
        <w:t>сновні моделі олігополії</w:t>
      </w:r>
    </w:p>
    <w:tbl>
      <w:tblPr>
        <w:tblStyle w:val="a3"/>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2789"/>
        <w:gridCol w:w="3165"/>
      </w:tblGrid>
      <w:tr w:rsidR="005058F2" w:rsidRPr="001710DC" w:rsidTr="0070277B">
        <w:tc>
          <w:tcPr>
            <w:tcW w:w="3539" w:type="dxa"/>
          </w:tcPr>
          <w:p w:rsidR="005058F2" w:rsidRPr="001710DC" w:rsidRDefault="005058F2" w:rsidP="00A33B0C">
            <w:pPr>
              <w:ind w:left="0" w:firstLine="0"/>
              <w:jc w:val="left"/>
              <w:outlineLvl w:val="1"/>
              <w:rPr>
                <w:rFonts w:eastAsia="Times New Roman" w:cs="Times New Roman"/>
                <w:b/>
                <w:bCs/>
                <w:szCs w:val="28"/>
                <w:lang w:val="uk-UA" w:eastAsia="ru-RU"/>
              </w:rPr>
            </w:pPr>
            <w:bookmarkStart w:id="151" w:name="_Toc229930149"/>
            <w:r w:rsidRPr="001710DC">
              <w:rPr>
                <w:rFonts w:eastAsia="Times New Roman" w:cs="Times New Roman"/>
                <w:b/>
                <w:bCs/>
                <w:szCs w:val="28"/>
                <w:lang w:val="uk-UA" w:eastAsia="ru-RU"/>
              </w:rPr>
              <w:t>Модель Курно (конкуренція за обсягами)</w:t>
            </w:r>
            <w:bookmarkEnd w:id="151"/>
          </w:p>
        </w:tc>
        <w:tc>
          <w:tcPr>
            <w:tcW w:w="2789" w:type="dxa"/>
          </w:tcPr>
          <w:p w:rsidR="005058F2" w:rsidRPr="001710DC" w:rsidRDefault="005058F2" w:rsidP="00A33B0C">
            <w:pPr>
              <w:ind w:left="0" w:firstLine="0"/>
              <w:jc w:val="left"/>
              <w:outlineLvl w:val="2"/>
              <w:rPr>
                <w:rFonts w:eastAsia="Times New Roman" w:cs="Times New Roman"/>
                <w:b/>
                <w:bCs/>
                <w:szCs w:val="28"/>
                <w:lang w:val="uk-UA" w:eastAsia="ru-RU"/>
              </w:rPr>
            </w:pPr>
            <w:bookmarkStart w:id="152" w:name="_Toc229930150"/>
            <w:r w:rsidRPr="001710DC">
              <w:rPr>
                <w:rFonts w:eastAsia="Times New Roman" w:cs="Times New Roman"/>
                <w:b/>
                <w:bCs/>
                <w:szCs w:val="28"/>
                <w:lang w:val="uk-UA" w:eastAsia="ru-RU"/>
              </w:rPr>
              <w:t>Модель Бертрана (цінова конкуренція)</w:t>
            </w:r>
            <w:bookmarkEnd w:id="152"/>
          </w:p>
        </w:tc>
        <w:tc>
          <w:tcPr>
            <w:tcW w:w="3165" w:type="dxa"/>
          </w:tcPr>
          <w:p w:rsidR="005058F2" w:rsidRPr="001710DC" w:rsidRDefault="005058F2" w:rsidP="00A33B0C">
            <w:pPr>
              <w:ind w:left="0" w:firstLine="0"/>
              <w:jc w:val="left"/>
              <w:outlineLvl w:val="2"/>
              <w:rPr>
                <w:rFonts w:eastAsia="Times New Roman" w:cs="Times New Roman"/>
                <w:b/>
                <w:bCs/>
                <w:szCs w:val="28"/>
                <w:lang w:val="uk-UA" w:eastAsia="ru-RU"/>
              </w:rPr>
            </w:pPr>
            <w:bookmarkStart w:id="153" w:name="_Toc229930151"/>
            <w:r w:rsidRPr="001710DC">
              <w:rPr>
                <w:rFonts w:eastAsia="Times New Roman" w:cs="Times New Roman"/>
                <w:b/>
                <w:bCs/>
                <w:szCs w:val="28"/>
                <w:lang w:val="uk-UA" w:eastAsia="ru-RU"/>
              </w:rPr>
              <w:t>Модель Штакельберга (лідер – послідовники)</w:t>
            </w:r>
            <w:bookmarkEnd w:id="153"/>
          </w:p>
        </w:tc>
      </w:tr>
      <w:tr w:rsidR="005058F2" w:rsidRPr="001710DC" w:rsidTr="0070277B">
        <w:tc>
          <w:tcPr>
            <w:tcW w:w="3539" w:type="dxa"/>
          </w:tcPr>
          <w:p w:rsidR="005058F2" w:rsidRPr="00A16B0E" w:rsidRDefault="005058F2" w:rsidP="00A33B0C">
            <w:pPr>
              <w:ind w:left="0" w:firstLine="0"/>
              <w:rPr>
                <w:rFonts w:eastAsia="Times New Roman" w:cs="Times New Roman"/>
                <w:szCs w:val="24"/>
                <w:lang w:val="uk-UA" w:eastAsia="ru-RU"/>
              </w:rPr>
            </w:pPr>
            <w:r w:rsidRPr="00A16B0E">
              <w:rPr>
                <w:rFonts w:eastAsia="Times New Roman" w:cs="Times New Roman"/>
                <w:szCs w:val="24"/>
                <w:lang w:val="uk-UA" w:eastAsia="ru-RU"/>
              </w:rPr>
              <w:t>Фірми одночасно визначають обсяги виробництва, а ринкова ціна формується на основі сукупної пропозиції.</w:t>
            </w:r>
          </w:p>
          <w:p w:rsidR="005058F2" w:rsidRPr="00A16B0E" w:rsidRDefault="005058F2" w:rsidP="00A33B0C">
            <w:pPr>
              <w:ind w:left="0" w:firstLine="0"/>
              <w:rPr>
                <w:rFonts w:eastAsia="Times New Roman" w:cs="Times New Roman"/>
                <w:szCs w:val="24"/>
                <w:lang w:val="uk-UA" w:eastAsia="ru-RU"/>
              </w:rPr>
            </w:pPr>
            <w:r w:rsidRPr="00A16B0E">
              <w:rPr>
                <w:rFonts w:eastAsia="Times New Roman" w:cs="Times New Roman"/>
                <w:b/>
                <w:bCs/>
                <w:szCs w:val="24"/>
                <w:lang w:val="uk-UA" w:eastAsia="ru-RU"/>
              </w:rPr>
              <w:t>Приклади:</w:t>
            </w:r>
          </w:p>
          <w:p w:rsidR="005058F2" w:rsidRPr="00A16B0E" w:rsidRDefault="005058F2" w:rsidP="00C82FE9">
            <w:pPr>
              <w:numPr>
                <w:ilvl w:val="0"/>
                <w:numId w:val="35"/>
              </w:numPr>
              <w:tabs>
                <w:tab w:val="clear" w:pos="720"/>
                <w:tab w:val="num" w:pos="171"/>
              </w:tabs>
              <w:ind w:left="0" w:firstLine="0"/>
              <w:jc w:val="left"/>
              <w:rPr>
                <w:rFonts w:eastAsia="Times New Roman" w:cs="Times New Roman"/>
                <w:szCs w:val="24"/>
                <w:lang w:val="uk-UA" w:eastAsia="ru-RU"/>
              </w:rPr>
            </w:pPr>
            <w:r w:rsidRPr="00A16B0E">
              <w:rPr>
                <w:rFonts w:eastAsia="Times New Roman" w:cs="Times New Roman"/>
                <w:b/>
                <w:bCs/>
                <w:szCs w:val="24"/>
                <w:lang w:val="uk-UA" w:eastAsia="ru-RU"/>
              </w:rPr>
              <w:t>Світ</w:t>
            </w:r>
            <w:r w:rsidRPr="00A16B0E">
              <w:rPr>
                <w:rFonts w:eastAsia="Times New Roman" w:cs="Times New Roman"/>
                <w:szCs w:val="24"/>
                <w:lang w:val="uk-UA" w:eastAsia="ru-RU"/>
              </w:rPr>
              <w:t>: ринок нафти – країни OPEC декларують рівні видобутку, що прямо впливають на світові ціни.</w:t>
            </w:r>
          </w:p>
          <w:p w:rsidR="005058F2" w:rsidRPr="00A16B0E" w:rsidRDefault="005058F2" w:rsidP="00C82FE9">
            <w:pPr>
              <w:numPr>
                <w:ilvl w:val="0"/>
                <w:numId w:val="35"/>
              </w:numPr>
              <w:tabs>
                <w:tab w:val="clear" w:pos="720"/>
                <w:tab w:val="num" w:pos="171"/>
              </w:tabs>
              <w:ind w:left="0" w:firstLine="0"/>
              <w:jc w:val="left"/>
              <w:rPr>
                <w:rFonts w:eastAsia="Times New Roman" w:cs="Times New Roman"/>
                <w:b/>
                <w:bCs/>
                <w:szCs w:val="24"/>
                <w:lang w:val="uk-UA" w:eastAsia="ru-RU"/>
              </w:rPr>
            </w:pPr>
            <w:r w:rsidRPr="00A16B0E">
              <w:rPr>
                <w:rFonts w:eastAsia="Times New Roman" w:cs="Times New Roman"/>
                <w:b/>
                <w:bCs/>
                <w:szCs w:val="24"/>
                <w:lang w:val="uk-UA" w:eastAsia="ru-RU"/>
              </w:rPr>
              <w:t>Україна</w:t>
            </w:r>
            <w:r w:rsidRPr="00A16B0E">
              <w:rPr>
                <w:rFonts w:eastAsia="Times New Roman" w:cs="Times New Roman"/>
                <w:szCs w:val="24"/>
                <w:lang w:val="uk-UA" w:eastAsia="ru-RU"/>
              </w:rPr>
              <w:t>: виробництво цементу або металопродукції, де великі підприємства орієнтуються на обсяги конкурентів.</w:t>
            </w:r>
          </w:p>
        </w:tc>
        <w:tc>
          <w:tcPr>
            <w:tcW w:w="2789" w:type="dxa"/>
          </w:tcPr>
          <w:p w:rsidR="005058F2" w:rsidRPr="00A16B0E" w:rsidRDefault="005058F2" w:rsidP="00A33B0C">
            <w:pPr>
              <w:ind w:left="0" w:firstLine="0"/>
              <w:rPr>
                <w:rFonts w:eastAsia="Times New Roman" w:cs="Times New Roman"/>
                <w:szCs w:val="24"/>
                <w:lang w:val="uk-UA" w:eastAsia="ru-RU"/>
              </w:rPr>
            </w:pPr>
            <w:r w:rsidRPr="00A16B0E">
              <w:rPr>
                <w:rFonts w:eastAsia="Times New Roman" w:cs="Times New Roman"/>
                <w:szCs w:val="24"/>
                <w:lang w:val="uk-UA" w:eastAsia="ru-RU"/>
              </w:rPr>
              <w:t>Фірми конкурують через встановлення цін; виграє той, хто запропонує нижчу ціну.</w:t>
            </w:r>
          </w:p>
          <w:p w:rsidR="005058F2" w:rsidRPr="00A16B0E" w:rsidRDefault="005058F2" w:rsidP="00A33B0C">
            <w:pPr>
              <w:ind w:left="0" w:firstLine="0"/>
              <w:rPr>
                <w:rFonts w:eastAsia="Times New Roman" w:cs="Times New Roman"/>
                <w:szCs w:val="24"/>
                <w:lang w:val="uk-UA" w:eastAsia="ru-RU"/>
              </w:rPr>
            </w:pPr>
            <w:r w:rsidRPr="00A16B0E">
              <w:rPr>
                <w:rFonts w:eastAsia="Times New Roman" w:cs="Times New Roman"/>
                <w:b/>
                <w:bCs/>
                <w:szCs w:val="24"/>
                <w:lang w:val="uk-UA" w:eastAsia="ru-RU"/>
              </w:rPr>
              <w:t>Приклади:</w:t>
            </w:r>
          </w:p>
          <w:p w:rsidR="005058F2" w:rsidRPr="00A16B0E" w:rsidRDefault="005058F2" w:rsidP="00C82FE9">
            <w:pPr>
              <w:numPr>
                <w:ilvl w:val="0"/>
                <w:numId w:val="36"/>
              </w:numPr>
              <w:tabs>
                <w:tab w:val="clear" w:pos="720"/>
                <w:tab w:val="num" w:pos="267"/>
              </w:tabs>
              <w:ind w:left="0" w:firstLine="0"/>
              <w:jc w:val="left"/>
              <w:rPr>
                <w:rFonts w:eastAsia="Times New Roman" w:cs="Times New Roman"/>
                <w:szCs w:val="24"/>
                <w:lang w:val="uk-UA" w:eastAsia="ru-RU"/>
              </w:rPr>
            </w:pPr>
            <w:r w:rsidRPr="00A16B0E">
              <w:rPr>
                <w:rFonts w:eastAsia="Times New Roman" w:cs="Times New Roman"/>
                <w:b/>
                <w:bCs/>
                <w:szCs w:val="24"/>
                <w:lang w:val="uk-UA" w:eastAsia="ru-RU"/>
              </w:rPr>
              <w:t>Світ</w:t>
            </w:r>
            <w:r w:rsidRPr="00A16B0E">
              <w:rPr>
                <w:rFonts w:eastAsia="Times New Roman" w:cs="Times New Roman"/>
                <w:szCs w:val="24"/>
                <w:lang w:val="uk-UA" w:eastAsia="ru-RU"/>
              </w:rPr>
              <w:t>: авіаперевезення у сегменті лоукостів (Ryanair, Wizz Air).</w:t>
            </w:r>
          </w:p>
          <w:p w:rsidR="005058F2" w:rsidRPr="00A16B0E" w:rsidRDefault="005058F2" w:rsidP="00C82FE9">
            <w:pPr>
              <w:numPr>
                <w:ilvl w:val="0"/>
                <w:numId w:val="36"/>
              </w:numPr>
              <w:tabs>
                <w:tab w:val="clear" w:pos="720"/>
                <w:tab w:val="num" w:pos="267"/>
              </w:tabs>
              <w:ind w:left="0" w:firstLine="0"/>
              <w:jc w:val="left"/>
              <w:rPr>
                <w:rFonts w:eastAsia="Times New Roman" w:cs="Times New Roman"/>
                <w:szCs w:val="24"/>
                <w:lang w:val="uk-UA" w:eastAsia="ru-RU"/>
              </w:rPr>
            </w:pPr>
            <w:r w:rsidRPr="00A16B0E">
              <w:rPr>
                <w:rFonts w:eastAsia="Times New Roman" w:cs="Times New Roman"/>
                <w:b/>
                <w:bCs/>
                <w:szCs w:val="24"/>
                <w:lang w:val="uk-UA" w:eastAsia="ru-RU"/>
              </w:rPr>
              <w:t>Україна</w:t>
            </w:r>
            <w:r w:rsidRPr="00A16B0E">
              <w:rPr>
                <w:rFonts w:eastAsia="Times New Roman" w:cs="Times New Roman"/>
                <w:szCs w:val="24"/>
                <w:lang w:val="uk-UA" w:eastAsia="ru-RU"/>
              </w:rPr>
              <w:t>: мобільні оператори та мережі АЗС у періоди акцій та знижок.</w:t>
            </w:r>
          </w:p>
        </w:tc>
        <w:tc>
          <w:tcPr>
            <w:tcW w:w="3165" w:type="dxa"/>
          </w:tcPr>
          <w:p w:rsidR="005058F2" w:rsidRPr="00A16B0E" w:rsidRDefault="005058F2" w:rsidP="00A33B0C">
            <w:pPr>
              <w:ind w:left="0" w:firstLine="0"/>
              <w:rPr>
                <w:rFonts w:eastAsia="Times New Roman" w:cs="Times New Roman"/>
                <w:szCs w:val="24"/>
                <w:lang w:val="uk-UA" w:eastAsia="ru-RU"/>
              </w:rPr>
            </w:pPr>
            <w:r w:rsidRPr="00A16B0E">
              <w:rPr>
                <w:rFonts w:eastAsia="Times New Roman" w:cs="Times New Roman"/>
                <w:szCs w:val="24"/>
                <w:lang w:val="uk-UA" w:eastAsia="ru-RU"/>
              </w:rPr>
              <w:t>Одна фірма першою ухвалює рішення, інші змушені адаптуватися.</w:t>
            </w:r>
          </w:p>
          <w:p w:rsidR="005058F2" w:rsidRPr="00A16B0E" w:rsidRDefault="005058F2" w:rsidP="00A33B0C">
            <w:pPr>
              <w:ind w:left="0" w:firstLine="0"/>
              <w:rPr>
                <w:rFonts w:eastAsia="Times New Roman" w:cs="Times New Roman"/>
                <w:szCs w:val="24"/>
                <w:lang w:val="uk-UA" w:eastAsia="ru-RU"/>
              </w:rPr>
            </w:pPr>
            <w:r w:rsidRPr="00A16B0E">
              <w:rPr>
                <w:rFonts w:eastAsia="Times New Roman" w:cs="Times New Roman"/>
                <w:b/>
                <w:bCs/>
                <w:szCs w:val="24"/>
                <w:lang w:val="uk-UA" w:eastAsia="ru-RU"/>
              </w:rPr>
              <w:t>Приклади:</w:t>
            </w:r>
          </w:p>
          <w:p w:rsidR="005058F2" w:rsidRPr="00A16B0E" w:rsidRDefault="005058F2" w:rsidP="00C82FE9">
            <w:pPr>
              <w:numPr>
                <w:ilvl w:val="0"/>
                <w:numId w:val="37"/>
              </w:numPr>
              <w:tabs>
                <w:tab w:val="clear" w:pos="720"/>
                <w:tab w:val="num" w:pos="363"/>
              </w:tabs>
              <w:ind w:left="0" w:firstLine="0"/>
              <w:jc w:val="left"/>
              <w:rPr>
                <w:rFonts w:eastAsia="Times New Roman" w:cs="Times New Roman"/>
                <w:szCs w:val="24"/>
                <w:lang w:val="uk-UA" w:eastAsia="ru-RU"/>
              </w:rPr>
            </w:pPr>
            <w:r w:rsidRPr="00A16B0E">
              <w:rPr>
                <w:rFonts w:eastAsia="Times New Roman" w:cs="Times New Roman"/>
                <w:b/>
                <w:bCs/>
                <w:szCs w:val="24"/>
                <w:lang w:val="uk-UA" w:eastAsia="ru-RU"/>
              </w:rPr>
              <w:t>Світ</w:t>
            </w:r>
            <w:r w:rsidRPr="00A16B0E">
              <w:rPr>
                <w:rFonts w:eastAsia="Times New Roman" w:cs="Times New Roman"/>
                <w:szCs w:val="24"/>
                <w:lang w:val="uk-UA" w:eastAsia="ru-RU"/>
              </w:rPr>
              <w:t>: Apple задає стандарти дизайну та цін у преміум-сегменті, Samsung і інші реагують.</w:t>
            </w:r>
          </w:p>
          <w:p w:rsidR="005058F2" w:rsidRPr="00A16B0E" w:rsidRDefault="005058F2" w:rsidP="00C82FE9">
            <w:pPr>
              <w:numPr>
                <w:ilvl w:val="0"/>
                <w:numId w:val="37"/>
              </w:numPr>
              <w:tabs>
                <w:tab w:val="clear" w:pos="720"/>
                <w:tab w:val="num" w:pos="363"/>
              </w:tabs>
              <w:ind w:left="0" w:firstLine="0"/>
              <w:jc w:val="left"/>
              <w:rPr>
                <w:rFonts w:eastAsia="Times New Roman" w:cs="Times New Roman"/>
                <w:b/>
                <w:bCs/>
                <w:szCs w:val="24"/>
                <w:lang w:val="uk-UA" w:eastAsia="ru-RU"/>
              </w:rPr>
            </w:pPr>
            <w:r w:rsidRPr="00A16B0E">
              <w:rPr>
                <w:rFonts w:eastAsia="Times New Roman" w:cs="Times New Roman"/>
                <w:b/>
                <w:bCs/>
                <w:szCs w:val="24"/>
                <w:lang w:val="uk-UA" w:eastAsia="ru-RU"/>
              </w:rPr>
              <w:t>Україна</w:t>
            </w:r>
            <w:r w:rsidRPr="00A16B0E">
              <w:rPr>
                <w:rFonts w:eastAsia="Times New Roman" w:cs="Times New Roman"/>
                <w:szCs w:val="24"/>
                <w:lang w:val="uk-UA" w:eastAsia="ru-RU"/>
              </w:rPr>
              <w:t>: великі агрохолдинги визначають обсяги експорту, дрібні виробники пристосовуються.</w:t>
            </w:r>
          </w:p>
        </w:tc>
      </w:tr>
    </w:tbl>
    <w:p w:rsidR="005058F2" w:rsidRPr="001710DC" w:rsidRDefault="005058F2" w:rsidP="00A33B0C">
      <w:pPr>
        <w:rPr>
          <w:rFonts w:eastAsia="Times New Roman" w:cs="Times New Roman"/>
          <w:szCs w:val="28"/>
          <w:lang w:val="uk-UA" w:eastAsia="ru-RU"/>
        </w:rPr>
      </w:pPr>
    </w:p>
    <w:p w:rsidR="005058F2" w:rsidRPr="001710DC" w:rsidRDefault="002E0E02" w:rsidP="00A33B0C">
      <w:pPr>
        <w:outlineLvl w:val="1"/>
        <w:rPr>
          <w:rFonts w:eastAsia="Times New Roman" w:cs="Times New Roman"/>
          <w:b/>
          <w:bCs/>
          <w:szCs w:val="28"/>
          <w:lang w:val="uk-UA" w:eastAsia="ru-RU"/>
        </w:rPr>
      </w:pPr>
      <w:bookmarkStart w:id="154" w:name="_Toc229930152"/>
      <w:r>
        <w:rPr>
          <w:rFonts w:eastAsia="Times New Roman" w:cs="Times New Roman"/>
          <w:b/>
          <w:bCs/>
          <w:szCs w:val="28"/>
          <w:lang w:val="uk-UA" w:eastAsia="ru-RU"/>
        </w:rPr>
        <w:t>9.</w:t>
      </w:r>
      <w:r w:rsidR="005058F2" w:rsidRPr="001710DC">
        <w:rPr>
          <w:rFonts w:eastAsia="Times New Roman" w:cs="Times New Roman"/>
          <w:b/>
          <w:bCs/>
          <w:szCs w:val="28"/>
          <w:lang w:val="uk-UA" w:eastAsia="ru-RU"/>
        </w:rPr>
        <w:t>3 Види олігополії</w:t>
      </w:r>
      <w:bookmarkEnd w:id="154"/>
    </w:p>
    <w:tbl>
      <w:tblPr>
        <w:tblStyle w:val="a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5058F2" w:rsidRPr="001710DC" w:rsidTr="006508E9">
        <w:tc>
          <w:tcPr>
            <w:tcW w:w="4672" w:type="dxa"/>
          </w:tcPr>
          <w:p w:rsidR="005058F2" w:rsidRPr="001710DC" w:rsidRDefault="005058F2" w:rsidP="00A33B0C">
            <w:pPr>
              <w:ind w:left="0" w:firstLine="0"/>
              <w:outlineLvl w:val="1"/>
              <w:rPr>
                <w:rFonts w:eastAsia="Times New Roman" w:cs="Times New Roman"/>
                <w:b/>
                <w:bCs/>
                <w:szCs w:val="28"/>
                <w:lang w:val="uk-UA" w:eastAsia="ru-RU"/>
              </w:rPr>
            </w:pPr>
            <w:bookmarkStart w:id="155" w:name="_Toc229930153"/>
            <w:r w:rsidRPr="001710DC">
              <w:rPr>
                <w:rFonts w:eastAsia="Times New Roman" w:cs="Times New Roman"/>
                <w:b/>
                <w:bCs/>
                <w:szCs w:val="28"/>
                <w:lang w:val="uk-UA" w:eastAsia="ru-RU"/>
              </w:rPr>
              <w:t>Чиста (однорідна) олігополія</w:t>
            </w:r>
            <w:bookmarkEnd w:id="155"/>
          </w:p>
        </w:tc>
        <w:tc>
          <w:tcPr>
            <w:tcW w:w="4673" w:type="dxa"/>
          </w:tcPr>
          <w:p w:rsidR="005058F2" w:rsidRPr="001710DC" w:rsidRDefault="005058F2" w:rsidP="00A33B0C">
            <w:pPr>
              <w:ind w:left="0" w:firstLine="0"/>
              <w:outlineLvl w:val="1"/>
              <w:rPr>
                <w:rFonts w:eastAsia="Times New Roman" w:cs="Times New Roman"/>
                <w:b/>
                <w:bCs/>
                <w:szCs w:val="28"/>
                <w:lang w:val="uk-UA" w:eastAsia="ru-RU"/>
              </w:rPr>
            </w:pPr>
            <w:bookmarkStart w:id="156" w:name="_Toc229930154"/>
            <w:r w:rsidRPr="001710DC">
              <w:rPr>
                <w:rFonts w:eastAsia="Times New Roman" w:cs="Times New Roman"/>
                <w:b/>
                <w:bCs/>
                <w:szCs w:val="28"/>
                <w:lang w:val="uk-UA" w:eastAsia="ru-RU"/>
              </w:rPr>
              <w:t>Диференційована олігополія</w:t>
            </w:r>
            <w:bookmarkEnd w:id="156"/>
          </w:p>
        </w:tc>
      </w:tr>
      <w:tr w:rsidR="005058F2" w:rsidRPr="001710DC" w:rsidTr="006508E9">
        <w:tc>
          <w:tcPr>
            <w:tcW w:w="4672" w:type="dxa"/>
          </w:tcPr>
          <w:p w:rsidR="005058F2" w:rsidRPr="001710DC" w:rsidRDefault="005058F2" w:rsidP="00A33B0C">
            <w:pPr>
              <w:ind w:left="0" w:firstLine="0"/>
              <w:outlineLvl w:val="1"/>
              <w:rPr>
                <w:rFonts w:eastAsia="Times New Roman" w:cs="Times New Roman"/>
                <w:b/>
                <w:bCs/>
                <w:szCs w:val="28"/>
                <w:lang w:val="uk-UA" w:eastAsia="ru-RU"/>
              </w:rPr>
            </w:pPr>
            <w:bookmarkStart w:id="157" w:name="_Toc229930155"/>
            <w:r w:rsidRPr="001710DC">
              <w:rPr>
                <w:rFonts w:eastAsia="Times New Roman" w:cs="Times New Roman"/>
                <w:szCs w:val="28"/>
                <w:lang w:val="uk-UA" w:eastAsia="ru-RU"/>
              </w:rPr>
              <w:t>Виробляється стандартизований товар, конкуренція переважно цінова.</w:t>
            </w:r>
            <w:bookmarkEnd w:id="157"/>
          </w:p>
        </w:tc>
        <w:tc>
          <w:tcPr>
            <w:tcW w:w="4673" w:type="dxa"/>
          </w:tcPr>
          <w:p w:rsidR="005058F2" w:rsidRPr="001710DC" w:rsidRDefault="005058F2" w:rsidP="00A33B0C">
            <w:pPr>
              <w:ind w:left="0" w:firstLine="0"/>
              <w:outlineLvl w:val="1"/>
              <w:rPr>
                <w:rFonts w:eastAsia="Times New Roman" w:cs="Times New Roman"/>
                <w:b/>
                <w:bCs/>
                <w:szCs w:val="28"/>
                <w:lang w:val="uk-UA" w:eastAsia="ru-RU"/>
              </w:rPr>
            </w:pPr>
            <w:bookmarkStart w:id="158" w:name="_Toc229930156"/>
            <w:r w:rsidRPr="001710DC">
              <w:rPr>
                <w:rFonts w:eastAsia="Times New Roman" w:cs="Times New Roman"/>
                <w:szCs w:val="28"/>
                <w:lang w:val="uk-UA" w:eastAsia="ru-RU"/>
              </w:rPr>
              <w:t>Товари схожі, але мають брендові та якісні відмінності; конкуренція переважно нецінова</w:t>
            </w:r>
            <w:bookmarkEnd w:id="158"/>
          </w:p>
        </w:tc>
      </w:tr>
      <w:tr w:rsidR="005058F2" w:rsidRPr="001710DC" w:rsidTr="006508E9">
        <w:tc>
          <w:tcPr>
            <w:tcW w:w="4672" w:type="dxa"/>
          </w:tcPr>
          <w:p w:rsidR="005058F2" w:rsidRPr="00A16B0E" w:rsidRDefault="005058F2" w:rsidP="00A33B0C">
            <w:pPr>
              <w:tabs>
                <w:tab w:val="left" w:pos="367"/>
              </w:tabs>
              <w:ind w:left="0" w:firstLine="0"/>
              <w:rPr>
                <w:rFonts w:eastAsia="Times New Roman" w:cs="Times New Roman"/>
                <w:szCs w:val="24"/>
                <w:lang w:val="uk-UA" w:eastAsia="ru-RU"/>
              </w:rPr>
            </w:pPr>
            <w:r w:rsidRPr="00A16B0E">
              <w:rPr>
                <w:rFonts w:eastAsia="Times New Roman" w:cs="Times New Roman"/>
                <w:b/>
                <w:bCs/>
                <w:szCs w:val="24"/>
                <w:lang w:val="uk-UA" w:eastAsia="ru-RU"/>
              </w:rPr>
              <w:t>Приклади:</w:t>
            </w:r>
          </w:p>
          <w:p w:rsidR="005058F2" w:rsidRPr="00A16B0E" w:rsidRDefault="005058F2" w:rsidP="00C82FE9">
            <w:pPr>
              <w:numPr>
                <w:ilvl w:val="0"/>
                <w:numId w:val="38"/>
              </w:numPr>
              <w:tabs>
                <w:tab w:val="left" w:pos="367"/>
              </w:tabs>
              <w:ind w:left="0" w:firstLine="0"/>
              <w:jc w:val="left"/>
              <w:rPr>
                <w:rFonts w:eastAsia="Times New Roman" w:cs="Times New Roman"/>
                <w:szCs w:val="24"/>
                <w:lang w:val="uk-UA" w:eastAsia="ru-RU"/>
              </w:rPr>
            </w:pPr>
            <w:r w:rsidRPr="00A16B0E">
              <w:rPr>
                <w:rFonts w:eastAsia="Times New Roman" w:cs="Times New Roman"/>
                <w:b/>
                <w:bCs/>
                <w:szCs w:val="24"/>
                <w:lang w:val="uk-UA" w:eastAsia="ru-RU"/>
              </w:rPr>
              <w:t>Світ</w:t>
            </w:r>
            <w:r w:rsidRPr="00A16B0E">
              <w:rPr>
                <w:rFonts w:eastAsia="Times New Roman" w:cs="Times New Roman"/>
                <w:szCs w:val="24"/>
                <w:lang w:val="uk-UA" w:eastAsia="ru-RU"/>
              </w:rPr>
              <w:t>: нафта, алюміній, сталь.</w:t>
            </w:r>
          </w:p>
          <w:p w:rsidR="005058F2" w:rsidRPr="00A16B0E" w:rsidRDefault="005058F2" w:rsidP="00C82FE9">
            <w:pPr>
              <w:numPr>
                <w:ilvl w:val="0"/>
                <w:numId w:val="38"/>
              </w:numPr>
              <w:tabs>
                <w:tab w:val="left" w:pos="367"/>
              </w:tabs>
              <w:ind w:left="0" w:firstLine="0"/>
              <w:jc w:val="left"/>
              <w:rPr>
                <w:rFonts w:eastAsia="Times New Roman" w:cs="Times New Roman"/>
                <w:szCs w:val="24"/>
                <w:lang w:val="uk-UA" w:eastAsia="ru-RU"/>
              </w:rPr>
            </w:pPr>
            <w:r w:rsidRPr="00A16B0E">
              <w:rPr>
                <w:rFonts w:eastAsia="Times New Roman" w:cs="Times New Roman"/>
                <w:b/>
                <w:bCs/>
                <w:szCs w:val="24"/>
                <w:lang w:val="uk-UA" w:eastAsia="ru-RU"/>
              </w:rPr>
              <w:t>Україна</w:t>
            </w:r>
            <w:r w:rsidRPr="00A16B0E">
              <w:rPr>
                <w:rFonts w:eastAsia="Times New Roman" w:cs="Times New Roman"/>
                <w:szCs w:val="24"/>
                <w:lang w:val="uk-UA" w:eastAsia="ru-RU"/>
              </w:rPr>
              <w:t>: оптовий ринок електроенергії, металургія.</w:t>
            </w:r>
          </w:p>
        </w:tc>
        <w:tc>
          <w:tcPr>
            <w:tcW w:w="4673" w:type="dxa"/>
          </w:tcPr>
          <w:p w:rsidR="005058F2" w:rsidRPr="00A16B0E" w:rsidRDefault="005058F2" w:rsidP="00A33B0C">
            <w:pPr>
              <w:tabs>
                <w:tab w:val="left" w:pos="367"/>
                <w:tab w:val="left" w:pos="460"/>
              </w:tabs>
              <w:ind w:left="0" w:firstLine="0"/>
              <w:rPr>
                <w:rFonts w:eastAsia="Times New Roman" w:cs="Times New Roman"/>
                <w:szCs w:val="24"/>
                <w:lang w:val="uk-UA" w:eastAsia="ru-RU"/>
              </w:rPr>
            </w:pPr>
            <w:r w:rsidRPr="00A16B0E">
              <w:rPr>
                <w:rFonts w:eastAsia="Times New Roman" w:cs="Times New Roman"/>
                <w:b/>
                <w:bCs/>
                <w:szCs w:val="24"/>
                <w:lang w:val="uk-UA" w:eastAsia="ru-RU"/>
              </w:rPr>
              <w:t>Приклади:</w:t>
            </w:r>
          </w:p>
          <w:p w:rsidR="005058F2" w:rsidRPr="00A16B0E" w:rsidRDefault="005058F2" w:rsidP="00C82FE9">
            <w:pPr>
              <w:numPr>
                <w:ilvl w:val="0"/>
                <w:numId w:val="39"/>
              </w:numPr>
              <w:tabs>
                <w:tab w:val="clear" w:pos="720"/>
                <w:tab w:val="left" w:pos="367"/>
                <w:tab w:val="left" w:pos="460"/>
              </w:tabs>
              <w:ind w:left="0" w:firstLine="0"/>
              <w:jc w:val="left"/>
              <w:rPr>
                <w:rFonts w:eastAsia="Times New Roman" w:cs="Times New Roman"/>
                <w:b/>
                <w:bCs/>
                <w:szCs w:val="24"/>
                <w:lang w:val="uk-UA" w:eastAsia="ru-RU"/>
              </w:rPr>
            </w:pPr>
            <w:r w:rsidRPr="00A16B0E">
              <w:rPr>
                <w:rFonts w:eastAsia="Times New Roman" w:cs="Times New Roman"/>
                <w:b/>
                <w:bCs/>
                <w:szCs w:val="24"/>
                <w:lang w:val="uk-UA" w:eastAsia="ru-RU"/>
              </w:rPr>
              <w:t>Світ</w:t>
            </w:r>
            <w:r w:rsidRPr="00A16B0E">
              <w:rPr>
                <w:rFonts w:eastAsia="Times New Roman" w:cs="Times New Roman"/>
                <w:szCs w:val="24"/>
                <w:lang w:val="uk-UA" w:eastAsia="ru-RU"/>
              </w:rPr>
              <w:t>: автомобільна промисловість (Toyota, BMW, Tesla).</w:t>
            </w:r>
          </w:p>
          <w:p w:rsidR="005058F2" w:rsidRPr="00A16B0E" w:rsidRDefault="005058F2" w:rsidP="00C82FE9">
            <w:pPr>
              <w:numPr>
                <w:ilvl w:val="0"/>
                <w:numId w:val="39"/>
              </w:numPr>
              <w:tabs>
                <w:tab w:val="clear" w:pos="720"/>
                <w:tab w:val="left" w:pos="367"/>
                <w:tab w:val="left" w:pos="460"/>
              </w:tabs>
              <w:ind w:left="0" w:firstLine="0"/>
              <w:jc w:val="left"/>
              <w:rPr>
                <w:rFonts w:eastAsia="Times New Roman" w:cs="Times New Roman"/>
                <w:b/>
                <w:bCs/>
                <w:szCs w:val="24"/>
                <w:lang w:val="uk-UA" w:eastAsia="ru-RU"/>
              </w:rPr>
            </w:pPr>
            <w:r w:rsidRPr="00A16B0E">
              <w:rPr>
                <w:rFonts w:eastAsia="Times New Roman" w:cs="Times New Roman"/>
                <w:b/>
                <w:bCs/>
                <w:szCs w:val="24"/>
                <w:lang w:val="uk-UA" w:eastAsia="ru-RU"/>
              </w:rPr>
              <w:t>Україна</w:t>
            </w:r>
            <w:r w:rsidRPr="00A16B0E">
              <w:rPr>
                <w:rFonts w:eastAsia="Times New Roman" w:cs="Times New Roman"/>
                <w:szCs w:val="24"/>
                <w:lang w:val="uk-UA" w:eastAsia="ru-RU"/>
              </w:rPr>
              <w:t>: телеком-ринок, банківські послуги, пиво та напої.</w:t>
            </w:r>
          </w:p>
        </w:tc>
      </w:tr>
      <w:tr w:rsidR="005058F2" w:rsidRPr="001710DC" w:rsidTr="006508E9">
        <w:tc>
          <w:tcPr>
            <w:tcW w:w="4672" w:type="dxa"/>
          </w:tcPr>
          <w:p w:rsidR="005058F2" w:rsidRPr="00A16B0E" w:rsidRDefault="005058F2" w:rsidP="00C82FE9">
            <w:pPr>
              <w:numPr>
                <w:ilvl w:val="0"/>
                <w:numId w:val="49"/>
              </w:numPr>
              <w:tabs>
                <w:tab w:val="left" w:pos="367"/>
              </w:tabs>
              <w:ind w:left="0" w:firstLine="0"/>
              <w:jc w:val="left"/>
              <w:rPr>
                <w:rFonts w:eastAsia="Times New Roman" w:cs="Times New Roman"/>
                <w:szCs w:val="24"/>
                <w:lang w:val="uk-UA" w:eastAsia="ru-RU"/>
              </w:rPr>
            </w:pPr>
            <w:r w:rsidRPr="00A16B0E">
              <w:rPr>
                <w:rFonts w:eastAsia="Times New Roman" w:cs="Times New Roman"/>
                <w:szCs w:val="24"/>
                <w:lang w:val="uk-UA" w:eastAsia="ru-RU"/>
              </w:rPr>
              <w:t xml:space="preserve">модель Курно </w:t>
            </w:r>
          </w:p>
          <w:p w:rsidR="005058F2" w:rsidRPr="00A16B0E" w:rsidRDefault="005058F2" w:rsidP="00C82FE9">
            <w:pPr>
              <w:numPr>
                <w:ilvl w:val="0"/>
                <w:numId w:val="49"/>
              </w:numPr>
              <w:tabs>
                <w:tab w:val="left" w:pos="367"/>
              </w:tabs>
              <w:ind w:left="0" w:firstLine="0"/>
              <w:jc w:val="left"/>
              <w:rPr>
                <w:rFonts w:eastAsia="Times New Roman" w:cs="Times New Roman"/>
                <w:szCs w:val="24"/>
                <w:lang w:val="uk-UA" w:eastAsia="ru-RU"/>
              </w:rPr>
            </w:pPr>
            <w:r w:rsidRPr="00A16B0E">
              <w:rPr>
                <w:rFonts w:eastAsia="Times New Roman" w:cs="Times New Roman"/>
                <w:szCs w:val="24"/>
                <w:lang w:val="uk-UA" w:eastAsia="ru-RU"/>
              </w:rPr>
              <w:t xml:space="preserve">модель Бертрана </w:t>
            </w:r>
          </w:p>
          <w:p w:rsidR="005058F2" w:rsidRPr="00A16B0E" w:rsidRDefault="005058F2" w:rsidP="00A33B0C">
            <w:pPr>
              <w:tabs>
                <w:tab w:val="left" w:pos="367"/>
              </w:tabs>
              <w:ind w:left="0" w:firstLine="0"/>
              <w:rPr>
                <w:rFonts w:eastAsia="Times New Roman" w:cs="Times New Roman"/>
                <w:szCs w:val="24"/>
                <w:lang w:val="uk-UA" w:eastAsia="ru-RU"/>
              </w:rPr>
            </w:pPr>
            <w:r w:rsidRPr="00A16B0E">
              <w:rPr>
                <w:rFonts w:eastAsia="Times New Roman" w:cs="Times New Roman"/>
                <w:szCs w:val="24"/>
                <w:lang w:val="uk-UA" w:eastAsia="ru-RU"/>
              </w:rPr>
              <w:t xml:space="preserve">Фірми або конкурують за обсягами або ведуть цінові війни. </w:t>
            </w:r>
          </w:p>
        </w:tc>
        <w:tc>
          <w:tcPr>
            <w:tcW w:w="4673" w:type="dxa"/>
          </w:tcPr>
          <w:p w:rsidR="005058F2" w:rsidRPr="00A16B0E" w:rsidRDefault="005058F2" w:rsidP="00C82FE9">
            <w:pPr>
              <w:numPr>
                <w:ilvl w:val="0"/>
                <w:numId w:val="50"/>
              </w:numPr>
              <w:tabs>
                <w:tab w:val="clear" w:pos="720"/>
                <w:tab w:val="left" w:pos="367"/>
                <w:tab w:val="left" w:pos="460"/>
              </w:tabs>
              <w:ind w:left="0" w:firstLine="0"/>
              <w:jc w:val="left"/>
              <w:rPr>
                <w:rFonts w:eastAsia="Times New Roman" w:cs="Times New Roman"/>
                <w:szCs w:val="24"/>
                <w:lang w:val="uk-UA" w:eastAsia="ru-RU"/>
              </w:rPr>
            </w:pPr>
            <w:r w:rsidRPr="00A16B0E">
              <w:rPr>
                <w:rFonts w:eastAsia="Times New Roman" w:cs="Times New Roman"/>
                <w:szCs w:val="24"/>
                <w:lang w:val="uk-UA" w:eastAsia="ru-RU"/>
              </w:rPr>
              <w:t xml:space="preserve">модель монополістичної конкуренції (частково) </w:t>
            </w:r>
          </w:p>
          <w:p w:rsidR="005058F2" w:rsidRPr="00A16B0E" w:rsidRDefault="005058F2" w:rsidP="00C82FE9">
            <w:pPr>
              <w:numPr>
                <w:ilvl w:val="0"/>
                <w:numId w:val="50"/>
              </w:numPr>
              <w:tabs>
                <w:tab w:val="clear" w:pos="720"/>
                <w:tab w:val="left" w:pos="367"/>
                <w:tab w:val="left" w:pos="460"/>
              </w:tabs>
              <w:ind w:left="0" w:firstLine="0"/>
              <w:jc w:val="left"/>
              <w:rPr>
                <w:rFonts w:eastAsia="Times New Roman" w:cs="Times New Roman"/>
                <w:szCs w:val="24"/>
                <w:lang w:val="uk-UA" w:eastAsia="ru-RU"/>
              </w:rPr>
            </w:pPr>
            <w:r w:rsidRPr="00A16B0E">
              <w:rPr>
                <w:rFonts w:eastAsia="Times New Roman" w:cs="Times New Roman"/>
                <w:szCs w:val="24"/>
                <w:lang w:val="uk-UA" w:eastAsia="ru-RU"/>
              </w:rPr>
              <w:t xml:space="preserve">теорія ігор </w:t>
            </w:r>
          </w:p>
          <w:p w:rsidR="005058F2" w:rsidRPr="00A16B0E" w:rsidRDefault="005058F2" w:rsidP="00A33B0C">
            <w:pPr>
              <w:tabs>
                <w:tab w:val="left" w:pos="367"/>
                <w:tab w:val="left" w:pos="460"/>
              </w:tabs>
              <w:ind w:left="0" w:firstLine="0"/>
              <w:rPr>
                <w:rFonts w:eastAsia="Times New Roman" w:cs="Times New Roman"/>
                <w:szCs w:val="24"/>
                <w:lang w:val="uk-UA" w:eastAsia="ru-RU"/>
              </w:rPr>
            </w:pPr>
            <w:r w:rsidRPr="00A16B0E">
              <w:rPr>
                <w:rFonts w:eastAsia="Times New Roman" w:cs="Times New Roman"/>
                <w:szCs w:val="24"/>
                <w:lang w:val="uk-UA" w:eastAsia="ru-RU"/>
              </w:rPr>
              <w:t>Основні стратегії:</w:t>
            </w:r>
            <w:r w:rsidR="006508E9">
              <w:rPr>
                <w:rFonts w:eastAsia="Times New Roman" w:cs="Times New Roman"/>
                <w:szCs w:val="24"/>
                <w:lang w:val="uk-UA" w:eastAsia="ru-RU"/>
              </w:rPr>
              <w:t xml:space="preserve"> </w:t>
            </w:r>
            <w:r w:rsidRPr="00A16B0E">
              <w:rPr>
                <w:rFonts w:eastAsia="Times New Roman" w:cs="Times New Roman"/>
                <w:szCs w:val="24"/>
                <w:lang w:val="uk-UA" w:eastAsia="ru-RU"/>
              </w:rPr>
              <w:t xml:space="preserve">диференціація, реклама, інновації, формування бренду. </w:t>
            </w:r>
          </w:p>
        </w:tc>
      </w:tr>
    </w:tbl>
    <w:p w:rsidR="005058F2" w:rsidRPr="001710DC" w:rsidRDefault="005058F2" w:rsidP="00A33B0C">
      <w:pPr>
        <w:rPr>
          <w:rFonts w:eastAsia="Times New Roman" w:cs="Times New Roman"/>
          <w:szCs w:val="28"/>
          <w:lang w:val="uk-UA" w:eastAsia="ru-RU"/>
        </w:rPr>
      </w:pPr>
    </w:p>
    <w:p w:rsidR="005058F2" w:rsidRPr="001710DC" w:rsidRDefault="002E0E02" w:rsidP="002C7505">
      <w:pPr>
        <w:keepNext/>
        <w:outlineLvl w:val="1"/>
        <w:rPr>
          <w:rFonts w:eastAsia="Times New Roman" w:cs="Times New Roman"/>
          <w:b/>
          <w:bCs/>
          <w:szCs w:val="28"/>
          <w:lang w:val="uk-UA" w:eastAsia="ru-RU"/>
        </w:rPr>
      </w:pPr>
      <w:bookmarkStart w:id="159" w:name="_Toc229930157"/>
      <w:r>
        <w:rPr>
          <w:rFonts w:eastAsia="Times New Roman" w:cs="Times New Roman"/>
          <w:b/>
          <w:bCs/>
          <w:szCs w:val="28"/>
          <w:lang w:val="uk-UA" w:eastAsia="ru-RU"/>
        </w:rPr>
        <w:t>9.</w:t>
      </w:r>
      <w:r w:rsidR="005058F2" w:rsidRPr="001710DC">
        <w:rPr>
          <w:rFonts w:eastAsia="Times New Roman" w:cs="Times New Roman"/>
          <w:b/>
          <w:bCs/>
          <w:szCs w:val="28"/>
          <w:lang w:val="uk-UA" w:eastAsia="ru-RU"/>
        </w:rPr>
        <w:t>4 Домінування в олігополії та показники концентрації</w:t>
      </w:r>
      <w:bookmarkEnd w:id="159"/>
    </w:p>
    <w:p w:rsidR="005058F2" w:rsidRPr="001710DC" w:rsidRDefault="006508E9" w:rsidP="00A33B0C">
      <w:pPr>
        <w:rPr>
          <w:rFonts w:eastAsia="Times New Roman" w:cs="Times New Roman"/>
          <w:szCs w:val="28"/>
          <w:lang w:val="uk-UA" w:eastAsia="ru-RU"/>
        </w:rPr>
      </w:pPr>
      <w:bookmarkStart w:id="160" w:name="_Toc229930158"/>
      <w:r w:rsidRPr="006508E9">
        <w:rPr>
          <w:szCs w:val="28"/>
          <w:lang w:val="uk-UA" w:eastAsia="ru-RU"/>
        </w:rPr>
        <w:t>Існує дві с</w:t>
      </w:r>
      <w:r w:rsidR="005058F2" w:rsidRPr="006508E9">
        <w:rPr>
          <w:szCs w:val="28"/>
          <w:lang w:val="uk-UA" w:eastAsia="ru-RU"/>
        </w:rPr>
        <w:t>тратегії домінування</w:t>
      </w:r>
      <w:bookmarkEnd w:id="160"/>
      <w:r w:rsidRPr="006508E9">
        <w:rPr>
          <w:szCs w:val="28"/>
          <w:lang w:val="uk-UA" w:eastAsia="ru-RU"/>
        </w:rPr>
        <w:t xml:space="preserve">: </w:t>
      </w:r>
      <w:r w:rsidR="005058F2" w:rsidRPr="001710DC">
        <w:rPr>
          <w:rFonts w:eastAsia="Times New Roman" w:cs="Times New Roman"/>
          <w:szCs w:val="28"/>
          <w:lang w:val="uk-UA" w:eastAsia="ru-RU"/>
        </w:rPr>
        <w:t xml:space="preserve">одноосібне </w:t>
      </w:r>
      <w:r>
        <w:rPr>
          <w:rFonts w:eastAsia="Times New Roman" w:cs="Times New Roman"/>
          <w:szCs w:val="28"/>
          <w:lang w:val="uk-UA" w:eastAsia="ru-RU"/>
        </w:rPr>
        <w:t xml:space="preserve">і </w:t>
      </w:r>
      <w:r w:rsidR="005058F2" w:rsidRPr="001710DC">
        <w:rPr>
          <w:rFonts w:eastAsia="Times New Roman" w:cs="Times New Roman"/>
          <w:szCs w:val="28"/>
          <w:lang w:val="uk-UA" w:eastAsia="ru-RU"/>
        </w:rPr>
        <w:t>колективне домінування.</w:t>
      </w:r>
      <w:r w:rsidR="0072315E">
        <w:rPr>
          <w:rFonts w:eastAsia="Times New Roman" w:cs="Times New Roman"/>
          <w:szCs w:val="28"/>
          <w:lang w:val="uk-UA" w:eastAsia="ru-RU"/>
        </w:rPr>
        <w:t xml:space="preserve"> </w:t>
      </w:r>
      <w:bookmarkStart w:id="161" w:name="_Toc229930159"/>
      <w:r w:rsidR="005058F2" w:rsidRPr="0072315E">
        <w:rPr>
          <w:szCs w:val="28"/>
          <w:lang w:val="uk-UA" w:eastAsia="ru-RU"/>
        </w:rPr>
        <w:t>Показник</w:t>
      </w:r>
      <w:r w:rsidR="0072315E" w:rsidRPr="0072315E">
        <w:rPr>
          <w:szCs w:val="28"/>
          <w:lang w:val="uk-UA" w:eastAsia="ru-RU"/>
        </w:rPr>
        <w:t>ами</w:t>
      </w:r>
      <w:r w:rsidR="005058F2" w:rsidRPr="0072315E">
        <w:rPr>
          <w:szCs w:val="28"/>
          <w:lang w:val="uk-UA" w:eastAsia="ru-RU"/>
        </w:rPr>
        <w:t xml:space="preserve"> домінування</w:t>
      </w:r>
      <w:bookmarkEnd w:id="161"/>
      <w:r w:rsidR="0072315E" w:rsidRPr="0072315E">
        <w:rPr>
          <w:szCs w:val="28"/>
          <w:lang w:val="uk-UA" w:eastAsia="ru-RU"/>
        </w:rPr>
        <w:t xml:space="preserve"> виступають: </w:t>
      </w:r>
      <w:r w:rsidR="0072315E" w:rsidRPr="0072315E">
        <w:rPr>
          <w:b/>
          <w:szCs w:val="28"/>
          <w:lang w:val="uk-UA" w:eastAsia="ru-RU"/>
        </w:rPr>
        <w:t>к</w:t>
      </w:r>
      <w:r w:rsidR="005058F2" w:rsidRPr="0072315E">
        <w:rPr>
          <w:b/>
          <w:szCs w:val="28"/>
          <w:lang w:val="uk-UA" w:eastAsia="ru-RU"/>
        </w:rPr>
        <w:t>оефіцієнт структурного лідерства</w:t>
      </w:r>
      <w:r w:rsidR="005058F2" w:rsidRPr="0072315E">
        <w:rPr>
          <w:szCs w:val="28"/>
          <w:lang w:val="uk-UA" w:eastAsia="ru-RU"/>
        </w:rPr>
        <w:t xml:space="preserve"> </w:t>
      </w:r>
      <w:r w:rsidR="0072315E" w:rsidRPr="0072315E">
        <w:rPr>
          <w:szCs w:val="28"/>
          <w:lang w:val="uk-UA" w:eastAsia="ru-RU"/>
        </w:rPr>
        <w:t>–</w:t>
      </w:r>
      <w:r w:rsidR="005058F2" w:rsidRPr="0072315E">
        <w:rPr>
          <w:szCs w:val="28"/>
          <w:lang w:val="uk-UA" w:eastAsia="ru-RU"/>
        </w:rPr>
        <w:t xml:space="preserve"> по</w:t>
      </w:r>
      <w:r w:rsidR="0072315E" w:rsidRPr="0072315E">
        <w:rPr>
          <w:szCs w:val="28"/>
          <w:lang w:val="uk-UA" w:eastAsia="ru-RU"/>
        </w:rPr>
        <w:t>казує перевагу найбільшої фірми;</w:t>
      </w:r>
      <w:r w:rsidR="0072315E">
        <w:rPr>
          <w:lang w:val="uk-UA" w:eastAsia="ru-RU"/>
        </w:rPr>
        <w:t xml:space="preserve"> </w:t>
      </w:r>
      <w:r w:rsidR="005058F2" w:rsidRPr="00A16B0E">
        <w:rPr>
          <w:rFonts w:eastAsia="Times New Roman" w:cs="Times New Roman"/>
          <w:b/>
          <w:bCs/>
          <w:szCs w:val="28"/>
          <w:lang w:val="uk-UA" w:eastAsia="ru-RU"/>
        </w:rPr>
        <w:t>Індекс Лінда</w:t>
      </w:r>
      <w:r w:rsidR="005058F2" w:rsidRPr="001710DC">
        <w:rPr>
          <w:rFonts w:eastAsia="Times New Roman" w:cs="Times New Roman"/>
          <w:szCs w:val="28"/>
          <w:lang w:val="uk-UA" w:eastAsia="ru-RU"/>
        </w:rPr>
        <w:t xml:space="preserve"> </w:t>
      </w:r>
      <w:r w:rsidR="00A16B0E">
        <w:rPr>
          <w:rFonts w:eastAsia="Times New Roman" w:cs="Times New Roman"/>
          <w:szCs w:val="28"/>
          <w:lang w:val="uk-UA" w:eastAsia="ru-RU"/>
        </w:rPr>
        <w:t>–</w:t>
      </w:r>
      <w:r w:rsidR="005058F2" w:rsidRPr="001710DC">
        <w:rPr>
          <w:rFonts w:eastAsia="Times New Roman" w:cs="Times New Roman"/>
          <w:szCs w:val="28"/>
          <w:lang w:val="uk-UA" w:eastAsia="ru-RU"/>
        </w:rPr>
        <w:t xml:space="preserve"> використовується для ідентифікації групи компаній-лідерів та меж олігополії</w:t>
      </w:r>
      <w:r w:rsidR="00A16B0E">
        <w:rPr>
          <w:rFonts w:eastAsia="Times New Roman" w:cs="Times New Roman"/>
          <w:szCs w:val="28"/>
          <w:lang w:val="uk-UA" w:eastAsia="ru-RU"/>
        </w:rPr>
        <w:t xml:space="preserve"> (див. 5.2)</w:t>
      </w:r>
      <w:r w:rsidR="005058F2" w:rsidRPr="001710DC">
        <w:rPr>
          <w:rFonts w:eastAsia="Times New Roman" w:cs="Times New Roman"/>
          <w:szCs w:val="28"/>
          <w:lang w:val="uk-UA" w:eastAsia="ru-RU"/>
        </w:rPr>
        <w:t>.</w:t>
      </w:r>
    </w:p>
    <w:p w:rsidR="005058F2" w:rsidRPr="001710DC" w:rsidRDefault="005058F2" w:rsidP="00A33B0C">
      <w:pPr>
        <w:rPr>
          <w:rFonts w:eastAsia="Times New Roman" w:cs="Times New Roman"/>
          <w:szCs w:val="28"/>
          <w:lang w:val="uk-UA" w:eastAsia="ru-RU"/>
        </w:rPr>
      </w:pPr>
    </w:p>
    <w:p w:rsidR="005058F2" w:rsidRPr="001710DC" w:rsidRDefault="002E0E02" w:rsidP="00A33B0C">
      <w:pPr>
        <w:outlineLvl w:val="1"/>
        <w:rPr>
          <w:rFonts w:eastAsia="Times New Roman" w:cs="Times New Roman"/>
          <w:b/>
          <w:bCs/>
          <w:szCs w:val="28"/>
          <w:lang w:val="uk-UA" w:eastAsia="ru-RU"/>
        </w:rPr>
      </w:pPr>
      <w:bookmarkStart w:id="162" w:name="_Toc229930160"/>
      <w:r>
        <w:rPr>
          <w:rFonts w:eastAsia="Times New Roman" w:cs="Times New Roman"/>
          <w:b/>
          <w:bCs/>
          <w:szCs w:val="28"/>
          <w:lang w:val="uk-UA" w:eastAsia="ru-RU"/>
        </w:rPr>
        <w:lastRenderedPageBreak/>
        <w:t>9.</w:t>
      </w:r>
      <w:r w:rsidR="005058F2" w:rsidRPr="001710DC">
        <w:rPr>
          <w:rFonts w:eastAsia="Times New Roman" w:cs="Times New Roman"/>
          <w:b/>
          <w:bCs/>
          <w:szCs w:val="28"/>
          <w:lang w:val="uk-UA" w:eastAsia="ru-RU"/>
        </w:rPr>
        <w:t>4.1. Одноосібне домінування і модель домінуючої фірми</w:t>
      </w:r>
      <w:bookmarkEnd w:id="162"/>
    </w:p>
    <w:p w:rsidR="005058F2" w:rsidRPr="001710DC" w:rsidRDefault="005058F2" w:rsidP="0070277B">
      <w:pPr>
        <w:outlineLvl w:val="2"/>
        <w:rPr>
          <w:rFonts w:eastAsia="Times New Roman" w:cs="Times New Roman"/>
          <w:szCs w:val="28"/>
          <w:lang w:val="uk-UA" w:eastAsia="ru-RU"/>
        </w:rPr>
      </w:pPr>
      <w:bookmarkStart w:id="163" w:name="_Toc229930161"/>
      <w:r w:rsidRPr="001710DC">
        <w:rPr>
          <w:rFonts w:eastAsia="Times New Roman" w:cs="Times New Roman"/>
          <w:b/>
          <w:bCs/>
          <w:szCs w:val="28"/>
          <w:lang w:val="uk-UA" w:eastAsia="ru-RU"/>
        </w:rPr>
        <w:t>Сутність моделі</w:t>
      </w:r>
      <w:r w:rsidR="00A16B0E">
        <w:rPr>
          <w:rFonts w:eastAsia="Times New Roman" w:cs="Times New Roman"/>
          <w:b/>
          <w:bCs/>
          <w:szCs w:val="28"/>
          <w:lang w:val="uk-UA" w:eastAsia="ru-RU"/>
        </w:rPr>
        <w:t>: о</w:t>
      </w:r>
      <w:r w:rsidR="00A16B0E">
        <w:rPr>
          <w:rFonts w:eastAsia="Times New Roman" w:cs="Times New Roman"/>
          <w:szCs w:val="28"/>
          <w:lang w:val="uk-UA" w:eastAsia="ru-RU"/>
        </w:rPr>
        <w:t xml:space="preserve">дна велика фірма </w:t>
      </w:r>
      <w:r w:rsidRPr="001710DC">
        <w:rPr>
          <w:rFonts w:eastAsia="Times New Roman" w:cs="Times New Roman"/>
          <w:szCs w:val="28"/>
          <w:lang w:val="uk-UA" w:eastAsia="ru-RU"/>
        </w:rPr>
        <w:t>встановлює ринкову ціну;</w:t>
      </w:r>
      <w:r w:rsidR="00A16B0E">
        <w:rPr>
          <w:rFonts w:eastAsia="Times New Roman" w:cs="Times New Roman"/>
          <w:szCs w:val="28"/>
          <w:lang w:val="uk-UA" w:eastAsia="ru-RU"/>
        </w:rPr>
        <w:t xml:space="preserve"> </w:t>
      </w:r>
      <w:r w:rsidRPr="001710DC">
        <w:rPr>
          <w:rFonts w:eastAsia="Times New Roman" w:cs="Times New Roman"/>
          <w:szCs w:val="28"/>
          <w:lang w:val="uk-UA" w:eastAsia="ru-RU"/>
        </w:rPr>
        <w:t>максимізує прибуток;</w:t>
      </w:r>
      <w:r w:rsidR="00A16B0E">
        <w:rPr>
          <w:rFonts w:eastAsia="Times New Roman" w:cs="Times New Roman"/>
          <w:szCs w:val="28"/>
          <w:lang w:val="uk-UA" w:eastAsia="ru-RU"/>
        </w:rPr>
        <w:t xml:space="preserve"> </w:t>
      </w:r>
      <w:r w:rsidRPr="001710DC">
        <w:rPr>
          <w:rFonts w:eastAsia="Times New Roman" w:cs="Times New Roman"/>
          <w:szCs w:val="28"/>
          <w:lang w:val="uk-UA" w:eastAsia="ru-RU"/>
        </w:rPr>
        <w:t>враховує пропозицію конкурентної периферії.</w:t>
      </w:r>
      <w:bookmarkEnd w:id="163"/>
      <w:r w:rsidR="0070277B">
        <w:rPr>
          <w:rFonts w:eastAsia="Times New Roman" w:cs="Times New Roman"/>
          <w:szCs w:val="28"/>
          <w:lang w:val="uk-UA" w:eastAsia="ru-RU"/>
        </w:rPr>
        <w:t xml:space="preserve"> </w:t>
      </w:r>
      <w:r w:rsidRPr="0070277B">
        <w:rPr>
          <w:rFonts w:eastAsia="Times New Roman" w:cs="Times New Roman"/>
          <w:bCs/>
          <w:szCs w:val="28"/>
          <w:lang w:val="uk-UA" w:eastAsia="ru-RU"/>
        </w:rPr>
        <w:t>Приклад</w:t>
      </w:r>
      <w:r w:rsidR="0070277B" w:rsidRPr="0070277B">
        <w:rPr>
          <w:rFonts w:eastAsia="Times New Roman" w:cs="Times New Roman"/>
          <w:bCs/>
          <w:szCs w:val="28"/>
          <w:lang w:val="uk-UA" w:eastAsia="ru-RU"/>
        </w:rPr>
        <w:t>ами</w:t>
      </w:r>
      <w:r w:rsidR="00A16B0E" w:rsidRPr="0070277B">
        <w:rPr>
          <w:rFonts w:eastAsia="Times New Roman" w:cs="Times New Roman"/>
          <w:bCs/>
          <w:szCs w:val="28"/>
          <w:lang w:val="uk-UA" w:eastAsia="ru-RU"/>
        </w:rPr>
        <w:t xml:space="preserve"> одноосібного домінування виступають </w:t>
      </w:r>
      <w:r w:rsidR="00A16B0E" w:rsidRPr="00A16B0E">
        <w:rPr>
          <w:rFonts w:eastAsia="Times New Roman" w:cs="Times New Roman"/>
          <w:bCs/>
          <w:szCs w:val="28"/>
          <w:lang w:val="uk-UA" w:eastAsia="ru-RU"/>
        </w:rPr>
        <w:t>компанія</w:t>
      </w:r>
      <w:r w:rsidR="00A16B0E">
        <w:rPr>
          <w:rFonts w:eastAsia="Times New Roman" w:cs="Times New Roman"/>
          <w:b/>
          <w:bCs/>
          <w:szCs w:val="28"/>
          <w:lang w:val="uk-UA" w:eastAsia="ru-RU"/>
        </w:rPr>
        <w:t xml:space="preserve"> </w:t>
      </w:r>
      <w:r w:rsidR="00A16B0E" w:rsidRPr="001710DC">
        <w:rPr>
          <w:rFonts w:eastAsia="Times New Roman" w:cs="Times New Roman"/>
          <w:szCs w:val="28"/>
          <w:lang w:val="uk-UA" w:eastAsia="ru-RU"/>
        </w:rPr>
        <w:t>Saudi Aramco як ключовий гравець світового нафтового ринку</w:t>
      </w:r>
      <w:r w:rsidR="0070277B">
        <w:rPr>
          <w:rFonts w:eastAsia="Times New Roman" w:cs="Times New Roman"/>
          <w:szCs w:val="28"/>
          <w:lang w:val="uk-UA" w:eastAsia="ru-RU"/>
        </w:rPr>
        <w:t xml:space="preserve"> у світф</w:t>
      </w:r>
      <w:r w:rsidR="00A16B0E">
        <w:rPr>
          <w:rFonts w:eastAsia="Times New Roman" w:cs="Times New Roman"/>
          <w:szCs w:val="28"/>
          <w:lang w:val="uk-UA" w:eastAsia="ru-RU"/>
        </w:rPr>
        <w:t xml:space="preserve"> та </w:t>
      </w:r>
      <w:r w:rsidR="00A16B0E" w:rsidRPr="001710DC">
        <w:rPr>
          <w:rFonts w:eastAsia="Times New Roman" w:cs="Times New Roman"/>
          <w:szCs w:val="28"/>
          <w:lang w:val="uk-UA" w:eastAsia="ru-RU"/>
        </w:rPr>
        <w:t>домінуючі позиції окремих компаній у розподілі електроенергії або залізничних перевезеннях</w:t>
      </w:r>
      <w:r w:rsidR="00A16B0E">
        <w:rPr>
          <w:rFonts w:eastAsia="Times New Roman" w:cs="Times New Roman"/>
          <w:szCs w:val="28"/>
          <w:lang w:val="uk-UA" w:eastAsia="ru-RU"/>
        </w:rPr>
        <w:t xml:space="preserve"> в Україні.</w:t>
      </w:r>
    </w:p>
    <w:p w:rsidR="005058F2" w:rsidRPr="001710DC" w:rsidRDefault="005058F2" w:rsidP="00A33B0C">
      <w:pPr>
        <w:outlineLvl w:val="2"/>
        <w:rPr>
          <w:rFonts w:eastAsia="Times New Roman" w:cs="Times New Roman"/>
          <w:b/>
          <w:bCs/>
          <w:szCs w:val="28"/>
          <w:lang w:val="uk-UA" w:eastAsia="ru-RU"/>
        </w:rPr>
      </w:pPr>
      <w:bookmarkStart w:id="164" w:name="_Toc229930162"/>
      <w:r w:rsidRPr="001710DC">
        <w:rPr>
          <w:rFonts w:eastAsia="Times New Roman" w:cs="Times New Roman"/>
          <w:b/>
          <w:bCs/>
          <w:szCs w:val="28"/>
          <w:lang w:val="uk-UA" w:eastAsia="ru-RU"/>
        </w:rPr>
        <w:t>Цінові та нецінові стратегії</w:t>
      </w:r>
      <w:bookmarkEnd w:id="164"/>
    </w:p>
    <w:p w:rsidR="005058F2" w:rsidRPr="001710DC" w:rsidRDefault="005058F2" w:rsidP="00C82FE9">
      <w:pPr>
        <w:numPr>
          <w:ilvl w:val="0"/>
          <w:numId w:val="40"/>
        </w:numPr>
        <w:jc w:val="left"/>
        <w:rPr>
          <w:rFonts w:eastAsia="Times New Roman" w:cs="Times New Roman"/>
          <w:szCs w:val="28"/>
          <w:lang w:val="uk-UA" w:eastAsia="ru-RU"/>
        </w:rPr>
      </w:pPr>
      <w:r w:rsidRPr="001710DC">
        <w:rPr>
          <w:rFonts w:eastAsia="Times New Roman" w:cs="Times New Roman"/>
          <w:szCs w:val="28"/>
          <w:lang w:val="uk-UA" w:eastAsia="ru-RU"/>
        </w:rPr>
        <w:t>короткозоре ціноутворення;</w:t>
      </w:r>
    </w:p>
    <w:p w:rsidR="005058F2" w:rsidRPr="001710DC" w:rsidRDefault="005058F2" w:rsidP="00C82FE9">
      <w:pPr>
        <w:numPr>
          <w:ilvl w:val="0"/>
          <w:numId w:val="40"/>
        </w:numPr>
        <w:jc w:val="left"/>
        <w:rPr>
          <w:rFonts w:eastAsia="Times New Roman" w:cs="Times New Roman"/>
          <w:szCs w:val="28"/>
          <w:lang w:val="uk-UA" w:eastAsia="ru-RU"/>
        </w:rPr>
      </w:pPr>
      <w:r w:rsidRPr="001710DC">
        <w:rPr>
          <w:rFonts w:eastAsia="Times New Roman" w:cs="Times New Roman"/>
          <w:szCs w:val="28"/>
          <w:lang w:val="uk-UA" w:eastAsia="ru-RU"/>
        </w:rPr>
        <w:t>стримуюче (лімітуюче) ціноутворення;</w:t>
      </w:r>
    </w:p>
    <w:p w:rsidR="005058F2" w:rsidRPr="001710DC" w:rsidRDefault="005058F2" w:rsidP="00C82FE9">
      <w:pPr>
        <w:numPr>
          <w:ilvl w:val="0"/>
          <w:numId w:val="40"/>
        </w:numPr>
        <w:jc w:val="left"/>
        <w:rPr>
          <w:rFonts w:eastAsia="Times New Roman" w:cs="Times New Roman"/>
          <w:szCs w:val="28"/>
          <w:lang w:val="uk-UA" w:eastAsia="ru-RU"/>
        </w:rPr>
      </w:pPr>
      <w:r w:rsidRPr="001710DC">
        <w:rPr>
          <w:rFonts w:eastAsia="Times New Roman" w:cs="Times New Roman"/>
          <w:szCs w:val="28"/>
          <w:lang w:val="uk-UA" w:eastAsia="ru-RU"/>
        </w:rPr>
        <w:t>хижацьке ціноутворення (заборонене);</w:t>
      </w:r>
    </w:p>
    <w:p w:rsidR="005058F2" w:rsidRPr="001710DC" w:rsidRDefault="005058F2" w:rsidP="00C82FE9">
      <w:pPr>
        <w:numPr>
          <w:ilvl w:val="0"/>
          <w:numId w:val="40"/>
        </w:numPr>
        <w:jc w:val="left"/>
        <w:rPr>
          <w:rFonts w:eastAsia="Times New Roman" w:cs="Times New Roman"/>
          <w:szCs w:val="28"/>
          <w:lang w:val="uk-UA" w:eastAsia="ru-RU"/>
        </w:rPr>
      </w:pPr>
      <w:r w:rsidRPr="001710DC">
        <w:rPr>
          <w:rFonts w:eastAsia="Times New Roman" w:cs="Times New Roman"/>
          <w:szCs w:val="28"/>
          <w:lang w:val="uk-UA" w:eastAsia="ru-RU"/>
        </w:rPr>
        <w:t>цінова дискримінація;</w:t>
      </w:r>
    </w:p>
    <w:p w:rsidR="005058F2" w:rsidRPr="001710DC" w:rsidRDefault="005058F2" w:rsidP="00C82FE9">
      <w:pPr>
        <w:numPr>
          <w:ilvl w:val="0"/>
          <w:numId w:val="40"/>
        </w:numPr>
        <w:jc w:val="left"/>
        <w:rPr>
          <w:rFonts w:eastAsia="Times New Roman" w:cs="Times New Roman"/>
          <w:szCs w:val="28"/>
          <w:lang w:val="uk-UA" w:eastAsia="ru-RU"/>
        </w:rPr>
      </w:pPr>
      <w:r w:rsidRPr="001710DC">
        <w:rPr>
          <w:rFonts w:eastAsia="Times New Roman" w:cs="Times New Roman"/>
          <w:szCs w:val="28"/>
          <w:lang w:val="uk-UA" w:eastAsia="ru-RU"/>
        </w:rPr>
        <w:t>розмноження торговельних марок.</w:t>
      </w:r>
    </w:p>
    <w:p w:rsidR="005058F2" w:rsidRPr="001710DC" w:rsidRDefault="002E0E02" w:rsidP="00A33B0C">
      <w:pPr>
        <w:outlineLvl w:val="1"/>
        <w:rPr>
          <w:rFonts w:eastAsia="Times New Roman" w:cs="Times New Roman"/>
          <w:b/>
          <w:bCs/>
          <w:szCs w:val="28"/>
          <w:lang w:val="uk-UA" w:eastAsia="ru-RU"/>
        </w:rPr>
      </w:pPr>
      <w:bookmarkStart w:id="165" w:name="_Toc229930163"/>
      <w:r>
        <w:rPr>
          <w:rFonts w:eastAsia="Times New Roman" w:cs="Times New Roman"/>
          <w:b/>
          <w:bCs/>
          <w:szCs w:val="28"/>
          <w:lang w:val="uk-UA" w:eastAsia="ru-RU"/>
        </w:rPr>
        <w:t>9.</w:t>
      </w:r>
      <w:r w:rsidR="005058F2" w:rsidRPr="001710DC">
        <w:rPr>
          <w:rFonts w:eastAsia="Times New Roman" w:cs="Times New Roman"/>
          <w:b/>
          <w:bCs/>
          <w:szCs w:val="28"/>
          <w:lang w:val="uk-UA" w:eastAsia="ru-RU"/>
        </w:rPr>
        <w:t>4.2. Колективне домінування</w:t>
      </w:r>
      <w:bookmarkEnd w:id="165"/>
    </w:p>
    <w:p w:rsidR="005058F2" w:rsidRPr="001710DC" w:rsidRDefault="005058F2" w:rsidP="00A33B0C">
      <w:pPr>
        <w:outlineLvl w:val="2"/>
        <w:rPr>
          <w:rFonts w:eastAsia="Times New Roman" w:cs="Times New Roman"/>
          <w:b/>
          <w:bCs/>
          <w:szCs w:val="28"/>
          <w:lang w:val="uk-UA" w:eastAsia="ru-RU"/>
        </w:rPr>
      </w:pPr>
      <w:bookmarkStart w:id="166" w:name="_Toc229930164"/>
      <w:r w:rsidRPr="001710DC">
        <w:rPr>
          <w:rFonts w:eastAsia="Times New Roman" w:cs="Times New Roman"/>
          <w:b/>
          <w:bCs/>
          <w:szCs w:val="28"/>
          <w:lang w:val="uk-UA" w:eastAsia="ru-RU"/>
        </w:rPr>
        <w:t>Передумови виникнення колективного домінування</w:t>
      </w:r>
      <w:bookmarkEnd w:id="166"/>
    </w:p>
    <w:p w:rsidR="00A16B0E" w:rsidRDefault="00A16B0E" w:rsidP="00C82FE9">
      <w:pPr>
        <w:numPr>
          <w:ilvl w:val="0"/>
          <w:numId w:val="41"/>
        </w:numPr>
        <w:jc w:val="left"/>
        <w:rPr>
          <w:rFonts w:eastAsia="Times New Roman" w:cs="Times New Roman"/>
          <w:szCs w:val="28"/>
          <w:lang w:val="uk-UA" w:eastAsia="ru-RU"/>
        </w:rPr>
        <w:sectPr w:rsidR="00A16B0E" w:rsidSect="00155EF0">
          <w:type w:val="continuous"/>
          <w:pgSz w:w="11906" w:h="16838" w:code="9"/>
          <w:pgMar w:top="1134" w:right="850" w:bottom="1134" w:left="1701" w:header="709" w:footer="708" w:gutter="0"/>
          <w:cols w:space="708"/>
          <w:docGrid w:linePitch="360"/>
        </w:sectPr>
      </w:pPr>
    </w:p>
    <w:p w:rsidR="005058F2" w:rsidRPr="001710DC" w:rsidRDefault="005058F2" w:rsidP="00C82FE9">
      <w:pPr>
        <w:numPr>
          <w:ilvl w:val="0"/>
          <w:numId w:val="41"/>
        </w:numPr>
        <w:jc w:val="left"/>
        <w:rPr>
          <w:rFonts w:eastAsia="Times New Roman" w:cs="Times New Roman"/>
          <w:szCs w:val="28"/>
          <w:lang w:val="uk-UA" w:eastAsia="ru-RU"/>
        </w:rPr>
      </w:pPr>
      <w:r w:rsidRPr="001710DC">
        <w:rPr>
          <w:rFonts w:eastAsia="Times New Roman" w:cs="Times New Roman"/>
          <w:szCs w:val="28"/>
          <w:lang w:val="uk-UA" w:eastAsia="ru-RU"/>
        </w:rPr>
        <w:t>висока концентрація;</w:t>
      </w:r>
    </w:p>
    <w:p w:rsidR="005058F2" w:rsidRPr="001710DC" w:rsidRDefault="005058F2" w:rsidP="00C82FE9">
      <w:pPr>
        <w:numPr>
          <w:ilvl w:val="0"/>
          <w:numId w:val="41"/>
        </w:numPr>
        <w:jc w:val="left"/>
        <w:rPr>
          <w:rFonts w:eastAsia="Times New Roman" w:cs="Times New Roman"/>
          <w:szCs w:val="28"/>
          <w:lang w:val="uk-UA" w:eastAsia="ru-RU"/>
        </w:rPr>
      </w:pPr>
      <w:r w:rsidRPr="001710DC">
        <w:rPr>
          <w:rFonts w:eastAsia="Times New Roman" w:cs="Times New Roman"/>
          <w:szCs w:val="28"/>
          <w:lang w:val="uk-UA" w:eastAsia="ru-RU"/>
        </w:rPr>
        <w:t>прозорість ринку;</w:t>
      </w:r>
    </w:p>
    <w:p w:rsidR="005058F2" w:rsidRPr="001710DC" w:rsidRDefault="005058F2" w:rsidP="00C82FE9">
      <w:pPr>
        <w:numPr>
          <w:ilvl w:val="0"/>
          <w:numId w:val="41"/>
        </w:numPr>
        <w:jc w:val="left"/>
        <w:rPr>
          <w:rFonts w:eastAsia="Times New Roman" w:cs="Times New Roman"/>
          <w:szCs w:val="28"/>
          <w:lang w:val="uk-UA" w:eastAsia="ru-RU"/>
        </w:rPr>
      </w:pPr>
      <w:r w:rsidRPr="001710DC">
        <w:rPr>
          <w:rFonts w:eastAsia="Times New Roman" w:cs="Times New Roman"/>
          <w:szCs w:val="28"/>
          <w:lang w:val="uk-UA" w:eastAsia="ru-RU"/>
        </w:rPr>
        <w:t>стабільний попит;</w:t>
      </w:r>
    </w:p>
    <w:p w:rsidR="005058F2" w:rsidRPr="001710DC" w:rsidRDefault="005058F2" w:rsidP="00C82FE9">
      <w:pPr>
        <w:numPr>
          <w:ilvl w:val="0"/>
          <w:numId w:val="41"/>
        </w:numPr>
        <w:jc w:val="left"/>
        <w:rPr>
          <w:rFonts w:eastAsia="Times New Roman" w:cs="Times New Roman"/>
          <w:szCs w:val="28"/>
          <w:lang w:val="uk-UA" w:eastAsia="ru-RU"/>
        </w:rPr>
      </w:pPr>
      <w:r w:rsidRPr="001710DC">
        <w:rPr>
          <w:rFonts w:eastAsia="Times New Roman" w:cs="Times New Roman"/>
          <w:szCs w:val="28"/>
          <w:lang w:val="uk-UA" w:eastAsia="ru-RU"/>
        </w:rPr>
        <w:t>подібні витрати.</w:t>
      </w:r>
    </w:p>
    <w:p w:rsidR="00A16B0E" w:rsidRDefault="00A16B0E" w:rsidP="00A33B0C">
      <w:pPr>
        <w:outlineLvl w:val="2"/>
        <w:rPr>
          <w:rFonts w:eastAsia="Times New Roman" w:cs="Times New Roman"/>
          <w:b/>
          <w:bCs/>
          <w:szCs w:val="28"/>
          <w:lang w:val="uk-UA" w:eastAsia="ru-RU"/>
        </w:rPr>
        <w:sectPr w:rsidR="00A16B0E" w:rsidSect="00155EF0">
          <w:type w:val="continuous"/>
          <w:pgSz w:w="11906" w:h="16838" w:code="9"/>
          <w:pgMar w:top="1134" w:right="850" w:bottom="1134" w:left="1701" w:header="709" w:footer="708" w:gutter="0"/>
          <w:cols w:num="2" w:space="708"/>
          <w:docGrid w:linePitch="360"/>
        </w:sectPr>
      </w:pPr>
    </w:p>
    <w:p w:rsidR="00681C97" w:rsidRDefault="005058F2" w:rsidP="00A33B0C">
      <w:pPr>
        <w:tabs>
          <w:tab w:val="num" w:pos="284"/>
        </w:tabs>
        <w:outlineLvl w:val="2"/>
        <w:rPr>
          <w:rFonts w:eastAsia="Times New Roman" w:cs="Times New Roman"/>
          <w:b/>
          <w:bCs/>
          <w:szCs w:val="28"/>
          <w:lang w:val="uk-UA" w:eastAsia="ru-RU"/>
        </w:rPr>
      </w:pPr>
      <w:bookmarkStart w:id="167" w:name="_Toc229930165"/>
      <w:r w:rsidRPr="001710DC">
        <w:rPr>
          <w:rFonts w:eastAsia="Times New Roman" w:cs="Times New Roman"/>
          <w:b/>
          <w:bCs/>
          <w:szCs w:val="28"/>
          <w:lang w:val="uk-UA" w:eastAsia="ru-RU"/>
        </w:rPr>
        <w:t>Форми колективного домінування</w:t>
      </w:r>
      <w:bookmarkEnd w:id="167"/>
    </w:p>
    <w:p w:rsidR="005058F2" w:rsidRPr="00681C97" w:rsidRDefault="00681C97" w:rsidP="00C82FE9">
      <w:pPr>
        <w:pStyle w:val="a3"/>
        <w:numPr>
          <w:ilvl w:val="0"/>
          <w:numId w:val="113"/>
        </w:numPr>
        <w:tabs>
          <w:tab w:val="num" w:pos="284"/>
        </w:tabs>
        <w:outlineLvl w:val="2"/>
        <w:rPr>
          <w:rFonts w:eastAsia="Times New Roman" w:cs="Times New Roman"/>
          <w:szCs w:val="28"/>
          <w:lang w:val="uk-UA" w:eastAsia="ru-RU"/>
        </w:rPr>
      </w:pPr>
      <w:bookmarkStart w:id="168" w:name="_Toc229930166"/>
      <w:r w:rsidRPr="00681C97">
        <w:rPr>
          <w:rFonts w:eastAsia="Times New Roman" w:cs="Times New Roman"/>
          <w:szCs w:val="28"/>
          <w:lang w:val="uk-UA" w:eastAsia="ru-RU"/>
        </w:rPr>
        <w:t>к</w:t>
      </w:r>
      <w:r w:rsidR="005058F2" w:rsidRPr="00681C97">
        <w:rPr>
          <w:rFonts w:eastAsia="Times New Roman" w:cs="Times New Roman"/>
          <w:szCs w:val="28"/>
          <w:lang w:val="uk-UA" w:eastAsia="ru-RU"/>
        </w:rPr>
        <w:t>артель</w:t>
      </w:r>
      <w:r w:rsidRPr="00681C97">
        <w:rPr>
          <w:rFonts w:eastAsia="Times New Roman" w:cs="Times New Roman"/>
          <w:szCs w:val="28"/>
          <w:lang w:val="uk-UA" w:eastAsia="ru-RU"/>
        </w:rPr>
        <w:t xml:space="preserve"> (OPEC як класичний картель)</w:t>
      </w:r>
      <w:r w:rsidR="005058F2" w:rsidRPr="00681C97">
        <w:rPr>
          <w:rFonts w:eastAsia="Times New Roman" w:cs="Times New Roman"/>
          <w:szCs w:val="28"/>
          <w:lang w:val="uk-UA" w:eastAsia="ru-RU"/>
        </w:rPr>
        <w:t>;</w:t>
      </w:r>
      <w:bookmarkEnd w:id="168"/>
    </w:p>
    <w:p w:rsidR="005058F2" w:rsidRPr="00681C97" w:rsidRDefault="005058F2" w:rsidP="00C82FE9">
      <w:pPr>
        <w:numPr>
          <w:ilvl w:val="0"/>
          <w:numId w:val="113"/>
        </w:numPr>
        <w:jc w:val="left"/>
        <w:rPr>
          <w:rFonts w:eastAsia="Times New Roman" w:cs="Times New Roman"/>
          <w:szCs w:val="28"/>
          <w:lang w:val="uk-UA" w:eastAsia="ru-RU"/>
        </w:rPr>
      </w:pPr>
      <w:r w:rsidRPr="00681C97">
        <w:rPr>
          <w:rFonts w:eastAsia="Times New Roman" w:cs="Times New Roman"/>
          <w:szCs w:val="28"/>
          <w:lang w:val="uk-UA" w:eastAsia="ru-RU"/>
        </w:rPr>
        <w:t>неформальна змова;</w:t>
      </w:r>
    </w:p>
    <w:p w:rsidR="00681C97" w:rsidRPr="00681C97" w:rsidRDefault="005058F2" w:rsidP="00C82FE9">
      <w:pPr>
        <w:numPr>
          <w:ilvl w:val="0"/>
          <w:numId w:val="113"/>
        </w:numPr>
        <w:jc w:val="left"/>
        <w:rPr>
          <w:rFonts w:eastAsia="Times New Roman" w:cs="Times New Roman"/>
          <w:szCs w:val="28"/>
          <w:lang w:val="uk-UA" w:eastAsia="ru-RU"/>
        </w:rPr>
      </w:pPr>
      <w:r w:rsidRPr="00681C97">
        <w:rPr>
          <w:rFonts w:eastAsia="Times New Roman" w:cs="Times New Roman"/>
          <w:szCs w:val="28"/>
          <w:lang w:val="uk-UA" w:eastAsia="ru-RU"/>
        </w:rPr>
        <w:t>спільне підприємство;</w:t>
      </w:r>
    </w:p>
    <w:p w:rsidR="00681C97" w:rsidRPr="00681C97" w:rsidRDefault="005058F2" w:rsidP="00C82FE9">
      <w:pPr>
        <w:numPr>
          <w:ilvl w:val="0"/>
          <w:numId w:val="113"/>
        </w:numPr>
        <w:jc w:val="left"/>
        <w:outlineLvl w:val="2"/>
        <w:rPr>
          <w:rFonts w:eastAsia="Times New Roman" w:cs="Times New Roman"/>
          <w:b/>
          <w:bCs/>
          <w:szCs w:val="28"/>
          <w:lang w:val="uk-UA" w:eastAsia="ru-RU"/>
        </w:rPr>
      </w:pPr>
      <w:bookmarkStart w:id="169" w:name="_Toc229930167"/>
      <w:r w:rsidRPr="00681C97">
        <w:rPr>
          <w:rFonts w:eastAsia="Times New Roman" w:cs="Times New Roman"/>
          <w:szCs w:val="28"/>
          <w:lang w:val="uk-UA" w:eastAsia="ru-RU"/>
        </w:rPr>
        <w:t>свідомий паралелізм</w:t>
      </w:r>
      <w:r w:rsidR="00681C97" w:rsidRPr="00681C97">
        <w:rPr>
          <w:rFonts w:eastAsia="Times New Roman" w:cs="Times New Roman"/>
          <w:szCs w:val="28"/>
          <w:lang w:val="uk-UA" w:eastAsia="ru-RU"/>
        </w:rPr>
        <w:t xml:space="preserve"> (в Україні на ринку пального)</w:t>
      </w:r>
      <w:bookmarkEnd w:id="169"/>
    </w:p>
    <w:p w:rsidR="00681C97" w:rsidRPr="00681C97" w:rsidRDefault="00681C97" w:rsidP="00A33B0C">
      <w:pPr>
        <w:ind w:firstLine="0"/>
        <w:jc w:val="left"/>
        <w:outlineLvl w:val="2"/>
        <w:rPr>
          <w:rFonts w:eastAsia="Times New Roman" w:cs="Times New Roman"/>
          <w:b/>
          <w:bCs/>
          <w:szCs w:val="28"/>
          <w:lang w:val="uk-UA" w:eastAsia="ru-RU"/>
        </w:rPr>
      </w:pPr>
    </w:p>
    <w:p w:rsidR="005058F2" w:rsidRPr="00681C97" w:rsidRDefault="005058F2" w:rsidP="00A33B0C">
      <w:pPr>
        <w:ind w:firstLine="0"/>
        <w:jc w:val="left"/>
        <w:outlineLvl w:val="2"/>
        <w:rPr>
          <w:rFonts w:eastAsia="Times New Roman" w:cs="Times New Roman"/>
          <w:b/>
          <w:bCs/>
          <w:szCs w:val="28"/>
          <w:lang w:val="uk-UA" w:eastAsia="ru-RU"/>
        </w:rPr>
      </w:pPr>
      <w:bookmarkStart w:id="170" w:name="_Toc229930168"/>
      <w:r w:rsidRPr="00681C97">
        <w:rPr>
          <w:rFonts w:eastAsia="Times New Roman" w:cs="Times New Roman"/>
          <w:b/>
          <w:bCs/>
          <w:szCs w:val="28"/>
          <w:lang w:val="uk-UA" w:eastAsia="ru-RU"/>
        </w:rPr>
        <w:t>Цінові наслідки домінування</w:t>
      </w:r>
      <w:bookmarkEnd w:id="170"/>
    </w:p>
    <w:p w:rsidR="005058F2" w:rsidRPr="001710DC" w:rsidRDefault="005058F2" w:rsidP="00C82FE9">
      <w:pPr>
        <w:numPr>
          <w:ilvl w:val="0"/>
          <w:numId w:val="42"/>
        </w:numPr>
        <w:jc w:val="left"/>
        <w:rPr>
          <w:rFonts w:eastAsia="Times New Roman" w:cs="Times New Roman"/>
          <w:szCs w:val="28"/>
          <w:lang w:val="uk-UA" w:eastAsia="ru-RU"/>
        </w:rPr>
      </w:pPr>
      <w:r w:rsidRPr="001710DC">
        <w:rPr>
          <w:rFonts w:eastAsia="Times New Roman" w:cs="Times New Roman"/>
          <w:szCs w:val="28"/>
          <w:lang w:val="uk-UA" w:eastAsia="ru-RU"/>
        </w:rPr>
        <w:t>єдина або монопольна ціна;</w:t>
      </w:r>
    </w:p>
    <w:p w:rsidR="005058F2" w:rsidRPr="001710DC" w:rsidRDefault="005058F2" w:rsidP="00C82FE9">
      <w:pPr>
        <w:numPr>
          <w:ilvl w:val="0"/>
          <w:numId w:val="42"/>
        </w:numPr>
        <w:jc w:val="left"/>
        <w:rPr>
          <w:rFonts w:eastAsia="Times New Roman" w:cs="Times New Roman"/>
          <w:szCs w:val="28"/>
          <w:lang w:val="uk-UA" w:eastAsia="ru-RU"/>
        </w:rPr>
      </w:pPr>
      <w:r w:rsidRPr="001710DC">
        <w:rPr>
          <w:rFonts w:eastAsia="Times New Roman" w:cs="Times New Roman"/>
          <w:szCs w:val="28"/>
          <w:lang w:val="uk-UA" w:eastAsia="ru-RU"/>
        </w:rPr>
        <w:t>жорсткість цін;</w:t>
      </w:r>
    </w:p>
    <w:p w:rsidR="005058F2" w:rsidRPr="001710DC" w:rsidRDefault="005058F2" w:rsidP="00C82FE9">
      <w:pPr>
        <w:numPr>
          <w:ilvl w:val="0"/>
          <w:numId w:val="42"/>
        </w:numPr>
        <w:jc w:val="left"/>
        <w:rPr>
          <w:rFonts w:eastAsia="Times New Roman" w:cs="Times New Roman"/>
          <w:szCs w:val="28"/>
          <w:lang w:val="uk-UA" w:eastAsia="ru-RU"/>
        </w:rPr>
      </w:pPr>
      <w:r w:rsidRPr="001710DC">
        <w:rPr>
          <w:rFonts w:eastAsia="Times New Roman" w:cs="Times New Roman"/>
          <w:szCs w:val="28"/>
          <w:lang w:val="uk-UA" w:eastAsia="ru-RU"/>
        </w:rPr>
        <w:t>уникнення цінових війн (модель зламаної кривої попиту).</w:t>
      </w:r>
    </w:p>
    <w:p w:rsidR="005058F2" w:rsidRPr="001710DC" w:rsidRDefault="005058F2" w:rsidP="00A33B0C">
      <w:pPr>
        <w:rPr>
          <w:rFonts w:eastAsia="Times New Roman" w:cs="Times New Roman"/>
          <w:szCs w:val="28"/>
          <w:lang w:val="uk-UA" w:eastAsia="ru-RU"/>
        </w:rPr>
      </w:pPr>
    </w:p>
    <w:p w:rsidR="005058F2" w:rsidRPr="001710DC" w:rsidRDefault="002E0E02" w:rsidP="00A33B0C">
      <w:pPr>
        <w:outlineLvl w:val="2"/>
        <w:rPr>
          <w:rFonts w:eastAsia="Times New Roman" w:cs="Times New Roman"/>
          <w:b/>
          <w:bCs/>
          <w:szCs w:val="28"/>
          <w:lang w:val="uk-UA" w:eastAsia="ru-RU"/>
        </w:rPr>
      </w:pPr>
      <w:bookmarkStart w:id="171" w:name="_Toc229930169"/>
      <w:r>
        <w:rPr>
          <w:rFonts w:eastAsia="Times New Roman" w:cs="Times New Roman"/>
          <w:b/>
          <w:bCs/>
          <w:szCs w:val="28"/>
          <w:lang w:val="uk-UA" w:eastAsia="ru-RU"/>
        </w:rPr>
        <w:t>9.</w:t>
      </w:r>
      <w:r w:rsidR="00A06CE4">
        <w:rPr>
          <w:rFonts w:eastAsia="Times New Roman" w:cs="Times New Roman"/>
          <w:b/>
          <w:bCs/>
          <w:szCs w:val="28"/>
          <w:lang w:val="uk-UA" w:eastAsia="ru-RU"/>
        </w:rPr>
        <w:t>4.3</w:t>
      </w:r>
      <w:r w:rsidR="005058F2" w:rsidRPr="001710DC">
        <w:rPr>
          <w:rFonts w:eastAsia="Times New Roman" w:cs="Times New Roman"/>
          <w:b/>
          <w:bCs/>
          <w:szCs w:val="28"/>
          <w:lang w:val="uk-UA" w:eastAsia="ru-RU"/>
        </w:rPr>
        <w:t xml:space="preserve"> Наслідки домінування для суспільства і фірм</w:t>
      </w:r>
      <w:bookmarkEnd w:id="171"/>
    </w:p>
    <w:tbl>
      <w:tblPr>
        <w:tblStyle w:val="a3"/>
        <w:tblW w:w="9356" w:type="dxa"/>
        <w:tblLook w:val="04A0" w:firstRow="1" w:lastRow="0" w:firstColumn="1" w:lastColumn="0" w:noHBand="0" w:noVBand="1"/>
      </w:tblPr>
      <w:tblGrid>
        <w:gridCol w:w="5103"/>
        <w:gridCol w:w="4253"/>
      </w:tblGrid>
      <w:tr w:rsidR="005058F2" w:rsidRPr="001710DC" w:rsidTr="006508E9">
        <w:tc>
          <w:tcPr>
            <w:tcW w:w="5103" w:type="dxa"/>
          </w:tcPr>
          <w:p w:rsidR="005058F2" w:rsidRPr="001710DC" w:rsidRDefault="005058F2" w:rsidP="00A33B0C">
            <w:pPr>
              <w:ind w:firstLine="0"/>
              <w:outlineLvl w:val="1"/>
              <w:rPr>
                <w:rFonts w:eastAsia="Times New Roman" w:cs="Times New Roman"/>
                <w:b/>
                <w:bCs/>
                <w:szCs w:val="28"/>
                <w:lang w:val="uk-UA" w:eastAsia="ru-RU"/>
              </w:rPr>
            </w:pPr>
            <w:bookmarkStart w:id="172" w:name="_Toc229930170"/>
            <w:r w:rsidRPr="001710DC">
              <w:rPr>
                <w:rFonts w:eastAsia="Times New Roman" w:cs="Times New Roman"/>
                <w:b/>
                <w:bCs/>
                <w:szCs w:val="28"/>
                <w:lang w:val="uk-UA" w:eastAsia="ru-RU"/>
              </w:rPr>
              <w:t>Для суспільства</w:t>
            </w:r>
            <w:bookmarkEnd w:id="172"/>
          </w:p>
        </w:tc>
        <w:tc>
          <w:tcPr>
            <w:tcW w:w="4253" w:type="dxa"/>
          </w:tcPr>
          <w:p w:rsidR="005058F2" w:rsidRPr="001710DC" w:rsidRDefault="005058F2" w:rsidP="00A33B0C">
            <w:pPr>
              <w:ind w:firstLine="0"/>
              <w:outlineLvl w:val="2"/>
              <w:rPr>
                <w:rFonts w:eastAsia="Times New Roman" w:cs="Times New Roman"/>
                <w:b/>
                <w:bCs/>
                <w:szCs w:val="28"/>
                <w:lang w:val="uk-UA" w:eastAsia="ru-RU"/>
              </w:rPr>
            </w:pPr>
            <w:bookmarkStart w:id="173" w:name="_Toc229930171"/>
            <w:r w:rsidRPr="001710DC">
              <w:rPr>
                <w:rFonts w:eastAsia="Times New Roman" w:cs="Times New Roman"/>
                <w:b/>
                <w:bCs/>
                <w:szCs w:val="28"/>
                <w:lang w:val="uk-UA" w:eastAsia="ru-RU"/>
              </w:rPr>
              <w:t>Для фірм</w:t>
            </w:r>
            <w:bookmarkEnd w:id="173"/>
          </w:p>
        </w:tc>
      </w:tr>
      <w:tr w:rsidR="005058F2" w:rsidRPr="001710DC" w:rsidTr="006508E9">
        <w:tc>
          <w:tcPr>
            <w:tcW w:w="5103" w:type="dxa"/>
          </w:tcPr>
          <w:p w:rsidR="005058F2" w:rsidRPr="001710DC" w:rsidRDefault="005058F2" w:rsidP="00C82FE9">
            <w:pPr>
              <w:numPr>
                <w:ilvl w:val="0"/>
                <w:numId w:val="43"/>
              </w:numPr>
              <w:tabs>
                <w:tab w:val="clear" w:pos="720"/>
                <w:tab w:val="num" w:pos="318"/>
              </w:tabs>
              <w:ind w:left="0" w:firstLine="0"/>
              <w:jc w:val="left"/>
              <w:rPr>
                <w:rFonts w:eastAsia="Times New Roman" w:cs="Times New Roman"/>
                <w:szCs w:val="28"/>
                <w:lang w:val="uk-UA" w:eastAsia="ru-RU"/>
              </w:rPr>
            </w:pPr>
            <w:r w:rsidRPr="001710DC">
              <w:rPr>
                <w:rFonts w:eastAsia="Times New Roman" w:cs="Times New Roman"/>
                <w:szCs w:val="28"/>
                <w:lang w:val="uk-UA" w:eastAsia="ru-RU"/>
              </w:rPr>
              <w:t>зростання цін;</w:t>
            </w:r>
          </w:p>
          <w:p w:rsidR="005058F2" w:rsidRPr="001710DC" w:rsidRDefault="005058F2" w:rsidP="00C82FE9">
            <w:pPr>
              <w:numPr>
                <w:ilvl w:val="0"/>
                <w:numId w:val="43"/>
              </w:numPr>
              <w:tabs>
                <w:tab w:val="clear" w:pos="720"/>
                <w:tab w:val="num" w:pos="318"/>
              </w:tabs>
              <w:ind w:left="0" w:firstLine="0"/>
              <w:jc w:val="left"/>
              <w:rPr>
                <w:rFonts w:eastAsia="Times New Roman" w:cs="Times New Roman"/>
                <w:szCs w:val="28"/>
                <w:lang w:val="uk-UA" w:eastAsia="ru-RU"/>
              </w:rPr>
            </w:pPr>
            <w:r w:rsidRPr="001710DC">
              <w:rPr>
                <w:rFonts w:eastAsia="Times New Roman" w:cs="Times New Roman"/>
                <w:szCs w:val="28"/>
                <w:lang w:val="uk-UA" w:eastAsia="ru-RU"/>
              </w:rPr>
              <w:t>послаблення конкуренції;</w:t>
            </w:r>
          </w:p>
          <w:p w:rsidR="005058F2" w:rsidRPr="001710DC" w:rsidRDefault="005058F2" w:rsidP="00C82FE9">
            <w:pPr>
              <w:numPr>
                <w:ilvl w:val="0"/>
                <w:numId w:val="43"/>
              </w:numPr>
              <w:tabs>
                <w:tab w:val="clear" w:pos="720"/>
                <w:tab w:val="num" w:pos="318"/>
              </w:tabs>
              <w:ind w:left="0" w:firstLine="0"/>
              <w:jc w:val="left"/>
              <w:rPr>
                <w:rFonts w:eastAsia="Times New Roman" w:cs="Times New Roman"/>
                <w:b/>
                <w:bCs/>
                <w:szCs w:val="28"/>
                <w:lang w:val="uk-UA" w:eastAsia="ru-RU"/>
              </w:rPr>
            </w:pPr>
            <w:r w:rsidRPr="001710DC">
              <w:rPr>
                <w:rFonts w:eastAsia="Times New Roman" w:cs="Times New Roman"/>
                <w:szCs w:val="28"/>
                <w:lang w:val="uk-UA" w:eastAsia="ru-RU"/>
              </w:rPr>
              <w:t>зниження інноваційної активності.</w:t>
            </w:r>
          </w:p>
        </w:tc>
        <w:tc>
          <w:tcPr>
            <w:tcW w:w="4253" w:type="dxa"/>
          </w:tcPr>
          <w:p w:rsidR="005058F2" w:rsidRPr="001710DC" w:rsidRDefault="005058F2" w:rsidP="00C82FE9">
            <w:pPr>
              <w:numPr>
                <w:ilvl w:val="0"/>
                <w:numId w:val="44"/>
              </w:numPr>
              <w:tabs>
                <w:tab w:val="clear" w:pos="720"/>
                <w:tab w:val="num" w:pos="318"/>
              </w:tabs>
              <w:ind w:left="0" w:firstLine="0"/>
              <w:jc w:val="left"/>
              <w:rPr>
                <w:rFonts w:eastAsia="Times New Roman" w:cs="Times New Roman"/>
                <w:szCs w:val="28"/>
                <w:lang w:val="uk-UA" w:eastAsia="ru-RU"/>
              </w:rPr>
            </w:pPr>
            <w:r w:rsidRPr="001710DC">
              <w:rPr>
                <w:rFonts w:eastAsia="Times New Roman" w:cs="Times New Roman"/>
                <w:szCs w:val="28"/>
                <w:lang w:val="uk-UA" w:eastAsia="ru-RU"/>
              </w:rPr>
              <w:t>стабільні прибутки;</w:t>
            </w:r>
          </w:p>
          <w:p w:rsidR="005058F2" w:rsidRPr="001710DC" w:rsidRDefault="005058F2" w:rsidP="00C82FE9">
            <w:pPr>
              <w:numPr>
                <w:ilvl w:val="0"/>
                <w:numId w:val="44"/>
              </w:numPr>
              <w:tabs>
                <w:tab w:val="clear" w:pos="720"/>
                <w:tab w:val="num" w:pos="318"/>
              </w:tabs>
              <w:ind w:left="0" w:firstLine="0"/>
              <w:jc w:val="left"/>
              <w:rPr>
                <w:rFonts w:eastAsia="Times New Roman" w:cs="Times New Roman"/>
                <w:szCs w:val="28"/>
                <w:lang w:val="uk-UA" w:eastAsia="ru-RU"/>
              </w:rPr>
            </w:pPr>
            <w:r w:rsidRPr="001710DC">
              <w:rPr>
                <w:rFonts w:eastAsia="Times New Roman" w:cs="Times New Roman"/>
                <w:szCs w:val="28"/>
                <w:lang w:val="uk-UA" w:eastAsia="ru-RU"/>
              </w:rPr>
              <w:t>передбачуваність ринку;</w:t>
            </w:r>
          </w:p>
          <w:p w:rsidR="005058F2" w:rsidRPr="001710DC" w:rsidRDefault="005058F2" w:rsidP="00C82FE9">
            <w:pPr>
              <w:numPr>
                <w:ilvl w:val="0"/>
                <w:numId w:val="44"/>
              </w:numPr>
              <w:tabs>
                <w:tab w:val="clear" w:pos="720"/>
                <w:tab w:val="num" w:pos="318"/>
              </w:tabs>
              <w:ind w:left="0" w:firstLine="0"/>
              <w:jc w:val="left"/>
              <w:rPr>
                <w:rFonts w:eastAsia="Times New Roman" w:cs="Times New Roman"/>
                <w:b/>
                <w:bCs/>
                <w:szCs w:val="28"/>
                <w:lang w:val="uk-UA" w:eastAsia="ru-RU"/>
              </w:rPr>
            </w:pPr>
            <w:r w:rsidRPr="001710DC">
              <w:rPr>
                <w:rFonts w:eastAsia="Times New Roman" w:cs="Times New Roman"/>
                <w:szCs w:val="28"/>
                <w:lang w:val="uk-UA" w:eastAsia="ru-RU"/>
              </w:rPr>
              <w:t>зниження ризиків.</w:t>
            </w:r>
          </w:p>
        </w:tc>
      </w:tr>
    </w:tbl>
    <w:p w:rsidR="005058F2" w:rsidRPr="001710DC" w:rsidRDefault="005058F2" w:rsidP="00A33B0C">
      <w:pPr>
        <w:jc w:val="center"/>
        <w:outlineLvl w:val="1"/>
        <w:rPr>
          <w:rFonts w:eastAsia="Times New Roman" w:cs="Times New Roman"/>
          <w:b/>
          <w:bCs/>
          <w:szCs w:val="28"/>
          <w:lang w:val="uk-UA" w:eastAsia="ru-RU"/>
        </w:rPr>
      </w:pPr>
      <w:bookmarkStart w:id="174" w:name="_Toc229930172"/>
      <w:r w:rsidRPr="001710DC">
        <w:rPr>
          <w:rFonts w:eastAsia="Times New Roman" w:cs="Times New Roman"/>
          <w:b/>
          <w:bCs/>
          <w:szCs w:val="28"/>
          <w:lang w:val="uk-UA" w:eastAsia="ru-RU"/>
        </w:rPr>
        <w:t>Переваги і ризики домінування</w:t>
      </w:r>
      <w:bookmarkEnd w:id="174"/>
    </w:p>
    <w:tbl>
      <w:tblPr>
        <w:tblStyle w:val="a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3895"/>
        <w:gridCol w:w="3895"/>
      </w:tblGrid>
      <w:tr w:rsidR="005058F2" w:rsidRPr="001710DC" w:rsidTr="006508E9">
        <w:tc>
          <w:tcPr>
            <w:tcW w:w="1555" w:type="dxa"/>
          </w:tcPr>
          <w:p w:rsidR="005058F2" w:rsidRPr="001710DC" w:rsidRDefault="005058F2" w:rsidP="00A33B0C">
            <w:pPr>
              <w:ind w:left="0" w:firstLine="0"/>
              <w:rPr>
                <w:rFonts w:cs="Times New Roman"/>
                <w:szCs w:val="28"/>
                <w:lang w:val="uk-UA"/>
              </w:rPr>
            </w:pPr>
          </w:p>
        </w:tc>
        <w:tc>
          <w:tcPr>
            <w:tcW w:w="3895" w:type="dxa"/>
          </w:tcPr>
          <w:p w:rsidR="005058F2" w:rsidRPr="001710DC" w:rsidRDefault="005058F2" w:rsidP="00A33B0C">
            <w:pPr>
              <w:ind w:left="0" w:firstLine="0"/>
              <w:rPr>
                <w:rFonts w:cs="Times New Roman"/>
                <w:szCs w:val="28"/>
                <w:lang w:val="uk-UA"/>
              </w:rPr>
            </w:pPr>
            <w:r w:rsidRPr="001710DC">
              <w:rPr>
                <w:rFonts w:cs="Times New Roman"/>
                <w:szCs w:val="28"/>
                <w:lang w:val="uk-UA"/>
              </w:rPr>
              <w:t>Одноосібне домінування</w:t>
            </w:r>
          </w:p>
        </w:tc>
        <w:tc>
          <w:tcPr>
            <w:tcW w:w="3895" w:type="dxa"/>
          </w:tcPr>
          <w:p w:rsidR="005058F2" w:rsidRPr="001710DC" w:rsidRDefault="005058F2" w:rsidP="00A33B0C">
            <w:pPr>
              <w:ind w:left="0" w:firstLine="0"/>
              <w:rPr>
                <w:rFonts w:cs="Times New Roman"/>
                <w:szCs w:val="28"/>
                <w:lang w:val="uk-UA"/>
              </w:rPr>
            </w:pPr>
            <w:r w:rsidRPr="001710DC">
              <w:rPr>
                <w:rFonts w:cs="Times New Roman"/>
                <w:szCs w:val="28"/>
                <w:lang w:val="uk-UA"/>
              </w:rPr>
              <w:t>Колективне домінування</w:t>
            </w:r>
          </w:p>
        </w:tc>
      </w:tr>
      <w:tr w:rsidR="005058F2" w:rsidRPr="001710DC" w:rsidTr="006508E9">
        <w:tc>
          <w:tcPr>
            <w:tcW w:w="1555" w:type="dxa"/>
          </w:tcPr>
          <w:p w:rsidR="005058F2" w:rsidRPr="001710DC" w:rsidRDefault="005058F2" w:rsidP="00A33B0C">
            <w:pPr>
              <w:ind w:left="0" w:firstLine="0"/>
              <w:rPr>
                <w:rFonts w:cs="Times New Roman"/>
                <w:szCs w:val="28"/>
                <w:lang w:val="uk-UA"/>
              </w:rPr>
            </w:pPr>
            <w:r w:rsidRPr="001710DC">
              <w:rPr>
                <w:rFonts w:cs="Times New Roman"/>
                <w:szCs w:val="28"/>
                <w:lang w:val="uk-UA"/>
              </w:rPr>
              <w:t>переваги</w:t>
            </w:r>
          </w:p>
        </w:tc>
        <w:tc>
          <w:tcPr>
            <w:tcW w:w="3895" w:type="dxa"/>
          </w:tcPr>
          <w:p w:rsidR="005058F2" w:rsidRPr="001710DC" w:rsidRDefault="005058F2" w:rsidP="00C82FE9">
            <w:pPr>
              <w:numPr>
                <w:ilvl w:val="0"/>
                <w:numId w:val="51"/>
              </w:numPr>
              <w:tabs>
                <w:tab w:val="clear" w:pos="720"/>
                <w:tab w:val="num" w:pos="317"/>
              </w:tabs>
              <w:ind w:left="0" w:firstLine="0"/>
              <w:jc w:val="left"/>
              <w:rPr>
                <w:rFonts w:cs="Times New Roman"/>
                <w:szCs w:val="28"/>
                <w:lang w:val="uk-UA"/>
              </w:rPr>
            </w:pPr>
            <w:r w:rsidRPr="001710DC">
              <w:rPr>
                <w:rFonts w:cs="Times New Roman"/>
                <w:szCs w:val="28"/>
                <w:lang w:val="uk-UA"/>
              </w:rPr>
              <w:t xml:space="preserve">швидкість прийняття рішень </w:t>
            </w:r>
          </w:p>
          <w:p w:rsidR="005058F2" w:rsidRPr="001710DC" w:rsidRDefault="005058F2" w:rsidP="00C82FE9">
            <w:pPr>
              <w:numPr>
                <w:ilvl w:val="0"/>
                <w:numId w:val="51"/>
              </w:numPr>
              <w:tabs>
                <w:tab w:val="clear" w:pos="720"/>
                <w:tab w:val="num" w:pos="317"/>
              </w:tabs>
              <w:ind w:left="0" w:firstLine="0"/>
              <w:jc w:val="left"/>
              <w:rPr>
                <w:rFonts w:cs="Times New Roman"/>
                <w:szCs w:val="28"/>
                <w:lang w:val="uk-UA"/>
              </w:rPr>
            </w:pPr>
            <w:r w:rsidRPr="001710DC">
              <w:rPr>
                <w:rFonts w:cs="Times New Roman"/>
                <w:szCs w:val="28"/>
                <w:lang w:val="uk-UA"/>
              </w:rPr>
              <w:t>чітка стратегія</w:t>
            </w:r>
          </w:p>
        </w:tc>
        <w:tc>
          <w:tcPr>
            <w:tcW w:w="3895" w:type="dxa"/>
          </w:tcPr>
          <w:p w:rsidR="005058F2" w:rsidRPr="001710DC" w:rsidRDefault="005058F2" w:rsidP="00C82FE9">
            <w:pPr>
              <w:numPr>
                <w:ilvl w:val="0"/>
                <w:numId w:val="51"/>
              </w:numPr>
              <w:tabs>
                <w:tab w:val="clear" w:pos="720"/>
                <w:tab w:val="num" w:pos="317"/>
              </w:tabs>
              <w:ind w:left="0" w:firstLine="0"/>
              <w:jc w:val="left"/>
              <w:rPr>
                <w:rFonts w:cs="Times New Roman"/>
                <w:szCs w:val="28"/>
                <w:lang w:val="uk-UA"/>
              </w:rPr>
            </w:pPr>
            <w:r w:rsidRPr="001710DC">
              <w:rPr>
                <w:rFonts w:cs="Times New Roman"/>
                <w:szCs w:val="28"/>
                <w:lang w:val="uk-UA"/>
              </w:rPr>
              <w:t xml:space="preserve">стабільні прибутки </w:t>
            </w:r>
          </w:p>
          <w:p w:rsidR="005058F2" w:rsidRPr="001710DC" w:rsidRDefault="005058F2" w:rsidP="00C82FE9">
            <w:pPr>
              <w:numPr>
                <w:ilvl w:val="0"/>
                <w:numId w:val="51"/>
              </w:numPr>
              <w:tabs>
                <w:tab w:val="clear" w:pos="720"/>
                <w:tab w:val="num" w:pos="317"/>
              </w:tabs>
              <w:ind w:left="0" w:firstLine="0"/>
              <w:jc w:val="left"/>
              <w:rPr>
                <w:rFonts w:cs="Times New Roman"/>
                <w:szCs w:val="28"/>
                <w:lang w:val="uk-UA"/>
              </w:rPr>
            </w:pPr>
            <w:r w:rsidRPr="001710DC">
              <w:rPr>
                <w:rFonts w:cs="Times New Roman"/>
                <w:szCs w:val="28"/>
                <w:lang w:val="uk-UA"/>
              </w:rPr>
              <w:t>менша конкуренція</w:t>
            </w:r>
          </w:p>
        </w:tc>
      </w:tr>
      <w:tr w:rsidR="005058F2" w:rsidRPr="001710DC" w:rsidTr="006508E9">
        <w:tc>
          <w:tcPr>
            <w:tcW w:w="1555" w:type="dxa"/>
          </w:tcPr>
          <w:p w:rsidR="005058F2" w:rsidRPr="001710DC" w:rsidRDefault="005058F2" w:rsidP="00A33B0C">
            <w:pPr>
              <w:ind w:left="0" w:firstLine="0"/>
              <w:rPr>
                <w:rFonts w:cs="Times New Roman"/>
                <w:szCs w:val="28"/>
                <w:lang w:val="uk-UA"/>
              </w:rPr>
            </w:pPr>
            <w:r w:rsidRPr="001710DC">
              <w:rPr>
                <w:rFonts w:cs="Times New Roman"/>
                <w:szCs w:val="28"/>
                <w:lang w:val="uk-UA"/>
              </w:rPr>
              <w:t>ризики</w:t>
            </w:r>
          </w:p>
        </w:tc>
        <w:tc>
          <w:tcPr>
            <w:tcW w:w="3895" w:type="dxa"/>
          </w:tcPr>
          <w:p w:rsidR="00681C97" w:rsidRPr="00681C97" w:rsidRDefault="005058F2" w:rsidP="00C82FE9">
            <w:pPr>
              <w:pStyle w:val="a3"/>
              <w:numPr>
                <w:ilvl w:val="0"/>
                <w:numId w:val="112"/>
              </w:numPr>
              <w:tabs>
                <w:tab w:val="num" w:pos="317"/>
              </w:tabs>
              <w:ind w:left="0" w:firstLine="0"/>
              <w:rPr>
                <w:rFonts w:cs="Times New Roman"/>
                <w:szCs w:val="28"/>
                <w:lang w:val="uk-UA"/>
              </w:rPr>
            </w:pPr>
            <w:r w:rsidRPr="00681C97">
              <w:rPr>
                <w:rFonts w:cs="Times New Roman"/>
                <w:szCs w:val="28"/>
                <w:lang w:val="uk-UA"/>
              </w:rPr>
              <w:t>ризик втрати лідерства</w:t>
            </w:r>
          </w:p>
          <w:p w:rsidR="005058F2" w:rsidRPr="00681C97" w:rsidRDefault="005058F2" w:rsidP="00C82FE9">
            <w:pPr>
              <w:pStyle w:val="a3"/>
              <w:numPr>
                <w:ilvl w:val="0"/>
                <w:numId w:val="112"/>
              </w:numPr>
              <w:tabs>
                <w:tab w:val="num" w:pos="317"/>
              </w:tabs>
              <w:ind w:left="0" w:firstLine="0"/>
              <w:rPr>
                <w:rFonts w:cs="Times New Roman"/>
                <w:szCs w:val="28"/>
                <w:lang w:val="uk-UA"/>
              </w:rPr>
            </w:pPr>
            <w:r w:rsidRPr="00681C97">
              <w:rPr>
                <w:rFonts w:cs="Times New Roman"/>
                <w:szCs w:val="28"/>
                <w:lang w:val="uk-UA"/>
              </w:rPr>
              <w:t>тиск антимонопольних органів</w:t>
            </w:r>
          </w:p>
        </w:tc>
        <w:tc>
          <w:tcPr>
            <w:tcW w:w="3895" w:type="dxa"/>
          </w:tcPr>
          <w:p w:rsidR="00681C97" w:rsidRPr="00681C97" w:rsidRDefault="005058F2" w:rsidP="00C82FE9">
            <w:pPr>
              <w:pStyle w:val="a3"/>
              <w:numPr>
                <w:ilvl w:val="0"/>
                <w:numId w:val="112"/>
              </w:numPr>
              <w:tabs>
                <w:tab w:val="num" w:pos="317"/>
              </w:tabs>
              <w:ind w:left="0" w:firstLine="0"/>
              <w:rPr>
                <w:rFonts w:cs="Times New Roman"/>
                <w:szCs w:val="28"/>
                <w:lang w:val="uk-UA"/>
              </w:rPr>
            </w:pPr>
            <w:r w:rsidRPr="00681C97">
              <w:rPr>
                <w:rFonts w:cs="Times New Roman"/>
                <w:szCs w:val="28"/>
                <w:lang w:val="uk-UA"/>
              </w:rPr>
              <w:t>нестабільність змови (“зрада” учасників)</w:t>
            </w:r>
          </w:p>
          <w:p w:rsidR="005058F2" w:rsidRPr="00681C97" w:rsidRDefault="005058F2" w:rsidP="00C82FE9">
            <w:pPr>
              <w:pStyle w:val="a3"/>
              <w:numPr>
                <w:ilvl w:val="0"/>
                <w:numId w:val="112"/>
              </w:numPr>
              <w:tabs>
                <w:tab w:val="num" w:pos="317"/>
              </w:tabs>
              <w:ind w:left="0" w:firstLine="0"/>
              <w:rPr>
                <w:rFonts w:cs="Times New Roman"/>
                <w:szCs w:val="28"/>
                <w:lang w:val="uk-UA"/>
              </w:rPr>
            </w:pPr>
            <w:r w:rsidRPr="00681C97">
              <w:rPr>
                <w:rFonts w:cs="Times New Roman"/>
                <w:szCs w:val="28"/>
                <w:lang w:val="uk-UA"/>
              </w:rPr>
              <w:t>юридичні санкції</w:t>
            </w:r>
          </w:p>
        </w:tc>
      </w:tr>
    </w:tbl>
    <w:p w:rsidR="005058F2" w:rsidRPr="001710DC" w:rsidRDefault="005058F2" w:rsidP="00A33B0C">
      <w:pPr>
        <w:rPr>
          <w:rFonts w:eastAsia="Times New Roman" w:cs="Times New Roman"/>
          <w:szCs w:val="28"/>
          <w:lang w:val="uk-UA" w:eastAsia="ru-RU"/>
        </w:rPr>
      </w:pPr>
      <w:r w:rsidRPr="001710DC">
        <w:rPr>
          <w:rFonts w:eastAsia="Times New Roman" w:cs="Times New Roman"/>
          <w:szCs w:val="28"/>
          <w:lang w:val="uk-UA" w:eastAsia="ru-RU"/>
        </w:rPr>
        <w:t xml:space="preserve">Класична проблема обох форм домінування </w:t>
      </w:r>
      <w:r w:rsidR="00681C97">
        <w:rPr>
          <w:rFonts w:eastAsia="Times New Roman" w:cs="Times New Roman"/>
          <w:szCs w:val="28"/>
          <w:lang w:val="uk-UA" w:eastAsia="ru-RU"/>
        </w:rPr>
        <w:t>–</w:t>
      </w:r>
      <w:r w:rsidRPr="001710DC">
        <w:rPr>
          <w:rFonts w:eastAsia="Times New Roman" w:cs="Times New Roman"/>
          <w:szCs w:val="28"/>
          <w:lang w:val="uk-UA" w:eastAsia="ru-RU"/>
        </w:rPr>
        <w:t xml:space="preserve"> </w:t>
      </w:r>
      <w:r w:rsidRPr="001710DC">
        <w:rPr>
          <w:rFonts w:eastAsia="Times New Roman" w:cs="Times New Roman"/>
          <w:b/>
          <w:bCs/>
          <w:szCs w:val="28"/>
          <w:lang w:val="uk-UA" w:eastAsia="ru-RU"/>
        </w:rPr>
        <w:t>дилема в’язня</w:t>
      </w:r>
      <w:r w:rsidRPr="001710DC">
        <w:rPr>
          <w:rFonts w:eastAsia="Times New Roman" w:cs="Times New Roman"/>
          <w:szCs w:val="28"/>
          <w:lang w:val="uk-UA" w:eastAsia="ru-RU"/>
        </w:rPr>
        <w:t>.</w:t>
      </w:r>
    </w:p>
    <w:p w:rsidR="0070277B" w:rsidRDefault="0070277B" w:rsidP="00A33B0C">
      <w:pPr>
        <w:jc w:val="center"/>
        <w:rPr>
          <w:szCs w:val="28"/>
          <w:lang w:val="uk-UA"/>
        </w:rPr>
      </w:pPr>
    </w:p>
    <w:p w:rsidR="005058F2" w:rsidRPr="001710DC" w:rsidRDefault="005058F2" w:rsidP="0070277B">
      <w:pPr>
        <w:keepNext/>
        <w:jc w:val="center"/>
        <w:rPr>
          <w:szCs w:val="28"/>
          <w:lang w:val="uk-UA"/>
        </w:rPr>
      </w:pPr>
      <w:r w:rsidRPr="001710DC">
        <w:rPr>
          <w:szCs w:val="28"/>
          <w:lang w:val="uk-UA"/>
        </w:rPr>
        <w:lastRenderedPageBreak/>
        <w:t>Приклади домінування</w:t>
      </w:r>
    </w:p>
    <w:p w:rsidR="005058F2" w:rsidRPr="001710DC" w:rsidRDefault="005058F2" w:rsidP="00A33B0C">
      <w:pPr>
        <w:rPr>
          <w:szCs w:val="28"/>
          <w:lang w:val="uk-UA"/>
        </w:rPr>
      </w:pPr>
      <w:r w:rsidRPr="001710DC">
        <w:rPr>
          <w:szCs w:val="28"/>
          <w:lang w:val="uk-UA"/>
        </w:rPr>
        <w:t xml:space="preserve">Нафта </w:t>
      </w:r>
      <w:r w:rsidRPr="001710DC">
        <w:rPr>
          <w:rStyle w:val="whitespace-normal"/>
          <w:rFonts w:cs="Times New Roman"/>
          <w:szCs w:val="28"/>
          <w:lang w:val="uk-UA"/>
        </w:rPr>
        <w:t xml:space="preserve">OPEC </w:t>
      </w:r>
      <w:r w:rsidRPr="001710DC">
        <w:rPr>
          <w:szCs w:val="28"/>
          <w:lang w:val="uk-UA"/>
        </w:rPr>
        <w:t xml:space="preserve">→ колективне домінування </w:t>
      </w:r>
    </w:p>
    <w:p w:rsidR="005058F2" w:rsidRPr="001710DC" w:rsidRDefault="005058F2" w:rsidP="00A33B0C">
      <w:pPr>
        <w:rPr>
          <w:szCs w:val="28"/>
          <w:lang w:val="uk-UA"/>
        </w:rPr>
      </w:pPr>
      <w:r w:rsidRPr="001710DC">
        <w:rPr>
          <w:szCs w:val="28"/>
          <w:lang w:val="uk-UA"/>
        </w:rPr>
        <w:t xml:space="preserve">Технології </w:t>
      </w:r>
      <w:r w:rsidRPr="001710DC">
        <w:rPr>
          <w:rStyle w:val="whitespace-normal"/>
          <w:rFonts w:cs="Times New Roman"/>
          <w:szCs w:val="28"/>
          <w:lang w:val="uk-UA"/>
        </w:rPr>
        <w:t xml:space="preserve">Apple </w:t>
      </w:r>
      <w:r w:rsidRPr="001710DC">
        <w:rPr>
          <w:szCs w:val="28"/>
          <w:lang w:val="uk-UA"/>
        </w:rPr>
        <w:t xml:space="preserve">→ одноосібне домінування в преміум-сегменті </w:t>
      </w:r>
    </w:p>
    <w:p w:rsidR="005058F2" w:rsidRPr="001710DC" w:rsidRDefault="005058F2" w:rsidP="00A33B0C">
      <w:pPr>
        <w:rPr>
          <w:szCs w:val="28"/>
          <w:lang w:val="uk-UA"/>
        </w:rPr>
      </w:pPr>
      <w:r w:rsidRPr="001710DC">
        <w:rPr>
          <w:szCs w:val="28"/>
          <w:lang w:val="uk-UA"/>
        </w:rPr>
        <w:t xml:space="preserve">Телеком (Україна) </w:t>
      </w:r>
      <w:r w:rsidRPr="001710DC">
        <w:rPr>
          <w:rStyle w:val="whitespace-normal"/>
          <w:rFonts w:cs="Times New Roman"/>
          <w:szCs w:val="28"/>
          <w:lang w:val="uk-UA"/>
        </w:rPr>
        <w:t xml:space="preserve">Київстар </w:t>
      </w:r>
      <w:r w:rsidRPr="001710DC">
        <w:rPr>
          <w:szCs w:val="28"/>
          <w:lang w:val="uk-UA"/>
        </w:rPr>
        <w:t xml:space="preserve">→ частково цінове лідерство </w:t>
      </w:r>
    </w:p>
    <w:p w:rsidR="005058F2" w:rsidRDefault="005058F2" w:rsidP="00A33B0C">
      <w:pPr>
        <w:pBdr>
          <w:top w:val="nil"/>
          <w:left w:val="nil"/>
          <w:bottom w:val="nil"/>
          <w:right w:val="nil"/>
          <w:between w:val="nil"/>
        </w:pBdr>
        <w:rPr>
          <w:rFonts w:eastAsia="Times New Roman" w:cs="Times New Roman"/>
          <w:szCs w:val="28"/>
          <w:lang w:val="uk-UA" w:eastAsia="ru-RU"/>
        </w:rPr>
      </w:pPr>
    </w:p>
    <w:p w:rsidR="00E3694D" w:rsidRDefault="00E3694D" w:rsidP="00A33B0C">
      <w:pPr>
        <w:pBdr>
          <w:top w:val="nil"/>
          <w:left w:val="nil"/>
          <w:bottom w:val="nil"/>
          <w:right w:val="nil"/>
          <w:between w:val="nil"/>
        </w:pBdr>
        <w:rPr>
          <w:rFonts w:eastAsia="Times New Roman" w:cs="Times New Roman"/>
          <w:szCs w:val="28"/>
          <w:lang w:val="uk-UA" w:eastAsia="ru-RU"/>
        </w:rPr>
      </w:pPr>
    </w:p>
    <w:p w:rsidR="007937D7" w:rsidRDefault="007937D7" w:rsidP="00A33B0C">
      <w:pPr>
        <w:pStyle w:val="1"/>
        <w:rPr>
          <w:rFonts w:asciiTheme="minorHAnsi" w:hAnsiTheme="minorHAnsi"/>
          <w:lang w:val="uk-UA"/>
        </w:rPr>
      </w:pPr>
      <w:bookmarkStart w:id="175" w:name="_Toc229930173"/>
      <w:r w:rsidRPr="002E0E02">
        <w:rPr>
          <w:rFonts w:ascii="Times New Roman" w:eastAsia="Times New Roman" w:hAnsi="Times New Roman" w:cs="Times New Roman"/>
          <w:lang w:val="uk-UA" w:eastAsia="ru-RU"/>
        </w:rPr>
        <w:t xml:space="preserve">Тема </w:t>
      </w:r>
      <w:r w:rsidR="002E0E02" w:rsidRPr="002E0E02">
        <w:rPr>
          <w:rFonts w:ascii="Times New Roman" w:eastAsia="Times New Roman" w:hAnsi="Times New Roman" w:cs="Times New Roman"/>
          <w:lang w:val="uk-UA" w:eastAsia="ru-RU"/>
        </w:rPr>
        <w:t>10</w:t>
      </w:r>
      <w:r w:rsidRPr="002E0E02">
        <w:rPr>
          <w:rFonts w:ascii="Times New Roman" w:eastAsia="Times New Roman" w:hAnsi="Times New Roman" w:cs="Times New Roman"/>
          <w:lang w:val="uk-UA" w:eastAsia="ru-RU"/>
        </w:rPr>
        <w:t>.</w:t>
      </w:r>
      <w:r w:rsidRPr="001710DC">
        <w:rPr>
          <w:rFonts w:eastAsia="Times New Roman"/>
          <w:lang w:val="uk-UA" w:eastAsia="ru-RU"/>
        </w:rPr>
        <w:t xml:space="preserve"> Монополістична конкуренція і д</w:t>
      </w:r>
      <w:r w:rsidRPr="001710DC">
        <w:rPr>
          <w:lang w:val="uk-UA"/>
        </w:rPr>
        <w:t>иференціація товарів</w:t>
      </w:r>
      <w:bookmarkEnd w:id="175"/>
    </w:p>
    <w:p w:rsidR="00065060" w:rsidRPr="00065060" w:rsidRDefault="00065060" w:rsidP="00A33B0C">
      <w:pPr>
        <w:rPr>
          <w:lang w:val="uk-UA"/>
        </w:rPr>
      </w:pPr>
    </w:p>
    <w:p w:rsidR="005058F2" w:rsidRPr="001710DC" w:rsidRDefault="00A06CE4" w:rsidP="00A33B0C">
      <w:pPr>
        <w:pStyle w:val="a3"/>
        <w:widowControl w:val="0"/>
        <w:tabs>
          <w:tab w:val="left" w:pos="1701"/>
          <w:tab w:val="left" w:pos="1843"/>
        </w:tabs>
        <w:ind w:left="0"/>
        <w:rPr>
          <w:szCs w:val="28"/>
          <w:lang w:val="uk-UA"/>
        </w:rPr>
      </w:pPr>
      <w:r>
        <w:rPr>
          <w:szCs w:val="28"/>
          <w:lang w:val="uk-UA"/>
        </w:rPr>
        <w:t xml:space="preserve">10.1. </w:t>
      </w:r>
      <w:r w:rsidR="005058F2" w:rsidRPr="001710DC">
        <w:rPr>
          <w:szCs w:val="28"/>
          <w:lang w:val="uk-UA"/>
        </w:rPr>
        <w:t xml:space="preserve">Сутність монополістичної конкуренції </w:t>
      </w:r>
      <w:r w:rsidR="005058F2" w:rsidRPr="001710DC">
        <w:rPr>
          <w:bCs/>
          <w:color w:val="000000"/>
          <w:szCs w:val="28"/>
          <w:lang w:val="uk-UA"/>
        </w:rPr>
        <w:t>в системі галузевих ринків</w:t>
      </w:r>
    </w:p>
    <w:p w:rsidR="005058F2" w:rsidRPr="001710DC" w:rsidRDefault="00A06CE4" w:rsidP="00A33B0C">
      <w:pPr>
        <w:pStyle w:val="a3"/>
        <w:widowControl w:val="0"/>
        <w:tabs>
          <w:tab w:val="left" w:pos="1701"/>
          <w:tab w:val="left" w:pos="1843"/>
        </w:tabs>
        <w:ind w:left="0"/>
        <w:rPr>
          <w:szCs w:val="28"/>
          <w:lang w:val="uk-UA"/>
        </w:rPr>
      </w:pPr>
      <w:r>
        <w:rPr>
          <w:szCs w:val="28"/>
          <w:lang w:val="uk-UA"/>
        </w:rPr>
        <w:t xml:space="preserve">10.2. </w:t>
      </w:r>
      <w:r w:rsidR="005058F2" w:rsidRPr="001710DC">
        <w:rPr>
          <w:szCs w:val="28"/>
          <w:lang w:val="uk-UA"/>
        </w:rPr>
        <w:t xml:space="preserve">Класифікація видів диференціації товарів: товарна й територіальна, горизонтальна й вертикальна. </w:t>
      </w:r>
    </w:p>
    <w:p w:rsidR="005058F2" w:rsidRPr="001710DC" w:rsidRDefault="00A06CE4" w:rsidP="00A33B0C">
      <w:pPr>
        <w:pStyle w:val="a3"/>
        <w:widowControl w:val="0"/>
        <w:tabs>
          <w:tab w:val="left" w:pos="1701"/>
          <w:tab w:val="left" w:pos="1843"/>
        </w:tabs>
        <w:ind w:left="709" w:firstLine="0"/>
        <w:rPr>
          <w:szCs w:val="28"/>
          <w:lang w:val="uk-UA"/>
        </w:rPr>
      </w:pPr>
      <w:r>
        <w:rPr>
          <w:szCs w:val="28"/>
          <w:lang w:val="uk-UA"/>
        </w:rPr>
        <w:t xml:space="preserve">10.3. </w:t>
      </w:r>
      <w:r w:rsidR="005058F2" w:rsidRPr="001710DC">
        <w:rPr>
          <w:szCs w:val="28"/>
          <w:lang w:val="uk-UA"/>
        </w:rPr>
        <w:t xml:space="preserve">Товар як сукупність споживчих характеристик. </w:t>
      </w:r>
    </w:p>
    <w:p w:rsidR="005058F2" w:rsidRPr="001710DC" w:rsidRDefault="00A06CE4" w:rsidP="00A33B0C">
      <w:pPr>
        <w:pStyle w:val="a3"/>
        <w:widowControl w:val="0"/>
        <w:tabs>
          <w:tab w:val="left" w:pos="1701"/>
          <w:tab w:val="left" w:pos="1843"/>
        </w:tabs>
        <w:ind w:left="0"/>
        <w:rPr>
          <w:szCs w:val="28"/>
          <w:lang w:val="uk-UA"/>
        </w:rPr>
      </w:pPr>
      <w:r>
        <w:rPr>
          <w:szCs w:val="28"/>
          <w:lang w:val="uk-UA"/>
        </w:rPr>
        <w:t xml:space="preserve">10.4. </w:t>
      </w:r>
      <w:r w:rsidR="005058F2" w:rsidRPr="001710DC">
        <w:rPr>
          <w:szCs w:val="28"/>
          <w:lang w:val="uk-UA"/>
        </w:rPr>
        <w:t xml:space="preserve">Модель функції корисності і ефективна межа споживчих характеристик. Вертикальна диференціація. </w:t>
      </w:r>
    </w:p>
    <w:p w:rsidR="005058F2" w:rsidRPr="001710DC" w:rsidRDefault="00A06CE4" w:rsidP="00A33B0C">
      <w:pPr>
        <w:pStyle w:val="a3"/>
        <w:widowControl w:val="0"/>
        <w:tabs>
          <w:tab w:val="left" w:pos="1701"/>
          <w:tab w:val="left" w:pos="1843"/>
        </w:tabs>
        <w:ind w:left="0"/>
        <w:rPr>
          <w:bCs/>
          <w:color w:val="000000"/>
          <w:szCs w:val="28"/>
          <w:lang w:val="uk-UA"/>
        </w:rPr>
      </w:pPr>
      <w:r>
        <w:rPr>
          <w:szCs w:val="28"/>
          <w:lang w:val="uk-UA"/>
        </w:rPr>
        <w:t xml:space="preserve">10.5. </w:t>
      </w:r>
      <w:r w:rsidR="005058F2" w:rsidRPr="001710DC">
        <w:rPr>
          <w:szCs w:val="28"/>
          <w:lang w:val="uk-UA"/>
        </w:rPr>
        <w:t>Рекламомісткі ринки.</w:t>
      </w:r>
    </w:p>
    <w:p w:rsidR="005058F2" w:rsidRPr="001710DC" w:rsidRDefault="005058F2" w:rsidP="00A33B0C">
      <w:pPr>
        <w:tabs>
          <w:tab w:val="left" w:pos="1701"/>
        </w:tabs>
        <w:rPr>
          <w:rFonts w:cs="Times New Roman"/>
          <w:szCs w:val="28"/>
          <w:lang w:val="uk-UA"/>
        </w:rPr>
      </w:pPr>
    </w:p>
    <w:p w:rsidR="005058F2" w:rsidRPr="001710DC" w:rsidRDefault="005058F2" w:rsidP="00A33B0C">
      <w:pPr>
        <w:pStyle w:val="2"/>
        <w:rPr>
          <w:szCs w:val="28"/>
          <w:lang w:val="uk-UA"/>
        </w:rPr>
      </w:pPr>
      <w:bookmarkStart w:id="176" w:name="_Toc229930174"/>
      <w:r w:rsidRPr="001710DC">
        <w:rPr>
          <w:szCs w:val="28"/>
          <w:lang w:val="uk-UA"/>
        </w:rPr>
        <w:t>1</w:t>
      </w:r>
      <w:r w:rsidR="002E0E02">
        <w:rPr>
          <w:szCs w:val="28"/>
          <w:lang w:val="uk-UA"/>
        </w:rPr>
        <w:t>0</w:t>
      </w:r>
      <w:r w:rsidRPr="001710DC">
        <w:rPr>
          <w:szCs w:val="28"/>
          <w:lang w:val="uk-UA"/>
        </w:rPr>
        <w:t>.</w:t>
      </w:r>
      <w:r w:rsidR="002E0E02">
        <w:rPr>
          <w:szCs w:val="28"/>
          <w:lang w:val="uk-UA"/>
        </w:rPr>
        <w:t>1</w:t>
      </w:r>
      <w:r w:rsidRPr="001710DC">
        <w:rPr>
          <w:szCs w:val="28"/>
          <w:lang w:val="uk-UA"/>
        </w:rPr>
        <w:t xml:space="preserve"> Сутність монополістичної конкуренції в системі галузевих ринків</w:t>
      </w:r>
      <w:bookmarkEnd w:id="176"/>
    </w:p>
    <w:p w:rsidR="005058F2" w:rsidRPr="001710DC" w:rsidRDefault="005058F2" w:rsidP="0070277B">
      <w:pPr>
        <w:rPr>
          <w:rFonts w:eastAsia="Times New Roman" w:cs="Times New Roman"/>
          <w:szCs w:val="28"/>
          <w:lang w:val="uk-UA" w:eastAsia="ru-RU"/>
        </w:rPr>
      </w:pPr>
      <w:r w:rsidRPr="002E0E02">
        <w:rPr>
          <w:szCs w:val="28"/>
          <w:lang w:val="uk-UA"/>
        </w:rPr>
        <w:t>Монополістична конкуренція є однією з найпоширеніших моделей ринкової структури в сучасній економіці, оскільки поєднує риси як конкуренції, так і монополії. Вона характерна для ринків, де фірми пропонують схожі, але не ідентичні товари, формуючи власні ринкові ніші.</w:t>
      </w:r>
      <w:r w:rsidR="0070277B">
        <w:rPr>
          <w:szCs w:val="28"/>
          <w:lang w:val="uk-UA"/>
        </w:rPr>
        <w:t xml:space="preserve"> </w:t>
      </w:r>
      <w:r w:rsidRPr="0070277B">
        <w:rPr>
          <w:rFonts w:eastAsia="Times New Roman" w:cs="Times New Roman"/>
          <w:b/>
          <w:szCs w:val="28"/>
          <w:lang w:val="uk-UA" w:eastAsia="ru-RU"/>
        </w:rPr>
        <w:t>Монополістична конкуренція</w:t>
      </w:r>
      <w:r w:rsidRPr="001710DC">
        <w:rPr>
          <w:rFonts w:eastAsia="Times New Roman" w:cs="Times New Roman"/>
          <w:szCs w:val="28"/>
          <w:lang w:val="uk-UA" w:eastAsia="ru-RU"/>
        </w:rPr>
        <w:t xml:space="preserve"> </w:t>
      </w:r>
      <w:r w:rsidRPr="001710DC">
        <w:rPr>
          <w:rFonts w:eastAsia="Times New Roman" w:cs="Times New Roman"/>
          <w:bCs/>
          <w:szCs w:val="28"/>
          <w:lang w:val="uk-UA" w:eastAsia="ru-RU"/>
        </w:rPr>
        <w:t>–</w:t>
      </w:r>
      <w:r w:rsidRPr="001710DC">
        <w:rPr>
          <w:rFonts w:eastAsia="Times New Roman" w:cs="Times New Roman"/>
          <w:szCs w:val="28"/>
          <w:lang w:val="uk-UA" w:eastAsia="ru-RU"/>
        </w:rPr>
        <w:t xml:space="preserve"> це тип ринкової структури, що поєднує риси досконалої конкуренції та монополії.</w:t>
      </w:r>
    </w:p>
    <w:p w:rsidR="005058F2" w:rsidRPr="002E0E02" w:rsidRDefault="005058F2" w:rsidP="00A33B0C">
      <w:pPr>
        <w:rPr>
          <w:b/>
          <w:szCs w:val="28"/>
          <w:lang w:val="uk-UA" w:eastAsia="ru-RU"/>
        </w:rPr>
      </w:pPr>
      <w:r w:rsidRPr="002E0E02">
        <w:rPr>
          <w:b/>
          <w:szCs w:val="28"/>
          <w:lang w:val="uk-UA" w:eastAsia="ru-RU"/>
        </w:rPr>
        <w:t>Основні ознаки:</w:t>
      </w:r>
    </w:p>
    <w:p w:rsidR="005058F2" w:rsidRPr="001710DC" w:rsidRDefault="005058F2" w:rsidP="00C82FE9">
      <w:pPr>
        <w:numPr>
          <w:ilvl w:val="0"/>
          <w:numId w:val="52"/>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велика кількість продавців і покупців; </w:t>
      </w:r>
    </w:p>
    <w:p w:rsidR="005058F2" w:rsidRPr="001710DC" w:rsidRDefault="005058F2" w:rsidP="00C82FE9">
      <w:pPr>
        <w:numPr>
          <w:ilvl w:val="0"/>
          <w:numId w:val="52"/>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диференційований продукт; </w:t>
      </w:r>
    </w:p>
    <w:p w:rsidR="005058F2" w:rsidRPr="001710DC" w:rsidRDefault="005058F2" w:rsidP="00C82FE9">
      <w:pPr>
        <w:numPr>
          <w:ilvl w:val="0"/>
          <w:numId w:val="52"/>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відносно вільний вхід і вихід з ринку; </w:t>
      </w:r>
    </w:p>
    <w:p w:rsidR="005058F2" w:rsidRPr="001710DC" w:rsidRDefault="005058F2" w:rsidP="00C82FE9">
      <w:pPr>
        <w:numPr>
          <w:ilvl w:val="0"/>
          <w:numId w:val="52"/>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частковий контроль над ціною (цінова автономія); </w:t>
      </w:r>
    </w:p>
    <w:p w:rsidR="005058F2" w:rsidRDefault="005058F2" w:rsidP="00C82FE9">
      <w:pPr>
        <w:numPr>
          <w:ilvl w:val="0"/>
          <w:numId w:val="52"/>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значна роль нецінової конкуренції (реклама, бренд, сервіс). </w:t>
      </w:r>
    </w:p>
    <w:p w:rsidR="002E0E02" w:rsidRPr="001710DC" w:rsidRDefault="002E0E02" w:rsidP="00A33B0C">
      <w:pPr>
        <w:tabs>
          <w:tab w:val="left" w:pos="1701"/>
        </w:tabs>
        <w:ind w:left="1429" w:firstLine="0"/>
        <w:rPr>
          <w:rFonts w:eastAsia="Times New Roman" w:cs="Times New Roman"/>
          <w:szCs w:val="28"/>
          <w:lang w:val="uk-UA" w:eastAsia="ru-RU"/>
        </w:rPr>
      </w:pPr>
    </w:p>
    <w:p w:rsidR="005058F2" w:rsidRPr="002E0E02" w:rsidRDefault="005058F2" w:rsidP="00A33B0C">
      <w:pPr>
        <w:rPr>
          <w:b/>
          <w:szCs w:val="28"/>
          <w:lang w:val="uk-UA" w:eastAsia="ru-RU"/>
        </w:rPr>
      </w:pPr>
      <w:r w:rsidRPr="002E0E02">
        <w:rPr>
          <w:b/>
          <w:szCs w:val="28"/>
          <w:lang w:val="uk-UA" w:eastAsia="ru-RU"/>
        </w:rPr>
        <w:t>Характерні риси монополістичної конкуренції</w:t>
      </w:r>
    </w:p>
    <w:p w:rsidR="005058F2" w:rsidRPr="001710DC" w:rsidRDefault="005058F2" w:rsidP="00A33B0C">
      <w:pPr>
        <w:tabs>
          <w:tab w:val="left" w:pos="1701"/>
        </w:tabs>
        <w:outlineLvl w:val="2"/>
        <w:rPr>
          <w:rFonts w:eastAsia="Times New Roman" w:cs="Times New Roman"/>
          <w:b/>
          <w:bCs/>
          <w:szCs w:val="28"/>
          <w:lang w:val="uk-UA" w:eastAsia="ru-RU"/>
        </w:rPr>
      </w:pPr>
      <w:bookmarkStart w:id="177" w:name="_Toc229930175"/>
      <w:r w:rsidRPr="001710DC">
        <w:rPr>
          <w:rFonts w:eastAsia="Times New Roman" w:cs="Times New Roman"/>
          <w:b/>
          <w:bCs/>
          <w:szCs w:val="28"/>
          <w:lang w:val="uk-UA" w:eastAsia="ru-RU"/>
        </w:rPr>
        <w:t>1. Відносно велике число невеликих фірм</w:t>
      </w:r>
      <w:bookmarkEnd w:id="177"/>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На ринку діє значна кількість виробників, кожен з яких має невелику частку ринку і не може суттєво впливати на загальну ринкову ситуацію.</w:t>
      </w:r>
      <w:r w:rsidR="0070277B">
        <w:rPr>
          <w:rFonts w:eastAsia="Times New Roman" w:cs="Times New Roman"/>
          <w:szCs w:val="28"/>
          <w:lang w:val="uk-UA" w:eastAsia="ru-RU"/>
        </w:rPr>
        <w:t xml:space="preserve"> </w:t>
      </w:r>
      <w:r w:rsidRPr="001710DC">
        <w:rPr>
          <w:rFonts w:eastAsia="Times New Roman" w:cs="Times New Roman"/>
          <w:b/>
          <w:bCs/>
          <w:szCs w:val="28"/>
          <w:lang w:val="uk-UA" w:eastAsia="ru-RU"/>
        </w:rPr>
        <w:t xml:space="preserve">Приклад: </w:t>
      </w:r>
      <w:r w:rsidRPr="001710DC">
        <w:rPr>
          <w:rFonts w:eastAsia="Times New Roman" w:cs="Times New Roman"/>
          <w:szCs w:val="28"/>
          <w:lang w:val="uk-UA" w:eastAsia="ru-RU"/>
        </w:rPr>
        <w:t>ринок кав’ярень у Луцьк</w:t>
      </w:r>
      <w:r w:rsidRPr="001710DC">
        <w:rPr>
          <w:rFonts w:eastAsia="Times New Roman" w:cs="Times New Roman"/>
          <w:bCs/>
          <w:szCs w:val="28"/>
          <w:lang w:val="uk-UA" w:eastAsia="ru-RU"/>
        </w:rPr>
        <w:t xml:space="preserve"> –</w:t>
      </w:r>
      <w:r w:rsidRPr="001710DC">
        <w:rPr>
          <w:rFonts w:eastAsia="Times New Roman" w:cs="Times New Roman"/>
          <w:szCs w:val="28"/>
          <w:lang w:val="uk-UA" w:eastAsia="ru-RU"/>
        </w:rPr>
        <w:t xml:space="preserve"> десятки закладів конкурують між собою, але жоден не домінує.</w:t>
      </w:r>
    </w:p>
    <w:p w:rsidR="005058F2" w:rsidRPr="001710DC" w:rsidRDefault="005058F2" w:rsidP="00A33B0C">
      <w:pPr>
        <w:tabs>
          <w:tab w:val="left" w:pos="1701"/>
        </w:tabs>
        <w:outlineLvl w:val="2"/>
        <w:rPr>
          <w:rFonts w:eastAsia="Times New Roman" w:cs="Times New Roman"/>
          <w:b/>
          <w:bCs/>
          <w:szCs w:val="28"/>
          <w:lang w:val="uk-UA" w:eastAsia="ru-RU"/>
        </w:rPr>
      </w:pPr>
      <w:bookmarkStart w:id="178" w:name="_Toc229930176"/>
      <w:r w:rsidRPr="001710DC">
        <w:rPr>
          <w:rFonts w:eastAsia="Times New Roman" w:cs="Times New Roman"/>
          <w:b/>
          <w:bCs/>
          <w:szCs w:val="28"/>
          <w:lang w:val="uk-UA" w:eastAsia="ru-RU"/>
        </w:rPr>
        <w:t>2 Випуск диференційованої продукції</w:t>
      </w:r>
      <w:bookmarkEnd w:id="178"/>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Кожна фірма пропонує продукт, який відрізняється від конкурентів за:</w:t>
      </w:r>
    </w:p>
    <w:p w:rsidR="005058F2" w:rsidRPr="001710DC" w:rsidRDefault="005058F2" w:rsidP="00C82FE9">
      <w:pPr>
        <w:numPr>
          <w:ilvl w:val="0"/>
          <w:numId w:val="58"/>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якістю; </w:t>
      </w:r>
    </w:p>
    <w:p w:rsidR="005058F2" w:rsidRPr="001710DC" w:rsidRDefault="005058F2" w:rsidP="00C82FE9">
      <w:pPr>
        <w:numPr>
          <w:ilvl w:val="0"/>
          <w:numId w:val="58"/>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дизайном; </w:t>
      </w:r>
    </w:p>
    <w:p w:rsidR="005058F2" w:rsidRPr="001710DC" w:rsidRDefault="005058F2" w:rsidP="00C82FE9">
      <w:pPr>
        <w:numPr>
          <w:ilvl w:val="0"/>
          <w:numId w:val="58"/>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брендом; </w:t>
      </w:r>
    </w:p>
    <w:p w:rsidR="005058F2" w:rsidRPr="001710DC" w:rsidRDefault="005058F2" w:rsidP="00C82FE9">
      <w:pPr>
        <w:numPr>
          <w:ilvl w:val="0"/>
          <w:numId w:val="58"/>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сервісом; </w:t>
      </w:r>
    </w:p>
    <w:p w:rsidR="005058F2" w:rsidRPr="001710DC" w:rsidRDefault="005058F2" w:rsidP="00C82FE9">
      <w:pPr>
        <w:numPr>
          <w:ilvl w:val="0"/>
          <w:numId w:val="58"/>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lastRenderedPageBreak/>
        <w:t xml:space="preserve">додатковими характеристиками.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Приклади:</w:t>
      </w:r>
    </w:p>
    <w:p w:rsidR="005058F2" w:rsidRPr="001710DC" w:rsidRDefault="005058F2" w:rsidP="00C82FE9">
      <w:pPr>
        <w:numPr>
          <w:ilvl w:val="0"/>
          <w:numId w:val="59"/>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Zara і H&amp;M  – різний стиль і позиціонування; </w:t>
      </w:r>
    </w:p>
    <w:p w:rsidR="005058F2" w:rsidRPr="001710DC" w:rsidRDefault="005058F2" w:rsidP="00C82FE9">
      <w:pPr>
        <w:numPr>
          <w:ilvl w:val="0"/>
          <w:numId w:val="59"/>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Coca-Cola і Pepsi  – різні смакові та іміджеві характеристики.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 xml:space="preserve">Саме диференціація створює </w:t>
      </w:r>
      <w:r w:rsidRPr="001710DC">
        <w:rPr>
          <w:rFonts w:eastAsia="Times New Roman" w:cs="Times New Roman"/>
          <w:b/>
          <w:bCs/>
          <w:szCs w:val="28"/>
          <w:lang w:val="uk-UA" w:eastAsia="ru-RU"/>
        </w:rPr>
        <w:t>локальну монополію</w:t>
      </w:r>
      <w:r w:rsidRPr="001710DC">
        <w:rPr>
          <w:rFonts w:eastAsia="Times New Roman" w:cs="Times New Roman"/>
          <w:szCs w:val="28"/>
          <w:lang w:val="uk-UA" w:eastAsia="ru-RU"/>
        </w:rPr>
        <w:t xml:space="preserve"> кожної фірми.</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tabs>
          <w:tab w:val="left" w:pos="1701"/>
        </w:tabs>
        <w:outlineLvl w:val="2"/>
        <w:rPr>
          <w:rFonts w:eastAsia="Times New Roman" w:cs="Times New Roman"/>
          <w:b/>
          <w:bCs/>
          <w:szCs w:val="28"/>
          <w:lang w:val="uk-UA" w:eastAsia="ru-RU"/>
        </w:rPr>
      </w:pPr>
      <w:bookmarkStart w:id="179" w:name="_Toc229930177"/>
      <w:r w:rsidRPr="001710DC">
        <w:rPr>
          <w:rFonts w:eastAsia="Times New Roman" w:cs="Times New Roman"/>
          <w:b/>
          <w:bCs/>
          <w:szCs w:val="28"/>
          <w:lang w:val="uk-UA" w:eastAsia="ru-RU"/>
        </w:rPr>
        <w:t>3. Деякий, проте обмежений контроль над ціною</w:t>
      </w:r>
      <w:bookmarkEnd w:id="179"/>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Фірма може впливати на ціну зав</w:t>
      </w:r>
      <w:r w:rsidR="00065060">
        <w:rPr>
          <w:rFonts w:eastAsia="Times New Roman" w:cs="Times New Roman"/>
          <w:szCs w:val="28"/>
          <w:lang w:val="uk-UA" w:eastAsia="ru-RU"/>
        </w:rPr>
        <w:t xml:space="preserve">дяки унікальності продукту, але </w:t>
      </w:r>
      <w:r w:rsidRPr="001710DC">
        <w:rPr>
          <w:rFonts w:eastAsia="Times New Roman" w:cs="Times New Roman"/>
          <w:szCs w:val="28"/>
          <w:lang w:val="uk-UA" w:eastAsia="ru-RU"/>
        </w:rPr>
        <w:t xml:space="preserve">існує багато близьких замінників; попит залишається відносно еластичним. </w:t>
      </w:r>
      <w:r w:rsidRPr="001710DC">
        <w:rPr>
          <w:rFonts w:eastAsia="Times New Roman" w:cs="Times New Roman"/>
          <w:b/>
          <w:bCs/>
          <w:szCs w:val="28"/>
          <w:lang w:val="uk-UA" w:eastAsia="ru-RU"/>
        </w:rPr>
        <w:t xml:space="preserve">Приклад: </w:t>
      </w:r>
      <w:r w:rsidRPr="001710DC">
        <w:rPr>
          <w:rFonts w:eastAsia="Times New Roman" w:cs="Times New Roman"/>
          <w:szCs w:val="28"/>
          <w:lang w:val="uk-UA" w:eastAsia="ru-RU"/>
        </w:rPr>
        <w:t>Starbucks може встановлювати вищу ціну, ніж локальні кав’ярні, але не безмежно  – споживач може перейти до альтернатив.</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tabs>
          <w:tab w:val="left" w:pos="1701"/>
        </w:tabs>
        <w:outlineLvl w:val="2"/>
        <w:rPr>
          <w:rFonts w:eastAsia="Times New Roman" w:cs="Times New Roman"/>
          <w:b/>
          <w:bCs/>
          <w:szCs w:val="28"/>
          <w:lang w:val="uk-UA" w:eastAsia="ru-RU"/>
        </w:rPr>
      </w:pPr>
      <w:bookmarkStart w:id="180" w:name="_Toc229930178"/>
      <w:r w:rsidRPr="001710DC">
        <w:rPr>
          <w:rFonts w:eastAsia="Times New Roman" w:cs="Times New Roman"/>
          <w:b/>
          <w:bCs/>
          <w:szCs w:val="28"/>
          <w:lang w:val="uk-UA" w:eastAsia="ru-RU"/>
        </w:rPr>
        <w:t>4. Нецінова конкуренція</w:t>
      </w:r>
      <w:bookmarkEnd w:id="180"/>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Основна боротьба між фірмами відбувається не лише через ціну, а через:</w:t>
      </w:r>
    </w:p>
    <w:p w:rsidR="005058F2" w:rsidRPr="001710DC" w:rsidRDefault="005058F2" w:rsidP="00C82FE9">
      <w:pPr>
        <w:numPr>
          <w:ilvl w:val="0"/>
          <w:numId w:val="60"/>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рекламу; </w:t>
      </w:r>
    </w:p>
    <w:p w:rsidR="005058F2" w:rsidRPr="001710DC" w:rsidRDefault="005058F2" w:rsidP="00C82FE9">
      <w:pPr>
        <w:numPr>
          <w:ilvl w:val="0"/>
          <w:numId w:val="60"/>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бренд; </w:t>
      </w:r>
    </w:p>
    <w:p w:rsidR="005058F2" w:rsidRPr="001710DC" w:rsidRDefault="005058F2" w:rsidP="00C82FE9">
      <w:pPr>
        <w:numPr>
          <w:ilvl w:val="0"/>
          <w:numId w:val="60"/>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дизайн; </w:t>
      </w:r>
    </w:p>
    <w:p w:rsidR="005058F2" w:rsidRPr="001710DC" w:rsidRDefault="005058F2" w:rsidP="00C82FE9">
      <w:pPr>
        <w:numPr>
          <w:ilvl w:val="0"/>
          <w:numId w:val="60"/>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якість обслуговування.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 xml:space="preserve">Приклад: </w:t>
      </w:r>
      <w:r w:rsidRPr="001710DC">
        <w:rPr>
          <w:rFonts w:eastAsia="Times New Roman" w:cs="Times New Roman"/>
          <w:szCs w:val="28"/>
          <w:lang w:val="uk-UA" w:eastAsia="ru-RU"/>
        </w:rPr>
        <w:t>ринок косметики – L'Oréal активно інвестує у рекламу, формуючи сприйняття якості.</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tabs>
          <w:tab w:val="left" w:pos="1701"/>
        </w:tabs>
        <w:outlineLvl w:val="2"/>
        <w:rPr>
          <w:rFonts w:eastAsia="Times New Roman" w:cs="Times New Roman"/>
          <w:b/>
          <w:bCs/>
          <w:szCs w:val="28"/>
          <w:lang w:val="uk-UA" w:eastAsia="ru-RU"/>
        </w:rPr>
      </w:pPr>
      <w:bookmarkStart w:id="181" w:name="_Toc229930179"/>
      <w:r w:rsidRPr="001710DC">
        <w:rPr>
          <w:rFonts w:eastAsia="Times New Roman" w:cs="Times New Roman"/>
          <w:b/>
          <w:bCs/>
          <w:szCs w:val="28"/>
          <w:lang w:val="uk-UA" w:eastAsia="ru-RU"/>
        </w:rPr>
        <w:t>5. Відносно вільний вступ і вихід з галузі</w:t>
      </w:r>
      <w:bookmarkEnd w:id="181"/>
    </w:p>
    <w:p w:rsidR="005058F2" w:rsidRPr="001710DC" w:rsidRDefault="0070277B" w:rsidP="00A33B0C">
      <w:pPr>
        <w:tabs>
          <w:tab w:val="left" w:pos="1701"/>
        </w:tabs>
        <w:rPr>
          <w:rFonts w:eastAsia="Times New Roman" w:cs="Times New Roman"/>
          <w:szCs w:val="28"/>
          <w:lang w:val="uk-UA" w:eastAsia="ru-RU"/>
        </w:rPr>
      </w:pPr>
      <w:r>
        <w:rPr>
          <w:rFonts w:eastAsia="Times New Roman" w:cs="Times New Roman"/>
          <w:szCs w:val="28"/>
          <w:lang w:val="uk-UA" w:eastAsia="ru-RU"/>
        </w:rPr>
        <w:t xml:space="preserve">Бар’єри входу невисокі, тобто </w:t>
      </w:r>
      <w:r w:rsidR="005058F2" w:rsidRPr="001710DC">
        <w:rPr>
          <w:rFonts w:eastAsia="Times New Roman" w:cs="Times New Roman"/>
          <w:szCs w:val="28"/>
          <w:lang w:val="uk-UA" w:eastAsia="ru-RU"/>
        </w:rPr>
        <w:t>не</w:t>
      </w:r>
      <w:r>
        <w:rPr>
          <w:rFonts w:eastAsia="Times New Roman" w:cs="Times New Roman"/>
          <w:szCs w:val="28"/>
          <w:lang w:val="uk-UA" w:eastAsia="ru-RU"/>
        </w:rPr>
        <w:t xml:space="preserve"> потрібні надвеликі інвестиції і </w:t>
      </w:r>
      <w:r w:rsidR="005058F2" w:rsidRPr="001710DC">
        <w:rPr>
          <w:rFonts w:eastAsia="Times New Roman" w:cs="Times New Roman"/>
          <w:szCs w:val="28"/>
          <w:lang w:val="uk-UA" w:eastAsia="ru-RU"/>
        </w:rPr>
        <w:t xml:space="preserve">відсутні жорсткі регуляторні обмеження (у більшості випадків). </w:t>
      </w:r>
      <w:r w:rsidR="005058F2" w:rsidRPr="001710DC">
        <w:rPr>
          <w:rFonts w:eastAsia="Times New Roman" w:cs="Times New Roman"/>
          <w:b/>
          <w:bCs/>
          <w:szCs w:val="28"/>
          <w:lang w:val="uk-UA" w:eastAsia="ru-RU"/>
        </w:rPr>
        <w:t xml:space="preserve">Приклад: </w:t>
      </w:r>
      <w:r w:rsidR="005058F2" w:rsidRPr="001710DC">
        <w:rPr>
          <w:rFonts w:eastAsia="Times New Roman" w:cs="Times New Roman"/>
          <w:szCs w:val="28"/>
          <w:lang w:val="uk-UA" w:eastAsia="ru-RU"/>
        </w:rPr>
        <w:t>відкрити новий бренд одягу або онлайн-магазин значно простіше, ніж створити телеком-оператора.</w:t>
      </w:r>
    </w:p>
    <w:p w:rsidR="005058F2" w:rsidRPr="001710DC" w:rsidRDefault="005058F2" w:rsidP="00A33B0C">
      <w:pPr>
        <w:tabs>
          <w:tab w:val="left" w:pos="1701"/>
        </w:tabs>
        <w:ind w:left="720"/>
        <w:rPr>
          <w:rFonts w:eastAsia="Times New Roman" w:cs="Times New Roman"/>
          <w:szCs w:val="28"/>
          <w:lang w:val="uk-UA" w:eastAsia="ru-RU"/>
        </w:rPr>
      </w:pPr>
    </w:p>
    <w:p w:rsidR="005058F2" w:rsidRPr="001710DC" w:rsidRDefault="005058F2" w:rsidP="0070277B">
      <w:pPr>
        <w:rPr>
          <w:rFonts w:eastAsia="Times New Roman" w:cs="Times New Roman"/>
          <w:szCs w:val="28"/>
          <w:lang w:val="uk-UA" w:eastAsia="ru-RU"/>
        </w:rPr>
      </w:pPr>
      <w:bookmarkStart w:id="182" w:name="_Toc229930180"/>
      <w:r w:rsidRPr="001710DC">
        <w:rPr>
          <w:b/>
          <w:bCs/>
          <w:lang w:val="uk-UA" w:eastAsia="ru-RU"/>
        </w:rPr>
        <w:t>Економічна сутність</w:t>
      </w:r>
      <w:r w:rsidR="0070277B">
        <w:rPr>
          <w:b/>
          <w:bCs/>
          <w:lang w:val="uk-UA" w:eastAsia="ru-RU"/>
        </w:rPr>
        <w:t xml:space="preserve"> монополістичної конкуренції</w:t>
      </w:r>
      <w:bookmarkEnd w:id="182"/>
      <w:r w:rsidR="0070277B">
        <w:rPr>
          <w:b/>
          <w:bCs/>
          <w:lang w:val="uk-UA" w:eastAsia="ru-RU"/>
        </w:rPr>
        <w:t xml:space="preserve">. </w:t>
      </w:r>
      <w:r w:rsidRPr="001710DC">
        <w:rPr>
          <w:lang w:val="uk-UA" w:eastAsia="ru-RU"/>
        </w:rPr>
        <w:t xml:space="preserve">Кожна фірма має </w:t>
      </w:r>
      <w:r w:rsidRPr="001710DC">
        <w:rPr>
          <w:b/>
          <w:bCs/>
          <w:lang w:val="uk-UA" w:eastAsia="ru-RU"/>
        </w:rPr>
        <w:t>локальну монополію</w:t>
      </w:r>
      <w:r w:rsidRPr="001710DC">
        <w:rPr>
          <w:lang w:val="uk-UA" w:eastAsia="ru-RU"/>
        </w:rPr>
        <w:t xml:space="preserve"> на свій варіант товару, але стикається з конкуренцією близьких замінників.</w:t>
      </w:r>
      <w:r w:rsidR="0070277B">
        <w:rPr>
          <w:lang w:val="uk-UA" w:eastAsia="ru-RU"/>
        </w:rPr>
        <w:t xml:space="preserve"> </w:t>
      </w:r>
      <w:bookmarkStart w:id="183" w:name="_Toc229930181"/>
      <w:r w:rsidRPr="001710DC">
        <w:rPr>
          <w:lang w:val="uk-UA" w:eastAsia="ru-RU"/>
        </w:rPr>
        <w:t xml:space="preserve">Попит на </w:t>
      </w:r>
      <w:r w:rsidRPr="0070277B">
        <w:t>п</w:t>
      </w:r>
      <w:r w:rsidRPr="001710DC">
        <w:rPr>
          <w:lang w:val="uk-UA" w:eastAsia="ru-RU"/>
        </w:rPr>
        <w:t>родукцію фірми</w:t>
      </w:r>
      <w:bookmarkEnd w:id="183"/>
      <w:r w:rsidR="0070277B">
        <w:rPr>
          <w:lang w:val="uk-UA" w:eastAsia="ru-RU"/>
        </w:rPr>
        <w:t xml:space="preserve"> </w:t>
      </w:r>
      <w:r w:rsidRPr="001710DC">
        <w:rPr>
          <w:rFonts w:eastAsia="Times New Roman" w:cs="Times New Roman"/>
          <w:szCs w:val="28"/>
          <w:lang w:val="uk-UA" w:eastAsia="ru-RU"/>
        </w:rPr>
        <w:t>має спадний характер (через диференціаці</w:t>
      </w:r>
      <w:r w:rsidR="0070277B">
        <w:rPr>
          <w:rFonts w:eastAsia="Times New Roman" w:cs="Times New Roman"/>
          <w:szCs w:val="28"/>
          <w:lang w:val="uk-UA" w:eastAsia="ru-RU"/>
        </w:rPr>
        <w:t xml:space="preserve">ю) та </w:t>
      </w:r>
      <w:r w:rsidRPr="001710DC">
        <w:rPr>
          <w:rFonts w:eastAsia="Times New Roman" w:cs="Times New Roman"/>
          <w:szCs w:val="28"/>
          <w:lang w:val="uk-UA" w:eastAsia="ru-RU"/>
        </w:rPr>
        <w:t xml:space="preserve">є еластичним (через наявність субститутів). </w:t>
      </w:r>
    </w:p>
    <w:p w:rsidR="005058F2" w:rsidRPr="001710DC" w:rsidRDefault="005058F2" w:rsidP="00A33B0C">
      <w:pPr>
        <w:tabs>
          <w:tab w:val="left" w:pos="1701"/>
        </w:tabs>
        <w:ind w:left="1429"/>
        <w:rPr>
          <w:rFonts w:eastAsia="Times New Roman" w:cs="Times New Roman"/>
          <w:szCs w:val="28"/>
          <w:lang w:val="uk-UA" w:eastAsia="ru-RU"/>
        </w:rPr>
      </w:pPr>
    </w:p>
    <w:p w:rsidR="005058F2" w:rsidRPr="001710DC" w:rsidRDefault="005058F2" w:rsidP="0070277B">
      <w:pPr>
        <w:rPr>
          <w:rFonts w:eastAsia="Times New Roman" w:cs="Times New Roman"/>
          <w:szCs w:val="28"/>
          <w:lang w:val="uk-UA" w:eastAsia="ru-RU"/>
        </w:rPr>
      </w:pPr>
      <w:bookmarkStart w:id="184" w:name="_Toc229930182"/>
      <w:r w:rsidRPr="0070277B">
        <w:rPr>
          <w:b/>
          <w:lang w:val="uk-UA"/>
        </w:rPr>
        <w:t>Визначення ціни і обсягу виробництва</w:t>
      </w:r>
      <w:bookmarkEnd w:id="184"/>
      <w:r w:rsidR="0070277B">
        <w:rPr>
          <w:b/>
          <w:lang w:val="uk-UA"/>
        </w:rPr>
        <w:t xml:space="preserve">. </w:t>
      </w:r>
      <w:r w:rsidRPr="001710DC">
        <w:rPr>
          <w:rFonts w:eastAsia="Times New Roman" w:cs="Times New Roman"/>
          <w:szCs w:val="28"/>
          <w:lang w:val="uk-UA" w:eastAsia="ru-RU"/>
        </w:rPr>
        <w:t xml:space="preserve">В умовах монополістичної конкуренції фірма стикається з </w:t>
      </w:r>
      <w:r w:rsidRPr="001710DC">
        <w:rPr>
          <w:rFonts w:eastAsia="Times New Roman" w:cs="Times New Roman"/>
          <w:b/>
          <w:bCs/>
          <w:szCs w:val="28"/>
          <w:lang w:val="uk-UA" w:eastAsia="ru-RU"/>
        </w:rPr>
        <w:t>низхідною (спадною) кривою попиту (Dm)</w:t>
      </w:r>
      <w:r w:rsidRPr="001710DC">
        <w:rPr>
          <w:rFonts w:eastAsia="Times New Roman" w:cs="Times New Roman"/>
          <w:szCs w:val="28"/>
          <w:lang w:val="uk-UA" w:eastAsia="ru-RU"/>
        </w:rPr>
        <w:t>.</w:t>
      </w:r>
      <w:r w:rsidR="0070277B">
        <w:rPr>
          <w:rFonts w:eastAsia="Times New Roman" w:cs="Times New Roman"/>
          <w:szCs w:val="28"/>
          <w:lang w:val="uk-UA" w:eastAsia="ru-RU"/>
        </w:rPr>
        <w:t xml:space="preserve"> </w:t>
      </w:r>
      <w:r w:rsidRPr="001710DC">
        <w:rPr>
          <w:rFonts w:eastAsia="Times New Roman" w:cs="Times New Roman"/>
          <w:szCs w:val="28"/>
          <w:lang w:val="uk-UA" w:eastAsia="ru-RU"/>
        </w:rPr>
        <w:t>Це означає:</w:t>
      </w:r>
      <w:r w:rsidR="00065060">
        <w:rPr>
          <w:rFonts w:eastAsia="Times New Roman" w:cs="Times New Roman"/>
          <w:szCs w:val="28"/>
          <w:lang w:val="uk-UA" w:eastAsia="ru-RU"/>
        </w:rPr>
        <w:t xml:space="preserve"> </w:t>
      </w:r>
      <w:r w:rsidRPr="001710DC">
        <w:rPr>
          <w:rFonts w:eastAsia="Times New Roman" w:cs="Times New Roman"/>
          <w:szCs w:val="28"/>
          <w:lang w:val="uk-UA" w:eastAsia="ru-RU"/>
        </w:rPr>
        <w:t xml:space="preserve">щоб продати більше продукції, необхідно знижувати ціну; попит є </w:t>
      </w:r>
      <w:r w:rsidRPr="001710DC">
        <w:rPr>
          <w:rFonts w:eastAsia="Times New Roman" w:cs="Times New Roman"/>
          <w:b/>
          <w:bCs/>
          <w:szCs w:val="28"/>
          <w:lang w:val="uk-UA" w:eastAsia="ru-RU"/>
        </w:rPr>
        <w:t>менш еластичним</w:t>
      </w:r>
      <w:r w:rsidRPr="001710DC">
        <w:rPr>
          <w:rFonts w:eastAsia="Times New Roman" w:cs="Times New Roman"/>
          <w:szCs w:val="28"/>
          <w:lang w:val="uk-UA" w:eastAsia="ru-RU"/>
        </w:rPr>
        <w:t xml:space="preserve">, ніж при досконалій конкуренції; але </w:t>
      </w:r>
      <w:r w:rsidRPr="001710DC">
        <w:rPr>
          <w:rFonts w:eastAsia="Times New Roman" w:cs="Times New Roman"/>
          <w:b/>
          <w:bCs/>
          <w:szCs w:val="28"/>
          <w:lang w:val="uk-UA" w:eastAsia="ru-RU"/>
        </w:rPr>
        <w:t>більш еластичним</w:t>
      </w:r>
      <w:r w:rsidRPr="001710DC">
        <w:rPr>
          <w:rFonts w:eastAsia="Times New Roman" w:cs="Times New Roman"/>
          <w:szCs w:val="28"/>
          <w:lang w:val="uk-UA" w:eastAsia="ru-RU"/>
        </w:rPr>
        <w:t xml:space="preserve">, ніж при монополії.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Еластичність залежить від:</w:t>
      </w:r>
      <w:r w:rsidR="00065060">
        <w:rPr>
          <w:rFonts w:eastAsia="Times New Roman" w:cs="Times New Roman"/>
          <w:szCs w:val="28"/>
          <w:lang w:val="uk-UA" w:eastAsia="ru-RU"/>
        </w:rPr>
        <w:t xml:space="preserve"> </w:t>
      </w:r>
      <w:r w:rsidRPr="001710DC">
        <w:rPr>
          <w:rFonts w:eastAsia="Times New Roman" w:cs="Times New Roman"/>
          <w:szCs w:val="28"/>
          <w:lang w:val="uk-UA" w:eastAsia="ru-RU"/>
        </w:rPr>
        <w:t xml:space="preserve">кількості конкурентів; ступеня диференціації продукту.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Приклад:</w:t>
      </w:r>
    </w:p>
    <w:p w:rsidR="005058F2" w:rsidRPr="001710DC" w:rsidRDefault="005058F2" w:rsidP="00C82FE9">
      <w:pPr>
        <w:numPr>
          <w:ilvl w:val="0"/>
          <w:numId w:val="61"/>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на ринку одягу (Zara, H&amp;M) попит еластичний  – споживач легко змінює бренд; </w:t>
      </w:r>
    </w:p>
    <w:p w:rsidR="005058F2" w:rsidRPr="001710DC" w:rsidRDefault="005058F2" w:rsidP="00C82FE9">
      <w:pPr>
        <w:numPr>
          <w:ilvl w:val="0"/>
          <w:numId w:val="61"/>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у преміум-сегменті (наприклад, Nike) попит менш еластичний через силу бренду. </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70277B" w:rsidP="0070277B">
      <w:pPr>
        <w:tabs>
          <w:tab w:val="left" w:pos="1701"/>
        </w:tabs>
        <w:outlineLvl w:val="2"/>
        <w:rPr>
          <w:rFonts w:eastAsia="Times New Roman" w:cs="Times New Roman"/>
          <w:szCs w:val="28"/>
          <w:lang w:val="uk-UA" w:eastAsia="ru-RU"/>
        </w:rPr>
      </w:pPr>
      <w:bookmarkStart w:id="185" w:name="_Toc229930183"/>
      <w:r>
        <w:rPr>
          <w:rFonts w:eastAsia="Times New Roman" w:cs="Times New Roman"/>
          <w:b/>
          <w:bCs/>
          <w:szCs w:val="28"/>
          <w:lang w:val="uk-UA" w:eastAsia="ru-RU"/>
        </w:rPr>
        <w:t>В н</w:t>
      </w:r>
      <w:r w:rsidR="005058F2" w:rsidRPr="001710DC">
        <w:rPr>
          <w:rFonts w:eastAsia="Times New Roman" w:cs="Times New Roman"/>
          <w:b/>
          <w:bCs/>
          <w:szCs w:val="28"/>
          <w:lang w:val="uk-UA" w:eastAsia="ru-RU"/>
        </w:rPr>
        <w:t xml:space="preserve">аслідок спадного попиту </w:t>
      </w:r>
      <w:r w:rsidR="005058F2" w:rsidRPr="001710DC">
        <w:rPr>
          <w:rFonts w:eastAsia="Times New Roman" w:cs="Times New Roman"/>
          <w:bCs/>
          <w:szCs w:val="28"/>
          <w:lang w:val="uk-UA" w:eastAsia="ru-RU"/>
        </w:rPr>
        <w:t>ф</w:t>
      </w:r>
      <w:r w:rsidR="005058F2" w:rsidRPr="001710DC">
        <w:rPr>
          <w:rFonts w:eastAsia="Times New Roman" w:cs="Times New Roman"/>
          <w:szCs w:val="28"/>
          <w:lang w:val="uk-UA" w:eastAsia="ru-RU"/>
        </w:rPr>
        <w:t>ір</w:t>
      </w:r>
      <w:r w:rsidR="00681C97">
        <w:rPr>
          <w:rFonts w:eastAsia="Times New Roman" w:cs="Times New Roman"/>
          <w:szCs w:val="28"/>
          <w:lang w:val="uk-UA" w:eastAsia="ru-RU"/>
        </w:rPr>
        <w:t>м</w:t>
      </w:r>
      <w:r w:rsidR="005058F2" w:rsidRPr="001710DC">
        <w:rPr>
          <w:rFonts w:eastAsia="Times New Roman" w:cs="Times New Roman"/>
          <w:szCs w:val="28"/>
          <w:lang w:val="uk-UA" w:eastAsia="ru-RU"/>
        </w:rPr>
        <w:t>а</w:t>
      </w:r>
      <w:bookmarkEnd w:id="185"/>
      <w:r>
        <w:rPr>
          <w:rFonts w:eastAsia="Times New Roman" w:cs="Times New Roman"/>
          <w:szCs w:val="28"/>
          <w:lang w:val="uk-UA" w:eastAsia="ru-RU"/>
        </w:rPr>
        <w:t xml:space="preserve"> </w:t>
      </w:r>
      <w:r w:rsidR="005058F2" w:rsidRPr="001710DC">
        <w:rPr>
          <w:rFonts w:eastAsia="Times New Roman" w:cs="Times New Roman"/>
          <w:szCs w:val="28"/>
          <w:lang w:val="uk-UA" w:eastAsia="ru-RU"/>
        </w:rPr>
        <w:t xml:space="preserve">виробляє </w:t>
      </w:r>
      <w:r w:rsidR="005058F2" w:rsidRPr="001710DC">
        <w:rPr>
          <w:rFonts w:eastAsia="Times New Roman" w:cs="Times New Roman"/>
          <w:b/>
          <w:bCs/>
          <w:szCs w:val="28"/>
          <w:lang w:val="uk-UA" w:eastAsia="ru-RU"/>
        </w:rPr>
        <w:t>менше продукції</w:t>
      </w:r>
      <w:r w:rsidR="005058F2" w:rsidRPr="001710DC">
        <w:rPr>
          <w:rFonts w:eastAsia="Times New Roman" w:cs="Times New Roman"/>
          <w:szCs w:val="28"/>
          <w:lang w:val="uk-UA" w:eastAsia="ru-RU"/>
        </w:rPr>
        <w:t xml:space="preserve">, </w:t>
      </w:r>
      <w:r>
        <w:rPr>
          <w:rFonts w:eastAsia="Times New Roman" w:cs="Times New Roman"/>
          <w:szCs w:val="28"/>
          <w:lang w:val="uk-UA" w:eastAsia="ru-RU"/>
        </w:rPr>
        <w:t xml:space="preserve">ніж при досконалій конкуренції і </w:t>
      </w:r>
      <w:r w:rsidR="005058F2" w:rsidRPr="001710DC">
        <w:rPr>
          <w:rFonts w:eastAsia="Times New Roman" w:cs="Times New Roman"/>
          <w:szCs w:val="28"/>
          <w:lang w:val="uk-UA" w:eastAsia="ru-RU"/>
        </w:rPr>
        <w:t xml:space="preserve">встановлює </w:t>
      </w:r>
      <w:r w:rsidR="005058F2" w:rsidRPr="001710DC">
        <w:rPr>
          <w:rFonts w:eastAsia="Times New Roman" w:cs="Times New Roman"/>
          <w:b/>
          <w:bCs/>
          <w:szCs w:val="28"/>
          <w:lang w:val="uk-UA" w:eastAsia="ru-RU"/>
        </w:rPr>
        <w:t>вищу ціну</w:t>
      </w:r>
      <w:r w:rsidR="005058F2" w:rsidRPr="001710DC">
        <w:rPr>
          <w:rFonts w:eastAsia="Times New Roman" w:cs="Times New Roman"/>
          <w:szCs w:val="28"/>
          <w:lang w:val="uk-UA" w:eastAsia="ru-RU"/>
        </w:rPr>
        <w:t>.</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72315E" w:rsidP="00A33B0C">
      <w:pPr>
        <w:tabs>
          <w:tab w:val="left" w:pos="1701"/>
        </w:tabs>
        <w:outlineLvl w:val="2"/>
        <w:rPr>
          <w:rFonts w:eastAsia="Times New Roman" w:cs="Times New Roman"/>
          <w:szCs w:val="28"/>
          <w:lang w:val="uk-UA" w:eastAsia="ru-RU"/>
        </w:rPr>
      </w:pPr>
      <w:bookmarkStart w:id="186" w:name="_Toc229930184"/>
      <w:r>
        <w:rPr>
          <w:rFonts w:eastAsia="Times New Roman" w:cs="Times New Roman"/>
          <w:b/>
          <w:bCs/>
          <w:szCs w:val="28"/>
          <w:lang w:val="uk-UA" w:eastAsia="ru-RU"/>
        </w:rPr>
        <w:t>В умовах короткострокової</w:t>
      </w:r>
      <w:r w:rsidR="005058F2" w:rsidRPr="001710DC">
        <w:rPr>
          <w:rFonts w:eastAsia="Times New Roman" w:cs="Times New Roman"/>
          <w:b/>
          <w:bCs/>
          <w:szCs w:val="28"/>
          <w:lang w:val="uk-UA" w:eastAsia="ru-RU"/>
        </w:rPr>
        <w:t xml:space="preserve"> рівноваг</w:t>
      </w:r>
      <w:r>
        <w:rPr>
          <w:rFonts w:eastAsia="Times New Roman" w:cs="Times New Roman"/>
          <w:b/>
          <w:bCs/>
          <w:szCs w:val="28"/>
          <w:lang w:val="uk-UA" w:eastAsia="ru-RU"/>
        </w:rPr>
        <w:t>и</w:t>
      </w:r>
      <w:bookmarkEnd w:id="186"/>
      <w:r>
        <w:rPr>
          <w:rFonts w:eastAsia="Times New Roman" w:cs="Times New Roman"/>
          <w:b/>
          <w:bCs/>
          <w:szCs w:val="28"/>
          <w:lang w:val="uk-UA" w:eastAsia="ru-RU"/>
        </w:rPr>
        <w:t xml:space="preserve"> </w:t>
      </w:r>
      <w:r w:rsidR="005058F2" w:rsidRPr="001710DC">
        <w:rPr>
          <w:rFonts w:eastAsia="Times New Roman" w:cs="Times New Roman"/>
          <w:szCs w:val="28"/>
          <w:lang w:val="uk-UA" w:eastAsia="ru-RU"/>
        </w:rPr>
        <w:t xml:space="preserve">можливе отримання </w:t>
      </w:r>
      <w:r w:rsidR="005058F2" w:rsidRPr="001710DC">
        <w:rPr>
          <w:rFonts w:eastAsia="Times New Roman" w:cs="Times New Roman"/>
          <w:b/>
          <w:szCs w:val="28"/>
          <w:lang w:val="uk-UA" w:eastAsia="ru-RU"/>
        </w:rPr>
        <w:t>економічного прибутку</w:t>
      </w:r>
      <w:r>
        <w:rPr>
          <w:rFonts w:eastAsia="Times New Roman" w:cs="Times New Roman"/>
          <w:szCs w:val="28"/>
          <w:lang w:val="uk-UA" w:eastAsia="ru-RU"/>
        </w:rPr>
        <w:t xml:space="preserve"> за </w:t>
      </w:r>
      <w:r w:rsidR="005058F2" w:rsidRPr="001710DC">
        <w:rPr>
          <w:rFonts w:eastAsia="Times New Roman" w:cs="Times New Roman"/>
          <w:szCs w:val="28"/>
          <w:lang w:val="uk-UA" w:eastAsia="ru-RU"/>
        </w:rPr>
        <w:t>умов</w:t>
      </w:r>
      <w:r>
        <w:rPr>
          <w:rFonts w:eastAsia="Times New Roman" w:cs="Times New Roman"/>
          <w:szCs w:val="28"/>
          <w:lang w:val="uk-UA" w:eastAsia="ru-RU"/>
        </w:rPr>
        <w:t>и</w:t>
      </w:r>
      <w:r w:rsidR="005058F2" w:rsidRPr="001710DC">
        <w:rPr>
          <w:rFonts w:eastAsia="Times New Roman" w:cs="Times New Roman"/>
          <w:szCs w:val="28"/>
          <w:lang w:val="uk-UA" w:eastAsia="ru-RU"/>
        </w:rPr>
        <w:t xml:space="preserve"> максимізації прибутку MR = MC. Фірма може працювати зі збитками або перебувати в точці беззбитковості. </w:t>
      </w:r>
      <w:r w:rsidR="005058F2" w:rsidRPr="001710DC">
        <w:rPr>
          <w:rFonts w:eastAsia="Times New Roman" w:cs="Times New Roman"/>
          <w:b/>
          <w:bCs/>
          <w:szCs w:val="28"/>
          <w:lang w:val="uk-UA" w:eastAsia="ru-RU"/>
        </w:rPr>
        <w:t xml:space="preserve">Приклад: </w:t>
      </w:r>
      <w:r w:rsidR="005058F2" w:rsidRPr="001710DC">
        <w:rPr>
          <w:rFonts w:eastAsia="Times New Roman" w:cs="Times New Roman"/>
          <w:szCs w:val="28"/>
          <w:lang w:val="uk-UA" w:eastAsia="ru-RU"/>
        </w:rPr>
        <w:t>новий бренд може швидко отримати прибуток завдяки унікальному продукту або маркетингу.</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72315E" w:rsidP="00A33B0C">
      <w:pPr>
        <w:tabs>
          <w:tab w:val="left" w:pos="1701"/>
        </w:tabs>
        <w:outlineLvl w:val="2"/>
        <w:rPr>
          <w:rFonts w:eastAsia="Times New Roman" w:cs="Times New Roman"/>
          <w:b/>
          <w:bCs/>
          <w:szCs w:val="28"/>
          <w:lang w:val="uk-UA" w:eastAsia="ru-RU"/>
        </w:rPr>
      </w:pPr>
      <w:bookmarkStart w:id="187" w:name="_Toc229930185"/>
      <w:r>
        <w:rPr>
          <w:rFonts w:eastAsia="Times New Roman" w:cs="Times New Roman"/>
          <w:b/>
          <w:bCs/>
          <w:szCs w:val="28"/>
          <w:lang w:val="uk-UA" w:eastAsia="ru-RU"/>
        </w:rPr>
        <w:t>В умовах д</w:t>
      </w:r>
      <w:r w:rsidR="005058F2" w:rsidRPr="001710DC">
        <w:rPr>
          <w:rFonts w:eastAsia="Times New Roman" w:cs="Times New Roman"/>
          <w:b/>
          <w:bCs/>
          <w:szCs w:val="28"/>
          <w:lang w:val="uk-UA" w:eastAsia="ru-RU"/>
        </w:rPr>
        <w:t>овгостроков</w:t>
      </w:r>
      <w:r>
        <w:rPr>
          <w:rFonts w:eastAsia="Times New Roman" w:cs="Times New Roman"/>
          <w:b/>
          <w:bCs/>
          <w:szCs w:val="28"/>
          <w:lang w:val="uk-UA" w:eastAsia="ru-RU"/>
        </w:rPr>
        <w:t>ої</w:t>
      </w:r>
      <w:r w:rsidR="005058F2" w:rsidRPr="001710DC">
        <w:rPr>
          <w:rFonts w:eastAsia="Times New Roman" w:cs="Times New Roman"/>
          <w:b/>
          <w:bCs/>
          <w:szCs w:val="28"/>
          <w:lang w:val="uk-UA" w:eastAsia="ru-RU"/>
        </w:rPr>
        <w:t xml:space="preserve"> рівноваг</w:t>
      </w:r>
      <w:r>
        <w:rPr>
          <w:rFonts w:eastAsia="Times New Roman" w:cs="Times New Roman"/>
          <w:b/>
          <w:bCs/>
          <w:szCs w:val="28"/>
          <w:lang w:val="uk-UA" w:eastAsia="ru-RU"/>
        </w:rPr>
        <w:t>и</w:t>
      </w:r>
      <w:r w:rsidR="005058F2" w:rsidRPr="001710DC">
        <w:rPr>
          <w:rFonts w:eastAsia="Times New Roman" w:cs="Times New Roman"/>
          <w:b/>
          <w:bCs/>
          <w:szCs w:val="28"/>
          <w:lang w:val="uk-UA" w:eastAsia="ru-RU"/>
        </w:rPr>
        <w:t>:</w:t>
      </w:r>
      <w:bookmarkEnd w:id="187"/>
    </w:p>
    <w:p w:rsidR="005058F2" w:rsidRPr="001710DC" w:rsidRDefault="005058F2" w:rsidP="00C82FE9">
      <w:pPr>
        <w:numPr>
          <w:ilvl w:val="0"/>
          <w:numId w:val="53"/>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економічний прибуток зникає; </w:t>
      </w:r>
    </w:p>
    <w:p w:rsidR="005058F2" w:rsidRPr="001710DC" w:rsidRDefault="005058F2" w:rsidP="00C82FE9">
      <w:pPr>
        <w:numPr>
          <w:ilvl w:val="0"/>
          <w:numId w:val="53"/>
        </w:numPr>
        <w:tabs>
          <w:tab w:val="left" w:pos="1701"/>
        </w:tabs>
        <w:ind w:firstLine="709"/>
        <w:rPr>
          <w:rFonts w:eastAsia="Times New Roman" w:cs="Times New Roman"/>
          <w:szCs w:val="28"/>
          <w:lang w:val="uk-UA" w:eastAsia="ru-RU"/>
        </w:rPr>
      </w:pPr>
      <w:r w:rsidRPr="001710DC">
        <w:rPr>
          <w:rFonts w:eastAsia="Times New Roman" w:cs="Times New Roman"/>
          <w:b/>
          <w:bCs/>
          <w:szCs w:val="28"/>
          <w:lang w:val="uk-UA" w:eastAsia="ru-RU"/>
        </w:rPr>
        <w:t>прибуток = 0 (нормальний)</w:t>
      </w:r>
      <w:r w:rsidRPr="001710DC">
        <w:rPr>
          <w:rFonts w:eastAsia="Times New Roman" w:cs="Times New Roman"/>
          <w:szCs w:val="28"/>
          <w:lang w:val="uk-UA" w:eastAsia="ru-RU"/>
        </w:rPr>
        <w:t>;</w:t>
      </w:r>
    </w:p>
    <w:p w:rsidR="005058F2" w:rsidRPr="001710DC" w:rsidRDefault="005058F2" w:rsidP="00C82FE9">
      <w:pPr>
        <w:numPr>
          <w:ilvl w:val="0"/>
          <w:numId w:val="53"/>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фірми працюють з </w:t>
      </w:r>
      <w:r w:rsidRPr="001710DC">
        <w:rPr>
          <w:rFonts w:eastAsia="Times New Roman" w:cs="Times New Roman"/>
          <w:b/>
          <w:bCs/>
          <w:szCs w:val="28"/>
          <w:lang w:val="uk-UA" w:eastAsia="ru-RU"/>
        </w:rPr>
        <w:t>надлишковими потужностями</w:t>
      </w:r>
      <w:r w:rsidRPr="001710DC">
        <w:rPr>
          <w:rFonts w:eastAsia="Times New Roman" w:cs="Times New Roman"/>
          <w:szCs w:val="28"/>
          <w:lang w:val="uk-UA" w:eastAsia="ru-RU"/>
        </w:rPr>
        <w:t xml:space="preserve">; </w:t>
      </w:r>
    </w:p>
    <w:p w:rsidR="005058F2" w:rsidRPr="001710DC" w:rsidRDefault="005058F2" w:rsidP="00C82FE9">
      <w:pPr>
        <w:numPr>
          <w:ilvl w:val="0"/>
          <w:numId w:val="53"/>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фірми працюють “на межі виживання”.</w:t>
      </w:r>
    </w:p>
    <w:p w:rsidR="005058F2" w:rsidRPr="001710DC" w:rsidRDefault="005058F2" w:rsidP="00C82FE9">
      <w:pPr>
        <w:numPr>
          <w:ilvl w:val="0"/>
          <w:numId w:val="53"/>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ціна &gt; граничні витрати → неефективність розподілу ресурсів.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Через відносно вільний вхід:</w:t>
      </w:r>
    </w:p>
    <w:p w:rsidR="005058F2" w:rsidRPr="001710DC" w:rsidRDefault="005058F2" w:rsidP="00C82FE9">
      <w:pPr>
        <w:numPr>
          <w:ilvl w:val="0"/>
          <w:numId w:val="62"/>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нові фірми заходять у галузь; </w:t>
      </w:r>
    </w:p>
    <w:p w:rsidR="005058F2" w:rsidRPr="001710DC" w:rsidRDefault="005058F2" w:rsidP="00C82FE9">
      <w:pPr>
        <w:numPr>
          <w:ilvl w:val="0"/>
          <w:numId w:val="62"/>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попит на продукцію окремої фірми зменшується; </w:t>
      </w:r>
    </w:p>
    <w:p w:rsidR="005058F2" w:rsidRPr="001710DC" w:rsidRDefault="005058F2" w:rsidP="00C82FE9">
      <w:pPr>
        <w:numPr>
          <w:ilvl w:val="0"/>
          <w:numId w:val="62"/>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економічний прибуток зникає. </w:t>
      </w:r>
    </w:p>
    <w:p w:rsidR="005058F2" w:rsidRPr="001710DC" w:rsidRDefault="005058F2" w:rsidP="00A33B0C">
      <w:pPr>
        <w:tabs>
          <w:tab w:val="left" w:pos="1701"/>
        </w:tabs>
        <w:rPr>
          <w:rFonts w:eastAsia="Times New Roman" w:cs="Times New Roman"/>
          <w:szCs w:val="28"/>
          <w:lang w:val="uk-UA" w:eastAsia="ru-RU"/>
        </w:rPr>
      </w:pPr>
    </w:p>
    <w:p w:rsidR="005058F2" w:rsidRPr="002E0E02" w:rsidRDefault="005058F2" w:rsidP="00A33B0C">
      <w:pPr>
        <w:pStyle w:val="3"/>
        <w:rPr>
          <w:szCs w:val="28"/>
          <w:lang w:val="uk-UA"/>
        </w:rPr>
      </w:pPr>
      <w:bookmarkStart w:id="188" w:name="_Toc229930186"/>
      <w:r w:rsidRPr="002E0E02">
        <w:rPr>
          <w:szCs w:val="28"/>
          <w:lang w:val="uk-UA"/>
        </w:rPr>
        <w:t>Витрати монополістичної конкуренції</w:t>
      </w:r>
      <w:bookmarkEnd w:id="188"/>
    </w:p>
    <w:p w:rsidR="005058F2" w:rsidRPr="001710DC" w:rsidRDefault="005058F2" w:rsidP="00A33B0C">
      <w:pPr>
        <w:tabs>
          <w:tab w:val="left" w:pos="1701"/>
        </w:tabs>
        <w:rPr>
          <w:rFonts w:eastAsia="Times New Roman" w:cs="Times New Roman"/>
          <w:b/>
          <w:bCs/>
          <w:szCs w:val="28"/>
          <w:lang w:val="uk-UA" w:eastAsia="ru-RU"/>
        </w:rPr>
      </w:pPr>
      <w:r w:rsidRPr="001710DC">
        <w:rPr>
          <w:rFonts w:eastAsia="Times New Roman" w:cs="Times New Roman"/>
          <w:szCs w:val="28"/>
          <w:lang w:val="uk-UA" w:eastAsia="ru-RU"/>
        </w:rPr>
        <w:t xml:space="preserve">Монополістична конкуренція є </w:t>
      </w:r>
      <w:r w:rsidRPr="001710DC">
        <w:rPr>
          <w:rFonts w:eastAsia="Times New Roman" w:cs="Times New Roman"/>
          <w:b/>
          <w:bCs/>
          <w:szCs w:val="28"/>
          <w:lang w:val="uk-UA" w:eastAsia="ru-RU"/>
        </w:rPr>
        <w:t>менш ефективною</w:t>
      </w:r>
      <w:r w:rsidRPr="001710DC">
        <w:rPr>
          <w:rFonts w:eastAsia="Times New Roman" w:cs="Times New Roman"/>
          <w:szCs w:val="28"/>
          <w:lang w:val="uk-UA" w:eastAsia="ru-RU"/>
        </w:rPr>
        <w:t xml:space="preserve">, ніж досконала: </w:t>
      </w:r>
    </w:p>
    <w:p w:rsidR="005058F2" w:rsidRPr="001710DC" w:rsidRDefault="005058F2" w:rsidP="00C82FE9">
      <w:pPr>
        <w:numPr>
          <w:ilvl w:val="0"/>
          <w:numId w:val="63"/>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при досконалій конкуренції: </w:t>
      </w:r>
      <w:r w:rsidRPr="001710DC">
        <w:rPr>
          <w:rFonts w:eastAsia="Times New Roman" w:cs="Times New Roman"/>
          <w:b/>
          <w:bCs/>
          <w:szCs w:val="28"/>
          <w:lang w:val="uk-UA" w:eastAsia="ru-RU"/>
        </w:rPr>
        <w:t>P = MC</w:t>
      </w:r>
      <w:r w:rsidRPr="001710DC">
        <w:rPr>
          <w:rFonts w:eastAsia="Times New Roman" w:cs="Times New Roman"/>
          <w:szCs w:val="28"/>
          <w:lang w:val="uk-UA" w:eastAsia="ru-RU"/>
        </w:rPr>
        <w:t xml:space="preserve"> </w:t>
      </w:r>
    </w:p>
    <w:p w:rsidR="005058F2" w:rsidRPr="001710DC" w:rsidRDefault="005058F2" w:rsidP="00C82FE9">
      <w:pPr>
        <w:numPr>
          <w:ilvl w:val="0"/>
          <w:numId w:val="63"/>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при монополістичній конкуренції: </w:t>
      </w:r>
      <w:r w:rsidRPr="001710DC">
        <w:rPr>
          <w:rFonts w:eastAsia="Times New Roman" w:cs="Times New Roman"/>
          <w:b/>
          <w:bCs/>
          <w:szCs w:val="28"/>
          <w:lang w:val="uk-UA" w:eastAsia="ru-RU"/>
        </w:rPr>
        <w:t>P &gt; MC</w:t>
      </w:r>
      <w:r w:rsidRPr="001710DC">
        <w:rPr>
          <w:rFonts w:eastAsia="Times New Roman" w:cs="Times New Roman"/>
          <w:szCs w:val="28"/>
          <w:lang w:val="uk-UA" w:eastAsia="ru-RU"/>
        </w:rPr>
        <w:t xml:space="preserve">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Це означає:</w:t>
      </w:r>
      <w:r w:rsidR="00065060">
        <w:rPr>
          <w:rFonts w:eastAsia="Times New Roman" w:cs="Times New Roman"/>
          <w:szCs w:val="28"/>
          <w:lang w:val="uk-UA" w:eastAsia="ru-RU"/>
        </w:rPr>
        <w:t xml:space="preserve"> </w:t>
      </w:r>
      <w:r w:rsidRPr="001710DC">
        <w:rPr>
          <w:rFonts w:eastAsia="Times New Roman" w:cs="Times New Roman"/>
          <w:szCs w:val="28"/>
          <w:lang w:val="uk-UA" w:eastAsia="ru-RU"/>
        </w:rPr>
        <w:t xml:space="preserve">ресурси використовуються не повністю ефективно; суспільство втрачає частину добробуту. </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tabs>
          <w:tab w:val="left" w:pos="1701"/>
        </w:tabs>
        <w:outlineLvl w:val="2"/>
        <w:rPr>
          <w:rFonts w:eastAsia="Times New Roman" w:cs="Times New Roman"/>
          <w:szCs w:val="28"/>
          <w:lang w:val="uk-UA" w:eastAsia="ru-RU"/>
        </w:rPr>
      </w:pPr>
      <w:bookmarkStart w:id="189" w:name="_Toc229930187"/>
      <w:r w:rsidRPr="001710DC">
        <w:rPr>
          <w:rFonts w:eastAsia="Times New Roman" w:cs="Times New Roman"/>
          <w:b/>
          <w:bCs/>
          <w:szCs w:val="28"/>
          <w:lang w:val="uk-UA" w:eastAsia="ru-RU"/>
        </w:rPr>
        <w:t>Через монополістичну конкуренцію виникають надлишкові потужності,</w:t>
      </w:r>
      <w:r w:rsidRPr="001710DC">
        <w:rPr>
          <w:rFonts w:eastAsia="Times New Roman" w:cs="Times New Roman"/>
          <w:bCs/>
          <w:szCs w:val="28"/>
          <w:lang w:val="uk-UA" w:eastAsia="ru-RU"/>
        </w:rPr>
        <w:t xml:space="preserve"> </w:t>
      </w:r>
      <w:r w:rsidRPr="001710DC">
        <w:rPr>
          <w:rFonts w:eastAsia="Times New Roman" w:cs="Times New Roman"/>
          <w:szCs w:val="28"/>
          <w:lang w:val="uk-UA" w:eastAsia="ru-RU"/>
        </w:rPr>
        <w:t>фірми:</w:t>
      </w:r>
      <w:r w:rsidR="00065060">
        <w:rPr>
          <w:rFonts w:eastAsia="Times New Roman" w:cs="Times New Roman"/>
          <w:szCs w:val="28"/>
          <w:lang w:val="uk-UA" w:eastAsia="ru-RU"/>
        </w:rPr>
        <w:t xml:space="preserve"> </w:t>
      </w:r>
      <w:r w:rsidRPr="001710DC">
        <w:rPr>
          <w:rFonts w:eastAsia="Times New Roman" w:cs="Times New Roman"/>
          <w:szCs w:val="28"/>
          <w:lang w:val="uk-UA" w:eastAsia="ru-RU"/>
        </w:rPr>
        <w:t>виробляють менше, ніж могли б; не досягають мінімуму середніх витрат (AC). Тобто:</w:t>
      </w:r>
      <w:r w:rsidR="002E0E02">
        <w:rPr>
          <w:rFonts w:eastAsia="Times New Roman" w:cs="Times New Roman"/>
          <w:szCs w:val="28"/>
          <w:lang w:val="uk-UA" w:eastAsia="ru-RU"/>
        </w:rPr>
        <w:t xml:space="preserve"> </w:t>
      </w:r>
      <w:r w:rsidRPr="001710DC">
        <w:rPr>
          <w:rFonts w:eastAsia="Times New Roman" w:cs="Times New Roman"/>
          <w:b/>
          <w:bCs/>
          <w:szCs w:val="28"/>
          <w:lang w:val="uk-UA" w:eastAsia="ru-RU"/>
        </w:rPr>
        <w:t>P &gt; min AC</w:t>
      </w:r>
      <w:r w:rsidRPr="001710DC">
        <w:rPr>
          <w:rFonts w:eastAsia="Times New Roman" w:cs="Times New Roman"/>
          <w:szCs w:val="28"/>
          <w:lang w:val="uk-UA" w:eastAsia="ru-RU"/>
        </w:rPr>
        <w:t xml:space="preserve"> </w:t>
      </w:r>
      <w:r w:rsidR="002E0E02">
        <w:rPr>
          <w:rFonts w:eastAsia="Times New Roman" w:cs="Times New Roman"/>
          <w:szCs w:val="28"/>
          <w:lang w:val="uk-UA" w:eastAsia="ru-RU"/>
        </w:rPr>
        <w:t xml:space="preserve">, </w:t>
      </w:r>
      <w:r w:rsidRPr="001710DC">
        <w:rPr>
          <w:rFonts w:eastAsia="Times New Roman" w:cs="Times New Roman"/>
          <w:szCs w:val="28"/>
          <w:lang w:val="uk-UA" w:eastAsia="ru-RU"/>
        </w:rPr>
        <w:t xml:space="preserve">виникає </w:t>
      </w:r>
      <w:r w:rsidRPr="001710DC">
        <w:rPr>
          <w:rFonts w:eastAsia="Times New Roman" w:cs="Times New Roman"/>
          <w:b/>
          <w:bCs/>
          <w:szCs w:val="28"/>
          <w:lang w:val="uk-UA" w:eastAsia="ru-RU"/>
        </w:rPr>
        <w:t>недовантаження виробництва</w:t>
      </w:r>
      <w:bookmarkEnd w:id="189"/>
      <w:r w:rsidRPr="001710DC">
        <w:rPr>
          <w:rFonts w:eastAsia="Times New Roman" w:cs="Times New Roman"/>
          <w:szCs w:val="28"/>
          <w:lang w:val="uk-UA" w:eastAsia="ru-RU"/>
        </w:rPr>
        <w:t xml:space="preserve"> </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tabs>
          <w:tab w:val="left" w:pos="1701"/>
        </w:tabs>
        <w:outlineLvl w:val="2"/>
        <w:rPr>
          <w:rFonts w:eastAsia="Times New Roman" w:cs="Times New Roman"/>
          <w:szCs w:val="28"/>
          <w:lang w:val="uk-UA" w:eastAsia="ru-RU"/>
        </w:rPr>
      </w:pPr>
      <w:bookmarkStart w:id="190" w:name="_Toc229930188"/>
      <w:r w:rsidRPr="001710DC">
        <w:rPr>
          <w:rFonts w:eastAsia="Times New Roman" w:cs="Times New Roman"/>
          <w:bCs/>
          <w:szCs w:val="28"/>
          <w:lang w:val="uk-UA" w:eastAsia="ru-RU"/>
        </w:rPr>
        <w:t>Н</w:t>
      </w:r>
      <w:r w:rsidR="00065060">
        <w:rPr>
          <w:rFonts w:eastAsia="Times New Roman" w:cs="Times New Roman"/>
          <w:szCs w:val="28"/>
          <w:lang w:val="uk-UA" w:eastAsia="ru-RU"/>
        </w:rPr>
        <w:t>адлишкові потужності</w:t>
      </w:r>
      <w:r w:rsidRPr="001710DC">
        <w:rPr>
          <w:rFonts w:eastAsia="Times New Roman" w:cs="Times New Roman"/>
          <w:szCs w:val="28"/>
          <w:lang w:val="uk-UA" w:eastAsia="ru-RU"/>
        </w:rPr>
        <w:t xml:space="preserve"> – це своєрідна </w:t>
      </w:r>
      <w:r w:rsidRPr="001710DC">
        <w:rPr>
          <w:rFonts w:eastAsia="Times New Roman" w:cs="Times New Roman"/>
          <w:b/>
          <w:bCs/>
          <w:szCs w:val="28"/>
          <w:lang w:val="uk-UA" w:eastAsia="ru-RU"/>
        </w:rPr>
        <w:t>“плата за різноманітність”</w:t>
      </w:r>
      <w:r w:rsidRPr="001710DC">
        <w:rPr>
          <w:rFonts w:eastAsia="Times New Roman" w:cs="Times New Roman"/>
          <w:szCs w:val="28"/>
          <w:lang w:val="uk-UA" w:eastAsia="ru-RU"/>
        </w:rPr>
        <w:t>.</w:t>
      </w:r>
      <w:bookmarkEnd w:id="190"/>
    </w:p>
    <w:tbl>
      <w:tblPr>
        <w:tblStyle w:val="a3"/>
        <w:tblW w:w="0" w:type="auto"/>
        <w:tblLook w:val="04A0" w:firstRow="1" w:lastRow="0" w:firstColumn="1" w:lastColumn="0" w:noHBand="0" w:noVBand="1"/>
      </w:tblPr>
      <w:tblGrid>
        <w:gridCol w:w="3823"/>
        <w:gridCol w:w="5522"/>
      </w:tblGrid>
      <w:tr w:rsidR="005058F2" w:rsidRPr="001710DC" w:rsidTr="005058F2">
        <w:tc>
          <w:tcPr>
            <w:tcW w:w="3823" w:type="dxa"/>
          </w:tcPr>
          <w:p w:rsidR="005058F2" w:rsidRPr="001710DC" w:rsidRDefault="005058F2" w:rsidP="00A33B0C">
            <w:pPr>
              <w:tabs>
                <w:tab w:val="left" w:pos="1701"/>
              </w:tabs>
              <w:outlineLvl w:val="2"/>
              <w:rPr>
                <w:rFonts w:eastAsia="Times New Roman" w:cs="Times New Roman"/>
                <w:szCs w:val="28"/>
                <w:lang w:val="uk-UA" w:eastAsia="ru-RU"/>
              </w:rPr>
            </w:pPr>
            <w:bookmarkStart w:id="191" w:name="_Toc229930189"/>
            <w:r w:rsidRPr="001710DC">
              <w:rPr>
                <w:rFonts w:eastAsia="Times New Roman" w:cs="Times New Roman"/>
                <w:szCs w:val="28"/>
                <w:lang w:val="uk-UA" w:eastAsia="ru-RU"/>
              </w:rPr>
              <w:t>Мінус:</w:t>
            </w:r>
            <w:bookmarkEnd w:id="191"/>
          </w:p>
        </w:tc>
        <w:tc>
          <w:tcPr>
            <w:tcW w:w="5522" w:type="dxa"/>
          </w:tcPr>
          <w:p w:rsidR="005058F2" w:rsidRPr="001710DC" w:rsidRDefault="005058F2" w:rsidP="00A33B0C">
            <w:pPr>
              <w:tabs>
                <w:tab w:val="left" w:pos="1701"/>
              </w:tabs>
              <w:outlineLvl w:val="2"/>
              <w:rPr>
                <w:rFonts w:eastAsia="Times New Roman" w:cs="Times New Roman"/>
                <w:szCs w:val="28"/>
                <w:lang w:val="uk-UA" w:eastAsia="ru-RU"/>
              </w:rPr>
            </w:pPr>
            <w:bookmarkStart w:id="192" w:name="_Toc229930190"/>
            <w:r w:rsidRPr="001710DC">
              <w:rPr>
                <w:rFonts w:eastAsia="Times New Roman" w:cs="Times New Roman"/>
                <w:szCs w:val="28"/>
                <w:lang w:val="uk-UA" w:eastAsia="ru-RU"/>
              </w:rPr>
              <w:t>Плюс:</w:t>
            </w:r>
            <w:bookmarkEnd w:id="192"/>
          </w:p>
        </w:tc>
      </w:tr>
      <w:tr w:rsidR="005058F2" w:rsidRPr="001710DC" w:rsidTr="005058F2">
        <w:tc>
          <w:tcPr>
            <w:tcW w:w="3823" w:type="dxa"/>
          </w:tcPr>
          <w:p w:rsidR="005058F2" w:rsidRPr="001710DC" w:rsidRDefault="005058F2" w:rsidP="00C82FE9">
            <w:pPr>
              <w:numPr>
                <w:ilvl w:val="0"/>
                <w:numId w:val="64"/>
              </w:numPr>
              <w:tabs>
                <w:tab w:val="clear" w:pos="720"/>
                <w:tab w:val="left" w:pos="454"/>
              </w:tabs>
              <w:ind w:left="29" w:firstLine="142"/>
              <w:rPr>
                <w:rFonts w:eastAsia="Times New Roman" w:cs="Times New Roman"/>
                <w:szCs w:val="28"/>
                <w:lang w:val="uk-UA" w:eastAsia="ru-RU"/>
              </w:rPr>
            </w:pPr>
            <w:r w:rsidRPr="001710DC">
              <w:rPr>
                <w:rFonts w:eastAsia="Times New Roman" w:cs="Times New Roman"/>
                <w:szCs w:val="28"/>
                <w:lang w:val="uk-UA" w:eastAsia="ru-RU"/>
              </w:rPr>
              <w:t xml:space="preserve">вищі ціни; </w:t>
            </w:r>
          </w:p>
          <w:p w:rsidR="005058F2" w:rsidRPr="001710DC" w:rsidRDefault="005058F2" w:rsidP="00C82FE9">
            <w:pPr>
              <w:numPr>
                <w:ilvl w:val="0"/>
                <w:numId w:val="64"/>
              </w:numPr>
              <w:tabs>
                <w:tab w:val="clear" w:pos="720"/>
                <w:tab w:val="left" w:pos="454"/>
              </w:tabs>
              <w:ind w:left="29" w:firstLine="142"/>
              <w:rPr>
                <w:rFonts w:eastAsia="Times New Roman" w:cs="Times New Roman"/>
                <w:szCs w:val="28"/>
                <w:lang w:val="uk-UA" w:eastAsia="ru-RU"/>
              </w:rPr>
            </w:pPr>
            <w:r w:rsidRPr="001710DC">
              <w:rPr>
                <w:rFonts w:eastAsia="Times New Roman" w:cs="Times New Roman"/>
                <w:szCs w:val="28"/>
                <w:lang w:val="uk-UA" w:eastAsia="ru-RU"/>
              </w:rPr>
              <w:t xml:space="preserve">нижча ефективність. </w:t>
            </w:r>
          </w:p>
        </w:tc>
        <w:tc>
          <w:tcPr>
            <w:tcW w:w="5522" w:type="dxa"/>
          </w:tcPr>
          <w:p w:rsidR="005058F2" w:rsidRPr="001710DC" w:rsidRDefault="005058F2" w:rsidP="00C82FE9">
            <w:pPr>
              <w:numPr>
                <w:ilvl w:val="0"/>
                <w:numId w:val="65"/>
              </w:numPr>
              <w:tabs>
                <w:tab w:val="clear" w:pos="720"/>
                <w:tab w:val="left" w:pos="460"/>
              </w:tabs>
              <w:ind w:left="177" w:firstLine="0"/>
              <w:rPr>
                <w:rFonts w:eastAsia="Times New Roman" w:cs="Times New Roman"/>
                <w:szCs w:val="28"/>
                <w:lang w:val="uk-UA" w:eastAsia="ru-RU"/>
              </w:rPr>
            </w:pPr>
            <w:r w:rsidRPr="001710DC">
              <w:rPr>
                <w:rFonts w:eastAsia="Times New Roman" w:cs="Times New Roman"/>
                <w:szCs w:val="28"/>
                <w:lang w:val="uk-UA" w:eastAsia="ru-RU"/>
              </w:rPr>
              <w:t xml:space="preserve">широкий вибір; </w:t>
            </w:r>
          </w:p>
          <w:p w:rsidR="005058F2" w:rsidRPr="002E0E02" w:rsidRDefault="005058F2" w:rsidP="00C82FE9">
            <w:pPr>
              <w:numPr>
                <w:ilvl w:val="0"/>
                <w:numId w:val="65"/>
              </w:numPr>
              <w:tabs>
                <w:tab w:val="clear" w:pos="720"/>
                <w:tab w:val="left" w:pos="460"/>
              </w:tabs>
              <w:ind w:left="177" w:firstLine="0"/>
              <w:rPr>
                <w:rFonts w:eastAsia="Times New Roman" w:cs="Times New Roman"/>
                <w:szCs w:val="28"/>
                <w:lang w:val="uk-UA" w:eastAsia="ru-RU"/>
              </w:rPr>
            </w:pPr>
            <w:r w:rsidRPr="001710DC">
              <w:rPr>
                <w:rFonts w:eastAsia="Times New Roman" w:cs="Times New Roman"/>
                <w:szCs w:val="28"/>
                <w:lang w:val="uk-UA" w:eastAsia="ru-RU"/>
              </w:rPr>
              <w:t xml:space="preserve">задоволення різних смаків споживачів. </w:t>
            </w:r>
          </w:p>
        </w:tc>
      </w:tr>
    </w:tbl>
    <w:p w:rsidR="005058F2" w:rsidRPr="001710DC" w:rsidRDefault="005058F2" w:rsidP="00A33B0C">
      <w:pPr>
        <w:tabs>
          <w:tab w:val="left" w:pos="1701"/>
        </w:tabs>
        <w:rPr>
          <w:rFonts w:eastAsia="Times New Roman" w:cs="Times New Roman"/>
          <w:szCs w:val="28"/>
          <w:lang w:val="uk-UA" w:eastAsia="ru-RU"/>
        </w:rPr>
      </w:pPr>
    </w:p>
    <w:p w:rsidR="005058F2" w:rsidRPr="001710DC" w:rsidRDefault="002E0E02" w:rsidP="00A33B0C">
      <w:pPr>
        <w:pStyle w:val="2"/>
        <w:rPr>
          <w:szCs w:val="28"/>
          <w:lang w:val="uk-UA"/>
        </w:rPr>
      </w:pPr>
      <w:bookmarkStart w:id="193" w:name="_Toc229930191"/>
      <w:r>
        <w:rPr>
          <w:szCs w:val="28"/>
          <w:lang w:val="uk-UA"/>
        </w:rPr>
        <w:t>10.</w:t>
      </w:r>
      <w:r w:rsidR="005058F2" w:rsidRPr="001710DC">
        <w:rPr>
          <w:szCs w:val="28"/>
          <w:lang w:val="uk-UA"/>
        </w:rPr>
        <w:t>2 Класифікація видів диференціації товарів</w:t>
      </w:r>
      <w:bookmarkEnd w:id="193"/>
    </w:p>
    <w:p w:rsidR="005058F2" w:rsidRPr="001710DC" w:rsidRDefault="0072315E" w:rsidP="00A33B0C">
      <w:pPr>
        <w:tabs>
          <w:tab w:val="left" w:pos="1701"/>
        </w:tabs>
        <w:rPr>
          <w:rFonts w:eastAsia="Times New Roman" w:cs="Times New Roman"/>
          <w:szCs w:val="28"/>
          <w:lang w:val="uk-UA" w:eastAsia="ru-RU"/>
        </w:rPr>
      </w:pPr>
      <w:r>
        <w:rPr>
          <w:rFonts w:eastAsia="Times New Roman" w:cs="Times New Roman"/>
          <w:szCs w:val="28"/>
          <w:lang w:val="uk-UA" w:eastAsia="ru-RU"/>
        </w:rPr>
        <w:t>Диференціація товарів</w:t>
      </w:r>
      <w:r w:rsidR="005058F2" w:rsidRPr="001710DC">
        <w:rPr>
          <w:rFonts w:eastAsia="Times New Roman" w:cs="Times New Roman"/>
          <w:szCs w:val="28"/>
          <w:lang w:val="uk-UA" w:eastAsia="ru-RU"/>
        </w:rPr>
        <w:t xml:space="preserve"> – це процес надання продукції унікальних характеристик, які відрізняють її від товарів конкурентів і формують у споживача відчуття відмінності.</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 xml:space="preserve">Умови монополістичної конкуренції роблять диференціацію </w:t>
      </w:r>
      <w:r w:rsidRPr="001710DC">
        <w:rPr>
          <w:rFonts w:eastAsia="Times New Roman" w:cs="Times New Roman"/>
          <w:b/>
          <w:bCs/>
          <w:szCs w:val="28"/>
          <w:lang w:val="uk-UA" w:eastAsia="ru-RU"/>
        </w:rPr>
        <w:t>ключовим інструментом конкурентної боротьби</w:t>
      </w:r>
      <w:r w:rsidRPr="001710DC">
        <w:rPr>
          <w:rFonts w:eastAsia="Times New Roman" w:cs="Times New Roman"/>
          <w:szCs w:val="28"/>
          <w:lang w:val="uk-UA" w:eastAsia="ru-RU"/>
        </w:rPr>
        <w:t>, оскільки:</w:t>
      </w:r>
    </w:p>
    <w:p w:rsidR="005058F2" w:rsidRPr="001710DC" w:rsidRDefault="005058F2" w:rsidP="00C82FE9">
      <w:pPr>
        <w:numPr>
          <w:ilvl w:val="0"/>
          <w:numId w:val="66"/>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lastRenderedPageBreak/>
        <w:t xml:space="preserve">ціна не є єдиним фактором вибору; </w:t>
      </w:r>
    </w:p>
    <w:p w:rsidR="005058F2" w:rsidRPr="001710DC" w:rsidRDefault="005058F2" w:rsidP="00C82FE9">
      <w:pPr>
        <w:numPr>
          <w:ilvl w:val="0"/>
          <w:numId w:val="66"/>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споживачі орієнтуються на якість, бренд, стиль, сервіс; </w:t>
      </w:r>
    </w:p>
    <w:p w:rsidR="005058F2" w:rsidRPr="001710DC" w:rsidRDefault="005058F2" w:rsidP="00C82FE9">
      <w:pPr>
        <w:numPr>
          <w:ilvl w:val="0"/>
          <w:numId w:val="66"/>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фірма отримує певну ринкову владу.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 xml:space="preserve">Фактично кожна фірма створює </w:t>
      </w:r>
      <w:r w:rsidRPr="001710DC">
        <w:rPr>
          <w:rFonts w:eastAsia="Times New Roman" w:cs="Times New Roman"/>
          <w:b/>
          <w:bCs/>
          <w:szCs w:val="28"/>
          <w:lang w:val="uk-UA" w:eastAsia="ru-RU"/>
        </w:rPr>
        <w:t>свій унікальний мікроринок</w:t>
      </w:r>
      <w:r w:rsidRPr="001710DC">
        <w:rPr>
          <w:rFonts w:eastAsia="Times New Roman" w:cs="Times New Roman"/>
          <w:szCs w:val="28"/>
          <w:lang w:val="uk-UA" w:eastAsia="ru-RU"/>
        </w:rPr>
        <w:t>.</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tabs>
          <w:tab w:val="left" w:pos="1701"/>
        </w:tabs>
        <w:jc w:val="center"/>
        <w:rPr>
          <w:rFonts w:eastAsia="Times New Roman" w:cs="Times New Roman"/>
          <w:szCs w:val="28"/>
          <w:lang w:val="uk-UA" w:eastAsia="ru-RU"/>
        </w:rPr>
      </w:pPr>
      <w:r w:rsidRPr="001710DC">
        <w:rPr>
          <w:rFonts w:eastAsia="Times New Roman" w:cs="Times New Roman"/>
          <w:szCs w:val="28"/>
          <w:lang w:val="uk-UA" w:eastAsia="ru-RU"/>
        </w:rPr>
        <w:t>Диференціація товарів</w:t>
      </w:r>
    </w:p>
    <w:tbl>
      <w:tblPr>
        <w:tblStyle w:val="a3"/>
        <w:tblW w:w="0" w:type="auto"/>
        <w:tblLook w:val="04A0" w:firstRow="1" w:lastRow="0" w:firstColumn="1" w:lastColumn="0" w:noHBand="0" w:noVBand="1"/>
      </w:tblPr>
      <w:tblGrid>
        <w:gridCol w:w="4672"/>
        <w:gridCol w:w="4673"/>
      </w:tblGrid>
      <w:tr w:rsidR="005058F2" w:rsidRPr="001710DC" w:rsidTr="005058F2">
        <w:tc>
          <w:tcPr>
            <w:tcW w:w="4672" w:type="dxa"/>
          </w:tcPr>
          <w:p w:rsidR="005058F2" w:rsidRPr="001710DC" w:rsidRDefault="005058F2" w:rsidP="00A33B0C">
            <w:pPr>
              <w:tabs>
                <w:tab w:val="left" w:pos="1701"/>
              </w:tabs>
              <w:ind w:left="0" w:firstLine="0"/>
              <w:rPr>
                <w:rFonts w:eastAsia="Times New Roman" w:cs="Times New Roman"/>
                <w:szCs w:val="28"/>
                <w:lang w:val="uk-UA" w:eastAsia="ru-RU"/>
              </w:rPr>
            </w:pPr>
            <w:r w:rsidRPr="001710DC">
              <w:rPr>
                <w:rFonts w:eastAsia="Times New Roman" w:cs="Times New Roman"/>
                <w:b/>
                <w:bCs/>
                <w:szCs w:val="28"/>
                <w:lang w:val="uk-UA" w:eastAsia="ru-RU"/>
              </w:rPr>
              <w:t>1. За характером відмінностей</w:t>
            </w:r>
          </w:p>
        </w:tc>
        <w:tc>
          <w:tcPr>
            <w:tcW w:w="4673" w:type="dxa"/>
          </w:tcPr>
          <w:p w:rsidR="005058F2" w:rsidRPr="001710DC" w:rsidRDefault="005058F2" w:rsidP="00A33B0C">
            <w:pPr>
              <w:tabs>
                <w:tab w:val="left" w:pos="1701"/>
              </w:tabs>
              <w:ind w:left="0" w:firstLine="0"/>
              <w:rPr>
                <w:rFonts w:eastAsia="Times New Roman" w:cs="Times New Roman"/>
                <w:szCs w:val="28"/>
                <w:lang w:val="uk-UA" w:eastAsia="ru-RU"/>
              </w:rPr>
            </w:pPr>
            <w:r w:rsidRPr="001710DC">
              <w:rPr>
                <w:rFonts w:eastAsia="Times New Roman" w:cs="Times New Roman"/>
                <w:b/>
                <w:bCs/>
                <w:szCs w:val="28"/>
                <w:lang w:val="uk-UA" w:eastAsia="ru-RU"/>
              </w:rPr>
              <w:t>2. За типом сприйняття</w:t>
            </w:r>
          </w:p>
        </w:tc>
      </w:tr>
      <w:tr w:rsidR="005058F2" w:rsidRPr="001710DC" w:rsidTr="005058F2">
        <w:tc>
          <w:tcPr>
            <w:tcW w:w="4672" w:type="dxa"/>
          </w:tcPr>
          <w:p w:rsidR="005058F2" w:rsidRPr="002E0E02" w:rsidRDefault="005058F2" w:rsidP="00C82FE9">
            <w:pPr>
              <w:pStyle w:val="a3"/>
              <w:numPr>
                <w:ilvl w:val="0"/>
                <w:numId w:val="97"/>
              </w:numPr>
              <w:tabs>
                <w:tab w:val="left" w:pos="454"/>
              </w:tabs>
              <w:ind w:left="0" w:firstLine="0"/>
              <w:rPr>
                <w:szCs w:val="28"/>
                <w:lang w:val="uk-UA"/>
              </w:rPr>
            </w:pPr>
            <w:r w:rsidRPr="002E0E02">
              <w:rPr>
                <w:bCs/>
                <w:szCs w:val="28"/>
                <w:lang w:val="uk-UA"/>
              </w:rPr>
              <w:t>Товарна (продуктова)</w:t>
            </w:r>
          </w:p>
        </w:tc>
        <w:tc>
          <w:tcPr>
            <w:tcW w:w="4673" w:type="dxa"/>
          </w:tcPr>
          <w:p w:rsidR="005058F2" w:rsidRPr="002E0E02" w:rsidRDefault="005058F2" w:rsidP="00C82FE9">
            <w:pPr>
              <w:pStyle w:val="a3"/>
              <w:numPr>
                <w:ilvl w:val="0"/>
                <w:numId w:val="98"/>
              </w:numPr>
              <w:tabs>
                <w:tab w:val="left" w:pos="454"/>
              </w:tabs>
              <w:ind w:left="0" w:firstLine="0"/>
              <w:jc w:val="left"/>
              <w:rPr>
                <w:szCs w:val="28"/>
                <w:lang w:val="uk-UA"/>
              </w:rPr>
            </w:pPr>
            <w:r w:rsidRPr="002E0E02">
              <w:rPr>
                <w:bCs/>
                <w:szCs w:val="28"/>
                <w:lang w:val="uk-UA"/>
              </w:rPr>
              <w:t>Горизонтальна</w:t>
            </w:r>
          </w:p>
        </w:tc>
      </w:tr>
      <w:tr w:rsidR="005058F2" w:rsidRPr="001710DC" w:rsidTr="005058F2">
        <w:tc>
          <w:tcPr>
            <w:tcW w:w="4672" w:type="dxa"/>
          </w:tcPr>
          <w:p w:rsidR="005058F2" w:rsidRPr="002E0E02" w:rsidRDefault="005058F2" w:rsidP="00C82FE9">
            <w:pPr>
              <w:pStyle w:val="a3"/>
              <w:numPr>
                <w:ilvl w:val="0"/>
                <w:numId w:val="97"/>
              </w:numPr>
              <w:tabs>
                <w:tab w:val="left" w:pos="454"/>
              </w:tabs>
              <w:ind w:left="0" w:firstLine="0"/>
              <w:rPr>
                <w:szCs w:val="28"/>
                <w:lang w:val="uk-UA"/>
              </w:rPr>
            </w:pPr>
            <w:r w:rsidRPr="002E0E02">
              <w:rPr>
                <w:bCs/>
                <w:szCs w:val="28"/>
                <w:lang w:val="uk-UA"/>
              </w:rPr>
              <w:t>Територіальна диференціація</w:t>
            </w:r>
          </w:p>
        </w:tc>
        <w:tc>
          <w:tcPr>
            <w:tcW w:w="4673" w:type="dxa"/>
          </w:tcPr>
          <w:p w:rsidR="005058F2" w:rsidRPr="002E0E02" w:rsidRDefault="005058F2" w:rsidP="00C82FE9">
            <w:pPr>
              <w:pStyle w:val="a3"/>
              <w:numPr>
                <w:ilvl w:val="0"/>
                <w:numId w:val="98"/>
              </w:numPr>
              <w:tabs>
                <w:tab w:val="left" w:pos="454"/>
              </w:tabs>
              <w:ind w:left="0" w:firstLine="0"/>
              <w:jc w:val="left"/>
              <w:rPr>
                <w:szCs w:val="28"/>
                <w:lang w:val="uk-UA"/>
              </w:rPr>
            </w:pPr>
            <w:r w:rsidRPr="002E0E02">
              <w:rPr>
                <w:bCs/>
                <w:szCs w:val="28"/>
                <w:lang w:val="uk-UA"/>
              </w:rPr>
              <w:t>Вертикальна</w:t>
            </w:r>
          </w:p>
        </w:tc>
      </w:tr>
    </w:tbl>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tabs>
          <w:tab w:val="left" w:pos="1701"/>
        </w:tabs>
        <w:outlineLvl w:val="2"/>
        <w:rPr>
          <w:rFonts w:eastAsia="Times New Roman" w:cs="Times New Roman"/>
          <w:b/>
          <w:bCs/>
          <w:szCs w:val="28"/>
          <w:lang w:val="uk-UA" w:eastAsia="ru-RU"/>
        </w:rPr>
      </w:pPr>
      <w:bookmarkStart w:id="194" w:name="_Toc229930192"/>
      <w:r w:rsidRPr="001710DC">
        <w:rPr>
          <w:rFonts w:eastAsia="Times New Roman" w:cs="Times New Roman"/>
          <w:b/>
          <w:bCs/>
          <w:szCs w:val="28"/>
          <w:lang w:val="uk-UA" w:eastAsia="ru-RU"/>
        </w:rPr>
        <w:t>1. За характером відмінностей:</w:t>
      </w:r>
      <w:bookmarkEnd w:id="194"/>
    </w:p>
    <w:p w:rsidR="005058F2" w:rsidRPr="001710DC" w:rsidRDefault="005058F2" w:rsidP="00A33B0C">
      <w:pPr>
        <w:tabs>
          <w:tab w:val="left" w:pos="1701"/>
        </w:tabs>
        <w:outlineLvl w:val="2"/>
        <w:rPr>
          <w:rFonts w:eastAsia="Times New Roman" w:cs="Times New Roman"/>
          <w:szCs w:val="28"/>
          <w:lang w:val="uk-UA" w:eastAsia="ru-RU"/>
        </w:rPr>
      </w:pPr>
      <w:bookmarkStart w:id="195" w:name="_Toc229930193"/>
      <w:r w:rsidRPr="001710DC">
        <w:rPr>
          <w:rFonts w:eastAsia="Times New Roman" w:cs="Times New Roman"/>
          <w:b/>
          <w:bCs/>
          <w:szCs w:val="28"/>
          <w:lang w:val="uk-UA" w:eastAsia="ru-RU"/>
        </w:rPr>
        <w:t>- Товарна (продуктова) диференціація</w:t>
      </w:r>
      <w:r w:rsidRPr="001710DC">
        <w:rPr>
          <w:rFonts w:eastAsia="Times New Roman" w:cs="Times New Roman"/>
          <w:bCs/>
          <w:szCs w:val="28"/>
          <w:lang w:val="uk-UA" w:eastAsia="ru-RU"/>
        </w:rPr>
        <w:t xml:space="preserve"> –</w:t>
      </w:r>
      <w:r w:rsidRPr="001710DC">
        <w:rPr>
          <w:rFonts w:eastAsia="Times New Roman" w:cs="Times New Roman"/>
          <w:b/>
          <w:bCs/>
          <w:szCs w:val="28"/>
          <w:lang w:val="uk-UA" w:eastAsia="ru-RU"/>
        </w:rPr>
        <w:t xml:space="preserve"> </w:t>
      </w:r>
      <w:r w:rsidRPr="001710DC">
        <w:rPr>
          <w:rFonts w:eastAsia="Times New Roman" w:cs="Times New Roman"/>
          <w:bCs/>
          <w:szCs w:val="28"/>
          <w:lang w:val="uk-UA" w:eastAsia="ru-RU"/>
        </w:rPr>
        <w:t>ц</w:t>
      </w:r>
      <w:r w:rsidRPr="001710DC">
        <w:rPr>
          <w:rFonts w:eastAsia="Times New Roman" w:cs="Times New Roman"/>
          <w:szCs w:val="28"/>
          <w:lang w:val="uk-UA" w:eastAsia="ru-RU"/>
        </w:rPr>
        <w:t xml:space="preserve">е відмінності у </w:t>
      </w:r>
      <w:r w:rsidRPr="001710DC">
        <w:rPr>
          <w:rFonts w:eastAsia="Times New Roman" w:cs="Times New Roman"/>
          <w:b/>
          <w:bCs/>
          <w:szCs w:val="28"/>
          <w:u w:val="single"/>
          <w:lang w:val="uk-UA" w:eastAsia="ru-RU"/>
        </w:rPr>
        <w:t>внутрішніх характеристиках товару</w:t>
      </w:r>
      <w:r w:rsidRPr="001710DC">
        <w:rPr>
          <w:rFonts w:eastAsia="Times New Roman" w:cs="Times New Roman"/>
          <w:szCs w:val="28"/>
          <w:lang w:val="uk-UA" w:eastAsia="ru-RU"/>
        </w:rPr>
        <w:t>:</w:t>
      </w:r>
      <w:bookmarkEnd w:id="195"/>
    </w:p>
    <w:p w:rsidR="005058F2" w:rsidRPr="001710DC" w:rsidRDefault="005058F2" w:rsidP="00C82FE9">
      <w:pPr>
        <w:numPr>
          <w:ilvl w:val="0"/>
          <w:numId w:val="6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якість; </w:t>
      </w:r>
    </w:p>
    <w:p w:rsidR="005058F2" w:rsidRPr="001710DC" w:rsidRDefault="005058F2" w:rsidP="00C82FE9">
      <w:pPr>
        <w:numPr>
          <w:ilvl w:val="0"/>
          <w:numId w:val="6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функціональні властивості; </w:t>
      </w:r>
    </w:p>
    <w:p w:rsidR="005058F2" w:rsidRPr="001710DC" w:rsidRDefault="005058F2" w:rsidP="00C82FE9">
      <w:pPr>
        <w:numPr>
          <w:ilvl w:val="0"/>
          <w:numId w:val="6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дизайн; </w:t>
      </w:r>
    </w:p>
    <w:p w:rsidR="005058F2" w:rsidRPr="001710DC" w:rsidRDefault="005058F2" w:rsidP="00C82FE9">
      <w:pPr>
        <w:numPr>
          <w:ilvl w:val="0"/>
          <w:numId w:val="6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упаковка; </w:t>
      </w:r>
    </w:p>
    <w:p w:rsidR="005058F2" w:rsidRPr="001710DC" w:rsidRDefault="005058F2" w:rsidP="00C82FE9">
      <w:pPr>
        <w:numPr>
          <w:ilvl w:val="0"/>
          <w:numId w:val="6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технології; </w:t>
      </w:r>
    </w:p>
    <w:p w:rsidR="005058F2" w:rsidRPr="001710DC" w:rsidRDefault="005058F2" w:rsidP="00C82FE9">
      <w:pPr>
        <w:numPr>
          <w:ilvl w:val="0"/>
          <w:numId w:val="6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бренд.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Приклади:</w:t>
      </w:r>
    </w:p>
    <w:p w:rsidR="005058F2" w:rsidRPr="001710DC" w:rsidRDefault="005058F2" w:rsidP="00C82FE9">
      <w:pPr>
        <w:numPr>
          <w:ilvl w:val="0"/>
          <w:numId w:val="68"/>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Apple і Samsung – різні операційні системи, дизайн, екосистема; </w:t>
      </w:r>
    </w:p>
    <w:p w:rsidR="005058F2" w:rsidRPr="001710DC" w:rsidRDefault="005058F2" w:rsidP="00C82FE9">
      <w:pPr>
        <w:numPr>
          <w:ilvl w:val="0"/>
          <w:numId w:val="68"/>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Zara і H&amp;M – стиль, швидкість оновлення колекцій.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 xml:space="preserve">Саме товарна диференціація найчастіше формує </w:t>
      </w:r>
      <w:r w:rsidRPr="001710DC">
        <w:rPr>
          <w:rFonts w:eastAsia="Times New Roman" w:cs="Times New Roman"/>
          <w:b/>
          <w:bCs/>
          <w:szCs w:val="28"/>
          <w:lang w:val="uk-UA" w:eastAsia="ru-RU"/>
        </w:rPr>
        <w:t>лояльність до бренду</w:t>
      </w:r>
      <w:r w:rsidRPr="001710DC">
        <w:rPr>
          <w:rFonts w:eastAsia="Times New Roman" w:cs="Times New Roman"/>
          <w:szCs w:val="28"/>
          <w:lang w:val="uk-UA" w:eastAsia="ru-RU"/>
        </w:rPr>
        <w:t>.</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C82FE9">
      <w:pPr>
        <w:pStyle w:val="a3"/>
        <w:numPr>
          <w:ilvl w:val="0"/>
          <w:numId w:val="96"/>
        </w:numPr>
        <w:tabs>
          <w:tab w:val="left" w:pos="1701"/>
        </w:tabs>
        <w:outlineLvl w:val="3"/>
        <w:rPr>
          <w:b/>
          <w:bCs/>
          <w:szCs w:val="28"/>
          <w:lang w:val="uk-UA"/>
        </w:rPr>
      </w:pPr>
      <w:r w:rsidRPr="001710DC">
        <w:rPr>
          <w:b/>
          <w:bCs/>
          <w:szCs w:val="28"/>
          <w:lang w:val="uk-UA"/>
        </w:rPr>
        <w:t xml:space="preserve">Територіальна диференціація </w:t>
      </w:r>
      <w:r w:rsidRPr="001710DC">
        <w:rPr>
          <w:bCs/>
          <w:szCs w:val="28"/>
          <w:lang w:val="uk-UA"/>
        </w:rPr>
        <w:t xml:space="preserve">– </w:t>
      </w:r>
      <w:r w:rsidRPr="001710DC">
        <w:rPr>
          <w:szCs w:val="28"/>
          <w:lang w:val="uk-UA"/>
        </w:rPr>
        <w:t xml:space="preserve">пов’язана з </w:t>
      </w:r>
      <w:r w:rsidRPr="001710DC">
        <w:rPr>
          <w:b/>
          <w:bCs/>
          <w:szCs w:val="28"/>
          <w:lang w:val="uk-UA"/>
        </w:rPr>
        <w:t>місцезнаходженням продавця</w:t>
      </w:r>
      <w:r w:rsidRPr="001710DC">
        <w:rPr>
          <w:szCs w:val="28"/>
          <w:lang w:val="uk-UA"/>
        </w:rPr>
        <w:t xml:space="preserve"> та доступністю товару.</w:t>
      </w:r>
    </w:p>
    <w:p w:rsidR="005058F2" w:rsidRPr="001710DC" w:rsidRDefault="005058F2" w:rsidP="00A33B0C">
      <w:pPr>
        <w:pStyle w:val="a3"/>
        <w:tabs>
          <w:tab w:val="left" w:pos="1701"/>
        </w:tabs>
        <w:ind w:left="1069"/>
        <w:outlineLvl w:val="3"/>
        <w:rPr>
          <w:bCs/>
          <w:szCs w:val="28"/>
          <w:lang w:val="uk-UA"/>
        </w:rPr>
      </w:pPr>
      <w:r w:rsidRPr="001710DC">
        <w:rPr>
          <w:bCs/>
          <w:szCs w:val="28"/>
          <w:lang w:val="uk-UA"/>
        </w:rPr>
        <w:t>Фактори:</w:t>
      </w:r>
    </w:p>
    <w:p w:rsidR="005058F2" w:rsidRPr="001710DC" w:rsidRDefault="005058F2" w:rsidP="00C82FE9">
      <w:pPr>
        <w:numPr>
          <w:ilvl w:val="0"/>
          <w:numId w:val="54"/>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географічне розташування продавців (відстань до споживача); </w:t>
      </w:r>
    </w:p>
    <w:p w:rsidR="005058F2" w:rsidRPr="001710DC" w:rsidRDefault="005058F2" w:rsidP="00C82FE9">
      <w:pPr>
        <w:numPr>
          <w:ilvl w:val="0"/>
          <w:numId w:val="54"/>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транспортні витрати; </w:t>
      </w:r>
    </w:p>
    <w:p w:rsidR="005058F2" w:rsidRPr="001710DC" w:rsidRDefault="005058F2" w:rsidP="00C82FE9">
      <w:pPr>
        <w:numPr>
          <w:ilvl w:val="0"/>
          <w:numId w:val="69"/>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доступність для споживача (зручність розташування); </w:t>
      </w:r>
    </w:p>
    <w:p w:rsidR="005058F2" w:rsidRPr="001710DC" w:rsidRDefault="005058F2" w:rsidP="00C82FE9">
      <w:pPr>
        <w:numPr>
          <w:ilvl w:val="0"/>
          <w:numId w:val="69"/>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час доступу.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Приклад:</w:t>
      </w:r>
    </w:p>
    <w:p w:rsidR="005058F2" w:rsidRPr="001710DC" w:rsidRDefault="005058F2" w:rsidP="00C82FE9">
      <w:pPr>
        <w:numPr>
          <w:ilvl w:val="0"/>
          <w:numId w:val="70"/>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супермаркети АТБ і Сільпо – споживач обирає той, що ближче або зручніший; </w:t>
      </w:r>
    </w:p>
    <w:p w:rsidR="005058F2" w:rsidRPr="001710DC" w:rsidRDefault="005058F2" w:rsidP="00C82FE9">
      <w:pPr>
        <w:numPr>
          <w:ilvl w:val="0"/>
          <w:numId w:val="70"/>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кав’ярні у Луцьк – попит залежить від розташування.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Навіть однакові товари можуть мати різний попит через локацію.</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tabs>
          <w:tab w:val="left" w:pos="1701"/>
        </w:tabs>
        <w:outlineLvl w:val="2"/>
        <w:rPr>
          <w:rFonts w:eastAsia="Times New Roman" w:cs="Times New Roman"/>
          <w:b/>
          <w:bCs/>
          <w:szCs w:val="28"/>
          <w:lang w:val="uk-UA" w:eastAsia="ru-RU"/>
        </w:rPr>
      </w:pPr>
      <w:bookmarkStart w:id="196" w:name="_Toc229930194"/>
      <w:r w:rsidRPr="001710DC">
        <w:rPr>
          <w:rFonts w:eastAsia="Times New Roman" w:cs="Times New Roman"/>
          <w:b/>
          <w:bCs/>
          <w:szCs w:val="28"/>
          <w:lang w:val="uk-UA" w:eastAsia="ru-RU"/>
        </w:rPr>
        <w:t>2. За типом сприйняття:</w:t>
      </w:r>
      <w:bookmarkEnd w:id="196"/>
    </w:p>
    <w:p w:rsidR="005058F2" w:rsidRPr="001710DC" w:rsidRDefault="005058F2" w:rsidP="00A33B0C">
      <w:pPr>
        <w:tabs>
          <w:tab w:val="left" w:pos="1701"/>
        </w:tabs>
        <w:outlineLvl w:val="3"/>
        <w:rPr>
          <w:rFonts w:eastAsia="Times New Roman" w:cs="Times New Roman"/>
          <w:b/>
          <w:bCs/>
          <w:szCs w:val="28"/>
          <w:lang w:val="uk-UA" w:eastAsia="ru-RU"/>
        </w:rPr>
      </w:pPr>
      <w:r w:rsidRPr="001710DC">
        <w:rPr>
          <w:rFonts w:eastAsia="Times New Roman" w:cs="Times New Roman"/>
          <w:b/>
          <w:bCs/>
          <w:szCs w:val="28"/>
          <w:lang w:val="uk-UA" w:eastAsia="ru-RU"/>
        </w:rPr>
        <w:t>Горизонтальна диференціація:</w:t>
      </w:r>
    </w:p>
    <w:p w:rsidR="005058F2" w:rsidRPr="001710DC" w:rsidRDefault="005058F2" w:rsidP="00C82FE9">
      <w:pPr>
        <w:numPr>
          <w:ilvl w:val="0"/>
          <w:numId w:val="55"/>
        </w:numPr>
        <w:tabs>
          <w:tab w:val="left" w:pos="1701"/>
        </w:tabs>
        <w:ind w:firstLine="709"/>
        <w:rPr>
          <w:rFonts w:eastAsia="Times New Roman" w:cs="Times New Roman"/>
          <w:szCs w:val="28"/>
          <w:lang w:val="uk-UA" w:eastAsia="ru-RU"/>
        </w:rPr>
      </w:pPr>
      <w:r w:rsidRPr="001710DC">
        <w:rPr>
          <w:rFonts w:eastAsia="Times New Roman" w:cs="Times New Roman"/>
          <w:szCs w:val="28"/>
          <w:u w:val="single"/>
          <w:lang w:val="uk-UA" w:eastAsia="ru-RU"/>
        </w:rPr>
        <w:t>товари однакової якості</w:t>
      </w:r>
      <w:r w:rsidRPr="001710DC">
        <w:rPr>
          <w:rFonts w:eastAsia="Times New Roman" w:cs="Times New Roman"/>
          <w:szCs w:val="28"/>
          <w:lang w:val="uk-UA" w:eastAsia="ru-RU"/>
        </w:rPr>
        <w:t xml:space="preserve">, але різні за характеристиками; </w:t>
      </w:r>
    </w:p>
    <w:p w:rsidR="005058F2" w:rsidRPr="001710DC" w:rsidRDefault="005058F2" w:rsidP="00C82FE9">
      <w:pPr>
        <w:numPr>
          <w:ilvl w:val="0"/>
          <w:numId w:val="55"/>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вибір залежить від смаків (наприклад: смаки напоїв).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Особливість:</w:t>
      </w:r>
      <w:r w:rsidRPr="001710DC">
        <w:rPr>
          <w:rFonts w:eastAsia="Times New Roman" w:cs="Times New Roman"/>
          <w:szCs w:val="28"/>
          <w:lang w:val="uk-UA" w:eastAsia="ru-RU"/>
        </w:rPr>
        <w:t xml:space="preserve"> немає “кращого” товару – лише різні. Немає “кращого” товару – є “більш бажаний”.</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lastRenderedPageBreak/>
        <w:t>Передбача</w:t>
      </w:r>
      <w:r w:rsidR="002E0E02">
        <w:rPr>
          <w:rFonts w:eastAsia="Times New Roman" w:cs="Times New Roman"/>
          <w:szCs w:val="28"/>
          <w:lang w:val="uk-UA" w:eastAsia="ru-RU"/>
        </w:rPr>
        <w:t xml:space="preserve">є відмінності між товарами, які </w:t>
      </w:r>
      <w:r w:rsidRPr="001710DC">
        <w:rPr>
          <w:rFonts w:eastAsia="Times New Roman" w:cs="Times New Roman"/>
          <w:szCs w:val="28"/>
          <w:lang w:val="uk-UA" w:eastAsia="ru-RU"/>
        </w:rPr>
        <w:t xml:space="preserve">мають приблизно однакову якість; відрізняються характеристиками, що залежать від смаків споживачів.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Приклади:</w:t>
      </w:r>
    </w:p>
    <w:p w:rsidR="005058F2" w:rsidRPr="001710DC" w:rsidRDefault="005058F2" w:rsidP="00C82FE9">
      <w:pPr>
        <w:numPr>
          <w:ilvl w:val="0"/>
          <w:numId w:val="71"/>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Coca-Cola і Pepsi – різні смаки; </w:t>
      </w:r>
    </w:p>
    <w:p w:rsidR="005058F2" w:rsidRPr="001710DC" w:rsidRDefault="005058F2" w:rsidP="00C82FE9">
      <w:pPr>
        <w:numPr>
          <w:ilvl w:val="0"/>
          <w:numId w:val="71"/>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різні стилі одягу у H&amp;M. </w:t>
      </w:r>
    </w:p>
    <w:p w:rsidR="005058F2" w:rsidRPr="001710DC" w:rsidRDefault="005058F2" w:rsidP="00A33B0C">
      <w:pPr>
        <w:tabs>
          <w:tab w:val="left" w:pos="1701"/>
        </w:tabs>
        <w:outlineLvl w:val="2"/>
        <w:rPr>
          <w:rFonts w:eastAsia="Times New Roman" w:cs="Times New Roman"/>
          <w:szCs w:val="28"/>
          <w:lang w:val="uk-UA" w:eastAsia="ru-RU"/>
        </w:rPr>
      </w:pPr>
      <w:bookmarkStart w:id="197" w:name="_Toc229930195"/>
      <w:r w:rsidRPr="001710DC">
        <w:rPr>
          <w:rFonts w:eastAsia="Times New Roman" w:cs="Times New Roman"/>
          <w:b/>
          <w:bCs/>
          <w:szCs w:val="28"/>
          <w:lang w:val="uk-UA" w:eastAsia="ru-RU"/>
        </w:rPr>
        <w:t>Особливості:</w:t>
      </w:r>
      <w:r w:rsidR="002E0E02">
        <w:rPr>
          <w:rFonts w:eastAsia="Times New Roman" w:cs="Times New Roman"/>
          <w:b/>
          <w:bCs/>
          <w:szCs w:val="28"/>
          <w:lang w:val="uk-UA" w:eastAsia="ru-RU"/>
        </w:rPr>
        <w:t xml:space="preserve"> </w:t>
      </w:r>
      <w:r w:rsidRPr="001710DC">
        <w:rPr>
          <w:rFonts w:eastAsia="Times New Roman" w:cs="Times New Roman"/>
          <w:szCs w:val="28"/>
          <w:lang w:val="uk-UA" w:eastAsia="ru-RU"/>
        </w:rPr>
        <w:t>вибір суб’єктивний; попит сильно залежить від уподобань; висока роль бренду і маркетингу.</w:t>
      </w:r>
      <w:bookmarkEnd w:id="197"/>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tabs>
          <w:tab w:val="left" w:pos="1701"/>
        </w:tabs>
        <w:outlineLvl w:val="3"/>
        <w:rPr>
          <w:rFonts w:eastAsia="Times New Roman" w:cs="Times New Roman"/>
          <w:b/>
          <w:bCs/>
          <w:szCs w:val="28"/>
          <w:lang w:val="uk-UA" w:eastAsia="ru-RU"/>
        </w:rPr>
      </w:pPr>
      <w:r w:rsidRPr="001710DC">
        <w:rPr>
          <w:rFonts w:eastAsia="Times New Roman" w:cs="Times New Roman"/>
          <w:b/>
          <w:bCs/>
          <w:szCs w:val="28"/>
          <w:lang w:val="uk-UA" w:eastAsia="ru-RU"/>
        </w:rPr>
        <w:t>Вертикальна диференціація:</w:t>
      </w:r>
    </w:p>
    <w:p w:rsidR="005058F2" w:rsidRPr="001710DC" w:rsidRDefault="005058F2" w:rsidP="00C82FE9">
      <w:pPr>
        <w:numPr>
          <w:ilvl w:val="0"/>
          <w:numId w:val="56"/>
        </w:numPr>
        <w:tabs>
          <w:tab w:val="left" w:pos="1701"/>
        </w:tabs>
        <w:ind w:firstLine="709"/>
        <w:rPr>
          <w:rFonts w:eastAsia="Times New Roman" w:cs="Times New Roman"/>
          <w:szCs w:val="28"/>
          <w:lang w:val="uk-UA" w:eastAsia="ru-RU"/>
        </w:rPr>
      </w:pPr>
      <w:r w:rsidRPr="001710DC">
        <w:rPr>
          <w:rFonts w:eastAsia="Times New Roman" w:cs="Times New Roman"/>
          <w:szCs w:val="28"/>
          <w:u w:val="single"/>
          <w:lang w:val="uk-UA" w:eastAsia="ru-RU"/>
        </w:rPr>
        <w:t>товари відрізняються за якістю</w:t>
      </w:r>
      <w:r w:rsidRPr="001710DC">
        <w:rPr>
          <w:rFonts w:eastAsia="Times New Roman" w:cs="Times New Roman"/>
          <w:szCs w:val="28"/>
          <w:lang w:val="uk-UA" w:eastAsia="ru-RU"/>
        </w:rPr>
        <w:t xml:space="preserve">; </w:t>
      </w:r>
    </w:p>
    <w:p w:rsidR="005058F2" w:rsidRPr="001710DC" w:rsidRDefault="005058F2" w:rsidP="00C82FE9">
      <w:pPr>
        <w:numPr>
          <w:ilvl w:val="0"/>
          <w:numId w:val="56"/>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всі споживачі погоджуються щодо ранжування (кращий/гірший).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Приклад:</w:t>
      </w:r>
      <w:r w:rsidRPr="001710DC">
        <w:rPr>
          <w:rFonts w:eastAsia="Times New Roman" w:cs="Times New Roman"/>
          <w:szCs w:val="28"/>
          <w:lang w:val="uk-UA" w:eastAsia="ru-RU"/>
        </w:rPr>
        <w:t xml:space="preserve"> бюджетні і преміум товари.</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 xml:space="preserve">Передбачає відмінності у </w:t>
      </w:r>
      <w:r w:rsidRPr="001710DC">
        <w:rPr>
          <w:rFonts w:eastAsia="Times New Roman" w:cs="Times New Roman"/>
          <w:b/>
          <w:bCs/>
          <w:szCs w:val="28"/>
          <w:lang w:val="uk-UA" w:eastAsia="ru-RU"/>
        </w:rPr>
        <w:t>якості товарів</w:t>
      </w:r>
      <w:r w:rsidRPr="001710DC">
        <w:rPr>
          <w:rFonts w:eastAsia="Times New Roman" w:cs="Times New Roman"/>
          <w:szCs w:val="28"/>
          <w:lang w:val="uk-UA" w:eastAsia="ru-RU"/>
        </w:rPr>
        <w:t>, які:</w:t>
      </w:r>
    </w:p>
    <w:p w:rsidR="005058F2" w:rsidRPr="001710DC" w:rsidRDefault="005058F2" w:rsidP="00C82FE9">
      <w:pPr>
        <w:numPr>
          <w:ilvl w:val="0"/>
          <w:numId w:val="72"/>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об’єктивно оцінюються споживачами; </w:t>
      </w:r>
    </w:p>
    <w:p w:rsidR="005058F2" w:rsidRPr="001710DC" w:rsidRDefault="005058F2" w:rsidP="00C82FE9">
      <w:pPr>
        <w:numPr>
          <w:ilvl w:val="0"/>
          <w:numId w:val="72"/>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можуть бути ранжовані (кращий/гірший).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Всі погоджуються, що один товар кращий, але не всі можуть його дозволити.</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Приклади:</w:t>
      </w:r>
    </w:p>
    <w:p w:rsidR="005058F2" w:rsidRPr="001710DC" w:rsidRDefault="005058F2" w:rsidP="00C82FE9">
      <w:pPr>
        <w:numPr>
          <w:ilvl w:val="0"/>
          <w:numId w:val="73"/>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автомобілі: Toyota і BMW; </w:t>
      </w:r>
    </w:p>
    <w:p w:rsidR="005058F2" w:rsidRPr="001710DC" w:rsidRDefault="005058F2" w:rsidP="00C82FE9">
      <w:pPr>
        <w:numPr>
          <w:ilvl w:val="0"/>
          <w:numId w:val="73"/>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авіаперевезення: Ryanair і Lufthansa. </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tabs>
          <w:tab w:val="left" w:pos="1701"/>
        </w:tabs>
        <w:outlineLvl w:val="2"/>
        <w:rPr>
          <w:rFonts w:eastAsia="Times New Roman" w:cs="Times New Roman"/>
          <w:b/>
          <w:bCs/>
          <w:szCs w:val="28"/>
          <w:lang w:val="uk-UA" w:eastAsia="ru-RU"/>
        </w:rPr>
      </w:pPr>
      <w:bookmarkStart w:id="198" w:name="_Toc229930196"/>
      <w:r w:rsidRPr="001710DC">
        <w:rPr>
          <w:rFonts w:eastAsia="Times New Roman" w:cs="Times New Roman"/>
          <w:b/>
          <w:bCs/>
          <w:szCs w:val="28"/>
          <w:lang w:val="uk-UA" w:eastAsia="ru-RU"/>
        </w:rPr>
        <w:t>Особливості вертикальної диференціації:</w:t>
      </w:r>
      <w:bookmarkEnd w:id="198"/>
    </w:p>
    <w:p w:rsidR="005058F2" w:rsidRPr="001710DC" w:rsidRDefault="005058F2" w:rsidP="00C82FE9">
      <w:pPr>
        <w:numPr>
          <w:ilvl w:val="0"/>
          <w:numId w:val="74"/>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пов’язана з доходами споживачів, їх смаками, стилем життя; </w:t>
      </w:r>
    </w:p>
    <w:p w:rsidR="005058F2" w:rsidRPr="001710DC" w:rsidRDefault="005058F2" w:rsidP="00C82FE9">
      <w:pPr>
        <w:numPr>
          <w:ilvl w:val="0"/>
          <w:numId w:val="74"/>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формує сегментацію ринку (економ, середній, преміум); </w:t>
      </w:r>
    </w:p>
    <w:p w:rsidR="005058F2" w:rsidRPr="001710DC" w:rsidRDefault="005058F2" w:rsidP="00C82FE9">
      <w:pPr>
        <w:numPr>
          <w:ilvl w:val="0"/>
          <w:numId w:val="74"/>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дозволяє фірмам встановлювати різні цінові рівні.</w:t>
      </w:r>
    </w:p>
    <w:p w:rsidR="005058F2" w:rsidRPr="001710DC" w:rsidRDefault="005058F2" w:rsidP="00A33B0C">
      <w:pPr>
        <w:tabs>
          <w:tab w:val="left" w:pos="1701"/>
        </w:tabs>
        <w:outlineLvl w:val="2"/>
        <w:rPr>
          <w:rFonts w:eastAsia="Times New Roman" w:cs="Times New Roman"/>
          <w:szCs w:val="28"/>
          <w:lang w:val="uk-UA" w:eastAsia="ru-RU"/>
        </w:rPr>
      </w:pPr>
      <w:bookmarkStart w:id="199" w:name="_Toc229930197"/>
      <w:r w:rsidRPr="001710DC">
        <w:rPr>
          <w:rFonts w:eastAsia="Times New Roman" w:cs="Times New Roman"/>
          <w:b/>
          <w:bCs/>
          <w:szCs w:val="28"/>
          <w:lang w:val="uk-UA" w:eastAsia="ru-RU"/>
        </w:rPr>
        <w:t xml:space="preserve">Диференціація стимулює інновації – </w:t>
      </w:r>
      <w:r w:rsidRPr="001710DC">
        <w:rPr>
          <w:rFonts w:eastAsia="Times New Roman" w:cs="Times New Roman"/>
          <w:szCs w:val="28"/>
          <w:lang w:val="uk-UA" w:eastAsia="ru-RU"/>
        </w:rPr>
        <w:t>фірми постійно вдосконалюють продукт.</w:t>
      </w:r>
      <w:bookmarkEnd w:id="199"/>
      <w:r w:rsidRPr="001710DC">
        <w:rPr>
          <w:rFonts w:eastAsia="Times New Roman" w:cs="Times New Roman"/>
          <w:szCs w:val="28"/>
          <w:lang w:val="uk-UA" w:eastAsia="ru-RU"/>
        </w:rPr>
        <w:t xml:space="preserve"> </w:t>
      </w:r>
    </w:p>
    <w:p w:rsidR="005058F2" w:rsidRPr="00A33B0C" w:rsidRDefault="005058F2" w:rsidP="00A33B0C">
      <w:pPr>
        <w:jc w:val="center"/>
        <w:rPr>
          <w:rFonts w:cs="Times New Roman"/>
          <w:b/>
          <w:i/>
          <w:szCs w:val="28"/>
          <w:lang w:val="uk-UA" w:eastAsia="ru-RU"/>
        </w:rPr>
      </w:pPr>
      <w:r w:rsidRPr="00A33B0C">
        <w:rPr>
          <w:rFonts w:cs="Times New Roman"/>
          <w:b/>
          <w:i/>
          <w:szCs w:val="28"/>
          <w:lang w:val="uk-UA" w:eastAsia="ru-RU"/>
        </w:rPr>
        <w:t>Наслідки диференціації</w:t>
      </w:r>
    </w:p>
    <w:tbl>
      <w:tblPr>
        <w:tblStyle w:val="a3"/>
        <w:tblW w:w="0" w:type="auto"/>
        <w:tblLook w:val="04A0" w:firstRow="1" w:lastRow="0" w:firstColumn="1" w:lastColumn="0" w:noHBand="0" w:noVBand="1"/>
      </w:tblPr>
      <w:tblGrid>
        <w:gridCol w:w="2689"/>
        <w:gridCol w:w="6521"/>
      </w:tblGrid>
      <w:tr w:rsidR="005058F2" w:rsidRPr="00A33B0C" w:rsidTr="005058F2">
        <w:tc>
          <w:tcPr>
            <w:tcW w:w="2689" w:type="dxa"/>
            <w:vAlign w:val="center"/>
          </w:tcPr>
          <w:p w:rsidR="005058F2" w:rsidRPr="00A33B0C" w:rsidRDefault="005058F2" w:rsidP="00A33B0C">
            <w:pPr>
              <w:tabs>
                <w:tab w:val="left" w:pos="1701"/>
              </w:tabs>
              <w:ind w:left="0" w:firstLine="0"/>
              <w:outlineLvl w:val="2"/>
              <w:rPr>
                <w:rFonts w:eastAsia="Times New Roman" w:cs="Times New Roman"/>
                <w:bCs/>
                <w:sz w:val="24"/>
                <w:szCs w:val="24"/>
                <w:u w:val="single"/>
                <w:lang w:val="uk-UA" w:eastAsia="ru-RU"/>
              </w:rPr>
            </w:pPr>
            <w:bookmarkStart w:id="200" w:name="_Toc229930198"/>
            <w:r w:rsidRPr="00A33B0C">
              <w:rPr>
                <w:rFonts w:eastAsia="Times New Roman" w:cs="Times New Roman"/>
                <w:bCs/>
                <w:sz w:val="24"/>
                <w:szCs w:val="24"/>
                <w:lang w:val="uk-UA" w:eastAsia="ru-RU"/>
              </w:rPr>
              <w:t>Позитивні:</w:t>
            </w:r>
            <w:bookmarkEnd w:id="200"/>
          </w:p>
        </w:tc>
        <w:tc>
          <w:tcPr>
            <w:tcW w:w="6521" w:type="dxa"/>
            <w:tcBorders>
              <w:bottom w:val="single" w:sz="4" w:space="0" w:color="auto"/>
            </w:tcBorders>
          </w:tcPr>
          <w:p w:rsidR="005058F2" w:rsidRPr="00A33B0C" w:rsidRDefault="005058F2" w:rsidP="00C82FE9">
            <w:pPr>
              <w:numPr>
                <w:ilvl w:val="0"/>
                <w:numId w:val="75"/>
              </w:numPr>
              <w:tabs>
                <w:tab w:val="clear" w:pos="720"/>
                <w:tab w:val="left" w:pos="333"/>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різноманітність товарів; </w:t>
            </w:r>
          </w:p>
          <w:p w:rsidR="005058F2" w:rsidRPr="00A33B0C" w:rsidRDefault="005058F2" w:rsidP="00C82FE9">
            <w:pPr>
              <w:numPr>
                <w:ilvl w:val="0"/>
                <w:numId w:val="75"/>
              </w:numPr>
              <w:tabs>
                <w:tab w:val="clear" w:pos="720"/>
                <w:tab w:val="left" w:pos="333"/>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краще задоволення потреб; </w:t>
            </w:r>
          </w:p>
          <w:p w:rsidR="005058F2" w:rsidRPr="00A33B0C" w:rsidRDefault="005058F2" w:rsidP="00C82FE9">
            <w:pPr>
              <w:numPr>
                <w:ilvl w:val="0"/>
                <w:numId w:val="75"/>
              </w:numPr>
              <w:tabs>
                <w:tab w:val="clear" w:pos="720"/>
                <w:tab w:val="left" w:pos="333"/>
                <w:tab w:val="left" w:pos="1701"/>
              </w:tabs>
              <w:ind w:left="0" w:firstLine="0"/>
              <w:rPr>
                <w:rFonts w:eastAsia="Times New Roman" w:cs="Times New Roman"/>
                <w:b/>
                <w:bCs/>
                <w:sz w:val="24"/>
                <w:szCs w:val="24"/>
                <w:u w:val="single"/>
                <w:lang w:val="uk-UA" w:eastAsia="ru-RU"/>
              </w:rPr>
            </w:pPr>
            <w:r w:rsidRPr="00A33B0C">
              <w:rPr>
                <w:rFonts w:eastAsia="Times New Roman" w:cs="Times New Roman"/>
                <w:sz w:val="24"/>
                <w:szCs w:val="24"/>
                <w:lang w:val="uk-UA" w:eastAsia="ru-RU"/>
              </w:rPr>
              <w:t xml:space="preserve">розвиток інновацій. </w:t>
            </w:r>
          </w:p>
        </w:tc>
      </w:tr>
      <w:tr w:rsidR="005058F2" w:rsidRPr="00A33B0C" w:rsidTr="005058F2">
        <w:tc>
          <w:tcPr>
            <w:tcW w:w="2689" w:type="dxa"/>
            <w:vAlign w:val="center"/>
          </w:tcPr>
          <w:p w:rsidR="005058F2" w:rsidRPr="00A33B0C" w:rsidRDefault="005058F2" w:rsidP="00A33B0C">
            <w:pPr>
              <w:tabs>
                <w:tab w:val="left" w:pos="1701"/>
              </w:tabs>
              <w:ind w:left="0" w:firstLine="0"/>
              <w:outlineLvl w:val="2"/>
              <w:rPr>
                <w:rFonts w:eastAsia="Times New Roman" w:cs="Times New Roman"/>
                <w:bCs/>
                <w:sz w:val="24"/>
                <w:szCs w:val="24"/>
                <w:u w:val="single"/>
                <w:lang w:val="uk-UA" w:eastAsia="ru-RU"/>
              </w:rPr>
            </w:pPr>
            <w:bookmarkStart w:id="201" w:name="_Toc229930199"/>
            <w:r w:rsidRPr="00A33B0C">
              <w:rPr>
                <w:rFonts w:eastAsia="Times New Roman" w:cs="Times New Roman"/>
                <w:bCs/>
                <w:sz w:val="24"/>
                <w:szCs w:val="24"/>
                <w:lang w:val="uk-UA" w:eastAsia="ru-RU"/>
              </w:rPr>
              <w:t>Негативні:</w:t>
            </w:r>
            <w:bookmarkEnd w:id="201"/>
          </w:p>
        </w:tc>
        <w:tc>
          <w:tcPr>
            <w:tcW w:w="6521" w:type="dxa"/>
            <w:tcBorders>
              <w:top w:val="single" w:sz="4" w:space="0" w:color="auto"/>
            </w:tcBorders>
          </w:tcPr>
          <w:p w:rsidR="005058F2" w:rsidRPr="00A33B0C" w:rsidRDefault="005058F2" w:rsidP="00C82FE9">
            <w:pPr>
              <w:numPr>
                <w:ilvl w:val="0"/>
                <w:numId w:val="76"/>
              </w:numPr>
              <w:tabs>
                <w:tab w:val="clear" w:pos="720"/>
                <w:tab w:val="left" w:pos="333"/>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зростання цін; </w:t>
            </w:r>
          </w:p>
          <w:p w:rsidR="005058F2" w:rsidRPr="00A33B0C" w:rsidRDefault="005058F2" w:rsidP="00C82FE9">
            <w:pPr>
              <w:numPr>
                <w:ilvl w:val="0"/>
                <w:numId w:val="76"/>
              </w:numPr>
              <w:tabs>
                <w:tab w:val="clear" w:pos="720"/>
                <w:tab w:val="left" w:pos="333"/>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надлишкові витрати на рекламу; </w:t>
            </w:r>
          </w:p>
          <w:p w:rsidR="005058F2" w:rsidRPr="00A33B0C" w:rsidRDefault="005058F2" w:rsidP="00C82FE9">
            <w:pPr>
              <w:numPr>
                <w:ilvl w:val="0"/>
                <w:numId w:val="76"/>
              </w:numPr>
              <w:tabs>
                <w:tab w:val="clear" w:pos="720"/>
                <w:tab w:val="left" w:pos="333"/>
                <w:tab w:val="left" w:pos="1701"/>
              </w:tabs>
              <w:ind w:left="0" w:firstLine="0"/>
              <w:rPr>
                <w:rFonts w:eastAsia="Times New Roman" w:cs="Times New Roman"/>
                <w:b/>
                <w:bCs/>
                <w:sz w:val="24"/>
                <w:szCs w:val="24"/>
                <w:u w:val="single"/>
                <w:lang w:val="uk-UA" w:eastAsia="ru-RU"/>
              </w:rPr>
            </w:pPr>
            <w:r w:rsidRPr="00A33B0C">
              <w:rPr>
                <w:rFonts w:eastAsia="Times New Roman" w:cs="Times New Roman"/>
                <w:sz w:val="24"/>
                <w:szCs w:val="24"/>
                <w:lang w:val="uk-UA" w:eastAsia="ru-RU"/>
              </w:rPr>
              <w:t>неефективне використання ресурсів.</w:t>
            </w:r>
          </w:p>
        </w:tc>
      </w:tr>
    </w:tbl>
    <w:p w:rsidR="005058F2" w:rsidRPr="001710DC" w:rsidRDefault="005058F2" w:rsidP="00A33B0C">
      <w:pPr>
        <w:tabs>
          <w:tab w:val="left" w:pos="1701"/>
        </w:tabs>
        <w:rPr>
          <w:rFonts w:eastAsia="Times New Roman" w:cs="Times New Roman"/>
          <w:szCs w:val="28"/>
          <w:lang w:val="uk-UA" w:eastAsia="ru-RU"/>
        </w:rPr>
      </w:pPr>
    </w:p>
    <w:p w:rsidR="005058F2" w:rsidRPr="001710DC" w:rsidRDefault="00065060" w:rsidP="00A33B0C">
      <w:pPr>
        <w:pStyle w:val="2"/>
        <w:rPr>
          <w:szCs w:val="28"/>
          <w:lang w:val="uk-UA"/>
        </w:rPr>
      </w:pPr>
      <w:bookmarkStart w:id="202" w:name="_Toc229930200"/>
      <w:r>
        <w:rPr>
          <w:szCs w:val="28"/>
          <w:lang w:val="uk-UA"/>
        </w:rPr>
        <w:t>10.</w:t>
      </w:r>
      <w:r w:rsidR="005058F2" w:rsidRPr="001710DC">
        <w:rPr>
          <w:szCs w:val="28"/>
          <w:lang w:val="uk-UA"/>
        </w:rPr>
        <w:t>3 Товар як сукупність споживчих характеристик. Модель товару</w:t>
      </w:r>
      <w:bookmarkEnd w:id="202"/>
    </w:p>
    <w:p w:rsidR="005058F2" w:rsidRPr="001710DC" w:rsidRDefault="005058F2" w:rsidP="00A33B0C">
      <w:pPr>
        <w:pStyle w:val="a6"/>
        <w:tabs>
          <w:tab w:val="left" w:pos="1701"/>
        </w:tabs>
        <w:spacing w:before="0" w:beforeAutospacing="0" w:after="0" w:afterAutospacing="0"/>
        <w:rPr>
          <w:szCs w:val="28"/>
          <w:lang w:val="uk-UA"/>
        </w:rPr>
      </w:pPr>
      <w:r w:rsidRPr="001710DC">
        <w:rPr>
          <w:szCs w:val="28"/>
          <w:lang w:val="uk-UA"/>
        </w:rPr>
        <w:t xml:space="preserve">У сучасній економічній теорії (особливо в умовах монополістичної конкуренції) товар розглядається не як єдиний фізичний об’єкт, а як </w:t>
      </w:r>
      <w:r w:rsidRPr="001710DC">
        <w:rPr>
          <w:rStyle w:val="ad"/>
          <w:szCs w:val="28"/>
          <w:lang w:val="uk-UA"/>
        </w:rPr>
        <w:t>набір споживчих характеристик (attributes)</w:t>
      </w:r>
      <w:r w:rsidRPr="001710DC">
        <w:rPr>
          <w:szCs w:val="28"/>
          <w:lang w:val="uk-UA"/>
        </w:rPr>
        <w:t>, які формують його цінність для споживача.</w:t>
      </w:r>
    </w:p>
    <w:p w:rsidR="005058F2" w:rsidRPr="001710DC" w:rsidRDefault="005058F2" w:rsidP="00A33B0C">
      <w:pPr>
        <w:pStyle w:val="a6"/>
        <w:tabs>
          <w:tab w:val="left" w:pos="1701"/>
        </w:tabs>
        <w:spacing w:before="0" w:beforeAutospacing="0" w:after="0" w:afterAutospacing="0"/>
        <w:rPr>
          <w:szCs w:val="28"/>
          <w:lang w:val="uk-UA"/>
        </w:rPr>
      </w:pPr>
      <w:r w:rsidRPr="001710DC">
        <w:rPr>
          <w:szCs w:val="28"/>
          <w:lang w:val="uk-UA"/>
        </w:rPr>
        <w:t>Тобто споживач купує не просто “товар”, а:</w:t>
      </w:r>
    </w:p>
    <w:p w:rsidR="005058F2" w:rsidRPr="001710DC" w:rsidRDefault="005058F2" w:rsidP="00C82FE9">
      <w:pPr>
        <w:numPr>
          <w:ilvl w:val="0"/>
          <w:numId w:val="77"/>
        </w:numPr>
        <w:tabs>
          <w:tab w:val="left" w:pos="1701"/>
        </w:tabs>
        <w:ind w:firstLine="709"/>
        <w:rPr>
          <w:rFonts w:cs="Times New Roman"/>
          <w:szCs w:val="28"/>
          <w:lang w:val="uk-UA"/>
        </w:rPr>
      </w:pPr>
      <w:r w:rsidRPr="001710DC">
        <w:rPr>
          <w:rFonts w:cs="Times New Roman"/>
          <w:szCs w:val="28"/>
          <w:lang w:val="uk-UA"/>
        </w:rPr>
        <w:t xml:space="preserve">корисність (цінність), </w:t>
      </w:r>
    </w:p>
    <w:p w:rsidR="005058F2" w:rsidRPr="001710DC" w:rsidRDefault="005058F2" w:rsidP="00C82FE9">
      <w:pPr>
        <w:numPr>
          <w:ilvl w:val="0"/>
          <w:numId w:val="77"/>
        </w:numPr>
        <w:tabs>
          <w:tab w:val="left" w:pos="1701"/>
        </w:tabs>
        <w:ind w:firstLine="709"/>
        <w:rPr>
          <w:rFonts w:cs="Times New Roman"/>
          <w:szCs w:val="28"/>
          <w:lang w:val="uk-UA"/>
        </w:rPr>
      </w:pPr>
      <w:r w:rsidRPr="001710DC">
        <w:rPr>
          <w:rFonts w:cs="Times New Roman"/>
          <w:szCs w:val="28"/>
          <w:lang w:val="uk-UA"/>
        </w:rPr>
        <w:t xml:space="preserve">властивості, </w:t>
      </w:r>
    </w:p>
    <w:p w:rsidR="005058F2" w:rsidRPr="001710DC" w:rsidRDefault="005058F2" w:rsidP="00C82FE9">
      <w:pPr>
        <w:numPr>
          <w:ilvl w:val="0"/>
          <w:numId w:val="77"/>
        </w:numPr>
        <w:tabs>
          <w:tab w:val="left" w:pos="1701"/>
        </w:tabs>
        <w:ind w:firstLine="709"/>
        <w:rPr>
          <w:rFonts w:cs="Times New Roman"/>
          <w:szCs w:val="28"/>
          <w:lang w:val="uk-UA"/>
        </w:rPr>
      </w:pPr>
      <w:r w:rsidRPr="001710DC">
        <w:rPr>
          <w:rFonts w:cs="Times New Roman"/>
          <w:szCs w:val="28"/>
          <w:lang w:val="uk-UA"/>
        </w:rPr>
        <w:t xml:space="preserve">емоції, </w:t>
      </w:r>
    </w:p>
    <w:p w:rsidR="005058F2" w:rsidRPr="001710DC" w:rsidRDefault="005058F2" w:rsidP="00C82FE9">
      <w:pPr>
        <w:numPr>
          <w:ilvl w:val="0"/>
          <w:numId w:val="77"/>
        </w:numPr>
        <w:tabs>
          <w:tab w:val="left" w:pos="1701"/>
        </w:tabs>
        <w:ind w:firstLine="709"/>
        <w:rPr>
          <w:rFonts w:cs="Times New Roman"/>
          <w:szCs w:val="28"/>
          <w:lang w:val="uk-UA"/>
        </w:rPr>
      </w:pPr>
      <w:r w:rsidRPr="001710DC">
        <w:rPr>
          <w:rFonts w:cs="Times New Roman"/>
          <w:szCs w:val="28"/>
          <w:lang w:val="uk-UA"/>
        </w:rPr>
        <w:lastRenderedPageBreak/>
        <w:t xml:space="preserve">статус, </w:t>
      </w:r>
    </w:p>
    <w:p w:rsidR="005058F2" w:rsidRPr="001710DC" w:rsidRDefault="005058F2" w:rsidP="00C82FE9">
      <w:pPr>
        <w:numPr>
          <w:ilvl w:val="0"/>
          <w:numId w:val="77"/>
        </w:numPr>
        <w:tabs>
          <w:tab w:val="left" w:pos="1701"/>
        </w:tabs>
        <w:ind w:firstLine="709"/>
        <w:rPr>
          <w:rFonts w:cs="Times New Roman"/>
          <w:szCs w:val="28"/>
          <w:lang w:val="uk-UA"/>
        </w:rPr>
      </w:pPr>
      <w:r w:rsidRPr="001710DC">
        <w:rPr>
          <w:rFonts w:cs="Times New Roman"/>
          <w:szCs w:val="28"/>
          <w:lang w:val="uk-UA"/>
        </w:rPr>
        <w:t>досвід використання.</w:t>
      </w:r>
    </w:p>
    <w:p w:rsidR="005058F2" w:rsidRPr="001710DC" w:rsidRDefault="005058F2" w:rsidP="00A33B0C">
      <w:pPr>
        <w:tabs>
          <w:tab w:val="left" w:pos="1701"/>
        </w:tabs>
        <w:outlineLvl w:val="2"/>
        <w:rPr>
          <w:rFonts w:eastAsia="Times New Roman" w:cs="Times New Roman"/>
          <w:b/>
          <w:bCs/>
          <w:szCs w:val="28"/>
          <w:lang w:val="uk-UA" w:eastAsia="ru-RU"/>
        </w:rPr>
      </w:pPr>
      <w:bookmarkStart w:id="203" w:name="_Toc229930201"/>
      <w:r w:rsidRPr="001710DC">
        <w:rPr>
          <w:rFonts w:eastAsia="Times New Roman" w:cs="Times New Roman"/>
          <w:b/>
          <w:bCs/>
          <w:szCs w:val="28"/>
          <w:lang w:val="uk-UA" w:eastAsia="ru-RU"/>
        </w:rPr>
        <w:t>Оцінка товару відбувається за такими параметрами:</w:t>
      </w:r>
      <w:bookmarkEnd w:id="203"/>
    </w:p>
    <w:p w:rsidR="005058F2" w:rsidRPr="001710DC" w:rsidRDefault="005058F2" w:rsidP="00C82FE9">
      <w:pPr>
        <w:numPr>
          <w:ilvl w:val="0"/>
          <w:numId w:val="5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функціональні властивості; </w:t>
      </w:r>
    </w:p>
    <w:p w:rsidR="005058F2" w:rsidRPr="001710DC" w:rsidRDefault="005058F2" w:rsidP="00C82FE9">
      <w:pPr>
        <w:numPr>
          <w:ilvl w:val="0"/>
          <w:numId w:val="5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якість; </w:t>
      </w:r>
    </w:p>
    <w:p w:rsidR="005058F2" w:rsidRPr="001710DC" w:rsidRDefault="005058F2" w:rsidP="00C82FE9">
      <w:pPr>
        <w:numPr>
          <w:ilvl w:val="0"/>
          <w:numId w:val="5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ціна; </w:t>
      </w:r>
    </w:p>
    <w:p w:rsidR="005058F2" w:rsidRPr="001710DC" w:rsidRDefault="005058F2" w:rsidP="00C82FE9">
      <w:pPr>
        <w:numPr>
          <w:ilvl w:val="0"/>
          <w:numId w:val="5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бренд; </w:t>
      </w:r>
    </w:p>
    <w:p w:rsidR="005058F2" w:rsidRPr="001710DC" w:rsidRDefault="005058F2" w:rsidP="00C82FE9">
      <w:pPr>
        <w:numPr>
          <w:ilvl w:val="0"/>
          <w:numId w:val="5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дизайн; </w:t>
      </w:r>
    </w:p>
    <w:p w:rsidR="005058F2" w:rsidRPr="001710DC" w:rsidRDefault="005058F2" w:rsidP="00C82FE9">
      <w:pPr>
        <w:numPr>
          <w:ilvl w:val="0"/>
          <w:numId w:val="57"/>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рівень сервісу. </w:t>
      </w:r>
    </w:p>
    <w:p w:rsidR="005058F2" w:rsidRPr="001710DC" w:rsidRDefault="005058F2" w:rsidP="00A33B0C">
      <w:pPr>
        <w:tabs>
          <w:tab w:val="left" w:pos="1701"/>
        </w:tabs>
        <w:outlineLvl w:val="2"/>
        <w:rPr>
          <w:rFonts w:eastAsia="Times New Roman" w:cs="Times New Roman"/>
          <w:b/>
          <w:bCs/>
          <w:szCs w:val="28"/>
          <w:lang w:val="uk-UA" w:eastAsia="ru-RU"/>
        </w:rPr>
      </w:pPr>
      <w:bookmarkStart w:id="204" w:name="_Toc229930202"/>
      <w:r w:rsidRPr="001710DC">
        <w:rPr>
          <w:rFonts w:eastAsia="Times New Roman" w:cs="Times New Roman"/>
          <w:b/>
          <w:bCs/>
          <w:szCs w:val="28"/>
          <w:lang w:val="uk-UA" w:eastAsia="ru-RU"/>
        </w:rPr>
        <w:t>Модель товару:</w:t>
      </w:r>
      <w:bookmarkEnd w:id="204"/>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Товар можна представити як вектор характеристик:</w:t>
      </w:r>
    </w:p>
    <w:p w:rsidR="005058F2" w:rsidRPr="001710DC" w:rsidRDefault="005058F2" w:rsidP="00A33B0C">
      <w:pPr>
        <w:tabs>
          <w:tab w:val="left" w:pos="1701"/>
        </w:tabs>
        <w:jc w:val="center"/>
        <w:rPr>
          <w:rFonts w:eastAsia="Times New Roman" w:cs="Times New Roman"/>
          <w:szCs w:val="28"/>
          <w:lang w:val="uk-UA" w:eastAsia="ru-RU"/>
        </w:rPr>
      </w:pPr>
      <w:r w:rsidRPr="001710DC">
        <w:rPr>
          <w:rFonts w:eastAsia="Times New Roman" w:cs="Times New Roman"/>
          <w:szCs w:val="28"/>
          <w:lang w:val="uk-UA" w:eastAsia="ru-RU"/>
        </w:rPr>
        <w:t>X=(x</w:t>
      </w:r>
      <w:r w:rsidRPr="001710DC">
        <w:rPr>
          <w:rFonts w:eastAsia="Times New Roman" w:cs="Times New Roman"/>
          <w:szCs w:val="28"/>
          <w:vertAlign w:val="subscript"/>
          <w:lang w:val="uk-UA" w:eastAsia="ru-RU"/>
        </w:rPr>
        <w:t>1</w:t>
      </w:r>
      <w:r w:rsidRPr="001710DC">
        <w:rPr>
          <w:rFonts w:eastAsia="Times New Roman" w:cs="Times New Roman"/>
          <w:szCs w:val="28"/>
          <w:lang w:val="uk-UA" w:eastAsia="ru-RU"/>
        </w:rPr>
        <w:t>, x</w:t>
      </w:r>
      <w:r w:rsidRPr="001710DC">
        <w:rPr>
          <w:rFonts w:eastAsia="Times New Roman" w:cs="Times New Roman"/>
          <w:szCs w:val="28"/>
          <w:vertAlign w:val="subscript"/>
          <w:lang w:val="uk-UA" w:eastAsia="ru-RU"/>
        </w:rPr>
        <w:t>2</w:t>
      </w:r>
      <w:r w:rsidRPr="001710DC">
        <w:rPr>
          <w:rFonts w:eastAsia="Times New Roman" w:cs="Times New Roman"/>
          <w:szCs w:val="28"/>
          <w:lang w:val="uk-UA" w:eastAsia="ru-RU"/>
        </w:rPr>
        <w:t>, x</w:t>
      </w:r>
      <w:r w:rsidRPr="001710DC">
        <w:rPr>
          <w:rFonts w:eastAsia="Times New Roman" w:cs="Times New Roman"/>
          <w:szCs w:val="28"/>
          <w:vertAlign w:val="subscript"/>
          <w:lang w:val="uk-UA" w:eastAsia="ru-RU"/>
        </w:rPr>
        <w:t>3</w:t>
      </w:r>
      <w:r w:rsidRPr="001710DC">
        <w:rPr>
          <w:rFonts w:eastAsia="Times New Roman" w:cs="Times New Roman"/>
          <w:szCs w:val="28"/>
          <w:lang w:val="uk-UA" w:eastAsia="ru-RU"/>
        </w:rPr>
        <w:t>, ..., x</w:t>
      </w:r>
      <w:r w:rsidRPr="001710DC">
        <w:rPr>
          <w:rFonts w:eastAsia="Times New Roman" w:cs="Times New Roman"/>
          <w:szCs w:val="28"/>
          <w:vertAlign w:val="subscript"/>
          <w:lang w:val="uk-UA" w:eastAsia="ru-RU"/>
        </w:rPr>
        <w:t>n</w:t>
      </w:r>
      <w:r w:rsidRPr="001710DC">
        <w:rPr>
          <w:rFonts w:eastAsia="Times New Roman" w:cs="Times New Roman"/>
          <w:szCs w:val="28"/>
          <w:lang w:val="uk-UA" w:eastAsia="ru-RU"/>
        </w:rPr>
        <w:t>)</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де: x</w:t>
      </w:r>
      <w:r w:rsidRPr="001710DC">
        <w:rPr>
          <w:rFonts w:eastAsia="Times New Roman" w:cs="Times New Roman"/>
          <w:szCs w:val="28"/>
          <w:vertAlign w:val="subscript"/>
          <w:lang w:val="uk-UA" w:eastAsia="ru-RU"/>
        </w:rPr>
        <w:t xml:space="preserve">i </w:t>
      </w:r>
      <w:r w:rsidRPr="001710DC">
        <w:rPr>
          <w:rFonts w:eastAsia="Times New Roman" w:cs="Times New Roman"/>
          <w:szCs w:val="28"/>
          <w:lang w:val="uk-UA" w:eastAsia="ru-RU"/>
        </w:rPr>
        <w:t xml:space="preserve"> – окрема характеристика. </w:t>
      </w:r>
    </w:p>
    <w:p w:rsidR="005058F2" w:rsidRPr="001710DC" w:rsidRDefault="005058F2" w:rsidP="00A33B0C">
      <w:pPr>
        <w:tabs>
          <w:tab w:val="left" w:pos="1701"/>
        </w:tabs>
        <w:rPr>
          <w:rFonts w:eastAsia="Times New Roman" w:cs="Times New Roman"/>
          <w:szCs w:val="28"/>
          <w:lang w:val="uk-UA" w:eastAsia="ru-RU"/>
        </w:rPr>
      </w:pPr>
    </w:p>
    <w:p w:rsidR="005058F2" w:rsidRPr="00A33B0C" w:rsidRDefault="005058F2" w:rsidP="00A33B0C">
      <w:pPr>
        <w:tabs>
          <w:tab w:val="left" w:pos="1701"/>
        </w:tabs>
        <w:jc w:val="center"/>
        <w:rPr>
          <w:rFonts w:cs="Times New Roman"/>
          <w:b/>
          <w:i/>
          <w:szCs w:val="28"/>
          <w:lang w:val="uk-UA"/>
        </w:rPr>
      </w:pPr>
      <w:r w:rsidRPr="00A33B0C">
        <w:rPr>
          <w:rFonts w:cs="Times New Roman"/>
          <w:b/>
          <w:i/>
          <w:szCs w:val="28"/>
          <w:lang w:val="uk-UA"/>
        </w:rPr>
        <w:t>Основні групи характеристик товару</w:t>
      </w:r>
    </w:p>
    <w:tbl>
      <w:tblPr>
        <w:tblStyle w:val="a3"/>
        <w:tblW w:w="0" w:type="auto"/>
        <w:tblBorders>
          <w:insideH w:val="single" w:sz="4" w:space="0" w:color="auto"/>
        </w:tblBorders>
        <w:tblLook w:val="04A0" w:firstRow="1" w:lastRow="0" w:firstColumn="1" w:lastColumn="0" w:noHBand="0" w:noVBand="1"/>
      </w:tblPr>
      <w:tblGrid>
        <w:gridCol w:w="3681"/>
        <w:gridCol w:w="4673"/>
      </w:tblGrid>
      <w:tr w:rsidR="005058F2" w:rsidRPr="001710DC" w:rsidTr="00CF0154">
        <w:tc>
          <w:tcPr>
            <w:tcW w:w="3681" w:type="dxa"/>
            <w:vAlign w:val="center"/>
          </w:tcPr>
          <w:p w:rsidR="005058F2" w:rsidRPr="001710DC" w:rsidRDefault="005058F2" w:rsidP="00A33B0C">
            <w:pPr>
              <w:tabs>
                <w:tab w:val="left" w:pos="1701"/>
              </w:tabs>
              <w:ind w:left="0" w:firstLine="0"/>
              <w:outlineLvl w:val="2"/>
              <w:rPr>
                <w:rFonts w:eastAsia="Times New Roman" w:cs="Times New Roman"/>
                <w:szCs w:val="28"/>
                <w:lang w:val="uk-UA" w:eastAsia="ru-RU"/>
              </w:rPr>
            </w:pPr>
            <w:bookmarkStart w:id="205" w:name="_Toc229930203"/>
            <w:r w:rsidRPr="001710DC">
              <w:rPr>
                <w:rFonts w:eastAsia="Times New Roman" w:cs="Times New Roman"/>
                <w:b/>
                <w:bCs/>
                <w:szCs w:val="28"/>
                <w:lang w:val="uk-UA" w:eastAsia="ru-RU"/>
              </w:rPr>
              <w:t>1. Функціональні</w:t>
            </w:r>
            <w:bookmarkEnd w:id="205"/>
          </w:p>
        </w:tc>
        <w:tc>
          <w:tcPr>
            <w:tcW w:w="4673" w:type="dxa"/>
          </w:tcPr>
          <w:p w:rsidR="005058F2" w:rsidRPr="00A33B0C" w:rsidRDefault="005058F2" w:rsidP="00C82FE9">
            <w:pPr>
              <w:numPr>
                <w:ilvl w:val="0"/>
                <w:numId w:val="78"/>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продуктивність; </w:t>
            </w:r>
          </w:p>
          <w:p w:rsidR="005058F2" w:rsidRPr="00A33B0C" w:rsidRDefault="005058F2" w:rsidP="00C82FE9">
            <w:pPr>
              <w:numPr>
                <w:ilvl w:val="0"/>
                <w:numId w:val="78"/>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технічні параметри; </w:t>
            </w:r>
          </w:p>
          <w:p w:rsidR="005058F2" w:rsidRPr="00A33B0C" w:rsidRDefault="005058F2" w:rsidP="00C82FE9">
            <w:pPr>
              <w:numPr>
                <w:ilvl w:val="0"/>
                <w:numId w:val="78"/>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надійність. </w:t>
            </w:r>
          </w:p>
        </w:tc>
      </w:tr>
      <w:tr w:rsidR="005058F2" w:rsidRPr="001710DC" w:rsidTr="00CF0154">
        <w:tc>
          <w:tcPr>
            <w:tcW w:w="3681" w:type="dxa"/>
            <w:vAlign w:val="center"/>
          </w:tcPr>
          <w:p w:rsidR="005058F2" w:rsidRPr="001710DC" w:rsidRDefault="005058F2" w:rsidP="00A33B0C">
            <w:pPr>
              <w:tabs>
                <w:tab w:val="left" w:pos="1701"/>
              </w:tabs>
              <w:ind w:left="0" w:firstLine="0"/>
              <w:outlineLvl w:val="2"/>
              <w:rPr>
                <w:rFonts w:eastAsia="Times New Roman" w:cs="Times New Roman"/>
                <w:szCs w:val="28"/>
                <w:lang w:val="uk-UA" w:eastAsia="ru-RU"/>
              </w:rPr>
            </w:pPr>
            <w:bookmarkStart w:id="206" w:name="_Toc229930204"/>
            <w:r w:rsidRPr="001710DC">
              <w:rPr>
                <w:rFonts w:eastAsia="Times New Roman" w:cs="Times New Roman"/>
                <w:b/>
                <w:bCs/>
                <w:szCs w:val="28"/>
                <w:lang w:val="uk-UA" w:eastAsia="ru-RU"/>
              </w:rPr>
              <w:t>2. Якісні</w:t>
            </w:r>
            <w:bookmarkEnd w:id="206"/>
          </w:p>
        </w:tc>
        <w:tc>
          <w:tcPr>
            <w:tcW w:w="4673" w:type="dxa"/>
          </w:tcPr>
          <w:p w:rsidR="005058F2" w:rsidRPr="00A33B0C" w:rsidRDefault="005058F2" w:rsidP="00C82FE9">
            <w:pPr>
              <w:numPr>
                <w:ilvl w:val="0"/>
                <w:numId w:val="79"/>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довговічність; </w:t>
            </w:r>
          </w:p>
          <w:p w:rsidR="005058F2" w:rsidRPr="00A33B0C" w:rsidRDefault="005058F2" w:rsidP="00C82FE9">
            <w:pPr>
              <w:numPr>
                <w:ilvl w:val="0"/>
                <w:numId w:val="79"/>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матеріали; </w:t>
            </w:r>
          </w:p>
          <w:p w:rsidR="005058F2" w:rsidRPr="00A33B0C" w:rsidRDefault="005058F2" w:rsidP="00C82FE9">
            <w:pPr>
              <w:numPr>
                <w:ilvl w:val="0"/>
                <w:numId w:val="79"/>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стандарти. </w:t>
            </w:r>
          </w:p>
        </w:tc>
      </w:tr>
      <w:tr w:rsidR="005058F2" w:rsidRPr="001710DC" w:rsidTr="00CF0154">
        <w:tc>
          <w:tcPr>
            <w:tcW w:w="3681" w:type="dxa"/>
            <w:vAlign w:val="center"/>
          </w:tcPr>
          <w:p w:rsidR="005058F2" w:rsidRPr="001710DC" w:rsidRDefault="005058F2" w:rsidP="00A33B0C">
            <w:pPr>
              <w:tabs>
                <w:tab w:val="left" w:pos="1701"/>
              </w:tabs>
              <w:ind w:left="0" w:firstLine="0"/>
              <w:outlineLvl w:val="2"/>
              <w:rPr>
                <w:rFonts w:eastAsia="Times New Roman" w:cs="Times New Roman"/>
                <w:szCs w:val="28"/>
                <w:lang w:val="uk-UA" w:eastAsia="ru-RU"/>
              </w:rPr>
            </w:pPr>
            <w:bookmarkStart w:id="207" w:name="_Toc229930205"/>
            <w:r w:rsidRPr="001710DC">
              <w:rPr>
                <w:rFonts w:eastAsia="Times New Roman" w:cs="Times New Roman"/>
                <w:b/>
                <w:bCs/>
                <w:szCs w:val="28"/>
                <w:lang w:val="uk-UA" w:eastAsia="ru-RU"/>
              </w:rPr>
              <w:t>3. Естетичні</w:t>
            </w:r>
            <w:bookmarkEnd w:id="207"/>
          </w:p>
        </w:tc>
        <w:tc>
          <w:tcPr>
            <w:tcW w:w="4673" w:type="dxa"/>
          </w:tcPr>
          <w:p w:rsidR="005058F2" w:rsidRPr="00A33B0C" w:rsidRDefault="005058F2" w:rsidP="00C82FE9">
            <w:pPr>
              <w:numPr>
                <w:ilvl w:val="0"/>
                <w:numId w:val="80"/>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дизайн; </w:t>
            </w:r>
          </w:p>
          <w:p w:rsidR="005058F2" w:rsidRPr="00A33B0C" w:rsidRDefault="005058F2" w:rsidP="00C82FE9">
            <w:pPr>
              <w:numPr>
                <w:ilvl w:val="0"/>
                <w:numId w:val="80"/>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стиль; </w:t>
            </w:r>
          </w:p>
          <w:p w:rsidR="005058F2" w:rsidRPr="00A33B0C" w:rsidRDefault="005058F2" w:rsidP="00C82FE9">
            <w:pPr>
              <w:numPr>
                <w:ilvl w:val="0"/>
                <w:numId w:val="80"/>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колір. </w:t>
            </w:r>
          </w:p>
        </w:tc>
      </w:tr>
      <w:tr w:rsidR="005058F2" w:rsidRPr="001710DC" w:rsidTr="00CF0154">
        <w:tc>
          <w:tcPr>
            <w:tcW w:w="3681" w:type="dxa"/>
            <w:vAlign w:val="center"/>
          </w:tcPr>
          <w:p w:rsidR="005058F2" w:rsidRPr="001710DC" w:rsidRDefault="005058F2" w:rsidP="00A33B0C">
            <w:pPr>
              <w:tabs>
                <w:tab w:val="left" w:pos="1701"/>
              </w:tabs>
              <w:ind w:left="0" w:firstLine="0"/>
              <w:outlineLvl w:val="2"/>
              <w:rPr>
                <w:rFonts w:eastAsia="Times New Roman" w:cs="Times New Roman"/>
                <w:szCs w:val="28"/>
                <w:lang w:val="uk-UA" w:eastAsia="ru-RU"/>
              </w:rPr>
            </w:pPr>
            <w:bookmarkStart w:id="208" w:name="_Toc229930206"/>
            <w:r w:rsidRPr="001710DC">
              <w:rPr>
                <w:rFonts w:eastAsia="Times New Roman" w:cs="Times New Roman"/>
                <w:b/>
                <w:bCs/>
                <w:szCs w:val="28"/>
                <w:lang w:val="uk-UA" w:eastAsia="ru-RU"/>
              </w:rPr>
              <w:t>4. Економічні</w:t>
            </w:r>
            <w:bookmarkEnd w:id="208"/>
          </w:p>
        </w:tc>
        <w:tc>
          <w:tcPr>
            <w:tcW w:w="4673" w:type="dxa"/>
          </w:tcPr>
          <w:p w:rsidR="005058F2" w:rsidRPr="00A33B0C" w:rsidRDefault="005058F2" w:rsidP="00C82FE9">
            <w:pPr>
              <w:numPr>
                <w:ilvl w:val="0"/>
                <w:numId w:val="81"/>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ціна; </w:t>
            </w:r>
          </w:p>
          <w:p w:rsidR="005058F2" w:rsidRPr="00A33B0C" w:rsidRDefault="005058F2" w:rsidP="00C82FE9">
            <w:pPr>
              <w:numPr>
                <w:ilvl w:val="0"/>
                <w:numId w:val="81"/>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витрати на експлуатацію. </w:t>
            </w:r>
          </w:p>
        </w:tc>
      </w:tr>
      <w:tr w:rsidR="005058F2" w:rsidRPr="001710DC" w:rsidTr="00CF0154">
        <w:tc>
          <w:tcPr>
            <w:tcW w:w="3681" w:type="dxa"/>
            <w:vAlign w:val="center"/>
          </w:tcPr>
          <w:p w:rsidR="005058F2" w:rsidRPr="001710DC" w:rsidRDefault="005058F2" w:rsidP="00A33B0C">
            <w:pPr>
              <w:tabs>
                <w:tab w:val="left" w:pos="1701"/>
              </w:tabs>
              <w:ind w:left="0" w:firstLine="0"/>
              <w:outlineLvl w:val="2"/>
              <w:rPr>
                <w:rFonts w:eastAsia="Times New Roman" w:cs="Times New Roman"/>
                <w:szCs w:val="28"/>
                <w:lang w:val="uk-UA" w:eastAsia="ru-RU"/>
              </w:rPr>
            </w:pPr>
            <w:bookmarkStart w:id="209" w:name="_Toc229930207"/>
            <w:r w:rsidRPr="001710DC">
              <w:rPr>
                <w:rFonts w:eastAsia="Times New Roman" w:cs="Times New Roman"/>
                <w:b/>
                <w:bCs/>
                <w:szCs w:val="28"/>
                <w:lang w:val="uk-UA" w:eastAsia="ru-RU"/>
              </w:rPr>
              <w:t>5. Соціально-психологічні</w:t>
            </w:r>
            <w:bookmarkEnd w:id="209"/>
          </w:p>
        </w:tc>
        <w:tc>
          <w:tcPr>
            <w:tcW w:w="4673" w:type="dxa"/>
          </w:tcPr>
          <w:p w:rsidR="005058F2" w:rsidRPr="00A33B0C" w:rsidRDefault="005058F2" w:rsidP="00C82FE9">
            <w:pPr>
              <w:numPr>
                <w:ilvl w:val="0"/>
                <w:numId w:val="82"/>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бренд; </w:t>
            </w:r>
          </w:p>
          <w:p w:rsidR="005058F2" w:rsidRPr="00A33B0C" w:rsidRDefault="005058F2" w:rsidP="00C82FE9">
            <w:pPr>
              <w:numPr>
                <w:ilvl w:val="0"/>
                <w:numId w:val="82"/>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престиж; </w:t>
            </w:r>
          </w:p>
          <w:p w:rsidR="005058F2" w:rsidRPr="00A33B0C" w:rsidRDefault="005058F2" w:rsidP="00C82FE9">
            <w:pPr>
              <w:numPr>
                <w:ilvl w:val="0"/>
                <w:numId w:val="82"/>
              </w:numPr>
              <w:tabs>
                <w:tab w:val="clear" w:pos="720"/>
                <w:tab w:val="num" w:pos="459"/>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імідж.</w:t>
            </w:r>
          </w:p>
        </w:tc>
      </w:tr>
    </w:tbl>
    <w:p w:rsidR="005058F2" w:rsidRPr="001710DC" w:rsidRDefault="005058F2" w:rsidP="00A33B0C">
      <w:pPr>
        <w:tabs>
          <w:tab w:val="left" w:pos="1701"/>
        </w:tabs>
        <w:rPr>
          <w:rFonts w:eastAsia="Times New Roman" w:cs="Times New Roman"/>
          <w:szCs w:val="28"/>
          <w:lang w:val="uk-UA" w:eastAsia="ru-RU"/>
        </w:rPr>
      </w:pPr>
      <w:r w:rsidRPr="001710DC">
        <w:rPr>
          <w:rFonts w:cs="Times New Roman"/>
          <w:szCs w:val="28"/>
          <w:lang w:val="uk-UA"/>
        </w:rPr>
        <w:t>У маркетинговій та економічній теорії товар розглядається як багаторівнева система.</w:t>
      </w:r>
    </w:p>
    <w:p w:rsidR="005058F2" w:rsidRPr="001710DC" w:rsidRDefault="005058F2" w:rsidP="00A33B0C">
      <w:pPr>
        <w:tabs>
          <w:tab w:val="left" w:pos="1701"/>
        </w:tabs>
        <w:jc w:val="center"/>
        <w:outlineLvl w:val="2"/>
        <w:rPr>
          <w:rFonts w:eastAsia="Times New Roman" w:cs="Times New Roman"/>
          <w:b/>
          <w:bCs/>
          <w:szCs w:val="28"/>
          <w:lang w:val="uk-UA" w:eastAsia="ru-RU"/>
        </w:rPr>
      </w:pPr>
      <w:bookmarkStart w:id="210" w:name="_Toc229930208"/>
      <w:r w:rsidRPr="001710DC">
        <w:rPr>
          <w:rFonts w:eastAsia="Times New Roman" w:cs="Times New Roman"/>
          <w:b/>
          <w:bCs/>
          <w:szCs w:val="28"/>
          <w:lang w:val="uk-UA" w:eastAsia="ru-RU"/>
        </w:rPr>
        <w:t>Рівні товару:</w:t>
      </w:r>
      <w:bookmarkEnd w:id="210"/>
    </w:p>
    <w:tbl>
      <w:tblPr>
        <w:tblStyle w:val="a3"/>
        <w:tblW w:w="0" w:type="auto"/>
        <w:tblBorders>
          <w:insideH w:val="single" w:sz="4" w:space="0" w:color="auto"/>
        </w:tblBorders>
        <w:tblLook w:val="04A0" w:firstRow="1" w:lastRow="0" w:firstColumn="1" w:lastColumn="0" w:noHBand="0" w:noVBand="1"/>
      </w:tblPr>
      <w:tblGrid>
        <w:gridCol w:w="2771"/>
        <w:gridCol w:w="2611"/>
        <w:gridCol w:w="3963"/>
      </w:tblGrid>
      <w:tr w:rsidR="005058F2" w:rsidRPr="001710DC" w:rsidTr="00CF0154">
        <w:tc>
          <w:tcPr>
            <w:tcW w:w="2771" w:type="dxa"/>
            <w:vAlign w:val="center"/>
          </w:tcPr>
          <w:p w:rsidR="005058F2" w:rsidRPr="001710DC" w:rsidRDefault="005058F2" w:rsidP="00A33B0C">
            <w:pPr>
              <w:tabs>
                <w:tab w:val="left" w:pos="1701"/>
              </w:tabs>
              <w:ind w:left="0" w:firstLine="0"/>
              <w:outlineLvl w:val="2"/>
              <w:rPr>
                <w:rFonts w:eastAsia="Times New Roman" w:cs="Times New Roman"/>
                <w:b/>
                <w:bCs/>
                <w:szCs w:val="28"/>
                <w:lang w:val="uk-UA" w:eastAsia="ru-RU"/>
              </w:rPr>
            </w:pPr>
            <w:bookmarkStart w:id="211" w:name="_Toc229930209"/>
            <w:r w:rsidRPr="001710DC">
              <w:rPr>
                <w:rFonts w:eastAsia="Times New Roman" w:cs="Times New Roman"/>
                <w:b/>
                <w:bCs/>
                <w:szCs w:val="28"/>
                <w:lang w:val="uk-UA" w:eastAsia="ru-RU"/>
              </w:rPr>
              <w:t>Ядро (core product)</w:t>
            </w:r>
            <w:bookmarkEnd w:id="211"/>
          </w:p>
        </w:tc>
        <w:tc>
          <w:tcPr>
            <w:tcW w:w="2611" w:type="dxa"/>
          </w:tcPr>
          <w:p w:rsidR="005058F2" w:rsidRPr="00A33B0C" w:rsidRDefault="005058F2" w:rsidP="00A33B0C">
            <w:pPr>
              <w:tabs>
                <w:tab w:val="left" w:pos="1701"/>
              </w:tabs>
              <w:ind w:left="0" w:firstLine="0"/>
              <w:outlineLvl w:val="2"/>
              <w:rPr>
                <w:rFonts w:eastAsia="Times New Roman" w:cs="Times New Roman"/>
                <w:b/>
                <w:bCs/>
                <w:sz w:val="24"/>
                <w:szCs w:val="24"/>
                <w:lang w:val="uk-UA" w:eastAsia="ru-RU"/>
              </w:rPr>
            </w:pPr>
            <w:bookmarkStart w:id="212" w:name="_Toc229930210"/>
            <w:r w:rsidRPr="00A33B0C">
              <w:rPr>
                <w:rFonts w:eastAsia="Times New Roman" w:cs="Times New Roman"/>
                <w:sz w:val="24"/>
                <w:szCs w:val="24"/>
                <w:lang w:val="uk-UA" w:eastAsia="ru-RU"/>
              </w:rPr>
              <w:t>базова потреба, яку задовольняє товар.</w:t>
            </w:r>
            <w:bookmarkEnd w:id="212"/>
          </w:p>
        </w:tc>
        <w:tc>
          <w:tcPr>
            <w:tcW w:w="3963" w:type="dxa"/>
            <w:vAlign w:val="center"/>
          </w:tcPr>
          <w:p w:rsidR="005058F2" w:rsidRPr="00A33B0C" w:rsidRDefault="005058F2" w:rsidP="00A33B0C">
            <w:pPr>
              <w:tabs>
                <w:tab w:val="left" w:pos="1701"/>
              </w:tabs>
              <w:ind w:left="0" w:firstLine="0"/>
              <w:jc w:val="left"/>
              <w:rPr>
                <w:rFonts w:eastAsia="Times New Roman" w:cs="Times New Roman"/>
                <w:b/>
                <w:bCs/>
                <w:sz w:val="24"/>
                <w:szCs w:val="24"/>
                <w:lang w:val="uk-UA" w:eastAsia="ru-RU"/>
              </w:rPr>
            </w:pPr>
            <w:r w:rsidRPr="00A33B0C">
              <w:rPr>
                <w:rFonts w:eastAsia="Times New Roman" w:cs="Times New Roman"/>
                <w:b/>
                <w:bCs/>
                <w:sz w:val="24"/>
                <w:szCs w:val="24"/>
                <w:lang w:val="uk-UA" w:eastAsia="ru-RU"/>
              </w:rPr>
              <w:t xml:space="preserve">Приклад: </w:t>
            </w:r>
            <w:r w:rsidRPr="00A33B0C">
              <w:rPr>
                <w:rFonts w:eastAsia="Times New Roman" w:cs="Times New Roman"/>
                <w:sz w:val="24"/>
                <w:szCs w:val="24"/>
                <w:lang w:val="uk-UA" w:eastAsia="ru-RU"/>
              </w:rPr>
              <w:t>смартфон – це засіб комунікації.</w:t>
            </w:r>
          </w:p>
        </w:tc>
      </w:tr>
      <w:tr w:rsidR="005058F2" w:rsidRPr="001710DC" w:rsidTr="00CF0154">
        <w:tc>
          <w:tcPr>
            <w:tcW w:w="2771" w:type="dxa"/>
            <w:vAlign w:val="center"/>
          </w:tcPr>
          <w:p w:rsidR="005058F2" w:rsidRPr="001710DC" w:rsidRDefault="005058F2" w:rsidP="00A33B0C">
            <w:pPr>
              <w:tabs>
                <w:tab w:val="left" w:pos="1701"/>
              </w:tabs>
              <w:ind w:left="0" w:firstLine="0"/>
              <w:outlineLvl w:val="2"/>
              <w:rPr>
                <w:rFonts w:eastAsia="Times New Roman" w:cs="Times New Roman"/>
                <w:b/>
                <w:bCs/>
                <w:szCs w:val="28"/>
                <w:lang w:val="uk-UA" w:eastAsia="ru-RU"/>
              </w:rPr>
            </w:pPr>
            <w:bookmarkStart w:id="213" w:name="_Toc229930211"/>
            <w:r w:rsidRPr="001710DC">
              <w:rPr>
                <w:rFonts w:eastAsia="Times New Roman" w:cs="Times New Roman"/>
                <w:b/>
                <w:bCs/>
                <w:szCs w:val="28"/>
                <w:lang w:val="uk-UA" w:eastAsia="ru-RU"/>
              </w:rPr>
              <w:t>Реальний товар</w:t>
            </w:r>
            <w:bookmarkEnd w:id="213"/>
          </w:p>
        </w:tc>
        <w:tc>
          <w:tcPr>
            <w:tcW w:w="2611" w:type="dxa"/>
          </w:tcPr>
          <w:p w:rsidR="005058F2" w:rsidRPr="00A33B0C" w:rsidRDefault="005058F2" w:rsidP="00A33B0C">
            <w:pPr>
              <w:tabs>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Фізичне втілення:</w:t>
            </w:r>
          </w:p>
          <w:p w:rsidR="005058F2" w:rsidRPr="00A33B0C" w:rsidRDefault="005058F2" w:rsidP="00C82FE9">
            <w:pPr>
              <w:numPr>
                <w:ilvl w:val="0"/>
                <w:numId w:val="83"/>
              </w:numPr>
              <w:tabs>
                <w:tab w:val="clear" w:pos="720"/>
                <w:tab w:val="num" w:pos="236"/>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характеристики; </w:t>
            </w:r>
          </w:p>
          <w:p w:rsidR="005058F2" w:rsidRPr="00A33B0C" w:rsidRDefault="005058F2" w:rsidP="00C82FE9">
            <w:pPr>
              <w:numPr>
                <w:ilvl w:val="0"/>
                <w:numId w:val="83"/>
              </w:numPr>
              <w:tabs>
                <w:tab w:val="clear" w:pos="720"/>
                <w:tab w:val="num" w:pos="236"/>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дизайн; </w:t>
            </w:r>
          </w:p>
          <w:p w:rsidR="005058F2" w:rsidRPr="00A33B0C" w:rsidRDefault="005058F2" w:rsidP="00C82FE9">
            <w:pPr>
              <w:numPr>
                <w:ilvl w:val="0"/>
                <w:numId w:val="83"/>
              </w:numPr>
              <w:tabs>
                <w:tab w:val="clear" w:pos="720"/>
                <w:tab w:val="num" w:pos="236"/>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бренд; </w:t>
            </w:r>
          </w:p>
          <w:p w:rsidR="005058F2" w:rsidRPr="00A33B0C" w:rsidRDefault="005058F2" w:rsidP="00C82FE9">
            <w:pPr>
              <w:numPr>
                <w:ilvl w:val="0"/>
                <w:numId w:val="83"/>
              </w:numPr>
              <w:tabs>
                <w:tab w:val="clear" w:pos="720"/>
                <w:tab w:val="num" w:pos="236"/>
                <w:tab w:val="left" w:pos="1701"/>
              </w:tabs>
              <w:ind w:left="0" w:firstLine="0"/>
              <w:rPr>
                <w:rFonts w:eastAsia="Times New Roman" w:cs="Times New Roman"/>
                <w:b/>
                <w:bCs/>
                <w:sz w:val="24"/>
                <w:szCs w:val="24"/>
                <w:lang w:val="uk-UA" w:eastAsia="ru-RU"/>
              </w:rPr>
            </w:pPr>
            <w:r w:rsidRPr="00A33B0C">
              <w:rPr>
                <w:rFonts w:eastAsia="Times New Roman" w:cs="Times New Roman"/>
                <w:sz w:val="24"/>
                <w:szCs w:val="24"/>
                <w:lang w:val="uk-UA" w:eastAsia="ru-RU"/>
              </w:rPr>
              <w:t xml:space="preserve">упаковка. </w:t>
            </w:r>
          </w:p>
        </w:tc>
        <w:tc>
          <w:tcPr>
            <w:tcW w:w="3963" w:type="dxa"/>
            <w:vAlign w:val="center"/>
          </w:tcPr>
          <w:p w:rsidR="005058F2" w:rsidRPr="00A33B0C" w:rsidRDefault="005058F2" w:rsidP="00A33B0C">
            <w:pPr>
              <w:tabs>
                <w:tab w:val="left" w:pos="1701"/>
              </w:tabs>
              <w:ind w:left="0" w:firstLine="0"/>
              <w:jc w:val="left"/>
              <w:rPr>
                <w:rFonts w:eastAsia="Times New Roman" w:cs="Times New Roman"/>
                <w:b/>
                <w:bCs/>
                <w:sz w:val="24"/>
                <w:szCs w:val="24"/>
                <w:lang w:val="uk-UA" w:eastAsia="ru-RU"/>
              </w:rPr>
            </w:pPr>
            <w:r w:rsidRPr="00A33B0C">
              <w:rPr>
                <w:rFonts w:eastAsia="Times New Roman" w:cs="Times New Roman"/>
                <w:b/>
                <w:bCs/>
                <w:sz w:val="24"/>
                <w:szCs w:val="24"/>
                <w:lang w:val="uk-UA" w:eastAsia="ru-RU"/>
              </w:rPr>
              <w:t xml:space="preserve">Приклад: </w:t>
            </w:r>
            <w:r w:rsidRPr="00A33B0C">
              <w:rPr>
                <w:rFonts w:eastAsia="Times New Roman" w:cs="Times New Roman"/>
                <w:sz w:val="24"/>
                <w:szCs w:val="24"/>
                <w:lang w:val="uk-UA" w:eastAsia="ru-RU"/>
              </w:rPr>
              <w:t>iPhone – конкретна модель з певними параметрами.</w:t>
            </w:r>
          </w:p>
        </w:tc>
      </w:tr>
      <w:tr w:rsidR="005058F2" w:rsidRPr="001710DC" w:rsidTr="00CF0154">
        <w:tc>
          <w:tcPr>
            <w:tcW w:w="2771" w:type="dxa"/>
            <w:vAlign w:val="center"/>
          </w:tcPr>
          <w:p w:rsidR="005058F2" w:rsidRPr="001710DC" w:rsidRDefault="005058F2" w:rsidP="00A33B0C">
            <w:pPr>
              <w:tabs>
                <w:tab w:val="left" w:pos="1701"/>
              </w:tabs>
              <w:ind w:left="0" w:firstLine="0"/>
              <w:outlineLvl w:val="2"/>
              <w:rPr>
                <w:rFonts w:eastAsia="Times New Roman" w:cs="Times New Roman"/>
                <w:b/>
                <w:bCs/>
                <w:szCs w:val="28"/>
                <w:lang w:val="uk-UA" w:eastAsia="ru-RU"/>
              </w:rPr>
            </w:pPr>
            <w:bookmarkStart w:id="214" w:name="_Toc229930212"/>
            <w:r w:rsidRPr="001710DC">
              <w:rPr>
                <w:rFonts w:eastAsia="Times New Roman" w:cs="Times New Roman"/>
                <w:b/>
                <w:bCs/>
                <w:szCs w:val="28"/>
                <w:lang w:val="uk-UA" w:eastAsia="ru-RU"/>
              </w:rPr>
              <w:t>Розширений товар</w:t>
            </w:r>
            <w:bookmarkEnd w:id="214"/>
          </w:p>
        </w:tc>
        <w:tc>
          <w:tcPr>
            <w:tcW w:w="2611" w:type="dxa"/>
          </w:tcPr>
          <w:p w:rsidR="005058F2" w:rsidRPr="00A33B0C" w:rsidRDefault="005058F2" w:rsidP="00A33B0C">
            <w:pPr>
              <w:tabs>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Додаткові вигоди:</w:t>
            </w:r>
          </w:p>
          <w:p w:rsidR="005058F2" w:rsidRPr="00A33B0C" w:rsidRDefault="005058F2" w:rsidP="00C82FE9">
            <w:pPr>
              <w:numPr>
                <w:ilvl w:val="0"/>
                <w:numId w:val="84"/>
              </w:numPr>
              <w:tabs>
                <w:tab w:val="clear" w:pos="720"/>
                <w:tab w:val="left" w:pos="235"/>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гарантія; </w:t>
            </w:r>
          </w:p>
          <w:p w:rsidR="005058F2" w:rsidRPr="00A33B0C" w:rsidRDefault="005058F2" w:rsidP="00C82FE9">
            <w:pPr>
              <w:numPr>
                <w:ilvl w:val="0"/>
                <w:numId w:val="84"/>
              </w:numPr>
              <w:tabs>
                <w:tab w:val="clear" w:pos="720"/>
                <w:tab w:val="left" w:pos="235"/>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сервіс; </w:t>
            </w:r>
          </w:p>
          <w:p w:rsidR="005058F2" w:rsidRPr="00A33B0C" w:rsidRDefault="005058F2" w:rsidP="00C82FE9">
            <w:pPr>
              <w:numPr>
                <w:ilvl w:val="0"/>
                <w:numId w:val="84"/>
              </w:numPr>
              <w:tabs>
                <w:tab w:val="clear" w:pos="720"/>
                <w:tab w:val="left" w:pos="235"/>
                <w:tab w:val="left" w:pos="1701"/>
              </w:tabs>
              <w:ind w:left="0" w:firstLine="0"/>
              <w:rPr>
                <w:rFonts w:eastAsia="Times New Roman" w:cs="Times New Roman"/>
                <w:sz w:val="24"/>
                <w:szCs w:val="24"/>
                <w:lang w:val="uk-UA" w:eastAsia="ru-RU"/>
              </w:rPr>
            </w:pPr>
            <w:r w:rsidRPr="00A33B0C">
              <w:rPr>
                <w:rFonts w:eastAsia="Times New Roman" w:cs="Times New Roman"/>
                <w:sz w:val="24"/>
                <w:szCs w:val="24"/>
                <w:lang w:val="uk-UA" w:eastAsia="ru-RU"/>
              </w:rPr>
              <w:t xml:space="preserve">доставка; </w:t>
            </w:r>
          </w:p>
          <w:p w:rsidR="005058F2" w:rsidRPr="00A33B0C" w:rsidRDefault="005058F2" w:rsidP="00C82FE9">
            <w:pPr>
              <w:numPr>
                <w:ilvl w:val="0"/>
                <w:numId w:val="84"/>
              </w:numPr>
              <w:tabs>
                <w:tab w:val="clear" w:pos="720"/>
                <w:tab w:val="left" w:pos="235"/>
                <w:tab w:val="left" w:pos="1701"/>
              </w:tabs>
              <w:ind w:left="0" w:firstLine="0"/>
              <w:rPr>
                <w:rFonts w:eastAsia="Times New Roman" w:cs="Times New Roman"/>
                <w:b/>
                <w:bCs/>
                <w:sz w:val="24"/>
                <w:szCs w:val="24"/>
                <w:lang w:val="uk-UA" w:eastAsia="ru-RU"/>
              </w:rPr>
            </w:pPr>
            <w:r w:rsidRPr="00A33B0C">
              <w:rPr>
                <w:rFonts w:eastAsia="Times New Roman" w:cs="Times New Roman"/>
                <w:sz w:val="24"/>
                <w:szCs w:val="24"/>
                <w:lang w:val="uk-UA" w:eastAsia="ru-RU"/>
              </w:rPr>
              <w:t xml:space="preserve">підтримка. </w:t>
            </w:r>
          </w:p>
        </w:tc>
        <w:tc>
          <w:tcPr>
            <w:tcW w:w="3963" w:type="dxa"/>
            <w:vAlign w:val="center"/>
          </w:tcPr>
          <w:p w:rsidR="005058F2" w:rsidRPr="00A33B0C" w:rsidRDefault="005058F2" w:rsidP="00A33B0C">
            <w:pPr>
              <w:tabs>
                <w:tab w:val="left" w:pos="1701"/>
              </w:tabs>
              <w:ind w:left="0" w:firstLine="0"/>
              <w:jc w:val="left"/>
              <w:rPr>
                <w:rFonts w:eastAsia="Times New Roman" w:cs="Times New Roman"/>
                <w:b/>
                <w:bCs/>
                <w:sz w:val="24"/>
                <w:szCs w:val="24"/>
                <w:lang w:val="uk-UA" w:eastAsia="ru-RU"/>
              </w:rPr>
            </w:pPr>
            <w:r w:rsidRPr="00A33B0C">
              <w:rPr>
                <w:rFonts w:eastAsia="Times New Roman" w:cs="Times New Roman"/>
                <w:b/>
                <w:bCs/>
                <w:sz w:val="24"/>
                <w:szCs w:val="24"/>
                <w:lang w:val="uk-UA" w:eastAsia="ru-RU"/>
              </w:rPr>
              <w:t xml:space="preserve">Приклад: </w:t>
            </w:r>
            <w:r w:rsidRPr="00A33B0C">
              <w:rPr>
                <w:rFonts w:eastAsia="Times New Roman" w:cs="Times New Roman"/>
                <w:sz w:val="24"/>
                <w:szCs w:val="24"/>
                <w:lang w:val="uk-UA" w:eastAsia="ru-RU"/>
              </w:rPr>
              <w:t>екосистема Apple (сервіси, інтеграція пристроїв).</w:t>
            </w:r>
          </w:p>
        </w:tc>
      </w:tr>
    </w:tbl>
    <w:p w:rsidR="00A33B0C" w:rsidRDefault="00A33B0C" w:rsidP="00A33B0C">
      <w:pPr>
        <w:rPr>
          <w:rFonts w:cs="Times New Roman"/>
          <w:szCs w:val="28"/>
          <w:lang w:val="uk-UA" w:eastAsia="ru-RU"/>
        </w:rPr>
      </w:pPr>
    </w:p>
    <w:p w:rsidR="005058F2" w:rsidRPr="001710DC" w:rsidRDefault="005058F2" w:rsidP="00A33B0C">
      <w:pPr>
        <w:rPr>
          <w:rFonts w:cs="Times New Roman"/>
          <w:szCs w:val="28"/>
          <w:lang w:val="uk-UA" w:eastAsia="ru-RU"/>
        </w:rPr>
      </w:pPr>
      <w:r w:rsidRPr="001710DC">
        <w:rPr>
          <w:rFonts w:cs="Times New Roman"/>
          <w:szCs w:val="28"/>
          <w:lang w:val="uk-UA" w:eastAsia="ru-RU"/>
        </w:rPr>
        <w:t>Товар у моделі монополістичної конкуренції:</w:t>
      </w:r>
    </w:p>
    <w:p w:rsidR="005058F2" w:rsidRPr="001710DC" w:rsidRDefault="005058F2" w:rsidP="00C82FE9">
      <w:pPr>
        <w:numPr>
          <w:ilvl w:val="0"/>
          <w:numId w:val="85"/>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кожна фірма формує </w:t>
      </w:r>
      <w:r w:rsidRPr="001710DC">
        <w:rPr>
          <w:rFonts w:eastAsia="Times New Roman" w:cs="Times New Roman"/>
          <w:b/>
          <w:bCs/>
          <w:szCs w:val="28"/>
          <w:lang w:val="uk-UA" w:eastAsia="ru-RU"/>
        </w:rPr>
        <w:t>унікальну комбінацію характеристик</w:t>
      </w:r>
      <w:r w:rsidRPr="001710DC">
        <w:rPr>
          <w:rFonts w:eastAsia="Times New Roman" w:cs="Times New Roman"/>
          <w:szCs w:val="28"/>
          <w:lang w:val="uk-UA" w:eastAsia="ru-RU"/>
        </w:rPr>
        <w:t xml:space="preserve">; </w:t>
      </w:r>
    </w:p>
    <w:p w:rsidR="005058F2" w:rsidRPr="001710DC" w:rsidRDefault="005058F2" w:rsidP="00C82FE9">
      <w:pPr>
        <w:numPr>
          <w:ilvl w:val="0"/>
          <w:numId w:val="85"/>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t xml:space="preserve">навіть схожі товари не є ідентичними; </w:t>
      </w:r>
    </w:p>
    <w:p w:rsidR="005058F2" w:rsidRPr="001710DC" w:rsidRDefault="005058F2" w:rsidP="00C82FE9">
      <w:pPr>
        <w:numPr>
          <w:ilvl w:val="0"/>
          <w:numId w:val="85"/>
        </w:numPr>
        <w:tabs>
          <w:tab w:val="left" w:pos="1701"/>
        </w:tabs>
        <w:ind w:firstLine="709"/>
        <w:rPr>
          <w:rFonts w:eastAsia="Times New Roman" w:cs="Times New Roman"/>
          <w:szCs w:val="28"/>
          <w:lang w:val="uk-UA" w:eastAsia="ru-RU"/>
        </w:rPr>
      </w:pPr>
      <w:r w:rsidRPr="001710DC">
        <w:rPr>
          <w:rFonts w:eastAsia="Times New Roman" w:cs="Times New Roman"/>
          <w:szCs w:val="28"/>
          <w:lang w:val="uk-UA" w:eastAsia="ru-RU"/>
        </w:rPr>
        <w:lastRenderedPageBreak/>
        <w:t xml:space="preserve">споживач обирає </w:t>
      </w:r>
      <w:r w:rsidRPr="001710DC">
        <w:rPr>
          <w:rFonts w:eastAsia="Times New Roman" w:cs="Times New Roman"/>
          <w:b/>
          <w:bCs/>
          <w:szCs w:val="28"/>
          <w:lang w:val="uk-UA" w:eastAsia="ru-RU"/>
        </w:rPr>
        <w:t>найкращий набір властивостей</w:t>
      </w:r>
      <w:r w:rsidRPr="001710DC">
        <w:rPr>
          <w:rFonts w:eastAsia="Times New Roman" w:cs="Times New Roman"/>
          <w:szCs w:val="28"/>
          <w:lang w:val="uk-UA" w:eastAsia="ru-RU"/>
        </w:rPr>
        <w:t xml:space="preserve">, а не просто найнижчу ціну.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 xml:space="preserve">Це і є основа </w:t>
      </w:r>
      <w:r w:rsidRPr="001710DC">
        <w:rPr>
          <w:rFonts w:eastAsia="Times New Roman" w:cs="Times New Roman"/>
          <w:b/>
          <w:bCs/>
          <w:szCs w:val="28"/>
          <w:lang w:val="uk-UA" w:eastAsia="ru-RU"/>
        </w:rPr>
        <w:t>диференціації</w:t>
      </w:r>
      <w:r w:rsidRPr="001710DC">
        <w:rPr>
          <w:rFonts w:eastAsia="Times New Roman" w:cs="Times New Roman"/>
          <w:szCs w:val="28"/>
          <w:lang w:val="uk-UA" w:eastAsia="ru-RU"/>
        </w:rPr>
        <w:t>.</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065060" w:rsidP="00A33B0C">
      <w:pPr>
        <w:pStyle w:val="2"/>
        <w:rPr>
          <w:szCs w:val="28"/>
          <w:lang w:val="uk-UA"/>
        </w:rPr>
      </w:pPr>
      <w:bookmarkStart w:id="215" w:name="_Toc229930213"/>
      <w:r>
        <w:rPr>
          <w:szCs w:val="28"/>
          <w:lang w:val="uk-UA"/>
        </w:rPr>
        <w:t>10.</w:t>
      </w:r>
      <w:r w:rsidR="005058F2" w:rsidRPr="001710DC">
        <w:rPr>
          <w:szCs w:val="28"/>
          <w:lang w:val="uk-UA"/>
        </w:rPr>
        <w:t>4 Функції корисності і ефективна межа споживчих характеристик. Вертикальна диференціація</w:t>
      </w:r>
      <w:bookmarkEnd w:id="215"/>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Споживач оцінює товар через функцію корисності:</w:t>
      </w:r>
    </w:p>
    <w:p w:rsidR="005058F2" w:rsidRPr="001710DC" w:rsidRDefault="005058F2" w:rsidP="00A33B0C">
      <w:pPr>
        <w:tabs>
          <w:tab w:val="left" w:pos="1701"/>
        </w:tabs>
        <w:jc w:val="center"/>
        <w:rPr>
          <w:rFonts w:eastAsia="Times New Roman" w:cs="Times New Roman"/>
          <w:szCs w:val="28"/>
          <w:lang w:val="uk-UA" w:eastAsia="ru-RU"/>
        </w:rPr>
      </w:pPr>
      <w:r w:rsidRPr="001710DC">
        <w:rPr>
          <w:rFonts w:eastAsia="Times New Roman" w:cs="Times New Roman"/>
          <w:szCs w:val="28"/>
          <w:lang w:val="uk-UA" w:eastAsia="ru-RU"/>
        </w:rPr>
        <w:t>U=f(x</w:t>
      </w:r>
      <w:r w:rsidRPr="001710DC">
        <w:rPr>
          <w:rFonts w:eastAsia="Times New Roman" w:cs="Times New Roman"/>
          <w:szCs w:val="28"/>
          <w:vertAlign w:val="subscript"/>
          <w:lang w:val="uk-UA" w:eastAsia="ru-RU"/>
        </w:rPr>
        <w:t>1</w:t>
      </w:r>
      <w:r w:rsidRPr="001710DC">
        <w:rPr>
          <w:rFonts w:eastAsia="Times New Roman" w:cs="Times New Roman"/>
          <w:szCs w:val="28"/>
          <w:lang w:val="uk-UA" w:eastAsia="ru-RU"/>
        </w:rPr>
        <w:t>,x</w:t>
      </w:r>
      <w:r w:rsidRPr="001710DC">
        <w:rPr>
          <w:rFonts w:eastAsia="Times New Roman" w:cs="Times New Roman"/>
          <w:szCs w:val="28"/>
          <w:vertAlign w:val="subscript"/>
          <w:lang w:val="uk-UA" w:eastAsia="ru-RU"/>
        </w:rPr>
        <w:t>2</w:t>
      </w:r>
      <w:r w:rsidRPr="001710DC">
        <w:rPr>
          <w:rFonts w:eastAsia="Times New Roman" w:cs="Times New Roman"/>
          <w:szCs w:val="28"/>
          <w:lang w:val="uk-UA" w:eastAsia="ru-RU"/>
        </w:rPr>
        <w:t>,...,x</w:t>
      </w:r>
      <w:r w:rsidRPr="001710DC">
        <w:rPr>
          <w:rFonts w:eastAsia="Times New Roman" w:cs="Times New Roman"/>
          <w:szCs w:val="28"/>
          <w:vertAlign w:val="subscript"/>
          <w:lang w:val="uk-UA" w:eastAsia="ru-RU"/>
        </w:rPr>
        <w:t>n</w:t>
      </w:r>
      <w:r w:rsidRPr="001710DC">
        <w:rPr>
          <w:rFonts w:eastAsia="Times New Roman" w:cs="Times New Roman"/>
          <w:szCs w:val="28"/>
          <w:lang w:val="uk-UA" w:eastAsia="ru-RU"/>
        </w:rPr>
        <w:t>)</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Це означає:</w:t>
      </w:r>
    </w:p>
    <w:p w:rsidR="005058F2" w:rsidRPr="001710DC" w:rsidRDefault="005058F2" w:rsidP="00C82FE9">
      <w:pPr>
        <w:numPr>
          <w:ilvl w:val="0"/>
          <w:numId w:val="86"/>
        </w:numPr>
        <w:tabs>
          <w:tab w:val="left" w:pos="1701"/>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різні споживачі по-різному оцінюють ті самі характеристики (споживач оцінює не товар як такий, а його характеристики); </w:t>
      </w:r>
    </w:p>
    <w:p w:rsidR="005058F2" w:rsidRPr="001710DC" w:rsidRDefault="005058F2" w:rsidP="00C82FE9">
      <w:pPr>
        <w:numPr>
          <w:ilvl w:val="0"/>
          <w:numId w:val="86"/>
        </w:numPr>
        <w:tabs>
          <w:tab w:val="left" w:pos="1701"/>
          <w:tab w:val="left" w:pos="1843"/>
        </w:tabs>
        <w:ind w:firstLine="709"/>
        <w:rPr>
          <w:rFonts w:eastAsia="Times New Roman" w:cs="Times New Roman"/>
          <w:szCs w:val="28"/>
          <w:lang w:val="uk-UA" w:eastAsia="ru-RU"/>
        </w:rPr>
      </w:pPr>
      <w:r w:rsidRPr="001710DC">
        <w:rPr>
          <w:rFonts w:eastAsia="Times New Roman" w:cs="Times New Roman"/>
          <w:szCs w:val="28"/>
          <w:lang w:val="uk-UA" w:eastAsia="ru-RU"/>
        </w:rPr>
        <w:t xml:space="preserve">попит формується індивідуальними уподобаннями, різні споживачі мають різні функції корисності. </w:t>
      </w:r>
    </w:p>
    <w:p w:rsidR="005058F2" w:rsidRDefault="00681C97" w:rsidP="00A33B0C">
      <w:pPr>
        <w:tabs>
          <w:tab w:val="left" w:pos="1701"/>
        </w:tabs>
        <w:rPr>
          <w:rFonts w:eastAsia="Times New Roman" w:cs="Times New Roman"/>
          <w:szCs w:val="28"/>
          <w:lang w:val="uk-UA" w:eastAsia="ru-RU"/>
        </w:rPr>
      </w:pPr>
      <w:r>
        <w:rPr>
          <w:rFonts w:eastAsia="Times New Roman" w:cs="Times New Roman"/>
          <w:szCs w:val="28"/>
          <w:lang w:val="uk-UA" w:eastAsia="ru-RU"/>
        </w:rPr>
        <w:t xml:space="preserve">Наприклад </w:t>
      </w:r>
      <w:r w:rsidR="005058F2" w:rsidRPr="001710DC">
        <w:rPr>
          <w:rFonts w:eastAsia="Times New Roman" w:cs="Times New Roman"/>
          <w:b/>
          <w:bCs/>
          <w:szCs w:val="28"/>
          <w:lang w:val="uk-UA" w:eastAsia="ru-RU"/>
        </w:rPr>
        <w:t>ринок смартфонів</w:t>
      </w:r>
      <w:r w:rsidRPr="00681C97">
        <w:rPr>
          <w:rFonts w:eastAsia="Times New Roman" w:cs="Times New Roman"/>
          <w:bCs/>
          <w:szCs w:val="28"/>
          <w:lang w:val="uk-UA" w:eastAsia="ru-RU"/>
        </w:rPr>
        <w:t>, де</w:t>
      </w:r>
      <w:r>
        <w:rPr>
          <w:rFonts w:eastAsia="Times New Roman" w:cs="Times New Roman"/>
          <w:b/>
          <w:bCs/>
          <w:szCs w:val="28"/>
          <w:lang w:val="uk-UA" w:eastAsia="ru-RU"/>
        </w:rPr>
        <w:t xml:space="preserve"> </w:t>
      </w:r>
      <w:r w:rsidR="005058F2" w:rsidRPr="001710DC">
        <w:rPr>
          <w:rFonts w:eastAsia="Times New Roman" w:cs="Times New Roman"/>
          <w:szCs w:val="28"/>
          <w:lang w:val="uk-UA" w:eastAsia="ru-RU"/>
        </w:rPr>
        <w:t xml:space="preserve">для одних важлива камера; для інших – ціна; для третіх – бренд. </w:t>
      </w:r>
      <w:r>
        <w:rPr>
          <w:rFonts w:eastAsia="Times New Roman" w:cs="Times New Roman"/>
          <w:szCs w:val="28"/>
          <w:lang w:val="uk-UA" w:eastAsia="ru-RU"/>
        </w:rPr>
        <w:t xml:space="preserve">Зокрема </w:t>
      </w:r>
      <w:r w:rsidR="005058F2" w:rsidRPr="001710DC">
        <w:rPr>
          <w:rFonts w:eastAsia="Times New Roman" w:cs="Times New Roman"/>
          <w:b/>
          <w:bCs/>
          <w:szCs w:val="28"/>
          <w:lang w:val="uk-UA" w:eastAsia="ru-RU"/>
        </w:rPr>
        <w:t>товар</w:t>
      </w:r>
      <w:r>
        <w:rPr>
          <w:rFonts w:eastAsia="Times New Roman" w:cs="Times New Roman"/>
          <w:b/>
          <w:bCs/>
          <w:szCs w:val="28"/>
          <w:lang w:val="uk-UA" w:eastAsia="ru-RU"/>
        </w:rPr>
        <w:t xml:space="preserve">и </w:t>
      </w:r>
      <w:r w:rsidR="005058F2" w:rsidRPr="001710DC">
        <w:rPr>
          <w:rFonts w:eastAsia="Times New Roman" w:cs="Times New Roman"/>
          <w:szCs w:val="28"/>
          <w:lang w:val="uk-UA" w:eastAsia="ru-RU"/>
        </w:rPr>
        <w:t>Apple – акцент на екосистемі та іміджі; Samsung – інновації та різноманітність; Xiaomi – співвідношення ціни і якості.</w:t>
      </w:r>
    </w:p>
    <w:p w:rsidR="005058F2" w:rsidRPr="001710DC" w:rsidRDefault="005058F2" w:rsidP="00A33B0C">
      <w:pPr>
        <w:rPr>
          <w:rFonts w:eastAsia="Times New Roman" w:cs="Times New Roman"/>
          <w:szCs w:val="28"/>
          <w:lang w:val="uk-UA" w:eastAsia="ru-RU"/>
        </w:rPr>
      </w:pPr>
      <w:r w:rsidRPr="001710DC">
        <w:rPr>
          <w:rFonts w:cs="Times New Roman"/>
          <w:szCs w:val="28"/>
          <w:lang w:val="uk-UA" w:eastAsia="ru-RU"/>
        </w:rPr>
        <w:t xml:space="preserve">У просторі характеристик товару існує </w:t>
      </w:r>
      <w:r w:rsidRPr="001710DC">
        <w:rPr>
          <w:rFonts w:cs="Times New Roman"/>
          <w:b/>
          <w:bCs/>
          <w:szCs w:val="28"/>
          <w:lang w:val="uk-UA" w:eastAsia="ru-RU"/>
        </w:rPr>
        <w:t>ефективна межа.</w:t>
      </w:r>
      <w:r w:rsidR="00A33B0C">
        <w:rPr>
          <w:rFonts w:cs="Times New Roman"/>
          <w:b/>
          <w:bCs/>
          <w:szCs w:val="28"/>
          <w:lang w:val="uk-UA" w:eastAsia="ru-RU"/>
        </w:rPr>
        <w:t xml:space="preserve"> </w:t>
      </w:r>
      <w:bookmarkStart w:id="216" w:name="_Toc229930214"/>
      <w:r w:rsidRPr="001710DC">
        <w:rPr>
          <w:rFonts w:eastAsia="Times New Roman" w:cs="Times New Roman"/>
          <w:b/>
          <w:bCs/>
          <w:szCs w:val="28"/>
          <w:lang w:val="uk-UA" w:eastAsia="ru-RU"/>
        </w:rPr>
        <w:t xml:space="preserve">Ефективна межа (efficiency frontier) </w:t>
      </w:r>
      <w:r w:rsidR="00681C97">
        <w:rPr>
          <w:rFonts w:eastAsia="Times New Roman" w:cs="Times New Roman"/>
          <w:b/>
          <w:bCs/>
          <w:szCs w:val="28"/>
          <w:lang w:val="uk-UA" w:eastAsia="ru-RU"/>
        </w:rPr>
        <w:t>–</w:t>
      </w:r>
      <w:r w:rsidRPr="001710DC">
        <w:rPr>
          <w:rFonts w:eastAsia="Times New Roman" w:cs="Times New Roman"/>
          <w:b/>
          <w:bCs/>
          <w:szCs w:val="28"/>
          <w:lang w:val="uk-UA" w:eastAsia="ru-RU"/>
        </w:rPr>
        <w:t xml:space="preserve"> </w:t>
      </w:r>
      <w:r w:rsidRPr="001710DC">
        <w:rPr>
          <w:rFonts w:eastAsia="Times New Roman" w:cs="Times New Roman"/>
          <w:szCs w:val="28"/>
          <w:lang w:val="uk-UA" w:eastAsia="ru-RU"/>
        </w:rPr>
        <w:t>це набір товарів, які забезпечують максимальну корисність при заданих витратах.</w:t>
      </w:r>
      <w:bookmarkEnd w:id="216"/>
      <w:r w:rsidRPr="001710DC">
        <w:rPr>
          <w:rFonts w:eastAsia="Times New Roman" w:cs="Times New Roman"/>
          <w:szCs w:val="28"/>
          <w:lang w:val="uk-UA" w:eastAsia="ru-RU"/>
        </w:rPr>
        <w:t xml:space="preserve"> </w:t>
      </w:r>
    </w:p>
    <w:p w:rsidR="005058F2" w:rsidRPr="001710DC" w:rsidRDefault="00681C97" w:rsidP="00A33B0C">
      <w:pPr>
        <w:tabs>
          <w:tab w:val="left" w:pos="1701"/>
        </w:tabs>
        <w:rPr>
          <w:rFonts w:eastAsia="Times New Roman" w:cs="Times New Roman"/>
          <w:szCs w:val="28"/>
          <w:lang w:val="uk-UA" w:eastAsia="ru-RU"/>
        </w:rPr>
      </w:pPr>
      <w:r>
        <w:rPr>
          <w:rFonts w:eastAsia="Times New Roman" w:cs="Times New Roman"/>
          <w:szCs w:val="28"/>
          <w:lang w:val="uk-UA" w:eastAsia="ru-RU"/>
        </w:rPr>
        <w:t xml:space="preserve">Товари </w:t>
      </w:r>
      <w:r w:rsidR="005058F2" w:rsidRPr="001710DC">
        <w:rPr>
          <w:rFonts w:eastAsia="Times New Roman" w:cs="Times New Roman"/>
          <w:b/>
          <w:bCs/>
          <w:szCs w:val="28"/>
          <w:lang w:val="uk-UA" w:eastAsia="ru-RU"/>
        </w:rPr>
        <w:t>на межі</w:t>
      </w:r>
      <w:r w:rsidR="005058F2" w:rsidRPr="001710DC">
        <w:rPr>
          <w:rFonts w:eastAsia="Times New Roman" w:cs="Times New Roman"/>
          <w:szCs w:val="28"/>
          <w:lang w:val="uk-UA" w:eastAsia="ru-RU"/>
        </w:rPr>
        <w:t xml:space="preserve"> – оптимальні; </w:t>
      </w:r>
      <w:r w:rsidR="005058F2" w:rsidRPr="001710DC">
        <w:rPr>
          <w:rFonts w:eastAsia="Times New Roman" w:cs="Times New Roman"/>
          <w:b/>
          <w:bCs/>
          <w:szCs w:val="28"/>
          <w:lang w:val="uk-UA" w:eastAsia="ru-RU"/>
        </w:rPr>
        <w:t>поза межею</w:t>
      </w:r>
      <w:r w:rsidR="005058F2" w:rsidRPr="001710DC">
        <w:rPr>
          <w:rFonts w:eastAsia="Times New Roman" w:cs="Times New Roman"/>
          <w:szCs w:val="28"/>
          <w:lang w:val="uk-UA" w:eastAsia="ru-RU"/>
        </w:rPr>
        <w:t xml:space="preserve"> – неефективні.</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Модель товару як набору характеристик пояснює:</w:t>
      </w:r>
    </w:p>
    <w:p w:rsidR="005058F2" w:rsidRPr="001710DC" w:rsidRDefault="005058F2" w:rsidP="00A33B0C">
      <w:pPr>
        <w:tabs>
          <w:tab w:val="left" w:pos="1701"/>
        </w:tabs>
        <w:outlineLvl w:val="2"/>
        <w:rPr>
          <w:rFonts w:eastAsia="Times New Roman" w:cs="Times New Roman"/>
          <w:szCs w:val="28"/>
          <w:lang w:val="uk-UA" w:eastAsia="ru-RU"/>
        </w:rPr>
      </w:pPr>
      <w:bookmarkStart w:id="217" w:name="_Toc229930215"/>
      <w:r w:rsidRPr="001710DC">
        <w:rPr>
          <w:rFonts w:eastAsia="Times New Roman" w:cs="Times New Roman"/>
          <w:b/>
          <w:bCs/>
          <w:szCs w:val="28"/>
          <w:lang w:val="uk-UA" w:eastAsia="ru-RU"/>
        </w:rPr>
        <w:t>1. Горизонтальну диференціацію</w:t>
      </w:r>
      <w:r w:rsidR="00065060">
        <w:rPr>
          <w:rFonts w:eastAsia="Times New Roman" w:cs="Times New Roman"/>
          <w:b/>
          <w:bCs/>
          <w:szCs w:val="28"/>
          <w:lang w:val="uk-UA" w:eastAsia="ru-RU"/>
        </w:rPr>
        <w:t xml:space="preserve"> </w:t>
      </w:r>
      <w:r w:rsidR="00681C97">
        <w:rPr>
          <w:rFonts w:eastAsia="Times New Roman" w:cs="Times New Roman"/>
          <w:b/>
          <w:bCs/>
          <w:szCs w:val="28"/>
          <w:lang w:val="uk-UA" w:eastAsia="ru-RU"/>
        </w:rPr>
        <w:t>–</w:t>
      </w:r>
      <w:r w:rsidR="00065060">
        <w:rPr>
          <w:rFonts w:eastAsia="Times New Roman" w:cs="Times New Roman"/>
          <w:b/>
          <w:bCs/>
          <w:szCs w:val="28"/>
          <w:lang w:val="uk-UA" w:eastAsia="ru-RU"/>
        </w:rPr>
        <w:t xml:space="preserve"> </w:t>
      </w:r>
      <w:r w:rsidRPr="001710DC">
        <w:rPr>
          <w:rFonts w:eastAsia="Times New Roman" w:cs="Times New Roman"/>
          <w:szCs w:val="28"/>
          <w:lang w:val="uk-UA" w:eastAsia="ru-RU"/>
        </w:rPr>
        <w:t>різні комбінації характеристик</w:t>
      </w:r>
      <w:r w:rsidR="00065060">
        <w:rPr>
          <w:rFonts w:eastAsia="Times New Roman" w:cs="Times New Roman"/>
          <w:szCs w:val="28"/>
          <w:lang w:val="uk-UA" w:eastAsia="ru-RU"/>
        </w:rPr>
        <w:t xml:space="preserve"> і </w:t>
      </w:r>
      <w:r w:rsidRPr="001710DC">
        <w:rPr>
          <w:rFonts w:eastAsia="Times New Roman" w:cs="Times New Roman"/>
          <w:szCs w:val="28"/>
          <w:lang w:val="uk-UA" w:eastAsia="ru-RU"/>
        </w:rPr>
        <w:t>різні вподобання.</w:t>
      </w:r>
      <w:bookmarkEnd w:id="217"/>
      <w:r w:rsidRPr="001710DC">
        <w:rPr>
          <w:rFonts w:eastAsia="Times New Roman" w:cs="Times New Roman"/>
          <w:szCs w:val="28"/>
          <w:lang w:val="uk-UA" w:eastAsia="ru-RU"/>
        </w:rPr>
        <w:t xml:space="preserve"> </w:t>
      </w:r>
    </w:p>
    <w:p w:rsidR="005058F2" w:rsidRPr="001710DC" w:rsidRDefault="005058F2" w:rsidP="00A33B0C">
      <w:pPr>
        <w:tabs>
          <w:tab w:val="left" w:pos="1701"/>
        </w:tabs>
        <w:outlineLvl w:val="2"/>
        <w:rPr>
          <w:rFonts w:eastAsia="Times New Roman" w:cs="Times New Roman"/>
          <w:szCs w:val="28"/>
          <w:lang w:val="uk-UA" w:eastAsia="ru-RU"/>
        </w:rPr>
      </w:pPr>
      <w:bookmarkStart w:id="218" w:name="_Toc229930216"/>
      <w:r w:rsidRPr="001710DC">
        <w:rPr>
          <w:rFonts w:eastAsia="Times New Roman" w:cs="Times New Roman"/>
          <w:b/>
          <w:bCs/>
          <w:szCs w:val="28"/>
          <w:lang w:val="uk-UA" w:eastAsia="ru-RU"/>
        </w:rPr>
        <w:t>2. Вертикальну диференціацію</w:t>
      </w:r>
      <w:r w:rsidR="00065060">
        <w:rPr>
          <w:rFonts w:eastAsia="Times New Roman" w:cs="Times New Roman"/>
          <w:b/>
          <w:bCs/>
          <w:szCs w:val="28"/>
          <w:lang w:val="uk-UA" w:eastAsia="ru-RU"/>
        </w:rPr>
        <w:t xml:space="preserve"> </w:t>
      </w:r>
      <w:r w:rsidR="00681C97">
        <w:rPr>
          <w:rFonts w:eastAsia="Times New Roman" w:cs="Times New Roman"/>
          <w:b/>
          <w:bCs/>
          <w:szCs w:val="28"/>
          <w:lang w:val="uk-UA" w:eastAsia="ru-RU"/>
        </w:rPr>
        <w:t>–</w:t>
      </w:r>
      <w:r w:rsidR="00065060">
        <w:rPr>
          <w:rFonts w:eastAsia="Times New Roman" w:cs="Times New Roman"/>
          <w:b/>
          <w:bCs/>
          <w:szCs w:val="28"/>
          <w:lang w:val="uk-UA" w:eastAsia="ru-RU"/>
        </w:rPr>
        <w:t xml:space="preserve"> </w:t>
      </w:r>
      <w:r w:rsidRPr="001710DC">
        <w:rPr>
          <w:rFonts w:eastAsia="Times New Roman" w:cs="Times New Roman"/>
          <w:szCs w:val="28"/>
          <w:lang w:val="uk-UA" w:eastAsia="ru-RU"/>
        </w:rPr>
        <w:t>різний рівень якості характеристик.</w:t>
      </w:r>
      <w:bookmarkEnd w:id="218"/>
    </w:p>
    <w:p w:rsidR="005058F2" w:rsidRPr="001710DC" w:rsidRDefault="005058F2" w:rsidP="00A33B0C">
      <w:pPr>
        <w:tabs>
          <w:tab w:val="left" w:pos="1701"/>
        </w:tabs>
        <w:outlineLvl w:val="2"/>
        <w:rPr>
          <w:rFonts w:eastAsia="Times New Roman" w:cs="Times New Roman"/>
          <w:szCs w:val="28"/>
          <w:lang w:val="uk-UA" w:eastAsia="ru-RU"/>
        </w:rPr>
      </w:pPr>
      <w:bookmarkStart w:id="219" w:name="_Toc229930217"/>
      <w:r w:rsidRPr="001710DC">
        <w:rPr>
          <w:rFonts w:eastAsia="Times New Roman" w:cs="Times New Roman"/>
          <w:bCs/>
          <w:szCs w:val="28"/>
          <w:lang w:val="uk-UA" w:eastAsia="ru-RU"/>
        </w:rPr>
        <w:t>Вертикальна диференціація</w:t>
      </w:r>
      <w:r w:rsidRPr="001710DC">
        <w:rPr>
          <w:rFonts w:eastAsia="Times New Roman" w:cs="Times New Roman"/>
          <w:b/>
          <w:bCs/>
          <w:szCs w:val="28"/>
          <w:lang w:val="uk-UA" w:eastAsia="ru-RU"/>
        </w:rPr>
        <w:t xml:space="preserve"> </w:t>
      </w:r>
      <w:r w:rsidRPr="001710DC">
        <w:rPr>
          <w:rFonts w:eastAsia="Times New Roman" w:cs="Times New Roman"/>
          <w:szCs w:val="28"/>
          <w:lang w:val="uk-UA" w:eastAsia="ru-RU"/>
        </w:rPr>
        <w:t>базується на якості: вища якість → вища ціна; споживач обирає залежно від доходу та переваг.</w:t>
      </w:r>
      <w:bookmarkEnd w:id="219"/>
      <w:r w:rsidRPr="001710DC">
        <w:rPr>
          <w:rFonts w:eastAsia="Times New Roman" w:cs="Times New Roman"/>
          <w:szCs w:val="28"/>
          <w:lang w:val="uk-UA" w:eastAsia="ru-RU"/>
        </w:rPr>
        <w:t xml:space="preserve"> </w:t>
      </w:r>
    </w:p>
    <w:p w:rsidR="005058F2" w:rsidRPr="001710DC" w:rsidRDefault="005058F2" w:rsidP="00A33B0C">
      <w:pPr>
        <w:rPr>
          <w:rFonts w:cs="Times New Roman"/>
          <w:szCs w:val="28"/>
          <w:lang w:val="uk-UA" w:eastAsia="ru-RU"/>
        </w:rPr>
      </w:pPr>
    </w:p>
    <w:p w:rsidR="005058F2" w:rsidRPr="001710DC" w:rsidRDefault="005058F2" w:rsidP="00A33B0C">
      <w:pPr>
        <w:tabs>
          <w:tab w:val="left" w:pos="1701"/>
        </w:tabs>
        <w:outlineLvl w:val="2"/>
        <w:rPr>
          <w:rFonts w:eastAsia="Times New Roman" w:cs="Times New Roman"/>
          <w:b/>
          <w:bCs/>
          <w:szCs w:val="28"/>
          <w:lang w:val="uk-UA" w:eastAsia="ru-RU"/>
        </w:rPr>
      </w:pPr>
      <w:bookmarkStart w:id="220" w:name="_Toc229930218"/>
      <w:r w:rsidRPr="001710DC">
        <w:rPr>
          <w:rFonts w:eastAsia="Times New Roman" w:cs="Times New Roman"/>
          <w:b/>
          <w:bCs/>
          <w:szCs w:val="28"/>
          <w:lang w:val="uk-UA" w:eastAsia="ru-RU"/>
        </w:rPr>
        <w:t>Модель вибору товару споживачем:</w:t>
      </w:r>
      <w:bookmarkEnd w:id="220"/>
    </w:p>
    <w:p w:rsidR="00681C97"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 xml:space="preserve">Споживач максимізує корисність: </w:t>
      </w:r>
    </w:p>
    <w:p w:rsidR="005058F2" w:rsidRPr="001710DC" w:rsidRDefault="005058F2" w:rsidP="00A33B0C">
      <w:pPr>
        <w:tabs>
          <w:tab w:val="left" w:pos="1701"/>
        </w:tabs>
        <w:jc w:val="center"/>
        <w:rPr>
          <w:rFonts w:eastAsia="Times New Roman" w:cs="Times New Roman"/>
          <w:szCs w:val="28"/>
          <w:lang w:val="uk-UA" w:eastAsia="ru-RU"/>
        </w:rPr>
      </w:pPr>
      <w:r w:rsidRPr="001710DC">
        <w:rPr>
          <w:rFonts w:eastAsia="Times New Roman" w:cs="Times New Roman"/>
          <w:szCs w:val="28"/>
          <w:lang w:val="uk-UA" w:eastAsia="ru-RU"/>
        </w:rPr>
        <w:t>U=θq−P</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де: q – якість</w:t>
      </w:r>
      <w:r w:rsidR="00681C97">
        <w:rPr>
          <w:rFonts w:eastAsia="Times New Roman" w:cs="Times New Roman"/>
          <w:szCs w:val="28"/>
          <w:lang w:val="uk-UA" w:eastAsia="ru-RU"/>
        </w:rPr>
        <w:t xml:space="preserve"> товару</w:t>
      </w:r>
      <w:r w:rsidRPr="001710DC">
        <w:rPr>
          <w:rFonts w:eastAsia="Times New Roman" w:cs="Times New Roman"/>
          <w:szCs w:val="28"/>
          <w:lang w:val="uk-UA" w:eastAsia="ru-RU"/>
        </w:rPr>
        <w:t>; P – ціна</w:t>
      </w:r>
      <w:r w:rsidR="00681C97">
        <w:rPr>
          <w:rFonts w:eastAsia="Times New Roman" w:cs="Times New Roman"/>
          <w:szCs w:val="28"/>
          <w:lang w:val="uk-UA" w:eastAsia="ru-RU"/>
        </w:rPr>
        <w:t xml:space="preserve"> товару</w:t>
      </w:r>
      <w:r w:rsidRPr="001710DC">
        <w:rPr>
          <w:rFonts w:eastAsia="Times New Roman" w:cs="Times New Roman"/>
          <w:szCs w:val="28"/>
          <w:lang w:val="uk-UA" w:eastAsia="ru-RU"/>
        </w:rPr>
        <w:t xml:space="preserve">; θ – параметр уподобань (готовність платити за якість). </w:t>
      </w:r>
    </w:p>
    <w:p w:rsidR="005058F2" w:rsidRPr="001710DC" w:rsidRDefault="005058F2" w:rsidP="00A33B0C">
      <w:pPr>
        <w:rPr>
          <w:rFonts w:eastAsia="Times New Roman" w:cs="Times New Roman"/>
          <w:szCs w:val="28"/>
          <w:lang w:val="uk-UA" w:eastAsia="ru-RU"/>
        </w:rPr>
      </w:pPr>
      <w:r w:rsidRPr="001710DC">
        <w:rPr>
          <w:rFonts w:cs="Times New Roman"/>
          <w:szCs w:val="28"/>
          <w:lang w:val="uk-UA" w:eastAsia="ru-RU"/>
        </w:rPr>
        <w:t>Практичний приклад – ринок автомобілів</w:t>
      </w:r>
      <w:r w:rsidR="00B40AA7">
        <w:rPr>
          <w:rFonts w:cs="Times New Roman"/>
          <w:szCs w:val="28"/>
          <w:lang w:val="uk-UA" w:eastAsia="ru-RU"/>
        </w:rPr>
        <w:t xml:space="preserve">, де </w:t>
      </w:r>
      <w:r w:rsidRPr="001710DC">
        <w:rPr>
          <w:rFonts w:eastAsia="Times New Roman" w:cs="Times New Roman"/>
          <w:szCs w:val="28"/>
          <w:lang w:val="uk-UA" w:eastAsia="ru-RU"/>
        </w:rPr>
        <w:t xml:space="preserve">Toyota – надійність, економічність; BMW – динаміка, преміум; Mercedes-Benz – комфорт, статус. </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Кожен бренд = свій набір характеристик.</w:t>
      </w:r>
    </w:p>
    <w:p w:rsidR="005058F2" w:rsidRPr="001710DC" w:rsidRDefault="005058F2" w:rsidP="00A33B0C">
      <w:pPr>
        <w:tabs>
          <w:tab w:val="left" w:pos="1701"/>
        </w:tabs>
        <w:rPr>
          <w:rFonts w:eastAsia="Times New Roman" w:cs="Times New Roman"/>
          <w:szCs w:val="28"/>
          <w:lang w:val="uk-UA" w:eastAsia="ru-RU"/>
        </w:rPr>
      </w:pPr>
    </w:p>
    <w:p w:rsidR="005058F2" w:rsidRPr="001710DC" w:rsidRDefault="005058F2" w:rsidP="00A33B0C">
      <w:pPr>
        <w:rPr>
          <w:rFonts w:eastAsia="Times New Roman" w:cs="Times New Roman"/>
          <w:szCs w:val="28"/>
          <w:lang w:val="uk-UA" w:eastAsia="ru-RU"/>
        </w:rPr>
      </w:pPr>
      <w:r w:rsidRPr="00B40AA7">
        <w:rPr>
          <w:rFonts w:cs="Times New Roman"/>
          <w:b/>
          <w:szCs w:val="28"/>
          <w:lang w:val="uk-UA" w:eastAsia="ru-RU"/>
        </w:rPr>
        <w:t>Значення моделі вибору для фірм</w:t>
      </w:r>
      <w:r w:rsidR="00A33B0C">
        <w:rPr>
          <w:rFonts w:cs="Times New Roman"/>
          <w:b/>
          <w:szCs w:val="28"/>
          <w:lang w:val="uk-UA" w:eastAsia="ru-RU"/>
        </w:rPr>
        <w:t xml:space="preserve">. </w:t>
      </w:r>
      <w:r w:rsidR="00B40AA7">
        <w:rPr>
          <w:rFonts w:eastAsia="Times New Roman" w:cs="Times New Roman"/>
          <w:szCs w:val="28"/>
          <w:lang w:val="uk-UA" w:eastAsia="ru-RU"/>
        </w:rPr>
        <w:t xml:space="preserve">Фірми </w:t>
      </w:r>
      <w:r w:rsidRPr="001710DC">
        <w:rPr>
          <w:rFonts w:eastAsia="Times New Roman" w:cs="Times New Roman"/>
          <w:szCs w:val="28"/>
          <w:lang w:val="uk-UA" w:eastAsia="ru-RU"/>
        </w:rPr>
        <w:t>обирають, які характеристики розвивати; формують ринкову нішу; сегментують споживачів; оптимізують співвідношення “ціна–якість”.</w:t>
      </w:r>
    </w:p>
    <w:p w:rsidR="005058F2" w:rsidRDefault="005058F2" w:rsidP="00A33B0C">
      <w:pPr>
        <w:tabs>
          <w:tab w:val="left" w:pos="1701"/>
        </w:tabs>
        <w:rPr>
          <w:rFonts w:eastAsia="Times New Roman" w:cs="Times New Roman"/>
          <w:szCs w:val="28"/>
          <w:lang w:val="uk-UA" w:eastAsia="ru-RU"/>
        </w:rPr>
      </w:pPr>
    </w:p>
    <w:p w:rsidR="00A06CE4" w:rsidRPr="001710DC" w:rsidRDefault="00A06CE4" w:rsidP="00A33B0C">
      <w:pPr>
        <w:pStyle w:val="2"/>
        <w:rPr>
          <w:rFonts w:eastAsia="Times New Roman"/>
          <w:lang w:val="uk-UA" w:eastAsia="ru-RU"/>
        </w:rPr>
      </w:pPr>
      <w:bookmarkStart w:id="221" w:name="_Toc229930219"/>
      <w:r>
        <w:rPr>
          <w:rFonts w:eastAsia="Times New Roman"/>
          <w:lang w:val="uk-UA" w:eastAsia="ru-RU"/>
        </w:rPr>
        <w:t>10.5 Рекламомісткий ринок</w:t>
      </w:r>
      <w:bookmarkEnd w:id="221"/>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 xml:space="preserve">Рекламомісткий ринок – це ринок, де реклама є ключовим інструментом конкуренції. Рекламомісткий ринок – це такий тип ринку, де </w:t>
      </w:r>
      <w:r w:rsidRPr="001710DC">
        <w:rPr>
          <w:rFonts w:eastAsia="Times New Roman" w:cs="Times New Roman"/>
          <w:b/>
          <w:bCs/>
          <w:szCs w:val="28"/>
          <w:lang w:val="uk-UA" w:eastAsia="ru-RU"/>
        </w:rPr>
        <w:t xml:space="preserve">витрати на </w:t>
      </w:r>
      <w:r w:rsidRPr="001710DC">
        <w:rPr>
          <w:rFonts w:eastAsia="Times New Roman" w:cs="Times New Roman"/>
          <w:b/>
          <w:bCs/>
          <w:szCs w:val="28"/>
          <w:lang w:val="uk-UA" w:eastAsia="ru-RU"/>
        </w:rPr>
        <w:lastRenderedPageBreak/>
        <w:t>рекламу становлять значну частку витрат фірм</w:t>
      </w:r>
      <w:r w:rsidRPr="001710DC">
        <w:rPr>
          <w:rFonts w:eastAsia="Times New Roman" w:cs="Times New Roman"/>
          <w:szCs w:val="28"/>
          <w:lang w:val="uk-UA" w:eastAsia="ru-RU"/>
        </w:rPr>
        <w:t>, а сама реклама є ключовим інструментом конкурентної боротьби.</w:t>
      </w:r>
      <w:r w:rsidR="00A33B0C">
        <w:rPr>
          <w:rFonts w:eastAsia="Times New Roman" w:cs="Times New Roman"/>
          <w:szCs w:val="28"/>
          <w:lang w:val="uk-UA" w:eastAsia="ru-RU"/>
        </w:rPr>
        <w:t xml:space="preserve"> </w:t>
      </w:r>
      <w:r w:rsidRPr="001710DC">
        <w:rPr>
          <w:rFonts w:eastAsia="Times New Roman" w:cs="Times New Roman"/>
          <w:szCs w:val="28"/>
          <w:lang w:val="uk-UA" w:eastAsia="ru-RU"/>
        </w:rPr>
        <w:t xml:space="preserve">На відміну від ринків досконалої конкуренції, де вирішальну роль відіграє ціна, рекламомісткі ринки функціонують за логікою нецінової конкуренції. Це означає, що </w:t>
      </w:r>
      <w:r w:rsidRPr="001710DC">
        <w:rPr>
          <w:rFonts w:eastAsia="Times New Roman" w:cs="Times New Roman"/>
          <w:b/>
          <w:i/>
          <w:szCs w:val="28"/>
          <w:u w:val="single"/>
          <w:lang w:val="uk-UA" w:eastAsia="ru-RU"/>
        </w:rPr>
        <w:t>підприємства зосереджуються на формуванні бренду, іміджу та унікального сприйняття товару</w:t>
      </w:r>
      <w:r w:rsidRPr="001710DC">
        <w:rPr>
          <w:rFonts w:eastAsia="Times New Roman" w:cs="Times New Roman"/>
          <w:szCs w:val="28"/>
          <w:lang w:val="uk-UA" w:eastAsia="ru-RU"/>
        </w:rPr>
        <w:t>.</w:t>
      </w:r>
    </w:p>
    <w:p w:rsidR="005058F2" w:rsidRPr="001710DC" w:rsidRDefault="005058F2" w:rsidP="00A33B0C">
      <w:pPr>
        <w:tabs>
          <w:tab w:val="left" w:pos="1701"/>
        </w:tabs>
        <w:rPr>
          <w:rFonts w:eastAsia="Times New Roman" w:cs="Times New Roman"/>
          <w:szCs w:val="28"/>
          <w:lang w:val="uk-UA" w:eastAsia="ru-RU"/>
        </w:rPr>
      </w:pPr>
      <w:r w:rsidRPr="001710DC">
        <w:rPr>
          <w:rFonts w:eastAsia="Times New Roman" w:cs="Times New Roman"/>
          <w:szCs w:val="28"/>
          <w:lang w:val="uk-UA" w:eastAsia="ru-RU"/>
        </w:rPr>
        <w:t>До ключових характеристик рекламомісткого ринку належать:</w:t>
      </w:r>
    </w:p>
    <w:p w:rsidR="005058F2" w:rsidRPr="001710DC" w:rsidRDefault="005058F2" w:rsidP="00C82FE9">
      <w:pPr>
        <w:numPr>
          <w:ilvl w:val="0"/>
          <w:numId w:val="99"/>
        </w:num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Значні витрати на маркетинг</w:t>
      </w:r>
      <w:r w:rsidRPr="001710DC">
        <w:rPr>
          <w:rFonts w:eastAsia="Times New Roman" w:cs="Times New Roman"/>
          <w:szCs w:val="28"/>
          <w:lang w:val="uk-UA" w:eastAsia="ru-RU"/>
        </w:rPr>
        <w:t xml:space="preserve"> – реклама, просування, PR та digital-інструменти займають суттєву частку бюджету компаній. </w:t>
      </w:r>
    </w:p>
    <w:p w:rsidR="005058F2" w:rsidRPr="001710DC" w:rsidRDefault="005058F2" w:rsidP="00C82FE9">
      <w:pPr>
        <w:numPr>
          <w:ilvl w:val="0"/>
          <w:numId w:val="99"/>
        </w:num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Активне формування брендів</w:t>
      </w:r>
      <w:r w:rsidRPr="001710DC">
        <w:rPr>
          <w:rFonts w:eastAsia="Times New Roman" w:cs="Times New Roman"/>
          <w:szCs w:val="28"/>
          <w:lang w:val="uk-UA" w:eastAsia="ru-RU"/>
        </w:rPr>
        <w:t xml:space="preserve"> – компанії інвестують у створення впізнаваного образу товару. </w:t>
      </w:r>
    </w:p>
    <w:p w:rsidR="005058F2" w:rsidRPr="001710DC" w:rsidRDefault="005058F2" w:rsidP="00C82FE9">
      <w:pPr>
        <w:numPr>
          <w:ilvl w:val="0"/>
          <w:numId w:val="99"/>
        </w:num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Інформаційна асиметрія</w:t>
      </w:r>
      <w:r w:rsidRPr="001710DC">
        <w:rPr>
          <w:rFonts w:eastAsia="Times New Roman" w:cs="Times New Roman"/>
          <w:szCs w:val="28"/>
          <w:lang w:val="uk-UA" w:eastAsia="ru-RU"/>
        </w:rPr>
        <w:t xml:space="preserve"> – споживач не має повної інформації про якість товару, тому орієнтується на рекламу. </w:t>
      </w:r>
    </w:p>
    <w:p w:rsidR="005058F2" w:rsidRPr="007E75D2" w:rsidRDefault="005058F2" w:rsidP="00C82FE9">
      <w:pPr>
        <w:numPr>
          <w:ilvl w:val="0"/>
          <w:numId w:val="99"/>
        </w:numPr>
        <w:tabs>
          <w:tab w:val="left" w:pos="1701"/>
        </w:tabs>
        <w:rPr>
          <w:rFonts w:eastAsia="Times New Roman" w:cs="Times New Roman"/>
          <w:szCs w:val="28"/>
          <w:lang w:val="uk-UA" w:eastAsia="ru-RU"/>
        </w:rPr>
      </w:pPr>
      <w:r w:rsidRPr="001710DC">
        <w:rPr>
          <w:rFonts w:eastAsia="Times New Roman" w:cs="Times New Roman"/>
          <w:b/>
          <w:bCs/>
          <w:szCs w:val="28"/>
          <w:lang w:val="uk-UA" w:eastAsia="ru-RU"/>
        </w:rPr>
        <w:t>Високий рівень диференціації</w:t>
      </w:r>
      <w:r w:rsidRPr="001710DC">
        <w:rPr>
          <w:rFonts w:eastAsia="Times New Roman" w:cs="Times New Roman"/>
          <w:szCs w:val="28"/>
          <w:lang w:val="uk-UA" w:eastAsia="ru-RU"/>
        </w:rPr>
        <w:t xml:space="preserve"> – товари відрізняються не лише фізично, а й символічно (імідж, стиль життя). </w:t>
      </w:r>
    </w:p>
    <w:tbl>
      <w:tblPr>
        <w:tblStyle w:val="a3"/>
        <w:tblW w:w="9351" w:type="dxa"/>
        <w:tblBorders>
          <w:insideH w:val="single" w:sz="4" w:space="0" w:color="auto"/>
        </w:tblBorders>
        <w:tblLook w:val="04A0" w:firstRow="1" w:lastRow="0" w:firstColumn="1" w:lastColumn="0" w:noHBand="0" w:noVBand="1"/>
      </w:tblPr>
      <w:tblGrid>
        <w:gridCol w:w="3823"/>
        <w:gridCol w:w="5528"/>
      </w:tblGrid>
      <w:tr w:rsidR="005058F2" w:rsidRPr="001710DC" w:rsidTr="00A33B0C">
        <w:tc>
          <w:tcPr>
            <w:tcW w:w="3823" w:type="dxa"/>
          </w:tcPr>
          <w:p w:rsidR="005058F2" w:rsidRPr="001710DC" w:rsidRDefault="005058F2" w:rsidP="00A33B0C">
            <w:pPr>
              <w:tabs>
                <w:tab w:val="left" w:pos="1701"/>
              </w:tabs>
              <w:ind w:left="0" w:firstLine="0"/>
              <w:rPr>
                <w:rFonts w:eastAsia="Times New Roman" w:cs="Times New Roman"/>
                <w:i/>
                <w:szCs w:val="28"/>
                <w:lang w:val="uk-UA" w:eastAsia="ru-RU"/>
              </w:rPr>
            </w:pPr>
            <w:r w:rsidRPr="001710DC">
              <w:rPr>
                <w:rFonts w:eastAsia="Times New Roman" w:cs="Times New Roman"/>
                <w:i/>
                <w:szCs w:val="28"/>
                <w:lang w:val="uk-UA" w:eastAsia="ru-RU"/>
              </w:rPr>
              <w:t>Розширені функції реклами</w:t>
            </w:r>
          </w:p>
        </w:tc>
        <w:tc>
          <w:tcPr>
            <w:tcW w:w="5528" w:type="dxa"/>
          </w:tcPr>
          <w:p w:rsidR="005058F2" w:rsidRPr="001710DC" w:rsidRDefault="005058F2" w:rsidP="00A33B0C">
            <w:pPr>
              <w:tabs>
                <w:tab w:val="left" w:pos="1701"/>
              </w:tabs>
              <w:ind w:left="0" w:firstLine="0"/>
              <w:rPr>
                <w:rFonts w:eastAsia="Times New Roman" w:cs="Times New Roman"/>
                <w:i/>
                <w:szCs w:val="28"/>
                <w:lang w:val="uk-UA" w:eastAsia="ru-RU"/>
              </w:rPr>
            </w:pPr>
            <w:r w:rsidRPr="001710DC">
              <w:rPr>
                <w:rFonts w:eastAsia="Times New Roman" w:cs="Times New Roman"/>
                <w:b/>
                <w:bCs/>
                <w:i/>
                <w:szCs w:val="28"/>
                <w:lang w:val="uk-UA" w:eastAsia="ru-RU"/>
              </w:rPr>
              <w:t>Вплив реклами на попит і конкуренцію</w:t>
            </w:r>
          </w:p>
        </w:tc>
      </w:tr>
      <w:tr w:rsidR="005058F2" w:rsidRPr="001710DC" w:rsidTr="00A33B0C">
        <w:tc>
          <w:tcPr>
            <w:tcW w:w="3823" w:type="dxa"/>
          </w:tcPr>
          <w:p w:rsidR="005058F2" w:rsidRPr="001710DC" w:rsidRDefault="005058F2" w:rsidP="00A33B0C">
            <w:pPr>
              <w:tabs>
                <w:tab w:val="left" w:pos="1701"/>
              </w:tabs>
              <w:ind w:left="0" w:firstLine="0"/>
              <w:rPr>
                <w:rFonts w:eastAsia="Times New Roman" w:cs="Times New Roman"/>
                <w:szCs w:val="28"/>
                <w:lang w:val="uk-UA" w:eastAsia="ru-RU"/>
              </w:rPr>
            </w:pPr>
            <w:r w:rsidRPr="001710DC">
              <w:rPr>
                <w:rFonts w:eastAsia="Times New Roman" w:cs="Times New Roman"/>
                <w:b/>
                <w:szCs w:val="28"/>
                <w:lang w:val="uk-UA" w:eastAsia="ru-RU"/>
              </w:rPr>
              <w:t>1.</w:t>
            </w:r>
            <w:r w:rsidRPr="001710DC">
              <w:rPr>
                <w:rFonts w:eastAsia="Times New Roman" w:cs="Times New Roman"/>
                <w:szCs w:val="28"/>
                <w:lang w:val="uk-UA" w:eastAsia="ru-RU"/>
              </w:rPr>
              <w:t xml:space="preserve"> Не лише інформує, а й </w:t>
            </w:r>
            <w:r w:rsidRPr="001710DC">
              <w:rPr>
                <w:rFonts w:eastAsia="Times New Roman" w:cs="Times New Roman"/>
                <w:b/>
                <w:bCs/>
                <w:szCs w:val="28"/>
                <w:lang w:val="uk-UA" w:eastAsia="ru-RU"/>
              </w:rPr>
              <w:t>формує попит</w:t>
            </w:r>
            <w:r w:rsidRPr="001710DC">
              <w:rPr>
                <w:rFonts w:eastAsia="Times New Roman" w:cs="Times New Roman"/>
                <w:szCs w:val="28"/>
                <w:lang w:val="uk-UA" w:eastAsia="ru-RU"/>
              </w:rPr>
              <w:t xml:space="preserve">; </w:t>
            </w:r>
          </w:p>
          <w:p w:rsidR="005058F2" w:rsidRPr="001710DC" w:rsidRDefault="005058F2" w:rsidP="00A33B0C">
            <w:pPr>
              <w:tabs>
                <w:tab w:val="left" w:pos="1701"/>
              </w:tabs>
              <w:ind w:left="0" w:firstLine="0"/>
              <w:rPr>
                <w:rFonts w:eastAsia="Times New Roman" w:cs="Times New Roman"/>
                <w:szCs w:val="28"/>
                <w:lang w:val="uk-UA" w:eastAsia="ru-RU"/>
              </w:rPr>
            </w:pPr>
            <w:r w:rsidRPr="001710DC">
              <w:rPr>
                <w:rFonts w:eastAsia="Times New Roman" w:cs="Times New Roman"/>
                <w:b/>
                <w:szCs w:val="28"/>
                <w:lang w:val="uk-UA" w:eastAsia="ru-RU"/>
              </w:rPr>
              <w:t>2.</w:t>
            </w:r>
            <w:r w:rsidRPr="001710DC">
              <w:rPr>
                <w:rFonts w:eastAsia="Times New Roman" w:cs="Times New Roman"/>
                <w:szCs w:val="28"/>
                <w:lang w:val="uk-UA" w:eastAsia="ru-RU"/>
              </w:rPr>
              <w:t xml:space="preserve"> Забезпечує </w:t>
            </w:r>
            <w:r w:rsidRPr="001710DC">
              <w:rPr>
                <w:rFonts w:eastAsia="Times New Roman" w:cs="Times New Roman"/>
                <w:b/>
                <w:bCs/>
                <w:szCs w:val="28"/>
                <w:lang w:val="uk-UA" w:eastAsia="ru-RU"/>
              </w:rPr>
              <w:t>нецінову конкуренцію</w:t>
            </w:r>
            <w:r w:rsidRPr="001710DC">
              <w:rPr>
                <w:rFonts w:eastAsia="Times New Roman" w:cs="Times New Roman"/>
                <w:szCs w:val="28"/>
                <w:lang w:val="uk-UA" w:eastAsia="ru-RU"/>
              </w:rPr>
              <w:t xml:space="preserve">; </w:t>
            </w:r>
          </w:p>
          <w:p w:rsidR="005058F2" w:rsidRPr="001710DC" w:rsidRDefault="005058F2" w:rsidP="00A33B0C">
            <w:pPr>
              <w:tabs>
                <w:tab w:val="left" w:pos="1701"/>
              </w:tabs>
              <w:ind w:left="0" w:firstLine="0"/>
              <w:rPr>
                <w:rFonts w:eastAsia="Times New Roman" w:cs="Times New Roman"/>
                <w:szCs w:val="28"/>
                <w:lang w:val="uk-UA" w:eastAsia="ru-RU"/>
              </w:rPr>
            </w:pPr>
            <w:r w:rsidRPr="001710DC">
              <w:rPr>
                <w:rFonts w:eastAsia="Times New Roman" w:cs="Times New Roman"/>
                <w:b/>
                <w:szCs w:val="28"/>
                <w:lang w:val="uk-UA" w:eastAsia="ru-RU"/>
              </w:rPr>
              <w:t>3.</w:t>
            </w:r>
            <w:r w:rsidRPr="001710DC">
              <w:rPr>
                <w:rFonts w:eastAsia="Times New Roman" w:cs="Times New Roman"/>
                <w:szCs w:val="28"/>
                <w:lang w:val="uk-UA" w:eastAsia="ru-RU"/>
              </w:rPr>
              <w:t xml:space="preserve"> Підвищує значення бренду порівняно з об’єктивними характеристиками товару.</w:t>
            </w:r>
          </w:p>
        </w:tc>
        <w:tc>
          <w:tcPr>
            <w:tcW w:w="5528" w:type="dxa"/>
          </w:tcPr>
          <w:p w:rsidR="005058F2" w:rsidRPr="001710DC" w:rsidRDefault="005058F2" w:rsidP="00A33B0C">
            <w:pPr>
              <w:tabs>
                <w:tab w:val="left" w:pos="318"/>
              </w:tabs>
              <w:ind w:left="0" w:firstLine="0"/>
              <w:outlineLvl w:val="2"/>
              <w:rPr>
                <w:rFonts w:eastAsia="Times New Roman" w:cs="Times New Roman"/>
                <w:b/>
                <w:bCs/>
                <w:szCs w:val="28"/>
                <w:lang w:val="uk-UA" w:eastAsia="ru-RU"/>
              </w:rPr>
            </w:pPr>
            <w:bookmarkStart w:id="222" w:name="_Toc229930220"/>
            <w:r w:rsidRPr="001710DC">
              <w:rPr>
                <w:rFonts w:eastAsia="Times New Roman" w:cs="Times New Roman"/>
                <w:b/>
                <w:bCs/>
                <w:szCs w:val="28"/>
                <w:lang w:val="uk-UA" w:eastAsia="ru-RU"/>
              </w:rPr>
              <w:t>1. Зменшення еластичності попиту</w:t>
            </w:r>
            <w:bookmarkEnd w:id="222"/>
          </w:p>
          <w:p w:rsidR="005058F2" w:rsidRPr="001710DC" w:rsidRDefault="005058F2" w:rsidP="00C82FE9">
            <w:pPr>
              <w:numPr>
                <w:ilvl w:val="0"/>
                <w:numId w:val="87"/>
              </w:numPr>
              <w:tabs>
                <w:tab w:val="left" w:pos="318"/>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реклама формує прихильність до бренду; </w:t>
            </w:r>
          </w:p>
          <w:p w:rsidR="005058F2" w:rsidRPr="001710DC" w:rsidRDefault="005058F2" w:rsidP="00C82FE9">
            <w:pPr>
              <w:numPr>
                <w:ilvl w:val="0"/>
                <w:numId w:val="87"/>
              </w:numPr>
              <w:tabs>
                <w:tab w:val="left" w:pos="318"/>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зменшує чутливість до ціни. </w:t>
            </w:r>
          </w:p>
          <w:p w:rsidR="005058F2" w:rsidRPr="001710DC" w:rsidRDefault="005058F2" w:rsidP="00A33B0C">
            <w:pPr>
              <w:tabs>
                <w:tab w:val="left" w:pos="318"/>
              </w:tabs>
              <w:ind w:left="0" w:firstLine="0"/>
              <w:rPr>
                <w:rFonts w:eastAsia="Times New Roman" w:cs="Times New Roman"/>
                <w:szCs w:val="28"/>
                <w:lang w:val="uk-UA" w:eastAsia="ru-RU"/>
              </w:rPr>
            </w:pPr>
            <w:r w:rsidRPr="001710DC">
              <w:rPr>
                <w:rFonts w:eastAsia="Times New Roman" w:cs="Times New Roman"/>
                <w:szCs w:val="28"/>
                <w:lang w:val="uk-UA" w:eastAsia="ru-RU"/>
              </w:rPr>
              <w:t>Споживач менш схильний змінювати товар.</w:t>
            </w:r>
          </w:p>
          <w:p w:rsidR="005058F2" w:rsidRPr="001710DC" w:rsidRDefault="005058F2" w:rsidP="00A33B0C">
            <w:pPr>
              <w:tabs>
                <w:tab w:val="left" w:pos="318"/>
              </w:tabs>
              <w:ind w:left="0" w:firstLine="0"/>
              <w:outlineLvl w:val="2"/>
              <w:rPr>
                <w:rFonts w:eastAsia="Times New Roman" w:cs="Times New Roman"/>
                <w:b/>
                <w:bCs/>
                <w:szCs w:val="28"/>
                <w:lang w:val="uk-UA" w:eastAsia="ru-RU"/>
              </w:rPr>
            </w:pPr>
            <w:bookmarkStart w:id="223" w:name="_Toc229930221"/>
            <w:r w:rsidRPr="001710DC">
              <w:rPr>
                <w:rFonts w:eastAsia="Times New Roman" w:cs="Times New Roman"/>
                <w:b/>
                <w:bCs/>
                <w:szCs w:val="28"/>
                <w:lang w:val="uk-UA" w:eastAsia="ru-RU"/>
              </w:rPr>
              <w:t>2. Зміщення кривої попиту</w:t>
            </w:r>
            <w:bookmarkEnd w:id="223"/>
          </w:p>
          <w:p w:rsidR="005058F2" w:rsidRPr="001710DC" w:rsidRDefault="005058F2" w:rsidP="00C82FE9">
            <w:pPr>
              <w:numPr>
                <w:ilvl w:val="0"/>
                <w:numId w:val="88"/>
              </w:numPr>
              <w:tabs>
                <w:tab w:val="left" w:pos="318"/>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реклама може збільшити попит; </w:t>
            </w:r>
          </w:p>
          <w:p w:rsidR="005058F2" w:rsidRPr="001710DC" w:rsidRDefault="005058F2" w:rsidP="00C82FE9">
            <w:pPr>
              <w:numPr>
                <w:ilvl w:val="0"/>
                <w:numId w:val="88"/>
              </w:numPr>
              <w:tabs>
                <w:tab w:val="left" w:pos="318"/>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зсуває криву попиту вправо. </w:t>
            </w:r>
          </w:p>
          <w:p w:rsidR="005058F2" w:rsidRPr="001710DC" w:rsidRDefault="005058F2" w:rsidP="00A33B0C">
            <w:pPr>
              <w:tabs>
                <w:tab w:val="left" w:pos="318"/>
              </w:tabs>
              <w:ind w:left="0" w:firstLine="0"/>
              <w:outlineLvl w:val="2"/>
              <w:rPr>
                <w:rFonts w:eastAsia="Times New Roman" w:cs="Times New Roman"/>
                <w:b/>
                <w:bCs/>
                <w:szCs w:val="28"/>
                <w:lang w:val="uk-UA" w:eastAsia="ru-RU"/>
              </w:rPr>
            </w:pPr>
            <w:bookmarkStart w:id="224" w:name="_Toc229930222"/>
            <w:r w:rsidRPr="001710DC">
              <w:rPr>
                <w:rFonts w:eastAsia="Times New Roman" w:cs="Times New Roman"/>
                <w:b/>
                <w:bCs/>
                <w:szCs w:val="28"/>
                <w:lang w:val="uk-UA" w:eastAsia="ru-RU"/>
              </w:rPr>
              <w:t>3. Посилення диференціації</w:t>
            </w:r>
            <w:bookmarkEnd w:id="224"/>
          </w:p>
          <w:p w:rsidR="005058F2" w:rsidRPr="001710DC" w:rsidRDefault="005058F2" w:rsidP="00C82FE9">
            <w:pPr>
              <w:numPr>
                <w:ilvl w:val="0"/>
                <w:numId w:val="89"/>
              </w:numPr>
              <w:tabs>
                <w:tab w:val="left" w:pos="318"/>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реклама створює “уявні” відмінності; </w:t>
            </w:r>
          </w:p>
          <w:p w:rsidR="005058F2" w:rsidRPr="001710DC" w:rsidRDefault="005058F2" w:rsidP="00C82FE9">
            <w:pPr>
              <w:numPr>
                <w:ilvl w:val="0"/>
                <w:numId w:val="89"/>
              </w:numPr>
              <w:tabs>
                <w:tab w:val="left" w:pos="318"/>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підсилює сприйняття якості. </w:t>
            </w:r>
          </w:p>
        </w:tc>
      </w:tr>
      <w:tr w:rsidR="005058F2" w:rsidRPr="001710DC" w:rsidTr="00A33B0C">
        <w:tc>
          <w:tcPr>
            <w:tcW w:w="3823" w:type="dxa"/>
          </w:tcPr>
          <w:p w:rsidR="005058F2" w:rsidRPr="001710DC" w:rsidRDefault="005058F2" w:rsidP="00A33B0C">
            <w:pPr>
              <w:tabs>
                <w:tab w:val="left" w:pos="1701"/>
              </w:tabs>
              <w:ind w:left="0" w:firstLine="0"/>
              <w:outlineLvl w:val="1"/>
              <w:rPr>
                <w:rFonts w:eastAsia="Times New Roman" w:cs="Times New Roman"/>
                <w:b/>
                <w:bCs/>
                <w:i/>
                <w:szCs w:val="28"/>
                <w:u w:val="single"/>
                <w:lang w:val="uk-UA" w:eastAsia="ru-RU"/>
              </w:rPr>
            </w:pPr>
            <w:bookmarkStart w:id="225" w:name="_Toc229930223"/>
            <w:r w:rsidRPr="001710DC">
              <w:rPr>
                <w:rFonts w:eastAsia="Times New Roman" w:cs="Times New Roman"/>
                <w:b/>
                <w:bCs/>
                <w:i/>
                <w:szCs w:val="28"/>
                <w:u w:val="single"/>
                <w:lang w:val="uk-UA" w:eastAsia="ru-RU"/>
              </w:rPr>
              <w:t xml:space="preserve">Функції реклами в умовах </w:t>
            </w:r>
            <w:r w:rsidRPr="007E75D2">
              <w:rPr>
                <w:rFonts w:ascii="Times New Roman Полужирный" w:eastAsia="Times New Roman" w:hAnsi="Times New Roman Полужирный" w:cs="Times New Roman"/>
                <w:b/>
                <w:bCs/>
                <w:i/>
                <w:w w:val="97"/>
                <w:szCs w:val="28"/>
                <w:u w:val="single"/>
                <w:lang w:val="uk-UA" w:eastAsia="ru-RU"/>
              </w:rPr>
              <w:t>монополістичної конкуренції</w:t>
            </w:r>
            <w:bookmarkEnd w:id="225"/>
          </w:p>
          <w:p w:rsidR="005058F2" w:rsidRPr="001710DC" w:rsidRDefault="005058F2" w:rsidP="00A33B0C">
            <w:pPr>
              <w:tabs>
                <w:tab w:val="left" w:pos="1701"/>
              </w:tabs>
              <w:ind w:left="0" w:firstLine="0"/>
              <w:outlineLvl w:val="2"/>
              <w:rPr>
                <w:rFonts w:eastAsia="Times New Roman" w:cs="Times New Roman"/>
                <w:szCs w:val="28"/>
                <w:lang w:val="uk-UA" w:eastAsia="ru-RU"/>
              </w:rPr>
            </w:pPr>
            <w:bookmarkStart w:id="226" w:name="_Toc229930224"/>
            <w:r w:rsidRPr="001710DC">
              <w:rPr>
                <w:rFonts w:eastAsia="Times New Roman" w:cs="Times New Roman"/>
                <w:b/>
                <w:bCs/>
                <w:szCs w:val="28"/>
                <w:lang w:val="uk-UA" w:eastAsia="ru-RU"/>
              </w:rPr>
              <w:t>1. Інформаційна функція</w:t>
            </w:r>
            <w:bookmarkEnd w:id="226"/>
            <w:r w:rsidR="00A33B0C">
              <w:rPr>
                <w:rFonts w:eastAsia="Times New Roman" w:cs="Times New Roman"/>
                <w:b/>
                <w:bCs/>
                <w:szCs w:val="28"/>
                <w:lang w:val="uk-UA" w:eastAsia="ru-RU"/>
              </w:rPr>
              <w:t xml:space="preserve">: </w:t>
            </w:r>
            <w:r w:rsidRPr="001710DC">
              <w:rPr>
                <w:rFonts w:eastAsia="Times New Roman" w:cs="Times New Roman"/>
                <w:szCs w:val="28"/>
                <w:lang w:val="uk-UA" w:eastAsia="ru-RU"/>
              </w:rPr>
              <w:t xml:space="preserve">повідомляє про товар; зменшує інформаційну асиметрію. </w:t>
            </w:r>
            <w:r w:rsidR="00A33B0C">
              <w:rPr>
                <w:rFonts w:eastAsia="Times New Roman" w:cs="Times New Roman"/>
                <w:szCs w:val="28"/>
                <w:lang w:val="uk-UA" w:eastAsia="ru-RU"/>
              </w:rPr>
              <w:t xml:space="preserve">Наприклад, </w:t>
            </w:r>
            <w:r w:rsidRPr="001710DC">
              <w:rPr>
                <w:rFonts w:eastAsia="Times New Roman" w:cs="Times New Roman"/>
                <w:szCs w:val="28"/>
                <w:lang w:val="uk-UA" w:eastAsia="ru-RU"/>
              </w:rPr>
              <w:t>реклама нових моделей смартфонів від Samsung.</w:t>
            </w:r>
          </w:p>
          <w:p w:rsidR="005058F2" w:rsidRPr="001710DC" w:rsidRDefault="005058F2" w:rsidP="00A33B0C">
            <w:pPr>
              <w:tabs>
                <w:tab w:val="num" w:pos="313"/>
                <w:tab w:val="left" w:pos="1701"/>
              </w:tabs>
              <w:ind w:left="0" w:firstLine="0"/>
              <w:outlineLvl w:val="2"/>
              <w:rPr>
                <w:rFonts w:eastAsia="Times New Roman" w:cs="Times New Roman"/>
                <w:szCs w:val="28"/>
                <w:lang w:val="uk-UA" w:eastAsia="ru-RU"/>
              </w:rPr>
            </w:pPr>
            <w:bookmarkStart w:id="227" w:name="_Toc229930225"/>
            <w:r w:rsidRPr="001710DC">
              <w:rPr>
                <w:rFonts w:eastAsia="Times New Roman" w:cs="Times New Roman"/>
                <w:b/>
                <w:bCs/>
                <w:szCs w:val="28"/>
                <w:lang w:val="uk-UA" w:eastAsia="ru-RU"/>
              </w:rPr>
              <w:t>2. Переконуюча функція</w:t>
            </w:r>
            <w:bookmarkEnd w:id="227"/>
            <w:r w:rsidR="00A33B0C">
              <w:rPr>
                <w:rFonts w:eastAsia="Times New Roman" w:cs="Times New Roman"/>
                <w:b/>
                <w:bCs/>
                <w:szCs w:val="28"/>
                <w:lang w:val="uk-UA" w:eastAsia="ru-RU"/>
              </w:rPr>
              <w:t xml:space="preserve">: </w:t>
            </w:r>
            <w:r w:rsidRPr="001710DC">
              <w:rPr>
                <w:rFonts w:eastAsia="Times New Roman" w:cs="Times New Roman"/>
                <w:szCs w:val="28"/>
                <w:lang w:val="uk-UA" w:eastAsia="ru-RU"/>
              </w:rPr>
              <w:t xml:space="preserve">формує уподобання; створює лояльність до бренду. </w:t>
            </w:r>
            <w:r w:rsidR="00A33B0C">
              <w:rPr>
                <w:rFonts w:eastAsia="Times New Roman" w:cs="Times New Roman"/>
                <w:szCs w:val="28"/>
                <w:lang w:val="uk-UA" w:eastAsia="ru-RU"/>
              </w:rPr>
              <w:t xml:space="preserve">Наприклад, </w:t>
            </w:r>
            <w:r w:rsidRPr="001710DC">
              <w:rPr>
                <w:rFonts w:eastAsia="Times New Roman" w:cs="Times New Roman"/>
                <w:szCs w:val="28"/>
                <w:lang w:val="uk-UA" w:eastAsia="ru-RU"/>
              </w:rPr>
              <w:t>кампанії Nike, що апелюють до стилю життя.</w:t>
            </w:r>
          </w:p>
          <w:p w:rsidR="005058F2" w:rsidRPr="001710DC" w:rsidRDefault="005058F2" w:rsidP="00A33B0C">
            <w:pPr>
              <w:tabs>
                <w:tab w:val="num" w:pos="313"/>
                <w:tab w:val="left" w:pos="1701"/>
              </w:tabs>
              <w:ind w:left="0" w:firstLine="0"/>
              <w:outlineLvl w:val="2"/>
              <w:rPr>
                <w:rFonts w:eastAsia="Times New Roman" w:cs="Times New Roman"/>
                <w:szCs w:val="28"/>
                <w:lang w:val="uk-UA" w:eastAsia="ru-RU"/>
              </w:rPr>
            </w:pPr>
            <w:bookmarkStart w:id="228" w:name="_Toc229930226"/>
            <w:r w:rsidRPr="001710DC">
              <w:rPr>
                <w:rFonts w:eastAsia="Times New Roman" w:cs="Times New Roman"/>
                <w:b/>
                <w:bCs/>
                <w:szCs w:val="28"/>
                <w:lang w:val="uk-UA" w:eastAsia="ru-RU"/>
              </w:rPr>
              <w:t>3. Нагадувальна функція</w:t>
            </w:r>
            <w:bookmarkEnd w:id="228"/>
            <w:r w:rsidR="00A33B0C">
              <w:rPr>
                <w:rFonts w:eastAsia="Times New Roman" w:cs="Times New Roman"/>
                <w:b/>
                <w:bCs/>
                <w:szCs w:val="28"/>
                <w:lang w:val="uk-UA" w:eastAsia="ru-RU"/>
              </w:rPr>
              <w:t xml:space="preserve">: </w:t>
            </w:r>
            <w:r w:rsidRPr="001710DC">
              <w:rPr>
                <w:rFonts w:eastAsia="Times New Roman" w:cs="Times New Roman"/>
                <w:szCs w:val="28"/>
                <w:lang w:val="uk-UA" w:eastAsia="ru-RU"/>
              </w:rPr>
              <w:t xml:space="preserve">підтримує попит; стимулює повторні покупки. </w:t>
            </w:r>
            <w:r w:rsidR="00A33B0C">
              <w:rPr>
                <w:rFonts w:eastAsia="Times New Roman" w:cs="Times New Roman"/>
                <w:szCs w:val="28"/>
                <w:lang w:val="uk-UA" w:eastAsia="ru-RU"/>
              </w:rPr>
              <w:t xml:space="preserve">Наприклад, </w:t>
            </w:r>
            <w:r w:rsidRPr="001710DC">
              <w:rPr>
                <w:rFonts w:eastAsia="Times New Roman" w:cs="Times New Roman"/>
                <w:szCs w:val="28"/>
                <w:lang w:val="uk-UA" w:eastAsia="ru-RU"/>
              </w:rPr>
              <w:t>регулярна реклама Coca-Cola.</w:t>
            </w:r>
          </w:p>
        </w:tc>
        <w:tc>
          <w:tcPr>
            <w:tcW w:w="5528" w:type="dxa"/>
          </w:tcPr>
          <w:p w:rsidR="005058F2" w:rsidRPr="001710DC" w:rsidRDefault="005058F2" w:rsidP="00A33B0C">
            <w:pPr>
              <w:ind w:left="0" w:firstLine="0"/>
              <w:outlineLvl w:val="2"/>
              <w:rPr>
                <w:rFonts w:eastAsia="Times New Roman" w:cs="Times New Roman"/>
                <w:b/>
                <w:bCs/>
                <w:szCs w:val="28"/>
                <w:lang w:val="uk-UA" w:eastAsia="ru-RU"/>
              </w:rPr>
            </w:pPr>
            <w:bookmarkStart w:id="229" w:name="_Toc229930227"/>
            <w:r w:rsidRPr="001710DC">
              <w:rPr>
                <w:rFonts w:eastAsia="Times New Roman" w:cs="Times New Roman"/>
                <w:b/>
                <w:bCs/>
                <w:szCs w:val="28"/>
                <w:lang w:val="uk-UA" w:eastAsia="ru-RU"/>
              </w:rPr>
              <w:t>Економічний ефект реклами:</w:t>
            </w:r>
            <w:bookmarkEnd w:id="229"/>
          </w:p>
          <w:p w:rsidR="005058F2" w:rsidRPr="001710DC" w:rsidRDefault="005058F2" w:rsidP="00A33B0C">
            <w:pPr>
              <w:ind w:left="0" w:firstLine="0"/>
              <w:outlineLvl w:val="2"/>
              <w:rPr>
                <w:rFonts w:eastAsia="Times New Roman" w:cs="Times New Roman"/>
                <w:szCs w:val="28"/>
                <w:lang w:val="uk-UA" w:eastAsia="ru-RU"/>
              </w:rPr>
            </w:pPr>
            <w:bookmarkStart w:id="230" w:name="_Toc229930228"/>
            <w:r w:rsidRPr="001710DC">
              <w:rPr>
                <w:rFonts w:eastAsia="Times New Roman" w:cs="Times New Roman"/>
                <w:szCs w:val="28"/>
                <w:lang w:val="uk-UA" w:eastAsia="ru-RU"/>
              </w:rPr>
              <w:t>Реклама має суттєвий вплив на ринкову рівновагу та поведінку споживачів:</w:t>
            </w:r>
            <w:bookmarkEnd w:id="230"/>
          </w:p>
          <w:p w:rsidR="005058F2" w:rsidRPr="001710DC" w:rsidRDefault="005058F2" w:rsidP="00A33B0C">
            <w:pPr>
              <w:tabs>
                <w:tab w:val="left" w:pos="1701"/>
              </w:tabs>
              <w:ind w:left="0" w:firstLine="0"/>
              <w:rPr>
                <w:rFonts w:eastAsia="Times New Roman" w:cs="Times New Roman"/>
                <w:szCs w:val="28"/>
                <w:lang w:val="uk-UA" w:eastAsia="ru-RU"/>
              </w:rPr>
            </w:pPr>
            <w:r w:rsidRPr="001710DC">
              <w:rPr>
                <w:rFonts w:eastAsia="Times New Roman" w:cs="Times New Roman"/>
                <w:b/>
                <w:bCs/>
                <w:szCs w:val="28"/>
                <w:lang w:val="uk-UA" w:eastAsia="ru-RU"/>
              </w:rPr>
              <w:t xml:space="preserve">1. Підвищення бар’єрів входу. </w:t>
            </w:r>
            <w:r w:rsidRPr="001710DC">
              <w:rPr>
                <w:rFonts w:eastAsia="Times New Roman" w:cs="Times New Roman"/>
                <w:szCs w:val="28"/>
                <w:lang w:val="uk-UA" w:eastAsia="ru-RU"/>
              </w:rPr>
              <w:t xml:space="preserve">Нові фірми змушені витрачати значні кошти на просування, щоб конкурувати з відомими брендами. (Реклама може створювати </w:t>
            </w:r>
            <w:r w:rsidRPr="001710DC">
              <w:rPr>
                <w:rFonts w:eastAsia="Times New Roman" w:cs="Times New Roman"/>
                <w:b/>
                <w:bCs/>
                <w:szCs w:val="28"/>
                <w:lang w:val="uk-UA" w:eastAsia="ru-RU"/>
              </w:rPr>
              <w:t>непрямі бар’єри входу</w:t>
            </w:r>
            <w:r w:rsidRPr="001710DC">
              <w:rPr>
                <w:rFonts w:eastAsia="Times New Roman" w:cs="Times New Roman"/>
                <w:szCs w:val="28"/>
                <w:lang w:val="uk-UA" w:eastAsia="ru-RU"/>
              </w:rPr>
              <w:t>: новим фірмам складно конкурувати з відомими брендами; потрібні великі маркетингові бюджети. Це наближає ринок до олігополістичних рис).</w:t>
            </w:r>
          </w:p>
          <w:p w:rsidR="005058F2" w:rsidRPr="001710DC" w:rsidRDefault="005058F2" w:rsidP="00A33B0C">
            <w:pPr>
              <w:ind w:left="0" w:firstLine="0"/>
              <w:outlineLvl w:val="2"/>
              <w:rPr>
                <w:rFonts w:eastAsia="Times New Roman" w:cs="Times New Roman"/>
                <w:szCs w:val="28"/>
                <w:lang w:val="uk-UA" w:eastAsia="ru-RU"/>
              </w:rPr>
            </w:pPr>
            <w:bookmarkStart w:id="231" w:name="_Toc229930229"/>
            <w:r w:rsidRPr="001710DC">
              <w:rPr>
                <w:rFonts w:eastAsia="Times New Roman" w:cs="Times New Roman"/>
                <w:b/>
                <w:bCs/>
                <w:szCs w:val="28"/>
                <w:lang w:val="uk-UA" w:eastAsia="ru-RU"/>
              </w:rPr>
              <w:t xml:space="preserve">2. Зменшення еластичності попиту. </w:t>
            </w:r>
            <w:r w:rsidRPr="001710DC">
              <w:rPr>
                <w:rFonts w:eastAsia="Times New Roman" w:cs="Times New Roman"/>
                <w:szCs w:val="28"/>
                <w:lang w:val="uk-UA" w:eastAsia="ru-RU"/>
              </w:rPr>
              <w:t>Формування лояльності до бренду знижує чутливість споживачів до зміни ціни.</w:t>
            </w:r>
            <w:bookmarkEnd w:id="231"/>
            <w:r w:rsidRPr="001710DC">
              <w:rPr>
                <w:rFonts w:eastAsia="Times New Roman" w:cs="Times New Roman"/>
                <w:szCs w:val="28"/>
                <w:lang w:val="uk-UA" w:eastAsia="ru-RU"/>
              </w:rPr>
              <w:t xml:space="preserve"> </w:t>
            </w:r>
          </w:p>
          <w:p w:rsidR="005058F2" w:rsidRPr="001710DC" w:rsidRDefault="005058F2" w:rsidP="007E75D2">
            <w:pPr>
              <w:ind w:left="0" w:firstLine="0"/>
              <w:outlineLvl w:val="2"/>
              <w:rPr>
                <w:rFonts w:eastAsia="Times New Roman" w:cs="Times New Roman"/>
                <w:b/>
                <w:bCs/>
                <w:szCs w:val="28"/>
                <w:lang w:val="uk-UA" w:eastAsia="ru-RU"/>
              </w:rPr>
            </w:pPr>
            <w:bookmarkStart w:id="232" w:name="_Toc229930230"/>
            <w:r w:rsidRPr="001710DC">
              <w:rPr>
                <w:rFonts w:eastAsia="Times New Roman" w:cs="Times New Roman"/>
                <w:b/>
                <w:bCs/>
                <w:szCs w:val="28"/>
                <w:lang w:val="uk-UA" w:eastAsia="ru-RU"/>
              </w:rPr>
              <w:t xml:space="preserve">3. Можливість встановлення вищих цін. </w:t>
            </w:r>
            <w:r w:rsidRPr="001710DC">
              <w:rPr>
                <w:rFonts w:eastAsia="Times New Roman" w:cs="Times New Roman"/>
                <w:bCs/>
                <w:szCs w:val="28"/>
                <w:lang w:val="uk-UA" w:eastAsia="ru-RU"/>
              </w:rPr>
              <w:t>С</w:t>
            </w:r>
            <w:r w:rsidRPr="001710DC">
              <w:rPr>
                <w:rFonts w:eastAsia="Times New Roman" w:cs="Times New Roman"/>
                <w:szCs w:val="28"/>
                <w:lang w:val="uk-UA" w:eastAsia="ru-RU"/>
              </w:rPr>
              <w:t>ильний бренд дозволяє компаніям реалізовувати продукцію з преміальною націнкою.</w:t>
            </w:r>
            <w:bookmarkEnd w:id="232"/>
            <w:r w:rsidRPr="001710DC">
              <w:rPr>
                <w:rFonts w:eastAsia="Times New Roman" w:cs="Times New Roman"/>
                <w:szCs w:val="28"/>
                <w:lang w:val="uk-UA" w:eastAsia="ru-RU"/>
              </w:rPr>
              <w:t xml:space="preserve"> </w:t>
            </w:r>
          </w:p>
        </w:tc>
      </w:tr>
    </w:tbl>
    <w:p w:rsidR="005058F2" w:rsidRPr="001710DC" w:rsidRDefault="005058F2" w:rsidP="00A33B0C">
      <w:pPr>
        <w:rPr>
          <w:lang w:val="uk-UA" w:eastAsia="ru-RU"/>
        </w:rPr>
      </w:pPr>
    </w:p>
    <w:p w:rsidR="005058F2" w:rsidRPr="001710DC" w:rsidRDefault="005058F2" w:rsidP="00A33B0C">
      <w:pPr>
        <w:tabs>
          <w:tab w:val="left" w:pos="1701"/>
        </w:tabs>
        <w:outlineLvl w:val="2"/>
        <w:rPr>
          <w:rFonts w:eastAsia="Times New Roman" w:cs="Times New Roman"/>
          <w:szCs w:val="28"/>
          <w:lang w:val="uk-UA" w:eastAsia="ru-RU"/>
        </w:rPr>
      </w:pPr>
      <w:bookmarkStart w:id="233" w:name="_Toc229930231"/>
      <w:r w:rsidRPr="001710DC">
        <w:rPr>
          <w:rFonts w:eastAsia="Times New Roman" w:cs="Times New Roman"/>
          <w:szCs w:val="28"/>
          <w:lang w:val="uk-UA" w:eastAsia="ru-RU"/>
        </w:rPr>
        <w:t xml:space="preserve">Таким чином, </w:t>
      </w:r>
      <w:r w:rsidRPr="001710DC">
        <w:rPr>
          <w:rFonts w:eastAsia="Times New Roman" w:cs="Times New Roman"/>
          <w:b/>
          <w:i/>
          <w:szCs w:val="28"/>
          <w:u w:val="single"/>
          <w:lang w:val="uk-UA" w:eastAsia="ru-RU"/>
        </w:rPr>
        <w:t>реклама перетворюється з інструменту комунікації на фактор економічної влади</w:t>
      </w:r>
      <w:r w:rsidRPr="001710DC">
        <w:rPr>
          <w:rFonts w:eastAsia="Times New Roman" w:cs="Times New Roman"/>
          <w:szCs w:val="28"/>
          <w:lang w:val="uk-UA" w:eastAsia="ru-RU"/>
        </w:rPr>
        <w:t>.</w:t>
      </w:r>
      <w:bookmarkEnd w:id="233"/>
    </w:p>
    <w:p w:rsidR="005058F2" w:rsidRPr="001710DC" w:rsidRDefault="005058F2" w:rsidP="00A33B0C">
      <w:pPr>
        <w:rPr>
          <w:lang w:val="uk-UA" w:eastAsia="ru-RU"/>
        </w:rPr>
      </w:pPr>
      <w:bookmarkStart w:id="234" w:name="_Toc229930232"/>
      <w:r w:rsidRPr="001710DC">
        <w:rPr>
          <w:lang w:val="uk-UA" w:eastAsia="ru-RU"/>
        </w:rPr>
        <w:t>Попри позитивні ефекти, існує низка суперечностей</w:t>
      </w:r>
      <w:bookmarkEnd w:id="234"/>
      <w:r w:rsidR="00A33B0C">
        <w:rPr>
          <w:lang w:val="uk-UA" w:eastAsia="ru-RU"/>
        </w:rPr>
        <w:t>.</w:t>
      </w:r>
      <w:r w:rsidR="00A33B0C" w:rsidRPr="00A33B0C">
        <w:rPr>
          <w:b/>
          <w:bCs/>
          <w:lang w:val="uk-UA" w:eastAsia="ru-RU"/>
        </w:rPr>
        <w:t xml:space="preserve"> </w:t>
      </w:r>
      <w:r w:rsidR="00A33B0C" w:rsidRPr="001710DC">
        <w:rPr>
          <w:b/>
          <w:bCs/>
          <w:lang w:val="uk-UA" w:eastAsia="ru-RU"/>
        </w:rPr>
        <w:t>Проблеми рекламомістких ринків</w:t>
      </w:r>
      <w:r w:rsidR="00A33B0C">
        <w:rPr>
          <w:b/>
          <w:bCs/>
          <w:lang w:val="uk-UA" w:eastAsia="ru-RU"/>
        </w:rPr>
        <w:t>:</w:t>
      </w:r>
    </w:p>
    <w:p w:rsidR="005058F2" w:rsidRPr="001710DC" w:rsidRDefault="005058F2" w:rsidP="00C82FE9">
      <w:pPr>
        <w:numPr>
          <w:ilvl w:val="0"/>
          <w:numId w:val="100"/>
        </w:numPr>
        <w:jc w:val="left"/>
        <w:rPr>
          <w:rFonts w:eastAsia="Times New Roman" w:cs="Times New Roman"/>
          <w:szCs w:val="28"/>
          <w:lang w:val="uk-UA" w:eastAsia="ru-RU"/>
        </w:rPr>
      </w:pPr>
      <w:r w:rsidRPr="001710DC">
        <w:rPr>
          <w:rFonts w:eastAsia="Times New Roman" w:cs="Times New Roman"/>
          <w:b/>
          <w:bCs/>
          <w:szCs w:val="28"/>
          <w:lang w:val="uk-UA" w:eastAsia="ru-RU"/>
        </w:rPr>
        <w:t>Надмірні витрати</w:t>
      </w:r>
      <w:r w:rsidRPr="001710DC">
        <w:rPr>
          <w:rFonts w:eastAsia="Times New Roman" w:cs="Times New Roman"/>
          <w:szCs w:val="28"/>
          <w:lang w:val="uk-UA" w:eastAsia="ru-RU"/>
        </w:rPr>
        <w:t xml:space="preserve"> – ресурси витрачаються не на виробництво, а на просування; </w:t>
      </w:r>
    </w:p>
    <w:p w:rsidR="005058F2" w:rsidRPr="001710DC" w:rsidRDefault="005058F2" w:rsidP="00C82FE9">
      <w:pPr>
        <w:numPr>
          <w:ilvl w:val="0"/>
          <w:numId w:val="100"/>
        </w:numPr>
        <w:jc w:val="left"/>
        <w:rPr>
          <w:rFonts w:eastAsia="Times New Roman" w:cs="Times New Roman"/>
          <w:szCs w:val="28"/>
          <w:lang w:val="uk-UA" w:eastAsia="ru-RU"/>
        </w:rPr>
      </w:pPr>
      <w:r w:rsidRPr="001710DC">
        <w:rPr>
          <w:rFonts w:eastAsia="Times New Roman" w:cs="Times New Roman"/>
          <w:b/>
          <w:bCs/>
          <w:szCs w:val="28"/>
          <w:lang w:val="uk-UA" w:eastAsia="ru-RU"/>
        </w:rPr>
        <w:t>Маніпулювання споживачами</w:t>
      </w:r>
      <w:r w:rsidRPr="001710DC">
        <w:rPr>
          <w:rFonts w:eastAsia="Times New Roman" w:cs="Times New Roman"/>
          <w:szCs w:val="28"/>
          <w:lang w:val="uk-UA" w:eastAsia="ru-RU"/>
        </w:rPr>
        <w:t xml:space="preserve"> – формування штучних потреб (на сьогодні активно використовується слово «біль» в маркетингу, і маркетолог є таким собі «лікарем» того «болю»); </w:t>
      </w:r>
    </w:p>
    <w:p w:rsidR="005058F2" w:rsidRPr="001710DC" w:rsidRDefault="005058F2" w:rsidP="00C82FE9">
      <w:pPr>
        <w:numPr>
          <w:ilvl w:val="0"/>
          <w:numId w:val="100"/>
        </w:numPr>
        <w:jc w:val="left"/>
        <w:rPr>
          <w:rFonts w:eastAsia="Times New Roman" w:cs="Times New Roman"/>
          <w:szCs w:val="28"/>
          <w:lang w:val="uk-UA" w:eastAsia="ru-RU"/>
        </w:rPr>
      </w:pPr>
      <w:r w:rsidRPr="001710DC">
        <w:rPr>
          <w:rFonts w:eastAsia="Times New Roman" w:cs="Times New Roman"/>
          <w:b/>
          <w:bCs/>
          <w:szCs w:val="28"/>
          <w:lang w:val="uk-UA" w:eastAsia="ru-RU"/>
        </w:rPr>
        <w:t>Неефективний розподіл ресурсів</w:t>
      </w:r>
      <w:r w:rsidRPr="001710DC">
        <w:rPr>
          <w:rFonts w:eastAsia="Times New Roman" w:cs="Times New Roman"/>
          <w:szCs w:val="28"/>
          <w:lang w:val="uk-UA" w:eastAsia="ru-RU"/>
        </w:rPr>
        <w:t xml:space="preserve"> – кошти спрямовуються на конкуренцію брендів, а не на підвищення якості. </w:t>
      </w:r>
    </w:p>
    <w:p w:rsidR="005058F2" w:rsidRPr="001710DC" w:rsidRDefault="005058F2" w:rsidP="00A33B0C">
      <w:pPr>
        <w:rPr>
          <w:rFonts w:eastAsia="Times New Roman" w:cs="Times New Roman"/>
          <w:szCs w:val="28"/>
          <w:lang w:val="uk-UA" w:eastAsia="ru-RU"/>
        </w:rPr>
      </w:pPr>
      <w:r w:rsidRPr="001710DC">
        <w:rPr>
          <w:rFonts w:eastAsia="Times New Roman" w:cs="Times New Roman"/>
          <w:szCs w:val="28"/>
          <w:lang w:val="uk-UA" w:eastAsia="ru-RU"/>
        </w:rPr>
        <w:t>Ці проблеми викликають дискусії щодо доцільності масштабних рекламних витрат з точки зору суспільного добробуту.</w:t>
      </w:r>
    </w:p>
    <w:p w:rsidR="005058F2" w:rsidRPr="001710DC" w:rsidRDefault="005058F2" w:rsidP="00A33B0C">
      <w:pPr>
        <w:rPr>
          <w:rFonts w:eastAsia="Times New Roman" w:cs="Times New Roman"/>
          <w:szCs w:val="28"/>
          <w:lang w:val="uk-UA" w:eastAsia="ru-RU"/>
        </w:rPr>
      </w:pPr>
    </w:p>
    <w:p w:rsidR="005058F2" w:rsidRPr="001710DC" w:rsidRDefault="005058F2" w:rsidP="00A33B0C">
      <w:pPr>
        <w:tabs>
          <w:tab w:val="left" w:pos="1701"/>
        </w:tabs>
        <w:jc w:val="center"/>
        <w:outlineLvl w:val="1"/>
        <w:rPr>
          <w:rFonts w:eastAsia="Times New Roman" w:cs="Times New Roman"/>
          <w:b/>
          <w:bCs/>
          <w:szCs w:val="28"/>
          <w:lang w:val="uk-UA" w:eastAsia="ru-RU"/>
        </w:rPr>
      </w:pPr>
      <w:bookmarkStart w:id="235" w:name="_Toc229930233"/>
      <w:r w:rsidRPr="001710DC">
        <w:rPr>
          <w:rFonts w:eastAsia="Times New Roman" w:cs="Times New Roman"/>
          <w:b/>
          <w:bCs/>
          <w:szCs w:val="28"/>
          <w:lang w:val="uk-UA" w:eastAsia="ru-RU"/>
        </w:rPr>
        <w:t>Економічні наслідки рекламомістких ринків</w:t>
      </w:r>
      <w:bookmarkEnd w:id="235"/>
    </w:p>
    <w:tbl>
      <w:tblPr>
        <w:tblStyle w:val="a3"/>
        <w:tblW w:w="9209" w:type="dxa"/>
        <w:tblLook w:val="04A0" w:firstRow="1" w:lastRow="0" w:firstColumn="1" w:lastColumn="0" w:noHBand="0" w:noVBand="1"/>
      </w:tblPr>
      <w:tblGrid>
        <w:gridCol w:w="3964"/>
        <w:gridCol w:w="5245"/>
      </w:tblGrid>
      <w:tr w:rsidR="005058F2" w:rsidRPr="001710DC" w:rsidTr="00065060">
        <w:tc>
          <w:tcPr>
            <w:tcW w:w="3964" w:type="dxa"/>
            <w:vAlign w:val="center"/>
          </w:tcPr>
          <w:p w:rsidR="005058F2" w:rsidRPr="001710DC" w:rsidRDefault="005058F2" w:rsidP="00A33B0C">
            <w:pPr>
              <w:tabs>
                <w:tab w:val="left" w:pos="1701"/>
              </w:tabs>
              <w:ind w:left="0"/>
              <w:jc w:val="left"/>
              <w:outlineLvl w:val="2"/>
              <w:rPr>
                <w:rFonts w:eastAsia="Times New Roman" w:cs="Times New Roman"/>
                <w:b/>
                <w:bCs/>
                <w:szCs w:val="28"/>
                <w:lang w:val="uk-UA" w:eastAsia="ru-RU"/>
              </w:rPr>
            </w:pPr>
            <w:bookmarkStart w:id="236" w:name="_Toc229930234"/>
            <w:r w:rsidRPr="001710DC">
              <w:rPr>
                <w:rFonts w:eastAsia="Times New Roman" w:cs="Times New Roman"/>
                <w:b/>
                <w:bCs/>
                <w:szCs w:val="28"/>
                <w:lang w:val="uk-UA" w:eastAsia="ru-RU"/>
              </w:rPr>
              <w:t>Позитивні:</w:t>
            </w:r>
            <w:bookmarkEnd w:id="236"/>
          </w:p>
          <w:p w:rsidR="005058F2" w:rsidRPr="001710DC" w:rsidRDefault="005058F2" w:rsidP="00C82FE9">
            <w:pPr>
              <w:numPr>
                <w:ilvl w:val="0"/>
                <w:numId w:val="94"/>
              </w:numPr>
              <w:tabs>
                <w:tab w:val="clear" w:pos="720"/>
                <w:tab w:val="num" w:pos="313"/>
                <w:tab w:val="left" w:pos="1701"/>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інформування споживачів; </w:t>
            </w:r>
          </w:p>
          <w:p w:rsidR="005058F2" w:rsidRPr="001710DC" w:rsidRDefault="005058F2" w:rsidP="00C82FE9">
            <w:pPr>
              <w:numPr>
                <w:ilvl w:val="0"/>
                <w:numId w:val="94"/>
              </w:numPr>
              <w:tabs>
                <w:tab w:val="clear" w:pos="720"/>
                <w:tab w:val="num" w:pos="313"/>
                <w:tab w:val="left" w:pos="1701"/>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стимулювання конкуренції; </w:t>
            </w:r>
          </w:p>
          <w:p w:rsidR="005058F2" w:rsidRPr="001710DC" w:rsidRDefault="005058F2" w:rsidP="00C82FE9">
            <w:pPr>
              <w:numPr>
                <w:ilvl w:val="0"/>
                <w:numId w:val="94"/>
              </w:numPr>
              <w:tabs>
                <w:tab w:val="clear" w:pos="720"/>
                <w:tab w:val="num" w:pos="313"/>
                <w:tab w:val="left" w:pos="1701"/>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розвиток брендів; </w:t>
            </w:r>
          </w:p>
          <w:p w:rsidR="005058F2" w:rsidRPr="00065060" w:rsidRDefault="005058F2" w:rsidP="00C82FE9">
            <w:pPr>
              <w:numPr>
                <w:ilvl w:val="0"/>
                <w:numId w:val="94"/>
              </w:numPr>
              <w:tabs>
                <w:tab w:val="clear" w:pos="720"/>
                <w:tab w:val="num" w:pos="313"/>
                <w:tab w:val="left" w:pos="1701"/>
              </w:tabs>
              <w:ind w:left="0" w:firstLine="0"/>
              <w:jc w:val="left"/>
              <w:rPr>
                <w:rFonts w:eastAsia="Times New Roman" w:cs="Times New Roman"/>
                <w:szCs w:val="28"/>
                <w:lang w:val="uk-UA" w:eastAsia="ru-RU"/>
              </w:rPr>
            </w:pPr>
            <w:r w:rsidRPr="001710DC">
              <w:rPr>
                <w:rFonts w:eastAsia="Times New Roman" w:cs="Times New Roman"/>
                <w:szCs w:val="28"/>
                <w:lang w:val="uk-UA" w:eastAsia="ru-RU"/>
              </w:rPr>
              <w:t xml:space="preserve">інновації у продукті. </w:t>
            </w:r>
          </w:p>
        </w:tc>
        <w:tc>
          <w:tcPr>
            <w:tcW w:w="5245" w:type="dxa"/>
          </w:tcPr>
          <w:p w:rsidR="005058F2" w:rsidRPr="001710DC" w:rsidRDefault="005058F2" w:rsidP="00A33B0C">
            <w:pPr>
              <w:tabs>
                <w:tab w:val="left" w:pos="1701"/>
              </w:tabs>
              <w:ind w:left="0"/>
              <w:outlineLvl w:val="2"/>
              <w:rPr>
                <w:rFonts w:eastAsia="Times New Roman" w:cs="Times New Roman"/>
                <w:b/>
                <w:bCs/>
                <w:szCs w:val="28"/>
                <w:lang w:val="uk-UA" w:eastAsia="ru-RU"/>
              </w:rPr>
            </w:pPr>
            <w:bookmarkStart w:id="237" w:name="_Toc229930235"/>
            <w:r w:rsidRPr="001710DC">
              <w:rPr>
                <w:rFonts w:eastAsia="Times New Roman" w:cs="Times New Roman"/>
                <w:b/>
                <w:bCs/>
                <w:szCs w:val="28"/>
                <w:lang w:val="uk-UA" w:eastAsia="ru-RU"/>
              </w:rPr>
              <w:t>Негативні:</w:t>
            </w:r>
            <w:bookmarkEnd w:id="237"/>
          </w:p>
          <w:p w:rsidR="005058F2" w:rsidRPr="001710DC" w:rsidRDefault="005058F2" w:rsidP="00C82FE9">
            <w:pPr>
              <w:numPr>
                <w:ilvl w:val="0"/>
                <w:numId w:val="95"/>
              </w:numPr>
              <w:tabs>
                <w:tab w:val="clear" w:pos="720"/>
                <w:tab w:val="num" w:pos="318"/>
                <w:tab w:val="left" w:pos="1701"/>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високі витрати на рекламу → зростання цін; </w:t>
            </w:r>
          </w:p>
          <w:p w:rsidR="005058F2" w:rsidRPr="001710DC" w:rsidRDefault="005058F2" w:rsidP="00C82FE9">
            <w:pPr>
              <w:numPr>
                <w:ilvl w:val="0"/>
                <w:numId w:val="95"/>
              </w:numPr>
              <w:tabs>
                <w:tab w:val="clear" w:pos="720"/>
                <w:tab w:val="num" w:pos="318"/>
                <w:tab w:val="left" w:pos="1701"/>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маніпуляція поведінкою споживачів; </w:t>
            </w:r>
          </w:p>
          <w:p w:rsidR="005058F2" w:rsidRPr="001710DC" w:rsidRDefault="005058F2" w:rsidP="00C82FE9">
            <w:pPr>
              <w:numPr>
                <w:ilvl w:val="0"/>
                <w:numId w:val="95"/>
              </w:numPr>
              <w:tabs>
                <w:tab w:val="clear" w:pos="720"/>
                <w:tab w:val="num" w:pos="318"/>
                <w:tab w:val="left" w:pos="1701"/>
              </w:tabs>
              <w:ind w:left="0" w:firstLine="0"/>
              <w:rPr>
                <w:rFonts w:eastAsia="Times New Roman" w:cs="Times New Roman"/>
                <w:szCs w:val="28"/>
                <w:lang w:val="uk-UA" w:eastAsia="ru-RU"/>
              </w:rPr>
            </w:pPr>
            <w:r w:rsidRPr="001710DC">
              <w:rPr>
                <w:rFonts w:eastAsia="Times New Roman" w:cs="Times New Roman"/>
                <w:szCs w:val="28"/>
                <w:lang w:val="uk-UA" w:eastAsia="ru-RU"/>
              </w:rPr>
              <w:t xml:space="preserve">створення штучної диференціації; </w:t>
            </w:r>
          </w:p>
          <w:p w:rsidR="005058F2" w:rsidRPr="001710DC" w:rsidRDefault="005058F2" w:rsidP="00C82FE9">
            <w:pPr>
              <w:numPr>
                <w:ilvl w:val="0"/>
                <w:numId w:val="95"/>
              </w:numPr>
              <w:tabs>
                <w:tab w:val="clear" w:pos="720"/>
                <w:tab w:val="num" w:pos="318"/>
                <w:tab w:val="left" w:pos="1701"/>
              </w:tabs>
              <w:ind w:left="0" w:firstLine="0"/>
              <w:rPr>
                <w:rFonts w:eastAsia="Times New Roman" w:cs="Times New Roman"/>
                <w:b/>
                <w:bCs/>
                <w:szCs w:val="28"/>
                <w:lang w:val="uk-UA" w:eastAsia="ru-RU"/>
              </w:rPr>
            </w:pPr>
            <w:r w:rsidRPr="001710DC">
              <w:rPr>
                <w:rFonts w:eastAsia="Times New Roman" w:cs="Times New Roman"/>
                <w:szCs w:val="28"/>
                <w:lang w:val="uk-UA" w:eastAsia="ru-RU"/>
              </w:rPr>
              <w:t xml:space="preserve">неефективний розподіл ресурсів. </w:t>
            </w:r>
          </w:p>
        </w:tc>
      </w:tr>
    </w:tbl>
    <w:p w:rsidR="005058F2" w:rsidRPr="001710DC" w:rsidRDefault="005058F2" w:rsidP="00A33B0C">
      <w:pPr>
        <w:tabs>
          <w:tab w:val="left" w:pos="1701"/>
        </w:tabs>
        <w:outlineLvl w:val="2"/>
        <w:rPr>
          <w:rFonts w:eastAsia="Times New Roman" w:cs="Times New Roman"/>
          <w:b/>
          <w:bCs/>
          <w:szCs w:val="28"/>
          <w:lang w:val="uk-UA" w:eastAsia="ru-RU"/>
        </w:rPr>
      </w:pPr>
      <w:bookmarkStart w:id="238" w:name="_Toc229930236"/>
      <w:r w:rsidRPr="001710DC">
        <w:rPr>
          <w:rFonts w:eastAsia="Times New Roman" w:cs="Times New Roman"/>
          <w:szCs w:val="28"/>
          <w:lang w:val="uk-UA" w:eastAsia="ru-RU"/>
        </w:rPr>
        <w:t>Реклама стає механізмом створення «уявної монополії» для кожної окремої фірми тому, що</w:t>
      </w:r>
      <w:r w:rsidRPr="001710DC">
        <w:rPr>
          <w:rFonts w:eastAsia="Times New Roman" w:cs="Times New Roman"/>
          <w:bCs/>
          <w:szCs w:val="28"/>
          <w:lang w:val="uk-UA" w:eastAsia="ru-RU"/>
        </w:rPr>
        <w:t>:</w:t>
      </w:r>
      <w:bookmarkEnd w:id="238"/>
    </w:p>
    <w:p w:rsidR="005058F2" w:rsidRPr="001710DC" w:rsidRDefault="005058F2" w:rsidP="00A33B0C">
      <w:pPr>
        <w:tabs>
          <w:tab w:val="left" w:pos="1701"/>
        </w:tabs>
        <w:outlineLvl w:val="2"/>
        <w:rPr>
          <w:rFonts w:eastAsia="Times New Roman" w:cs="Times New Roman"/>
          <w:szCs w:val="28"/>
          <w:lang w:val="uk-UA" w:eastAsia="ru-RU"/>
        </w:rPr>
      </w:pPr>
      <w:bookmarkStart w:id="239" w:name="_Toc229930237"/>
      <w:r w:rsidRPr="001710DC">
        <w:rPr>
          <w:rFonts w:eastAsia="Times New Roman" w:cs="Times New Roman"/>
          <w:b/>
          <w:bCs/>
          <w:szCs w:val="28"/>
          <w:lang w:val="uk-UA" w:eastAsia="ru-RU"/>
        </w:rPr>
        <w:t xml:space="preserve">1. Велика кількість фірм і </w:t>
      </w:r>
      <w:r w:rsidRPr="001710DC">
        <w:rPr>
          <w:rFonts w:eastAsia="Times New Roman" w:cs="Times New Roman"/>
          <w:szCs w:val="28"/>
          <w:lang w:val="uk-UA" w:eastAsia="ru-RU"/>
        </w:rPr>
        <w:t>кожна фірма прагне виділитися; реклама допомагає привернути увагу.</w:t>
      </w:r>
      <w:bookmarkEnd w:id="239"/>
      <w:r w:rsidRPr="001710DC">
        <w:rPr>
          <w:rFonts w:eastAsia="Times New Roman" w:cs="Times New Roman"/>
          <w:szCs w:val="28"/>
          <w:lang w:val="uk-UA" w:eastAsia="ru-RU"/>
        </w:rPr>
        <w:t xml:space="preserve"> </w:t>
      </w:r>
    </w:p>
    <w:p w:rsidR="005058F2" w:rsidRPr="001710DC" w:rsidRDefault="005058F2" w:rsidP="00A33B0C">
      <w:pPr>
        <w:tabs>
          <w:tab w:val="left" w:pos="1701"/>
        </w:tabs>
        <w:outlineLvl w:val="2"/>
        <w:rPr>
          <w:rFonts w:eastAsia="Times New Roman" w:cs="Times New Roman"/>
          <w:szCs w:val="28"/>
          <w:lang w:val="uk-UA" w:eastAsia="ru-RU"/>
        </w:rPr>
      </w:pPr>
      <w:bookmarkStart w:id="240" w:name="_Toc229930238"/>
      <w:r w:rsidRPr="001710DC">
        <w:rPr>
          <w:rFonts w:eastAsia="Times New Roman" w:cs="Times New Roman"/>
          <w:b/>
          <w:bCs/>
          <w:szCs w:val="28"/>
          <w:lang w:val="uk-UA" w:eastAsia="ru-RU"/>
        </w:rPr>
        <w:t xml:space="preserve">2. Диференційований продукт, тому </w:t>
      </w:r>
      <w:r w:rsidRPr="001710DC">
        <w:rPr>
          <w:rFonts w:eastAsia="Times New Roman" w:cs="Times New Roman"/>
          <w:szCs w:val="28"/>
          <w:lang w:val="uk-UA" w:eastAsia="ru-RU"/>
        </w:rPr>
        <w:t>необхідно донести унікальність товару; реклама підкреслює відмінності.</w:t>
      </w:r>
      <w:bookmarkEnd w:id="240"/>
      <w:r w:rsidRPr="001710DC">
        <w:rPr>
          <w:rFonts w:eastAsia="Times New Roman" w:cs="Times New Roman"/>
          <w:szCs w:val="28"/>
          <w:lang w:val="uk-UA" w:eastAsia="ru-RU"/>
        </w:rPr>
        <w:t xml:space="preserve"> </w:t>
      </w:r>
    </w:p>
    <w:p w:rsidR="005058F2" w:rsidRPr="001710DC" w:rsidRDefault="005058F2" w:rsidP="00A33B0C">
      <w:pPr>
        <w:tabs>
          <w:tab w:val="left" w:pos="1701"/>
        </w:tabs>
        <w:outlineLvl w:val="2"/>
        <w:rPr>
          <w:rFonts w:eastAsia="Times New Roman" w:cs="Times New Roman"/>
          <w:szCs w:val="28"/>
          <w:lang w:val="uk-UA" w:eastAsia="ru-RU"/>
        </w:rPr>
      </w:pPr>
      <w:bookmarkStart w:id="241" w:name="_Toc229930239"/>
      <w:r w:rsidRPr="001710DC">
        <w:rPr>
          <w:rFonts w:eastAsia="Times New Roman" w:cs="Times New Roman"/>
          <w:b/>
          <w:bCs/>
          <w:szCs w:val="28"/>
          <w:lang w:val="uk-UA" w:eastAsia="ru-RU"/>
        </w:rPr>
        <w:t xml:space="preserve">3. Обмежений контроль над ціною, оскільки </w:t>
      </w:r>
      <w:r w:rsidRPr="001710DC">
        <w:rPr>
          <w:rFonts w:eastAsia="Times New Roman" w:cs="Times New Roman"/>
          <w:szCs w:val="28"/>
          <w:lang w:val="uk-UA" w:eastAsia="ru-RU"/>
        </w:rPr>
        <w:t>фірми не можуть сильно підвищувати ціну; тому конкурують через бренд і імідж.</w:t>
      </w:r>
      <w:bookmarkEnd w:id="241"/>
      <w:r w:rsidRPr="001710DC">
        <w:rPr>
          <w:rFonts w:eastAsia="Times New Roman" w:cs="Times New Roman"/>
          <w:szCs w:val="28"/>
          <w:lang w:val="uk-UA" w:eastAsia="ru-RU"/>
        </w:rPr>
        <w:t xml:space="preserve"> </w:t>
      </w:r>
    </w:p>
    <w:p w:rsidR="005058F2" w:rsidRPr="001710DC" w:rsidRDefault="005058F2" w:rsidP="00A33B0C">
      <w:pPr>
        <w:rPr>
          <w:rFonts w:cs="Times New Roman"/>
          <w:szCs w:val="28"/>
          <w:lang w:val="uk-UA" w:eastAsia="ru-RU"/>
        </w:rPr>
      </w:pPr>
      <w:r w:rsidRPr="001710DC">
        <w:rPr>
          <w:rFonts w:cs="Times New Roman"/>
          <w:b/>
          <w:szCs w:val="28"/>
          <w:lang w:val="uk-UA" w:eastAsia="ru-RU"/>
        </w:rPr>
        <w:t xml:space="preserve">Рекламомісткі ринки характерні для монополістичної конкуренції </w:t>
      </w:r>
      <w:r w:rsidRPr="001710DC">
        <w:rPr>
          <w:rFonts w:cs="Times New Roman"/>
          <w:szCs w:val="28"/>
          <w:lang w:val="uk-UA" w:eastAsia="ru-RU"/>
        </w:rPr>
        <w:t xml:space="preserve">тому що монополістична конкуренція базується на </w:t>
      </w:r>
      <w:r w:rsidRPr="001710DC">
        <w:rPr>
          <w:rFonts w:cs="Times New Roman"/>
          <w:b/>
          <w:szCs w:val="28"/>
          <w:lang w:val="uk-UA" w:eastAsia="ru-RU"/>
        </w:rPr>
        <w:t>диференціації товарів</w:t>
      </w:r>
      <w:r w:rsidRPr="001710DC">
        <w:rPr>
          <w:rFonts w:cs="Times New Roman"/>
          <w:szCs w:val="28"/>
          <w:lang w:val="uk-UA" w:eastAsia="ru-RU"/>
        </w:rPr>
        <w:t>, а реклама є головним механізмом цієї диференціації.</w:t>
      </w:r>
    </w:p>
    <w:p w:rsidR="005058F2" w:rsidRPr="001710DC" w:rsidRDefault="005058F2" w:rsidP="00A33B0C">
      <w:pPr>
        <w:rPr>
          <w:rFonts w:cs="Times New Roman"/>
          <w:szCs w:val="28"/>
          <w:lang w:val="uk-UA" w:eastAsia="ru-RU"/>
        </w:rPr>
      </w:pPr>
    </w:p>
    <w:p w:rsidR="0070277B" w:rsidRDefault="0070277B">
      <w:pPr>
        <w:spacing w:after="160" w:line="259" w:lineRule="auto"/>
        <w:ind w:firstLine="0"/>
        <w:jc w:val="left"/>
        <w:rPr>
          <w:rFonts w:eastAsia="Times New Roman" w:cs="Times New Roman"/>
          <w:b/>
          <w:bCs/>
          <w:szCs w:val="28"/>
          <w:lang w:val="uk-UA" w:eastAsia="ru-RU"/>
        </w:rPr>
      </w:pPr>
      <w:bookmarkStart w:id="242" w:name="_Toc229930240"/>
      <w:r>
        <w:rPr>
          <w:rFonts w:eastAsia="Times New Roman" w:cs="Times New Roman"/>
          <w:b/>
          <w:bCs/>
          <w:szCs w:val="28"/>
          <w:lang w:val="uk-UA" w:eastAsia="ru-RU"/>
        </w:rPr>
        <w:br w:type="page"/>
      </w:r>
    </w:p>
    <w:p w:rsidR="00A33B0C" w:rsidRPr="001710DC" w:rsidRDefault="005058F2" w:rsidP="0070277B">
      <w:pPr>
        <w:tabs>
          <w:tab w:val="left" w:pos="1701"/>
        </w:tabs>
        <w:jc w:val="center"/>
        <w:outlineLvl w:val="1"/>
        <w:rPr>
          <w:rFonts w:eastAsia="Times New Roman" w:cs="Times New Roman"/>
          <w:b/>
          <w:bCs/>
          <w:szCs w:val="28"/>
          <w:lang w:val="uk-UA" w:eastAsia="ru-RU"/>
        </w:rPr>
      </w:pPr>
      <w:r w:rsidRPr="001710DC">
        <w:rPr>
          <w:rFonts w:eastAsia="Times New Roman" w:cs="Times New Roman"/>
          <w:b/>
          <w:bCs/>
          <w:szCs w:val="28"/>
          <w:lang w:val="uk-UA" w:eastAsia="ru-RU"/>
        </w:rPr>
        <w:lastRenderedPageBreak/>
        <w:t>Приклади рекламомістких галузей</w:t>
      </w:r>
      <w:bookmarkEnd w:id="242"/>
    </w:p>
    <w:tbl>
      <w:tblPr>
        <w:tblStyle w:val="a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2551"/>
        <w:gridCol w:w="4541"/>
      </w:tblGrid>
      <w:tr w:rsidR="00A33B0C" w:rsidRPr="00A33B0C" w:rsidTr="00A33B0C">
        <w:tc>
          <w:tcPr>
            <w:tcW w:w="2122" w:type="dxa"/>
            <w:vAlign w:val="center"/>
          </w:tcPr>
          <w:p w:rsidR="00A33B0C" w:rsidRPr="00A33B0C" w:rsidRDefault="00A33B0C" w:rsidP="0070277B">
            <w:pPr>
              <w:tabs>
                <w:tab w:val="left" w:pos="1701"/>
              </w:tabs>
              <w:ind w:left="0" w:firstLine="0"/>
              <w:jc w:val="left"/>
              <w:outlineLvl w:val="2"/>
              <w:rPr>
                <w:rFonts w:eastAsia="Times New Roman" w:cs="Times New Roman"/>
                <w:bCs/>
                <w:szCs w:val="24"/>
                <w:lang w:val="uk-UA" w:eastAsia="ru-RU"/>
              </w:rPr>
            </w:pPr>
            <w:r w:rsidRPr="00A33B0C">
              <w:rPr>
                <w:rFonts w:eastAsia="Times New Roman" w:cs="Times New Roman"/>
                <w:bCs/>
                <w:szCs w:val="24"/>
                <w:lang w:val="uk-UA" w:eastAsia="ru-RU"/>
              </w:rPr>
              <w:t>Ринок</w:t>
            </w:r>
          </w:p>
        </w:tc>
        <w:tc>
          <w:tcPr>
            <w:tcW w:w="2551" w:type="dxa"/>
            <w:vAlign w:val="center"/>
          </w:tcPr>
          <w:p w:rsidR="00A33B0C" w:rsidRPr="00A33B0C" w:rsidRDefault="00A33B0C" w:rsidP="00A33B0C">
            <w:pPr>
              <w:ind w:left="0" w:firstLine="0"/>
              <w:jc w:val="left"/>
              <w:rPr>
                <w:rFonts w:eastAsia="Times New Roman" w:cs="Times New Roman"/>
                <w:szCs w:val="24"/>
                <w:lang w:val="uk-UA" w:eastAsia="ru-RU"/>
              </w:rPr>
            </w:pPr>
            <w:r w:rsidRPr="00A33B0C">
              <w:rPr>
                <w:rFonts w:eastAsia="Times New Roman" w:cs="Times New Roman"/>
                <w:szCs w:val="24"/>
                <w:lang w:val="uk-UA" w:eastAsia="ru-RU"/>
              </w:rPr>
              <w:t>Компанії на ринку</w:t>
            </w:r>
          </w:p>
        </w:tc>
        <w:tc>
          <w:tcPr>
            <w:tcW w:w="4541" w:type="dxa"/>
          </w:tcPr>
          <w:p w:rsidR="00A33B0C" w:rsidRPr="00A33B0C" w:rsidRDefault="00A33B0C" w:rsidP="00A33B0C">
            <w:pPr>
              <w:tabs>
                <w:tab w:val="num" w:pos="459"/>
              </w:tabs>
              <w:ind w:left="34" w:firstLine="0"/>
              <w:jc w:val="left"/>
              <w:rPr>
                <w:rFonts w:eastAsia="Times New Roman" w:cs="Times New Roman"/>
                <w:bCs/>
                <w:szCs w:val="24"/>
                <w:lang w:val="uk-UA" w:eastAsia="ru-RU"/>
              </w:rPr>
            </w:pPr>
            <w:r w:rsidRPr="00A33B0C">
              <w:rPr>
                <w:rFonts w:eastAsia="Times New Roman" w:cs="Times New Roman"/>
                <w:bCs/>
                <w:szCs w:val="24"/>
                <w:lang w:val="uk-UA" w:eastAsia="ru-RU"/>
              </w:rPr>
              <w:t>Особливості ринку</w:t>
            </w:r>
          </w:p>
        </w:tc>
      </w:tr>
      <w:tr w:rsidR="00B45EEE" w:rsidRPr="00A33B0C" w:rsidTr="00A33B0C">
        <w:tc>
          <w:tcPr>
            <w:tcW w:w="2122" w:type="dxa"/>
            <w:vAlign w:val="center"/>
          </w:tcPr>
          <w:p w:rsidR="00B45EEE" w:rsidRPr="00A33B0C" w:rsidRDefault="00B45EEE" w:rsidP="00A33B0C">
            <w:pPr>
              <w:tabs>
                <w:tab w:val="left" w:pos="1701"/>
              </w:tabs>
              <w:ind w:left="0" w:firstLine="0"/>
              <w:jc w:val="left"/>
              <w:outlineLvl w:val="2"/>
              <w:rPr>
                <w:rFonts w:eastAsia="Times New Roman" w:cs="Times New Roman"/>
                <w:bCs/>
                <w:szCs w:val="24"/>
                <w:lang w:val="uk-UA" w:eastAsia="ru-RU"/>
              </w:rPr>
            </w:pPr>
            <w:bookmarkStart w:id="243" w:name="_Toc229930241"/>
            <w:r w:rsidRPr="00A33B0C">
              <w:rPr>
                <w:rFonts w:eastAsia="Times New Roman" w:cs="Times New Roman"/>
                <w:bCs/>
                <w:szCs w:val="24"/>
                <w:lang w:val="uk-UA" w:eastAsia="ru-RU"/>
              </w:rPr>
              <w:t>1. Ринок косметики</w:t>
            </w:r>
            <w:bookmarkEnd w:id="243"/>
          </w:p>
        </w:tc>
        <w:tc>
          <w:tcPr>
            <w:tcW w:w="2551" w:type="dxa"/>
            <w:vAlign w:val="center"/>
          </w:tcPr>
          <w:p w:rsidR="00B45EEE" w:rsidRPr="00A33B0C" w:rsidRDefault="00B45EEE" w:rsidP="00C82FE9">
            <w:pPr>
              <w:numPr>
                <w:ilvl w:val="0"/>
                <w:numId w:val="90"/>
              </w:numPr>
              <w:tabs>
                <w:tab w:val="clear" w:pos="720"/>
                <w:tab w:val="num" w:pos="318"/>
              </w:tabs>
              <w:ind w:left="0" w:firstLine="0"/>
              <w:jc w:val="left"/>
              <w:rPr>
                <w:rFonts w:eastAsia="Times New Roman" w:cs="Times New Roman"/>
                <w:szCs w:val="24"/>
                <w:lang w:val="uk-UA" w:eastAsia="ru-RU"/>
              </w:rPr>
            </w:pPr>
            <w:r w:rsidRPr="00A33B0C">
              <w:rPr>
                <w:rFonts w:eastAsia="Times New Roman" w:cs="Times New Roman"/>
                <w:szCs w:val="24"/>
                <w:lang w:val="uk-UA" w:eastAsia="ru-RU"/>
              </w:rPr>
              <w:t xml:space="preserve">L'Oréal </w:t>
            </w:r>
          </w:p>
          <w:p w:rsidR="00B45EEE" w:rsidRPr="00A33B0C" w:rsidRDefault="00B45EEE" w:rsidP="00C82FE9">
            <w:pPr>
              <w:numPr>
                <w:ilvl w:val="0"/>
                <w:numId w:val="90"/>
              </w:numPr>
              <w:tabs>
                <w:tab w:val="clear" w:pos="720"/>
                <w:tab w:val="num" w:pos="318"/>
              </w:tabs>
              <w:ind w:left="0" w:firstLine="0"/>
              <w:jc w:val="left"/>
              <w:rPr>
                <w:rFonts w:eastAsia="Times New Roman" w:cs="Times New Roman"/>
                <w:szCs w:val="24"/>
                <w:lang w:val="uk-UA" w:eastAsia="ru-RU"/>
              </w:rPr>
            </w:pPr>
            <w:r w:rsidRPr="00A33B0C">
              <w:rPr>
                <w:rFonts w:eastAsia="Times New Roman" w:cs="Times New Roman"/>
                <w:szCs w:val="24"/>
                <w:lang w:val="uk-UA" w:eastAsia="ru-RU"/>
              </w:rPr>
              <w:t xml:space="preserve">Procter &amp; Gamble </w:t>
            </w:r>
          </w:p>
        </w:tc>
        <w:tc>
          <w:tcPr>
            <w:tcW w:w="4541" w:type="dxa"/>
          </w:tcPr>
          <w:p w:rsidR="00B45EEE" w:rsidRPr="00A33B0C" w:rsidRDefault="00B45EEE" w:rsidP="00C82FE9">
            <w:pPr>
              <w:numPr>
                <w:ilvl w:val="0"/>
                <w:numId w:val="90"/>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 xml:space="preserve">сильна диференціація (імідж, позиціонування); </w:t>
            </w:r>
          </w:p>
          <w:p w:rsidR="00B45EEE" w:rsidRPr="00A33B0C" w:rsidRDefault="00B45EEE" w:rsidP="00C82FE9">
            <w:pPr>
              <w:numPr>
                <w:ilvl w:val="0"/>
                <w:numId w:val="90"/>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 xml:space="preserve">використання інфлюенсерів і знаменитостей; </w:t>
            </w:r>
          </w:p>
          <w:p w:rsidR="00B45EEE" w:rsidRPr="00A33B0C" w:rsidRDefault="00B45EEE" w:rsidP="00C82FE9">
            <w:pPr>
              <w:numPr>
                <w:ilvl w:val="0"/>
                <w:numId w:val="90"/>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реклама форм</w:t>
            </w:r>
            <w:r w:rsidR="00922C02" w:rsidRPr="00A33B0C">
              <w:rPr>
                <w:rFonts w:eastAsia="Times New Roman" w:cs="Times New Roman"/>
                <w:szCs w:val="24"/>
                <w:lang w:val="uk-UA" w:eastAsia="ru-RU"/>
              </w:rPr>
              <w:t>ує уявлення про якість і статус;</w:t>
            </w:r>
          </w:p>
          <w:p w:rsidR="00B45EEE" w:rsidRPr="00A33B0C" w:rsidRDefault="00B45EEE" w:rsidP="00C82FE9">
            <w:pPr>
              <w:numPr>
                <w:ilvl w:val="0"/>
                <w:numId w:val="90"/>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реклама формує імідж і довіру.</w:t>
            </w:r>
          </w:p>
        </w:tc>
      </w:tr>
      <w:tr w:rsidR="00B45EEE" w:rsidRPr="00A33B0C" w:rsidTr="00A33B0C">
        <w:tc>
          <w:tcPr>
            <w:tcW w:w="2122" w:type="dxa"/>
            <w:vAlign w:val="center"/>
          </w:tcPr>
          <w:p w:rsidR="00B45EEE" w:rsidRPr="00A33B0C" w:rsidRDefault="00B45EEE" w:rsidP="00A33B0C">
            <w:pPr>
              <w:tabs>
                <w:tab w:val="left" w:pos="1701"/>
              </w:tabs>
              <w:ind w:left="0" w:firstLine="0"/>
              <w:jc w:val="left"/>
              <w:outlineLvl w:val="2"/>
              <w:rPr>
                <w:rFonts w:eastAsia="Times New Roman" w:cs="Times New Roman"/>
                <w:bCs/>
                <w:szCs w:val="24"/>
                <w:lang w:val="uk-UA" w:eastAsia="ru-RU"/>
              </w:rPr>
            </w:pPr>
            <w:bookmarkStart w:id="244" w:name="_Toc229930242"/>
            <w:r w:rsidRPr="00A33B0C">
              <w:rPr>
                <w:rFonts w:eastAsia="Times New Roman" w:cs="Times New Roman"/>
                <w:bCs/>
                <w:szCs w:val="24"/>
                <w:lang w:val="uk-UA" w:eastAsia="ru-RU"/>
              </w:rPr>
              <w:t>2. Ринок напоїв</w:t>
            </w:r>
            <w:bookmarkEnd w:id="244"/>
          </w:p>
        </w:tc>
        <w:tc>
          <w:tcPr>
            <w:tcW w:w="2551" w:type="dxa"/>
            <w:vAlign w:val="center"/>
          </w:tcPr>
          <w:p w:rsidR="00B45EEE" w:rsidRPr="00A33B0C" w:rsidRDefault="00B45EEE" w:rsidP="00C82FE9">
            <w:pPr>
              <w:numPr>
                <w:ilvl w:val="0"/>
                <w:numId w:val="91"/>
              </w:numPr>
              <w:tabs>
                <w:tab w:val="clear" w:pos="720"/>
                <w:tab w:val="num" w:pos="318"/>
              </w:tabs>
              <w:ind w:left="0" w:firstLine="0"/>
              <w:jc w:val="left"/>
              <w:rPr>
                <w:rFonts w:eastAsia="Times New Roman" w:cs="Times New Roman"/>
                <w:szCs w:val="24"/>
                <w:lang w:val="uk-UA" w:eastAsia="ru-RU"/>
              </w:rPr>
            </w:pPr>
            <w:r w:rsidRPr="00A33B0C">
              <w:rPr>
                <w:rFonts w:eastAsia="Times New Roman" w:cs="Times New Roman"/>
                <w:szCs w:val="24"/>
                <w:lang w:val="uk-UA" w:eastAsia="ru-RU"/>
              </w:rPr>
              <w:t xml:space="preserve">Coca-Cola </w:t>
            </w:r>
          </w:p>
          <w:p w:rsidR="00B45EEE" w:rsidRPr="00A33B0C" w:rsidRDefault="00B45EEE" w:rsidP="00C82FE9">
            <w:pPr>
              <w:numPr>
                <w:ilvl w:val="0"/>
                <w:numId w:val="91"/>
              </w:numPr>
              <w:tabs>
                <w:tab w:val="clear" w:pos="720"/>
                <w:tab w:val="num" w:pos="318"/>
              </w:tabs>
              <w:ind w:left="0" w:firstLine="0"/>
              <w:jc w:val="left"/>
              <w:rPr>
                <w:rFonts w:eastAsia="Times New Roman" w:cs="Times New Roman"/>
                <w:szCs w:val="24"/>
                <w:lang w:val="uk-UA" w:eastAsia="ru-RU"/>
              </w:rPr>
            </w:pPr>
            <w:r w:rsidRPr="00A33B0C">
              <w:rPr>
                <w:rFonts w:eastAsia="Times New Roman" w:cs="Times New Roman"/>
                <w:szCs w:val="24"/>
                <w:lang w:val="uk-UA" w:eastAsia="ru-RU"/>
              </w:rPr>
              <w:t xml:space="preserve">Pepsi </w:t>
            </w:r>
          </w:p>
        </w:tc>
        <w:tc>
          <w:tcPr>
            <w:tcW w:w="4541" w:type="dxa"/>
          </w:tcPr>
          <w:p w:rsidR="00B45EEE" w:rsidRPr="00A33B0C" w:rsidRDefault="00B45EEE" w:rsidP="00C82FE9">
            <w:pPr>
              <w:numPr>
                <w:ilvl w:val="0"/>
                <w:numId w:val="91"/>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 xml:space="preserve">споживчі властивості товарів подібні (смак, склад); </w:t>
            </w:r>
          </w:p>
          <w:p w:rsidR="00B45EEE" w:rsidRPr="00A33B0C" w:rsidRDefault="00B45EEE" w:rsidP="00C82FE9">
            <w:pPr>
              <w:numPr>
                <w:ilvl w:val="0"/>
                <w:numId w:val="91"/>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 xml:space="preserve">конкуренція базується на емоціях і бренді; </w:t>
            </w:r>
          </w:p>
          <w:p w:rsidR="00B45EEE" w:rsidRPr="00A33B0C" w:rsidRDefault="00B45EEE" w:rsidP="00C82FE9">
            <w:pPr>
              <w:numPr>
                <w:ilvl w:val="0"/>
                <w:numId w:val="91"/>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конкуренц</w:t>
            </w:r>
            <w:r w:rsidR="00922C02" w:rsidRPr="00A33B0C">
              <w:rPr>
                <w:rFonts w:eastAsia="Times New Roman" w:cs="Times New Roman"/>
                <w:szCs w:val="24"/>
                <w:lang w:val="uk-UA" w:eastAsia="ru-RU"/>
              </w:rPr>
              <w:t>ія через бренд, а не лише смак;</w:t>
            </w:r>
          </w:p>
          <w:p w:rsidR="00B45EEE" w:rsidRPr="00A33B0C" w:rsidRDefault="00B45EEE" w:rsidP="00C82FE9">
            <w:pPr>
              <w:numPr>
                <w:ilvl w:val="0"/>
                <w:numId w:val="91"/>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реклама формує лояльність і стиль життя.</w:t>
            </w:r>
          </w:p>
        </w:tc>
      </w:tr>
      <w:tr w:rsidR="00B45EEE" w:rsidRPr="00A33B0C" w:rsidTr="00A33B0C">
        <w:tc>
          <w:tcPr>
            <w:tcW w:w="2122" w:type="dxa"/>
            <w:vAlign w:val="center"/>
          </w:tcPr>
          <w:p w:rsidR="00B45EEE" w:rsidRPr="00A33B0C" w:rsidRDefault="00B45EEE" w:rsidP="00A33B0C">
            <w:pPr>
              <w:tabs>
                <w:tab w:val="left" w:pos="1701"/>
              </w:tabs>
              <w:ind w:left="0" w:firstLine="0"/>
              <w:jc w:val="left"/>
              <w:outlineLvl w:val="2"/>
              <w:rPr>
                <w:rFonts w:eastAsia="Times New Roman" w:cs="Times New Roman"/>
                <w:bCs/>
                <w:szCs w:val="24"/>
                <w:lang w:val="uk-UA" w:eastAsia="ru-RU"/>
              </w:rPr>
            </w:pPr>
            <w:bookmarkStart w:id="245" w:name="_Toc229930243"/>
            <w:r w:rsidRPr="00A33B0C">
              <w:rPr>
                <w:rFonts w:eastAsia="Times New Roman" w:cs="Times New Roman"/>
                <w:bCs/>
                <w:szCs w:val="24"/>
                <w:lang w:val="uk-UA" w:eastAsia="ru-RU"/>
              </w:rPr>
              <w:t>3. Ринок одягу</w:t>
            </w:r>
            <w:bookmarkEnd w:id="245"/>
          </w:p>
        </w:tc>
        <w:tc>
          <w:tcPr>
            <w:tcW w:w="2551" w:type="dxa"/>
            <w:vAlign w:val="center"/>
          </w:tcPr>
          <w:p w:rsidR="00B45EEE" w:rsidRPr="00A33B0C" w:rsidRDefault="00B45EEE" w:rsidP="00C82FE9">
            <w:pPr>
              <w:numPr>
                <w:ilvl w:val="0"/>
                <w:numId w:val="92"/>
              </w:numPr>
              <w:tabs>
                <w:tab w:val="clear" w:pos="720"/>
                <w:tab w:val="num" w:pos="318"/>
              </w:tabs>
              <w:ind w:left="0" w:firstLine="0"/>
              <w:jc w:val="left"/>
              <w:rPr>
                <w:rFonts w:eastAsia="Times New Roman" w:cs="Times New Roman"/>
                <w:szCs w:val="24"/>
                <w:lang w:val="uk-UA" w:eastAsia="ru-RU"/>
              </w:rPr>
            </w:pPr>
            <w:r w:rsidRPr="00A33B0C">
              <w:rPr>
                <w:rFonts w:eastAsia="Times New Roman" w:cs="Times New Roman"/>
                <w:szCs w:val="24"/>
                <w:lang w:val="uk-UA" w:eastAsia="ru-RU"/>
              </w:rPr>
              <w:t xml:space="preserve">Zara </w:t>
            </w:r>
          </w:p>
          <w:p w:rsidR="00B45EEE" w:rsidRPr="00A33B0C" w:rsidRDefault="00B45EEE" w:rsidP="00C82FE9">
            <w:pPr>
              <w:numPr>
                <w:ilvl w:val="0"/>
                <w:numId w:val="92"/>
              </w:numPr>
              <w:tabs>
                <w:tab w:val="clear" w:pos="720"/>
                <w:tab w:val="num" w:pos="318"/>
              </w:tabs>
              <w:ind w:left="0" w:firstLine="0"/>
              <w:jc w:val="left"/>
              <w:rPr>
                <w:rFonts w:eastAsia="Times New Roman" w:cs="Times New Roman"/>
                <w:szCs w:val="24"/>
                <w:lang w:val="uk-UA" w:eastAsia="ru-RU"/>
              </w:rPr>
            </w:pPr>
            <w:r w:rsidRPr="00A33B0C">
              <w:rPr>
                <w:rFonts w:eastAsia="Times New Roman" w:cs="Times New Roman"/>
                <w:szCs w:val="24"/>
                <w:lang w:val="uk-UA" w:eastAsia="ru-RU"/>
              </w:rPr>
              <w:t xml:space="preserve">H&amp;M </w:t>
            </w:r>
          </w:p>
          <w:p w:rsidR="00B45EEE" w:rsidRPr="00A33B0C" w:rsidRDefault="00B45EEE" w:rsidP="00C82FE9">
            <w:pPr>
              <w:numPr>
                <w:ilvl w:val="0"/>
                <w:numId w:val="92"/>
              </w:numPr>
              <w:tabs>
                <w:tab w:val="clear" w:pos="720"/>
                <w:tab w:val="num" w:pos="318"/>
              </w:tabs>
              <w:ind w:left="0" w:firstLine="0"/>
              <w:jc w:val="left"/>
              <w:rPr>
                <w:rFonts w:eastAsia="Times New Roman" w:cs="Times New Roman"/>
                <w:szCs w:val="24"/>
                <w:lang w:val="uk-UA" w:eastAsia="ru-RU"/>
              </w:rPr>
            </w:pPr>
            <w:r w:rsidRPr="00A33B0C">
              <w:rPr>
                <w:rFonts w:eastAsia="Times New Roman" w:cs="Times New Roman"/>
                <w:szCs w:val="24"/>
                <w:lang w:val="uk-UA" w:eastAsia="ru-RU"/>
              </w:rPr>
              <w:t>Nike</w:t>
            </w:r>
          </w:p>
        </w:tc>
        <w:tc>
          <w:tcPr>
            <w:tcW w:w="4541" w:type="dxa"/>
          </w:tcPr>
          <w:p w:rsidR="00B45EEE" w:rsidRPr="00A33B0C" w:rsidRDefault="00B45EEE" w:rsidP="00C82FE9">
            <w:pPr>
              <w:numPr>
                <w:ilvl w:val="0"/>
                <w:numId w:val="92"/>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 xml:space="preserve">швидка зміна трендів; </w:t>
            </w:r>
          </w:p>
          <w:p w:rsidR="00B45EEE" w:rsidRPr="00A33B0C" w:rsidRDefault="00B45EEE" w:rsidP="00C82FE9">
            <w:pPr>
              <w:numPr>
                <w:ilvl w:val="0"/>
                <w:numId w:val="92"/>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 xml:space="preserve">бренд = соціальний статус; </w:t>
            </w:r>
          </w:p>
          <w:p w:rsidR="00B45EEE" w:rsidRPr="00A33B0C" w:rsidRDefault="00B45EEE" w:rsidP="00C82FE9">
            <w:pPr>
              <w:numPr>
                <w:ilvl w:val="0"/>
                <w:numId w:val="92"/>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стиль і позиціо</w:t>
            </w:r>
            <w:r w:rsidR="00922C02" w:rsidRPr="00A33B0C">
              <w:rPr>
                <w:rFonts w:eastAsia="Times New Roman" w:cs="Times New Roman"/>
                <w:szCs w:val="24"/>
                <w:lang w:val="uk-UA" w:eastAsia="ru-RU"/>
              </w:rPr>
              <w:t>нування формуються маркетингом;</w:t>
            </w:r>
          </w:p>
          <w:p w:rsidR="00B45EEE" w:rsidRPr="00A33B0C" w:rsidRDefault="00B45EEE" w:rsidP="00C82FE9">
            <w:pPr>
              <w:numPr>
                <w:ilvl w:val="0"/>
                <w:numId w:val="92"/>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значна роль реклами та соціальних мереж.</w:t>
            </w:r>
          </w:p>
        </w:tc>
      </w:tr>
      <w:tr w:rsidR="00B45EEE" w:rsidRPr="00A33B0C" w:rsidTr="00A33B0C">
        <w:tc>
          <w:tcPr>
            <w:tcW w:w="2122" w:type="dxa"/>
            <w:vAlign w:val="center"/>
          </w:tcPr>
          <w:p w:rsidR="00B45EEE" w:rsidRPr="00A33B0C" w:rsidRDefault="00B45EEE" w:rsidP="00A33B0C">
            <w:pPr>
              <w:tabs>
                <w:tab w:val="left" w:pos="1701"/>
              </w:tabs>
              <w:ind w:left="0" w:firstLine="0"/>
              <w:jc w:val="left"/>
              <w:outlineLvl w:val="2"/>
              <w:rPr>
                <w:rFonts w:eastAsia="Times New Roman" w:cs="Times New Roman"/>
                <w:bCs/>
                <w:szCs w:val="24"/>
                <w:lang w:val="uk-UA" w:eastAsia="ru-RU"/>
              </w:rPr>
            </w:pPr>
            <w:bookmarkStart w:id="246" w:name="_Toc229930244"/>
            <w:r w:rsidRPr="00A33B0C">
              <w:rPr>
                <w:rFonts w:eastAsia="Times New Roman" w:cs="Times New Roman"/>
                <w:bCs/>
                <w:szCs w:val="24"/>
                <w:lang w:val="uk-UA" w:eastAsia="ru-RU"/>
              </w:rPr>
              <w:t>4. Ринок фастфуду</w:t>
            </w:r>
            <w:bookmarkEnd w:id="246"/>
          </w:p>
        </w:tc>
        <w:tc>
          <w:tcPr>
            <w:tcW w:w="2551" w:type="dxa"/>
            <w:vAlign w:val="center"/>
          </w:tcPr>
          <w:p w:rsidR="00B45EEE" w:rsidRPr="00A33B0C" w:rsidRDefault="00B45EEE" w:rsidP="00C82FE9">
            <w:pPr>
              <w:numPr>
                <w:ilvl w:val="0"/>
                <w:numId w:val="93"/>
              </w:numPr>
              <w:tabs>
                <w:tab w:val="clear" w:pos="720"/>
                <w:tab w:val="num" w:pos="318"/>
              </w:tabs>
              <w:ind w:left="0" w:firstLine="0"/>
              <w:jc w:val="left"/>
              <w:rPr>
                <w:rFonts w:eastAsia="Times New Roman" w:cs="Times New Roman"/>
                <w:szCs w:val="24"/>
                <w:lang w:val="uk-UA" w:eastAsia="ru-RU"/>
              </w:rPr>
            </w:pPr>
            <w:r w:rsidRPr="00A33B0C">
              <w:rPr>
                <w:rFonts w:eastAsia="Times New Roman" w:cs="Times New Roman"/>
                <w:szCs w:val="24"/>
                <w:lang w:val="uk-UA" w:eastAsia="ru-RU"/>
              </w:rPr>
              <w:t xml:space="preserve">McDonald's </w:t>
            </w:r>
          </w:p>
          <w:p w:rsidR="00B45EEE" w:rsidRPr="00A33B0C" w:rsidRDefault="00B45EEE" w:rsidP="00C82FE9">
            <w:pPr>
              <w:numPr>
                <w:ilvl w:val="0"/>
                <w:numId w:val="93"/>
              </w:numPr>
              <w:tabs>
                <w:tab w:val="clear" w:pos="720"/>
                <w:tab w:val="num" w:pos="318"/>
              </w:tabs>
              <w:ind w:left="0" w:firstLine="0"/>
              <w:jc w:val="left"/>
              <w:rPr>
                <w:rFonts w:eastAsia="Times New Roman" w:cs="Times New Roman"/>
                <w:szCs w:val="24"/>
                <w:lang w:val="uk-UA" w:eastAsia="ru-RU"/>
              </w:rPr>
            </w:pPr>
            <w:r w:rsidRPr="00A33B0C">
              <w:rPr>
                <w:rFonts w:eastAsia="Times New Roman" w:cs="Times New Roman"/>
                <w:szCs w:val="24"/>
                <w:lang w:val="uk-UA" w:eastAsia="ru-RU"/>
              </w:rPr>
              <w:t xml:space="preserve">KFC </w:t>
            </w:r>
          </w:p>
        </w:tc>
        <w:tc>
          <w:tcPr>
            <w:tcW w:w="4541" w:type="dxa"/>
          </w:tcPr>
          <w:p w:rsidR="00B45EEE" w:rsidRPr="00A33B0C" w:rsidRDefault="00B45EEE" w:rsidP="00C82FE9">
            <w:pPr>
              <w:numPr>
                <w:ilvl w:val="0"/>
                <w:numId w:val="93"/>
              </w:numPr>
              <w:tabs>
                <w:tab w:val="clear" w:pos="720"/>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реклама формує звички споживання.</w:t>
            </w:r>
          </w:p>
        </w:tc>
      </w:tr>
      <w:tr w:rsidR="00B45EEE" w:rsidRPr="00A33B0C" w:rsidTr="00A33B0C">
        <w:tc>
          <w:tcPr>
            <w:tcW w:w="2122" w:type="dxa"/>
          </w:tcPr>
          <w:p w:rsidR="00B45EEE" w:rsidRPr="00A33B0C" w:rsidRDefault="00B45EEE" w:rsidP="00A33B0C">
            <w:pPr>
              <w:tabs>
                <w:tab w:val="left" w:pos="1701"/>
              </w:tabs>
              <w:ind w:left="0" w:firstLine="0"/>
              <w:jc w:val="left"/>
              <w:outlineLvl w:val="1"/>
              <w:rPr>
                <w:rFonts w:eastAsia="Times New Roman" w:cs="Times New Roman"/>
                <w:bCs/>
                <w:szCs w:val="24"/>
                <w:lang w:val="uk-UA" w:eastAsia="ru-RU"/>
              </w:rPr>
            </w:pPr>
            <w:bookmarkStart w:id="247" w:name="_Toc229930245"/>
            <w:r w:rsidRPr="00A33B0C">
              <w:rPr>
                <w:rFonts w:eastAsia="Times New Roman" w:cs="Times New Roman"/>
                <w:bCs/>
                <w:szCs w:val="24"/>
                <w:lang w:val="uk-UA" w:eastAsia="ru-RU"/>
              </w:rPr>
              <w:t>5. Ринок мобільних телефонів</w:t>
            </w:r>
            <w:bookmarkEnd w:id="247"/>
          </w:p>
        </w:tc>
        <w:tc>
          <w:tcPr>
            <w:tcW w:w="2551" w:type="dxa"/>
            <w:vAlign w:val="center"/>
          </w:tcPr>
          <w:p w:rsidR="00B45EEE" w:rsidRPr="00A33B0C" w:rsidRDefault="00B45EEE" w:rsidP="00A33B0C">
            <w:pPr>
              <w:tabs>
                <w:tab w:val="num" w:pos="318"/>
              </w:tabs>
              <w:ind w:left="0" w:firstLine="0"/>
              <w:jc w:val="left"/>
              <w:rPr>
                <w:rFonts w:eastAsia="Times New Roman" w:cs="Times New Roman"/>
                <w:bCs/>
                <w:szCs w:val="24"/>
                <w:lang w:val="uk-UA" w:eastAsia="ru-RU"/>
              </w:rPr>
            </w:pPr>
            <w:r w:rsidRPr="00A33B0C">
              <w:rPr>
                <w:rFonts w:cs="Times New Roman"/>
                <w:szCs w:val="24"/>
                <w:lang w:val="uk-UA"/>
              </w:rPr>
              <w:t xml:space="preserve">Компанії </w:t>
            </w:r>
            <w:r w:rsidRPr="00A33B0C">
              <w:rPr>
                <w:rStyle w:val="whitespace-normal"/>
                <w:szCs w:val="24"/>
                <w:lang w:val="uk-UA"/>
              </w:rPr>
              <w:t>Apple</w:t>
            </w:r>
            <w:r w:rsidRPr="00A33B0C">
              <w:rPr>
                <w:rFonts w:cs="Times New Roman"/>
                <w:szCs w:val="24"/>
                <w:lang w:val="uk-UA"/>
              </w:rPr>
              <w:t xml:space="preserve"> та </w:t>
            </w:r>
            <w:r w:rsidRPr="00A33B0C">
              <w:rPr>
                <w:rStyle w:val="whitespace-normal"/>
                <w:szCs w:val="24"/>
                <w:lang w:val="uk-UA"/>
              </w:rPr>
              <w:t>Samsung</w:t>
            </w:r>
            <w:r w:rsidRPr="00A33B0C">
              <w:rPr>
                <w:rFonts w:cs="Times New Roman"/>
                <w:szCs w:val="24"/>
                <w:lang w:val="uk-UA"/>
              </w:rPr>
              <w:t xml:space="preserve"> ведуть жорстку рекламну конкуренцію</w:t>
            </w:r>
          </w:p>
        </w:tc>
        <w:tc>
          <w:tcPr>
            <w:tcW w:w="4541" w:type="dxa"/>
          </w:tcPr>
          <w:p w:rsidR="00B45EEE" w:rsidRPr="00A33B0C" w:rsidRDefault="00B45EEE" w:rsidP="00C82FE9">
            <w:pPr>
              <w:numPr>
                <w:ilvl w:val="0"/>
                <w:numId w:val="101"/>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 xml:space="preserve">технічні характеристики схожі; </w:t>
            </w:r>
          </w:p>
          <w:p w:rsidR="00922C02" w:rsidRPr="00A33B0C" w:rsidRDefault="00B45EEE" w:rsidP="00C82FE9">
            <w:pPr>
              <w:numPr>
                <w:ilvl w:val="0"/>
                <w:numId w:val="101"/>
              </w:numPr>
              <w:tabs>
                <w:tab w:val="num" w:pos="459"/>
              </w:tabs>
              <w:ind w:left="34" w:firstLine="0"/>
              <w:jc w:val="left"/>
              <w:rPr>
                <w:rFonts w:cs="Times New Roman"/>
                <w:szCs w:val="24"/>
                <w:lang w:val="uk-UA"/>
              </w:rPr>
            </w:pPr>
            <w:r w:rsidRPr="00A33B0C">
              <w:rPr>
                <w:rFonts w:eastAsia="Times New Roman" w:cs="Times New Roman"/>
                <w:szCs w:val="24"/>
                <w:lang w:val="uk-UA" w:eastAsia="ru-RU"/>
              </w:rPr>
              <w:t xml:space="preserve">акцент на бренді, дизайні, екосистемі; </w:t>
            </w:r>
          </w:p>
          <w:p w:rsidR="00B45EEE" w:rsidRPr="00A33B0C" w:rsidRDefault="00B45EEE" w:rsidP="00C82FE9">
            <w:pPr>
              <w:numPr>
                <w:ilvl w:val="0"/>
                <w:numId w:val="101"/>
              </w:numPr>
              <w:tabs>
                <w:tab w:val="num" w:pos="459"/>
              </w:tabs>
              <w:ind w:left="34" w:firstLine="0"/>
              <w:jc w:val="left"/>
              <w:rPr>
                <w:rFonts w:cs="Times New Roman"/>
                <w:szCs w:val="24"/>
                <w:lang w:val="uk-UA"/>
              </w:rPr>
            </w:pPr>
            <w:r w:rsidRPr="00A33B0C">
              <w:rPr>
                <w:rFonts w:eastAsia="Times New Roman" w:cs="Times New Roman"/>
                <w:szCs w:val="24"/>
                <w:lang w:val="uk-UA" w:eastAsia="ru-RU"/>
              </w:rPr>
              <w:t>реклама створює відчуття інноваційності.</w:t>
            </w:r>
          </w:p>
        </w:tc>
      </w:tr>
      <w:tr w:rsidR="00B45EEE" w:rsidRPr="00A33B0C" w:rsidTr="00A33B0C">
        <w:tc>
          <w:tcPr>
            <w:tcW w:w="2122" w:type="dxa"/>
          </w:tcPr>
          <w:p w:rsidR="00B45EEE" w:rsidRPr="00A33B0C" w:rsidRDefault="00B45EEE" w:rsidP="00A33B0C">
            <w:pPr>
              <w:pStyle w:val="3"/>
              <w:ind w:left="0" w:firstLine="0"/>
              <w:jc w:val="left"/>
              <w:outlineLvl w:val="2"/>
              <w:rPr>
                <w:b w:val="0"/>
                <w:bCs/>
                <w:lang w:val="uk-UA"/>
              </w:rPr>
            </w:pPr>
            <w:bookmarkStart w:id="248" w:name="_Toc229930246"/>
            <w:r w:rsidRPr="00A33B0C">
              <w:rPr>
                <w:b w:val="0"/>
                <w:lang w:val="uk-UA"/>
              </w:rPr>
              <w:t>6. Ринок фармацевтики (особливо безрецептурні препарати)</w:t>
            </w:r>
            <w:bookmarkEnd w:id="248"/>
          </w:p>
        </w:tc>
        <w:tc>
          <w:tcPr>
            <w:tcW w:w="2551" w:type="dxa"/>
            <w:vAlign w:val="center"/>
          </w:tcPr>
          <w:p w:rsidR="00B45EEE" w:rsidRPr="00A33B0C" w:rsidRDefault="00B45EEE" w:rsidP="00A33B0C">
            <w:pPr>
              <w:pStyle w:val="a6"/>
              <w:tabs>
                <w:tab w:val="num" w:pos="318"/>
              </w:tabs>
              <w:spacing w:before="0" w:beforeAutospacing="0" w:after="0" w:afterAutospacing="0"/>
              <w:ind w:left="0" w:firstLine="0"/>
              <w:jc w:val="left"/>
              <w:rPr>
                <w:lang w:val="uk-UA"/>
              </w:rPr>
            </w:pPr>
            <w:r w:rsidRPr="00A33B0C">
              <w:rPr>
                <w:lang w:val="uk-UA"/>
              </w:rPr>
              <w:t xml:space="preserve">Наприклад, </w:t>
            </w:r>
            <w:r w:rsidRPr="00A33B0C">
              <w:rPr>
                <w:rStyle w:val="whitespace-normal"/>
                <w:lang w:val="uk-UA"/>
              </w:rPr>
              <w:t>Bayer</w:t>
            </w:r>
            <w:r w:rsidRPr="00A33B0C">
              <w:rPr>
                <w:lang w:val="uk-UA"/>
              </w:rPr>
              <w:t>.</w:t>
            </w:r>
          </w:p>
        </w:tc>
        <w:tc>
          <w:tcPr>
            <w:tcW w:w="4541" w:type="dxa"/>
          </w:tcPr>
          <w:p w:rsidR="00B45EEE" w:rsidRPr="00A33B0C" w:rsidRDefault="00B45EEE" w:rsidP="00C82FE9">
            <w:pPr>
              <w:numPr>
                <w:ilvl w:val="0"/>
                <w:numId w:val="102"/>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 xml:space="preserve">інформаційна асиметрія (споживач не є експертом); </w:t>
            </w:r>
          </w:p>
          <w:p w:rsidR="00B45EEE" w:rsidRPr="00A33B0C" w:rsidRDefault="00B45EEE" w:rsidP="00C82FE9">
            <w:pPr>
              <w:numPr>
                <w:ilvl w:val="0"/>
                <w:numId w:val="102"/>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реклама впливає на вибір препарату;</w:t>
            </w:r>
          </w:p>
          <w:p w:rsidR="00B45EEE" w:rsidRPr="00A33B0C" w:rsidRDefault="00B45EEE" w:rsidP="00C82FE9">
            <w:pPr>
              <w:numPr>
                <w:ilvl w:val="0"/>
                <w:numId w:val="102"/>
              </w:numPr>
              <w:tabs>
                <w:tab w:val="num" w:pos="459"/>
              </w:tabs>
              <w:ind w:left="34" w:firstLine="0"/>
              <w:jc w:val="left"/>
              <w:rPr>
                <w:rFonts w:eastAsia="Times New Roman" w:cs="Times New Roman"/>
                <w:szCs w:val="24"/>
                <w:lang w:val="uk-UA" w:eastAsia="ru-RU"/>
              </w:rPr>
            </w:pPr>
            <w:r w:rsidRPr="00A33B0C">
              <w:rPr>
                <w:rFonts w:eastAsia="Times New Roman" w:cs="Times New Roman"/>
                <w:szCs w:val="24"/>
                <w:lang w:val="uk-UA" w:eastAsia="ru-RU"/>
              </w:rPr>
              <w:t>формування довіри до бренду.</w:t>
            </w:r>
          </w:p>
        </w:tc>
      </w:tr>
      <w:tr w:rsidR="00B45EEE" w:rsidRPr="00A33B0C" w:rsidTr="00A33B0C">
        <w:tc>
          <w:tcPr>
            <w:tcW w:w="2122" w:type="dxa"/>
          </w:tcPr>
          <w:p w:rsidR="00B45EEE" w:rsidRPr="00A33B0C" w:rsidRDefault="00B45EEE" w:rsidP="00A33B0C">
            <w:pPr>
              <w:pStyle w:val="3"/>
              <w:ind w:left="0" w:firstLine="0"/>
              <w:jc w:val="left"/>
              <w:outlineLvl w:val="2"/>
              <w:rPr>
                <w:b w:val="0"/>
                <w:bCs/>
                <w:lang w:val="uk-UA"/>
              </w:rPr>
            </w:pPr>
            <w:bookmarkStart w:id="249" w:name="_Toc229930247"/>
            <w:r w:rsidRPr="00A33B0C">
              <w:rPr>
                <w:b w:val="0"/>
                <w:lang w:val="uk-UA"/>
              </w:rPr>
              <w:t>7. Ринок послуг мобільного зв’язку</w:t>
            </w:r>
            <w:bookmarkEnd w:id="249"/>
          </w:p>
        </w:tc>
        <w:tc>
          <w:tcPr>
            <w:tcW w:w="2551" w:type="dxa"/>
            <w:vAlign w:val="center"/>
          </w:tcPr>
          <w:p w:rsidR="00B45EEE" w:rsidRPr="00A33B0C" w:rsidRDefault="00B45EEE" w:rsidP="00A33B0C">
            <w:pPr>
              <w:pStyle w:val="a6"/>
              <w:tabs>
                <w:tab w:val="num" w:pos="318"/>
              </w:tabs>
              <w:spacing w:before="0" w:beforeAutospacing="0" w:after="0" w:afterAutospacing="0"/>
              <w:ind w:left="0" w:firstLine="0"/>
              <w:jc w:val="left"/>
              <w:rPr>
                <w:lang w:val="uk-UA"/>
              </w:rPr>
            </w:pPr>
            <w:r w:rsidRPr="00A33B0C">
              <w:rPr>
                <w:lang w:val="uk-UA"/>
              </w:rPr>
              <w:t>Оператори активно рекламують тарифи та покриття.</w:t>
            </w:r>
          </w:p>
        </w:tc>
        <w:tc>
          <w:tcPr>
            <w:tcW w:w="4541" w:type="dxa"/>
          </w:tcPr>
          <w:p w:rsidR="00B45EEE" w:rsidRPr="00A33B0C" w:rsidRDefault="00B45EEE" w:rsidP="00C82FE9">
            <w:pPr>
              <w:numPr>
                <w:ilvl w:val="0"/>
                <w:numId w:val="103"/>
              </w:numPr>
              <w:tabs>
                <w:tab w:val="num" w:pos="459"/>
              </w:tabs>
              <w:ind w:left="34" w:firstLine="0"/>
              <w:jc w:val="left"/>
              <w:rPr>
                <w:rFonts w:cs="Times New Roman"/>
                <w:szCs w:val="24"/>
                <w:lang w:val="uk-UA"/>
              </w:rPr>
            </w:pPr>
            <w:r w:rsidRPr="00A33B0C">
              <w:rPr>
                <w:rFonts w:cs="Times New Roman"/>
                <w:szCs w:val="24"/>
                <w:lang w:val="uk-UA"/>
              </w:rPr>
              <w:t xml:space="preserve">послуги важко оцінити до покупки; </w:t>
            </w:r>
          </w:p>
          <w:p w:rsidR="00B45EEE" w:rsidRPr="00A33B0C" w:rsidRDefault="00B45EEE" w:rsidP="00C82FE9">
            <w:pPr>
              <w:numPr>
                <w:ilvl w:val="0"/>
                <w:numId w:val="103"/>
              </w:numPr>
              <w:tabs>
                <w:tab w:val="num" w:pos="459"/>
              </w:tabs>
              <w:ind w:left="34" w:firstLine="0"/>
              <w:jc w:val="left"/>
              <w:rPr>
                <w:szCs w:val="24"/>
                <w:lang w:val="uk-UA"/>
              </w:rPr>
            </w:pPr>
            <w:r w:rsidRPr="00A33B0C">
              <w:rPr>
                <w:rFonts w:cs="Times New Roman"/>
                <w:szCs w:val="24"/>
                <w:lang w:val="uk-UA"/>
              </w:rPr>
              <w:t xml:space="preserve">брендинг і реклама формують сприйняття якості; </w:t>
            </w:r>
          </w:p>
          <w:p w:rsidR="00B45EEE" w:rsidRPr="00A33B0C" w:rsidRDefault="00B45EEE" w:rsidP="00C82FE9">
            <w:pPr>
              <w:numPr>
                <w:ilvl w:val="0"/>
                <w:numId w:val="103"/>
              </w:numPr>
              <w:tabs>
                <w:tab w:val="num" w:pos="459"/>
              </w:tabs>
              <w:ind w:left="34" w:firstLine="0"/>
              <w:jc w:val="left"/>
              <w:rPr>
                <w:szCs w:val="24"/>
                <w:lang w:val="uk-UA"/>
              </w:rPr>
            </w:pPr>
            <w:r w:rsidRPr="00A33B0C">
              <w:rPr>
                <w:rFonts w:cs="Times New Roman"/>
                <w:szCs w:val="24"/>
                <w:lang w:val="uk-UA"/>
              </w:rPr>
              <w:t>конкуренція здебільшого нецінова.</w:t>
            </w:r>
          </w:p>
        </w:tc>
      </w:tr>
    </w:tbl>
    <w:p w:rsidR="005058F2" w:rsidRPr="001710DC" w:rsidRDefault="005058F2" w:rsidP="00A33B0C">
      <w:pPr>
        <w:tabs>
          <w:tab w:val="left" w:pos="1701"/>
        </w:tabs>
        <w:rPr>
          <w:rFonts w:eastAsia="Times New Roman" w:cs="Times New Roman"/>
          <w:szCs w:val="28"/>
          <w:lang w:val="uk-UA" w:eastAsia="ru-RU"/>
        </w:rPr>
      </w:pPr>
    </w:p>
    <w:p w:rsidR="0070277B" w:rsidRDefault="0070277B">
      <w:pPr>
        <w:spacing w:after="160" w:line="259" w:lineRule="auto"/>
        <w:ind w:firstLine="0"/>
        <w:jc w:val="left"/>
        <w:rPr>
          <w:rFonts w:eastAsia="Times New Roman" w:cs="Times New Roman"/>
          <w:color w:val="000000"/>
          <w:szCs w:val="24"/>
          <w:lang w:val="uk-UA" w:eastAsia="ru-RU"/>
        </w:rPr>
      </w:pPr>
      <w:r>
        <w:rPr>
          <w:rFonts w:eastAsia="Times New Roman" w:cs="Times New Roman"/>
          <w:color w:val="000000"/>
          <w:szCs w:val="24"/>
          <w:lang w:val="uk-UA" w:eastAsia="ru-RU"/>
        </w:rPr>
        <w:br w:type="page"/>
      </w:r>
    </w:p>
    <w:p w:rsidR="00B45EEE" w:rsidRPr="0070277B" w:rsidRDefault="0070277B" w:rsidP="0070277B">
      <w:pPr>
        <w:tabs>
          <w:tab w:val="left" w:pos="1701"/>
        </w:tabs>
        <w:jc w:val="center"/>
        <w:outlineLvl w:val="1"/>
        <w:rPr>
          <w:rFonts w:eastAsia="Times New Roman" w:cs="Times New Roman"/>
          <w:b/>
          <w:bCs/>
          <w:szCs w:val="28"/>
          <w:lang w:val="uk-UA" w:eastAsia="ru-RU"/>
        </w:rPr>
      </w:pPr>
      <w:r w:rsidRPr="001710DC">
        <w:rPr>
          <w:rFonts w:eastAsia="Times New Roman" w:cs="Times New Roman"/>
          <w:b/>
          <w:bCs/>
          <w:szCs w:val="28"/>
          <w:lang w:val="uk-UA" w:eastAsia="ru-RU"/>
        </w:rPr>
        <w:lastRenderedPageBreak/>
        <w:t>Приклади рекламомістких галузей</w:t>
      </w:r>
      <w:r>
        <w:rPr>
          <w:rFonts w:eastAsia="Times New Roman" w:cs="Times New Roman"/>
          <w:b/>
          <w:bCs/>
          <w:szCs w:val="28"/>
          <w:lang w:val="uk-UA" w:eastAsia="ru-RU"/>
        </w:rPr>
        <w:t xml:space="preserve"> в Україні</w:t>
      </w:r>
    </w:p>
    <w:tbl>
      <w:tblPr>
        <w:tblStyle w:val="a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2409"/>
        <w:gridCol w:w="4683"/>
      </w:tblGrid>
      <w:tr w:rsidR="00A33B0C" w:rsidRPr="00A33B0C" w:rsidTr="0070277B">
        <w:tc>
          <w:tcPr>
            <w:tcW w:w="2122" w:type="dxa"/>
          </w:tcPr>
          <w:p w:rsidR="00A33B0C" w:rsidRPr="00A33B0C" w:rsidRDefault="00A33B0C" w:rsidP="00A33B0C">
            <w:pPr>
              <w:pBdr>
                <w:top w:val="nil"/>
                <w:left w:val="nil"/>
                <w:bottom w:val="nil"/>
                <w:right w:val="nil"/>
                <w:between w:val="nil"/>
              </w:pBdr>
              <w:ind w:left="0" w:firstLine="0"/>
              <w:jc w:val="left"/>
              <w:rPr>
                <w:rFonts w:eastAsia="Times New Roman" w:cs="Times New Roman"/>
                <w:bCs/>
                <w:color w:val="000000"/>
                <w:szCs w:val="24"/>
                <w:lang w:val="uk-UA" w:eastAsia="ru-RU"/>
              </w:rPr>
            </w:pPr>
            <w:r w:rsidRPr="00A33B0C">
              <w:rPr>
                <w:rFonts w:eastAsia="Times New Roman" w:cs="Times New Roman"/>
                <w:bCs/>
                <w:color w:val="000000"/>
                <w:szCs w:val="24"/>
                <w:lang w:val="uk-UA" w:eastAsia="ru-RU"/>
              </w:rPr>
              <w:t>Ринок</w:t>
            </w:r>
          </w:p>
        </w:tc>
        <w:tc>
          <w:tcPr>
            <w:tcW w:w="2409" w:type="dxa"/>
          </w:tcPr>
          <w:p w:rsidR="00A33B0C" w:rsidRPr="00A33B0C" w:rsidRDefault="00A33B0C" w:rsidP="00A33B0C">
            <w:pPr>
              <w:pBdr>
                <w:top w:val="nil"/>
                <w:left w:val="nil"/>
                <w:bottom w:val="nil"/>
                <w:right w:val="nil"/>
                <w:between w:val="nil"/>
              </w:pBdr>
              <w:tabs>
                <w:tab w:val="left" w:pos="298"/>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Компанії на ринку</w:t>
            </w:r>
          </w:p>
        </w:tc>
        <w:tc>
          <w:tcPr>
            <w:tcW w:w="4683" w:type="dxa"/>
          </w:tcPr>
          <w:p w:rsidR="00A33B0C" w:rsidRPr="00A33B0C" w:rsidRDefault="00A33B0C" w:rsidP="00A33B0C">
            <w:pPr>
              <w:pBdr>
                <w:top w:val="nil"/>
                <w:left w:val="nil"/>
                <w:bottom w:val="nil"/>
                <w:right w:val="nil"/>
                <w:between w:val="nil"/>
              </w:pBdr>
              <w:tabs>
                <w:tab w:val="left" w:pos="212"/>
              </w:tabs>
              <w:ind w:left="0" w:firstLine="0"/>
              <w:rPr>
                <w:rFonts w:eastAsia="Times New Roman" w:cs="Times New Roman"/>
                <w:bCs/>
                <w:color w:val="000000"/>
                <w:szCs w:val="24"/>
                <w:lang w:val="uk-UA" w:eastAsia="ru-RU"/>
              </w:rPr>
            </w:pPr>
            <w:r w:rsidRPr="00A33B0C">
              <w:rPr>
                <w:rFonts w:eastAsia="Times New Roman" w:cs="Times New Roman"/>
                <w:bCs/>
                <w:color w:val="000000"/>
                <w:szCs w:val="24"/>
                <w:lang w:val="uk-UA" w:eastAsia="ru-RU"/>
              </w:rPr>
              <w:t>Особливості</w:t>
            </w:r>
          </w:p>
        </w:tc>
      </w:tr>
      <w:tr w:rsidR="00B45EEE" w:rsidRPr="00A33B0C" w:rsidTr="0070277B">
        <w:tc>
          <w:tcPr>
            <w:tcW w:w="2122" w:type="dxa"/>
            <w:vAlign w:val="center"/>
          </w:tcPr>
          <w:p w:rsidR="00B45EEE" w:rsidRPr="00A33B0C" w:rsidRDefault="00B45EEE" w:rsidP="00A33B0C">
            <w:pPr>
              <w:pBdr>
                <w:top w:val="nil"/>
                <w:left w:val="nil"/>
                <w:bottom w:val="nil"/>
                <w:right w:val="nil"/>
                <w:between w:val="nil"/>
              </w:pBdr>
              <w:ind w:left="0" w:firstLine="0"/>
              <w:jc w:val="left"/>
              <w:rPr>
                <w:rFonts w:eastAsia="Times New Roman" w:cs="Times New Roman"/>
                <w:color w:val="000000"/>
                <w:szCs w:val="24"/>
                <w:lang w:val="uk-UA" w:eastAsia="ru-RU"/>
              </w:rPr>
            </w:pPr>
            <w:r w:rsidRPr="00A33B0C">
              <w:rPr>
                <w:rFonts w:eastAsia="Times New Roman" w:cs="Times New Roman"/>
                <w:bCs/>
                <w:color w:val="000000"/>
                <w:szCs w:val="24"/>
                <w:lang w:val="uk-UA" w:eastAsia="ru-RU"/>
              </w:rPr>
              <w:t>1. Ринок мобільного зв’язку</w:t>
            </w:r>
          </w:p>
        </w:tc>
        <w:tc>
          <w:tcPr>
            <w:tcW w:w="2409" w:type="dxa"/>
            <w:vAlign w:val="center"/>
          </w:tcPr>
          <w:p w:rsidR="00B45EEE" w:rsidRPr="00A33B0C" w:rsidRDefault="00B45EEE" w:rsidP="00A33B0C">
            <w:p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Основні гравці:</w:t>
            </w:r>
          </w:p>
          <w:p w:rsidR="00B45EEE" w:rsidRPr="00A33B0C" w:rsidRDefault="00B45EEE" w:rsidP="00C82FE9">
            <w:pPr>
              <w:numPr>
                <w:ilvl w:val="0"/>
                <w:numId w:val="114"/>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Київстар </w:t>
            </w:r>
          </w:p>
          <w:p w:rsidR="00B45EEE" w:rsidRPr="00A33B0C" w:rsidRDefault="00B45EEE" w:rsidP="00C82FE9">
            <w:pPr>
              <w:numPr>
                <w:ilvl w:val="0"/>
                <w:numId w:val="114"/>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Vodafone Україна </w:t>
            </w:r>
          </w:p>
          <w:p w:rsidR="00B45EEE" w:rsidRPr="00A33B0C" w:rsidRDefault="00B45EEE" w:rsidP="00C82FE9">
            <w:pPr>
              <w:numPr>
                <w:ilvl w:val="0"/>
                <w:numId w:val="114"/>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lifecell </w:t>
            </w:r>
          </w:p>
        </w:tc>
        <w:tc>
          <w:tcPr>
            <w:tcW w:w="4683" w:type="dxa"/>
          </w:tcPr>
          <w:p w:rsidR="00B45EEE" w:rsidRPr="00A33B0C" w:rsidRDefault="00B45EEE" w:rsidP="00C82FE9">
            <w:pPr>
              <w:numPr>
                <w:ilvl w:val="0"/>
                <w:numId w:val="115"/>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послуги складно оцінити до використання; </w:t>
            </w:r>
          </w:p>
          <w:p w:rsidR="00B45EEE" w:rsidRPr="00A33B0C" w:rsidRDefault="00B45EEE" w:rsidP="00C82FE9">
            <w:pPr>
              <w:numPr>
                <w:ilvl w:val="0"/>
                <w:numId w:val="115"/>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конкуренція через бренд, покриття, імідж; </w:t>
            </w:r>
          </w:p>
          <w:p w:rsidR="00B45EEE" w:rsidRPr="00A33B0C" w:rsidRDefault="00B45EEE" w:rsidP="00C82FE9">
            <w:pPr>
              <w:numPr>
                <w:ilvl w:val="0"/>
                <w:numId w:val="115"/>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активні рекламні кампанії (ТБ, digital, outdoor). </w:t>
            </w:r>
          </w:p>
          <w:p w:rsidR="00B45EEE" w:rsidRPr="00A33B0C" w:rsidRDefault="00B45EEE" w:rsidP="00C82FE9">
            <w:pPr>
              <w:numPr>
                <w:ilvl w:val="0"/>
                <w:numId w:val="115"/>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реклама формує довіру та сприйняття якості зв’язку.</w:t>
            </w:r>
          </w:p>
        </w:tc>
      </w:tr>
      <w:tr w:rsidR="00B45EEE" w:rsidRPr="00A33B0C" w:rsidTr="0070277B">
        <w:tc>
          <w:tcPr>
            <w:tcW w:w="2122" w:type="dxa"/>
            <w:vAlign w:val="center"/>
          </w:tcPr>
          <w:p w:rsidR="00B45EEE" w:rsidRPr="00A33B0C" w:rsidRDefault="00B45EEE" w:rsidP="00A33B0C">
            <w:pPr>
              <w:pBdr>
                <w:top w:val="nil"/>
                <w:left w:val="nil"/>
                <w:bottom w:val="nil"/>
                <w:right w:val="nil"/>
                <w:between w:val="nil"/>
              </w:pBdr>
              <w:ind w:left="0" w:firstLine="0"/>
              <w:jc w:val="left"/>
              <w:rPr>
                <w:rFonts w:eastAsia="Times New Roman" w:cs="Times New Roman"/>
                <w:color w:val="000000"/>
                <w:szCs w:val="24"/>
                <w:lang w:val="uk-UA" w:eastAsia="ru-RU"/>
              </w:rPr>
            </w:pPr>
            <w:r w:rsidRPr="00A33B0C">
              <w:rPr>
                <w:rFonts w:eastAsia="Times New Roman" w:cs="Times New Roman"/>
                <w:bCs/>
                <w:color w:val="000000"/>
                <w:szCs w:val="24"/>
                <w:lang w:val="uk-UA" w:eastAsia="ru-RU"/>
              </w:rPr>
              <w:t>2. Ринок роздрібної торгівлі (супермаркети)</w:t>
            </w:r>
          </w:p>
        </w:tc>
        <w:tc>
          <w:tcPr>
            <w:tcW w:w="2409" w:type="dxa"/>
            <w:vAlign w:val="center"/>
          </w:tcPr>
          <w:p w:rsidR="00B45EEE" w:rsidRPr="00A33B0C" w:rsidRDefault="00B45EEE" w:rsidP="00A33B0C">
            <w:p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Основні мережі:</w:t>
            </w:r>
          </w:p>
          <w:p w:rsidR="00B45EEE" w:rsidRPr="00A33B0C" w:rsidRDefault="00B45EEE" w:rsidP="00C82FE9">
            <w:pPr>
              <w:numPr>
                <w:ilvl w:val="0"/>
                <w:numId w:val="116"/>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АТБ </w:t>
            </w:r>
          </w:p>
          <w:p w:rsidR="00B45EEE" w:rsidRPr="00A33B0C" w:rsidRDefault="00B45EEE" w:rsidP="00C82FE9">
            <w:pPr>
              <w:numPr>
                <w:ilvl w:val="0"/>
                <w:numId w:val="116"/>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Сільпо </w:t>
            </w:r>
          </w:p>
          <w:p w:rsidR="00B45EEE" w:rsidRPr="00A33B0C" w:rsidRDefault="00B45EEE" w:rsidP="00C82FE9">
            <w:pPr>
              <w:numPr>
                <w:ilvl w:val="0"/>
                <w:numId w:val="116"/>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Novus </w:t>
            </w:r>
          </w:p>
        </w:tc>
        <w:tc>
          <w:tcPr>
            <w:tcW w:w="4683" w:type="dxa"/>
          </w:tcPr>
          <w:p w:rsidR="00B45EEE" w:rsidRPr="00A33B0C" w:rsidRDefault="00B45EEE" w:rsidP="00C82FE9">
            <w:pPr>
              <w:numPr>
                <w:ilvl w:val="0"/>
                <w:numId w:val="117"/>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активні акції, програми лояльності; </w:t>
            </w:r>
          </w:p>
          <w:p w:rsidR="00B45EEE" w:rsidRPr="00A33B0C" w:rsidRDefault="00B45EEE" w:rsidP="00C82FE9">
            <w:pPr>
              <w:numPr>
                <w:ilvl w:val="0"/>
                <w:numId w:val="117"/>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формування емоційного бренду (особливо у «Сільпо»); </w:t>
            </w:r>
          </w:p>
          <w:p w:rsidR="00B45EEE" w:rsidRPr="00A33B0C" w:rsidRDefault="00B45EEE" w:rsidP="00C82FE9">
            <w:pPr>
              <w:numPr>
                <w:ilvl w:val="0"/>
                <w:numId w:val="117"/>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реклама стимулює частоту покупок. </w:t>
            </w:r>
          </w:p>
        </w:tc>
      </w:tr>
      <w:tr w:rsidR="00B45EEE" w:rsidRPr="00A33B0C" w:rsidTr="0070277B">
        <w:tc>
          <w:tcPr>
            <w:tcW w:w="2122" w:type="dxa"/>
            <w:vAlign w:val="center"/>
          </w:tcPr>
          <w:p w:rsidR="00B45EEE" w:rsidRPr="00A33B0C" w:rsidRDefault="00B45EEE" w:rsidP="00A33B0C">
            <w:pPr>
              <w:pBdr>
                <w:top w:val="nil"/>
                <w:left w:val="nil"/>
                <w:bottom w:val="nil"/>
                <w:right w:val="nil"/>
                <w:between w:val="nil"/>
              </w:pBdr>
              <w:ind w:left="0" w:firstLine="0"/>
              <w:jc w:val="left"/>
              <w:rPr>
                <w:rFonts w:eastAsia="Times New Roman" w:cs="Times New Roman"/>
                <w:color w:val="000000"/>
                <w:szCs w:val="24"/>
                <w:lang w:val="uk-UA" w:eastAsia="ru-RU"/>
              </w:rPr>
            </w:pPr>
            <w:r w:rsidRPr="00A33B0C">
              <w:rPr>
                <w:rFonts w:eastAsia="Times New Roman" w:cs="Times New Roman"/>
                <w:bCs/>
                <w:color w:val="000000"/>
                <w:szCs w:val="24"/>
                <w:lang w:val="uk-UA" w:eastAsia="ru-RU"/>
              </w:rPr>
              <w:t>3. Ринок банківських послуг</w:t>
            </w:r>
          </w:p>
        </w:tc>
        <w:tc>
          <w:tcPr>
            <w:tcW w:w="2409" w:type="dxa"/>
            <w:vAlign w:val="center"/>
          </w:tcPr>
          <w:p w:rsidR="00B45EEE" w:rsidRPr="00A33B0C" w:rsidRDefault="00B45EEE" w:rsidP="00A33B0C">
            <w:p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Ключові гравці:</w:t>
            </w:r>
          </w:p>
          <w:p w:rsidR="00B45EEE" w:rsidRPr="00A33B0C" w:rsidRDefault="00B45EEE" w:rsidP="00C82FE9">
            <w:pPr>
              <w:numPr>
                <w:ilvl w:val="0"/>
                <w:numId w:val="118"/>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ПриватБанк </w:t>
            </w:r>
          </w:p>
          <w:p w:rsidR="00B45EEE" w:rsidRPr="00A33B0C" w:rsidRDefault="00B45EEE" w:rsidP="00C82FE9">
            <w:pPr>
              <w:numPr>
                <w:ilvl w:val="0"/>
                <w:numId w:val="118"/>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monobank </w:t>
            </w:r>
          </w:p>
          <w:p w:rsidR="00B45EEE" w:rsidRPr="00A33B0C" w:rsidRDefault="00B45EEE" w:rsidP="00C82FE9">
            <w:pPr>
              <w:numPr>
                <w:ilvl w:val="0"/>
                <w:numId w:val="118"/>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Ощадбанк </w:t>
            </w:r>
          </w:p>
        </w:tc>
        <w:tc>
          <w:tcPr>
            <w:tcW w:w="4683" w:type="dxa"/>
          </w:tcPr>
          <w:p w:rsidR="00B45EEE" w:rsidRPr="00A33B0C" w:rsidRDefault="00B45EEE" w:rsidP="00C82FE9">
            <w:pPr>
              <w:numPr>
                <w:ilvl w:val="0"/>
                <w:numId w:val="119"/>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фінансові послуги є нематеріальними; </w:t>
            </w:r>
          </w:p>
          <w:p w:rsidR="00B45EEE" w:rsidRPr="00A33B0C" w:rsidRDefault="00B45EEE" w:rsidP="00C82FE9">
            <w:pPr>
              <w:numPr>
                <w:ilvl w:val="0"/>
                <w:numId w:val="119"/>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високий рівень довіри формується через маркетинг; </w:t>
            </w:r>
          </w:p>
          <w:p w:rsidR="00B45EEE" w:rsidRPr="00A33B0C" w:rsidRDefault="00B45EEE" w:rsidP="00C82FE9">
            <w:pPr>
              <w:numPr>
                <w:ilvl w:val="0"/>
                <w:numId w:val="119"/>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активне використання digital-реклами та брендингу. </w:t>
            </w:r>
          </w:p>
        </w:tc>
      </w:tr>
      <w:tr w:rsidR="00B45EEE" w:rsidRPr="00A33B0C" w:rsidTr="0070277B">
        <w:tc>
          <w:tcPr>
            <w:tcW w:w="2122" w:type="dxa"/>
            <w:vAlign w:val="center"/>
          </w:tcPr>
          <w:p w:rsidR="00B45EEE" w:rsidRPr="00A33B0C" w:rsidRDefault="00B45EEE" w:rsidP="00A33B0C">
            <w:pPr>
              <w:pBdr>
                <w:top w:val="nil"/>
                <w:left w:val="nil"/>
                <w:bottom w:val="nil"/>
                <w:right w:val="nil"/>
                <w:between w:val="nil"/>
              </w:pBdr>
              <w:ind w:left="0" w:firstLine="0"/>
              <w:jc w:val="left"/>
              <w:rPr>
                <w:rFonts w:eastAsia="Times New Roman" w:cs="Times New Roman"/>
                <w:color w:val="000000"/>
                <w:szCs w:val="24"/>
                <w:lang w:val="uk-UA" w:eastAsia="ru-RU"/>
              </w:rPr>
            </w:pPr>
            <w:r w:rsidRPr="00A33B0C">
              <w:rPr>
                <w:rFonts w:eastAsia="Times New Roman" w:cs="Times New Roman"/>
                <w:bCs/>
                <w:color w:val="000000"/>
                <w:szCs w:val="24"/>
                <w:lang w:val="uk-UA" w:eastAsia="ru-RU"/>
              </w:rPr>
              <w:t>4. Ринок доставки їжі та онлайн-сервісів</w:t>
            </w:r>
          </w:p>
        </w:tc>
        <w:tc>
          <w:tcPr>
            <w:tcW w:w="2409" w:type="dxa"/>
            <w:vAlign w:val="center"/>
          </w:tcPr>
          <w:p w:rsidR="00B45EEE" w:rsidRPr="00A33B0C" w:rsidRDefault="00B45EEE" w:rsidP="00A33B0C">
            <w:p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Основні сервіси:</w:t>
            </w:r>
          </w:p>
          <w:p w:rsidR="00B45EEE" w:rsidRPr="00A33B0C" w:rsidRDefault="00B45EEE" w:rsidP="00C82FE9">
            <w:pPr>
              <w:numPr>
                <w:ilvl w:val="0"/>
                <w:numId w:val="120"/>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Glovo </w:t>
            </w:r>
          </w:p>
          <w:p w:rsidR="00B45EEE" w:rsidRPr="00A33B0C" w:rsidRDefault="00B45EEE" w:rsidP="00C82FE9">
            <w:pPr>
              <w:numPr>
                <w:ilvl w:val="0"/>
                <w:numId w:val="120"/>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Bolt Food </w:t>
            </w:r>
          </w:p>
        </w:tc>
        <w:tc>
          <w:tcPr>
            <w:tcW w:w="4683" w:type="dxa"/>
          </w:tcPr>
          <w:p w:rsidR="00B45EEE" w:rsidRPr="00A33B0C" w:rsidRDefault="00B45EEE" w:rsidP="00C82FE9">
            <w:pPr>
              <w:numPr>
                <w:ilvl w:val="0"/>
                <w:numId w:val="121"/>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агресивний digital-маркетинг; </w:t>
            </w:r>
          </w:p>
          <w:p w:rsidR="00B45EEE" w:rsidRPr="00A33B0C" w:rsidRDefault="00B45EEE" w:rsidP="00C82FE9">
            <w:pPr>
              <w:numPr>
                <w:ilvl w:val="0"/>
                <w:numId w:val="121"/>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промокоди, push-сповіщення; </w:t>
            </w:r>
          </w:p>
          <w:p w:rsidR="00B45EEE" w:rsidRPr="00A33B0C" w:rsidRDefault="00B45EEE" w:rsidP="00C82FE9">
            <w:pPr>
              <w:numPr>
                <w:ilvl w:val="0"/>
                <w:numId w:val="121"/>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формування звички користування сервісом. </w:t>
            </w:r>
          </w:p>
        </w:tc>
      </w:tr>
      <w:tr w:rsidR="00B45EEE" w:rsidRPr="00A33B0C" w:rsidTr="0070277B">
        <w:tc>
          <w:tcPr>
            <w:tcW w:w="2122" w:type="dxa"/>
            <w:vAlign w:val="center"/>
          </w:tcPr>
          <w:p w:rsidR="00B45EEE" w:rsidRPr="00A33B0C" w:rsidRDefault="00B45EEE" w:rsidP="00A33B0C">
            <w:pPr>
              <w:pBdr>
                <w:top w:val="nil"/>
                <w:left w:val="nil"/>
                <w:bottom w:val="nil"/>
                <w:right w:val="nil"/>
                <w:between w:val="nil"/>
              </w:pBdr>
              <w:ind w:left="0" w:firstLine="0"/>
              <w:jc w:val="left"/>
              <w:rPr>
                <w:rFonts w:eastAsia="Times New Roman" w:cs="Times New Roman"/>
                <w:color w:val="000000"/>
                <w:szCs w:val="24"/>
                <w:lang w:val="uk-UA" w:eastAsia="ru-RU"/>
              </w:rPr>
            </w:pPr>
            <w:r w:rsidRPr="00A33B0C">
              <w:rPr>
                <w:rFonts w:eastAsia="Times New Roman" w:cs="Times New Roman"/>
                <w:bCs/>
                <w:color w:val="000000"/>
                <w:szCs w:val="24"/>
                <w:lang w:val="uk-UA" w:eastAsia="ru-RU"/>
              </w:rPr>
              <w:t>5. Ринок фастфуду</w:t>
            </w:r>
          </w:p>
        </w:tc>
        <w:tc>
          <w:tcPr>
            <w:tcW w:w="2409" w:type="dxa"/>
            <w:vAlign w:val="center"/>
          </w:tcPr>
          <w:p w:rsidR="00B45EEE" w:rsidRPr="00A33B0C" w:rsidRDefault="00B45EEE" w:rsidP="00A33B0C">
            <w:p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Основні бренди:</w:t>
            </w:r>
          </w:p>
          <w:p w:rsidR="00B45EEE" w:rsidRPr="00A33B0C" w:rsidRDefault="00B45EEE" w:rsidP="00C82FE9">
            <w:pPr>
              <w:numPr>
                <w:ilvl w:val="0"/>
                <w:numId w:val="122"/>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McDonald's </w:t>
            </w:r>
          </w:p>
          <w:p w:rsidR="00B45EEE" w:rsidRPr="00A33B0C" w:rsidRDefault="00B45EEE" w:rsidP="00C82FE9">
            <w:pPr>
              <w:numPr>
                <w:ilvl w:val="0"/>
                <w:numId w:val="122"/>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KFC </w:t>
            </w:r>
          </w:p>
          <w:p w:rsidR="00B45EEE" w:rsidRPr="00A33B0C" w:rsidRDefault="00B45EEE" w:rsidP="00C82FE9">
            <w:pPr>
              <w:numPr>
                <w:ilvl w:val="0"/>
                <w:numId w:val="122"/>
              </w:num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Пузата Хата </w:t>
            </w:r>
          </w:p>
        </w:tc>
        <w:tc>
          <w:tcPr>
            <w:tcW w:w="4683" w:type="dxa"/>
          </w:tcPr>
          <w:p w:rsidR="00B45EEE" w:rsidRPr="00A33B0C" w:rsidRDefault="00B45EEE" w:rsidP="00C82FE9">
            <w:pPr>
              <w:numPr>
                <w:ilvl w:val="0"/>
                <w:numId w:val="123"/>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реклама формує споживчі звички; </w:t>
            </w:r>
          </w:p>
          <w:p w:rsidR="00B45EEE" w:rsidRPr="00A33B0C" w:rsidRDefault="00B45EEE" w:rsidP="00C82FE9">
            <w:pPr>
              <w:numPr>
                <w:ilvl w:val="0"/>
                <w:numId w:val="123"/>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конкуренція через емоції та швидкість обслуговування; </w:t>
            </w:r>
          </w:p>
          <w:p w:rsidR="00B45EEE" w:rsidRPr="00A33B0C" w:rsidRDefault="00B45EEE" w:rsidP="00C82FE9">
            <w:pPr>
              <w:numPr>
                <w:ilvl w:val="0"/>
                <w:numId w:val="123"/>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активне використання зовнішньої реклами. </w:t>
            </w:r>
          </w:p>
        </w:tc>
      </w:tr>
      <w:tr w:rsidR="00B45EEE" w:rsidRPr="00A33B0C" w:rsidTr="0070277B">
        <w:tc>
          <w:tcPr>
            <w:tcW w:w="2122" w:type="dxa"/>
            <w:vAlign w:val="center"/>
          </w:tcPr>
          <w:p w:rsidR="00B45EEE" w:rsidRPr="00A33B0C" w:rsidRDefault="00B45EEE" w:rsidP="00A33B0C">
            <w:pPr>
              <w:pBdr>
                <w:top w:val="nil"/>
                <w:left w:val="nil"/>
                <w:bottom w:val="nil"/>
                <w:right w:val="nil"/>
                <w:between w:val="nil"/>
              </w:pBdr>
              <w:ind w:left="0" w:firstLine="0"/>
              <w:jc w:val="left"/>
              <w:rPr>
                <w:rFonts w:eastAsia="Times New Roman" w:cs="Times New Roman"/>
                <w:color w:val="000000"/>
                <w:szCs w:val="24"/>
                <w:lang w:val="uk-UA" w:eastAsia="ru-RU"/>
              </w:rPr>
            </w:pPr>
            <w:r w:rsidRPr="00A33B0C">
              <w:rPr>
                <w:rFonts w:eastAsia="Times New Roman" w:cs="Times New Roman"/>
                <w:bCs/>
                <w:color w:val="000000"/>
                <w:szCs w:val="24"/>
                <w:lang w:val="uk-UA" w:eastAsia="ru-RU"/>
              </w:rPr>
              <w:t>6. Ринок косметики та догляду</w:t>
            </w:r>
          </w:p>
        </w:tc>
        <w:tc>
          <w:tcPr>
            <w:tcW w:w="2409" w:type="dxa"/>
            <w:vAlign w:val="center"/>
          </w:tcPr>
          <w:p w:rsidR="00B45EEE" w:rsidRPr="00A33B0C" w:rsidRDefault="00922C02" w:rsidP="0070277B">
            <w:p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Наприклад </w:t>
            </w:r>
            <w:r w:rsidR="004E60D5">
              <w:rPr>
                <w:rFonts w:eastAsia="Times New Roman" w:cs="Times New Roman"/>
                <w:color w:val="000000"/>
                <w:szCs w:val="24"/>
                <w:lang w:val="uk-UA" w:eastAsia="ru-RU"/>
              </w:rPr>
              <w:t xml:space="preserve">представники </w:t>
            </w:r>
            <w:r w:rsidR="00B45EEE" w:rsidRPr="00A33B0C">
              <w:rPr>
                <w:rFonts w:eastAsia="Times New Roman" w:cs="Times New Roman"/>
                <w:color w:val="000000"/>
                <w:szCs w:val="24"/>
                <w:lang w:val="uk-UA" w:eastAsia="ru-RU"/>
              </w:rPr>
              <w:t xml:space="preserve">EVA і Watsons Україна </w:t>
            </w:r>
          </w:p>
        </w:tc>
        <w:tc>
          <w:tcPr>
            <w:tcW w:w="4683" w:type="dxa"/>
          </w:tcPr>
          <w:p w:rsidR="00B45EEE" w:rsidRPr="00A33B0C" w:rsidRDefault="00B45EEE" w:rsidP="00C82FE9">
            <w:pPr>
              <w:numPr>
                <w:ilvl w:val="0"/>
                <w:numId w:val="124"/>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інтенсивні рекламні кампанії; </w:t>
            </w:r>
          </w:p>
          <w:p w:rsidR="00B45EEE" w:rsidRPr="00A33B0C" w:rsidRDefault="00B45EEE" w:rsidP="00C82FE9">
            <w:pPr>
              <w:numPr>
                <w:ilvl w:val="0"/>
                <w:numId w:val="124"/>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інфлюенсер-маркетинг; </w:t>
            </w:r>
          </w:p>
          <w:p w:rsidR="00B45EEE" w:rsidRPr="00A33B0C" w:rsidRDefault="00B45EEE" w:rsidP="00C82FE9">
            <w:pPr>
              <w:numPr>
                <w:ilvl w:val="0"/>
                <w:numId w:val="124"/>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акцент на бренді та довірі. </w:t>
            </w:r>
          </w:p>
        </w:tc>
      </w:tr>
      <w:tr w:rsidR="00B45EEE" w:rsidRPr="00A33B0C" w:rsidTr="0070277B">
        <w:tc>
          <w:tcPr>
            <w:tcW w:w="2122" w:type="dxa"/>
            <w:vAlign w:val="center"/>
          </w:tcPr>
          <w:p w:rsidR="00B45EEE" w:rsidRPr="00A33B0C" w:rsidRDefault="00B45EEE" w:rsidP="00A33B0C">
            <w:pPr>
              <w:pBdr>
                <w:top w:val="nil"/>
                <w:left w:val="nil"/>
                <w:bottom w:val="nil"/>
                <w:right w:val="nil"/>
                <w:between w:val="nil"/>
              </w:pBdr>
              <w:ind w:left="0" w:firstLine="0"/>
              <w:jc w:val="left"/>
              <w:rPr>
                <w:rFonts w:eastAsia="Times New Roman" w:cs="Times New Roman"/>
                <w:color w:val="000000"/>
                <w:szCs w:val="24"/>
                <w:lang w:val="uk-UA" w:eastAsia="ru-RU"/>
              </w:rPr>
            </w:pPr>
            <w:r w:rsidRPr="00A33B0C">
              <w:rPr>
                <w:rFonts w:eastAsia="Times New Roman" w:cs="Times New Roman"/>
                <w:bCs/>
                <w:color w:val="000000"/>
                <w:szCs w:val="24"/>
                <w:lang w:val="uk-UA" w:eastAsia="ru-RU"/>
              </w:rPr>
              <w:t>7. Ринок одягу та fashion</w:t>
            </w:r>
          </w:p>
        </w:tc>
        <w:tc>
          <w:tcPr>
            <w:tcW w:w="2409" w:type="dxa"/>
            <w:vAlign w:val="center"/>
          </w:tcPr>
          <w:p w:rsidR="00B45EEE" w:rsidRPr="00A33B0C" w:rsidRDefault="00B45EEE" w:rsidP="004E60D5">
            <w:p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Гравці (</w:t>
            </w:r>
            <w:r w:rsidR="00922C02" w:rsidRPr="00A33B0C">
              <w:rPr>
                <w:rFonts w:eastAsia="Times New Roman" w:cs="Times New Roman"/>
                <w:color w:val="000000"/>
                <w:szCs w:val="24"/>
                <w:lang w:val="uk-UA" w:eastAsia="ru-RU"/>
              </w:rPr>
              <w:t>західний ритейл</w:t>
            </w:r>
            <w:r w:rsidRPr="00A33B0C">
              <w:rPr>
                <w:rFonts w:eastAsia="Times New Roman" w:cs="Times New Roman"/>
                <w:color w:val="000000"/>
                <w:szCs w:val="24"/>
                <w:lang w:val="uk-UA" w:eastAsia="ru-RU"/>
              </w:rPr>
              <w:t>):</w:t>
            </w:r>
            <w:r w:rsidR="0070277B">
              <w:rPr>
                <w:rFonts w:eastAsia="Times New Roman" w:cs="Times New Roman"/>
                <w:color w:val="000000"/>
                <w:szCs w:val="24"/>
                <w:lang w:val="uk-UA" w:eastAsia="ru-RU"/>
              </w:rPr>
              <w:t xml:space="preserve"> </w:t>
            </w:r>
            <w:r w:rsidRPr="00A33B0C">
              <w:rPr>
                <w:rFonts w:eastAsia="Times New Roman" w:cs="Times New Roman"/>
                <w:color w:val="000000"/>
                <w:szCs w:val="24"/>
                <w:lang w:val="uk-UA" w:eastAsia="ru-RU"/>
              </w:rPr>
              <w:t>Intertop</w:t>
            </w:r>
            <w:r w:rsidR="0070277B">
              <w:rPr>
                <w:rFonts w:eastAsia="Times New Roman" w:cs="Times New Roman"/>
                <w:color w:val="000000"/>
                <w:szCs w:val="24"/>
                <w:lang w:val="uk-UA" w:eastAsia="ru-RU"/>
              </w:rPr>
              <w:t xml:space="preserve">; Reserved; </w:t>
            </w:r>
            <w:r w:rsidRPr="00A33B0C">
              <w:rPr>
                <w:rFonts w:eastAsia="Times New Roman" w:cs="Times New Roman"/>
                <w:color w:val="000000"/>
                <w:szCs w:val="24"/>
                <w:lang w:val="uk-UA" w:eastAsia="ru-RU"/>
              </w:rPr>
              <w:t xml:space="preserve">LC Waikiki </w:t>
            </w:r>
          </w:p>
        </w:tc>
        <w:tc>
          <w:tcPr>
            <w:tcW w:w="4683" w:type="dxa"/>
          </w:tcPr>
          <w:p w:rsidR="00B45EEE" w:rsidRPr="00A33B0C" w:rsidRDefault="00B45EEE" w:rsidP="00C82FE9">
            <w:pPr>
              <w:numPr>
                <w:ilvl w:val="0"/>
                <w:numId w:val="125"/>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швидка зміна трендів; </w:t>
            </w:r>
          </w:p>
          <w:p w:rsidR="00B45EEE" w:rsidRPr="00A33B0C" w:rsidRDefault="00B45EEE" w:rsidP="00C82FE9">
            <w:pPr>
              <w:numPr>
                <w:ilvl w:val="0"/>
                <w:numId w:val="125"/>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реклама формує стиль життя; </w:t>
            </w:r>
          </w:p>
          <w:p w:rsidR="00B45EEE" w:rsidRPr="00A33B0C" w:rsidRDefault="00B45EEE" w:rsidP="00C82FE9">
            <w:pPr>
              <w:numPr>
                <w:ilvl w:val="0"/>
                <w:numId w:val="125"/>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активність у соцмережах. </w:t>
            </w:r>
          </w:p>
        </w:tc>
      </w:tr>
      <w:tr w:rsidR="00B45EEE" w:rsidRPr="00A33B0C" w:rsidTr="0070277B">
        <w:tc>
          <w:tcPr>
            <w:tcW w:w="2122" w:type="dxa"/>
            <w:vAlign w:val="center"/>
          </w:tcPr>
          <w:p w:rsidR="00B45EEE" w:rsidRPr="00A33B0C" w:rsidRDefault="00B45EEE" w:rsidP="00A33B0C">
            <w:pPr>
              <w:pBdr>
                <w:top w:val="nil"/>
                <w:left w:val="nil"/>
                <w:bottom w:val="nil"/>
                <w:right w:val="nil"/>
                <w:between w:val="nil"/>
              </w:pBdr>
              <w:ind w:left="0" w:firstLine="0"/>
              <w:jc w:val="left"/>
              <w:rPr>
                <w:rFonts w:eastAsia="Times New Roman" w:cs="Times New Roman"/>
                <w:bCs/>
                <w:color w:val="000000"/>
                <w:szCs w:val="24"/>
                <w:lang w:val="uk-UA" w:eastAsia="ru-RU"/>
              </w:rPr>
            </w:pPr>
            <w:r w:rsidRPr="00A33B0C">
              <w:rPr>
                <w:rFonts w:eastAsia="Times New Roman" w:cs="Times New Roman"/>
                <w:bCs/>
                <w:color w:val="000000"/>
                <w:szCs w:val="24"/>
                <w:lang w:val="uk-UA" w:eastAsia="ru-RU"/>
              </w:rPr>
              <w:t>8. Ринок онлайн-торгівлі</w:t>
            </w:r>
          </w:p>
        </w:tc>
        <w:tc>
          <w:tcPr>
            <w:tcW w:w="2409" w:type="dxa"/>
            <w:vAlign w:val="center"/>
          </w:tcPr>
          <w:p w:rsidR="00B45EEE" w:rsidRPr="00A33B0C" w:rsidRDefault="00B45EEE" w:rsidP="00A33B0C">
            <w:pPr>
              <w:pBdr>
                <w:top w:val="nil"/>
                <w:left w:val="nil"/>
                <w:bottom w:val="nil"/>
                <w:right w:val="nil"/>
                <w:between w:val="nil"/>
              </w:pBdr>
              <w:tabs>
                <w:tab w:val="left" w:pos="298"/>
              </w:tabs>
              <w:ind w:left="0" w:firstLine="0"/>
              <w:jc w:val="left"/>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Основні платформи Rozetka і Prom.ua </w:t>
            </w:r>
          </w:p>
        </w:tc>
        <w:tc>
          <w:tcPr>
            <w:tcW w:w="4683" w:type="dxa"/>
          </w:tcPr>
          <w:p w:rsidR="00B45EEE" w:rsidRPr="00A33B0C" w:rsidRDefault="00B45EEE" w:rsidP="00C82FE9">
            <w:pPr>
              <w:numPr>
                <w:ilvl w:val="0"/>
                <w:numId w:val="126"/>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висока конкуренція; </w:t>
            </w:r>
          </w:p>
          <w:p w:rsidR="00B45EEE" w:rsidRPr="00A33B0C" w:rsidRDefault="00B45EEE" w:rsidP="00C82FE9">
            <w:pPr>
              <w:numPr>
                <w:ilvl w:val="0"/>
                <w:numId w:val="126"/>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 xml:space="preserve">значні витрати на digital-рекламу; </w:t>
            </w:r>
          </w:p>
          <w:p w:rsidR="00B45EEE" w:rsidRPr="00A33B0C" w:rsidRDefault="00B45EEE" w:rsidP="00C82FE9">
            <w:pPr>
              <w:numPr>
                <w:ilvl w:val="0"/>
                <w:numId w:val="126"/>
              </w:numPr>
              <w:pBdr>
                <w:top w:val="nil"/>
                <w:left w:val="nil"/>
                <w:bottom w:val="nil"/>
                <w:right w:val="nil"/>
                <w:between w:val="nil"/>
              </w:pBdr>
              <w:tabs>
                <w:tab w:val="left" w:pos="212"/>
              </w:tabs>
              <w:ind w:left="0" w:firstLine="0"/>
              <w:rPr>
                <w:rFonts w:eastAsia="Times New Roman" w:cs="Times New Roman"/>
                <w:color w:val="000000"/>
                <w:szCs w:val="24"/>
                <w:lang w:val="uk-UA" w:eastAsia="ru-RU"/>
              </w:rPr>
            </w:pPr>
            <w:r w:rsidRPr="00A33B0C">
              <w:rPr>
                <w:rFonts w:eastAsia="Times New Roman" w:cs="Times New Roman"/>
                <w:color w:val="000000"/>
                <w:szCs w:val="24"/>
                <w:lang w:val="uk-UA" w:eastAsia="ru-RU"/>
              </w:rPr>
              <w:t>формування довіри через бренд.</w:t>
            </w:r>
          </w:p>
        </w:tc>
      </w:tr>
    </w:tbl>
    <w:p w:rsidR="00B45EEE" w:rsidRPr="00B45EEE" w:rsidRDefault="00B45EEE" w:rsidP="00A33B0C">
      <w:pPr>
        <w:pBdr>
          <w:top w:val="nil"/>
          <w:left w:val="nil"/>
          <w:bottom w:val="nil"/>
          <w:right w:val="nil"/>
          <w:between w:val="nil"/>
        </w:pBdr>
        <w:rPr>
          <w:rFonts w:eastAsia="Times New Roman" w:cs="Times New Roman"/>
          <w:color w:val="000000"/>
          <w:szCs w:val="24"/>
          <w:lang w:val="uk-UA" w:eastAsia="ru-RU"/>
        </w:rPr>
      </w:pPr>
    </w:p>
    <w:p w:rsidR="00A33B0C" w:rsidRDefault="00A33B0C">
      <w:pPr>
        <w:spacing w:after="160" w:line="259" w:lineRule="auto"/>
        <w:ind w:firstLine="0"/>
        <w:jc w:val="left"/>
        <w:rPr>
          <w:rFonts w:ascii="Times New Roman Полужирный" w:eastAsia="Times New Roman" w:hAnsi="Times New Roman Полужирный" w:cstheme="majorBidi"/>
          <w:b/>
          <w:caps/>
          <w:szCs w:val="32"/>
          <w:lang w:val="uk-UA" w:eastAsia="ru-RU"/>
        </w:rPr>
      </w:pPr>
      <w:bookmarkStart w:id="250" w:name="_Toc229930248"/>
      <w:r>
        <w:rPr>
          <w:rFonts w:eastAsia="Times New Roman"/>
          <w:lang w:val="uk-UA" w:eastAsia="ru-RU"/>
        </w:rPr>
        <w:br w:type="page"/>
      </w:r>
    </w:p>
    <w:p w:rsidR="00B45EEE" w:rsidRPr="00B45EEE" w:rsidRDefault="00C5345A" w:rsidP="00A33B0C">
      <w:pPr>
        <w:pStyle w:val="1"/>
        <w:rPr>
          <w:rFonts w:eastAsia="Times New Roman"/>
          <w:lang w:val="uk-UA" w:eastAsia="ru-RU"/>
        </w:rPr>
      </w:pPr>
      <w:r>
        <w:rPr>
          <w:rFonts w:eastAsia="Times New Roman"/>
          <w:lang w:val="uk-UA" w:eastAsia="ru-RU"/>
        </w:rPr>
        <w:lastRenderedPageBreak/>
        <w:t>Перелік літератури</w:t>
      </w:r>
      <w:bookmarkEnd w:id="250"/>
    </w:p>
    <w:p w:rsidR="00B45EEE" w:rsidRPr="00B45EEE" w:rsidRDefault="00B45EEE" w:rsidP="00A33B0C">
      <w:pPr>
        <w:pBdr>
          <w:top w:val="nil"/>
          <w:left w:val="nil"/>
          <w:bottom w:val="nil"/>
          <w:right w:val="nil"/>
          <w:between w:val="nil"/>
        </w:pBdr>
        <w:rPr>
          <w:rFonts w:eastAsia="Times New Roman" w:cs="Times New Roman"/>
          <w:color w:val="000000"/>
          <w:szCs w:val="24"/>
          <w:lang w:val="uk-UA" w:eastAsia="ru-RU"/>
        </w:rPr>
      </w:pPr>
    </w:p>
    <w:p w:rsidR="00BC2362" w:rsidRPr="00BC2362" w:rsidRDefault="00BC2362" w:rsidP="00D1740E">
      <w:pPr>
        <w:jc w:val="center"/>
        <w:rPr>
          <w:rFonts w:eastAsia="Times New Roman" w:cs="Times New Roman"/>
          <w:b/>
          <w:bCs/>
          <w:color w:val="000000"/>
          <w:szCs w:val="24"/>
          <w:lang w:eastAsia="ru-RU"/>
        </w:rPr>
      </w:pPr>
      <w:r w:rsidRPr="00BC2362">
        <w:rPr>
          <w:rFonts w:eastAsia="Times New Roman" w:cs="Times New Roman"/>
          <w:b/>
          <w:bCs/>
          <w:color w:val="000000"/>
          <w:szCs w:val="24"/>
          <w:lang w:eastAsia="ru-RU"/>
        </w:rPr>
        <w:t>Основна література</w:t>
      </w:r>
    </w:p>
    <w:p w:rsidR="00BC2362" w:rsidRPr="00BC2362" w:rsidRDefault="00BC2362" w:rsidP="00C82FE9">
      <w:pPr>
        <w:numPr>
          <w:ilvl w:val="0"/>
          <w:numId w:val="130"/>
        </w:numPr>
        <w:rPr>
          <w:rFonts w:eastAsia="Times New Roman" w:cs="Times New Roman"/>
          <w:color w:val="000000"/>
          <w:szCs w:val="24"/>
          <w:lang w:eastAsia="ru-RU"/>
        </w:rPr>
      </w:pPr>
      <w:r w:rsidRPr="00BC2362">
        <w:rPr>
          <w:rFonts w:eastAsia="Times New Roman" w:cs="Times New Roman"/>
          <w:color w:val="000000"/>
          <w:szCs w:val="24"/>
          <w:lang w:eastAsia="ru-RU"/>
        </w:rPr>
        <w:t xml:space="preserve">Андрієнко М. В., Пономаренко С. Ю. Економіка галузевих ринків: теоретичні основи та практичні аспекти. Львів: Видавництво Національного університету «Львівська політехніка», 2023. </w:t>
      </w:r>
    </w:p>
    <w:p w:rsidR="00BC2362" w:rsidRPr="00BC2362" w:rsidRDefault="00BC2362" w:rsidP="00C82FE9">
      <w:pPr>
        <w:numPr>
          <w:ilvl w:val="0"/>
          <w:numId w:val="130"/>
        </w:numPr>
        <w:rPr>
          <w:rFonts w:eastAsia="Times New Roman" w:cs="Times New Roman"/>
          <w:color w:val="000000"/>
          <w:szCs w:val="24"/>
          <w:lang w:eastAsia="ru-RU"/>
        </w:rPr>
      </w:pPr>
      <w:r w:rsidRPr="00BC2362">
        <w:rPr>
          <w:rFonts w:eastAsia="Times New Roman" w:cs="Times New Roman"/>
          <w:color w:val="000000"/>
          <w:szCs w:val="24"/>
          <w:lang w:eastAsia="ru-RU"/>
        </w:rPr>
        <w:t xml:space="preserve">Андрійчук І. С., Михальчишин О. С. Мікроекономіка: теоретичні засади і практичні аспекти. Львів: Видавництво Національного університету «Львівська політехніка», 2022. </w:t>
      </w:r>
    </w:p>
    <w:p w:rsidR="00BC2362" w:rsidRPr="00BC2362" w:rsidRDefault="00BC2362" w:rsidP="00C82FE9">
      <w:pPr>
        <w:numPr>
          <w:ilvl w:val="0"/>
          <w:numId w:val="130"/>
        </w:numPr>
        <w:rPr>
          <w:rFonts w:eastAsia="Times New Roman" w:cs="Times New Roman"/>
          <w:color w:val="000000"/>
          <w:szCs w:val="24"/>
          <w:lang w:eastAsia="ru-RU"/>
        </w:rPr>
      </w:pPr>
      <w:r w:rsidRPr="00BC2362">
        <w:rPr>
          <w:rFonts w:eastAsia="Times New Roman" w:cs="Times New Roman"/>
          <w:color w:val="000000"/>
          <w:szCs w:val="24"/>
          <w:lang w:eastAsia="ru-RU"/>
        </w:rPr>
        <w:t xml:space="preserve">Дунська А. Р., Жалдак Г. П., Смоляр Л. Г. Мікроекономіка: теорія і практика. Київ: НТУУ «КПІ ім. Ігоря Сікорського», 2024. </w:t>
      </w:r>
    </w:p>
    <w:p w:rsidR="00BC2362" w:rsidRDefault="00BC2362" w:rsidP="00C82FE9">
      <w:pPr>
        <w:numPr>
          <w:ilvl w:val="0"/>
          <w:numId w:val="130"/>
        </w:numPr>
        <w:rPr>
          <w:rFonts w:eastAsia="Times New Roman" w:cs="Times New Roman"/>
          <w:color w:val="000000"/>
          <w:szCs w:val="24"/>
          <w:lang w:eastAsia="ru-RU"/>
        </w:rPr>
      </w:pPr>
      <w:r w:rsidRPr="00BC2362">
        <w:rPr>
          <w:rFonts w:eastAsia="Times New Roman" w:cs="Times New Roman"/>
          <w:color w:val="000000"/>
          <w:szCs w:val="24"/>
          <w:lang w:eastAsia="ru-RU"/>
        </w:rPr>
        <w:t xml:space="preserve">Качинський В. О., Коваленко В. М. Теорія галузевих ринків. 2-ге вид. Київ: Академія управління, 2021. </w:t>
      </w:r>
    </w:p>
    <w:p w:rsidR="002D7AF4" w:rsidRPr="00BC2362" w:rsidRDefault="002D7AF4" w:rsidP="00C82FE9">
      <w:pPr>
        <w:numPr>
          <w:ilvl w:val="0"/>
          <w:numId w:val="130"/>
        </w:numPr>
        <w:rPr>
          <w:rFonts w:eastAsia="Times New Roman" w:cs="Times New Roman"/>
          <w:color w:val="000000"/>
          <w:szCs w:val="24"/>
          <w:lang w:eastAsia="ru-RU"/>
        </w:rPr>
      </w:pPr>
      <w:r>
        <w:rPr>
          <w:lang w:val="uk-UA"/>
        </w:rPr>
        <w:t xml:space="preserve">Куц Л. Економіка галузевиз ринків. Конспект лекцій. Тернопіль. 2020. </w:t>
      </w:r>
    </w:p>
    <w:p w:rsidR="00BC2362" w:rsidRPr="00BC2362" w:rsidRDefault="00BC2362" w:rsidP="00C82FE9">
      <w:pPr>
        <w:numPr>
          <w:ilvl w:val="0"/>
          <w:numId w:val="130"/>
        </w:numPr>
        <w:rPr>
          <w:rFonts w:eastAsia="Times New Roman" w:cs="Times New Roman"/>
          <w:color w:val="000000"/>
          <w:szCs w:val="24"/>
          <w:lang w:eastAsia="ru-RU"/>
        </w:rPr>
      </w:pPr>
      <w:r w:rsidRPr="00BC2362">
        <w:rPr>
          <w:rFonts w:eastAsia="Times New Roman" w:cs="Times New Roman"/>
          <w:color w:val="000000"/>
          <w:szCs w:val="24"/>
          <w:lang w:eastAsia="ru-RU"/>
        </w:rPr>
        <w:t xml:space="preserve">Лагутін В. Д., Уманців Ю. М., Ніколаєць К. М., Лебедєва Л. В., Романенко В. А. Економічна теорія: підручник. Ч. 1: Мікроекономіка. 2-ге вид. Одеса: ОНУ, 2021. </w:t>
      </w:r>
    </w:p>
    <w:p w:rsidR="00BC2362" w:rsidRPr="00BC2362" w:rsidRDefault="00BC2362" w:rsidP="00C82FE9">
      <w:pPr>
        <w:numPr>
          <w:ilvl w:val="0"/>
          <w:numId w:val="130"/>
        </w:numPr>
        <w:rPr>
          <w:rFonts w:eastAsia="Times New Roman" w:cs="Times New Roman"/>
          <w:color w:val="000000"/>
          <w:szCs w:val="24"/>
          <w:lang w:eastAsia="ru-RU"/>
        </w:rPr>
      </w:pPr>
      <w:r w:rsidRPr="00BC2362">
        <w:rPr>
          <w:rFonts w:eastAsia="Times New Roman" w:cs="Times New Roman"/>
          <w:color w:val="000000"/>
          <w:szCs w:val="24"/>
          <w:lang w:eastAsia="ru-RU"/>
        </w:rPr>
        <w:t xml:space="preserve">Зозуля О. В. Галузеві ринки та їх структура: аналіз і регулювання. Харків: ХНУ ім. В. Н. Каразіна, 2022. </w:t>
      </w:r>
    </w:p>
    <w:p w:rsidR="00BC2362" w:rsidRPr="00BC2362" w:rsidRDefault="00BC2362" w:rsidP="00BC2362">
      <w:pPr>
        <w:rPr>
          <w:rFonts w:eastAsia="Times New Roman" w:cs="Times New Roman"/>
          <w:color w:val="000000"/>
          <w:szCs w:val="24"/>
          <w:lang w:eastAsia="ru-RU"/>
        </w:rPr>
      </w:pPr>
    </w:p>
    <w:p w:rsidR="00BC2362" w:rsidRPr="00BC2362" w:rsidRDefault="00BC2362" w:rsidP="00D1740E">
      <w:pPr>
        <w:jc w:val="center"/>
        <w:rPr>
          <w:rFonts w:eastAsia="Times New Roman" w:cs="Times New Roman"/>
          <w:b/>
          <w:bCs/>
          <w:color w:val="000000"/>
          <w:szCs w:val="24"/>
          <w:lang w:eastAsia="ru-RU"/>
        </w:rPr>
      </w:pPr>
      <w:r w:rsidRPr="00BC2362">
        <w:rPr>
          <w:rFonts w:eastAsia="Times New Roman" w:cs="Times New Roman"/>
          <w:b/>
          <w:bCs/>
          <w:color w:val="000000"/>
          <w:szCs w:val="24"/>
          <w:lang w:eastAsia="ru-RU"/>
        </w:rPr>
        <w:t>Додаткова література</w:t>
      </w:r>
    </w:p>
    <w:p w:rsidR="00BC2362" w:rsidRDefault="00D1740E" w:rsidP="00C82FE9">
      <w:pPr>
        <w:numPr>
          <w:ilvl w:val="0"/>
          <w:numId w:val="131"/>
        </w:numPr>
        <w:rPr>
          <w:rFonts w:eastAsia="Times New Roman" w:cs="Times New Roman"/>
          <w:color w:val="000000"/>
          <w:szCs w:val="24"/>
          <w:lang w:eastAsia="ru-RU"/>
        </w:rPr>
      </w:pPr>
      <w:r>
        <w:rPr>
          <w:rFonts w:eastAsia="Times New Roman" w:cs="Times New Roman"/>
          <w:color w:val="000000"/>
          <w:szCs w:val="24"/>
          <w:lang w:val="uk-UA" w:eastAsia="ru-RU"/>
        </w:rPr>
        <w:t>Борисова Т., Хрупович С. Глобальна конкуренція: роль та місце у системі маркетингового середовища.</w:t>
      </w:r>
      <w:r w:rsidR="00BC2362" w:rsidRPr="00BC2362">
        <w:rPr>
          <w:rFonts w:eastAsia="Times New Roman" w:cs="Times New Roman"/>
          <w:color w:val="000000"/>
          <w:szCs w:val="24"/>
          <w:lang w:eastAsia="ru-RU"/>
        </w:rPr>
        <w:t xml:space="preserve"> </w:t>
      </w:r>
      <w:r w:rsidR="00BC2362" w:rsidRPr="00D1740E">
        <w:rPr>
          <w:rFonts w:eastAsia="Times New Roman" w:cs="Times New Roman"/>
          <w:i/>
          <w:color w:val="000000"/>
          <w:szCs w:val="24"/>
          <w:lang w:eastAsia="ru-RU"/>
        </w:rPr>
        <w:t>Галицький економічний вісник</w:t>
      </w:r>
      <w:r w:rsidR="00BC2362" w:rsidRPr="00BC2362">
        <w:rPr>
          <w:rFonts w:eastAsia="Times New Roman" w:cs="Times New Roman"/>
          <w:color w:val="000000"/>
          <w:szCs w:val="24"/>
          <w:lang w:eastAsia="ru-RU"/>
        </w:rPr>
        <w:t xml:space="preserve">. </w:t>
      </w:r>
      <w:r>
        <w:rPr>
          <w:rFonts w:eastAsia="Times New Roman" w:cs="Times New Roman"/>
          <w:color w:val="000000"/>
          <w:szCs w:val="24"/>
          <w:lang w:eastAsia="ru-RU"/>
        </w:rPr>
        <w:t>URL</w:t>
      </w:r>
      <w:r w:rsidR="00BC2362" w:rsidRPr="00BC2362">
        <w:rPr>
          <w:rFonts w:eastAsia="Times New Roman" w:cs="Times New Roman"/>
          <w:color w:val="000000"/>
          <w:szCs w:val="24"/>
          <w:lang w:eastAsia="ru-RU"/>
        </w:rPr>
        <w:t xml:space="preserve">: </w:t>
      </w:r>
      <w:hyperlink r:id="rId41" w:tgtFrame="_new" w:history="1">
        <w:r w:rsidR="00BC2362" w:rsidRPr="00BC2362">
          <w:rPr>
            <w:rStyle w:val="a5"/>
            <w:rFonts w:eastAsia="Times New Roman" w:cs="Times New Roman"/>
            <w:szCs w:val="24"/>
            <w:lang w:eastAsia="ru-RU"/>
          </w:rPr>
          <w:t>https://galicianvisnyk</w:t>
        </w:r>
        <w:r w:rsidR="00BC2362" w:rsidRPr="00BC2362">
          <w:rPr>
            <w:rStyle w:val="a5"/>
            <w:rFonts w:eastAsia="Times New Roman" w:cs="Times New Roman"/>
            <w:szCs w:val="24"/>
            <w:lang w:eastAsia="ru-RU"/>
          </w:rPr>
          <w:t>.</w:t>
        </w:r>
        <w:r w:rsidR="00BC2362" w:rsidRPr="00BC2362">
          <w:rPr>
            <w:rStyle w:val="a5"/>
            <w:rFonts w:eastAsia="Times New Roman" w:cs="Times New Roman"/>
            <w:szCs w:val="24"/>
            <w:lang w:eastAsia="ru-RU"/>
          </w:rPr>
          <w:t>tntu.edu.ua/pdf/68/946.pdf</w:t>
        </w:r>
      </w:hyperlink>
      <w:r w:rsidR="00BC2362" w:rsidRPr="00BC2362">
        <w:rPr>
          <w:rFonts w:eastAsia="Times New Roman" w:cs="Times New Roman"/>
          <w:color w:val="000000"/>
          <w:szCs w:val="24"/>
          <w:lang w:eastAsia="ru-RU"/>
        </w:rPr>
        <w:t xml:space="preserve"> </w:t>
      </w:r>
    </w:p>
    <w:p w:rsidR="00D1740E" w:rsidRPr="00BC2362" w:rsidRDefault="00D1740E" w:rsidP="00C82FE9">
      <w:pPr>
        <w:numPr>
          <w:ilvl w:val="0"/>
          <w:numId w:val="131"/>
        </w:numPr>
        <w:rPr>
          <w:rFonts w:eastAsia="Times New Roman" w:cs="Times New Roman"/>
          <w:color w:val="000000"/>
          <w:szCs w:val="24"/>
          <w:lang w:eastAsia="ru-RU"/>
        </w:rPr>
      </w:pPr>
      <w:r>
        <w:rPr>
          <w:rFonts w:eastAsia="Times New Roman" w:cs="Times New Roman"/>
          <w:color w:val="000000"/>
          <w:szCs w:val="24"/>
          <w:lang w:val="uk-UA" w:eastAsia="ru-RU"/>
        </w:rPr>
        <w:t xml:space="preserve">Волік С. </w:t>
      </w:r>
      <w:r w:rsidR="002D7AF4">
        <w:rPr>
          <w:rFonts w:eastAsia="Times New Roman" w:cs="Times New Roman"/>
          <w:color w:val="000000"/>
          <w:szCs w:val="24"/>
          <w:lang w:val="uk-UA" w:eastAsia="ru-RU"/>
        </w:rPr>
        <w:t>Конкуренція як ключова властивість ринку сількогосподарської продукції.</w:t>
      </w:r>
      <w:r w:rsidRPr="00D1740E">
        <w:t xml:space="preserve"> </w:t>
      </w:r>
      <w:r w:rsidRPr="00D1740E">
        <w:rPr>
          <w:rFonts w:eastAsia="Times New Roman" w:cs="Times New Roman"/>
          <w:i/>
          <w:color w:val="000000"/>
          <w:szCs w:val="24"/>
          <w:lang w:eastAsia="ru-RU"/>
        </w:rPr>
        <w:t>Енергозбереження. Енергетика. Енергоаудит</w:t>
      </w:r>
      <w:r>
        <w:rPr>
          <w:rFonts w:eastAsia="Times New Roman" w:cs="Times New Roman"/>
          <w:color w:val="000000"/>
          <w:szCs w:val="24"/>
          <w:lang w:val="uk-UA" w:eastAsia="ru-RU"/>
        </w:rPr>
        <w:t xml:space="preserve"> </w:t>
      </w:r>
      <w:hyperlink r:id="rId42" w:history="1">
        <w:r w:rsidRPr="00D20D36">
          <w:rPr>
            <w:rStyle w:val="a5"/>
            <w:rFonts w:eastAsia="Times New Roman" w:cs="Times New Roman"/>
            <w:szCs w:val="24"/>
            <w:lang w:val="uk-UA" w:eastAsia="ru-RU"/>
          </w:rPr>
          <w:t>№ 2(192) (2024).</w:t>
        </w:r>
      </w:hyperlink>
      <w:r w:rsidRPr="00D1740E">
        <w:rPr>
          <w:rFonts w:eastAsia="Times New Roman" w:cs="Times New Roman"/>
          <w:color w:val="000000"/>
          <w:szCs w:val="24"/>
          <w:lang w:eastAsia="ru-RU"/>
        </w:rPr>
        <w:t xml:space="preserve"> </w:t>
      </w:r>
      <w:r>
        <w:rPr>
          <w:rFonts w:eastAsia="Times New Roman" w:cs="Times New Roman"/>
          <w:color w:val="000000"/>
          <w:szCs w:val="24"/>
          <w:lang w:eastAsia="ru-RU"/>
        </w:rPr>
        <w:t>URL</w:t>
      </w:r>
      <w:r w:rsidRPr="00BC2362">
        <w:rPr>
          <w:rFonts w:eastAsia="Times New Roman" w:cs="Times New Roman"/>
          <w:color w:val="000000"/>
          <w:szCs w:val="24"/>
          <w:lang w:eastAsia="ru-RU"/>
        </w:rPr>
        <w:t>:</w:t>
      </w:r>
      <w:r w:rsidRPr="00D1740E">
        <w:rPr>
          <w:rFonts w:eastAsia="Times New Roman" w:cs="Times New Roman"/>
          <w:color w:val="000000"/>
          <w:szCs w:val="24"/>
          <w:lang w:eastAsia="ru-RU"/>
        </w:rPr>
        <w:t xml:space="preserve"> </w:t>
      </w:r>
      <w:hyperlink r:id="rId43" w:tgtFrame="_new" w:history="1">
        <w:r w:rsidRPr="00BC2362">
          <w:rPr>
            <w:rStyle w:val="a5"/>
            <w:rFonts w:eastAsia="Times New Roman" w:cs="Times New Roman"/>
            <w:szCs w:val="24"/>
            <w:lang w:eastAsia="ru-RU"/>
          </w:rPr>
          <w:t>http</w:t>
        </w:r>
        <w:r w:rsidRPr="00D1740E">
          <w:rPr>
            <w:rStyle w:val="a5"/>
            <w:rFonts w:eastAsia="Times New Roman" w:cs="Times New Roman"/>
            <w:szCs w:val="24"/>
            <w:lang w:val="uk-UA" w:eastAsia="ru-RU"/>
          </w:rPr>
          <w:t>://</w:t>
        </w:r>
        <w:r w:rsidRPr="00BC2362">
          <w:rPr>
            <w:rStyle w:val="a5"/>
            <w:rFonts w:eastAsia="Times New Roman" w:cs="Times New Roman"/>
            <w:szCs w:val="24"/>
            <w:lang w:eastAsia="ru-RU"/>
          </w:rPr>
          <w:t>eee</w:t>
        </w:r>
        <w:r w:rsidRPr="00D1740E">
          <w:rPr>
            <w:rStyle w:val="a5"/>
            <w:rFonts w:eastAsia="Times New Roman" w:cs="Times New Roman"/>
            <w:szCs w:val="24"/>
            <w:lang w:val="uk-UA" w:eastAsia="ru-RU"/>
          </w:rPr>
          <w:t>.</w:t>
        </w:r>
        <w:r w:rsidRPr="00BC2362">
          <w:rPr>
            <w:rStyle w:val="a5"/>
            <w:rFonts w:eastAsia="Times New Roman" w:cs="Times New Roman"/>
            <w:szCs w:val="24"/>
            <w:lang w:eastAsia="ru-RU"/>
          </w:rPr>
          <w:t>khpi</w:t>
        </w:r>
        <w:r w:rsidRPr="00D1740E">
          <w:rPr>
            <w:rStyle w:val="a5"/>
            <w:rFonts w:eastAsia="Times New Roman" w:cs="Times New Roman"/>
            <w:szCs w:val="24"/>
            <w:lang w:val="uk-UA" w:eastAsia="ru-RU"/>
          </w:rPr>
          <w:t>.</w:t>
        </w:r>
        <w:r w:rsidRPr="00BC2362">
          <w:rPr>
            <w:rStyle w:val="a5"/>
            <w:rFonts w:eastAsia="Times New Roman" w:cs="Times New Roman"/>
            <w:szCs w:val="24"/>
            <w:lang w:eastAsia="ru-RU"/>
          </w:rPr>
          <w:t>edu</w:t>
        </w:r>
        <w:r w:rsidRPr="00D1740E">
          <w:rPr>
            <w:rStyle w:val="a5"/>
            <w:rFonts w:eastAsia="Times New Roman" w:cs="Times New Roman"/>
            <w:szCs w:val="24"/>
            <w:lang w:val="uk-UA" w:eastAsia="ru-RU"/>
          </w:rPr>
          <w:t>.</w:t>
        </w:r>
        <w:r w:rsidRPr="00BC2362">
          <w:rPr>
            <w:rStyle w:val="a5"/>
            <w:rFonts w:eastAsia="Times New Roman" w:cs="Times New Roman"/>
            <w:szCs w:val="24"/>
            <w:lang w:eastAsia="ru-RU"/>
          </w:rPr>
          <w:t>ua</w:t>
        </w:r>
        <w:r w:rsidRPr="00D1740E">
          <w:rPr>
            <w:rStyle w:val="a5"/>
            <w:rFonts w:eastAsia="Times New Roman" w:cs="Times New Roman"/>
            <w:szCs w:val="24"/>
            <w:lang w:val="uk-UA" w:eastAsia="ru-RU"/>
          </w:rPr>
          <w:t>/</w:t>
        </w:r>
        <w:r w:rsidRPr="00BC2362">
          <w:rPr>
            <w:rStyle w:val="a5"/>
            <w:rFonts w:eastAsia="Times New Roman" w:cs="Times New Roman"/>
            <w:szCs w:val="24"/>
            <w:lang w:eastAsia="ru-RU"/>
          </w:rPr>
          <w:t>arti</w:t>
        </w:r>
        <w:r w:rsidRPr="00BC2362">
          <w:rPr>
            <w:rStyle w:val="a5"/>
            <w:rFonts w:eastAsia="Times New Roman" w:cs="Times New Roman"/>
            <w:szCs w:val="24"/>
            <w:lang w:eastAsia="ru-RU"/>
          </w:rPr>
          <w:t>c</w:t>
        </w:r>
        <w:r w:rsidRPr="00BC2362">
          <w:rPr>
            <w:rStyle w:val="a5"/>
            <w:rFonts w:eastAsia="Times New Roman" w:cs="Times New Roman"/>
            <w:szCs w:val="24"/>
            <w:lang w:eastAsia="ru-RU"/>
          </w:rPr>
          <w:t>le</w:t>
        </w:r>
        <w:r w:rsidRPr="00D1740E">
          <w:rPr>
            <w:rStyle w:val="a5"/>
            <w:rFonts w:eastAsia="Times New Roman" w:cs="Times New Roman"/>
            <w:szCs w:val="24"/>
            <w:lang w:val="uk-UA" w:eastAsia="ru-RU"/>
          </w:rPr>
          <w:t>/</w:t>
        </w:r>
        <w:r w:rsidRPr="00BC2362">
          <w:rPr>
            <w:rStyle w:val="a5"/>
            <w:rFonts w:eastAsia="Times New Roman" w:cs="Times New Roman"/>
            <w:szCs w:val="24"/>
            <w:lang w:eastAsia="ru-RU"/>
          </w:rPr>
          <w:t>view</w:t>
        </w:r>
        <w:r w:rsidRPr="00D1740E">
          <w:rPr>
            <w:rStyle w:val="a5"/>
            <w:rFonts w:eastAsia="Times New Roman" w:cs="Times New Roman"/>
            <w:szCs w:val="24"/>
            <w:lang w:val="uk-UA" w:eastAsia="ru-RU"/>
          </w:rPr>
          <w:t>/306979</w:t>
        </w:r>
      </w:hyperlink>
    </w:p>
    <w:p w:rsidR="00BC2362" w:rsidRPr="0093104D" w:rsidRDefault="0093104D" w:rsidP="00C82FE9">
      <w:pPr>
        <w:numPr>
          <w:ilvl w:val="0"/>
          <w:numId w:val="131"/>
        </w:numPr>
        <w:rPr>
          <w:rFonts w:eastAsia="Times New Roman" w:cs="Times New Roman"/>
          <w:color w:val="000000"/>
          <w:szCs w:val="24"/>
          <w:lang w:eastAsia="ru-RU"/>
        </w:rPr>
      </w:pPr>
      <w:r>
        <w:rPr>
          <w:rFonts w:eastAsia="Times New Roman" w:cs="Times New Roman"/>
          <w:color w:val="000000"/>
          <w:szCs w:val="24"/>
          <w:lang w:val="uk-UA" w:eastAsia="ru-RU"/>
        </w:rPr>
        <w:t>Костецька Н.І.</w:t>
      </w:r>
      <w:r w:rsidR="002D7AF4">
        <w:rPr>
          <w:rFonts w:eastAsia="Times New Roman" w:cs="Times New Roman"/>
          <w:color w:val="000000"/>
          <w:szCs w:val="24"/>
          <w:lang w:val="uk-UA" w:eastAsia="ru-RU"/>
        </w:rPr>
        <w:t xml:space="preserve"> Модель пяти сил М.Портера як інструмент аналізу галузевих ринків</w:t>
      </w:r>
      <w:r>
        <w:rPr>
          <w:rFonts w:eastAsia="Times New Roman" w:cs="Times New Roman"/>
          <w:color w:val="000000"/>
          <w:szCs w:val="24"/>
          <w:lang w:val="uk-UA" w:eastAsia="ru-RU"/>
        </w:rPr>
        <w:t>.</w:t>
      </w:r>
      <w:r w:rsidR="00BC2362" w:rsidRPr="0093104D">
        <w:rPr>
          <w:rFonts w:eastAsia="Times New Roman" w:cs="Times New Roman"/>
          <w:color w:val="000000"/>
          <w:szCs w:val="24"/>
          <w:lang w:eastAsia="ru-RU"/>
        </w:rPr>
        <w:t xml:space="preserve"> </w:t>
      </w:r>
      <w:r w:rsidR="00BC2362" w:rsidRPr="0093104D">
        <w:rPr>
          <w:rFonts w:eastAsia="Times New Roman" w:cs="Times New Roman"/>
          <w:i/>
          <w:color w:val="000000"/>
          <w:szCs w:val="24"/>
          <w:lang w:eastAsia="ru-RU"/>
        </w:rPr>
        <w:t>Інноваційна економіка</w:t>
      </w:r>
      <w:r w:rsidR="00BC2362" w:rsidRPr="0093104D">
        <w:rPr>
          <w:rFonts w:eastAsia="Times New Roman" w:cs="Times New Roman"/>
          <w:color w:val="000000"/>
          <w:szCs w:val="24"/>
          <w:lang w:eastAsia="ru-RU"/>
        </w:rPr>
        <w:t xml:space="preserve">. – 2022. – № </w:t>
      </w:r>
      <w:r>
        <w:rPr>
          <w:rFonts w:eastAsia="Times New Roman" w:cs="Times New Roman"/>
          <w:color w:val="000000"/>
          <w:szCs w:val="24"/>
          <w:lang w:val="uk-UA" w:eastAsia="ru-RU"/>
        </w:rPr>
        <w:t>4</w:t>
      </w:r>
      <w:r w:rsidR="00BC2362" w:rsidRPr="0093104D">
        <w:rPr>
          <w:rFonts w:eastAsia="Times New Roman" w:cs="Times New Roman"/>
          <w:color w:val="000000"/>
          <w:szCs w:val="24"/>
          <w:lang w:eastAsia="ru-RU"/>
        </w:rPr>
        <w:t xml:space="preserve">. – </w:t>
      </w:r>
      <w:r w:rsidR="00D1740E" w:rsidRPr="0093104D">
        <w:rPr>
          <w:rFonts w:eastAsia="Times New Roman" w:cs="Times New Roman"/>
          <w:color w:val="000000"/>
          <w:szCs w:val="24"/>
          <w:lang w:eastAsia="ru-RU"/>
        </w:rPr>
        <w:t>URL</w:t>
      </w:r>
      <w:r w:rsidR="00BC2362" w:rsidRPr="0093104D">
        <w:rPr>
          <w:rFonts w:eastAsia="Times New Roman" w:cs="Times New Roman"/>
          <w:color w:val="000000"/>
          <w:szCs w:val="24"/>
          <w:lang w:eastAsia="ru-RU"/>
        </w:rPr>
        <w:t xml:space="preserve">: </w:t>
      </w:r>
      <w:hyperlink r:id="rId44" w:tgtFrame="_new" w:history="1">
        <w:r w:rsidR="00BC2362" w:rsidRPr="0093104D">
          <w:rPr>
            <w:rStyle w:val="a5"/>
            <w:rFonts w:eastAsia="Times New Roman" w:cs="Times New Roman"/>
            <w:szCs w:val="24"/>
            <w:lang w:eastAsia="ru-RU"/>
          </w:rPr>
          <w:t>https://inneco.org/index.php/inne</w:t>
        </w:r>
        <w:r w:rsidR="00BC2362" w:rsidRPr="0093104D">
          <w:rPr>
            <w:rStyle w:val="a5"/>
            <w:rFonts w:eastAsia="Times New Roman" w:cs="Times New Roman"/>
            <w:szCs w:val="24"/>
            <w:lang w:eastAsia="ru-RU"/>
          </w:rPr>
          <w:t>c</w:t>
        </w:r>
        <w:r w:rsidR="00BC2362" w:rsidRPr="0093104D">
          <w:rPr>
            <w:rStyle w:val="a5"/>
            <w:rFonts w:eastAsia="Times New Roman" w:cs="Times New Roman"/>
            <w:szCs w:val="24"/>
            <w:lang w:eastAsia="ru-RU"/>
          </w:rPr>
          <w:t>oua/article/view/1003/1091</w:t>
        </w:r>
      </w:hyperlink>
      <w:r w:rsidR="00BC2362" w:rsidRPr="0093104D">
        <w:rPr>
          <w:rFonts w:eastAsia="Times New Roman" w:cs="Times New Roman"/>
          <w:color w:val="000000"/>
          <w:szCs w:val="24"/>
          <w:lang w:eastAsia="ru-RU"/>
        </w:rPr>
        <w:t xml:space="preserve"> </w:t>
      </w:r>
    </w:p>
    <w:p w:rsidR="00BC2362" w:rsidRPr="0093104D" w:rsidRDefault="0093104D" w:rsidP="00C82FE9">
      <w:pPr>
        <w:numPr>
          <w:ilvl w:val="0"/>
          <w:numId w:val="133"/>
        </w:numPr>
        <w:rPr>
          <w:rFonts w:eastAsia="Times New Roman" w:cs="Times New Roman"/>
          <w:color w:val="000000"/>
          <w:szCs w:val="24"/>
          <w:lang w:eastAsia="ru-RU"/>
        </w:rPr>
      </w:pPr>
      <w:r w:rsidRPr="0093104D">
        <w:rPr>
          <w:rFonts w:eastAsia="Times New Roman" w:cs="Times New Roman"/>
          <w:color w:val="000000"/>
          <w:szCs w:val="24"/>
          <w:lang w:eastAsia="ru-RU"/>
        </w:rPr>
        <w:t>Шандрівська О. Є. Дослідження фармацевтичного ринку України: у фокусі концентрація ринку / О. Є. Ш</w:t>
      </w:r>
      <w:r>
        <w:rPr>
          <w:rFonts w:eastAsia="Times New Roman" w:cs="Times New Roman"/>
          <w:color w:val="000000"/>
          <w:szCs w:val="24"/>
          <w:lang w:eastAsia="ru-RU"/>
        </w:rPr>
        <w:t>андрівська, А. В. Цветковська</w:t>
      </w:r>
      <w:r>
        <w:rPr>
          <w:rFonts w:eastAsia="Times New Roman" w:cs="Times New Roman"/>
          <w:color w:val="000000"/>
          <w:szCs w:val="24"/>
          <w:lang w:val="uk-UA" w:eastAsia="ru-RU"/>
        </w:rPr>
        <w:t>.</w:t>
      </w:r>
      <w:r w:rsidRPr="0093104D">
        <w:rPr>
          <w:rFonts w:eastAsia="Times New Roman" w:cs="Times New Roman"/>
          <w:color w:val="000000"/>
          <w:szCs w:val="24"/>
          <w:lang w:eastAsia="ru-RU"/>
        </w:rPr>
        <w:t xml:space="preserve"> </w:t>
      </w:r>
      <w:r w:rsidRPr="0093104D">
        <w:rPr>
          <w:rFonts w:eastAsia="Times New Roman" w:cs="Times New Roman"/>
          <w:i/>
          <w:color w:val="000000"/>
          <w:szCs w:val="24"/>
          <w:lang w:eastAsia="ru-RU"/>
        </w:rPr>
        <w:t>Вісник Національного університету “Львівська політехніка”. Серія: Проблеми економіки та управління. Львів : Видавництво Національного університету “Львівська політехніка</w:t>
      </w:r>
      <w:r>
        <w:rPr>
          <w:rFonts w:eastAsia="Times New Roman" w:cs="Times New Roman"/>
          <w:color w:val="000000"/>
          <w:szCs w:val="24"/>
          <w:lang w:eastAsia="ru-RU"/>
        </w:rPr>
        <w:t xml:space="preserve">”, 2022.  Том 6.  № 1. </w:t>
      </w:r>
      <w:r w:rsidRPr="0093104D">
        <w:rPr>
          <w:rFonts w:eastAsia="Times New Roman" w:cs="Times New Roman"/>
          <w:color w:val="000000"/>
          <w:szCs w:val="24"/>
          <w:lang w:eastAsia="ru-RU"/>
        </w:rPr>
        <w:t xml:space="preserve"> С. 56–68.</w:t>
      </w:r>
      <w:r>
        <w:rPr>
          <w:rFonts w:eastAsia="Times New Roman" w:cs="Times New Roman"/>
          <w:color w:val="000000"/>
          <w:szCs w:val="24"/>
          <w:lang w:val="uk-UA" w:eastAsia="ru-RU"/>
        </w:rPr>
        <w:t xml:space="preserve"> </w:t>
      </w:r>
      <w:r w:rsidR="00D1740E" w:rsidRPr="0093104D">
        <w:rPr>
          <w:rFonts w:eastAsia="Times New Roman" w:cs="Times New Roman"/>
          <w:color w:val="000000"/>
          <w:szCs w:val="24"/>
          <w:lang w:eastAsia="ru-RU"/>
        </w:rPr>
        <w:t>URL</w:t>
      </w:r>
      <w:r w:rsidR="00BC2362" w:rsidRPr="0093104D">
        <w:rPr>
          <w:rFonts w:eastAsia="Times New Roman" w:cs="Times New Roman"/>
          <w:color w:val="000000"/>
          <w:szCs w:val="24"/>
          <w:lang w:eastAsia="ru-RU"/>
        </w:rPr>
        <w:t xml:space="preserve">: </w:t>
      </w:r>
      <w:hyperlink r:id="rId45" w:tgtFrame="_new" w:history="1">
        <w:r w:rsidR="00BC2362" w:rsidRPr="0093104D">
          <w:rPr>
            <w:rStyle w:val="a5"/>
            <w:rFonts w:eastAsia="Times New Roman" w:cs="Times New Roman"/>
            <w:szCs w:val="24"/>
            <w:lang w:eastAsia="ru-RU"/>
          </w:rPr>
          <w:t>https://ena.</w:t>
        </w:r>
        <w:r w:rsidR="00BC2362" w:rsidRPr="0093104D">
          <w:rPr>
            <w:rStyle w:val="a5"/>
            <w:rFonts w:eastAsia="Times New Roman" w:cs="Times New Roman"/>
            <w:szCs w:val="24"/>
            <w:lang w:eastAsia="ru-RU"/>
          </w:rPr>
          <w:t>l</w:t>
        </w:r>
        <w:r w:rsidR="00BC2362" w:rsidRPr="0093104D">
          <w:rPr>
            <w:rStyle w:val="a5"/>
            <w:rFonts w:eastAsia="Times New Roman" w:cs="Times New Roman"/>
            <w:szCs w:val="24"/>
            <w:lang w:eastAsia="ru-RU"/>
          </w:rPr>
          <w:t>pnu.ua/handle/ntb/60066</w:t>
        </w:r>
      </w:hyperlink>
      <w:r w:rsidR="00BC2362" w:rsidRPr="0093104D">
        <w:rPr>
          <w:rFonts w:eastAsia="Times New Roman" w:cs="Times New Roman"/>
          <w:color w:val="000000"/>
          <w:szCs w:val="24"/>
          <w:lang w:eastAsia="ru-RU"/>
        </w:rPr>
        <w:t xml:space="preserve"> </w:t>
      </w:r>
    </w:p>
    <w:p w:rsidR="00BC2362" w:rsidRPr="0093104D" w:rsidRDefault="0093104D" w:rsidP="00C82FE9">
      <w:pPr>
        <w:numPr>
          <w:ilvl w:val="0"/>
          <w:numId w:val="133"/>
        </w:numPr>
        <w:rPr>
          <w:rFonts w:eastAsia="Times New Roman" w:cs="Times New Roman"/>
          <w:color w:val="000000"/>
          <w:szCs w:val="24"/>
          <w:lang w:val="en-US" w:eastAsia="ru-RU"/>
        </w:rPr>
      </w:pPr>
      <w:r w:rsidRPr="0093104D">
        <w:rPr>
          <w:rFonts w:eastAsia="Times New Roman" w:cs="Times New Roman"/>
          <w:color w:val="000000"/>
          <w:szCs w:val="24"/>
          <w:lang w:eastAsia="ru-RU"/>
        </w:rPr>
        <w:t xml:space="preserve">ШиманськаО.П., ГородецькийМ.І. Визначення  ринкової  моделі  вітчизняного  депозитного  ринку: аналіз концентрації. </w:t>
      </w:r>
      <w:r w:rsidRPr="0093104D">
        <w:rPr>
          <w:rFonts w:eastAsia="Times New Roman" w:cs="Times New Roman"/>
          <w:i/>
          <w:color w:val="000000"/>
          <w:szCs w:val="24"/>
          <w:lang w:val="en-US" w:eastAsia="ru-RU"/>
        </w:rPr>
        <w:t>Innovation</w:t>
      </w:r>
      <w:r>
        <w:rPr>
          <w:rFonts w:eastAsia="Times New Roman" w:cs="Times New Roman"/>
          <w:i/>
          <w:color w:val="000000"/>
          <w:szCs w:val="24"/>
          <w:lang w:val="uk-UA" w:eastAsia="ru-RU"/>
        </w:rPr>
        <w:t xml:space="preserve"> </w:t>
      </w:r>
      <w:r w:rsidRPr="0093104D">
        <w:rPr>
          <w:rFonts w:eastAsia="Times New Roman" w:cs="Times New Roman"/>
          <w:i/>
          <w:color w:val="000000"/>
          <w:szCs w:val="24"/>
          <w:lang w:val="en-US" w:eastAsia="ru-RU"/>
        </w:rPr>
        <w:t>and</w:t>
      </w:r>
      <w:r>
        <w:rPr>
          <w:rFonts w:eastAsia="Times New Roman" w:cs="Times New Roman"/>
          <w:i/>
          <w:color w:val="000000"/>
          <w:szCs w:val="24"/>
          <w:lang w:val="uk-UA" w:eastAsia="ru-RU"/>
        </w:rPr>
        <w:t xml:space="preserve"> </w:t>
      </w:r>
      <w:r w:rsidRPr="0093104D">
        <w:rPr>
          <w:rFonts w:eastAsia="Times New Roman" w:cs="Times New Roman"/>
          <w:i/>
          <w:color w:val="000000"/>
          <w:szCs w:val="24"/>
          <w:lang w:val="en-US" w:eastAsia="ru-RU"/>
        </w:rPr>
        <w:t>Sustainability</w:t>
      </w:r>
      <w:r w:rsidRPr="0093104D">
        <w:rPr>
          <w:rFonts w:eastAsia="Times New Roman" w:cs="Times New Roman"/>
          <w:color w:val="000000"/>
          <w:szCs w:val="24"/>
          <w:lang w:val="en-US" w:eastAsia="ru-RU"/>
        </w:rPr>
        <w:t xml:space="preserve">. 2022. No4. </w:t>
      </w:r>
      <w:r w:rsidRPr="0093104D">
        <w:rPr>
          <w:rFonts w:eastAsia="Times New Roman" w:cs="Times New Roman"/>
          <w:color w:val="000000"/>
          <w:szCs w:val="24"/>
          <w:lang w:eastAsia="ru-RU"/>
        </w:rPr>
        <w:t>С</w:t>
      </w:r>
      <w:r w:rsidRPr="0093104D">
        <w:rPr>
          <w:rFonts w:eastAsia="Times New Roman" w:cs="Times New Roman"/>
          <w:color w:val="000000"/>
          <w:szCs w:val="24"/>
          <w:lang w:val="en-US" w:eastAsia="ru-RU"/>
        </w:rPr>
        <w:t>.39-45.</w:t>
      </w:r>
      <w:r w:rsidR="00D1740E" w:rsidRPr="0093104D">
        <w:rPr>
          <w:rFonts w:eastAsia="Times New Roman" w:cs="Times New Roman"/>
          <w:color w:val="000000"/>
          <w:szCs w:val="24"/>
          <w:lang w:val="en-US" w:eastAsia="ru-RU"/>
        </w:rPr>
        <w:t>URL</w:t>
      </w:r>
      <w:r w:rsidR="00BC2362" w:rsidRPr="0093104D">
        <w:rPr>
          <w:rFonts w:eastAsia="Times New Roman" w:cs="Times New Roman"/>
          <w:color w:val="000000"/>
          <w:szCs w:val="24"/>
          <w:lang w:val="en-US" w:eastAsia="ru-RU"/>
        </w:rPr>
        <w:t xml:space="preserve">: </w:t>
      </w:r>
      <w:hyperlink r:id="rId46" w:tgtFrame="_new" w:history="1">
        <w:r w:rsidR="00BC2362" w:rsidRPr="0093104D">
          <w:rPr>
            <w:rStyle w:val="a5"/>
            <w:rFonts w:eastAsia="Times New Roman" w:cs="Times New Roman"/>
            <w:szCs w:val="24"/>
            <w:lang w:val="en-US" w:eastAsia="ru-RU"/>
          </w:rPr>
          <w:t>https://ins.vntu.e</w:t>
        </w:r>
        <w:r w:rsidR="00BC2362" w:rsidRPr="0093104D">
          <w:rPr>
            <w:rStyle w:val="a5"/>
            <w:rFonts w:eastAsia="Times New Roman" w:cs="Times New Roman"/>
            <w:szCs w:val="24"/>
            <w:lang w:val="en-US" w:eastAsia="ru-RU"/>
          </w:rPr>
          <w:t>d</w:t>
        </w:r>
        <w:r w:rsidR="00BC2362" w:rsidRPr="0093104D">
          <w:rPr>
            <w:rStyle w:val="a5"/>
            <w:rFonts w:eastAsia="Times New Roman" w:cs="Times New Roman"/>
            <w:szCs w:val="24"/>
            <w:lang w:val="en-US" w:eastAsia="ru-RU"/>
          </w:rPr>
          <w:t>u.ua/index.php/ins/article/view/98/108</w:t>
        </w:r>
      </w:hyperlink>
      <w:r w:rsidR="00BC2362" w:rsidRPr="0093104D">
        <w:rPr>
          <w:rFonts w:eastAsia="Times New Roman" w:cs="Times New Roman"/>
          <w:color w:val="000000"/>
          <w:szCs w:val="24"/>
          <w:lang w:val="en-US" w:eastAsia="ru-RU"/>
        </w:rPr>
        <w:t xml:space="preserve"> </w:t>
      </w:r>
    </w:p>
    <w:p w:rsidR="00BC2362" w:rsidRPr="0093104D" w:rsidRDefault="0093104D" w:rsidP="00C82FE9">
      <w:pPr>
        <w:numPr>
          <w:ilvl w:val="0"/>
          <w:numId w:val="133"/>
        </w:numPr>
        <w:rPr>
          <w:rFonts w:eastAsia="Times New Roman" w:cs="Times New Roman"/>
          <w:color w:val="000000"/>
          <w:szCs w:val="24"/>
          <w:lang w:val="uk-UA" w:eastAsia="ru-RU"/>
        </w:rPr>
      </w:pPr>
      <w:r>
        <w:rPr>
          <w:rFonts w:eastAsia="Times New Roman" w:cs="Times New Roman"/>
          <w:color w:val="000000"/>
          <w:szCs w:val="24"/>
          <w:lang w:val="uk-UA" w:eastAsia="ru-RU"/>
        </w:rPr>
        <w:t xml:space="preserve">Жалдак Г.П., Сомова Є.В. </w:t>
      </w:r>
      <w:r w:rsidR="00BC2362" w:rsidRPr="0093104D">
        <w:rPr>
          <w:rFonts w:eastAsia="Times New Roman" w:cs="Times New Roman"/>
          <w:color w:val="000000"/>
          <w:szCs w:val="24"/>
          <w:lang w:eastAsia="ru-RU"/>
        </w:rPr>
        <w:t xml:space="preserve"> </w:t>
      </w:r>
      <w:r w:rsidRPr="0093104D">
        <w:rPr>
          <w:rFonts w:eastAsia="Times New Roman" w:cs="Times New Roman"/>
          <w:color w:val="000000"/>
          <w:szCs w:val="24"/>
          <w:lang w:eastAsia="ru-RU"/>
        </w:rPr>
        <w:t>Аналіз ринкових структур і значення монополій у розвитку економіки</w:t>
      </w:r>
      <w:r>
        <w:rPr>
          <w:rFonts w:eastAsia="Times New Roman" w:cs="Times New Roman"/>
          <w:color w:val="000000"/>
          <w:szCs w:val="24"/>
          <w:lang w:eastAsia="ru-RU"/>
        </w:rPr>
        <w:t xml:space="preserve"> </w:t>
      </w:r>
      <w:r>
        <w:rPr>
          <w:rFonts w:eastAsia="Times New Roman" w:cs="Times New Roman"/>
          <w:color w:val="000000"/>
          <w:szCs w:val="24"/>
          <w:lang w:val="uk-UA" w:eastAsia="ru-RU"/>
        </w:rPr>
        <w:t xml:space="preserve">. </w:t>
      </w:r>
      <w:r w:rsidR="00BC2362" w:rsidRPr="0093104D">
        <w:rPr>
          <w:rFonts w:eastAsia="Times New Roman" w:cs="Times New Roman"/>
          <w:i/>
          <w:color w:val="000000"/>
          <w:szCs w:val="24"/>
          <w:lang w:val="uk-UA" w:eastAsia="ru-RU"/>
        </w:rPr>
        <w:t>Бізнес Інформ</w:t>
      </w:r>
      <w:r w:rsidR="00BC2362" w:rsidRPr="0093104D">
        <w:rPr>
          <w:rFonts w:eastAsia="Times New Roman" w:cs="Times New Roman"/>
          <w:color w:val="000000"/>
          <w:szCs w:val="24"/>
          <w:lang w:val="uk-UA" w:eastAsia="ru-RU"/>
        </w:rPr>
        <w:t xml:space="preserve">. – 2023. – № 4. – С. 6–14. – </w:t>
      </w:r>
      <w:r w:rsidR="00D1740E" w:rsidRPr="0093104D">
        <w:rPr>
          <w:rFonts w:eastAsia="Times New Roman" w:cs="Times New Roman"/>
          <w:color w:val="000000"/>
          <w:szCs w:val="24"/>
          <w:lang w:val="en-US" w:eastAsia="ru-RU"/>
        </w:rPr>
        <w:t>URL</w:t>
      </w:r>
      <w:r w:rsidR="00BC2362" w:rsidRPr="0093104D">
        <w:rPr>
          <w:rFonts w:eastAsia="Times New Roman" w:cs="Times New Roman"/>
          <w:color w:val="000000"/>
          <w:szCs w:val="24"/>
          <w:lang w:val="uk-UA" w:eastAsia="ru-RU"/>
        </w:rPr>
        <w:t xml:space="preserve">: </w:t>
      </w:r>
      <w:hyperlink r:id="rId47" w:tgtFrame="_new" w:history="1">
        <w:r w:rsidR="00BC2362" w:rsidRPr="0093104D">
          <w:rPr>
            <w:rStyle w:val="a5"/>
            <w:rFonts w:eastAsia="Times New Roman" w:cs="Times New Roman"/>
            <w:szCs w:val="24"/>
            <w:lang w:val="en-US" w:eastAsia="ru-RU"/>
          </w:rPr>
          <w:t>https</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www</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business</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inform</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net</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export</w:t>
        </w:r>
        <w:r w:rsidR="00BC2362" w:rsidRPr="0093104D">
          <w:rPr>
            <w:rStyle w:val="a5"/>
            <w:rFonts w:eastAsia="Times New Roman" w:cs="Times New Roman"/>
            <w:szCs w:val="24"/>
            <w:lang w:val="uk-UA" w:eastAsia="ru-RU"/>
          </w:rPr>
          <w:t>_</w:t>
        </w:r>
        <w:r w:rsidR="00BC2362" w:rsidRPr="0093104D">
          <w:rPr>
            <w:rStyle w:val="a5"/>
            <w:rFonts w:eastAsia="Times New Roman" w:cs="Times New Roman"/>
            <w:szCs w:val="24"/>
            <w:lang w:val="en-US" w:eastAsia="ru-RU"/>
          </w:rPr>
          <w:t>pdf</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busine</w:t>
        </w:r>
        <w:r w:rsidR="00BC2362" w:rsidRPr="0093104D">
          <w:rPr>
            <w:rStyle w:val="a5"/>
            <w:rFonts w:eastAsia="Times New Roman" w:cs="Times New Roman"/>
            <w:szCs w:val="24"/>
            <w:lang w:val="en-US" w:eastAsia="ru-RU"/>
          </w:rPr>
          <w:t>s</w:t>
        </w:r>
        <w:r w:rsidR="00BC2362" w:rsidRPr="0093104D">
          <w:rPr>
            <w:rStyle w:val="a5"/>
            <w:rFonts w:eastAsia="Times New Roman" w:cs="Times New Roman"/>
            <w:szCs w:val="24"/>
            <w:lang w:val="en-US" w:eastAsia="ru-RU"/>
          </w:rPr>
          <w:t>s</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inform</w:t>
        </w:r>
        <w:r w:rsidR="00BC2362" w:rsidRPr="0093104D">
          <w:rPr>
            <w:rStyle w:val="a5"/>
            <w:rFonts w:eastAsia="Times New Roman" w:cs="Times New Roman"/>
            <w:szCs w:val="24"/>
            <w:lang w:val="uk-UA" w:eastAsia="ru-RU"/>
          </w:rPr>
          <w:t>-2023-4_0-</w:t>
        </w:r>
        <w:r w:rsidR="00BC2362" w:rsidRPr="0093104D">
          <w:rPr>
            <w:rStyle w:val="a5"/>
            <w:rFonts w:eastAsia="Times New Roman" w:cs="Times New Roman"/>
            <w:szCs w:val="24"/>
            <w:lang w:val="en-US" w:eastAsia="ru-RU"/>
          </w:rPr>
          <w:t>pages</w:t>
        </w:r>
        <w:r w:rsidR="00BC2362" w:rsidRPr="0093104D">
          <w:rPr>
            <w:rStyle w:val="a5"/>
            <w:rFonts w:eastAsia="Times New Roman" w:cs="Times New Roman"/>
            <w:szCs w:val="24"/>
            <w:lang w:val="uk-UA" w:eastAsia="ru-RU"/>
          </w:rPr>
          <w:t>-6_14.</w:t>
        </w:r>
        <w:r w:rsidR="00BC2362" w:rsidRPr="0093104D">
          <w:rPr>
            <w:rStyle w:val="a5"/>
            <w:rFonts w:eastAsia="Times New Roman" w:cs="Times New Roman"/>
            <w:szCs w:val="24"/>
            <w:lang w:val="en-US" w:eastAsia="ru-RU"/>
          </w:rPr>
          <w:t>pdf</w:t>
        </w:r>
      </w:hyperlink>
      <w:r w:rsidR="00BC2362" w:rsidRPr="0093104D">
        <w:rPr>
          <w:rFonts w:eastAsia="Times New Roman" w:cs="Times New Roman"/>
          <w:color w:val="000000"/>
          <w:szCs w:val="24"/>
          <w:lang w:val="uk-UA" w:eastAsia="ru-RU"/>
        </w:rPr>
        <w:t xml:space="preserve"> </w:t>
      </w:r>
    </w:p>
    <w:p w:rsidR="00BC2362" w:rsidRPr="00BC2362" w:rsidRDefault="00BC2362" w:rsidP="00C82FE9">
      <w:pPr>
        <w:numPr>
          <w:ilvl w:val="0"/>
          <w:numId w:val="133"/>
        </w:numPr>
        <w:rPr>
          <w:rFonts w:eastAsia="Times New Roman" w:cs="Times New Roman"/>
          <w:color w:val="000000"/>
          <w:szCs w:val="24"/>
          <w:lang w:eastAsia="ru-RU"/>
        </w:rPr>
      </w:pPr>
      <w:r w:rsidRPr="00BC2362">
        <w:rPr>
          <w:rFonts w:eastAsia="Times New Roman" w:cs="Times New Roman"/>
          <w:color w:val="000000"/>
          <w:szCs w:val="24"/>
          <w:lang w:eastAsia="ru-RU"/>
        </w:rPr>
        <w:lastRenderedPageBreak/>
        <w:t xml:space="preserve">Зведений перелік суб’єктів природних монополій в Україні. – </w:t>
      </w:r>
      <w:r w:rsidR="00D1740E">
        <w:rPr>
          <w:rFonts w:eastAsia="Times New Roman" w:cs="Times New Roman"/>
          <w:color w:val="000000"/>
          <w:szCs w:val="24"/>
          <w:lang w:eastAsia="ru-RU"/>
        </w:rPr>
        <w:t>URL</w:t>
      </w:r>
      <w:r w:rsidRPr="00BC2362">
        <w:rPr>
          <w:rFonts w:eastAsia="Times New Roman" w:cs="Times New Roman"/>
          <w:color w:val="000000"/>
          <w:szCs w:val="24"/>
          <w:lang w:eastAsia="ru-RU"/>
        </w:rPr>
        <w:t xml:space="preserve">: </w:t>
      </w:r>
      <w:hyperlink r:id="rId48" w:tgtFrame="_new" w:history="1">
        <w:r w:rsidRPr="00BC2362">
          <w:rPr>
            <w:rStyle w:val="a5"/>
            <w:rFonts w:eastAsia="Times New Roman" w:cs="Times New Roman"/>
            <w:szCs w:val="24"/>
            <w:lang w:eastAsia="ru-RU"/>
          </w:rPr>
          <w:t>https://amcu.g</w:t>
        </w:r>
        <w:r w:rsidRPr="00BC2362">
          <w:rPr>
            <w:rStyle w:val="a5"/>
            <w:rFonts w:eastAsia="Times New Roman" w:cs="Times New Roman"/>
            <w:szCs w:val="24"/>
            <w:lang w:eastAsia="ru-RU"/>
          </w:rPr>
          <w:t>o</w:t>
        </w:r>
        <w:r w:rsidRPr="00BC2362">
          <w:rPr>
            <w:rStyle w:val="a5"/>
            <w:rFonts w:eastAsia="Times New Roman" w:cs="Times New Roman"/>
            <w:szCs w:val="24"/>
            <w:lang w:eastAsia="ru-RU"/>
          </w:rPr>
          <w:t>v.ua/napryami/konkurenciya/arhiv-zvedenogo-pereliku-prirodnih-monopolij</w:t>
        </w:r>
      </w:hyperlink>
      <w:r w:rsidRPr="00BC2362">
        <w:rPr>
          <w:rFonts w:eastAsia="Times New Roman" w:cs="Times New Roman"/>
          <w:color w:val="000000"/>
          <w:szCs w:val="24"/>
          <w:lang w:eastAsia="ru-RU"/>
        </w:rPr>
        <w:t xml:space="preserve"> </w:t>
      </w:r>
    </w:p>
    <w:p w:rsidR="00BC2362" w:rsidRPr="0093104D" w:rsidRDefault="0093104D" w:rsidP="00C82FE9">
      <w:pPr>
        <w:numPr>
          <w:ilvl w:val="0"/>
          <w:numId w:val="133"/>
        </w:numPr>
        <w:rPr>
          <w:rFonts w:eastAsia="Times New Roman" w:cs="Times New Roman"/>
          <w:color w:val="000000"/>
          <w:szCs w:val="24"/>
          <w:lang w:val="uk-UA" w:eastAsia="ru-RU"/>
        </w:rPr>
      </w:pPr>
      <w:r>
        <w:rPr>
          <w:lang w:val="uk-UA"/>
        </w:rPr>
        <w:t xml:space="preserve">Павелко О.В., Лось З.В. </w:t>
      </w:r>
      <w:r w:rsidR="002D7AF4">
        <w:rPr>
          <w:lang w:val="uk-UA"/>
        </w:rPr>
        <w:t>Аналіз енергетичної галузі України: теоретико-методичні аспекти.</w:t>
      </w:r>
      <w:r w:rsidR="00BC2362" w:rsidRPr="0093104D">
        <w:rPr>
          <w:rFonts w:eastAsia="Times New Roman" w:cs="Times New Roman"/>
          <w:color w:val="000000"/>
          <w:szCs w:val="24"/>
          <w:lang w:val="uk-UA" w:eastAsia="ru-RU"/>
        </w:rPr>
        <w:t xml:space="preserve"> </w:t>
      </w:r>
      <w:r w:rsidRPr="0093104D">
        <w:rPr>
          <w:rFonts w:eastAsia="Times New Roman" w:cs="Times New Roman"/>
          <w:i/>
          <w:color w:val="000000"/>
          <w:szCs w:val="24"/>
          <w:lang w:val="uk-UA" w:eastAsia="ru-RU"/>
        </w:rPr>
        <w:t>Цифрова економіка та економічна безпека.</w:t>
      </w:r>
      <w:r>
        <w:rPr>
          <w:rFonts w:eastAsia="Times New Roman" w:cs="Times New Roman"/>
          <w:i/>
          <w:color w:val="000000"/>
          <w:szCs w:val="24"/>
          <w:lang w:val="uk-UA" w:eastAsia="ru-RU"/>
        </w:rPr>
        <w:t xml:space="preserve"> 2004. №6. </w:t>
      </w:r>
      <w:r w:rsidRPr="0093104D">
        <w:rPr>
          <w:lang w:val="en-US"/>
        </w:rPr>
        <w:t xml:space="preserve">DOI: </w:t>
      </w:r>
      <w:hyperlink r:id="rId49" w:history="1">
        <w:r w:rsidRPr="00D20D36">
          <w:rPr>
            <w:rStyle w:val="a5"/>
            <w:lang w:val="en-US"/>
          </w:rPr>
          <w:t>https://doi.org/10.32782/dees.15-36</w:t>
        </w:r>
      </w:hyperlink>
      <w:r>
        <w:rPr>
          <w:lang w:val="uk-UA"/>
        </w:rPr>
        <w:t xml:space="preserve"> </w:t>
      </w:r>
      <w:r w:rsidR="00D1740E" w:rsidRPr="0093104D">
        <w:rPr>
          <w:rFonts w:eastAsia="Times New Roman" w:cs="Times New Roman"/>
          <w:color w:val="000000"/>
          <w:szCs w:val="24"/>
          <w:lang w:val="en-US" w:eastAsia="ru-RU"/>
        </w:rPr>
        <w:t>URL</w:t>
      </w:r>
      <w:r w:rsidR="00BC2362" w:rsidRPr="0093104D">
        <w:rPr>
          <w:rFonts w:eastAsia="Times New Roman" w:cs="Times New Roman"/>
          <w:color w:val="000000"/>
          <w:szCs w:val="24"/>
          <w:lang w:val="uk-UA" w:eastAsia="ru-RU"/>
        </w:rPr>
        <w:t xml:space="preserve">: </w:t>
      </w:r>
      <w:hyperlink r:id="rId50" w:tgtFrame="_new" w:history="1">
        <w:r w:rsidR="00BC2362" w:rsidRPr="0093104D">
          <w:rPr>
            <w:rStyle w:val="a5"/>
            <w:rFonts w:eastAsia="Times New Roman" w:cs="Times New Roman"/>
            <w:szCs w:val="24"/>
            <w:lang w:val="en-US" w:eastAsia="ru-RU"/>
          </w:rPr>
          <w:t>https</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repository</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sspu</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edu</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ua</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server</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api</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core</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bitstreams</w:t>
        </w:r>
        <w:r w:rsidR="00BC2362" w:rsidRPr="0093104D">
          <w:rPr>
            <w:rStyle w:val="a5"/>
            <w:rFonts w:eastAsia="Times New Roman" w:cs="Times New Roman"/>
            <w:szCs w:val="24"/>
            <w:lang w:val="uk-UA" w:eastAsia="ru-RU"/>
          </w:rPr>
          <w:t>/</w:t>
        </w:r>
        <w:r w:rsidR="00BC2362" w:rsidRPr="0093104D">
          <w:rPr>
            <w:rStyle w:val="a5"/>
            <w:rFonts w:eastAsia="Times New Roman" w:cs="Times New Roman"/>
            <w:szCs w:val="24"/>
            <w:lang w:val="en-US" w:eastAsia="ru-RU"/>
          </w:rPr>
          <w:t>f</w:t>
        </w:r>
        <w:r w:rsidR="00BC2362" w:rsidRPr="0093104D">
          <w:rPr>
            <w:rStyle w:val="a5"/>
            <w:rFonts w:eastAsia="Times New Roman" w:cs="Times New Roman"/>
            <w:szCs w:val="24"/>
            <w:lang w:val="uk-UA" w:eastAsia="ru-RU"/>
          </w:rPr>
          <w:t>8</w:t>
        </w:r>
        <w:r w:rsidR="00BC2362" w:rsidRPr="0093104D">
          <w:rPr>
            <w:rStyle w:val="a5"/>
            <w:rFonts w:eastAsia="Times New Roman" w:cs="Times New Roman"/>
            <w:szCs w:val="24"/>
            <w:lang w:val="en-US" w:eastAsia="ru-RU"/>
          </w:rPr>
          <w:t>cfc</w:t>
        </w:r>
        <w:r w:rsidR="00BC2362" w:rsidRPr="0093104D">
          <w:rPr>
            <w:rStyle w:val="a5"/>
            <w:rFonts w:eastAsia="Times New Roman" w:cs="Times New Roman"/>
            <w:szCs w:val="24"/>
            <w:lang w:val="uk-UA" w:eastAsia="ru-RU"/>
          </w:rPr>
          <w:t>5</w:t>
        </w:r>
        <w:r w:rsidR="00BC2362" w:rsidRPr="0093104D">
          <w:rPr>
            <w:rStyle w:val="a5"/>
            <w:rFonts w:eastAsia="Times New Roman" w:cs="Times New Roman"/>
            <w:szCs w:val="24"/>
            <w:lang w:val="en-US" w:eastAsia="ru-RU"/>
          </w:rPr>
          <w:t>e</w:t>
        </w:r>
        <w:r w:rsidR="00BC2362" w:rsidRPr="0093104D">
          <w:rPr>
            <w:rStyle w:val="a5"/>
            <w:rFonts w:eastAsia="Times New Roman" w:cs="Times New Roman"/>
            <w:szCs w:val="24"/>
            <w:lang w:val="uk-UA" w:eastAsia="ru-RU"/>
          </w:rPr>
          <w:t>3-3825-4875-</w:t>
        </w:r>
        <w:r w:rsidR="00BC2362" w:rsidRPr="0093104D">
          <w:rPr>
            <w:rStyle w:val="a5"/>
            <w:rFonts w:eastAsia="Times New Roman" w:cs="Times New Roman"/>
            <w:szCs w:val="24"/>
            <w:lang w:val="en-US" w:eastAsia="ru-RU"/>
          </w:rPr>
          <w:t>af</w:t>
        </w:r>
        <w:r w:rsidR="00BC2362" w:rsidRPr="0093104D">
          <w:rPr>
            <w:rStyle w:val="a5"/>
            <w:rFonts w:eastAsia="Times New Roman" w:cs="Times New Roman"/>
            <w:szCs w:val="24"/>
            <w:lang w:val="uk-UA" w:eastAsia="ru-RU"/>
          </w:rPr>
          <w:t>0</w:t>
        </w:r>
        <w:r w:rsidR="00BC2362" w:rsidRPr="0093104D">
          <w:rPr>
            <w:rStyle w:val="a5"/>
            <w:rFonts w:eastAsia="Times New Roman" w:cs="Times New Roman"/>
            <w:szCs w:val="24"/>
            <w:lang w:val="en-US" w:eastAsia="ru-RU"/>
          </w:rPr>
          <w:t>c</w:t>
        </w:r>
        <w:r w:rsidR="00BC2362" w:rsidRPr="0093104D">
          <w:rPr>
            <w:rStyle w:val="a5"/>
            <w:rFonts w:eastAsia="Times New Roman" w:cs="Times New Roman"/>
            <w:szCs w:val="24"/>
            <w:lang w:val="uk-UA" w:eastAsia="ru-RU"/>
          </w:rPr>
          <w:t>-3</w:t>
        </w:r>
        <w:r w:rsidR="00BC2362" w:rsidRPr="0093104D">
          <w:rPr>
            <w:rStyle w:val="a5"/>
            <w:rFonts w:eastAsia="Times New Roman" w:cs="Times New Roman"/>
            <w:szCs w:val="24"/>
            <w:lang w:val="en-US" w:eastAsia="ru-RU"/>
          </w:rPr>
          <w:t>d</w:t>
        </w:r>
        <w:r w:rsidR="00BC2362" w:rsidRPr="0093104D">
          <w:rPr>
            <w:rStyle w:val="a5"/>
            <w:rFonts w:eastAsia="Times New Roman" w:cs="Times New Roman"/>
            <w:szCs w:val="24"/>
            <w:lang w:val="uk-UA" w:eastAsia="ru-RU"/>
          </w:rPr>
          <w:t>9</w:t>
        </w:r>
        <w:r w:rsidR="00BC2362" w:rsidRPr="0093104D">
          <w:rPr>
            <w:rStyle w:val="a5"/>
            <w:rFonts w:eastAsia="Times New Roman" w:cs="Times New Roman"/>
            <w:szCs w:val="24"/>
            <w:lang w:val="en-US" w:eastAsia="ru-RU"/>
          </w:rPr>
          <w:t>d</w:t>
        </w:r>
        <w:r w:rsidR="00BC2362" w:rsidRPr="0093104D">
          <w:rPr>
            <w:rStyle w:val="a5"/>
            <w:rFonts w:eastAsia="Times New Roman" w:cs="Times New Roman"/>
            <w:szCs w:val="24"/>
            <w:lang w:val="uk-UA" w:eastAsia="ru-RU"/>
          </w:rPr>
          <w:t>75</w:t>
        </w:r>
        <w:r w:rsidR="00BC2362" w:rsidRPr="0093104D">
          <w:rPr>
            <w:rStyle w:val="a5"/>
            <w:rFonts w:eastAsia="Times New Roman" w:cs="Times New Roman"/>
            <w:szCs w:val="24"/>
            <w:lang w:val="en-US" w:eastAsia="ru-RU"/>
          </w:rPr>
          <w:t>f</w:t>
        </w:r>
        <w:r w:rsidR="00BC2362" w:rsidRPr="0093104D">
          <w:rPr>
            <w:rStyle w:val="a5"/>
            <w:rFonts w:eastAsia="Times New Roman" w:cs="Times New Roman"/>
            <w:szCs w:val="24"/>
            <w:lang w:val="uk-UA" w:eastAsia="ru-RU"/>
          </w:rPr>
          <w:t>98</w:t>
        </w:r>
        <w:r w:rsidR="00BC2362" w:rsidRPr="0093104D">
          <w:rPr>
            <w:rStyle w:val="a5"/>
            <w:rFonts w:eastAsia="Times New Roman" w:cs="Times New Roman"/>
            <w:szCs w:val="24"/>
            <w:lang w:val="en-US" w:eastAsia="ru-RU"/>
          </w:rPr>
          <w:t>ae</w:t>
        </w:r>
        <w:r w:rsidR="00BC2362" w:rsidRPr="0093104D">
          <w:rPr>
            <w:rStyle w:val="a5"/>
            <w:rFonts w:eastAsia="Times New Roman" w:cs="Times New Roman"/>
            <w:szCs w:val="24"/>
            <w:lang w:val="uk-UA" w:eastAsia="ru-RU"/>
          </w:rPr>
          <w:t>9/</w:t>
        </w:r>
        <w:r w:rsidR="00BC2362" w:rsidRPr="0093104D">
          <w:rPr>
            <w:rStyle w:val="a5"/>
            <w:rFonts w:eastAsia="Times New Roman" w:cs="Times New Roman"/>
            <w:szCs w:val="24"/>
            <w:lang w:val="en-US" w:eastAsia="ru-RU"/>
          </w:rPr>
          <w:t>content</w:t>
        </w:r>
      </w:hyperlink>
      <w:r w:rsidR="00BC2362" w:rsidRPr="0093104D">
        <w:rPr>
          <w:rFonts w:eastAsia="Times New Roman" w:cs="Times New Roman"/>
          <w:color w:val="000000"/>
          <w:szCs w:val="24"/>
          <w:lang w:val="uk-UA" w:eastAsia="ru-RU"/>
        </w:rPr>
        <w:t xml:space="preserve"> </w:t>
      </w:r>
      <w:r>
        <w:rPr>
          <w:rFonts w:eastAsia="Times New Roman" w:cs="Times New Roman"/>
          <w:color w:val="000000"/>
          <w:szCs w:val="24"/>
          <w:lang w:val="uk-UA" w:eastAsia="ru-RU"/>
        </w:rPr>
        <w:t xml:space="preserve"> </w:t>
      </w:r>
    </w:p>
    <w:p w:rsidR="00BC2362" w:rsidRPr="002D7AF4" w:rsidRDefault="0093104D" w:rsidP="00C82FE9">
      <w:pPr>
        <w:numPr>
          <w:ilvl w:val="0"/>
          <w:numId w:val="133"/>
        </w:numPr>
        <w:rPr>
          <w:rFonts w:eastAsia="Times New Roman" w:cs="Times New Roman"/>
          <w:color w:val="000000"/>
          <w:szCs w:val="24"/>
          <w:lang w:val="en-US" w:eastAsia="ru-RU"/>
        </w:rPr>
      </w:pPr>
      <w:r>
        <w:rPr>
          <w:rFonts w:eastAsia="Times New Roman" w:cs="Times New Roman"/>
          <w:color w:val="000000"/>
          <w:szCs w:val="24"/>
          <w:lang w:val="uk-UA" w:eastAsia="ru-RU"/>
        </w:rPr>
        <w:t xml:space="preserve">Орлова Н., Костюк А. </w:t>
      </w:r>
      <w:r w:rsidR="00BC2362" w:rsidRPr="00BC2362">
        <w:rPr>
          <w:rFonts w:eastAsia="Times New Roman" w:cs="Times New Roman"/>
          <w:color w:val="000000"/>
          <w:szCs w:val="24"/>
          <w:lang w:eastAsia="ru-RU"/>
        </w:rPr>
        <w:t xml:space="preserve">Конкурентна структура ринку мобільного зв’язку України: чи неминуча олігополія? </w:t>
      </w:r>
      <w:r w:rsidR="00D1740E" w:rsidRPr="002D7AF4">
        <w:rPr>
          <w:rFonts w:eastAsia="Times New Roman" w:cs="Times New Roman"/>
          <w:color w:val="000000"/>
          <w:szCs w:val="24"/>
          <w:lang w:val="en-US" w:eastAsia="ru-RU"/>
        </w:rPr>
        <w:t>URL</w:t>
      </w:r>
      <w:r w:rsidR="00BC2362" w:rsidRPr="002D7AF4">
        <w:rPr>
          <w:rFonts w:eastAsia="Times New Roman" w:cs="Times New Roman"/>
          <w:color w:val="000000"/>
          <w:szCs w:val="24"/>
          <w:lang w:val="en-US" w:eastAsia="ru-RU"/>
        </w:rPr>
        <w:t xml:space="preserve">: </w:t>
      </w:r>
      <w:hyperlink r:id="rId51" w:tgtFrame="_new" w:history="1">
        <w:r w:rsidR="00BC2362" w:rsidRPr="002D7AF4">
          <w:rPr>
            <w:rStyle w:val="a5"/>
            <w:rFonts w:eastAsia="Times New Roman" w:cs="Times New Roman"/>
            <w:szCs w:val="24"/>
            <w:lang w:val="en-US" w:eastAsia="ru-RU"/>
          </w:rPr>
          <w:t>https://dspac</w:t>
        </w:r>
        <w:r w:rsidR="00BC2362" w:rsidRPr="002D7AF4">
          <w:rPr>
            <w:rStyle w:val="a5"/>
            <w:rFonts w:eastAsia="Times New Roman" w:cs="Times New Roman"/>
            <w:szCs w:val="24"/>
            <w:lang w:val="en-US" w:eastAsia="ru-RU"/>
          </w:rPr>
          <w:t>e</w:t>
        </w:r>
        <w:r w:rsidR="00BC2362" w:rsidRPr="002D7AF4">
          <w:rPr>
            <w:rStyle w:val="a5"/>
            <w:rFonts w:eastAsia="Times New Roman" w:cs="Times New Roman"/>
            <w:szCs w:val="24"/>
            <w:lang w:val="en-US" w:eastAsia="ru-RU"/>
          </w:rPr>
          <w:t>.onu.edu.ua/items/26436511-c807-4415-8bbb-7b7635997263</w:t>
        </w:r>
      </w:hyperlink>
      <w:r w:rsidR="00BC2362" w:rsidRPr="002D7AF4">
        <w:rPr>
          <w:rFonts w:eastAsia="Times New Roman" w:cs="Times New Roman"/>
          <w:color w:val="000000"/>
          <w:szCs w:val="24"/>
          <w:lang w:val="en-US" w:eastAsia="ru-RU"/>
        </w:rPr>
        <w:t xml:space="preserve"> </w:t>
      </w:r>
    </w:p>
    <w:p w:rsidR="00BC2362" w:rsidRPr="002D7AF4" w:rsidRDefault="002D7AF4" w:rsidP="00C82FE9">
      <w:pPr>
        <w:numPr>
          <w:ilvl w:val="0"/>
          <w:numId w:val="133"/>
        </w:numPr>
        <w:rPr>
          <w:rFonts w:eastAsia="Times New Roman" w:cs="Times New Roman"/>
          <w:color w:val="000000"/>
          <w:szCs w:val="24"/>
          <w:lang w:val="en-US" w:eastAsia="ru-RU"/>
        </w:rPr>
      </w:pPr>
      <w:r>
        <w:t>Шандрівська</w:t>
      </w:r>
      <w:r w:rsidRPr="002D7AF4">
        <w:t xml:space="preserve"> </w:t>
      </w:r>
      <w:r>
        <w:t>О</w:t>
      </w:r>
      <w:r w:rsidRPr="002D7AF4">
        <w:t xml:space="preserve">. </w:t>
      </w:r>
      <w:r>
        <w:t>Є</w:t>
      </w:r>
      <w:r w:rsidRPr="002D7AF4">
        <w:t xml:space="preserve">., </w:t>
      </w:r>
      <w:r>
        <w:t>Цветковська</w:t>
      </w:r>
      <w:r w:rsidRPr="002D7AF4">
        <w:t xml:space="preserve"> </w:t>
      </w:r>
      <w:r>
        <w:t>А</w:t>
      </w:r>
      <w:r w:rsidRPr="002D7AF4">
        <w:t xml:space="preserve">. </w:t>
      </w:r>
      <w:r>
        <w:t>В</w:t>
      </w:r>
      <w:r>
        <w:rPr>
          <w:lang w:val="uk-UA"/>
        </w:rPr>
        <w:t>. Дослідження фармацевтичного ринку України: у фокусі концентрація ринку</w:t>
      </w:r>
      <w:r>
        <w:rPr>
          <w:rFonts w:eastAsia="Times New Roman" w:cs="Times New Roman"/>
          <w:color w:val="000000"/>
          <w:szCs w:val="24"/>
          <w:lang w:val="uk-UA" w:eastAsia="ru-RU"/>
        </w:rPr>
        <w:t xml:space="preserve">. </w:t>
      </w:r>
      <w:r w:rsidR="00BC2362" w:rsidRPr="002D7AF4">
        <w:rPr>
          <w:rFonts w:eastAsia="Times New Roman" w:cs="Times New Roman"/>
          <w:i/>
          <w:color w:val="000000"/>
          <w:szCs w:val="24"/>
          <w:lang w:eastAsia="ru-RU"/>
        </w:rPr>
        <w:t>Вісник НУ «Львівська політехніка».</w:t>
      </w:r>
      <w:r w:rsidR="00BC2362" w:rsidRPr="00BC2362">
        <w:rPr>
          <w:rFonts w:eastAsia="Times New Roman" w:cs="Times New Roman"/>
          <w:color w:val="000000"/>
          <w:szCs w:val="24"/>
          <w:lang w:eastAsia="ru-RU"/>
        </w:rPr>
        <w:t xml:space="preserve"> </w:t>
      </w:r>
      <w:r w:rsidRPr="002D7AF4">
        <w:rPr>
          <w:lang w:val="en-US"/>
        </w:rPr>
        <w:t>2022</w:t>
      </w:r>
      <w:r>
        <w:rPr>
          <w:lang w:val="uk-UA"/>
        </w:rPr>
        <w:t xml:space="preserve">. </w:t>
      </w:r>
      <w:r>
        <w:rPr>
          <w:lang w:val="en-US"/>
        </w:rPr>
        <w:t>№1</w:t>
      </w:r>
      <w:r>
        <w:rPr>
          <w:lang w:val="uk-UA"/>
        </w:rPr>
        <w:t>(9).</w:t>
      </w:r>
      <w:r>
        <w:rPr>
          <w:lang w:val="en-US"/>
        </w:rPr>
        <w:t xml:space="preserve"> </w:t>
      </w:r>
      <w:r w:rsidR="00D1740E" w:rsidRPr="002D7AF4">
        <w:rPr>
          <w:rFonts w:eastAsia="Times New Roman" w:cs="Times New Roman"/>
          <w:color w:val="000000"/>
          <w:szCs w:val="24"/>
          <w:lang w:val="en-US" w:eastAsia="ru-RU"/>
        </w:rPr>
        <w:t>URL</w:t>
      </w:r>
      <w:r w:rsidR="00BC2362" w:rsidRPr="002D7AF4">
        <w:rPr>
          <w:rFonts w:eastAsia="Times New Roman" w:cs="Times New Roman"/>
          <w:color w:val="000000"/>
          <w:szCs w:val="24"/>
          <w:lang w:val="en-US" w:eastAsia="ru-RU"/>
        </w:rPr>
        <w:t xml:space="preserve">: </w:t>
      </w:r>
      <w:hyperlink r:id="rId52" w:tgtFrame="_new" w:history="1">
        <w:r w:rsidR="00BC2362" w:rsidRPr="002D7AF4">
          <w:rPr>
            <w:rStyle w:val="a5"/>
            <w:rFonts w:eastAsia="Times New Roman" w:cs="Times New Roman"/>
            <w:szCs w:val="24"/>
            <w:lang w:val="en-US" w:eastAsia="ru-RU"/>
          </w:rPr>
          <w:t>https://</w:t>
        </w:r>
        <w:r w:rsidR="00BC2362" w:rsidRPr="002D7AF4">
          <w:rPr>
            <w:rStyle w:val="a5"/>
            <w:rFonts w:eastAsia="Times New Roman" w:cs="Times New Roman"/>
            <w:szCs w:val="24"/>
            <w:lang w:val="en-US" w:eastAsia="ru-RU"/>
          </w:rPr>
          <w:t>s</w:t>
        </w:r>
        <w:r w:rsidR="00BC2362" w:rsidRPr="002D7AF4">
          <w:rPr>
            <w:rStyle w:val="a5"/>
            <w:rFonts w:eastAsia="Times New Roman" w:cs="Times New Roman"/>
            <w:szCs w:val="24"/>
            <w:lang w:val="en-US" w:eastAsia="ru-RU"/>
          </w:rPr>
          <w:t>cience.lpnu.ua/sites/default/files/journal-paper/2022/apr/27443/220198verstka-58-70.pdf</w:t>
        </w:r>
      </w:hyperlink>
      <w:r w:rsidR="00BC2362" w:rsidRPr="002D7AF4">
        <w:rPr>
          <w:rFonts w:eastAsia="Times New Roman" w:cs="Times New Roman"/>
          <w:color w:val="000000"/>
          <w:szCs w:val="24"/>
          <w:lang w:val="en-US" w:eastAsia="ru-RU"/>
        </w:rPr>
        <w:t xml:space="preserve"> </w:t>
      </w:r>
    </w:p>
    <w:p w:rsidR="00BC2362" w:rsidRPr="002D7AF4" w:rsidRDefault="002D7AF4" w:rsidP="00C82FE9">
      <w:pPr>
        <w:numPr>
          <w:ilvl w:val="0"/>
          <w:numId w:val="133"/>
        </w:numPr>
        <w:rPr>
          <w:rFonts w:eastAsia="Times New Roman" w:cs="Times New Roman"/>
          <w:color w:val="000000"/>
          <w:szCs w:val="24"/>
          <w:lang w:val="en-US" w:eastAsia="ru-RU"/>
        </w:rPr>
      </w:pPr>
      <w:r>
        <w:t>Ляшенко</w:t>
      </w:r>
      <w:r w:rsidRPr="002D7AF4">
        <w:t>-</w:t>
      </w:r>
      <w:r>
        <w:t>Щербакова</w:t>
      </w:r>
      <w:r w:rsidRPr="002D7AF4">
        <w:t xml:space="preserve"> </w:t>
      </w:r>
      <w:r>
        <w:t>В</w:t>
      </w:r>
      <w:r w:rsidRPr="002D7AF4">
        <w:t>.</w:t>
      </w:r>
      <w:r>
        <w:t>В</w:t>
      </w:r>
      <w:r w:rsidRPr="002D7AF4">
        <w:t>.</w:t>
      </w:r>
      <w:r>
        <w:rPr>
          <w:lang w:val="uk-UA"/>
        </w:rPr>
        <w:t xml:space="preserve"> Аналіз фармацевтичного ринку України через призму впливу галузі на національну економіку.</w:t>
      </w:r>
      <w:r w:rsidR="00BC2362" w:rsidRPr="002D7AF4">
        <w:rPr>
          <w:rFonts w:eastAsia="Times New Roman" w:cs="Times New Roman"/>
          <w:color w:val="000000"/>
          <w:szCs w:val="24"/>
          <w:lang w:eastAsia="ru-RU"/>
        </w:rPr>
        <w:t xml:space="preserve"> </w:t>
      </w:r>
      <w:r w:rsidR="00BC2362" w:rsidRPr="002D7AF4">
        <w:rPr>
          <w:rFonts w:eastAsia="Times New Roman" w:cs="Times New Roman"/>
          <w:i/>
          <w:color w:val="000000"/>
          <w:szCs w:val="24"/>
          <w:lang w:eastAsia="ru-RU"/>
        </w:rPr>
        <w:t>Проблеми</w:t>
      </w:r>
      <w:r w:rsidR="00BC2362" w:rsidRPr="002D7AF4">
        <w:rPr>
          <w:rFonts w:eastAsia="Times New Roman" w:cs="Times New Roman"/>
          <w:i/>
          <w:color w:val="000000"/>
          <w:szCs w:val="24"/>
          <w:lang w:val="en-US" w:eastAsia="ru-RU"/>
        </w:rPr>
        <w:t xml:space="preserve"> </w:t>
      </w:r>
      <w:r w:rsidR="00BC2362" w:rsidRPr="002D7AF4">
        <w:rPr>
          <w:rFonts w:eastAsia="Times New Roman" w:cs="Times New Roman"/>
          <w:i/>
          <w:color w:val="000000"/>
          <w:szCs w:val="24"/>
          <w:lang w:eastAsia="ru-RU"/>
        </w:rPr>
        <w:t>системного</w:t>
      </w:r>
      <w:r w:rsidR="00BC2362" w:rsidRPr="002D7AF4">
        <w:rPr>
          <w:rFonts w:eastAsia="Times New Roman" w:cs="Times New Roman"/>
          <w:i/>
          <w:color w:val="000000"/>
          <w:szCs w:val="24"/>
          <w:lang w:val="en-US" w:eastAsia="ru-RU"/>
        </w:rPr>
        <w:t xml:space="preserve"> </w:t>
      </w:r>
      <w:r w:rsidR="00BC2362" w:rsidRPr="002D7AF4">
        <w:rPr>
          <w:rFonts w:eastAsia="Times New Roman" w:cs="Times New Roman"/>
          <w:i/>
          <w:color w:val="000000"/>
          <w:szCs w:val="24"/>
          <w:lang w:eastAsia="ru-RU"/>
        </w:rPr>
        <w:t>аналізу</w:t>
      </w:r>
      <w:r w:rsidR="00BC2362" w:rsidRPr="002D7AF4">
        <w:rPr>
          <w:rFonts w:eastAsia="Times New Roman" w:cs="Times New Roman"/>
          <w:i/>
          <w:color w:val="000000"/>
          <w:szCs w:val="24"/>
          <w:lang w:val="en-US" w:eastAsia="ru-RU"/>
        </w:rPr>
        <w:t xml:space="preserve"> </w:t>
      </w:r>
      <w:r w:rsidR="00BC2362" w:rsidRPr="002D7AF4">
        <w:rPr>
          <w:rFonts w:eastAsia="Times New Roman" w:cs="Times New Roman"/>
          <w:i/>
          <w:color w:val="000000"/>
          <w:szCs w:val="24"/>
          <w:lang w:eastAsia="ru-RU"/>
        </w:rPr>
        <w:t>в</w:t>
      </w:r>
      <w:r w:rsidR="00BC2362" w:rsidRPr="002D7AF4">
        <w:rPr>
          <w:rFonts w:eastAsia="Times New Roman" w:cs="Times New Roman"/>
          <w:i/>
          <w:color w:val="000000"/>
          <w:szCs w:val="24"/>
          <w:lang w:val="en-US" w:eastAsia="ru-RU"/>
        </w:rPr>
        <w:t xml:space="preserve"> </w:t>
      </w:r>
      <w:r w:rsidR="00BC2362" w:rsidRPr="002D7AF4">
        <w:rPr>
          <w:rFonts w:eastAsia="Times New Roman" w:cs="Times New Roman"/>
          <w:i/>
          <w:color w:val="000000"/>
          <w:szCs w:val="24"/>
          <w:lang w:eastAsia="ru-RU"/>
        </w:rPr>
        <w:t>еко</w:t>
      </w:r>
      <w:r w:rsidRPr="002D7AF4">
        <w:rPr>
          <w:rFonts w:eastAsia="Times New Roman" w:cs="Times New Roman"/>
          <w:i/>
          <w:color w:val="000000"/>
          <w:szCs w:val="24"/>
          <w:lang w:eastAsia="ru-RU"/>
        </w:rPr>
        <w:t>номіці</w:t>
      </w:r>
      <w:r w:rsidRPr="002D7AF4">
        <w:rPr>
          <w:rFonts w:eastAsia="Times New Roman" w:cs="Times New Roman"/>
          <w:color w:val="000000"/>
          <w:szCs w:val="24"/>
          <w:lang w:val="en-US" w:eastAsia="ru-RU"/>
        </w:rPr>
        <w:t xml:space="preserve">. </w:t>
      </w:r>
      <w:r>
        <w:rPr>
          <w:rFonts w:eastAsia="Times New Roman" w:cs="Times New Roman"/>
          <w:color w:val="000000"/>
          <w:szCs w:val="24"/>
          <w:lang w:eastAsia="ru-RU"/>
        </w:rPr>
        <w:t>2024.</w:t>
      </w:r>
      <w:r w:rsidR="00BC2362" w:rsidRPr="00BC2362">
        <w:rPr>
          <w:rFonts w:eastAsia="Times New Roman" w:cs="Times New Roman"/>
          <w:color w:val="000000"/>
          <w:szCs w:val="24"/>
          <w:lang w:eastAsia="ru-RU"/>
        </w:rPr>
        <w:t xml:space="preserve"> № 2 (95). </w:t>
      </w:r>
      <w:r w:rsidRPr="002D7AF4">
        <w:rPr>
          <w:lang w:val="en-US"/>
        </w:rPr>
        <w:t>DOI: https://doi.org/10.32782/2520-2200/2024-2-14</w:t>
      </w:r>
      <w:r>
        <w:rPr>
          <w:lang w:val="uk-UA"/>
        </w:rPr>
        <w:t>.</w:t>
      </w:r>
      <w:r w:rsidR="00BC2362" w:rsidRPr="002D7AF4">
        <w:rPr>
          <w:rFonts w:eastAsia="Times New Roman" w:cs="Times New Roman"/>
          <w:color w:val="000000"/>
          <w:szCs w:val="24"/>
          <w:lang w:val="en-US" w:eastAsia="ru-RU"/>
        </w:rPr>
        <w:t xml:space="preserve"> </w:t>
      </w:r>
      <w:r w:rsidR="00D1740E" w:rsidRPr="002D7AF4">
        <w:rPr>
          <w:rFonts w:eastAsia="Times New Roman" w:cs="Times New Roman"/>
          <w:color w:val="000000"/>
          <w:szCs w:val="24"/>
          <w:lang w:val="en-US" w:eastAsia="ru-RU"/>
        </w:rPr>
        <w:t>URL</w:t>
      </w:r>
      <w:r w:rsidR="00BC2362" w:rsidRPr="002D7AF4">
        <w:rPr>
          <w:rFonts w:eastAsia="Times New Roman" w:cs="Times New Roman"/>
          <w:color w:val="000000"/>
          <w:szCs w:val="24"/>
          <w:lang w:val="en-US" w:eastAsia="ru-RU"/>
        </w:rPr>
        <w:t xml:space="preserve">: </w:t>
      </w:r>
      <w:hyperlink r:id="rId53" w:tgtFrame="_new" w:history="1">
        <w:r w:rsidR="00BC2362" w:rsidRPr="002D7AF4">
          <w:rPr>
            <w:rStyle w:val="a5"/>
            <w:rFonts w:eastAsia="Times New Roman" w:cs="Times New Roman"/>
            <w:szCs w:val="24"/>
            <w:lang w:val="en-US" w:eastAsia="ru-RU"/>
          </w:rPr>
          <w:t>http://www.psae-jrnl.n</w:t>
        </w:r>
        <w:r w:rsidR="00BC2362" w:rsidRPr="002D7AF4">
          <w:rPr>
            <w:rStyle w:val="a5"/>
            <w:rFonts w:eastAsia="Times New Roman" w:cs="Times New Roman"/>
            <w:szCs w:val="24"/>
            <w:lang w:val="en-US" w:eastAsia="ru-RU"/>
          </w:rPr>
          <w:t>a</w:t>
        </w:r>
        <w:r w:rsidR="00BC2362" w:rsidRPr="002D7AF4">
          <w:rPr>
            <w:rStyle w:val="a5"/>
            <w:rFonts w:eastAsia="Times New Roman" w:cs="Times New Roman"/>
            <w:szCs w:val="24"/>
            <w:lang w:val="en-US" w:eastAsia="ru-RU"/>
          </w:rPr>
          <w:t>u.in.ua/journal/2_95_2024_ukr/16.pdf</w:t>
        </w:r>
      </w:hyperlink>
    </w:p>
    <w:p w:rsidR="00F84C20" w:rsidRPr="002D7AF4" w:rsidRDefault="00F84C20" w:rsidP="00A33B0C">
      <w:pPr>
        <w:rPr>
          <w:lang w:val="en-US"/>
        </w:rPr>
      </w:pPr>
    </w:p>
    <w:p w:rsidR="00D1740E" w:rsidRPr="00D1740E" w:rsidRDefault="00D1740E" w:rsidP="00D1740E">
      <w:pPr>
        <w:jc w:val="center"/>
        <w:rPr>
          <w:b/>
          <w:lang w:val="uk-UA"/>
        </w:rPr>
      </w:pPr>
      <w:r w:rsidRPr="00D1740E">
        <w:rPr>
          <w:b/>
          <w:lang w:val="uk-UA"/>
        </w:rPr>
        <w:t>ІНФОРМАЦІЙНІ РЕСУРСИ</w:t>
      </w:r>
    </w:p>
    <w:p w:rsidR="00D1740E" w:rsidRPr="00D1740E" w:rsidRDefault="00D1740E" w:rsidP="00C82FE9">
      <w:pPr>
        <w:numPr>
          <w:ilvl w:val="0"/>
          <w:numId w:val="132"/>
        </w:numPr>
        <w:rPr>
          <w:lang w:val="uk-UA"/>
        </w:rPr>
      </w:pPr>
      <w:r w:rsidRPr="00D1740E">
        <w:rPr>
          <w:lang w:val="uk-UA"/>
        </w:rPr>
        <w:t xml:space="preserve">Верховна Рада України http://zakon.rada.gov.ua </w:t>
      </w:r>
    </w:p>
    <w:p w:rsidR="00D1740E" w:rsidRPr="00D1740E" w:rsidRDefault="00D1740E" w:rsidP="00C82FE9">
      <w:pPr>
        <w:numPr>
          <w:ilvl w:val="0"/>
          <w:numId w:val="132"/>
        </w:numPr>
        <w:rPr>
          <w:lang w:val="uk-UA"/>
        </w:rPr>
      </w:pPr>
      <w:r w:rsidRPr="00D1740E">
        <w:rPr>
          <w:lang w:val="uk-UA"/>
        </w:rPr>
        <w:t xml:space="preserve">Міністерство фінансів України </w:t>
      </w:r>
      <w:hyperlink r:id="rId54" w:history="1">
        <w:r w:rsidRPr="00D1740E">
          <w:rPr>
            <w:rStyle w:val="a5"/>
            <w:lang w:val="uk-UA"/>
          </w:rPr>
          <w:t>http://www.minfin.gov.ua</w:t>
        </w:r>
      </w:hyperlink>
      <w:r w:rsidRPr="00D1740E">
        <w:rPr>
          <w:lang w:val="uk-UA"/>
        </w:rPr>
        <w:t xml:space="preserve"> </w:t>
      </w:r>
    </w:p>
    <w:p w:rsidR="00D1740E" w:rsidRPr="00D1740E" w:rsidRDefault="00D1740E" w:rsidP="00C82FE9">
      <w:pPr>
        <w:numPr>
          <w:ilvl w:val="0"/>
          <w:numId w:val="132"/>
        </w:numPr>
        <w:rPr>
          <w:lang w:val="uk-UA"/>
        </w:rPr>
      </w:pPr>
      <w:r w:rsidRPr="00D1740E">
        <w:rPr>
          <w:lang w:val="uk-UA"/>
        </w:rPr>
        <w:t xml:space="preserve">Кабінет Міністрів України </w:t>
      </w:r>
      <w:hyperlink r:id="rId55" w:history="1">
        <w:r w:rsidRPr="00D1740E">
          <w:rPr>
            <w:rStyle w:val="a5"/>
            <w:lang w:val="uk-UA"/>
          </w:rPr>
          <w:t>http://www.kmu.gov.ua/control</w:t>
        </w:r>
      </w:hyperlink>
      <w:r w:rsidRPr="00D1740E">
        <w:rPr>
          <w:lang w:val="uk-UA"/>
        </w:rPr>
        <w:t xml:space="preserve"> </w:t>
      </w:r>
    </w:p>
    <w:p w:rsidR="00D1740E" w:rsidRPr="00D1740E" w:rsidRDefault="00D1740E" w:rsidP="00C82FE9">
      <w:pPr>
        <w:numPr>
          <w:ilvl w:val="0"/>
          <w:numId w:val="132"/>
        </w:numPr>
        <w:rPr>
          <w:lang w:val="uk-UA"/>
        </w:rPr>
      </w:pPr>
      <w:r w:rsidRPr="00D1740E">
        <w:rPr>
          <w:lang w:val="uk-UA"/>
        </w:rPr>
        <w:t xml:space="preserve">Державна служба статистики України </w:t>
      </w:r>
      <w:hyperlink r:id="rId56" w:history="1">
        <w:r w:rsidRPr="00D1740E">
          <w:rPr>
            <w:rStyle w:val="a5"/>
            <w:lang w:val="uk-UA"/>
          </w:rPr>
          <w:t>http://www.ukrstat.gov.ua</w:t>
        </w:r>
      </w:hyperlink>
      <w:r w:rsidRPr="00D1740E">
        <w:rPr>
          <w:lang w:val="uk-UA"/>
        </w:rPr>
        <w:t xml:space="preserve"> </w:t>
      </w:r>
    </w:p>
    <w:p w:rsidR="00D1740E" w:rsidRPr="00D1740E" w:rsidRDefault="00D1740E" w:rsidP="00C82FE9">
      <w:pPr>
        <w:numPr>
          <w:ilvl w:val="0"/>
          <w:numId w:val="132"/>
        </w:numPr>
        <w:rPr>
          <w:lang w:val="uk-UA"/>
        </w:rPr>
      </w:pPr>
      <w:r w:rsidRPr="00D1740E">
        <w:rPr>
          <w:lang w:val="uk-UA"/>
        </w:rPr>
        <w:t xml:space="preserve">Нормативні акти України - законодавство для практиків </w:t>
      </w:r>
      <w:hyperlink r:id="rId57" w:history="1">
        <w:r w:rsidRPr="00D1740E">
          <w:rPr>
            <w:rStyle w:val="a5"/>
            <w:lang w:val="uk-UA"/>
          </w:rPr>
          <w:t>http://www.nau.kiev.ua</w:t>
        </w:r>
      </w:hyperlink>
      <w:r w:rsidRPr="00D1740E">
        <w:rPr>
          <w:lang w:val="uk-UA"/>
        </w:rPr>
        <w:t xml:space="preserve"> </w:t>
      </w:r>
    </w:p>
    <w:p w:rsidR="00D1740E" w:rsidRPr="00D1740E" w:rsidRDefault="00D1740E" w:rsidP="00C82FE9">
      <w:pPr>
        <w:numPr>
          <w:ilvl w:val="0"/>
          <w:numId w:val="132"/>
        </w:numPr>
        <w:rPr>
          <w:lang w:val="uk-UA"/>
        </w:rPr>
      </w:pPr>
      <w:r w:rsidRPr="00D1740E">
        <w:rPr>
          <w:lang w:val="uk-UA"/>
        </w:rPr>
        <w:t xml:space="preserve">Офіційний вісник України </w:t>
      </w:r>
      <w:hyperlink r:id="rId58" w:history="1">
        <w:r w:rsidRPr="00D1740E">
          <w:rPr>
            <w:rStyle w:val="a5"/>
            <w:lang w:val="uk-UA"/>
          </w:rPr>
          <w:t>http://www.gdo.kiev.ua</w:t>
        </w:r>
      </w:hyperlink>
      <w:r w:rsidRPr="00D1740E">
        <w:rPr>
          <w:lang w:val="uk-UA"/>
        </w:rPr>
        <w:t xml:space="preserve"> </w:t>
      </w:r>
    </w:p>
    <w:p w:rsidR="00D1740E" w:rsidRPr="00D1740E" w:rsidRDefault="00D1740E" w:rsidP="00C82FE9">
      <w:pPr>
        <w:numPr>
          <w:ilvl w:val="0"/>
          <w:numId w:val="132"/>
        </w:numPr>
        <w:rPr>
          <w:lang w:val="uk-UA"/>
        </w:rPr>
      </w:pPr>
      <w:r w:rsidRPr="00D1740E">
        <w:rPr>
          <w:lang w:val="uk-UA"/>
        </w:rPr>
        <w:t>Національна бібліотека України імені В.І. Вернадського http://www.nbuv.gov.ua</w:t>
      </w:r>
    </w:p>
    <w:p w:rsidR="00D1740E" w:rsidRPr="00D1740E" w:rsidRDefault="00D1740E" w:rsidP="00A33B0C">
      <w:pPr>
        <w:rPr>
          <w:lang w:val="uk-UA"/>
        </w:rPr>
      </w:pPr>
    </w:p>
    <w:sectPr w:rsidR="00D1740E" w:rsidRPr="00D1740E" w:rsidSect="00155EF0">
      <w:type w:val="continuous"/>
      <w:pgSz w:w="11906" w:h="16838" w:code="9"/>
      <w:pgMar w:top="1134" w:right="850" w:bottom="1134" w:left="1701" w:header="709"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2FE9" w:rsidRDefault="00C82FE9" w:rsidP="00875F2B">
      <w:r>
        <w:separator/>
      </w:r>
    </w:p>
  </w:endnote>
  <w:endnote w:type="continuationSeparator" w:id="0">
    <w:p w:rsidR="00C82FE9" w:rsidRDefault="00C82FE9" w:rsidP="00875F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imes New Roman Полужирный">
    <w:panose1 w:val="02020803070505020304"/>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7823644"/>
      <w:docPartObj>
        <w:docPartGallery w:val="Page Numbers (Bottom of Page)"/>
        <w:docPartUnique/>
      </w:docPartObj>
    </w:sdtPr>
    <w:sdtContent>
      <w:p w:rsidR="002D7AF4" w:rsidRDefault="002D7AF4">
        <w:pPr>
          <w:pStyle w:val="af8"/>
          <w:jc w:val="right"/>
        </w:pPr>
        <w:r>
          <w:fldChar w:fldCharType="begin"/>
        </w:r>
        <w:r>
          <w:instrText>PAGE   \* MERGEFORMAT</w:instrText>
        </w:r>
        <w:r>
          <w:fldChar w:fldCharType="separate"/>
        </w:r>
        <w:r w:rsidR="00B37D67">
          <w:rPr>
            <w:noProof/>
          </w:rPr>
          <w:t>17</w:t>
        </w:r>
        <w:r>
          <w:fldChar w:fldCharType="end"/>
        </w:r>
      </w:p>
    </w:sdtContent>
  </w:sdt>
  <w:p w:rsidR="002D7AF4" w:rsidRDefault="002D7AF4">
    <w:pPr>
      <w:pStyle w:val="af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2FE9" w:rsidRDefault="00C82FE9" w:rsidP="00875F2B">
      <w:r>
        <w:separator/>
      </w:r>
    </w:p>
  </w:footnote>
  <w:footnote w:type="continuationSeparator" w:id="0">
    <w:p w:rsidR="00C82FE9" w:rsidRDefault="00C82FE9" w:rsidP="00875F2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9367F"/>
    <w:multiLevelType w:val="hybridMultilevel"/>
    <w:tmpl w:val="B75A81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2786AED"/>
    <w:multiLevelType w:val="hybridMultilevel"/>
    <w:tmpl w:val="5B76316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02B16B06"/>
    <w:multiLevelType w:val="hybridMultilevel"/>
    <w:tmpl w:val="4B5A386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2EF48C5"/>
    <w:multiLevelType w:val="multilevel"/>
    <w:tmpl w:val="E1D68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9508B5"/>
    <w:multiLevelType w:val="multilevel"/>
    <w:tmpl w:val="5178BB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0863F4"/>
    <w:multiLevelType w:val="multilevel"/>
    <w:tmpl w:val="C7660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4F6737B"/>
    <w:multiLevelType w:val="multilevel"/>
    <w:tmpl w:val="0226B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0E6141"/>
    <w:multiLevelType w:val="multilevel"/>
    <w:tmpl w:val="6C6E2B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84749FB"/>
    <w:multiLevelType w:val="hybridMultilevel"/>
    <w:tmpl w:val="D6529B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0B8F14BB"/>
    <w:multiLevelType w:val="multilevel"/>
    <w:tmpl w:val="15EA2C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BB55599"/>
    <w:multiLevelType w:val="multilevel"/>
    <w:tmpl w:val="0DDCE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D9B129D"/>
    <w:multiLevelType w:val="multilevel"/>
    <w:tmpl w:val="A0DA6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E4474C0"/>
    <w:multiLevelType w:val="multilevel"/>
    <w:tmpl w:val="801AF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F1137FA"/>
    <w:multiLevelType w:val="multilevel"/>
    <w:tmpl w:val="711A7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08F7D23"/>
    <w:multiLevelType w:val="multilevel"/>
    <w:tmpl w:val="13749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42F7533"/>
    <w:multiLevelType w:val="multilevel"/>
    <w:tmpl w:val="FF980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4301BD3"/>
    <w:multiLevelType w:val="multilevel"/>
    <w:tmpl w:val="2A904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4AC4EEC"/>
    <w:multiLevelType w:val="hybridMultilevel"/>
    <w:tmpl w:val="AF829F20"/>
    <w:lvl w:ilvl="0" w:tplc="30A23F98">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16EE4B8F"/>
    <w:multiLevelType w:val="hybridMultilevel"/>
    <w:tmpl w:val="63E011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19405D4E"/>
    <w:multiLevelType w:val="multilevel"/>
    <w:tmpl w:val="7E144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AD7609C"/>
    <w:multiLevelType w:val="multilevel"/>
    <w:tmpl w:val="34040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C08237C"/>
    <w:multiLevelType w:val="hybridMultilevel"/>
    <w:tmpl w:val="EF96F1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1C191D81"/>
    <w:multiLevelType w:val="multilevel"/>
    <w:tmpl w:val="47669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C260242"/>
    <w:multiLevelType w:val="hybridMultilevel"/>
    <w:tmpl w:val="ACB2B7F8"/>
    <w:lvl w:ilvl="0" w:tplc="30A23F9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1C3C6B79"/>
    <w:multiLevelType w:val="multilevel"/>
    <w:tmpl w:val="B0CAC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FC74450"/>
    <w:multiLevelType w:val="multilevel"/>
    <w:tmpl w:val="067AE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0603106"/>
    <w:multiLevelType w:val="hybridMultilevel"/>
    <w:tmpl w:val="7092E9B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7" w15:restartNumberingAfterBreak="0">
    <w:nsid w:val="214D467F"/>
    <w:multiLevelType w:val="multilevel"/>
    <w:tmpl w:val="5A90A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161320B"/>
    <w:multiLevelType w:val="multilevel"/>
    <w:tmpl w:val="31422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45D45D2"/>
    <w:multiLevelType w:val="multilevel"/>
    <w:tmpl w:val="BE5AF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4963FE1"/>
    <w:multiLevelType w:val="multilevel"/>
    <w:tmpl w:val="93ACD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5992458"/>
    <w:multiLevelType w:val="multilevel"/>
    <w:tmpl w:val="17B25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5EA3D71"/>
    <w:multiLevelType w:val="multilevel"/>
    <w:tmpl w:val="9726F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6901C06"/>
    <w:multiLevelType w:val="multilevel"/>
    <w:tmpl w:val="75CC8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70E014C"/>
    <w:multiLevelType w:val="multilevel"/>
    <w:tmpl w:val="DD801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7187827"/>
    <w:multiLevelType w:val="multilevel"/>
    <w:tmpl w:val="88802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8E221E7"/>
    <w:multiLevelType w:val="multilevel"/>
    <w:tmpl w:val="86E22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A5B1558"/>
    <w:multiLevelType w:val="multilevel"/>
    <w:tmpl w:val="1068B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ADB4371"/>
    <w:multiLevelType w:val="hybridMultilevel"/>
    <w:tmpl w:val="DC6A72A8"/>
    <w:lvl w:ilvl="0" w:tplc="04190001">
      <w:start w:val="1"/>
      <w:numFmt w:val="bullet"/>
      <w:lvlText w:val=""/>
      <w:lvlJc w:val="left"/>
      <w:pPr>
        <w:ind w:left="1429" w:hanging="360"/>
      </w:pPr>
      <w:rPr>
        <w:rFonts w:ascii="Symbol" w:hAnsi="Symbol" w:hint="default"/>
      </w:rPr>
    </w:lvl>
    <w:lvl w:ilvl="1" w:tplc="0C766C94">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2F771EC1"/>
    <w:multiLevelType w:val="hybridMultilevel"/>
    <w:tmpl w:val="A8AC545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0" w15:restartNumberingAfterBreak="0">
    <w:nsid w:val="31B523CE"/>
    <w:multiLevelType w:val="multilevel"/>
    <w:tmpl w:val="97003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2471619"/>
    <w:multiLevelType w:val="multilevel"/>
    <w:tmpl w:val="E8708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27275B2"/>
    <w:multiLevelType w:val="multilevel"/>
    <w:tmpl w:val="FB3EF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41F392D"/>
    <w:multiLevelType w:val="multilevel"/>
    <w:tmpl w:val="762CF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51D5C70"/>
    <w:multiLevelType w:val="multilevel"/>
    <w:tmpl w:val="0F045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63E3616"/>
    <w:multiLevelType w:val="multilevel"/>
    <w:tmpl w:val="4E28E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80840B7"/>
    <w:multiLevelType w:val="multilevel"/>
    <w:tmpl w:val="FB708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85E1E8A"/>
    <w:multiLevelType w:val="multilevel"/>
    <w:tmpl w:val="7A9C3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B450570"/>
    <w:multiLevelType w:val="multilevel"/>
    <w:tmpl w:val="71646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CDF7B60"/>
    <w:multiLevelType w:val="hybridMultilevel"/>
    <w:tmpl w:val="BBBEED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15:restartNumberingAfterBreak="0">
    <w:nsid w:val="3E201FB7"/>
    <w:multiLevelType w:val="multilevel"/>
    <w:tmpl w:val="B9662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3F001820"/>
    <w:multiLevelType w:val="multilevel"/>
    <w:tmpl w:val="66ECD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0500225"/>
    <w:multiLevelType w:val="multilevel"/>
    <w:tmpl w:val="08143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423B123B"/>
    <w:multiLevelType w:val="multilevel"/>
    <w:tmpl w:val="210AD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2A87A7C"/>
    <w:multiLevelType w:val="hybridMultilevel"/>
    <w:tmpl w:val="8124E8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42F4557D"/>
    <w:multiLevelType w:val="multilevel"/>
    <w:tmpl w:val="B49E8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3402FE7"/>
    <w:multiLevelType w:val="hybridMultilevel"/>
    <w:tmpl w:val="BEE4CCA2"/>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7" w15:restartNumberingAfterBreak="0">
    <w:nsid w:val="44B50A8B"/>
    <w:multiLevelType w:val="hybridMultilevel"/>
    <w:tmpl w:val="429006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45592B93"/>
    <w:multiLevelType w:val="multilevel"/>
    <w:tmpl w:val="D8E426F2"/>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45DB22E1"/>
    <w:multiLevelType w:val="hybridMultilevel"/>
    <w:tmpl w:val="7AF6969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0" w15:restartNumberingAfterBreak="0">
    <w:nsid w:val="46446438"/>
    <w:multiLevelType w:val="multilevel"/>
    <w:tmpl w:val="0BC27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78A40F0"/>
    <w:multiLevelType w:val="multilevel"/>
    <w:tmpl w:val="EE409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7CE6400"/>
    <w:multiLevelType w:val="multilevel"/>
    <w:tmpl w:val="33001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7F11AE3"/>
    <w:multiLevelType w:val="multilevel"/>
    <w:tmpl w:val="64FA6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487C7B6E"/>
    <w:multiLevelType w:val="multilevel"/>
    <w:tmpl w:val="018CC4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4A013E89"/>
    <w:multiLevelType w:val="multilevel"/>
    <w:tmpl w:val="995A7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4C047502"/>
    <w:multiLevelType w:val="hybridMultilevel"/>
    <w:tmpl w:val="60F29A2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7" w15:restartNumberingAfterBreak="0">
    <w:nsid w:val="4C0C3A84"/>
    <w:multiLevelType w:val="multilevel"/>
    <w:tmpl w:val="2DA20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4DEC185B"/>
    <w:multiLevelType w:val="multilevel"/>
    <w:tmpl w:val="0BA07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4EDA358B"/>
    <w:multiLevelType w:val="multilevel"/>
    <w:tmpl w:val="C428E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0604739"/>
    <w:multiLevelType w:val="multilevel"/>
    <w:tmpl w:val="44503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50C71F49"/>
    <w:multiLevelType w:val="multilevel"/>
    <w:tmpl w:val="CD48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51BA1113"/>
    <w:multiLevelType w:val="multilevel"/>
    <w:tmpl w:val="895AC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52A3091F"/>
    <w:multiLevelType w:val="multilevel"/>
    <w:tmpl w:val="18CA6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52C210FB"/>
    <w:multiLevelType w:val="multilevel"/>
    <w:tmpl w:val="3064EA1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52DC79F3"/>
    <w:multiLevelType w:val="multilevel"/>
    <w:tmpl w:val="72360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53582508"/>
    <w:multiLevelType w:val="multilevel"/>
    <w:tmpl w:val="D278F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54410ACE"/>
    <w:multiLevelType w:val="hybridMultilevel"/>
    <w:tmpl w:val="6FA0E104"/>
    <w:lvl w:ilvl="0" w:tplc="02A6085E">
      <w:start w:val="1"/>
      <w:numFmt w:val="decimal"/>
      <w:lvlText w:val="%1)"/>
      <w:lvlJc w:val="left"/>
      <w:pPr>
        <w:ind w:left="1069" w:hanging="360"/>
      </w:pPr>
      <w:rPr>
        <w:rFonts w:cs="Times New Roman" w:hint="default"/>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78" w15:restartNumberingAfterBreak="0">
    <w:nsid w:val="54A21CBC"/>
    <w:multiLevelType w:val="multilevel"/>
    <w:tmpl w:val="2B329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54D358A3"/>
    <w:multiLevelType w:val="multilevel"/>
    <w:tmpl w:val="6102E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570C1C93"/>
    <w:multiLevelType w:val="hybridMultilevel"/>
    <w:tmpl w:val="B3462E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15:restartNumberingAfterBreak="0">
    <w:nsid w:val="57521FC8"/>
    <w:multiLevelType w:val="hybridMultilevel"/>
    <w:tmpl w:val="E048D3B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2" w15:restartNumberingAfterBreak="0">
    <w:nsid w:val="57B45042"/>
    <w:multiLevelType w:val="multilevel"/>
    <w:tmpl w:val="5AE43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58045B45"/>
    <w:multiLevelType w:val="multilevel"/>
    <w:tmpl w:val="4E9C3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5A011E5D"/>
    <w:multiLevelType w:val="multilevel"/>
    <w:tmpl w:val="1E680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5A2C1885"/>
    <w:multiLevelType w:val="multilevel"/>
    <w:tmpl w:val="CECAA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5C526D5D"/>
    <w:multiLevelType w:val="multilevel"/>
    <w:tmpl w:val="9CEEE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61584926"/>
    <w:multiLevelType w:val="multilevel"/>
    <w:tmpl w:val="F94EE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61A66ADB"/>
    <w:multiLevelType w:val="hybridMultilevel"/>
    <w:tmpl w:val="604EEC8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9" w15:restartNumberingAfterBreak="0">
    <w:nsid w:val="6253679C"/>
    <w:multiLevelType w:val="multilevel"/>
    <w:tmpl w:val="3B221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62731762"/>
    <w:multiLevelType w:val="multilevel"/>
    <w:tmpl w:val="9A0EB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62DB434E"/>
    <w:multiLevelType w:val="multilevel"/>
    <w:tmpl w:val="8714B3E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62DF4E02"/>
    <w:multiLevelType w:val="multilevel"/>
    <w:tmpl w:val="BD946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63213FD3"/>
    <w:multiLevelType w:val="multilevel"/>
    <w:tmpl w:val="77C64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644872DB"/>
    <w:multiLevelType w:val="multilevel"/>
    <w:tmpl w:val="28E67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64694F60"/>
    <w:multiLevelType w:val="multilevel"/>
    <w:tmpl w:val="C45ED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646F486F"/>
    <w:multiLevelType w:val="hybridMultilevel"/>
    <w:tmpl w:val="07824F18"/>
    <w:lvl w:ilvl="0" w:tplc="11DA4852">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7" w15:restartNumberingAfterBreak="0">
    <w:nsid w:val="67655235"/>
    <w:multiLevelType w:val="multilevel"/>
    <w:tmpl w:val="F7A066B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8" w15:restartNumberingAfterBreak="0">
    <w:nsid w:val="67667EB5"/>
    <w:multiLevelType w:val="multilevel"/>
    <w:tmpl w:val="8714B3E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676C5587"/>
    <w:multiLevelType w:val="hybridMultilevel"/>
    <w:tmpl w:val="B48022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0" w15:restartNumberingAfterBreak="0">
    <w:nsid w:val="68361C8F"/>
    <w:multiLevelType w:val="multilevel"/>
    <w:tmpl w:val="A336E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68B400A5"/>
    <w:multiLevelType w:val="multilevel"/>
    <w:tmpl w:val="B218E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696A498C"/>
    <w:multiLevelType w:val="multilevel"/>
    <w:tmpl w:val="6F56C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6995420A"/>
    <w:multiLevelType w:val="multilevel"/>
    <w:tmpl w:val="6AF83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69E40C4F"/>
    <w:multiLevelType w:val="multilevel"/>
    <w:tmpl w:val="AED25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6A602892"/>
    <w:multiLevelType w:val="multilevel"/>
    <w:tmpl w:val="4C26E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6ABE3A65"/>
    <w:multiLevelType w:val="multilevel"/>
    <w:tmpl w:val="D8E426F2"/>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6ABF6E3E"/>
    <w:multiLevelType w:val="multilevel"/>
    <w:tmpl w:val="2C7C0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6C05554C"/>
    <w:multiLevelType w:val="multilevel"/>
    <w:tmpl w:val="12186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6C7E7232"/>
    <w:multiLevelType w:val="multilevel"/>
    <w:tmpl w:val="8D9E8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6CF260C3"/>
    <w:multiLevelType w:val="hybridMultilevel"/>
    <w:tmpl w:val="EB7A25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1" w15:restartNumberingAfterBreak="0">
    <w:nsid w:val="6D1B6B27"/>
    <w:multiLevelType w:val="multilevel"/>
    <w:tmpl w:val="E5B60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6DA1126E"/>
    <w:multiLevelType w:val="hybridMultilevel"/>
    <w:tmpl w:val="64EE8D6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3" w15:restartNumberingAfterBreak="0">
    <w:nsid w:val="705F4570"/>
    <w:multiLevelType w:val="multilevel"/>
    <w:tmpl w:val="4B80D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70DC7798"/>
    <w:multiLevelType w:val="multilevel"/>
    <w:tmpl w:val="B0B0C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71FB680F"/>
    <w:multiLevelType w:val="hybridMultilevel"/>
    <w:tmpl w:val="C78013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6" w15:restartNumberingAfterBreak="0">
    <w:nsid w:val="756150DA"/>
    <w:multiLevelType w:val="multilevel"/>
    <w:tmpl w:val="F7E23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757967EB"/>
    <w:multiLevelType w:val="multilevel"/>
    <w:tmpl w:val="E73EEF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764342CB"/>
    <w:multiLevelType w:val="multilevel"/>
    <w:tmpl w:val="4AAC1E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766D0725"/>
    <w:multiLevelType w:val="multilevel"/>
    <w:tmpl w:val="6B984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77887E8C"/>
    <w:multiLevelType w:val="hybridMultilevel"/>
    <w:tmpl w:val="30A8F9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1" w15:restartNumberingAfterBreak="0">
    <w:nsid w:val="78082CF4"/>
    <w:multiLevelType w:val="multilevel"/>
    <w:tmpl w:val="B53AE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78940760"/>
    <w:multiLevelType w:val="hybridMultilevel"/>
    <w:tmpl w:val="53F410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3" w15:restartNumberingAfterBreak="0">
    <w:nsid w:val="79CF4119"/>
    <w:multiLevelType w:val="multilevel"/>
    <w:tmpl w:val="27347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7AF264CE"/>
    <w:multiLevelType w:val="multilevel"/>
    <w:tmpl w:val="EBACE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7B3278FD"/>
    <w:multiLevelType w:val="multilevel"/>
    <w:tmpl w:val="87FE90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7CAD5A00"/>
    <w:multiLevelType w:val="multilevel"/>
    <w:tmpl w:val="E6C22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7CBC1588"/>
    <w:multiLevelType w:val="multilevel"/>
    <w:tmpl w:val="51BE8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7D921266"/>
    <w:multiLevelType w:val="multilevel"/>
    <w:tmpl w:val="0DB63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7E2F1733"/>
    <w:multiLevelType w:val="multilevel"/>
    <w:tmpl w:val="50121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7E5D77BF"/>
    <w:multiLevelType w:val="multilevel"/>
    <w:tmpl w:val="38740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7E9747AC"/>
    <w:multiLevelType w:val="multilevel"/>
    <w:tmpl w:val="86028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7EAC70CC"/>
    <w:multiLevelType w:val="multilevel"/>
    <w:tmpl w:val="17FC9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2"/>
  </w:num>
  <w:num w:numId="2">
    <w:abstractNumId w:val="8"/>
  </w:num>
  <w:num w:numId="3">
    <w:abstractNumId w:val="99"/>
  </w:num>
  <w:num w:numId="4">
    <w:abstractNumId w:val="4"/>
  </w:num>
  <w:num w:numId="5">
    <w:abstractNumId w:val="64"/>
  </w:num>
  <w:num w:numId="6">
    <w:abstractNumId w:val="38"/>
  </w:num>
  <w:num w:numId="7">
    <w:abstractNumId w:val="49"/>
  </w:num>
  <w:num w:numId="8">
    <w:abstractNumId w:val="97"/>
  </w:num>
  <w:num w:numId="9">
    <w:abstractNumId w:val="77"/>
  </w:num>
  <w:num w:numId="10">
    <w:abstractNumId w:val="127"/>
  </w:num>
  <w:num w:numId="11">
    <w:abstractNumId w:val="110"/>
  </w:num>
  <w:num w:numId="12">
    <w:abstractNumId w:val="88"/>
  </w:num>
  <w:num w:numId="13">
    <w:abstractNumId w:val="95"/>
  </w:num>
  <w:num w:numId="14">
    <w:abstractNumId w:val="94"/>
  </w:num>
  <w:num w:numId="15">
    <w:abstractNumId w:val="114"/>
  </w:num>
  <w:num w:numId="16">
    <w:abstractNumId w:val="121"/>
  </w:num>
  <w:num w:numId="17">
    <w:abstractNumId w:val="131"/>
  </w:num>
  <w:num w:numId="18">
    <w:abstractNumId w:val="120"/>
  </w:num>
  <w:num w:numId="19">
    <w:abstractNumId w:val="117"/>
  </w:num>
  <w:num w:numId="20">
    <w:abstractNumId w:val="30"/>
  </w:num>
  <w:num w:numId="21">
    <w:abstractNumId w:val="27"/>
  </w:num>
  <w:num w:numId="22">
    <w:abstractNumId w:val="118"/>
  </w:num>
  <w:num w:numId="23">
    <w:abstractNumId w:val="6"/>
  </w:num>
  <w:num w:numId="24">
    <w:abstractNumId w:val="125"/>
  </w:num>
  <w:num w:numId="25">
    <w:abstractNumId w:val="7"/>
  </w:num>
  <w:num w:numId="26">
    <w:abstractNumId w:val="9"/>
  </w:num>
  <w:num w:numId="27">
    <w:abstractNumId w:val="10"/>
  </w:num>
  <w:num w:numId="28">
    <w:abstractNumId w:val="57"/>
  </w:num>
  <w:num w:numId="29">
    <w:abstractNumId w:val="122"/>
  </w:num>
  <w:num w:numId="30">
    <w:abstractNumId w:val="80"/>
  </w:num>
  <w:num w:numId="31">
    <w:abstractNumId w:val="74"/>
  </w:num>
  <w:num w:numId="32">
    <w:abstractNumId w:val="102"/>
  </w:num>
  <w:num w:numId="33">
    <w:abstractNumId w:val="93"/>
  </w:num>
  <w:num w:numId="34">
    <w:abstractNumId w:val="18"/>
  </w:num>
  <w:num w:numId="35">
    <w:abstractNumId w:val="43"/>
  </w:num>
  <w:num w:numId="36">
    <w:abstractNumId w:val="68"/>
  </w:num>
  <w:num w:numId="37">
    <w:abstractNumId w:val="123"/>
  </w:num>
  <w:num w:numId="38">
    <w:abstractNumId w:val="79"/>
  </w:num>
  <w:num w:numId="39">
    <w:abstractNumId w:val="3"/>
  </w:num>
  <w:num w:numId="40">
    <w:abstractNumId w:val="51"/>
  </w:num>
  <w:num w:numId="41">
    <w:abstractNumId w:val="113"/>
  </w:num>
  <w:num w:numId="42">
    <w:abstractNumId w:val="12"/>
  </w:num>
  <w:num w:numId="43">
    <w:abstractNumId w:val="129"/>
  </w:num>
  <w:num w:numId="44">
    <w:abstractNumId w:val="126"/>
  </w:num>
  <w:num w:numId="45">
    <w:abstractNumId w:val="45"/>
  </w:num>
  <w:num w:numId="46">
    <w:abstractNumId w:val="105"/>
  </w:num>
  <w:num w:numId="47">
    <w:abstractNumId w:val="50"/>
  </w:num>
  <w:num w:numId="48">
    <w:abstractNumId w:val="61"/>
  </w:num>
  <w:num w:numId="49">
    <w:abstractNumId w:val="40"/>
  </w:num>
  <w:num w:numId="50">
    <w:abstractNumId w:val="47"/>
  </w:num>
  <w:num w:numId="51">
    <w:abstractNumId w:val="75"/>
  </w:num>
  <w:num w:numId="52">
    <w:abstractNumId w:val="24"/>
  </w:num>
  <w:num w:numId="53">
    <w:abstractNumId w:val="22"/>
  </w:num>
  <w:num w:numId="54">
    <w:abstractNumId w:val="53"/>
  </w:num>
  <w:num w:numId="55">
    <w:abstractNumId w:val="34"/>
  </w:num>
  <w:num w:numId="56">
    <w:abstractNumId w:val="103"/>
  </w:num>
  <w:num w:numId="57">
    <w:abstractNumId w:val="101"/>
  </w:num>
  <w:num w:numId="58">
    <w:abstractNumId w:val="69"/>
  </w:num>
  <w:num w:numId="59">
    <w:abstractNumId w:val="111"/>
  </w:num>
  <w:num w:numId="60">
    <w:abstractNumId w:val="85"/>
  </w:num>
  <w:num w:numId="61">
    <w:abstractNumId w:val="36"/>
  </w:num>
  <w:num w:numId="62">
    <w:abstractNumId w:val="76"/>
  </w:num>
  <w:num w:numId="63">
    <w:abstractNumId w:val="48"/>
  </w:num>
  <w:num w:numId="64">
    <w:abstractNumId w:val="15"/>
  </w:num>
  <w:num w:numId="65">
    <w:abstractNumId w:val="124"/>
  </w:num>
  <w:num w:numId="66">
    <w:abstractNumId w:val="71"/>
  </w:num>
  <w:num w:numId="67">
    <w:abstractNumId w:val="78"/>
  </w:num>
  <w:num w:numId="68">
    <w:abstractNumId w:val="33"/>
  </w:num>
  <w:num w:numId="69">
    <w:abstractNumId w:val="100"/>
  </w:num>
  <w:num w:numId="70">
    <w:abstractNumId w:val="119"/>
  </w:num>
  <w:num w:numId="71">
    <w:abstractNumId w:val="37"/>
  </w:num>
  <w:num w:numId="72">
    <w:abstractNumId w:val="63"/>
  </w:num>
  <w:num w:numId="73">
    <w:abstractNumId w:val="107"/>
  </w:num>
  <w:num w:numId="74">
    <w:abstractNumId w:val="83"/>
  </w:num>
  <w:num w:numId="75">
    <w:abstractNumId w:val="104"/>
  </w:num>
  <w:num w:numId="76">
    <w:abstractNumId w:val="28"/>
  </w:num>
  <w:num w:numId="77">
    <w:abstractNumId w:val="29"/>
  </w:num>
  <w:num w:numId="78">
    <w:abstractNumId w:val="130"/>
  </w:num>
  <w:num w:numId="79">
    <w:abstractNumId w:val="86"/>
  </w:num>
  <w:num w:numId="80">
    <w:abstractNumId w:val="5"/>
  </w:num>
  <w:num w:numId="81">
    <w:abstractNumId w:val="89"/>
  </w:num>
  <w:num w:numId="82">
    <w:abstractNumId w:val="60"/>
  </w:num>
  <w:num w:numId="83">
    <w:abstractNumId w:val="92"/>
  </w:num>
  <w:num w:numId="84">
    <w:abstractNumId w:val="70"/>
  </w:num>
  <w:num w:numId="85">
    <w:abstractNumId w:val="14"/>
  </w:num>
  <w:num w:numId="86">
    <w:abstractNumId w:val="13"/>
  </w:num>
  <w:num w:numId="87">
    <w:abstractNumId w:val="109"/>
  </w:num>
  <w:num w:numId="88">
    <w:abstractNumId w:val="32"/>
  </w:num>
  <w:num w:numId="89">
    <w:abstractNumId w:val="11"/>
  </w:num>
  <w:num w:numId="90">
    <w:abstractNumId w:val="132"/>
  </w:num>
  <w:num w:numId="91">
    <w:abstractNumId w:val="82"/>
  </w:num>
  <w:num w:numId="92">
    <w:abstractNumId w:val="35"/>
  </w:num>
  <w:num w:numId="93">
    <w:abstractNumId w:val="90"/>
  </w:num>
  <w:num w:numId="94">
    <w:abstractNumId w:val="31"/>
  </w:num>
  <w:num w:numId="95">
    <w:abstractNumId w:val="72"/>
  </w:num>
  <w:num w:numId="96">
    <w:abstractNumId w:val="96"/>
  </w:num>
  <w:num w:numId="97">
    <w:abstractNumId w:val="54"/>
  </w:num>
  <w:num w:numId="98">
    <w:abstractNumId w:val="115"/>
  </w:num>
  <w:num w:numId="99">
    <w:abstractNumId w:val="44"/>
  </w:num>
  <w:num w:numId="100">
    <w:abstractNumId w:val="128"/>
  </w:num>
  <w:num w:numId="101">
    <w:abstractNumId w:val="62"/>
  </w:num>
  <w:num w:numId="102">
    <w:abstractNumId w:val="55"/>
  </w:num>
  <w:num w:numId="103">
    <w:abstractNumId w:val="25"/>
  </w:num>
  <w:num w:numId="104">
    <w:abstractNumId w:val="26"/>
  </w:num>
  <w:num w:numId="105">
    <w:abstractNumId w:val="39"/>
  </w:num>
  <w:num w:numId="106">
    <w:abstractNumId w:val="1"/>
  </w:num>
  <w:num w:numId="107">
    <w:abstractNumId w:val="59"/>
  </w:num>
  <w:num w:numId="108">
    <w:abstractNumId w:val="56"/>
  </w:num>
  <w:num w:numId="109">
    <w:abstractNumId w:val="0"/>
  </w:num>
  <w:num w:numId="110">
    <w:abstractNumId w:val="106"/>
  </w:num>
  <w:num w:numId="111">
    <w:abstractNumId w:val="58"/>
  </w:num>
  <w:num w:numId="112">
    <w:abstractNumId w:val="17"/>
  </w:num>
  <w:num w:numId="113">
    <w:abstractNumId w:val="23"/>
  </w:num>
  <w:num w:numId="114">
    <w:abstractNumId w:val="108"/>
  </w:num>
  <w:num w:numId="115">
    <w:abstractNumId w:val="52"/>
  </w:num>
  <w:num w:numId="116">
    <w:abstractNumId w:val="42"/>
  </w:num>
  <w:num w:numId="117">
    <w:abstractNumId w:val="67"/>
  </w:num>
  <w:num w:numId="118">
    <w:abstractNumId w:val="116"/>
  </w:num>
  <w:num w:numId="119">
    <w:abstractNumId w:val="73"/>
  </w:num>
  <w:num w:numId="120">
    <w:abstractNumId w:val="84"/>
  </w:num>
  <w:num w:numId="121">
    <w:abstractNumId w:val="87"/>
  </w:num>
  <w:num w:numId="122">
    <w:abstractNumId w:val="19"/>
  </w:num>
  <w:num w:numId="123">
    <w:abstractNumId w:val="41"/>
  </w:num>
  <w:num w:numId="124">
    <w:abstractNumId w:val="16"/>
  </w:num>
  <w:num w:numId="125">
    <w:abstractNumId w:val="20"/>
  </w:num>
  <w:num w:numId="126">
    <w:abstractNumId w:val="65"/>
  </w:num>
  <w:num w:numId="127">
    <w:abstractNumId w:val="21"/>
  </w:num>
  <w:num w:numId="128">
    <w:abstractNumId w:val="2"/>
  </w:num>
  <w:num w:numId="129">
    <w:abstractNumId w:val="66"/>
  </w:num>
  <w:num w:numId="130">
    <w:abstractNumId w:val="46"/>
  </w:num>
  <w:num w:numId="131">
    <w:abstractNumId w:val="98"/>
  </w:num>
  <w:num w:numId="132">
    <w:abstractNumId w:val="81"/>
  </w:num>
  <w:num w:numId="133">
    <w:abstractNumId w:val="91"/>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mirrorMargin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77"/>
    <w:rsid w:val="000231EA"/>
    <w:rsid w:val="00043D5E"/>
    <w:rsid w:val="00054A3D"/>
    <w:rsid w:val="00065060"/>
    <w:rsid w:val="000B7F28"/>
    <w:rsid w:val="000C339D"/>
    <w:rsid w:val="00155EF0"/>
    <w:rsid w:val="001710DC"/>
    <w:rsid w:val="0019317D"/>
    <w:rsid w:val="00207722"/>
    <w:rsid w:val="00286869"/>
    <w:rsid w:val="002C7505"/>
    <w:rsid w:val="002D7AF4"/>
    <w:rsid w:val="002E0E02"/>
    <w:rsid w:val="002F1865"/>
    <w:rsid w:val="002F60ED"/>
    <w:rsid w:val="00351BB7"/>
    <w:rsid w:val="003B09C4"/>
    <w:rsid w:val="003C466D"/>
    <w:rsid w:val="003D7DCF"/>
    <w:rsid w:val="003E1383"/>
    <w:rsid w:val="00410E96"/>
    <w:rsid w:val="004917E1"/>
    <w:rsid w:val="004922DE"/>
    <w:rsid w:val="004B26FC"/>
    <w:rsid w:val="004C6461"/>
    <w:rsid w:val="004E60D5"/>
    <w:rsid w:val="005058F2"/>
    <w:rsid w:val="00532C89"/>
    <w:rsid w:val="00565900"/>
    <w:rsid w:val="00577B24"/>
    <w:rsid w:val="006508E9"/>
    <w:rsid w:val="00674E49"/>
    <w:rsid w:val="00681C97"/>
    <w:rsid w:val="0070277B"/>
    <w:rsid w:val="0072091B"/>
    <w:rsid w:val="00720996"/>
    <w:rsid w:val="0072225B"/>
    <w:rsid w:val="0072315E"/>
    <w:rsid w:val="00734E54"/>
    <w:rsid w:val="0077564D"/>
    <w:rsid w:val="007833A4"/>
    <w:rsid w:val="00785DF5"/>
    <w:rsid w:val="007937D7"/>
    <w:rsid w:val="007A4A0A"/>
    <w:rsid w:val="007B12F8"/>
    <w:rsid w:val="007B3677"/>
    <w:rsid w:val="007E3DE5"/>
    <w:rsid w:val="007E75D2"/>
    <w:rsid w:val="008411C7"/>
    <w:rsid w:val="00842787"/>
    <w:rsid w:val="00843049"/>
    <w:rsid w:val="00846B03"/>
    <w:rsid w:val="008502E3"/>
    <w:rsid w:val="00875F2B"/>
    <w:rsid w:val="00914406"/>
    <w:rsid w:val="00922C02"/>
    <w:rsid w:val="0093104D"/>
    <w:rsid w:val="0093147B"/>
    <w:rsid w:val="00931D64"/>
    <w:rsid w:val="00950E2D"/>
    <w:rsid w:val="00963897"/>
    <w:rsid w:val="009852F8"/>
    <w:rsid w:val="00993963"/>
    <w:rsid w:val="009D3546"/>
    <w:rsid w:val="00A06CE4"/>
    <w:rsid w:val="00A14BF6"/>
    <w:rsid w:val="00A16B0E"/>
    <w:rsid w:val="00A33B0C"/>
    <w:rsid w:val="00A352C7"/>
    <w:rsid w:val="00A507C3"/>
    <w:rsid w:val="00A73B9A"/>
    <w:rsid w:val="00AB2C1C"/>
    <w:rsid w:val="00B05BD3"/>
    <w:rsid w:val="00B37D67"/>
    <w:rsid w:val="00B40AA7"/>
    <w:rsid w:val="00B45EEE"/>
    <w:rsid w:val="00B72417"/>
    <w:rsid w:val="00B93B08"/>
    <w:rsid w:val="00BC2362"/>
    <w:rsid w:val="00BE3A7C"/>
    <w:rsid w:val="00BE72D7"/>
    <w:rsid w:val="00C07064"/>
    <w:rsid w:val="00C5345A"/>
    <w:rsid w:val="00C82FE9"/>
    <w:rsid w:val="00C96749"/>
    <w:rsid w:val="00CC0F1D"/>
    <w:rsid w:val="00CC4529"/>
    <w:rsid w:val="00CF0154"/>
    <w:rsid w:val="00CF281D"/>
    <w:rsid w:val="00D1740E"/>
    <w:rsid w:val="00D17E56"/>
    <w:rsid w:val="00D209D1"/>
    <w:rsid w:val="00D84EDB"/>
    <w:rsid w:val="00DA6A6E"/>
    <w:rsid w:val="00E05A75"/>
    <w:rsid w:val="00E25207"/>
    <w:rsid w:val="00E3694D"/>
    <w:rsid w:val="00E52332"/>
    <w:rsid w:val="00E76710"/>
    <w:rsid w:val="00E94390"/>
    <w:rsid w:val="00EB6B02"/>
    <w:rsid w:val="00F3718B"/>
    <w:rsid w:val="00F45A55"/>
    <w:rsid w:val="00F64A4F"/>
    <w:rsid w:val="00F84C20"/>
    <w:rsid w:val="00FB60E7"/>
    <w:rsid w:val="00FC51CB"/>
    <w:rsid w:val="00FE3CED"/>
    <w:rsid w:val="00FE4C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B3B273F-0382-4DE0-AC08-88BDD305C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B0C"/>
    <w:pPr>
      <w:spacing w:after="0" w:line="240" w:lineRule="auto"/>
      <w:ind w:firstLine="709"/>
      <w:jc w:val="both"/>
    </w:pPr>
    <w:rPr>
      <w:rFonts w:ascii="Times New Roman" w:hAnsi="Times New Roman"/>
      <w:sz w:val="28"/>
    </w:rPr>
  </w:style>
  <w:style w:type="paragraph" w:styleId="1">
    <w:name w:val="heading 1"/>
    <w:basedOn w:val="a"/>
    <w:next w:val="a"/>
    <w:link w:val="10"/>
    <w:uiPriority w:val="9"/>
    <w:qFormat/>
    <w:rsid w:val="003B09C4"/>
    <w:pPr>
      <w:keepNext/>
      <w:keepLines/>
      <w:jc w:val="center"/>
      <w:outlineLvl w:val="0"/>
    </w:pPr>
    <w:rPr>
      <w:rFonts w:ascii="Times New Roman Полужирный" w:eastAsiaTheme="majorEastAsia" w:hAnsi="Times New Roman Полужирный" w:cstheme="majorBidi"/>
      <w:b/>
      <w:caps/>
      <w:szCs w:val="32"/>
    </w:rPr>
  </w:style>
  <w:style w:type="paragraph" w:styleId="2">
    <w:name w:val="heading 2"/>
    <w:basedOn w:val="a"/>
    <w:next w:val="a"/>
    <w:link w:val="20"/>
    <w:uiPriority w:val="9"/>
    <w:unhideWhenUsed/>
    <w:qFormat/>
    <w:rsid w:val="00C96749"/>
    <w:pPr>
      <w:keepNext/>
      <w:keepLines/>
      <w:outlineLvl w:val="1"/>
    </w:pPr>
    <w:rPr>
      <w:rFonts w:eastAsiaTheme="majorEastAsia" w:cstheme="majorBidi"/>
      <w:b/>
      <w:szCs w:val="26"/>
    </w:rPr>
  </w:style>
  <w:style w:type="paragraph" w:styleId="3">
    <w:name w:val="heading 3"/>
    <w:basedOn w:val="a"/>
    <w:next w:val="a"/>
    <w:link w:val="30"/>
    <w:uiPriority w:val="9"/>
    <w:unhideWhenUsed/>
    <w:qFormat/>
    <w:rsid w:val="00C96749"/>
    <w:pPr>
      <w:keepNext/>
      <w:keepLines/>
      <w:outlineLvl w:val="2"/>
    </w:pPr>
    <w:rPr>
      <w:rFonts w:eastAsiaTheme="majorEastAsia" w:cstheme="majorBidi"/>
      <w:b/>
      <w:szCs w:val="24"/>
    </w:rPr>
  </w:style>
  <w:style w:type="paragraph" w:styleId="4">
    <w:name w:val="heading 4"/>
    <w:basedOn w:val="a"/>
    <w:next w:val="a"/>
    <w:link w:val="40"/>
    <w:uiPriority w:val="9"/>
    <w:unhideWhenUsed/>
    <w:qFormat/>
    <w:rsid w:val="00B05BD3"/>
    <w:pPr>
      <w:keepNext/>
      <w:keepLines/>
      <w:spacing w:before="40" w:line="259" w:lineRule="auto"/>
      <w:ind w:firstLine="0"/>
      <w:jc w:val="left"/>
      <w:outlineLvl w:val="3"/>
    </w:pPr>
    <w:rPr>
      <w:rFonts w:asciiTheme="majorHAnsi" w:eastAsiaTheme="majorEastAsia" w:hAnsiTheme="majorHAnsi" w:cstheme="majorBidi"/>
      <w:i/>
      <w:iCs/>
      <w:color w:val="2E74B5" w:themeColor="accent1" w:themeShade="BF"/>
      <w:sz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B09C4"/>
    <w:rPr>
      <w:rFonts w:ascii="Times New Roman Полужирный" w:eastAsiaTheme="majorEastAsia" w:hAnsi="Times New Roman Полужирный" w:cstheme="majorBidi"/>
      <w:b/>
      <w:caps/>
      <w:sz w:val="28"/>
      <w:szCs w:val="32"/>
    </w:rPr>
  </w:style>
  <w:style w:type="character" w:customStyle="1" w:styleId="20">
    <w:name w:val="Заголовок 2 Знак"/>
    <w:basedOn w:val="a0"/>
    <w:link w:val="2"/>
    <w:uiPriority w:val="9"/>
    <w:rsid w:val="00C96749"/>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C96749"/>
    <w:rPr>
      <w:rFonts w:ascii="Times New Roman" w:eastAsiaTheme="majorEastAsia" w:hAnsi="Times New Roman" w:cstheme="majorBidi"/>
      <w:b/>
      <w:sz w:val="24"/>
      <w:szCs w:val="24"/>
    </w:rPr>
  </w:style>
  <w:style w:type="character" w:customStyle="1" w:styleId="40">
    <w:name w:val="Заголовок 4 Знак"/>
    <w:basedOn w:val="a0"/>
    <w:link w:val="4"/>
    <w:uiPriority w:val="9"/>
    <w:rsid w:val="00B05BD3"/>
    <w:rPr>
      <w:rFonts w:asciiTheme="majorHAnsi" w:eastAsiaTheme="majorEastAsia" w:hAnsiTheme="majorHAnsi" w:cstheme="majorBidi"/>
      <w:i/>
      <w:iCs/>
      <w:color w:val="2E74B5" w:themeColor="accent1" w:themeShade="BF"/>
    </w:rPr>
  </w:style>
  <w:style w:type="paragraph" w:styleId="a3">
    <w:name w:val="List Paragraph"/>
    <w:basedOn w:val="a"/>
    <w:uiPriority w:val="34"/>
    <w:qFormat/>
    <w:rsid w:val="00D84EDB"/>
    <w:pPr>
      <w:ind w:left="720"/>
      <w:contextualSpacing/>
    </w:pPr>
  </w:style>
  <w:style w:type="table" w:styleId="a4">
    <w:name w:val="Table Grid"/>
    <w:basedOn w:val="a1"/>
    <w:uiPriority w:val="39"/>
    <w:rsid w:val="00CC0F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FE4C40"/>
    <w:rPr>
      <w:color w:val="0563C1" w:themeColor="hyperlink"/>
      <w:u w:val="single"/>
    </w:rPr>
  </w:style>
  <w:style w:type="paragraph" w:styleId="a6">
    <w:name w:val="Normal (Web)"/>
    <w:aliases w:val="Знак"/>
    <w:basedOn w:val="a"/>
    <w:link w:val="a7"/>
    <w:uiPriority w:val="99"/>
    <w:unhideWhenUsed/>
    <w:rsid w:val="003D7DCF"/>
    <w:pPr>
      <w:spacing w:before="100" w:beforeAutospacing="1" w:after="100" w:afterAutospacing="1"/>
    </w:pPr>
    <w:rPr>
      <w:rFonts w:eastAsia="Times New Roman" w:cs="Times New Roman"/>
      <w:szCs w:val="24"/>
      <w:lang w:eastAsia="ru-RU"/>
    </w:rPr>
  </w:style>
  <w:style w:type="character" w:customStyle="1" w:styleId="a7">
    <w:name w:val="Обычный (веб) Знак"/>
    <w:aliases w:val="Знак Знак"/>
    <w:basedOn w:val="a0"/>
    <w:link w:val="a6"/>
    <w:uiPriority w:val="99"/>
    <w:locked/>
    <w:rsid w:val="00B05BD3"/>
    <w:rPr>
      <w:rFonts w:ascii="Times New Roman" w:eastAsia="Times New Roman" w:hAnsi="Times New Roman" w:cs="Times New Roman"/>
      <w:sz w:val="24"/>
      <w:szCs w:val="24"/>
      <w:lang w:eastAsia="ru-RU"/>
    </w:rPr>
  </w:style>
  <w:style w:type="paragraph" w:styleId="a8">
    <w:name w:val="TOC Heading"/>
    <w:basedOn w:val="1"/>
    <w:next w:val="a"/>
    <w:uiPriority w:val="39"/>
    <w:unhideWhenUsed/>
    <w:qFormat/>
    <w:rsid w:val="00C96749"/>
    <w:pPr>
      <w:spacing w:before="240" w:line="259" w:lineRule="auto"/>
      <w:jc w:val="left"/>
      <w:outlineLvl w:val="9"/>
    </w:pPr>
    <w:rPr>
      <w:rFonts w:asciiTheme="majorHAnsi" w:hAnsiTheme="majorHAnsi"/>
      <w:b w:val="0"/>
      <w:caps w:val="0"/>
      <w:color w:val="2E74B5" w:themeColor="accent1" w:themeShade="BF"/>
      <w:lang w:eastAsia="ru-RU"/>
    </w:rPr>
  </w:style>
  <w:style w:type="paragraph" w:styleId="11">
    <w:name w:val="toc 1"/>
    <w:basedOn w:val="a"/>
    <w:next w:val="a"/>
    <w:autoRedefine/>
    <w:uiPriority w:val="39"/>
    <w:unhideWhenUsed/>
    <w:rsid w:val="00C96749"/>
    <w:pPr>
      <w:spacing w:after="100"/>
    </w:pPr>
  </w:style>
  <w:style w:type="paragraph" w:styleId="21">
    <w:name w:val="toc 2"/>
    <w:basedOn w:val="a"/>
    <w:next w:val="a"/>
    <w:autoRedefine/>
    <w:uiPriority w:val="39"/>
    <w:unhideWhenUsed/>
    <w:rsid w:val="00C96749"/>
    <w:pPr>
      <w:spacing w:after="100"/>
      <w:ind w:left="220"/>
    </w:pPr>
  </w:style>
  <w:style w:type="paragraph" w:styleId="31">
    <w:name w:val="toc 3"/>
    <w:basedOn w:val="a"/>
    <w:next w:val="a"/>
    <w:autoRedefine/>
    <w:uiPriority w:val="39"/>
    <w:unhideWhenUsed/>
    <w:rsid w:val="00C96749"/>
    <w:pPr>
      <w:spacing w:after="100"/>
      <w:ind w:left="440"/>
    </w:pPr>
  </w:style>
  <w:style w:type="character" w:customStyle="1" w:styleId="a9">
    <w:name w:val="Основной текст_"/>
    <w:basedOn w:val="a0"/>
    <w:link w:val="5"/>
    <w:rsid w:val="00B05BD3"/>
    <w:rPr>
      <w:rFonts w:ascii="Times New Roman" w:eastAsia="Times New Roman" w:hAnsi="Times New Roman" w:cs="Times New Roman"/>
      <w:sz w:val="21"/>
      <w:szCs w:val="21"/>
      <w:shd w:val="clear" w:color="auto" w:fill="FFFFFF"/>
    </w:rPr>
  </w:style>
  <w:style w:type="paragraph" w:customStyle="1" w:styleId="5">
    <w:name w:val="Основной текст5"/>
    <w:basedOn w:val="a"/>
    <w:link w:val="a9"/>
    <w:rsid w:val="00B05BD3"/>
    <w:pPr>
      <w:shd w:val="clear" w:color="auto" w:fill="FFFFFF"/>
      <w:spacing w:after="600" w:line="278" w:lineRule="exact"/>
      <w:ind w:hanging="680"/>
      <w:jc w:val="center"/>
    </w:pPr>
    <w:rPr>
      <w:rFonts w:eastAsia="Times New Roman" w:cs="Times New Roman"/>
      <w:sz w:val="21"/>
      <w:szCs w:val="21"/>
    </w:rPr>
  </w:style>
  <w:style w:type="character" w:customStyle="1" w:styleId="22">
    <w:name w:val="Основной текст2"/>
    <w:basedOn w:val="a9"/>
    <w:rsid w:val="00B05BD3"/>
    <w:rPr>
      <w:rFonts w:ascii="Times New Roman" w:eastAsia="Times New Roman" w:hAnsi="Times New Roman" w:cs="Times New Roman"/>
      <w:sz w:val="21"/>
      <w:szCs w:val="21"/>
      <w:shd w:val="clear" w:color="auto" w:fill="FFFFFF"/>
    </w:rPr>
  </w:style>
  <w:style w:type="character" w:customStyle="1" w:styleId="aa">
    <w:name w:val="Основной текст + Полужирный;Курсив"/>
    <w:basedOn w:val="a9"/>
    <w:rsid w:val="00B05BD3"/>
    <w:rPr>
      <w:rFonts w:ascii="Times New Roman" w:eastAsia="Times New Roman" w:hAnsi="Times New Roman" w:cs="Times New Roman"/>
      <w:b/>
      <w:bCs/>
      <w:i/>
      <w:iCs/>
      <w:sz w:val="21"/>
      <w:szCs w:val="21"/>
      <w:shd w:val="clear" w:color="auto" w:fill="FFFFFF"/>
    </w:rPr>
  </w:style>
  <w:style w:type="character" w:customStyle="1" w:styleId="ab">
    <w:name w:val="Основной текст + Полужирный"/>
    <w:basedOn w:val="a9"/>
    <w:rsid w:val="00B05BD3"/>
    <w:rPr>
      <w:rFonts w:ascii="Times New Roman" w:eastAsia="Times New Roman" w:hAnsi="Times New Roman" w:cs="Times New Roman"/>
      <w:b/>
      <w:bCs/>
      <w:sz w:val="21"/>
      <w:szCs w:val="21"/>
      <w:shd w:val="clear" w:color="auto" w:fill="FFFFFF"/>
    </w:rPr>
  </w:style>
  <w:style w:type="paragraph" w:customStyle="1" w:styleId="23">
    <w:name w:val="Абзац списка2"/>
    <w:basedOn w:val="a"/>
    <w:rsid w:val="00B05BD3"/>
    <w:pPr>
      <w:spacing w:after="200" w:line="276" w:lineRule="auto"/>
      <w:ind w:left="720" w:firstLine="0"/>
      <w:jc w:val="left"/>
    </w:pPr>
    <w:rPr>
      <w:rFonts w:ascii="Calibri" w:eastAsia="Times New Roman" w:hAnsi="Calibri" w:cs="Calibri"/>
      <w:sz w:val="22"/>
      <w:lang w:val="uk-UA"/>
    </w:rPr>
  </w:style>
  <w:style w:type="character" w:customStyle="1" w:styleId="44">
    <w:name w:val="Заголовок №4 (4)_"/>
    <w:basedOn w:val="a0"/>
    <w:link w:val="440"/>
    <w:rsid w:val="00B05BD3"/>
    <w:rPr>
      <w:rFonts w:ascii="Times New Roman" w:eastAsia="Times New Roman" w:hAnsi="Times New Roman" w:cs="Times New Roman"/>
      <w:sz w:val="21"/>
      <w:szCs w:val="21"/>
      <w:shd w:val="clear" w:color="auto" w:fill="FFFFFF"/>
    </w:rPr>
  </w:style>
  <w:style w:type="paragraph" w:customStyle="1" w:styleId="440">
    <w:name w:val="Заголовок №4 (4)"/>
    <w:basedOn w:val="a"/>
    <w:link w:val="44"/>
    <w:rsid w:val="00B05BD3"/>
    <w:pPr>
      <w:shd w:val="clear" w:color="auto" w:fill="FFFFFF"/>
      <w:spacing w:after="300" w:line="0" w:lineRule="atLeast"/>
      <w:ind w:firstLine="0"/>
      <w:jc w:val="left"/>
      <w:outlineLvl w:val="3"/>
    </w:pPr>
    <w:rPr>
      <w:rFonts w:eastAsia="Times New Roman" w:cs="Times New Roman"/>
      <w:sz w:val="21"/>
      <w:szCs w:val="21"/>
    </w:rPr>
  </w:style>
  <w:style w:type="character" w:customStyle="1" w:styleId="ac">
    <w:name w:val="Основной текст + Курсив"/>
    <w:basedOn w:val="a9"/>
    <w:rsid w:val="00B05BD3"/>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24">
    <w:name w:val="Основной текст (2)_"/>
    <w:basedOn w:val="a0"/>
    <w:link w:val="25"/>
    <w:rsid w:val="00B05BD3"/>
    <w:rPr>
      <w:rFonts w:ascii="Times New Roman" w:eastAsia="Times New Roman" w:hAnsi="Times New Roman" w:cs="Times New Roman"/>
      <w:sz w:val="21"/>
      <w:szCs w:val="21"/>
      <w:shd w:val="clear" w:color="auto" w:fill="FFFFFF"/>
    </w:rPr>
  </w:style>
  <w:style w:type="paragraph" w:customStyle="1" w:styleId="25">
    <w:name w:val="Основной текст (2)"/>
    <w:basedOn w:val="a"/>
    <w:link w:val="24"/>
    <w:rsid w:val="00B05BD3"/>
    <w:pPr>
      <w:shd w:val="clear" w:color="auto" w:fill="FFFFFF"/>
      <w:spacing w:line="250" w:lineRule="exact"/>
      <w:ind w:firstLine="280"/>
    </w:pPr>
    <w:rPr>
      <w:rFonts w:eastAsia="Times New Roman" w:cs="Times New Roman"/>
      <w:sz w:val="21"/>
      <w:szCs w:val="21"/>
    </w:rPr>
  </w:style>
  <w:style w:type="character" w:customStyle="1" w:styleId="32">
    <w:name w:val="Основной текст (3) + Не полужирный;Не курсив"/>
    <w:basedOn w:val="a0"/>
    <w:rsid w:val="00B05BD3"/>
    <w:rPr>
      <w:rFonts w:ascii="Times New Roman" w:eastAsia="Times New Roman" w:hAnsi="Times New Roman" w:cs="Times New Roman"/>
      <w:b/>
      <w:bCs/>
      <w:i/>
      <w:iCs/>
      <w:smallCaps w:val="0"/>
      <w:strike w:val="0"/>
      <w:spacing w:val="0"/>
      <w:sz w:val="21"/>
      <w:szCs w:val="21"/>
    </w:rPr>
  </w:style>
  <w:style w:type="character" w:customStyle="1" w:styleId="33">
    <w:name w:val="Основной текст (3)"/>
    <w:basedOn w:val="a0"/>
    <w:rsid w:val="00B05BD3"/>
    <w:rPr>
      <w:rFonts w:ascii="Times New Roman" w:eastAsia="Times New Roman" w:hAnsi="Times New Roman" w:cs="Times New Roman"/>
      <w:b w:val="0"/>
      <w:bCs w:val="0"/>
      <w:i w:val="0"/>
      <w:iCs w:val="0"/>
      <w:smallCaps w:val="0"/>
      <w:strike w:val="0"/>
      <w:spacing w:val="0"/>
      <w:sz w:val="21"/>
      <w:szCs w:val="21"/>
    </w:rPr>
  </w:style>
  <w:style w:type="character" w:customStyle="1" w:styleId="whitespace-normal">
    <w:name w:val="whitespace-normal"/>
    <w:basedOn w:val="a0"/>
    <w:rsid w:val="005058F2"/>
  </w:style>
  <w:style w:type="character" w:styleId="ad">
    <w:name w:val="Strong"/>
    <w:basedOn w:val="a0"/>
    <w:uiPriority w:val="22"/>
    <w:qFormat/>
    <w:rsid w:val="005058F2"/>
    <w:rPr>
      <w:b/>
      <w:bCs/>
    </w:rPr>
  </w:style>
  <w:style w:type="character" w:styleId="ae">
    <w:name w:val="Placeholder Text"/>
    <w:basedOn w:val="a0"/>
    <w:uiPriority w:val="99"/>
    <w:semiHidden/>
    <w:rsid w:val="00286869"/>
    <w:rPr>
      <w:color w:val="808080"/>
    </w:rPr>
  </w:style>
  <w:style w:type="character" w:styleId="af">
    <w:name w:val="annotation reference"/>
    <w:basedOn w:val="a0"/>
    <w:uiPriority w:val="99"/>
    <w:semiHidden/>
    <w:unhideWhenUsed/>
    <w:rsid w:val="00A16B0E"/>
    <w:rPr>
      <w:sz w:val="16"/>
      <w:szCs w:val="16"/>
    </w:rPr>
  </w:style>
  <w:style w:type="paragraph" w:styleId="af0">
    <w:name w:val="annotation text"/>
    <w:basedOn w:val="a"/>
    <w:link w:val="af1"/>
    <w:uiPriority w:val="99"/>
    <w:semiHidden/>
    <w:unhideWhenUsed/>
    <w:rsid w:val="00A16B0E"/>
    <w:rPr>
      <w:sz w:val="20"/>
      <w:szCs w:val="20"/>
    </w:rPr>
  </w:style>
  <w:style w:type="character" w:customStyle="1" w:styleId="af1">
    <w:name w:val="Текст примечания Знак"/>
    <w:basedOn w:val="a0"/>
    <w:link w:val="af0"/>
    <w:uiPriority w:val="99"/>
    <w:semiHidden/>
    <w:rsid w:val="00A16B0E"/>
    <w:rPr>
      <w:rFonts w:ascii="Times New Roman" w:hAnsi="Times New Roman"/>
      <w:sz w:val="20"/>
      <w:szCs w:val="20"/>
    </w:rPr>
  </w:style>
  <w:style w:type="paragraph" w:styleId="af2">
    <w:name w:val="annotation subject"/>
    <w:basedOn w:val="af0"/>
    <w:next w:val="af0"/>
    <w:link w:val="af3"/>
    <w:uiPriority w:val="99"/>
    <w:semiHidden/>
    <w:unhideWhenUsed/>
    <w:rsid w:val="00A16B0E"/>
    <w:rPr>
      <w:b/>
      <w:bCs/>
    </w:rPr>
  </w:style>
  <w:style w:type="character" w:customStyle="1" w:styleId="af3">
    <w:name w:val="Тема примечания Знак"/>
    <w:basedOn w:val="af1"/>
    <w:link w:val="af2"/>
    <w:uiPriority w:val="99"/>
    <w:semiHidden/>
    <w:rsid w:val="00A16B0E"/>
    <w:rPr>
      <w:rFonts w:ascii="Times New Roman" w:hAnsi="Times New Roman"/>
      <w:b/>
      <w:bCs/>
      <w:sz w:val="20"/>
      <w:szCs w:val="20"/>
    </w:rPr>
  </w:style>
  <w:style w:type="paragraph" w:styleId="af4">
    <w:name w:val="Balloon Text"/>
    <w:basedOn w:val="a"/>
    <w:link w:val="af5"/>
    <w:uiPriority w:val="99"/>
    <w:semiHidden/>
    <w:unhideWhenUsed/>
    <w:rsid w:val="00A16B0E"/>
    <w:rPr>
      <w:rFonts w:ascii="Segoe UI" w:hAnsi="Segoe UI" w:cs="Segoe UI"/>
      <w:sz w:val="18"/>
      <w:szCs w:val="18"/>
    </w:rPr>
  </w:style>
  <w:style w:type="character" w:customStyle="1" w:styleId="af5">
    <w:name w:val="Текст выноски Знак"/>
    <w:basedOn w:val="a0"/>
    <w:link w:val="af4"/>
    <w:uiPriority w:val="99"/>
    <w:semiHidden/>
    <w:rsid w:val="00A16B0E"/>
    <w:rPr>
      <w:rFonts w:ascii="Segoe UI" w:hAnsi="Segoe UI" w:cs="Segoe UI"/>
      <w:sz w:val="18"/>
      <w:szCs w:val="18"/>
    </w:rPr>
  </w:style>
  <w:style w:type="table" w:customStyle="1" w:styleId="12">
    <w:name w:val="Сетка таблицы1"/>
    <w:basedOn w:val="a1"/>
    <w:next w:val="a4"/>
    <w:uiPriority w:val="59"/>
    <w:rsid w:val="00C534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header"/>
    <w:basedOn w:val="a"/>
    <w:link w:val="af7"/>
    <w:uiPriority w:val="99"/>
    <w:unhideWhenUsed/>
    <w:rsid w:val="00875F2B"/>
    <w:pPr>
      <w:tabs>
        <w:tab w:val="center" w:pos="4677"/>
        <w:tab w:val="right" w:pos="9355"/>
      </w:tabs>
    </w:pPr>
  </w:style>
  <w:style w:type="character" w:customStyle="1" w:styleId="af7">
    <w:name w:val="Верхний колонтитул Знак"/>
    <w:basedOn w:val="a0"/>
    <w:link w:val="af6"/>
    <w:uiPriority w:val="99"/>
    <w:rsid w:val="00875F2B"/>
    <w:rPr>
      <w:rFonts w:ascii="Times New Roman" w:hAnsi="Times New Roman"/>
      <w:sz w:val="28"/>
    </w:rPr>
  </w:style>
  <w:style w:type="paragraph" w:styleId="af8">
    <w:name w:val="footer"/>
    <w:basedOn w:val="a"/>
    <w:link w:val="af9"/>
    <w:uiPriority w:val="99"/>
    <w:unhideWhenUsed/>
    <w:rsid w:val="00875F2B"/>
    <w:pPr>
      <w:tabs>
        <w:tab w:val="center" w:pos="4677"/>
        <w:tab w:val="right" w:pos="9355"/>
      </w:tabs>
    </w:pPr>
  </w:style>
  <w:style w:type="character" w:customStyle="1" w:styleId="af9">
    <w:name w:val="Нижний колонтитул Знак"/>
    <w:basedOn w:val="a0"/>
    <w:link w:val="af8"/>
    <w:uiPriority w:val="99"/>
    <w:rsid w:val="00875F2B"/>
    <w:rPr>
      <w:rFonts w:ascii="Times New Roman" w:hAnsi="Times New Roman"/>
      <w:sz w:val="28"/>
    </w:rPr>
  </w:style>
  <w:style w:type="character" w:styleId="afa">
    <w:name w:val="FollowedHyperlink"/>
    <w:basedOn w:val="a0"/>
    <w:uiPriority w:val="99"/>
    <w:semiHidden/>
    <w:unhideWhenUsed/>
    <w:rsid w:val="00D1740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6851199">
      <w:bodyDiv w:val="1"/>
      <w:marLeft w:val="0"/>
      <w:marRight w:val="0"/>
      <w:marTop w:val="0"/>
      <w:marBottom w:val="0"/>
      <w:divBdr>
        <w:top w:val="none" w:sz="0" w:space="0" w:color="auto"/>
        <w:left w:val="none" w:sz="0" w:space="0" w:color="auto"/>
        <w:bottom w:val="none" w:sz="0" w:space="0" w:color="auto"/>
        <w:right w:val="none" w:sz="0" w:space="0" w:color="auto"/>
      </w:divBdr>
    </w:div>
    <w:div w:id="439683297">
      <w:bodyDiv w:val="1"/>
      <w:marLeft w:val="0"/>
      <w:marRight w:val="0"/>
      <w:marTop w:val="0"/>
      <w:marBottom w:val="0"/>
      <w:divBdr>
        <w:top w:val="none" w:sz="0" w:space="0" w:color="auto"/>
        <w:left w:val="none" w:sz="0" w:space="0" w:color="auto"/>
        <w:bottom w:val="none" w:sz="0" w:space="0" w:color="auto"/>
        <w:right w:val="none" w:sz="0" w:space="0" w:color="auto"/>
      </w:divBdr>
    </w:div>
    <w:div w:id="509023545">
      <w:bodyDiv w:val="1"/>
      <w:marLeft w:val="0"/>
      <w:marRight w:val="0"/>
      <w:marTop w:val="0"/>
      <w:marBottom w:val="0"/>
      <w:divBdr>
        <w:top w:val="none" w:sz="0" w:space="0" w:color="auto"/>
        <w:left w:val="none" w:sz="0" w:space="0" w:color="auto"/>
        <w:bottom w:val="none" w:sz="0" w:space="0" w:color="auto"/>
        <w:right w:val="none" w:sz="0" w:space="0" w:color="auto"/>
      </w:divBdr>
    </w:div>
    <w:div w:id="641885389">
      <w:bodyDiv w:val="1"/>
      <w:marLeft w:val="0"/>
      <w:marRight w:val="0"/>
      <w:marTop w:val="0"/>
      <w:marBottom w:val="0"/>
      <w:divBdr>
        <w:top w:val="none" w:sz="0" w:space="0" w:color="auto"/>
        <w:left w:val="none" w:sz="0" w:space="0" w:color="auto"/>
        <w:bottom w:val="none" w:sz="0" w:space="0" w:color="auto"/>
        <w:right w:val="none" w:sz="0" w:space="0" w:color="auto"/>
      </w:divBdr>
    </w:div>
    <w:div w:id="1020201205">
      <w:bodyDiv w:val="1"/>
      <w:marLeft w:val="0"/>
      <w:marRight w:val="0"/>
      <w:marTop w:val="0"/>
      <w:marBottom w:val="0"/>
      <w:divBdr>
        <w:top w:val="none" w:sz="0" w:space="0" w:color="auto"/>
        <w:left w:val="none" w:sz="0" w:space="0" w:color="auto"/>
        <w:bottom w:val="none" w:sz="0" w:space="0" w:color="auto"/>
        <w:right w:val="none" w:sz="0" w:space="0" w:color="auto"/>
      </w:divBdr>
      <w:divsChild>
        <w:div w:id="1174346619">
          <w:marLeft w:val="0"/>
          <w:marRight w:val="0"/>
          <w:marTop w:val="0"/>
          <w:marBottom w:val="0"/>
          <w:divBdr>
            <w:top w:val="none" w:sz="0" w:space="0" w:color="auto"/>
            <w:left w:val="none" w:sz="0" w:space="0" w:color="auto"/>
            <w:bottom w:val="none" w:sz="0" w:space="0" w:color="auto"/>
            <w:right w:val="none" w:sz="0" w:space="0" w:color="auto"/>
          </w:divBdr>
          <w:divsChild>
            <w:div w:id="1922328722">
              <w:marLeft w:val="0"/>
              <w:marRight w:val="0"/>
              <w:marTop w:val="0"/>
              <w:marBottom w:val="0"/>
              <w:divBdr>
                <w:top w:val="none" w:sz="0" w:space="0" w:color="auto"/>
                <w:left w:val="none" w:sz="0" w:space="0" w:color="auto"/>
                <w:bottom w:val="none" w:sz="0" w:space="0" w:color="auto"/>
                <w:right w:val="none" w:sz="0" w:space="0" w:color="auto"/>
              </w:divBdr>
              <w:divsChild>
                <w:div w:id="495145469">
                  <w:marLeft w:val="0"/>
                  <w:marRight w:val="0"/>
                  <w:marTop w:val="0"/>
                  <w:marBottom w:val="0"/>
                  <w:divBdr>
                    <w:top w:val="none" w:sz="0" w:space="0" w:color="auto"/>
                    <w:left w:val="none" w:sz="0" w:space="0" w:color="auto"/>
                    <w:bottom w:val="none" w:sz="0" w:space="0" w:color="auto"/>
                    <w:right w:val="none" w:sz="0" w:space="0" w:color="auto"/>
                  </w:divBdr>
                  <w:divsChild>
                    <w:div w:id="686560094">
                      <w:marLeft w:val="0"/>
                      <w:marRight w:val="0"/>
                      <w:marTop w:val="0"/>
                      <w:marBottom w:val="0"/>
                      <w:divBdr>
                        <w:top w:val="none" w:sz="0" w:space="0" w:color="auto"/>
                        <w:left w:val="none" w:sz="0" w:space="0" w:color="auto"/>
                        <w:bottom w:val="none" w:sz="0" w:space="0" w:color="auto"/>
                        <w:right w:val="none" w:sz="0" w:space="0" w:color="auto"/>
                      </w:divBdr>
                      <w:divsChild>
                        <w:div w:id="7341187">
                          <w:marLeft w:val="0"/>
                          <w:marRight w:val="0"/>
                          <w:marTop w:val="0"/>
                          <w:marBottom w:val="0"/>
                          <w:divBdr>
                            <w:top w:val="none" w:sz="0" w:space="0" w:color="auto"/>
                            <w:left w:val="none" w:sz="0" w:space="0" w:color="auto"/>
                            <w:bottom w:val="none" w:sz="0" w:space="0" w:color="auto"/>
                            <w:right w:val="none" w:sz="0" w:space="0" w:color="auto"/>
                          </w:divBdr>
                          <w:divsChild>
                            <w:div w:id="1910654087">
                              <w:marLeft w:val="0"/>
                              <w:marRight w:val="0"/>
                              <w:marTop w:val="0"/>
                              <w:marBottom w:val="0"/>
                              <w:divBdr>
                                <w:top w:val="none" w:sz="0" w:space="0" w:color="auto"/>
                                <w:left w:val="none" w:sz="0" w:space="0" w:color="auto"/>
                                <w:bottom w:val="none" w:sz="0" w:space="0" w:color="auto"/>
                                <w:right w:val="none" w:sz="0" w:space="0" w:color="auto"/>
                              </w:divBdr>
                              <w:divsChild>
                                <w:div w:id="632642789">
                                  <w:marLeft w:val="0"/>
                                  <w:marRight w:val="0"/>
                                  <w:marTop w:val="0"/>
                                  <w:marBottom w:val="0"/>
                                  <w:divBdr>
                                    <w:top w:val="none" w:sz="0" w:space="0" w:color="auto"/>
                                    <w:left w:val="none" w:sz="0" w:space="0" w:color="auto"/>
                                    <w:bottom w:val="none" w:sz="0" w:space="0" w:color="auto"/>
                                    <w:right w:val="none" w:sz="0" w:space="0" w:color="auto"/>
                                  </w:divBdr>
                                  <w:divsChild>
                                    <w:div w:id="1412964949">
                                      <w:marLeft w:val="0"/>
                                      <w:marRight w:val="0"/>
                                      <w:marTop w:val="0"/>
                                      <w:marBottom w:val="0"/>
                                      <w:divBdr>
                                        <w:top w:val="none" w:sz="0" w:space="0" w:color="auto"/>
                                        <w:left w:val="none" w:sz="0" w:space="0" w:color="auto"/>
                                        <w:bottom w:val="none" w:sz="0" w:space="0" w:color="auto"/>
                                        <w:right w:val="none" w:sz="0" w:space="0" w:color="auto"/>
                                      </w:divBdr>
                                      <w:divsChild>
                                        <w:div w:id="10619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025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nstats.un.org/unsd/classifications/Econ/cpc" TargetMode="External"/><Relationship Id="rId18" Type="http://schemas.openxmlformats.org/officeDocument/2006/relationships/hyperlink" Target="https://ec.europa.eu/eurostat/statistics-explained/index.php?title=Glossary:PRODCOM" TargetMode="External"/><Relationship Id="rId26" Type="http://schemas.openxmlformats.org/officeDocument/2006/relationships/hyperlink" Target="https://business.diia.gov.ua/service/uktzed" TargetMode="External"/><Relationship Id="rId39" Type="http://schemas.openxmlformats.org/officeDocument/2006/relationships/oleObject" Target="embeddings/oleObject1.bin"/><Relationship Id="rId21" Type="http://schemas.openxmlformats.org/officeDocument/2006/relationships/hyperlink" Target="https://kved.ukrstat.gov.ua/KVED2010/kv10_i.html" TargetMode="External"/><Relationship Id="rId34" Type="http://schemas.openxmlformats.org/officeDocument/2006/relationships/hyperlink" Target="http://www.uchika.in.ua/urok-68-praktichna-robota-23-tema-uroku-pobudova-algoritmiv-st.html" TargetMode="External"/><Relationship Id="rId42" Type="http://schemas.openxmlformats.org/officeDocument/2006/relationships/hyperlink" Target="&#8470;%202(192)%20(2024)." TargetMode="External"/><Relationship Id="rId47" Type="http://schemas.openxmlformats.org/officeDocument/2006/relationships/hyperlink" Target="https://www.business-inform.net/export_pdf/business-inform-2023-4_0-pages-6_14.pdf" TargetMode="External"/><Relationship Id="rId50" Type="http://schemas.openxmlformats.org/officeDocument/2006/relationships/hyperlink" Target="https://repository.sspu.edu.ua/server/api/core/bitstreams/f8cfc5e3-3825-4875-af0c-3d9d75f98ae9/content" TargetMode="External"/><Relationship Id="rId55" Type="http://schemas.openxmlformats.org/officeDocument/2006/relationships/hyperlink" Target="http://www.kmu.gov.ua/contro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uhgalter.com.ua/dovidnik/kspovo/klasifikatsiya-vidiv-ekonomichnoyi-diyalnosti-nace-21-ua/" TargetMode="External"/><Relationship Id="rId29" Type="http://schemas.openxmlformats.org/officeDocument/2006/relationships/hyperlink" Target="http://www.uchika.in.ua/tema-logistichni-potoki-plan.html" TargetMode="External"/><Relationship Id="rId11" Type="http://schemas.openxmlformats.org/officeDocument/2006/relationships/hyperlink" Target="https://uk.wikipedia.org/wiki/%D0%91%D0%BB%D0%B0%D0%B3%D0%BE_(%D0%B5%D0%BA%D0%BE%D0%BD%D0%BE%D0%BC%D1%96%D0%BA%D0%B0)" TargetMode="External"/><Relationship Id="rId24" Type="http://schemas.openxmlformats.org/officeDocument/2006/relationships/hyperlink" Target="https://dkpp.rv.ua/" TargetMode="External"/><Relationship Id="rId32" Type="http://schemas.openxmlformats.org/officeDocument/2006/relationships/hyperlink" Target="http://www.uchika.in.ua/mijnarodnij-podil-praci-i-svitove-gospodarstvo.html" TargetMode="External"/><Relationship Id="rId37" Type="http://schemas.openxmlformats.org/officeDocument/2006/relationships/chart" Target="charts/chart1.xml"/><Relationship Id="rId40" Type="http://schemas.openxmlformats.org/officeDocument/2006/relationships/footer" Target="footer1.xml"/><Relationship Id="rId45" Type="http://schemas.openxmlformats.org/officeDocument/2006/relationships/hyperlink" Target="https://ena.lpnu.ua/handle/ntb/60066" TargetMode="External"/><Relationship Id="rId53" Type="http://schemas.openxmlformats.org/officeDocument/2006/relationships/hyperlink" Target="http://www.psae-jrnl.nau.in.ua/journal/2_95_2024_ukr/16.pdf" TargetMode="External"/><Relationship Id="rId58" Type="http://schemas.openxmlformats.org/officeDocument/2006/relationships/hyperlink" Target="http://www.gdo.kiev.ua"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https://showvoc.op.europa.eu/" TargetMode="External"/><Relationship Id="rId14" Type="http://schemas.openxmlformats.org/officeDocument/2006/relationships/hyperlink" Target="https://www.wcoomd.org/en/topics/nomenclature/overview/what-is-the-harmonized-system.aspx" TargetMode="External"/><Relationship Id="rId22" Type="http://schemas.openxmlformats.org/officeDocument/2006/relationships/hyperlink" Target="https://ukrstat.gov.ua/klasf/nac_kls/SKP2011.pdf" TargetMode="External"/><Relationship Id="rId27" Type="http://schemas.openxmlformats.org/officeDocument/2006/relationships/hyperlink" Target="http://www.uchika.in.ua/kuletura-ta-istoriya.html" TargetMode="External"/><Relationship Id="rId30" Type="http://schemas.openxmlformats.org/officeDocument/2006/relationships/hyperlink" Target="http://www.uchika.in.ua/planrobot-i-lozivsekogo-profesijnogo-liceyu-na-20152016-navcha.html" TargetMode="External"/><Relationship Id="rId35" Type="http://schemas.openxmlformats.org/officeDocument/2006/relationships/image" Target="NULL"/><Relationship Id="rId43" Type="http://schemas.openxmlformats.org/officeDocument/2006/relationships/hyperlink" Target="http://eee.khpi.edu.ua/article/view/306979" TargetMode="External"/><Relationship Id="rId48" Type="http://schemas.openxmlformats.org/officeDocument/2006/relationships/hyperlink" Target="https://amcu.gov.ua/napryami/konkurenciya/arhiv-zvedenogo-pereliku-prirodnih-monopolij" TargetMode="External"/><Relationship Id="rId56" Type="http://schemas.openxmlformats.org/officeDocument/2006/relationships/hyperlink" Target="http://www.ukrstat.gov.ua" TargetMode="External"/><Relationship Id="rId8" Type="http://schemas.openxmlformats.org/officeDocument/2006/relationships/image" Target="media/image1.png"/><Relationship Id="rId51" Type="http://schemas.openxmlformats.org/officeDocument/2006/relationships/hyperlink" Target="https://dspace.onu.edu.ua/items/26436511-c807-4415-8bbb-7b7635997263" TargetMode="External"/><Relationship Id="rId3" Type="http://schemas.openxmlformats.org/officeDocument/2006/relationships/styles" Target="styles.xml"/><Relationship Id="rId12" Type="http://schemas.openxmlformats.org/officeDocument/2006/relationships/hyperlink" Target="https://unstats.un.org/unsd/publication/seriesm/seriesm_4rev4e.pdf" TargetMode="External"/><Relationship Id="rId17" Type="http://schemas.openxmlformats.org/officeDocument/2006/relationships/hyperlink" Target="https://zakon.rada.gov.ua/rada/show/v457a609-10" TargetMode="External"/><Relationship Id="rId25" Type="http://schemas.openxmlformats.org/officeDocument/2006/relationships/hyperlink" Target="https://ukrstat.gov.ua/klasf/st_kls/op_npp_2016.htm" TargetMode="External"/><Relationship Id="rId33" Type="http://schemas.openxmlformats.org/officeDocument/2006/relationships/hyperlink" Target="http://www.uchika.in.ua/plan-zahodiv-z-realizaciyi-strategiyi-rozvitku-ivano-frankivse.html" TargetMode="External"/><Relationship Id="rId38" Type="http://schemas.openxmlformats.org/officeDocument/2006/relationships/image" Target="media/image3.wmf"/><Relationship Id="rId46" Type="http://schemas.openxmlformats.org/officeDocument/2006/relationships/hyperlink" Target="https://ins.vntu.edu.ua/index.php/ins/article/view/98/108" TargetMode="External"/><Relationship Id="rId59" Type="http://schemas.openxmlformats.org/officeDocument/2006/relationships/fontTable" Target="fontTable.xml"/><Relationship Id="rId20" Type="http://schemas.openxmlformats.org/officeDocument/2006/relationships/hyperlink" Target="https://taxation-customs.ec.europa.eu/customs/customs-tariff/combined-nomenclature_en" TargetMode="External"/><Relationship Id="rId41" Type="http://schemas.openxmlformats.org/officeDocument/2006/relationships/hyperlink" Target="https://galicianvisnyk.tntu.edu.ua/pdf/68/946.pdf" TargetMode="External"/><Relationship Id="rId54" Type="http://schemas.openxmlformats.org/officeDocument/2006/relationships/hyperlink" Target="http://www.minfin.gov.u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nstats.un.org/unsd/trade/sitcrev4.htm" TargetMode="External"/><Relationship Id="rId23" Type="http://schemas.openxmlformats.org/officeDocument/2006/relationships/hyperlink" Target="https://www.google.com/search?client=opera&amp;q=%D0%94%D0%9A%D0%9F%D0%9F+%28%D0%94%D0%9A+016%3A2010%29&amp;sourceid=opera&amp;ie=UTF-8&amp;oe=UTF-8&amp;mstk=AUtExfAsEbJyH2kJNO86SUU3QwLIxh_FZ_BUpp8oOsVNo25HxI36u252HryJ5nGtNhxJICgg7I42WRrl30u5kMmOKsxW1lAs8THC5AduUGz1hfthVIF1hinsxFdiG5M_Pg2mXqTEDqC3dzN8m1fmTzHJsPg8t7DewJkQsZpPsRhRDrlh1ca9CqxS6YIll5zlIbo2GUE7KeMmMX2gOZi9Wapfqa1_l9NI8_ChpqFf-F_kz-jQ9J3k476wZt-KprnM3ZBVTArxDZqD78_3B0KqqpEqjquqeoQZEq0rs-r4SSV9ha6CeA&amp;csui=3&amp;ved=2ahUKEwjTtKzt_saSAxWxHhAIHTMZDMYQgK4QegQIARAC" TargetMode="External"/><Relationship Id="rId28" Type="http://schemas.openxmlformats.org/officeDocument/2006/relationships/hyperlink" Target="http://www.uchika.in.ua/zasadi-mijnarodnoyi-investicijnoyi-diyalenosti.html" TargetMode="External"/><Relationship Id="rId36" Type="http://schemas.openxmlformats.org/officeDocument/2006/relationships/image" Target="media/image2.jpeg"/><Relationship Id="rId49" Type="http://schemas.openxmlformats.org/officeDocument/2006/relationships/hyperlink" Target="https://doi.org/10.32782/dees.15-36" TargetMode="External"/><Relationship Id="rId57" Type="http://schemas.openxmlformats.org/officeDocument/2006/relationships/hyperlink" Target="http://www.nau.kiev.ua" TargetMode="External"/><Relationship Id="rId10" Type="http://schemas.openxmlformats.org/officeDocument/2006/relationships/hyperlink" Target="https://uk.wikipedia.org/wiki/%D0%92%D0%B5%D1%80%D1%82%D0%B8%D0%BA%D0%B0%D0%BB%D1%8C%D0%BD%D0%B0_%D1%96%D0%BD%D1%82%D0%B5%D0%B3%D1%80%D0%B0%D1%86%D1%96%D1%8F" TargetMode="External"/><Relationship Id="rId31" Type="http://schemas.openxmlformats.org/officeDocument/2006/relationships/hyperlink" Target="http://www.uchika.in.ua/mijnarodnij-podil-praci-i-svitove-gospodarstvo.html" TargetMode="External"/><Relationship Id="rId44" Type="http://schemas.openxmlformats.org/officeDocument/2006/relationships/hyperlink" Target="https://inneco.org/index.php/innecoua/article/view/1003/1091" TargetMode="External"/><Relationship Id="rId52" Type="http://schemas.openxmlformats.org/officeDocument/2006/relationships/hyperlink" Target="https://science.lpnu.ua/sites/default/files/journal-paper/2022/apr/27443/220198verstka-58-70.pdf" TargetMode="External"/><Relationship Id="rId6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uk.wikipedia.org/wiki/%D0%93%D0%BE%D1%80%D0%B8%D0%B7%D0%BE%D0%BD%D1%82%D0%B0%D0%BB%D1%8C%D0%BD%D0%B0_%D1%96%D0%BD%D1%82%D0%B5%D0%B3%D1%80%D0%B0%D1%86%D1%96%D1%8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lenovo\AppData\Local\Temp\a228397b-b82e-40c6-9836-ba87d3b99efb_sesd_2021.zip.efb\sesd_2021\&#1044;&#1086;&#1076;&#1072;&#1090;&#1082;&#1080;_202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456106030224487E-2"/>
          <c:y val="4.7963328231265673E-2"/>
          <c:w val="0.78975265017667839"/>
          <c:h val="0.85484020574352759"/>
        </c:manualLayout>
      </c:layout>
      <c:scatterChart>
        <c:scatterStyle val="smoothMarker"/>
        <c:varyColors val="0"/>
        <c:ser>
          <c:idx val="0"/>
          <c:order val="0"/>
          <c:tx>
            <c:strRef>
              <c:f>'C:\Disk D\Documents\Dopovidi\2022\[Книга1.xlsx]grafik'!$E$16</c:f>
              <c:strCache>
                <c:ptCount val="1"/>
                <c:pt idx="0">
                  <c:v>Крива Лоренца  (2021 рік)/Lorenz curve (2021)</c:v>
                </c:pt>
              </c:strCache>
            </c:strRef>
          </c:tx>
          <c:spPr>
            <a:ln w="9525" cap="rnd">
              <a:solidFill>
                <a:schemeClr val="accent1"/>
              </a:solidFill>
              <a:round/>
            </a:ln>
            <a:effectLst/>
          </c:spPr>
          <c:marker>
            <c:symbol val="circle"/>
            <c:size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c:spPr>
          </c:marker>
          <c:xVal>
            <c:numRef>
              <c:f>[1]grafik!$F$15:$P$15</c:f>
              <c:numCache>
                <c:formatCode>General</c:formatCode>
                <c:ptCount val="11"/>
                <c:pt idx="0">
                  <c:v>0</c:v>
                </c:pt>
                <c:pt idx="1">
                  <c:v>10</c:v>
                </c:pt>
                <c:pt idx="2">
                  <c:v>20</c:v>
                </c:pt>
                <c:pt idx="3">
                  <c:v>30</c:v>
                </c:pt>
                <c:pt idx="4">
                  <c:v>40</c:v>
                </c:pt>
                <c:pt idx="5">
                  <c:v>50</c:v>
                </c:pt>
                <c:pt idx="6">
                  <c:v>60</c:v>
                </c:pt>
                <c:pt idx="7">
                  <c:v>70</c:v>
                </c:pt>
                <c:pt idx="8">
                  <c:v>80</c:v>
                </c:pt>
                <c:pt idx="9">
                  <c:v>90</c:v>
                </c:pt>
                <c:pt idx="10">
                  <c:v>100</c:v>
                </c:pt>
              </c:numCache>
            </c:numRef>
          </c:xVal>
          <c:yVal>
            <c:numRef>
              <c:f>[1]grafik!$F$16:$P$16</c:f>
              <c:numCache>
                <c:formatCode>General</c:formatCode>
                <c:ptCount val="11"/>
                <c:pt idx="0">
                  <c:v>0</c:v>
                </c:pt>
                <c:pt idx="1">
                  <c:v>4.3</c:v>
                </c:pt>
                <c:pt idx="2">
                  <c:v>10.199999999999999</c:v>
                </c:pt>
                <c:pt idx="3">
                  <c:v>16.899999999999999</c:v>
                </c:pt>
                <c:pt idx="4">
                  <c:v>24.7</c:v>
                </c:pt>
                <c:pt idx="5">
                  <c:v>33.1</c:v>
                </c:pt>
                <c:pt idx="6">
                  <c:v>42.6</c:v>
                </c:pt>
                <c:pt idx="7">
                  <c:v>53</c:v>
                </c:pt>
                <c:pt idx="8">
                  <c:v>65</c:v>
                </c:pt>
                <c:pt idx="9">
                  <c:v>79</c:v>
                </c:pt>
                <c:pt idx="10">
                  <c:v>100</c:v>
                </c:pt>
              </c:numCache>
            </c:numRef>
          </c:yVal>
          <c:smooth val="1"/>
          <c:extLst xmlns:c16r2="http://schemas.microsoft.com/office/drawing/2015/06/chart">
            <c:ext xmlns:c16="http://schemas.microsoft.com/office/drawing/2014/chart" uri="{C3380CC4-5D6E-409C-BE32-E72D297353CC}">
              <c16:uniqueId val="{00000000-9729-40C3-8192-240550109FE5}"/>
            </c:ext>
          </c:extLst>
        </c:ser>
        <c:ser>
          <c:idx val="2"/>
          <c:order val="1"/>
          <c:tx>
            <c:strRef>
              <c:f>'C:\Disk D\Documents\Dopovidi\2022\[Книга1.xlsx]grafik'!$E$18</c:f>
              <c:strCache>
                <c:ptCount val="1"/>
                <c:pt idx="0">
                  <c:v>Лінія рівномірного розподілу/Line of uniform distribution</c:v>
                </c:pt>
              </c:strCache>
            </c:strRef>
          </c:tx>
          <c:spPr>
            <a:ln w="9525" cap="rnd">
              <a:solidFill>
                <a:schemeClr val="accent3"/>
              </a:solidFill>
              <a:round/>
            </a:ln>
            <a:effectLst/>
          </c:spPr>
          <c:marker>
            <c:symbol val="none"/>
          </c:marker>
          <c:xVal>
            <c:numRef>
              <c:f>[1]grafik!$F$15:$P$15</c:f>
              <c:numCache>
                <c:formatCode>General</c:formatCode>
                <c:ptCount val="11"/>
                <c:pt idx="0">
                  <c:v>0</c:v>
                </c:pt>
                <c:pt idx="1">
                  <c:v>10</c:v>
                </c:pt>
                <c:pt idx="2">
                  <c:v>20</c:v>
                </c:pt>
                <c:pt idx="3">
                  <c:v>30</c:v>
                </c:pt>
                <c:pt idx="4">
                  <c:v>40</c:v>
                </c:pt>
                <c:pt idx="5">
                  <c:v>50</c:v>
                </c:pt>
                <c:pt idx="6">
                  <c:v>60</c:v>
                </c:pt>
                <c:pt idx="7">
                  <c:v>70</c:v>
                </c:pt>
                <c:pt idx="8">
                  <c:v>80</c:v>
                </c:pt>
                <c:pt idx="9">
                  <c:v>90</c:v>
                </c:pt>
                <c:pt idx="10">
                  <c:v>100</c:v>
                </c:pt>
              </c:numCache>
            </c:numRef>
          </c:xVal>
          <c:yVal>
            <c:numRef>
              <c:f>[1]grafik!$F$18:$P$18</c:f>
              <c:numCache>
                <c:formatCode>General</c:formatCode>
                <c:ptCount val="11"/>
                <c:pt idx="0">
                  <c:v>0</c:v>
                </c:pt>
                <c:pt idx="1">
                  <c:v>10</c:v>
                </c:pt>
                <c:pt idx="2">
                  <c:v>20</c:v>
                </c:pt>
                <c:pt idx="3">
                  <c:v>30</c:v>
                </c:pt>
                <c:pt idx="4">
                  <c:v>40</c:v>
                </c:pt>
                <c:pt idx="5">
                  <c:v>50</c:v>
                </c:pt>
                <c:pt idx="6">
                  <c:v>60</c:v>
                </c:pt>
                <c:pt idx="7">
                  <c:v>70</c:v>
                </c:pt>
                <c:pt idx="8">
                  <c:v>80</c:v>
                </c:pt>
                <c:pt idx="9">
                  <c:v>90</c:v>
                </c:pt>
                <c:pt idx="10">
                  <c:v>100</c:v>
                </c:pt>
              </c:numCache>
            </c:numRef>
          </c:yVal>
          <c:smooth val="1"/>
          <c:extLst xmlns:c16r2="http://schemas.microsoft.com/office/drawing/2015/06/chart">
            <c:ext xmlns:c16="http://schemas.microsoft.com/office/drawing/2014/chart" uri="{C3380CC4-5D6E-409C-BE32-E72D297353CC}">
              <c16:uniqueId val="{00000002-9729-40C3-8192-240550109FE5}"/>
            </c:ext>
          </c:extLst>
        </c:ser>
        <c:dLbls>
          <c:showLegendKey val="0"/>
          <c:showVal val="0"/>
          <c:showCatName val="0"/>
          <c:showSerName val="0"/>
          <c:showPercent val="0"/>
          <c:showBubbleSize val="0"/>
        </c:dLbls>
        <c:axId val="1038600704"/>
        <c:axId val="1038596896"/>
      </c:scatterChart>
      <c:valAx>
        <c:axId val="1038600704"/>
        <c:scaling>
          <c:orientation val="minMax"/>
          <c:max val="100"/>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0" spcFirstLastPara="1" vertOverflow="ellipsis" wrap="square" anchor="ctr" anchorCtr="1"/>
          <a:lstStyle/>
          <a:p>
            <a:pPr>
              <a:defRPr sz="900" b="0" i="0" u="none" strike="noStrike" kern="1200" baseline="0">
                <a:solidFill>
                  <a:schemeClr val="tx2"/>
                </a:solidFill>
                <a:latin typeface="Times New Roman" panose="02020603050405020304" pitchFamily="18" charset="0"/>
                <a:ea typeface="+mn-ea"/>
                <a:cs typeface="+mn-cs"/>
              </a:defRPr>
            </a:pPr>
            <a:endParaRPr lang="ru-RU"/>
          </a:p>
        </c:txPr>
        <c:crossAx val="1038596896"/>
        <c:crosses val="autoZero"/>
        <c:crossBetween val="midCat"/>
        <c:majorUnit val="10"/>
      </c:valAx>
      <c:valAx>
        <c:axId val="1038596896"/>
        <c:scaling>
          <c:orientation val="minMax"/>
          <c:max val="10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0" spcFirstLastPara="1" vertOverflow="ellipsis" wrap="square" anchor="ctr" anchorCtr="1"/>
          <a:lstStyle/>
          <a:p>
            <a:pPr>
              <a:defRPr sz="900" b="0" i="0" u="none" strike="noStrike" kern="1200" baseline="0">
                <a:solidFill>
                  <a:schemeClr val="tx2"/>
                </a:solidFill>
                <a:latin typeface="Times New Roman" panose="02020603050405020304" pitchFamily="18" charset="0"/>
                <a:ea typeface="+mn-ea"/>
                <a:cs typeface="+mn-cs"/>
              </a:defRPr>
            </a:pPr>
            <a:endParaRPr lang="ru-RU"/>
          </a:p>
        </c:txPr>
        <c:crossAx val="1038600704"/>
        <c:crosses val="autoZero"/>
        <c:crossBetween val="midCat"/>
        <c:majorUnit val="10"/>
      </c:valAx>
      <c:spPr>
        <a:noFill/>
        <a:ln>
          <a:noFill/>
        </a:ln>
        <a:effectLst/>
      </c:spPr>
    </c:plotArea>
    <c:legend>
      <c:legendPos val="b"/>
      <c:layout>
        <c:manualLayout>
          <c:xMode val="edge"/>
          <c:yMode val="edge"/>
          <c:x val="0.38015004646158362"/>
          <c:y val="0.70318463699051648"/>
          <c:w val="0.60076288450688697"/>
          <c:h val="0.1981140233222350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imes New Roman Полужирный">
    <w:panose1 w:val="02020803070505020304"/>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BBE"/>
    <w:rsid w:val="002D0B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D0B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D2FEC731-DBAF-449D-B2F7-A1F7D23851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1897</TotalTime>
  <Pages>79</Pages>
  <Words>26117</Words>
  <Characters>148871</Characters>
  <Application>Microsoft Office Word</Application>
  <DocSecurity>0</DocSecurity>
  <Lines>1240</Lines>
  <Paragraphs>349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12</cp:revision>
  <cp:lastPrinted>2026-05-17T17:45:00Z</cp:lastPrinted>
  <dcterms:created xsi:type="dcterms:W3CDTF">2026-02-01T16:20:00Z</dcterms:created>
  <dcterms:modified xsi:type="dcterms:W3CDTF">2026-05-17T17:48:00Z</dcterms:modified>
</cp:coreProperties>
</file>