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56590F9" w14:textId="77777777" w:rsidR="004D4136" w:rsidRPr="0068389E" w:rsidRDefault="00517CA6" w:rsidP="000E2580">
      <w:pPr>
        <w:spacing w:before="64" w:line="253" w:lineRule="exact"/>
        <w:ind w:right="109" w:firstLine="567"/>
        <w:jc w:val="center"/>
        <w:rPr>
          <w:b/>
        </w:rPr>
      </w:pPr>
      <w:r w:rsidRPr="0068389E">
        <w:rPr>
          <w:b/>
        </w:rPr>
        <w:t>МІНІСТЕРСТВО</w:t>
      </w:r>
      <w:r w:rsidRPr="0068389E">
        <w:rPr>
          <w:b/>
          <w:spacing w:val="-2"/>
        </w:rPr>
        <w:t xml:space="preserve"> </w:t>
      </w:r>
      <w:r w:rsidRPr="0068389E">
        <w:rPr>
          <w:b/>
        </w:rPr>
        <w:t>ОСВІТИ</w:t>
      </w:r>
      <w:r w:rsidRPr="0068389E">
        <w:rPr>
          <w:b/>
          <w:spacing w:val="-1"/>
        </w:rPr>
        <w:t xml:space="preserve"> </w:t>
      </w:r>
      <w:r w:rsidRPr="0068389E">
        <w:rPr>
          <w:b/>
        </w:rPr>
        <w:t>І</w:t>
      </w:r>
      <w:r w:rsidRPr="0068389E">
        <w:rPr>
          <w:b/>
          <w:spacing w:val="-5"/>
        </w:rPr>
        <w:t xml:space="preserve"> </w:t>
      </w:r>
      <w:r w:rsidRPr="0068389E">
        <w:rPr>
          <w:b/>
        </w:rPr>
        <w:t>НАУКИ</w:t>
      </w:r>
      <w:r w:rsidRPr="0068389E">
        <w:rPr>
          <w:b/>
          <w:spacing w:val="-5"/>
        </w:rPr>
        <w:t xml:space="preserve"> </w:t>
      </w:r>
      <w:r w:rsidRPr="0068389E">
        <w:rPr>
          <w:b/>
        </w:rPr>
        <w:t>УКРАЇНИ</w:t>
      </w:r>
    </w:p>
    <w:p w14:paraId="0477950D" w14:textId="77777777" w:rsidR="004D4136" w:rsidRPr="0068389E" w:rsidRDefault="00517CA6" w:rsidP="000E2580">
      <w:pPr>
        <w:spacing w:line="253" w:lineRule="exact"/>
        <w:ind w:right="109" w:firstLine="567"/>
        <w:jc w:val="center"/>
        <w:rPr>
          <w:b/>
        </w:rPr>
      </w:pPr>
      <w:r w:rsidRPr="0068389E">
        <w:rPr>
          <w:b/>
        </w:rPr>
        <w:t>Луцький</w:t>
      </w:r>
      <w:r w:rsidRPr="0068389E">
        <w:rPr>
          <w:b/>
          <w:spacing w:val="-4"/>
        </w:rPr>
        <w:t xml:space="preserve"> </w:t>
      </w:r>
      <w:r w:rsidRPr="0068389E">
        <w:rPr>
          <w:b/>
        </w:rPr>
        <w:t>національний</w:t>
      </w:r>
      <w:r w:rsidRPr="0068389E">
        <w:rPr>
          <w:b/>
          <w:spacing w:val="-6"/>
        </w:rPr>
        <w:t xml:space="preserve"> </w:t>
      </w:r>
      <w:r w:rsidRPr="0068389E">
        <w:rPr>
          <w:b/>
        </w:rPr>
        <w:t>технічний</w:t>
      </w:r>
      <w:r w:rsidRPr="0068389E">
        <w:rPr>
          <w:b/>
          <w:spacing w:val="-3"/>
        </w:rPr>
        <w:t xml:space="preserve"> </w:t>
      </w:r>
      <w:r w:rsidRPr="0068389E">
        <w:rPr>
          <w:b/>
        </w:rPr>
        <w:t>університет</w:t>
      </w:r>
    </w:p>
    <w:p w14:paraId="7A9DB91C" w14:textId="77777777" w:rsidR="004D4136" w:rsidRPr="0068389E" w:rsidRDefault="004D4136" w:rsidP="000E2580">
      <w:pPr>
        <w:pStyle w:val="a3"/>
        <w:ind w:right="109" w:firstLine="567"/>
        <w:rPr>
          <w:b/>
          <w:sz w:val="20"/>
        </w:rPr>
      </w:pPr>
    </w:p>
    <w:p w14:paraId="0FD35984" w14:textId="77777777" w:rsidR="004D4136" w:rsidRPr="0068389E" w:rsidRDefault="00517CA6" w:rsidP="000E2580">
      <w:pPr>
        <w:pStyle w:val="a3"/>
        <w:spacing w:before="6"/>
        <w:ind w:right="109" w:firstLine="567"/>
        <w:rPr>
          <w:b/>
          <w:sz w:val="23"/>
        </w:rPr>
      </w:pPr>
      <w:r w:rsidRPr="0068389E">
        <w:rPr>
          <w:noProof/>
          <w:lang w:eastAsia="uk-UA"/>
        </w:rPr>
        <w:drawing>
          <wp:anchor distT="0" distB="0" distL="0" distR="0" simplePos="0" relativeHeight="251658240" behindDoc="0" locked="0" layoutInCell="1" allowOverlap="1" wp14:anchorId="5B153645" wp14:editId="57CFD0A1">
            <wp:simplePos x="0" y="0"/>
            <wp:positionH relativeFrom="page">
              <wp:posOffset>2184949</wp:posOffset>
            </wp:positionH>
            <wp:positionV relativeFrom="paragraph">
              <wp:posOffset>196607</wp:posOffset>
            </wp:positionV>
            <wp:extent cx="985073" cy="110490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985073" cy="1104900"/>
                    </a:xfrm>
                    <a:prstGeom prst="rect">
                      <a:avLst/>
                    </a:prstGeom>
                  </pic:spPr>
                </pic:pic>
              </a:graphicData>
            </a:graphic>
          </wp:anchor>
        </w:drawing>
      </w:r>
    </w:p>
    <w:p w14:paraId="3A1DD79F" w14:textId="77777777" w:rsidR="004D4136" w:rsidRPr="0068389E" w:rsidRDefault="004D4136" w:rsidP="000E2580">
      <w:pPr>
        <w:pStyle w:val="a3"/>
        <w:ind w:right="109" w:firstLine="567"/>
        <w:rPr>
          <w:b/>
          <w:sz w:val="20"/>
        </w:rPr>
      </w:pPr>
    </w:p>
    <w:p w14:paraId="25E5D138" w14:textId="77777777" w:rsidR="004D4136" w:rsidRPr="0068389E" w:rsidRDefault="004D4136" w:rsidP="000E2580">
      <w:pPr>
        <w:pStyle w:val="a3"/>
        <w:ind w:right="109" w:firstLine="567"/>
        <w:rPr>
          <w:b/>
          <w:sz w:val="20"/>
        </w:rPr>
      </w:pPr>
    </w:p>
    <w:p w14:paraId="7C981EBE" w14:textId="77777777" w:rsidR="004D4136" w:rsidRPr="0068389E" w:rsidRDefault="004D4136" w:rsidP="000E2580">
      <w:pPr>
        <w:pStyle w:val="a3"/>
        <w:ind w:right="109" w:firstLine="567"/>
        <w:rPr>
          <w:b/>
          <w:sz w:val="20"/>
        </w:rPr>
      </w:pPr>
    </w:p>
    <w:p w14:paraId="72E05136" w14:textId="77777777" w:rsidR="004D4136" w:rsidRPr="0068389E" w:rsidRDefault="004D4136" w:rsidP="000E2580">
      <w:pPr>
        <w:pStyle w:val="a3"/>
        <w:spacing w:before="6"/>
        <w:ind w:right="109" w:firstLine="567"/>
        <w:rPr>
          <w:b/>
          <w:sz w:val="26"/>
        </w:rPr>
      </w:pPr>
    </w:p>
    <w:p w14:paraId="22987DEE" w14:textId="728EF1AA" w:rsidR="004D4136" w:rsidRPr="0068389E" w:rsidRDefault="007527F6" w:rsidP="000E2580">
      <w:pPr>
        <w:spacing w:before="92"/>
        <w:ind w:right="109" w:firstLine="567"/>
        <w:jc w:val="center"/>
        <w:rPr>
          <w:b/>
        </w:rPr>
      </w:pPr>
      <w:r w:rsidRPr="0068389E">
        <w:rPr>
          <w:b/>
        </w:rPr>
        <w:t>МІЖНАРОДНА СИСТЕМА СТРАХУВАННЯ</w:t>
      </w:r>
    </w:p>
    <w:p w14:paraId="4F23C9EF" w14:textId="77777777" w:rsidR="004D4136" w:rsidRPr="0068389E" w:rsidRDefault="004D4136" w:rsidP="000E2580">
      <w:pPr>
        <w:pStyle w:val="a3"/>
        <w:spacing w:before="5"/>
        <w:ind w:right="109" w:firstLine="567"/>
        <w:rPr>
          <w:b/>
          <w:sz w:val="27"/>
        </w:rPr>
      </w:pPr>
    </w:p>
    <w:p w14:paraId="700DAAC6" w14:textId="77777777" w:rsidR="00D8732A" w:rsidRPr="0068389E" w:rsidRDefault="00D8732A" w:rsidP="00D8732A">
      <w:pPr>
        <w:adjustRightInd w:val="0"/>
        <w:jc w:val="center"/>
        <w:rPr>
          <w:color w:val="000000"/>
          <w:sz w:val="20"/>
          <w:szCs w:val="24"/>
        </w:rPr>
      </w:pPr>
      <w:r w:rsidRPr="0068389E">
        <w:rPr>
          <w:color w:val="000000"/>
          <w:sz w:val="20"/>
        </w:rPr>
        <w:t xml:space="preserve">Конспект лекцій </w:t>
      </w:r>
    </w:p>
    <w:p w14:paraId="575D4EE3" w14:textId="77777777" w:rsidR="00D8732A" w:rsidRPr="0068389E" w:rsidRDefault="00D8732A" w:rsidP="00D8732A">
      <w:pPr>
        <w:pStyle w:val="af1"/>
        <w:jc w:val="center"/>
        <w:rPr>
          <w:bCs/>
          <w:color w:val="auto"/>
          <w:lang w:val="uk-UA"/>
        </w:rPr>
      </w:pPr>
      <w:r w:rsidRPr="0068389E">
        <w:rPr>
          <w:bCs/>
          <w:color w:val="auto"/>
          <w:lang w:val="uk-UA"/>
        </w:rPr>
        <w:t>для здобувачів першого (бакалаврського) рівня вищої освіти</w:t>
      </w:r>
    </w:p>
    <w:p w14:paraId="31A8361A" w14:textId="77777777" w:rsidR="00D8732A" w:rsidRPr="0068389E" w:rsidRDefault="00D8732A" w:rsidP="00D8732A">
      <w:pPr>
        <w:pStyle w:val="af1"/>
        <w:jc w:val="center"/>
        <w:rPr>
          <w:bCs/>
          <w:color w:val="auto"/>
          <w:lang w:val="uk-UA"/>
        </w:rPr>
      </w:pPr>
      <w:r w:rsidRPr="0068389E">
        <w:rPr>
          <w:bCs/>
          <w:color w:val="auto"/>
          <w:lang w:val="uk-UA"/>
        </w:rPr>
        <w:t>освітньої програми «Міжнародні економічні відносини»</w:t>
      </w:r>
    </w:p>
    <w:p w14:paraId="1D3062E8" w14:textId="77777777" w:rsidR="00D8732A" w:rsidRPr="0068389E" w:rsidRDefault="00D8732A" w:rsidP="00D8732A">
      <w:pPr>
        <w:pStyle w:val="af1"/>
        <w:jc w:val="center"/>
        <w:rPr>
          <w:bCs/>
          <w:color w:val="auto"/>
          <w:lang w:val="uk-UA"/>
        </w:rPr>
      </w:pPr>
      <w:r w:rsidRPr="0068389E">
        <w:rPr>
          <w:bCs/>
          <w:color w:val="auto"/>
          <w:lang w:val="uk-UA"/>
        </w:rPr>
        <w:t>галузі знань 29 Міжнародні відносини</w:t>
      </w:r>
    </w:p>
    <w:p w14:paraId="644F217D" w14:textId="77777777" w:rsidR="00D8732A" w:rsidRPr="0068389E" w:rsidRDefault="00D8732A" w:rsidP="00D8732A">
      <w:pPr>
        <w:pStyle w:val="af1"/>
        <w:jc w:val="center"/>
        <w:rPr>
          <w:bCs/>
          <w:color w:val="auto"/>
          <w:lang w:val="uk-UA"/>
        </w:rPr>
      </w:pPr>
      <w:r w:rsidRPr="0068389E">
        <w:rPr>
          <w:bCs/>
          <w:color w:val="auto"/>
          <w:lang w:val="uk-UA"/>
        </w:rPr>
        <w:t xml:space="preserve">спеціальності 292 Міжнародні економічні відносини </w:t>
      </w:r>
    </w:p>
    <w:p w14:paraId="4AC4B5FD" w14:textId="77777777" w:rsidR="00D8732A" w:rsidRPr="0068389E" w:rsidRDefault="00D8732A" w:rsidP="00D8732A">
      <w:pPr>
        <w:pStyle w:val="af1"/>
        <w:jc w:val="center"/>
        <w:rPr>
          <w:bCs/>
          <w:lang w:val="uk-UA"/>
        </w:rPr>
      </w:pPr>
      <w:r w:rsidRPr="0068389E">
        <w:rPr>
          <w:bCs/>
          <w:lang w:val="uk-UA"/>
        </w:rPr>
        <w:t>денної та заочної форм навчання</w:t>
      </w:r>
    </w:p>
    <w:p w14:paraId="7786953B" w14:textId="77777777" w:rsidR="00D8732A" w:rsidRPr="0068389E" w:rsidRDefault="00D8732A" w:rsidP="00D8732A">
      <w:pPr>
        <w:pStyle w:val="af1"/>
        <w:jc w:val="center"/>
        <w:rPr>
          <w:bCs/>
          <w:lang w:val="uk-UA"/>
        </w:rPr>
      </w:pPr>
    </w:p>
    <w:p w14:paraId="4DE27BDD" w14:textId="77777777" w:rsidR="004D4136" w:rsidRPr="0068389E" w:rsidRDefault="004D4136" w:rsidP="000E2580">
      <w:pPr>
        <w:pStyle w:val="a3"/>
        <w:ind w:right="109" w:firstLine="567"/>
        <w:rPr>
          <w:sz w:val="24"/>
        </w:rPr>
      </w:pPr>
    </w:p>
    <w:p w14:paraId="04B69F7C" w14:textId="77777777" w:rsidR="004D4136" w:rsidRPr="0068389E" w:rsidRDefault="004D4136" w:rsidP="000E2580">
      <w:pPr>
        <w:pStyle w:val="a3"/>
        <w:ind w:right="109" w:firstLine="567"/>
        <w:rPr>
          <w:sz w:val="24"/>
        </w:rPr>
      </w:pPr>
    </w:p>
    <w:p w14:paraId="6D11157C" w14:textId="77777777" w:rsidR="004D4136" w:rsidRPr="0068389E" w:rsidRDefault="004D4136" w:rsidP="000E2580">
      <w:pPr>
        <w:pStyle w:val="a3"/>
        <w:ind w:right="109" w:firstLine="567"/>
        <w:rPr>
          <w:sz w:val="24"/>
        </w:rPr>
      </w:pPr>
    </w:p>
    <w:p w14:paraId="43723427" w14:textId="77777777" w:rsidR="004D4136" w:rsidRPr="0068389E" w:rsidRDefault="004D4136" w:rsidP="000E2580">
      <w:pPr>
        <w:pStyle w:val="a3"/>
        <w:ind w:right="109" w:firstLine="567"/>
        <w:rPr>
          <w:sz w:val="24"/>
        </w:rPr>
      </w:pPr>
    </w:p>
    <w:p w14:paraId="0F478A9F" w14:textId="77777777" w:rsidR="004D4136" w:rsidRPr="0068389E" w:rsidRDefault="004D4136" w:rsidP="000E2580">
      <w:pPr>
        <w:pStyle w:val="a3"/>
        <w:ind w:right="109" w:firstLine="567"/>
        <w:rPr>
          <w:sz w:val="24"/>
        </w:rPr>
      </w:pPr>
    </w:p>
    <w:p w14:paraId="469DB00E" w14:textId="77777777" w:rsidR="004D4136" w:rsidRPr="0068389E" w:rsidRDefault="004D4136" w:rsidP="000E2580">
      <w:pPr>
        <w:pStyle w:val="a3"/>
        <w:ind w:right="109" w:firstLine="567"/>
        <w:rPr>
          <w:sz w:val="24"/>
        </w:rPr>
      </w:pPr>
    </w:p>
    <w:p w14:paraId="2A77EF11" w14:textId="77777777" w:rsidR="004D4136" w:rsidRPr="0068389E" w:rsidRDefault="004D4136" w:rsidP="000E2580">
      <w:pPr>
        <w:pStyle w:val="a3"/>
        <w:ind w:right="109" w:firstLine="567"/>
        <w:rPr>
          <w:sz w:val="24"/>
        </w:rPr>
      </w:pPr>
    </w:p>
    <w:p w14:paraId="561B1AD1" w14:textId="77777777" w:rsidR="004D4136" w:rsidRPr="0068389E" w:rsidRDefault="004D4136" w:rsidP="000E2580">
      <w:pPr>
        <w:pStyle w:val="a3"/>
        <w:ind w:right="109" w:firstLine="567"/>
        <w:rPr>
          <w:sz w:val="24"/>
        </w:rPr>
      </w:pPr>
    </w:p>
    <w:p w14:paraId="68E0B43E" w14:textId="77777777" w:rsidR="004D4136" w:rsidRPr="0068389E" w:rsidRDefault="004D4136" w:rsidP="000E2580">
      <w:pPr>
        <w:pStyle w:val="a3"/>
        <w:ind w:right="109" w:firstLine="567"/>
        <w:rPr>
          <w:sz w:val="24"/>
        </w:rPr>
      </w:pPr>
    </w:p>
    <w:p w14:paraId="40385B77" w14:textId="77777777" w:rsidR="004D4136" w:rsidRPr="0068389E" w:rsidRDefault="004D4136" w:rsidP="000E2580">
      <w:pPr>
        <w:pStyle w:val="a3"/>
        <w:spacing w:before="1"/>
        <w:ind w:right="109" w:firstLine="567"/>
        <w:rPr>
          <w:sz w:val="24"/>
        </w:rPr>
      </w:pPr>
    </w:p>
    <w:p w14:paraId="4D19BE98" w14:textId="72D77605" w:rsidR="004D4136" w:rsidRPr="0068389E" w:rsidRDefault="00517CA6" w:rsidP="000E2580">
      <w:pPr>
        <w:pStyle w:val="a3"/>
        <w:ind w:right="109" w:firstLine="567"/>
        <w:jc w:val="center"/>
      </w:pPr>
      <w:r w:rsidRPr="0068389E">
        <w:t>Луцьк</w:t>
      </w:r>
      <w:r w:rsidRPr="0068389E">
        <w:rPr>
          <w:spacing w:val="-1"/>
        </w:rPr>
        <w:t xml:space="preserve"> </w:t>
      </w:r>
      <w:r w:rsidRPr="0068389E">
        <w:t>202</w:t>
      </w:r>
      <w:r w:rsidR="008B4DF5" w:rsidRPr="0068389E">
        <w:t>5</w:t>
      </w:r>
    </w:p>
    <w:p w14:paraId="6FB1A94E" w14:textId="77777777" w:rsidR="004D4136" w:rsidRPr="0068389E" w:rsidRDefault="004D4136" w:rsidP="000E2580">
      <w:pPr>
        <w:ind w:right="109" w:firstLine="567"/>
        <w:jc w:val="center"/>
      </w:pPr>
    </w:p>
    <w:p w14:paraId="0C478C28" w14:textId="77777777" w:rsidR="00D8732A" w:rsidRPr="0068389E" w:rsidRDefault="00D8732A" w:rsidP="000E2580">
      <w:pPr>
        <w:ind w:right="109" w:firstLine="567"/>
        <w:jc w:val="center"/>
      </w:pPr>
    </w:p>
    <w:p w14:paraId="2182CC82" w14:textId="77777777" w:rsidR="00D8732A" w:rsidRPr="0068389E" w:rsidRDefault="00D8732A" w:rsidP="000E2580">
      <w:pPr>
        <w:ind w:right="109" w:firstLine="567"/>
        <w:jc w:val="center"/>
        <w:sectPr w:rsidR="00D8732A" w:rsidRPr="0068389E">
          <w:headerReference w:type="even" r:id="rId10"/>
          <w:headerReference w:type="default" r:id="rId11"/>
          <w:footerReference w:type="even" r:id="rId12"/>
          <w:footerReference w:type="default" r:id="rId13"/>
          <w:headerReference w:type="first" r:id="rId14"/>
          <w:footerReference w:type="first" r:id="rId15"/>
          <w:type w:val="continuous"/>
          <w:pgSz w:w="8420" w:h="11910"/>
          <w:pgMar w:top="780" w:right="320" w:bottom="280" w:left="620" w:header="708" w:footer="708" w:gutter="0"/>
          <w:cols w:space="720"/>
        </w:sectPr>
      </w:pPr>
    </w:p>
    <w:p w14:paraId="241B8DE3" w14:textId="77777777" w:rsidR="00D8732A" w:rsidRPr="0068389E" w:rsidRDefault="00D8732A" w:rsidP="00D8732A">
      <w:pPr>
        <w:spacing w:line="216" w:lineRule="auto"/>
        <w:ind w:left="284"/>
        <w:jc w:val="both"/>
        <w:rPr>
          <w:rStyle w:val="markedcontent"/>
          <w:sz w:val="20"/>
          <w:szCs w:val="20"/>
        </w:rPr>
      </w:pPr>
      <w:r w:rsidRPr="0068389E">
        <w:rPr>
          <w:rStyle w:val="markedcontent"/>
          <w:sz w:val="20"/>
          <w:szCs w:val="20"/>
        </w:rPr>
        <w:lastRenderedPageBreak/>
        <w:t>УДК 368(100)</w:t>
      </w:r>
    </w:p>
    <w:p w14:paraId="0C183360" w14:textId="501EF6C9" w:rsidR="00406F91" w:rsidRPr="0068389E" w:rsidRDefault="00D8732A" w:rsidP="00D8732A">
      <w:pPr>
        <w:spacing w:line="216" w:lineRule="auto"/>
        <w:ind w:left="284"/>
        <w:jc w:val="both"/>
        <w:rPr>
          <w:color w:val="000000"/>
          <w:sz w:val="8"/>
          <w:szCs w:val="20"/>
          <w:lang w:eastAsia="ar-SA"/>
        </w:rPr>
      </w:pPr>
      <w:r w:rsidRPr="0068389E">
        <w:rPr>
          <w:rStyle w:val="markedcontent"/>
          <w:sz w:val="20"/>
          <w:szCs w:val="20"/>
        </w:rPr>
        <w:t>М58</w:t>
      </w:r>
    </w:p>
    <w:p w14:paraId="17779CFB" w14:textId="77777777" w:rsidR="00406F91" w:rsidRPr="0068389E" w:rsidRDefault="00406F91" w:rsidP="00406F91">
      <w:pPr>
        <w:adjustRightInd w:val="0"/>
        <w:spacing w:line="216" w:lineRule="auto"/>
        <w:ind w:left="284"/>
        <w:jc w:val="both"/>
        <w:rPr>
          <w:color w:val="000000"/>
          <w:sz w:val="20"/>
          <w:szCs w:val="20"/>
        </w:rPr>
      </w:pPr>
      <w:r w:rsidRPr="0068389E">
        <w:rPr>
          <w:sz w:val="20"/>
          <w:szCs w:val="20"/>
        </w:rPr>
        <w:t xml:space="preserve">                                                                </w:t>
      </w:r>
    </w:p>
    <w:p w14:paraId="62CDF803" w14:textId="77777777" w:rsidR="00406F91" w:rsidRPr="0068389E" w:rsidRDefault="00406F91" w:rsidP="00406F91">
      <w:pPr>
        <w:spacing w:line="216" w:lineRule="auto"/>
        <w:ind w:left="284"/>
        <w:jc w:val="both"/>
        <w:rPr>
          <w:color w:val="000000"/>
          <w:sz w:val="20"/>
          <w:szCs w:val="20"/>
          <w:lang w:eastAsia="ar-SA"/>
        </w:rPr>
      </w:pPr>
      <w:r w:rsidRPr="0068389E">
        <w:rPr>
          <w:color w:val="000000"/>
          <w:sz w:val="20"/>
          <w:szCs w:val="20"/>
          <w:lang w:eastAsia="ar-SA"/>
        </w:rPr>
        <w:t xml:space="preserve">Електронна копія друкованого видання передана для внесення в </w:t>
      </w:r>
      <w:proofErr w:type="spellStart"/>
      <w:r w:rsidRPr="0068389E">
        <w:rPr>
          <w:color w:val="000000"/>
          <w:sz w:val="20"/>
          <w:szCs w:val="20"/>
          <w:lang w:eastAsia="ar-SA"/>
        </w:rPr>
        <w:t>репозитарій</w:t>
      </w:r>
      <w:proofErr w:type="spellEnd"/>
      <w:r w:rsidRPr="0068389E">
        <w:rPr>
          <w:color w:val="000000"/>
          <w:sz w:val="20"/>
          <w:szCs w:val="20"/>
          <w:lang w:eastAsia="ar-SA"/>
        </w:rPr>
        <w:t xml:space="preserve"> ЛНТУ</w:t>
      </w:r>
    </w:p>
    <w:p w14:paraId="12B07916" w14:textId="77777777" w:rsidR="00406F91" w:rsidRPr="0068389E" w:rsidRDefault="00406F91" w:rsidP="00406F91">
      <w:pPr>
        <w:spacing w:line="216" w:lineRule="auto"/>
        <w:ind w:left="284"/>
        <w:jc w:val="both"/>
        <w:rPr>
          <w:sz w:val="20"/>
          <w:szCs w:val="20"/>
        </w:rPr>
      </w:pPr>
      <w:r w:rsidRPr="0068389E">
        <w:rPr>
          <w:sz w:val="20"/>
          <w:szCs w:val="20"/>
        </w:rPr>
        <w:t>Директор бібліотеки</w:t>
      </w:r>
      <w:r w:rsidRPr="0068389E">
        <w:rPr>
          <w:b/>
          <w:sz w:val="20"/>
          <w:szCs w:val="20"/>
        </w:rPr>
        <w:t xml:space="preserve"> </w:t>
      </w:r>
      <w:r w:rsidRPr="0068389E">
        <w:rPr>
          <w:sz w:val="20"/>
          <w:szCs w:val="20"/>
        </w:rPr>
        <w:t>________________Н.П. Поліщук</w:t>
      </w:r>
    </w:p>
    <w:p w14:paraId="17220D59" w14:textId="77777777" w:rsidR="00406F91" w:rsidRPr="0068389E" w:rsidRDefault="00406F91" w:rsidP="00406F91">
      <w:pPr>
        <w:adjustRightInd w:val="0"/>
        <w:spacing w:line="216" w:lineRule="auto"/>
        <w:ind w:left="284"/>
        <w:jc w:val="both"/>
        <w:rPr>
          <w:sz w:val="20"/>
          <w:szCs w:val="20"/>
        </w:rPr>
      </w:pPr>
      <w:r w:rsidRPr="0068389E">
        <w:rPr>
          <w:sz w:val="20"/>
          <w:szCs w:val="20"/>
        </w:rPr>
        <w:t xml:space="preserve">  </w:t>
      </w:r>
    </w:p>
    <w:p w14:paraId="1066C655" w14:textId="77777777" w:rsidR="00406F91" w:rsidRPr="0068389E" w:rsidRDefault="00406F91" w:rsidP="00406F91">
      <w:pPr>
        <w:adjustRightInd w:val="0"/>
        <w:spacing w:line="216" w:lineRule="auto"/>
        <w:ind w:left="284"/>
        <w:jc w:val="both"/>
        <w:rPr>
          <w:color w:val="000000"/>
          <w:sz w:val="20"/>
          <w:szCs w:val="20"/>
        </w:rPr>
      </w:pPr>
      <w:r w:rsidRPr="0068389E">
        <w:rPr>
          <w:sz w:val="20"/>
          <w:szCs w:val="20"/>
        </w:rPr>
        <w:t xml:space="preserve">            </w:t>
      </w:r>
    </w:p>
    <w:p w14:paraId="51D36ACB" w14:textId="77777777" w:rsidR="00406F91" w:rsidRPr="0068389E" w:rsidRDefault="00406F91" w:rsidP="00406F91">
      <w:pPr>
        <w:adjustRightInd w:val="0"/>
        <w:spacing w:line="216" w:lineRule="auto"/>
        <w:ind w:left="284"/>
        <w:jc w:val="both"/>
        <w:rPr>
          <w:color w:val="000000"/>
          <w:sz w:val="20"/>
          <w:szCs w:val="20"/>
          <w:lang w:eastAsia="ar-SA"/>
        </w:rPr>
      </w:pPr>
      <w:r w:rsidRPr="0068389E">
        <w:rPr>
          <w:color w:val="000000"/>
          <w:sz w:val="20"/>
          <w:szCs w:val="20"/>
          <w:lang w:eastAsia="ar-SA"/>
        </w:rPr>
        <w:t xml:space="preserve">Рекомендовано до видання вченою радою факультету бізнесу та права ЛНТУ, протокол №  ____  від  </w:t>
      </w:r>
      <w:r w:rsidRPr="0068389E">
        <w:rPr>
          <w:color w:val="000000"/>
          <w:sz w:val="20"/>
          <w:szCs w:val="20"/>
          <w:u w:val="single"/>
          <w:lang w:eastAsia="ar-SA"/>
        </w:rPr>
        <w:t>«   »</w:t>
      </w:r>
      <w:r w:rsidRPr="0068389E">
        <w:rPr>
          <w:color w:val="000000"/>
          <w:sz w:val="20"/>
          <w:szCs w:val="20"/>
          <w:lang w:eastAsia="ar-SA"/>
        </w:rPr>
        <w:t xml:space="preserve">   </w:t>
      </w:r>
      <w:r w:rsidRPr="0068389E">
        <w:rPr>
          <w:color w:val="000000"/>
          <w:sz w:val="20"/>
          <w:szCs w:val="20"/>
          <w:u w:val="single"/>
          <w:lang w:eastAsia="ar-SA"/>
        </w:rPr>
        <w:t xml:space="preserve">                       </w:t>
      </w:r>
      <w:r w:rsidRPr="0068389E">
        <w:rPr>
          <w:color w:val="000000"/>
          <w:sz w:val="20"/>
          <w:szCs w:val="20"/>
          <w:lang w:eastAsia="ar-SA"/>
        </w:rPr>
        <w:t xml:space="preserve">  2025 року.</w:t>
      </w:r>
    </w:p>
    <w:p w14:paraId="36B4C543" w14:textId="77777777" w:rsidR="00406F91" w:rsidRPr="0068389E" w:rsidRDefault="00406F91" w:rsidP="00406F91">
      <w:pPr>
        <w:spacing w:line="216" w:lineRule="auto"/>
        <w:ind w:left="284"/>
        <w:jc w:val="both"/>
        <w:rPr>
          <w:sz w:val="20"/>
          <w:szCs w:val="20"/>
        </w:rPr>
      </w:pPr>
      <w:r w:rsidRPr="0068389E">
        <w:rPr>
          <w:sz w:val="20"/>
          <w:szCs w:val="20"/>
        </w:rPr>
        <w:t xml:space="preserve">Голова вченої ради факультету </w:t>
      </w:r>
      <w:r w:rsidRPr="0068389E">
        <w:rPr>
          <w:color w:val="000000"/>
          <w:sz w:val="20"/>
          <w:szCs w:val="20"/>
          <w:lang w:eastAsia="ar-SA"/>
        </w:rPr>
        <w:t>бізнесу та права ___________ Л.Л. Ковальська</w:t>
      </w:r>
    </w:p>
    <w:p w14:paraId="50007B2C" w14:textId="77777777" w:rsidR="00406F91" w:rsidRPr="0068389E" w:rsidRDefault="00406F91" w:rsidP="00406F91">
      <w:pPr>
        <w:adjustRightInd w:val="0"/>
        <w:spacing w:line="216" w:lineRule="auto"/>
        <w:ind w:left="284"/>
        <w:jc w:val="both"/>
        <w:rPr>
          <w:sz w:val="20"/>
          <w:szCs w:val="20"/>
        </w:rPr>
      </w:pPr>
      <w:r w:rsidRPr="0068389E">
        <w:rPr>
          <w:sz w:val="20"/>
          <w:szCs w:val="20"/>
        </w:rPr>
        <w:t xml:space="preserve">   </w:t>
      </w:r>
    </w:p>
    <w:p w14:paraId="3D822D0A" w14:textId="77777777" w:rsidR="00406F91" w:rsidRPr="0068389E" w:rsidRDefault="00406F91" w:rsidP="00406F91">
      <w:pPr>
        <w:adjustRightInd w:val="0"/>
        <w:spacing w:line="216" w:lineRule="auto"/>
        <w:ind w:left="284"/>
        <w:jc w:val="both"/>
        <w:rPr>
          <w:color w:val="000000"/>
          <w:sz w:val="20"/>
          <w:szCs w:val="20"/>
        </w:rPr>
      </w:pPr>
      <w:r w:rsidRPr="0068389E">
        <w:rPr>
          <w:sz w:val="20"/>
          <w:szCs w:val="20"/>
        </w:rPr>
        <w:t xml:space="preserve">          </w:t>
      </w:r>
    </w:p>
    <w:p w14:paraId="46069B3E" w14:textId="77777777" w:rsidR="00406F91" w:rsidRPr="0068389E" w:rsidRDefault="00406F91" w:rsidP="00406F91">
      <w:pPr>
        <w:adjustRightInd w:val="0"/>
        <w:spacing w:line="216" w:lineRule="auto"/>
        <w:ind w:left="284"/>
        <w:jc w:val="both"/>
        <w:rPr>
          <w:color w:val="000000"/>
          <w:sz w:val="20"/>
          <w:szCs w:val="20"/>
          <w:lang w:eastAsia="ar-SA"/>
        </w:rPr>
      </w:pPr>
      <w:r w:rsidRPr="0068389E">
        <w:rPr>
          <w:color w:val="000000"/>
          <w:sz w:val="20"/>
          <w:szCs w:val="20"/>
          <w:lang w:eastAsia="ar-SA"/>
        </w:rPr>
        <w:t xml:space="preserve">Розглянуто і схвалено на засіданні кафедри міжнародних економічних відносин ЛНТУ, протокол №  </w:t>
      </w:r>
      <w:r w:rsidRPr="0068389E">
        <w:rPr>
          <w:color w:val="000000"/>
          <w:sz w:val="20"/>
          <w:szCs w:val="20"/>
          <w:u w:val="single"/>
          <w:lang w:eastAsia="ar-SA"/>
        </w:rPr>
        <w:t xml:space="preserve">   </w:t>
      </w:r>
      <w:r w:rsidRPr="0068389E">
        <w:rPr>
          <w:color w:val="000000"/>
          <w:sz w:val="20"/>
          <w:szCs w:val="20"/>
          <w:lang w:eastAsia="ar-SA"/>
        </w:rPr>
        <w:t xml:space="preserve"> від </w:t>
      </w:r>
      <w:r w:rsidRPr="0068389E">
        <w:rPr>
          <w:color w:val="000000"/>
          <w:sz w:val="20"/>
          <w:szCs w:val="20"/>
          <w:u w:val="single"/>
          <w:lang w:eastAsia="ar-SA"/>
        </w:rPr>
        <w:t>«   »</w:t>
      </w:r>
      <w:r w:rsidRPr="0068389E">
        <w:rPr>
          <w:color w:val="000000"/>
          <w:sz w:val="20"/>
          <w:szCs w:val="20"/>
          <w:lang w:eastAsia="ar-SA"/>
        </w:rPr>
        <w:t xml:space="preserve"> </w:t>
      </w:r>
      <w:r w:rsidRPr="0068389E">
        <w:rPr>
          <w:color w:val="000000"/>
          <w:sz w:val="20"/>
          <w:szCs w:val="20"/>
          <w:u w:val="single"/>
          <w:lang w:eastAsia="ar-SA"/>
        </w:rPr>
        <w:t xml:space="preserve">                  </w:t>
      </w:r>
      <w:r w:rsidRPr="0068389E">
        <w:rPr>
          <w:color w:val="000000"/>
          <w:sz w:val="20"/>
          <w:szCs w:val="20"/>
          <w:lang w:eastAsia="ar-SA"/>
        </w:rPr>
        <w:t>2025 року</w:t>
      </w:r>
    </w:p>
    <w:p w14:paraId="067E85B9" w14:textId="77777777" w:rsidR="00406F91" w:rsidRPr="0068389E" w:rsidRDefault="00406F91" w:rsidP="00406F91">
      <w:pPr>
        <w:adjustRightInd w:val="0"/>
        <w:spacing w:line="216" w:lineRule="auto"/>
        <w:ind w:left="284"/>
        <w:jc w:val="both"/>
        <w:rPr>
          <w:color w:val="000000"/>
          <w:sz w:val="20"/>
          <w:szCs w:val="20"/>
          <w:lang w:eastAsia="ar-SA"/>
        </w:rPr>
      </w:pPr>
      <w:r w:rsidRPr="0068389E">
        <w:rPr>
          <w:color w:val="000000"/>
          <w:sz w:val="20"/>
          <w:szCs w:val="20"/>
          <w:lang w:eastAsia="ar-SA"/>
        </w:rPr>
        <w:t xml:space="preserve">Завідувач кафедри </w:t>
      </w:r>
    </w:p>
    <w:p w14:paraId="3EDCC8C6" w14:textId="77777777" w:rsidR="00406F91" w:rsidRPr="0068389E" w:rsidRDefault="00406F91" w:rsidP="00406F91">
      <w:pPr>
        <w:adjustRightInd w:val="0"/>
        <w:spacing w:line="216" w:lineRule="auto"/>
        <w:ind w:left="284"/>
        <w:jc w:val="both"/>
        <w:rPr>
          <w:color w:val="000000"/>
          <w:sz w:val="20"/>
          <w:szCs w:val="20"/>
          <w:lang w:eastAsia="ar-SA"/>
        </w:rPr>
      </w:pPr>
      <w:r w:rsidRPr="0068389E">
        <w:rPr>
          <w:color w:val="000000"/>
          <w:sz w:val="20"/>
          <w:szCs w:val="20"/>
          <w:lang w:eastAsia="ar-SA"/>
        </w:rPr>
        <w:t>міжнародних економічних відносин            _________________ О.В. Баула</w:t>
      </w:r>
    </w:p>
    <w:p w14:paraId="370F211B" w14:textId="77777777" w:rsidR="00406F91" w:rsidRPr="0068389E" w:rsidRDefault="00406F91" w:rsidP="00406F91">
      <w:pPr>
        <w:adjustRightInd w:val="0"/>
        <w:spacing w:line="216" w:lineRule="auto"/>
        <w:ind w:left="284"/>
        <w:jc w:val="both"/>
        <w:rPr>
          <w:color w:val="000000"/>
          <w:sz w:val="32"/>
          <w:szCs w:val="20"/>
          <w:lang w:eastAsia="ar-SA"/>
        </w:rPr>
      </w:pPr>
    </w:p>
    <w:p w14:paraId="5A75E618" w14:textId="77777777" w:rsidR="00406F91" w:rsidRPr="0068389E" w:rsidRDefault="00406F91" w:rsidP="00406F91">
      <w:pPr>
        <w:tabs>
          <w:tab w:val="left" w:pos="2700"/>
          <w:tab w:val="left" w:pos="2880"/>
        </w:tabs>
        <w:spacing w:line="216" w:lineRule="auto"/>
        <w:ind w:left="284"/>
        <w:jc w:val="both"/>
        <w:rPr>
          <w:color w:val="000000"/>
          <w:spacing w:val="-2"/>
          <w:sz w:val="20"/>
          <w:szCs w:val="20"/>
          <w:lang w:eastAsia="ar-SA"/>
        </w:rPr>
      </w:pPr>
      <w:r w:rsidRPr="0068389E">
        <w:rPr>
          <w:color w:val="000000"/>
          <w:sz w:val="20"/>
          <w:szCs w:val="20"/>
          <w:lang w:eastAsia="ar-SA"/>
        </w:rPr>
        <w:t xml:space="preserve">Укладач:   </w:t>
      </w:r>
      <w:r w:rsidRPr="0068389E">
        <w:rPr>
          <w:sz w:val="20"/>
          <w:szCs w:val="20"/>
        </w:rPr>
        <w:t>______________   Н</w:t>
      </w:r>
      <w:r w:rsidRPr="0068389E">
        <w:rPr>
          <w:spacing w:val="-2"/>
          <w:sz w:val="20"/>
          <w:szCs w:val="20"/>
        </w:rPr>
        <w:t>.М. Галазюк</w:t>
      </w:r>
      <w:r w:rsidRPr="0068389E">
        <w:rPr>
          <w:color w:val="000000"/>
          <w:spacing w:val="-2"/>
          <w:sz w:val="20"/>
          <w:szCs w:val="20"/>
          <w:lang w:eastAsia="ar-SA"/>
        </w:rPr>
        <w:t xml:space="preserve">, кандидат економічних наук, </w:t>
      </w:r>
      <w:r w:rsidRPr="0068389E">
        <w:rPr>
          <w:spacing w:val="-2"/>
          <w:sz w:val="20"/>
          <w:szCs w:val="20"/>
        </w:rPr>
        <w:t xml:space="preserve">доцент кафедри міжнародних економічних відносин </w:t>
      </w:r>
      <w:r w:rsidRPr="0068389E">
        <w:rPr>
          <w:color w:val="000000"/>
          <w:spacing w:val="-2"/>
          <w:sz w:val="20"/>
          <w:szCs w:val="20"/>
          <w:lang w:eastAsia="ar-SA"/>
        </w:rPr>
        <w:t>ЛНТУ.</w:t>
      </w:r>
    </w:p>
    <w:p w14:paraId="78090606" w14:textId="77777777" w:rsidR="00406F91" w:rsidRPr="0068389E" w:rsidRDefault="00406F91" w:rsidP="00406F91">
      <w:pPr>
        <w:tabs>
          <w:tab w:val="left" w:pos="2700"/>
          <w:tab w:val="left" w:pos="2880"/>
        </w:tabs>
        <w:spacing w:line="216" w:lineRule="auto"/>
        <w:ind w:left="284"/>
        <w:jc w:val="both"/>
        <w:rPr>
          <w:spacing w:val="-2"/>
          <w:sz w:val="20"/>
          <w:szCs w:val="20"/>
        </w:rPr>
      </w:pPr>
      <w:r w:rsidRPr="0068389E">
        <w:rPr>
          <w:sz w:val="20"/>
          <w:szCs w:val="20"/>
        </w:rPr>
        <w:t xml:space="preserve">                                         </w:t>
      </w:r>
    </w:p>
    <w:p w14:paraId="0D39162F" w14:textId="77777777" w:rsidR="00406F91" w:rsidRPr="0068389E" w:rsidRDefault="00406F91" w:rsidP="00406F91">
      <w:pPr>
        <w:adjustRightInd w:val="0"/>
        <w:spacing w:line="216" w:lineRule="auto"/>
        <w:ind w:left="284"/>
        <w:jc w:val="both"/>
        <w:rPr>
          <w:color w:val="000000"/>
          <w:sz w:val="20"/>
          <w:szCs w:val="20"/>
        </w:rPr>
      </w:pPr>
      <w:r w:rsidRPr="0068389E">
        <w:rPr>
          <w:sz w:val="20"/>
          <w:szCs w:val="20"/>
        </w:rPr>
        <w:t xml:space="preserve">                                            </w:t>
      </w:r>
    </w:p>
    <w:p w14:paraId="6214C23E" w14:textId="57FD36CD" w:rsidR="00406F91" w:rsidRPr="0068389E" w:rsidRDefault="00406F91" w:rsidP="00406F91">
      <w:pPr>
        <w:tabs>
          <w:tab w:val="left" w:pos="2520"/>
        </w:tabs>
        <w:spacing w:line="216" w:lineRule="auto"/>
        <w:ind w:left="284"/>
        <w:jc w:val="both"/>
      </w:pPr>
      <w:r w:rsidRPr="0068389E">
        <w:rPr>
          <w:color w:val="000000"/>
          <w:sz w:val="20"/>
          <w:szCs w:val="20"/>
          <w:lang w:eastAsia="ar-SA"/>
        </w:rPr>
        <w:t xml:space="preserve">Рецензент: </w:t>
      </w:r>
      <w:r w:rsidRPr="0068389E">
        <w:rPr>
          <w:sz w:val="20"/>
          <w:szCs w:val="20"/>
        </w:rPr>
        <w:t>______________ О.</w:t>
      </w:r>
      <w:r w:rsidR="00D8732A" w:rsidRPr="0068389E">
        <w:rPr>
          <w:sz w:val="20"/>
          <w:szCs w:val="20"/>
        </w:rPr>
        <w:t>М</w:t>
      </w:r>
      <w:r w:rsidRPr="0068389E">
        <w:rPr>
          <w:sz w:val="20"/>
          <w:szCs w:val="20"/>
        </w:rPr>
        <w:t xml:space="preserve">. </w:t>
      </w:r>
      <w:r w:rsidR="00D8732A" w:rsidRPr="0068389E">
        <w:rPr>
          <w:sz w:val="20"/>
          <w:szCs w:val="20"/>
        </w:rPr>
        <w:t>Зелінська</w:t>
      </w:r>
      <w:r w:rsidRPr="0068389E">
        <w:rPr>
          <w:color w:val="000000"/>
          <w:sz w:val="20"/>
          <w:szCs w:val="20"/>
          <w:lang w:eastAsia="ar-SA"/>
        </w:rPr>
        <w:t>, кандидат</w:t>
      </w:r>
      <w:r w:rsidRPr="0068389E">
        <w:rPr>
          <w:sz w:val="20"/>
          <w:szCs w:val="20"/>
        </w:rPr>
        <w:t xml:space="preserve"> економічних наук, доцент   кафедри міжнародних економічних відносин</w:t>
      </w:r>
      <w:r w:rsidRPr="0068389E">
        <w:rPr>
          <w:color w:val="000000"/>
          <w:sz w:val="20"/>
          <w:szCs w:val="20"/>
          <w:lang w:eastAsia="ar-SA"/>
        </w:rPr>
        <w:t xml:space="preserve"> ЛНТУ.</w:t>
      </w:r>
    </w:p>
    <w:p w14:paraId="516CB511" w14:textId="77777777" w:rsidR="00406F91" w:rsidRPr="0068389E" w:rsidRDefault="00406F91" w:rsidP="00406F91">
      <w:pPr>
        <w:adjustRightInd w:val="0"/>
        <w:spacing w:line="216" w:lineRule="auto"/>
        <w:ind w:left="284"/>
        <w:jc w:val="both"/>
        <w:rPr>
          <w:color w:val="000000"/>
          <w:sz w:val="20"/>
          <w:szCs w:val="20"/>
        </w:rPr>
      </w:pPr>
    </w:p>
    <w:p w14:paraId="526B2045" w14:textId="77777777" w:rsidR="00406F91" w:rsidRPr="0068389E" w:rsidRDefault="00406F91" w:rsidP="00406F91">
      <w:pPr>
        <w:adjustRightInd w:val="0"/>
        <w:spacing w:line="216" w:lineRule="auto"/>
        <w:ind w:left="284"/>
        <w:jc w:val="both"/>
        <w:rPr>
          <w:color w:val="000000"/>
          <w:sz w:val="20"/>
          <w:szCs w:val="20"/>
        </w:rPr>
      </w:pPr>
    </w:p>
    <w:p w14:paraId="72C1E1C3" w14:textId="77777777" w:rsidR="00406F91" w:rsidRPr="0068389E" w:rsidRDefault="00406F91" w:rsidP="00406F91">
      <w:pPr>
        <w:adjustRightInd w:val="0"/>
        <w:spacing w:line="216" w:lineRule="auto"/>
        <w:ind w:left="284"/>
        <w:jc w:val="both"/>
        <w:rPr>
          <w:color w:val="000000"/>
          <w:sz w:val="20"/>
          <w:szCs w:val="20"/>
          <w:lang w:eastAsia="ar-SA"/>
        </w:rPr>
      </w:pPr>
      <w:r w:rsidRPr="0068389E">
        <w:rPr>
          <w:color w:val="000000"/>
          <w:sz w:val="20"/>
          <w:szCs w:val="20"/>
          <w:lang w:eastAsia="ar-SA"/>
        </w:rPr>
        <w:t xml:space="preserve">Відповідальний </w:t>
      </w:r>
    </w:p>
    <w:p w14:paraId="12FEE8DC" w14:textId="77777777" w:rsidR="00406F91" w:rsidRPr="0068389E" w:rsidRDefault="00406F91" w:rsidP="00406F91">
      <w:pPr>
        <w:spacing w:line="216" w:lineRule="auto"/>
        <w:ind w:left="284"/>
        <w:jc w:val="both"/>
        <w:rPr>
          <w:color w:val="000000"/>
          <w:sz w:val="20"/>
          <w:szCs w:val="20"/>
          <w:lang w:eastAsia="ar-SA"/>
        </w:rPr>
      </w:pPr>
      <w:r w:rsidRPr="0068389E">
        <w:rPr>
          <w:color w:val="000000"/>
          <w:sz w:val="20"/>
          <w:szCs w:val="20"/>
          <w:lang w:eastAsia="ar-SA"/>
        </w:rPr>
        <w:t xml:space="preserve">за випуск:   </w:t>
      </w:r>
      <w:r w:rsidRPr="0068389E">
        <w:rPr>
          <w:sz w:val="20"/>
          <w:szCs w:val="20"/>
        </w:rPr>
        <w:t>____________ О.В.</w:t>
      </w:r>
      <w:r w:rsidRPr="0068389E">
        <w:rPr>
          <w:color w:val="000000"/>
          <w:sz w:val="20"/>
          <w:szCs w:val="20"/>
          <w:lang w:eastAsia="ar-SA"/>
        </w:rPr>
        <w:t xml:space="preserve"> Баула, кандидат економічних  наук, доцент, </w:t>
      </w:r>
      <w:r w:rsidRPr="0068389E">
        <w:rPr>
          <w:sz w:val="20"/>
          <w:szCs w:val="20"/>
        </w:rPr>
        <w:t xml:space="preserve">завідувач кафедри міжнародних економічних відносин </w:t>
      </w:r>
      <w:r w:rsidRPr="0068389E">
        <w:rPr>
          <w:color w:val="000000"/>
          <w:sz w:val="20"/>
          <w:szCs w:val="20"/>
          <w:lang w:eastAsia="ar-SA"/>
        </w:rPr>
        <w:t>ЛНТУ.</w:t>
      </w:r>
    </w:p>
    <w:p w14:paraId="5837EC81" w14:textId="77777777" w:rsidR="00406F91" w:rsidRPr="0068389E" w:rsidRDefault="00406F91" w:rsidP="00406F91">
      <w:pPr>
        <w:spacing w:line="216" w:lineRule="auto"/>
        <w:jc w:val="both"/>
        <w:rPr>
          <w:sz w:val="20"/>
          <w:szCs w:val="20"/>
        </w:rPr>
      </w:pPr>
    </w:p>
    <w:p w14:paraId="7478ED9F" w14:textId="77777777" w:rsidR="004D4136" w:rsidRPr="0068389E" w:rsidRDefault="004D4136" w:rsidP="000E2580">
      <w:pPr>
        <w:pStyle w:val="a3"/>
        <w:spacing w:before="2"/>
        <w:ind w:right="109" w:firstLine="567"/>
        <w:rPr>
          <w:sz w:val="20"/>
          <w:szCs w:val="20"/>
        </w:rPr>
      </w:pPr>
    </w:p>
    <w:p w14:paraId="76E588E4" w14:textId="77777777" w:rsidR="004D4136" w:rsidRPr="0068389E" w:rsidRDefault="004D4136" w:rsidP="000E2580">
      <w:pPr>
        <w:pStyle w:val="a3"/>
        <w:ind w:right="109" w:firstLine="567"/>
        <w:rPr>
          <w:sz w:val="20"/>
          <w:szCs w:val="20"/>
        </w:rPr>
      </w:pPr>
    </w:p>
    <w:tbl>
      <w:tblPr>
        <w:tblW w:w="7219" w:type="dxa"/>
        <w:tblLook w:val="04A0" w:firstRow="1" w:lastRow="0" w:firstColumn="1" w:lastColumn="0" w:noHBand="0" w:noVBand="1"/>
      </w:tblPr>
      <w:tblGrid>
        <w:gridCol w:w="711"/>
        <w:gridCol w:w="6508"/>
      </w:tblGrid>
      <w:tr w:rsidR="00D8732A" w:rsidRPr="0068389E" w14:paraId="1864BF8E" w14:textId="77777777" w:rsidTr="00D8732A">
        <w:trPr>
          <w:trHeight w:val="760"/>
        </w:trPr>
        <w:tc>
          <w:tcPr>
            <w:tcW w:w="711" w:type="dxa"/>
            <w:vAlign w:val="center"/>
            <w:hideMark/>
          </w:tcPr>
          <w:p w14:paraId="628833A8" w14:textId="31EC586B" w:rsidR="00D8732A" w:rsidRPr="001F2D8F" w:rsidRDefault="00D8732A">
            <w:pPr>
              <w:adjustRightInd w:val="0"/>
              <w:spacing w:line="216" w:lineRule="auto"/>
              <w:ind w:firstLine="284"/>
              <w:jc w:val="both"/>
              <w:rPr>
                <w:b/>
                <w:color w:val="000000"/>
                <w:sz w:val="16"/>
                <w:szCs w:val="16"/>
              </w:rPr>
            </w:pPr>
            <w:r w:rsidRPr="001F2D8F">
              <w:rPr>
                <w:b/>
                <w:color w:val="000000"/>
                <w:sz w:val="16"/>
                <w:szCs w:val="16"/>
                <w:lang w:eastAsia="ar-SA"/>
              </w:rPr>
              <w:t xml:space="preserve">      М </w:t>
            </w:r>
            <w:r w:rsidRPr="001F2D8F">
              <w:rPr>
                <w:b/>
                <w:color w:val="000000"/>
                <w:sz w:val="16"/>
                <w:szCs w:val="16"/>
              </w:rPr>
              <w:t>58</w:t>
            </w:r>
          </w:p>
        </w:tc>
        <w:tc>
          <w:tcPr>
            <w:tcW w:w="6508" w:type="dxa"/>
            <w:hideMark/>
          </w:tcPr>
          <w:p w14:paraId="1E32A806" w14:textId="7E20B11C" w:rsidR="00D8732A" w:rsidRPr="001F2D8F" w:rsidRDefault="00D8732A" w:rsidP="001F2D8F">
            <w:pPr>
              <w:adjustRightInd w:val="0"/>
              <w:jc w:val="both"/>
              <w:rPr>
                <w:bCs/>
                <w:sz w:val="16"/>
                <w:szCs w:val="16"/>
                <w:lang w:eastAsia="ru-RU"/>
              </w:rPr>
            </w:pPr>
            <w:r w:rsidRPr="001F2D8F">
              <w:rPr>
                <w:b/>
                <w:bCs/>
                <w:color w:val="000000"/>
                <w:sz w:val="16"/>
                <w:szCs w:val="16"/>
              </w:rPr>
              <w:t xml:space="preserve">Міжнародна система страхування </w:t>
            </w:r>
            <w:r w:rsidRPr="001F2D8F">
              <w:rPr>
                <w:color w:val="000000"/>
                <w:sz w:val="16"/>
                <w:szCs w:val="16"/>
              </w:rPr>
              <w:t xml:space="preserve">[Текст] : Конспект лекцій </w:t>
            </w:r>
            <w:r w:rsidRPr="001F2D8F">
              <w:rPr>
                <w:bCs/>
                <w:sz w:val="16"/>
                <w:szCs w:val="16"/>
              </w:rPr>
              <w:t>для здобувачів першого (бакалаврського) рівня вищої освіти освітньої програми «Міжнародні економічні відносини» галузі знань 29 Міжнародні відносини спеціальності 292 Міжнародні економічні відносини денної та заочної форм навчання</w:t>
            </w:r>
            <w:r w:rsidRPr="001F2D8F">
              <w:rPr>
                <w:sz w:val="16"/>
                <w:szCs w:val="16"/>
              </w:rPr>
              <w:t xml:space="preserve"> / уклад. Н.М. Галазюк.  Луцьк:  ВІП </w:t>
            </w:r>
            <w:r w:rsidRPr="001F2D8F">
              <w:rPr>
                <w:sz w:val="16"/>
                <w:szCs w:val="16"/>
                <w:lang w:eastAsia="ar-SA"/>
              </w:rPr>
              <w:t>ЛНТУ, 2025. 9</w:t>
            </w:r>
            <w:r w:rsidR="001F2D8F" w:rsidRPr="001F2D8F">
              <w:rPr>
                <w:sz w:val="16"/>
                <w:szCs w:val="16"/>
                <w:lang w:eastAsia="ar-SA"/>
              </w:rPr>
              <w:t>8</w:t>
            </w:r>
            <w:r w:rsidRPr="001F2D8F">
              <w:rPr>
                <w:sz w:val="16"/>
                <w:szCs w:val="16"/>
                <w:lang w:eastAsia="ar-SA"/>
              </w:rPr>
              <w:t xml:space="preserve"> с.</w:t>
            </w:r>
          </w:p>
        </w:tc>
      </w:tr>
    </w:tbl>
    <w:p w14:paraId="48A78C47" w14:textId="77777777" w:rsidR="00D8732A" w:rsidRPr="0068389E" w:rsidRDefault="00D8732A" w:rsidP="00D8732A">
      <w:pPr>
        <w:jc w:val="both"/>
        <w:rPr>
          <w:color w:val="000000"/>
          <w:sz w:val="18"/>
          <w:szCs w:val="18"/>
        </w:rPr>
      </w:pPr>
      <w:r w:rsidRPr="0068389E">
        <w:rPr>
          <w:color w:val="000000"/>
          <w:sz w:val="18"/>
          <w:szCs w:val="18"/>
          <w:lang w:eastAsia="ar-SA"/>
        </w:rPr>
        <w:t xml:space="preserve">Конспект лекцій складений відповідно до діючої програми курсу та  містить </w:t>
      </w:r>
      <w:r w:rsidRPr="0068389E">
        <w:rPr>
          <w:color w:val="000000"/>
          <w:sz w:val="18"/>
          <w:szCs w:val="18"/>
        </w:rPr>
        <w:t xml:space="preserve">тематичне планування курсу, конспект теоретичного матеріалу, список рекомендованих джерел. </w:t>
      </w:r>
    </w:p>
    <w:p w14:paraId="516F5945" w14:textId="5EBD5104" w:rsidR="004D4136" w:rsidRPr="0068389E" w:rsidRDefault="004D4136" w:rsidP="00D8732A">
      <w:pPr>
        <w:spacing w:before="164"/>
        <w:ind w:right="108"/>
        <w:rPr>
          <w:sz w:val="20"/>
          <w:szCs w:val="20"/>
        </w:rPr>
      </w:pPr>
    </w:p>
    <w:p w14:paraId="37C08C80" w14:textId="77777777" w:rsidR="004D4136" w:rsidRPr="0068389E" w:rsidRDefault="004D4136" w:rsidP="000E2580">
      <w:pPr>
        <w:pStyle w:val="a3"/>
        <w:spacing w:before="5"/>
        <w:ind w:right="109" w:firstLine="567"/>
        <w:rPr>
          <w:sz w:val="20"/>
          <w:szCs w:val="20"/>
        </w:rPr>
      </w:pPr>
    </w:p>
    <w:p w14:paraId="70DADB92" w14:textId="77777777" w:rsidR="004D4136" w:rsidRPr="0068389E" w:rsidRDefault="00517CA6" w:rsidP="000E2580">
      <w:pPr>
        <w:ind w:right="109" w:firstLine="567"/>
        <w:jc w:val="right"/>
        <w:rPr>
          <w:sz w:val="20"/>
          <w:szCs w:val="20"/>
        </w:rPr>
      </w:pPr>
      <w:r w:rsidRPr="0068389E">
        <w:rPr>
          <w:sz w:val="20"/>
          <w:szCs w:val="20"/>
        </w:rPr>
        <w:t>©</w:t>
      </w:r>
      <w:r w:rsidRPr="0068389E">
        <w:rPr>
          <w:spacing w:val="-2"/>
          <w:sz w:val="20"/>
          <w:szCs w:val="20"/>
        </w:rPr>
        <w:t xml:space="preserve"> </w:t>
      </w:r>
      <w:r w:rsidR="00406F91" w:rsidRPr="0068389E">
        <w:rPr>
          <w:spacing w:val="-2"/>
          <w:sz w:val="20"/>
          <w:szCs w:val="20"/>
        </w:rPr>
        <w:t>Н</w:t>
      </w:r>
      <w:r w:rsidRPr="0068389E">
        <w:rPr>
          <w:sz w:val="20"/>
          <w:szCs w:val="20"/>
        </w:rPr>
        <w:t>.</w:t>
      </w:r>
      <w:r w:rsidR="009F4B3C" w:rsidRPr="0068389E">
        <w:rPr>
          <w:sz w:val="20"/>
          <w:szCs w:val="20"/>
        </w:rPr>
        <w:t>М</w:t>
      </w:r>
      <w:r w:rsidRPr="0068389E">
        <w:rPr>
          <w:sz w:val="20"/>
          <w:szCs w:val="20"/>
        </w:rPr>
        <w:t>.</w:t>
      </w:r>
      <w:r w:rsidRPr="0068389E">
        <w:rPr>
          <w:spacing w:val="-1"/>
          <w:sz w:val="20"/>
          <w:szCs w:val="20"/>
        </w:rPr>
        <w:t xml:space="preserve"> </w:t>
      </w:r>
      <w:r w:rsidR="00406F91" w:rsidRPr="0068389E">
        <w:rPr>
          <w:spacing w:val="-1"/>
          <w:sz w:val="20"/>
          <w:szCs w:val="20"/>
        </w:rPr>
        <w:t>Галазюк</w:t>
      </w:r>
      <w:r w:rsidRPr="0068389E">
        <w:rPr>
          <w:sz w:val="20"/>
          <w:szCs w:val="20"/>
        </w:rPr>
        <w:t>,</w:t>
      </w:r>
      <w:r w:rsidRPr="0068389E">
        <w:rPr>
          <w:spacing w:val="-1"/>
          <w:sz w:val="20"/>
          <w:szCs w:val="20"/>
        </w:rPr>
        <w:t xml:space="preserve"> </w:t>
      </w:r>
      <w:r w:rsidR="002039BB" w:rsidRPr="0068389E">
        <w:rPr>
          <w:sz w:val="20"/>
          <w:szCs w:val="20"/>
        </w:rPr>
        <w:t>202</w:t>
      </w:r>
      <w:r w:rsidR="00406F91" w:rsidRPr="0068389E">
        <w:rPr>
          <w:sz w:val="20"/>
          <w:szCs w:val="20"/>
        </w:rPr>
        <w:t>5</w:t>
      </w:r>
    </w:p>
    <w:p w14:paraId="17265E69" w14:textId="02EFE989" w:rsidR="004D4136" w:rsidRPr="0068389E" w:rsidRDefault="004D4136" w:rsidP="000E2580">
      <w:pPr>
        <w:spacing w:before="2" w:after="4"/>
        <w:ind w:right="109" w:firstLine="567"/>
        <w:jc w:val="right"/>
        <w:rPr>
          <w:sz w:val="20"/>
          <w:szCs w:val="20"/>
        </w:rPr>
      </w:pPr>
    </w:p>
    <w:p w14:paraId="3600AB0D" w14:textId="77777777" w:rsidR="004D4136" w:rsidRPr="0068389E" w:rsidRDefault="004D4136" w:rsidP="000E2580">
      <w:pPr>
        <w:pStyle w:val="a3"/>
        <w:ind w:right="109" w:firstLine="567"/>
        <w:rPr>
          <w:sz w:val="20"/>
        </w:rPr>
      </w:pPr>
    </w:p>
    <w:p w14:paraId="52AEE172" w14:textId="77777777" w:rsidR="004D4136" w:rsidRPr="0068389E" w:rsidRDefault="004D4136" w:rsidP="000E2580">
      <w:pPr>
        <w:ind w:right="109" w:firstLine="567"/>
        <w:rPr>
          <w:sz w:val="20"/>
        </w:rPr>
        <w:sectPr w:rsidR="004D4136" w:rsidRPr="0068389E">
          <w:type w:val="continuous"/>
          <w:pgSz w:w="8420" w:h="11910"/>
          <w:pgMar w:top="780" w:right="320" w:bottom="280" w:left="620" w:header="708" w:footer="708" w:gutter="0"/>
          <w:cols w:space="720"/>
        </w:sectPr>
      </w:pPr>
    </w:p>
    <w:p w14:paraId="1A0BB672" w14:textId="77777777" w:rsidR="004D4136" w:rsidRPr="0068389E" w:rsidRDefault="00517CA6" w:rsidP="000E2580">
      <w:pPr>
        <w:spacing w:before="64"/>
        <w:ind w:right="109" w:firstLine="567"/>
        <w:jc w:val="center"/>
        <w:rPr>
          <w:b/>
        </w:rPr>
      </w:pPr>
      <w:bookmarkStart w:id="0" w:name="_bookmark0"/>
      <w:bookmarkEnd w:id="0"/>
      <w:r w:rsidRPr="0068389E">
        <w:rPr>
          <w:b/>
        </w:rPr>
        <w:lastRenderedPageBreak/>
        <w:t>ЗМІСТ</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124"/>
        <w:gridCol w:w="782"/>
      </w:tblGrid>
      <w:tr w:rsidR="00575EE4" w:rsidRPr="0068389E" w14:paraId="5C3C80F2" w14:textId="77777777" w:rsidTr="001F2D8F">
        <w:tc>
          <w:tcPr>
            <w:tcW w:w="6124" w:type="dxa"/>
          </w:tcPr>
          <w:p w14:paraId="46120A0A" w14:textId="2FC54D9F" w:rsidR="00575EE4" w:rsidRPr="001F2D8F" w:rsidRDefault="007C42DA" w:rsidP="001F2D8F">
            <w:pPr>
              <w:pStyle w:val="1"/>
              <w:tabs>
                <w:tab w:val="left" w:pos="9923"/>
              </w:tabs>
              <w:ind w:left="0" w:right="-39"/>
              <w:rPr>
                <w:b w:val="0"/>
              </w:rPr>
            </w:pPr>
            <w:r w:rsidRPr="001F2D8F">
              <w:rPr>
                <w:b w:val="0"/>
              </w:rPr>
              <w:t xml:space="preserve">Тема 1. Сутність, принципи </w:t>
            </w:r>
            <w:r w:rsidR="001F2D8F">
              <w:rPr>
                <w:b w:val="0"/>
              </w:rPr>
              <w:t>і роль міжнародного страхування</w:t>
            </w:r>
          </w:p>
        </w:tc>
        <w:tc>
          <w:tcPr>
            <w:tcW w:w="782" w:type="dxa"/>
          </w:tcPr>
          <w:p w14:paraId="3D17FC72" w14:textId="77777777" w:rsidR="00575EE4" w:rsidRPr="0068389E" w:rsidRDefault="00575EE4" w:rsidP="00F23707">
            <w:pPr>
              <w:spacing w:line="360" w:lineRule="auto"/>
              <w:ind w:right="109"/>
              <w:jc w:val="center"/>
            </w:pPr>
            <w:r w:rsidRPr="0068389E">
              <w:t>4</w:t>
            </w:r>
          </w:p>
        </w:tc>
      </w:tr>
      <w:tr w:rsidR="00575EE4" w:rsidRPr="0068389E" w14:paraId="00E13B49" w14:textId="77777777" w:rsidTr="001F2D8F">
        <w:tc>
          <w:tcPr>
            <w:tcW w:w="6124" w:type="dxa"/>
          </w:tcPr>
          <w:p w14:paraId="182BB476" w14:textId="3F3FAA33" w:rsidR="00575EE4" w:rsidRPr="001F2D8F" w:rsidRDefault="007C42DA" w:rsidP="001F2D8F">
            <w:pPr>
              <w:pStyle w:val="21"/>
              <w:rPr>
                <w:rFonts w:ascii="Times New Roman" w:hAnsi="Times New Roman"/>
                <w:lang w:val="uk-UA" w:eastAsia="uk-UA"/>
              </w:rPr>
            </w:pPr>
            <w:r w:rsidRPr="001F2D8F">
              <w:rPr>
                <w:rFonts w:ascii="Times New Roman" w:hAnsi="Times New Roman"/>
                <w:lang w:val="uk-UA" w:eastAsia="uk-UA"/>
              </w:rPr>
              <w:t>Тема 2. М</w:t>
            </w:r>
            <w:r w:rsidRPr="001F2D8F">
              <w:rPr>
                <w:rFonts w:ascii="Times New Roman" w:hAnsi="Times New Roman"/>
                <w:lang w:val="uk-UA"/>
              </w:rPr>
              <w:t>іжнародна система страхування: класифікаційні підходи, галузі та перестрахування</w:t>
            </w:r>
          </w:p>
        </w:tc>
        <w:tc>
          <w:tcPr>
            <w:tcW w:w="782" w:type="dxa"/>
          </w:tcPr>
          <w:p w14:paraId="5FB6BF99" w14:textId="60FA2386" w:rsidR="00575EE4" w:rsidRPr="0068389E" w:rsidRDefault="007C42DA" w:rsidP="001F2D8F">
            <w:pPr>
              <w:spacing w:line="360" w:lineRule="auto"/>
              <w:ind w:right="109"/>
              <w:jc w:val="center"/>
            </w:pPr>
            <w:r w:rsidRPr="0068389E">
              <w:t>1</w:t>
            </w:r>
            <w:r w:rsidR="001F2D8F">
              <w:t>2</w:t>
            </w:r>
          </w:p>
        </w:tc>
      </w:tr>
      <w:tr w:rsidR="00575EE4" w:rsidRPr="0068389E" w14:paraId="68CE7B41" w14:textId="77777777" w:rsidTr="001F2D8F">
        <w:trPr>
          <w:trHeight w:val="321"/>
        </w:trPr>
        <w:tc>
          <w:tcPr>
            <w:tcW w:w="6124" w:type="dxa"/>
          </w:tcPr>
          <w:p w14:paraId="5BAC05CE" w14:textId="78E7E889" w:rsidR="00575EE4" w:rsidRPr="001F2D8F" w:rsidRDefault="001F2D8F" w:rsidP="001F2D8F">
            <w:pPr>
              <w:pStyle w:val="21"/>
              <w:rPr>
                <w:rFonts w:ascii="Times New Roman" w:hAnsi="Times New Roman"/>
                <w:lang w:val="uk-UA"/>
              </w:rPr>
            </w:pPr>
            <w:r>
              <w:rPr>
                <w:rFonts w:ascii="Times New Roman" w:hAnsi="Times New Roman"/>
                <w:lang w:val="uk-UA" w:eastAsia="uk-UA"/>
              </w:rPr>
              <w:t>Т</w:t>
            </w:r>
            <w:r w:rsidRPr="001F2D8F">
              <w:rPr>
                <w:rFonts w:ascii="Times New Roman" w:hAnsi="Times New Roman"/>
                <w:lang w:val="uk-UA" w:eastAsia="uk-UA"/>
              </w:rPr>
              <w:t xml:space="preserve">ема 3. </w:t>
            </w:r>
            <w:r>
              <w:rPr>
                <w:rFonts w:ascii="Times New Roman" w:hAnsi="Times New Roman"/>
                <w:lang w:val="uk-UA" w:eastAsia="uk-UA"/>
              </w:rPr>
              <w:t>С</w:t>
            </w:r>
            <w:r w:rsidRPr="001F2D8F">
              <w:rPr>
                <w:rFonts w:ascii="Times New Roman" w:hAnsi="Times New Roman"/>
                <w:lang w:val="uk-UA"/>
              </w:rPr>
              <w:t xml:space="preserve">трахові ризики в </w:t>
            </w:r>
            <w:r>
              <w:rPr>
                <w:rFonts w:ascii="Times New Roman" w:hAnsi="Times New Roman"/>
                <w:lang w:val="uk-UA"/>
              </w:rPr>
              <w:t>міжнародній системі страхування</w:t>
            </w:r>
          </w:p>
        </w:tc>
        <w:tc>
          <w:tcPr>
            <w:tcW w:w="782" w:type="dxa"/>
          </w:tcPr>
          <w:p w14:paraId="30CDF8CC" w14:textId="4B61DA8B" w:rsidR="00575EE4" w:rsidRPr="0068389E" w:rsidRDefault="001F2D8F" w:rsidP="00F23707">
            <w:pPr>
              <w:spacing w:line="360" w:lineRule="auto"/>
              <w:ind w:right="109"/>
              <w:jc w:val="center"/>
            </w:pPr>
            <w:r>
              <w:t>21</w:t>
            </w:r>
          </w:p>
        </w:tc>
      </w:tr>
      <w:tr w:rsidR="00575EE4" w:rsidRPr="0068389E" w14:paraId="07033649" w14:textId="77777777" w:rsidTr="001F2D8F">
        <w:tc>
          <w:tcPr>
            <w:tcW w:w="6124" w:type="dxa"/>
          </w:tcPr>
          <w:p w14:paraId="545B61F3" w14:textId="2DBBAA23" w:rsidR="00575EE4" w:rsidRPr="001F2D8F" w:rsidRDefault="001F2D8F" w:rsidP="001F2D8F">
            <w:pPr>
              <w:pStyle w:val="21"/>
              <w:rPr>
                <w:rFonts w:ascii="Times New Roman" w:hAnsi="Times New Roman"/>
                <w:lang w:val="uk-UA" w:eastAsia="uk-UA"/>
              </w:rPr>
            </w:pPr>
            <w:r>
              <w:rPr>
                <w:rFonts w:ascii="Times New Roman" w:hAnsi="Times New Roman"/>
                <w:lang w:val="uk-UA" w:eastAsia="uk-UA"/>
              </w:rPr>
              <w:t>Т</w:t>
            </w:r>
            <w:r w:rsidRPr="001F2D8F">
              <w:rPr>
                <w:rFonts w:ascii="Times New Roman" w:hAnsi="Times New Roman"/>
                <w:lang w:val="uk-UA" w:eastAsia="uk-UA"/>
              </w:rPr>
              <w:t xml:space="preserve">ема 4. </w:t>
            </w:r>
            <w:r>
              <w:rPr>
                <w:rFonts w:ascii="Times New Roman" w:hAnsi="Times New Roman"/>
                <w:lang w:val="uk-UA" w:eastAsia="uk-UA"/>
              </w:rPr>
              <w:t>Міжнародний страховий ринок</w:t>
            </w:r>
          </w:p>
        </w:tc>
        <w:tc>
          <w:tcPr>
            <w:tcW w:w="782" w:type="dxa"/>
          </w:tcPr>
          <w:p w14:paraId="60004FD3" w14:textId="7A03BE1B" w:rsidR="00575EE4" w:rsidRPr="0068389E" w:rsidRDefault="001F2D8F" w:rsidP="00F23707">
            <w:pPr>
              <w:spacing w:line="360" w:lineRule="auto"/>
              <w:ind w:right="109"/>
              <w:jc w:val="center"/>
            </w:pPr>
            <w:r>
              <w:t>28</w:t>
            </w:r>
          </w:p>
        </w:tc>
      </w:tr>
      <w:tr w:rsidR="00575EE4" w:rsidRPr="0068389E" w14:paraId="59A3A7B3" w14:textId="77777777" w:rsidTr="001F2D8F">
        <w:tc>
          <w:tcPr>
            <w:tcW w:w="6124" w:type="dxa"/>
          </w:tcPr>
          <w:p w14:paraId="21463FD3" w14:textId="6A505491" w:rsidR="00575EE4" w:rsidRPr="001F2D8F" w:rsidRDefault="001F2D8F" w:rsidP="001F2D8F">
            <w:pPr>
              <w:pStyle w:val="21"/>
              <w:rPr>
                <w:rFonts w:ascii="Times New Roman" w:hAnsi="Times New Roman"/>
                <w:lang w:val="uk-UA"/>
              </w:rPr>
            </w:pPr>
            <w:r>
              <w:rPr>
                <w:rFonts w:ascii="Times New Roman" w:hAnsi="Times New Roman"/>
                <w:lang w:val="uk-UA" w:eastAsia="uk-UA"/>
              </w:rPr>
              <w:t>Т</w:t>
            </w:r>
            <w:r w:rsidRPr="001F2D8F">
              <w:rPr>
                <w:rFonts w:ascii="Times New Roman" w:hAnsi="Times New Roman"/>
                <w:lang w:val="uk-UA" w:eastAsia="uk-UA"/>
              </w:rPr>
              <w:t xml:space="preserve">ема 5. </w:t>
            </w:r>
            <w:r>
              <w:rPr>
                <w:rFonts w:ascii="Times New Roman" w:hAnsi="Times New Roman"/>
                <w:lang w:val="uk-UA" w:eastAsia="uk-UA"/>
              </w:rPr>
              <w:t>С</w:t>
            </w:r>
            <w:r w:rsidRPr="001F2D8F">
              <w:rPr>
                <w:rFonts w:ascii="Times New Roman" w:hAnsi="Times New Roman"/>
                <w:lang w:val="uk-UA"/>
              </w:rPr>
              <w:t>истеми організації страхових відн</w:t>
            </w:r>
            <w:r>
              <w:rPr>
                <w:rFonts w:ascii="Times New Roman" w:hAnsi="Times New Roman"/>
                <w:lang w:val="uk-UA"/>
              </w:rPr>
              <w:t>осин у міжнародному страхуванні</w:t>
            </w:r>
          </w:p>
        </w:tc>
        <w:tc>
          <w:tcPr>
            <w:tcW w:w="782" w:type="dxa"/>
          </w:tcPr>
          <w:p w14:paraId="0EFEA243" w14:textId="49E3B2C5" w:rsidR="00575EE4" w:rsidRPr="0068389E" w:rsidRDefault="001F2D8F" w:rsidP="00F23707">
            <w:pPr>
              <w:spacing w:line="360" w:lineRule="auto"/>
              <w:ind w:right="109"/>
              <w:jc w:val="center"/>
            </w:pPr>
            <w:r>
              <w:t>36</w:t>
            </w:r>
          </w:p>
        </w:tc>
      </w:tr>
      <w:tr w:rsidR="00575EE4" w:rsidRPr="0068389E" w14:paraId="0D6FE5BF" w14:textId="77777777" w:rsidTr="001F2D8F">
        <w:tc>
          <w:tcPr>
            <w:tcW w:w="6124" w:type="dxa"/>
          </w:tcPr>
          <w:p w14:paraId="7665632D" w14:textId="0FE5E1C7" w:rsidR="00575EE4" w:rsidRPr="001F2D8F" w:rsidRDefault="001F2D8F" w:rsidP="001F2D8F">
            <w:pPr>
              <w:pStyle w:val="21"/>
              <w:rPr>
                <w:rFonts w:ascii="Times New Roman" w:hAnsi="Times New Roman"/>
                <w:lang w:val="uk-UA"/>
              </w:rPr>
            </w:pPr>
            <w:r>
              <w:rPr>
                <w:rStyle w:val="markedcontent"/>
                <w:rFonts w:ascii="Times New Roman" w:hAnsi="Times New Roman"/>
                <w:lang w:val="uk-UA"/>
              </w:rPr>
              <w:t>Т</w:t>
            </w:r>
            <w:r w:rsidRPr="001F2D8F">
              <w:rPr>
                <w:rStyle w:val="markedcontent"/>
                <w:rFonts w:ascii="Times New Roman" w:hAnsi="Times New Roman"/>
                <w:lang w:val="uk-UA"/>
              </w:rPr>
              <w:t xml:space="preserve">ема 6. </w:t>
            </w:r>
            <w:r>
              <w:rPr>
                <w:rStyle w:val="markedcontent"/>
                <w:rFonts w:ascii="Times New Roman" w:hAnsi="Times New Roman"/>
                <w:lang w:val="uk-UA"/>
              </w:rPr>
              <w:t>О</w:t>
            </w:r>
            <w:r w:rsidRPr="001F2D8F">
              <w:rPr>
                <w:rFonts w:ascii="Times New Roman" w:hAnsi="Times New Roman"/>
                <w:lang w:val="uk-UA"/>
              </w:rPr>
              <w:t xml:space="preserve">рганізація та розвиток страхових компаній у </w:t>
            </w:r>
            <w:r>
              <w:rPr>
                <w:rFonts w:ascii="Times New Roman" w:hAnsi="Times New Roman"/>
                <w:lang w:val="uk-UA"/>
              </w:rPr>
              <w:t>міжнародній системі страхування</w:t>
            </w:r>
          </w:p>
        </w:tc>
        <w:tc>
          <w:tcPr>
            <w:tcW w:w="782" w:type="dxa"/>
          </w:tcPr>
          <w:p w14:paraId="2A9ABDCB" w14:textId="7266A0E0" w:rsidR="00575EE4" w:rsidRPr="0068389E" w:rsidRDefault="001F2D8F" w:rsidP="00F23707">
            <w:pPr>
              <w:spacing w:line="360" w:lineRule="auto"/>
              <w:ind w:right="109"/>
              <w:jc w:val="center"/>
            </w:pPr>
            <w:r>
              <w:t>44</w:t>
            </w:r>
          </w:p>
        </w:tc>
      </w:tr>
      <w:tr w:rsidR="00575EE4" w:rsidRPr="0068389E" w14:paraId="34371C9B" w14:textId="77777777" w:rsidTr="001F2D8F">
        <w:tc>
          <w:tcPr>
            <w:tcW w:w="6124" w:type="dxa"/>
          </w:tcPr>
          <w:p w14:paraId="18CD916D" w14:textId="5C59C133" w:rsidR="00575EE4" w:rsidRPr="001F2D8F" w:rsidRDefault="001F2D8F" w:rsidP="001F2D8F">
            <w:pPr>
              <w:tabs>
                <w:tab w:val="left" w:pos="709"/>
              </w:tabs>
            </w:pPr>
            <w:r>
              <w:rPr>
                <w:lang w:eastAsia="uk-UA"/>
              </w:rPr>
              <w:t>Т</w:t>
            </w:r>
            <w:r w:rsidRPr="001F2D8F">
              <w:rPr>
                <w:lang w:eastAsia="uk-UA"/>
              </w:rPr>
              <w:t xml:space="preserve">ема 7. </w:t>
            </w:r>
            <w:r>
              <w:rPr>
                <w:lang w:eastAsia="uk-UA"/>
              </w:rPr>
              <w:t>М</w:t>
            </w:r>
            <w:r w:rsidRPr="001F2D8F">
              <w:rPr>
                <w:rStyle w:val="markedcontent"/>
              </w:rPr>
              <w:t xml:space="preserve">іжнародна </w:t>
            </w:r>
            <w:r>
              <w:rPr>
                <w:rStyle w:val="markedcontent"/>
              </w:rPr>
              <w:t>практика особистого страхування</w:t>
            </w:r>
          </w:p>
        </w:tc>
        <w:tc>
          <w:tcPr>
            <w:tcW w:w="782" w:type="dxa"/>
          </w:tcPr>
          <w:p w14:paraId="2150CF8D" w14:textId="2BDD08FC" w:rsidR="00575EE4" w:rsidRPr="0068389E" w:rsidRDefault="001F2D8F" w:rsidP="00F23707">
            <w:pPr>
              <w:spacing w:line="360" w:lineRule="auto"/>
              <w:ind w:right="109"/>
              <w:jc w:val="center"/>
            </w:pPr>
            <w:r>
              <w:t>53</w:t>
            </w:r>
          </w:p>
        </w:tc>
      </w:tr>
      <w:tr w:rsidR="00575EE4" w:rsidRPr="0068389E" w14:paraId="2DF8A2AB" w14:textId="77777777" w:rsidTr="001F2D8F">
        <w:tc>
          <w:tcPr>
            <w:tcW w:w="6124" w:type="dxa"/>
          </w:tcPr>
          <w:p w14:paraId="41512B9E" w14:textId="05B91D4F" w:rsidR="00575EE4" w:rsidRPr="001F2D8F" w:rsidRDefault="001F2D8F" w:rsidP="001F2D8F">
            <w:pPr>
              <w:tabs>
                <w:tab w:val="left" w:pos="709"/>
              </w:tabs>
            </w:pPr>
            <w:r>
              <w:rPr>
                <w:lang w:eastAsia="uk-UA"/>
              </w:rPr>
              <w:t>Т</w:t>
            </w:r>
            <w:r w:rsidRPr="001F2D8F">
              <w:rPr>
                <w:lang w:eastAsia="uk-UA"/>
              </w:rPr>
              <w:t>ема 8.</w:t>
            </w:r>
            <w:r w:rsidRPr="001F2D8F">
              <w:rPr>
                <w:rStyle w:val="markedcontent"/>
              </w:rPr>
              <w:t xml:space="preserve"> </w:t>
            </w:r>
            <w:r>
              <w:rPr>
                <w:rStyle w:val="markedcontent"/>
              </w:rPr>
              <w:t>М</w:t>
            </w:r>
            <w:r w:rsidRPr="001F2D8F">
              <w:rPr>
                <w:rStyle w:val="markedcontent"/>
              </w:rPr>
              <w:t>іжнар</w:t>
            </w:r>
            <w:r>
              <w:rPr>
                <w:rStyle w:val="markedcontent"/>
              </w:rPr>
              <w:t>одна практика страхування майна</w:t>
            </w:r>
          </w:p>
        </w:tc>
        <w:tc>
          <w:tcPr>
            <w:tcW w:w="782" w:type="dxa"/>
          </w:tcPr>
          <w:p w14:paraId="620326E9" w14:textId="266150B8" w:rsidR="00575EE4" w:rsidRPr="0068389E" w:rsidRDefault="001F2D8F" w:rsidP="001F2D8F">
            <w:pPr>
              <w:spacing w:line="360" w:lineRule="auto"/>
              <w:ind w:right="109"/>
              <w:jc w:val="center"/>
            </w:pPr>
            <w:r>
              <w:t>62</w:t>
            </w:r>
          </w:p>
        </w:tc>
      </w:tr>
      <w:tr w:rsidR="00575EE4" w:rsidRPr="0068389E" w14:paraId="4310A3D2" w14:textId="77777777" w:rsidTr="001F2D8F">
        <w:tc>
          <w:tcPr>
            <w:tcW w:w="6124" w:type="dxa"/>
          </w:tcPr>
          <w:p w14:paraId="368554C9" w14:textId="3EA02996" w:rsidR="00575EE4" w:rsidRPr="001F2D8F" w:rsidRDefault="001F2D8F" w:rsidP="001F2D8F">
            <w:pPr>
              <w:tabs>
                <w:tab w:val="left" w:pos="709"/>
              </w:tabs>
            </w:pPr>
            <w:r>
              <w:rPr>
                <w:rStyle w:val="markedcontent"/>
              </w:rPr>
              <w:t>Т</w:t>
            </w:r>
            <w:r w:rsidRPr="001F2D8F">
              <w:rPr>
                <w:rStyle w:val="markedcontent"/>
              </w:rPr>
              <w:t xml:space="preserve">ема 9. </w:t>
            </w:r>
            <w:r>
              <w:rPr>
                <w:rStyle w:val="markedcontent"/>
              </w:rPr>
              <w:t>С</w:t>
            </w:r>
            <w:r w:rsidRPr="001F2D8F">
              <w:rPr>
                <w:rStyle w:val="markedcontent"/>
              </w:rPr>
              <w:t>трахування відповід</w:t>
            </w:r>
            <w:r>
              <w:rPr>
                <w:rStyle w:val="markedcontent"/>
              </w:rPr>
              <w:t>альності в міжнародному бізнесі</w:t>
            </w:r>
          </w:p>
        </w:tc>
        <w:tc>
          <w:tcPr>
            <w:tcW w:w="782" w:type="dxa"/>
          </w:tcPr>
          <w:p w14:paraId="3412749E" w14:textId="1D8A9AED" w:rsidR="00575EE4" w:rsidRPr="0068389E" w:rsidRDefault="001F2D8F" w:rsidP="00F23707">
            <w:pPr>
              <w:spacing w:line="360" w:lineRule="auto"/>
              <w:ind w:right="109"/>
              <w:jc w:val="center"/>
            </w:pPr>
            <w:r>
              <w:t>68</w:t>
            </w:r>
          </w:p>
        </w:tc>
      </w:tr>
      <w:tr w:rsidR="00F23707" w:rsidRPr="0068389E" w14:paraId="640C37DE" w14:textId="77777777" w:rsidTr="001F2D8F">
        <w:tc>
          <w:tcPr>
            <w:tcW w:w="6124" w:type="dxa"/>
          </w:tcPr>
          <w:p w14:paraId="706981A2" w14:textId="5ADF415B" w:rsidR="00F23707" w:rsidRPr="001F2D8F" w:rsidRDefault="001F2D8F" w:rsidP="001F2D8F">
            <w:pPr>
              <w:tabs>
                <w:tab w:val="left" w:pos="709"/>
              </w:tabs>
            </w:pPr>
            <w:r>
              <w:rPr>
                <w:rStyle w:val="markedcontent"/>
              </w:rPr>
              <w:t>Т</w:t>
            </w:r>
            <w:r w:rsidRPr="001F2D8F">
              <w:rPr>
                <w:rStyle w:val="markedcontent"/>
              </w:rPr>
              <w:t xml:space="preserve">ема 10. </w:t>
            </w:r>
            <w:r>
              <w:rPr>
                <w:rStyle w:val="markedcontent"/>
              </w:rPr>
              <w:t>М</w:t>
            </w:r>
            <w:r w:rsidRPr="001F2D8F">
              <w:rPr>
                <w:rStyle w:val="markedcontent"/>
              </w:rPr>
              <w:t>іжнародна практика перестрахування і спів</w:t>
            </w:r>
            <w:r>
              <w:rPr>
                <w:rStyle w:val="markedcontent"/>
              </w:rPr>
              <w:t>страхування на страховому ринку</w:t>
            </w:r>
          </w:p>
        </w:tc>
        <w:tc>
          <w:tcPr>
            <w:tcW w:w="782" w:type="dxa"/>
          </w:tcPr>
          <w:p w14:paraId="1A9F1598" w14:textId="43D76EF7" w:rsidR="00F23707" w:rsidRPr="0068389E" w:rsidRDefault="001F2D8F" w:rsidP="00F23707">
            <w:pPr>
              <w:spacing w:line="360" w:lineRule="auto"/>
              <w:ind w:right="109"/>
              <w:jc w:val="center"/>
            </w:pPr>
            <w:r>
              <w:t>74</w:t>
            </w:r>
          </w:p>
        </w:tc>
      </w:tr>
      <w:tr w:rsidR="00BD78D5" w:rsidRPr="0068389E" w14:paraId="43D8A251" w14:textId="77777777" w:rsidTr="001F2D8F">
        <w:tc>
          <w:tcPr>
            <w:tcW w:w="6124" w:type="dxa"/>
          </w:tcPr>
          <w:p w14:paraId="43C81CB6" w14:textId="5DD0BC77" w:rsidR="00BD78D5" w:rsidRPr="001F2D8F" w:rsidRDefault="001F2D8F" w:rsidP="001F2D8F">
            <w:r>
              <w:rPr>
                <w:rStyle w:val="markedcontent"/>
              </w:rPr>
              <w:t>Т</w:t>
            </w:r>
            <w:r w:rsidRPr="001F2D8F">
              <w:rPr>
                <w:rStyle w:val="markedcontent"/>
              </w:rPr>
              <w:t xml:space="preserve">ема 11. </w:t>
            </w:r>
            <w:r>
              <w:rPr>
                <w:rStyle w:val="markedcontent"/>
              </w:rPr>
              <w:t>С</w:t>
            </w:r>
            <w:r w:rsidRPr="001F2D8F">
              <w:rPr>
                <w:rStyle w:val="markedcontent"/>
              </w:rPr>
              <w:t>трахування зовніш</w:t>
            </w:r>
            <w:r>
              <w:rPr>
                <w:rStyle w:val="markedcontent"/>
              </w:rPr>
              <w:t>ньоекономічних операцій</w:t>
            </w:r>
          </w:p>
        </w:tc>
        <w:tc>
          <w:tcPr>
            <w:tcW w:w="782" w:type="dxa"/>
          </w:tcPr>
          <w:p w14:paraId="6F023C85" w14:textId="7F25E8D3" w:rsidR="00BD78D5" w:rsidRPr="0068389E" w:rsidRDefault="001F2D8F" w:rsidP="00F23707">
            <w:pPr>
              <w:spacing w:line="360" w:lineRule="auto"/>
              <w:ind w:right="109"/>
              <w:jc w:val="center"/>
            </w:pPr>
            <w:r>
              <w:t>83</w:t>
            </w:r>
          </w:p>
        </w:tc>
      </w:tr>
      <w:tr w:rsidR="001F2D8F" w:rsidRPr="0068389E" w14:paraId="06480174" w14:textId="77777777" w:rsidTr="001F2D8F">
        <w:tc>
          <w:tcPr>
            <w:tcW w:w="6124" w:type="dxa"/>
          </w:tcPr>
          <w:p w14:paraId="1D5AE683" w14:textId="307ACABD" w:rsidR="001F2D8F" w:rsidRPr="001F2D8F" w:rsidRDefault="001F2D8F" w:rsidP="001F2D8F">
            <w:pPr>
              <w:tabs>
                <w:tab w:val="center" w:pos="5102"/>
                <w:tab w:val="right" w:pos="9637"/>
              </w:tabs>
              <w:rPr>
                <w:rStyle w:val="markedcontent"/>
              </w:rPr>
            </w:pPr>
            <w:r>
              <w:rPr>
                <w:rStyle w:val="markedcontent"/>
              </w:rPr>
              <w:t>Т</w:t>
            </w:r>
            <w:r w:rsidRPr="001F2D8F">
              <w:rPr>
                <w:rStyle w:val="markedcontent"/>
              </w:rPr>
              <w:t xml:space="preserve">ема 12. </w:t>
            </w:r>
            <w:r>
              <w:rPr>
                <w:rStyle w:val="markedcontent"/>
              </w:rPr>
              <w:t>Ф</w:t>
            </w:r>
            <w:r w:rsidRPr="001F2D8F">
              <w:rPr>
                <w:rStyle w:val="markedcontent"/>
              </w:rPr>
              <w:t>інансова надійність страхової компанії на світовому ринку страхових послуг</w:t>
            </w:r>
          </w:p>
        </w:tc>
        <w:tc>
          <w:tcPr>
            <w:tcW w:w="782" w:type="dxa"/>
          </w:tcPr>
          <w:p w14:paraId="4349EE4E" w14:textId="6C61D1F3" w:rsidR="001F2D8F" w:rsidRPr="0068389E" w:rsidRDefault="001F2D8F" w:rsidP="00F23707">
            <w:pPr>
              <w:spacing w:line="360" w:lineRule="auto"/>
              <w:ind w:right="109"/>
              <w:jc w:val="center"/>
            </w:pPr>
            <w:r>
              <w:t>89</w:t>
            </w:r>
          </w:p>
        </w:tc>
      </w:tr>
      <w:tr w:rsidR="001F2D8F" w:rsidRPr="0068389E" w14:paraId="68859C12" w14:textId="77777777" w:rsidTr="001F2D8F">
        <w:tc>
          <w:tcPr>
            <w:tcW w:w="6124" w:type="dxa"/>
          </w:tcPr>
          <w:p w14:paraId="2EE0B7ED" w14:textId="71C08D73" w:rsidR="001F2D8F" w:rsidRPr="001F2D8F" w:rsidRDefault="001F2D8F" w:rsidP="001F2D8F">
            <w:pPr>
              <w:ind w:right="109"/>
              <w:rPr>
                <w:rStyle w:val="markedcontent"/>
              </w:rPr>
            </w:pPr>
            <w:r w:rsidRPr="001F2D8F">
              <w:t>СПИСОК</w:t>
            </w:r>
            <w:r w:rsidRPr="001F2D8F">
              <w:rPr>
                <w:spacing w:val="-12"/>
              </w:rPr>
              <w:t xml:space="preserve"> </w:t>
            </w:r>
            <w:r w:rsidRPr="001F2D8F">
              <w:t>РЕКОМЕНДОВАНОЇ</w:t>
            </w:r>
            <w:r w:rsidRPr="001F2D8F">
              <w:rPr>
                <w:spacing w:val="-12"/>
              </w:rPr>
              <w:t xml:space="preserve"> </w:t>
            </w:r>
            <w:r w:rsidRPr="001F2D8F">
              <w:t>ЛІТЕРАТУРИ</w:t>
            </w:r>
          </w:p>
        </w:tc>
        <w:tc>
          <w:tcPr>
            <w:tcW w:w="782" w:type="dxa"/>
          </w:tcPr>
          <w:p w14:paraId="7DFCDBB5" w14:textId="7FC0354F" w:rsidR="001F2D8F" w:rsidRPr="0068389E" w:rsidRDefault="001F2D8F" w:rsidP="00F23707">
            <w:pPr>
              <w:spacing w:line="360" w:lineRule="auto"/>
              <w:ind w:right="109"/>
              <w:jc w:val="center"/>
            </w:pPr>
            <w:r>
              <w:t>96</w:t>
            </w:r>
          </w:p>
        </w:tc>
      </w:tr>
    </w:tbl>
    <w:p w14:paraId="68D7DBC2" w14:textId="77777777" w:rsidR="00575EE4" w:rsidRPr="0068389E" w:rsidRDefault="00575EE4" w:rsidP="000E2580">
      <w:pPr>
        <w:spacing w:before="64"/>
        <w:ind w:right="109" w:firstLine="567"/>
        <w:jc w:val="center"/>
        <w:rPr>
          <w:b/>
        </w:rPr>
      </w:pPr>
    </w:p>
    <w:p w14:paraId="3C16959E" w14:textId="77777777" w:rsidR="00575EE4" w:rsidRPr="0068389E" w:rsidRDefault="00575EE4" w:rsidP="000E2580">
      <w:pPr>
        <w:spacing w:before="64"/>
        <w:ind w:right="109" w:firstLine="567"/>
        <w:jc w:val="center"/>
        <w:rPr>
          <w:b/>
        </w:rPr>
      </w:pPr>
    </w:p>
    <w:p w14:paraId="497696B4" w14:textId="77777777" w:rsidR="00F23707" w:rsidRPr="0068389E" w:rsidRDefault="00F23707" w:rsidP="000E2580">
      <w:pPr>
        <w:pStyle w:val="1"/>
        <w:spacing w:before="64"/>
        <w:ind w:left="0" w:right="109" w:firstLine="567"/>
        <w:jc w:val="center"/>
      </w:pPr>
    </w:p>
    <w:p w14:paraId="65805C18" w14:textId="77777777" w:rsidR="00F23707" w:rsidRPr="0068389E" w:rsidRDefault="00F23707" w:rsidP="000E2580">
      <w:pPr>
        <w:pStyle w:val="1"/>
        <w:spacing w:before="64"/>
        <w:ind w:left="0" w:right="109" w:firstLine="567"/>
        <w:jc w:val="center"/>
      </w:pPr>
    </w:p>
    <w:p w14:paraId="0859E35B" w14:textId="77777777" w:rsidR="00F23707" w:rsidRPr="0068389E" w:rsidRDefault="00F23707" w:rsidP="000E2580">
      <w:pPr>
        <w:pStyle w:val="1"/>
        <w:spacing w:before="64"/>
        <w:ind w:left="0" w:right="109" w:firstLine="567"/>
        <w:jc w:val="center"/>
      </w:pPr>
    </w:p>
    <w:p w14:paraId="7B73DD57" w14:textId="77777777" w:rsidR="00F23707" w:rsidRPr="0068389E" w:rsidRDefault="00F23707" w:rsidP="000E2580">
      <w:pPr>
        <w:pStyle w:val="1"/>
        <w:spacing w:before="64"/>
        <w:ind w:left="0" w:right="109" w:firstLine="567"/>
        <w:jc w:val="center"/>
      </w:pPr>
    </w:p>
    <w:p w14:paraId="26FF5728" w14:textId="77777777" w:rsidR="00F23707" w:rsidRDefault="00F23707" w:rsidP="000E2580">
      <w:pPr>
        <w:pStyle w:val="1"/>
        <w:spacing w:before="64"/>
        <w:ind w:left="0" w:right="109" w:firstLine="567"/>
        <w:jc w:val="center"/>
      </w:pPr>
    </w:p>
    <w:p w14:paraId="7D62EA0E" w14:textId="77777777" w:rsidR="001F2D8F" w:rsidRPr="0068389E" w:rsidRDefault="001F2D8F" w:rsidP="000E2580">
      <w:pPr>
        <w:pStyle w:val="1"/>
        <w:spacing w:before="64"/>
        <w:ind w:left="0" w:right="109" w:firstLine="567"/>
        <w:jc w:val="center"/>
      </w:pPr>
    </w:p>
    <w:p w14:paraId="2CBF5972" w14:textId="77777777" w:rsidR="00F23707" w:rsidRPr="0068389E" w:rsidRDefault="00F23707" w:rsidP="000E2580">
      <w:pPr>
        <w:pStyle w:val="1"/>
        <w:spacing w:before="64"/>
        <w:ind w:left="0" w:right="109" w:firstLine="567"/>
        <w:jc w:val="center"/>
      </w:pPr>
    </w:p>
    <w:p w14:paraId="43D741EE" w14:textId="77777777" w:rsidR="00F23707" w:rsidRPr="0068389E" w:rsidRDefault="00F23707" w:rsidP="000E2580">
      <w:pPr>
        <w:pStyle w:val="1"/>
        <w:spacing w:before="64"/>
        <w:ind w:left="0" w:right="109" w:firstLine="567"/>
        <w:jc w:val="center"/>
      </w:pPr>
    </w:p>
    <w:p w14:paraId="3409274C" w14:textId="77777777" w:rsidR="00F23707" w:rsidRPr="0068389E" w:rsidRDefault="00F23707" w:rsidP="000E2580">
      <w:pPr>
        <w:pStyle w:val="1"/>
        <w:spacing w:before="64"/>
        <w:ind w:left="0" w:right="109" w:firstLine="567"/>
        <w:jc w:val="center"/>
      </w:pPr>
    </w:p>
    <w:p w14:paraId="5E354E4C" w14:textId="77777777" w:rsidR="00F23707" w:rsidRPr="0068389E" w:rsidRDefault="00F23707" w:rsidP="000E2580">
      <w:pPr>
        <w:pStyle w:val="1"/>
        <w:spacing w:before="64"/>
        <w:ind w:left="0" w:right="109" w:firstLine="567"/>
        <w:jc w:val="center"/>
      </w:pPr>
    </w:p>
    <w:p w14:paraId="3E09A296" w14:textId="77777777" w:rsidR="00F23707" w:rsidRPr="0068389E" w:rsidRDefault="00F23707" w:rsidP="000E2580">
      <w:pPr>
        <w:pStyle w:val="1"/>
        <w:spacing w:before="64"/>
        <w:ind w:left="0" w:right="109" w:firstLine="567"/>
        <w:jc w:val="center"/>
      </w:pPr>
    </w:p>
    <w:p w14:paraId="1DBFAB7F" w14:textId="77777777" w:rsidR="0037141D" w:rsidRPr="0068389E" w:rsidRDefault="0037141D" w:rsidP="0037141D">
      <w:pPr>
        <w:pStyle w:val="1"/>
        <w:tabs>
          <w:tab w:val="left" w:pos="9923"/>
        </w:tabs>
        <w:ind w:right="991" w:firstLine="425"/>
        <w:jc w:val="center"/>
      </w:pPr>
      <w:r w:rsidRPr="0068389E">
        <w:lastRenderedPageBreak/>
        <w:t>ТЕМА 1. СУТНІСТЬ, ПРИНЦИПИ І РОЛЬ МІЖНАРОДНОГО СТРАХУВАННЯ.</w:t>
      </w:r>
    </w:p>
    <w:p w14:paraId="5D22F330" w14:textId="77777777" w:rsidR="0037141D" w:rsidRPr="0068389E" w:rsidRDefault="0037141D" w:rsidP="00356719">
      <w:pPr>
        <w:pStyle w:val="1"/>
        <w:tabs>
          <w:tab w:val="left" w:pos="6663"/>
          <w:tab w:val="left" w:pos="9923"/>
        </w:tabs>
        <w:ind w:left="0" w:right="27" w:firstLine="284"/>
        <w:jc w:val="both"/>
        <w:rPr>
          <w:b w:val="0"/>
        </w:rPr>
      </w:pPr>
      <w:r w:rsidRPr="0068389E">
        <w:rPr>
          <w:b w:val="0"/>
        </w:rPr>
        <w:t>1. Зміст, функції, основні принципи страхування.</w:t>
      </w:r>
    </w:p>
    <w:p w14:paraId="20D8604A" w14:textId="77777777" w:rsidR="0037141D" w:rsidRPr="0068389E" w:rsidRDefault="0037141D" w:rsidP="00356719">
      <w:pPr>
        <w:pStyle w:val="1"/>
        <w:tabs>
          <w:tab w:val="left" w:pos="6663"/>
          <w:tab w:val="left" w:pos="9923"/>
        </w:tabs>
        <w:ind w:left="0" w:right="27" w:firstLine="284"/>
        <w:jc w:val="both"/>
        <w:rPr>
          <w:b w:val="0"/>
        </w:rPr>
      </w:pPr>
      <w:r w:rsidRPr="0068389E">
        <w:rPr>
          <w:b w:val="0"/>
        </w:rPr>
        <w:t>2. Страхові фонди як матеріальна основа страхового захисту та його форми.</w:t>
      </w:r>
    </w:p>
    <w:p w14:paraId="27F2C748" w14:textId="77777777" w:rsidR="0037141D" w:rsidRPr="0068389E" w:rsidRDefault="0037141D" w:rsidP="00356719">
      <w:pPr>
        <w:pStyle w:val="1"/>
        <w:tabs>
          <w:tab w:val="left" w:pos="6663"/>
          <w:tab w:val="left" w:pos="9923"/>
        </w:tabs>
        <w:ind w:left="0" w:right="27" w:firstLine="284"/>
        <w:jc w:val="both"/>
        <w:rPr>
          <w:b w:val="0"/>
        </w:rPr>
      </w:pPr>
      <w:r w:rsidRPr="0068389E">
        <w:rPr>
          <w:b w:val="0"/>
          <w:bCs w:val="0"/>
          <w:lang w:eastAsia="uk-UA"/>
        </w:rPr>
        <w:t>3. Суть міжнародного страхування та міжнародні страхові операції.</w:t>
      </w:r>
    </w:p>
    <w:p w14:paraId="27D3EB2D" w14:textId="77777777" w:rsidR="0037141D" w:rsidRPr="0068389E" w:rsidRDefault="0037141D" w:rsidP="007C42DA">
      <w:pPr>
        <w:pStyle w:val="1"/>
        <w:tabs>
          <w:tab w:val="left" w:pos="6663"/>
          <w:tab w:val="left" w:pos="9923"/>
        </w:tabs>
        <w:ind w:left="0" w:right="27" w:firstLine="284"/>
        <w:jc w:val="both"/>
        <w:rPr>
          <w:i/>
        </w:rPr>
      </w:pPr>
      <w:r w:rsidRPr="0068389E">
        <w:rPr>
          <w:i/>
        </w:rPr>
        <w:t>Питання перше. Зміст, функції, основні принципи страхування.</w:t>
      </w:r>
    </w:p>
    <w:p w14:paraId="07F1E4E8" w14:textId="77777777" w:rsidR="0037141D" w:rsidRPr="0068389E" w:rsidRDefault="0037141D" w:rsidP="007C42DA">
      <w:pPr>
        <w:tabs>
          <w:tab w:val="left" w:pos="9923"/>
        </w:tabs>
        <w:ind w:firstLine="425"/>
        <w:jc w:val="both"/>
      </w:pPr>
      <w:r w:rsidRPr="0068389E">
        <w:t>Зміни в економіці останнім часом підкреслили об’єктивний характер страхування як економічної категорії, що являє необхідні та реально існуючі відносини між державою, підприємствами, організаціями всіх форм власності, населенням і страховими компаніями.</w:t>
      </w:r>
    </w:p>
    <w:p w14:paraId="65E75DAA" w14:textId="77777777" w:rsidR="0037141D" w:rsidRPr="0068389E" w:rsidRDefault="0037141D" w:rsidP="007C42DA">
      <w:pPr>
        <w:tabs>
          <w:tab w:val="left" w:pos="9923"/>
        </w:tabs>
        <w:ind w:firstLine="425"/>
        <w:jc w:val="both"/>
      </w:pPr>
      <w:r w:rsidRPr="0068389E">
        <w:t xml:space="preserve">Згідно першої статті Закону України «Про страхування»: </w:t>
      </w:r>
    </w:p>
    <w:p w14:paraId="7801243D" w14:textId="77777777" w:rsidR="0037141D" w:rsidRPr="0068389E" w:rsidRDefault="0037141D" w:rsidP="007C42DA">
      <w:pPr>
        <w:tabs>
          <w:tab w:val="left" w:pos="9923"/>
        </w:tabs>
        <w:ind w:firstLine="425"/>
        <w:jc w:val="both"/>
      </w:pPr>
      <w:r w:rsidRPr="0068389E">
        <w:rPr>
          <w:i/>
        </w:rPr>
        <w:t xml:space="preserve">Страхування – </w:t>
      </w:r>
      <w:r w:rsidRPr="0068389E">
        <w:t xml:space="preserve"> це вид цивільно-правових відносин щодо захисту майнових інтересів громадян та юридичних осіб у разі настання певних подій (страхових випадків), визначених договором страхування або чинним законодавством за рахунок грошових фондів, що формуються шляхом сплати громадянами та юридичними особами страхових платежів (страхових внесків, страхових премій) та доходів від розміщення коштів цих фондів.</w:t>
      </w:r>
    </w:p>
    <w:p w14:paraId="5ED81E10" w14:textId="77777777" w:rsidR="0037141D" w:rsidRPr="0068389E" w:rsidRDefault="0037141D" w:rsidP="007C42DA">
      <w:pPr>
        <w:tabs>
          <w:tab w:val="left" w:pos="9923"/>
        </w:tabs>
        <w:ind w:firstLine="425"/>
        <w:jc w:val="both"/>
      </w:pPr>
      <w:r w:rsidRPr="0068389E">
        <w:t>Дещо інше визначення дають сучасні вітчизняні теоретики страхової справи:</w:t>
      </w:r>
    </w:p>
    <w:p w14:paraId="240626DA" w14:textId="77777777" w:rsidR="0037141D" w:rsidRPr="0068389E" w:rsidRDefault="0037141D" w:rsidP="007C42DA">
      <w:pPr>
        <w:tabs>
          <w:tab w:val="left" w:pos="9923"/>
        </w:tabs>
        <w:ind w:firstLine="425"/>
        <w:jc w:val="both"/>
      </w:pPr>
      <w:r w:rsidRPr="0068389E">
        <w:t xml:space="preserve">- </w:t>
      </w:r>
      <w:r w:rsidRPr="0068389E">
        <w:rPr>
          <w:i/>
        </w:rPr>
        <w:t>страхування</w:t>
      </w:r>
      <w:r w:rsidRPr="0068389E">
        <w:t xml:space="preserve"> </w:t>
      </w:r>
      <w:r w:rsidRPr="0068389E">
        <w:rPr>
          <w:i/>
        </w:rPr>
        <w:t xml:space="preserve">– </w:t>
      </w:r>
      <w:r w:rsidRPr="0068389E">
        <w:t>це економічні відносини, за яких страхувальник сплатою грошового внеску забезпечує собі чи третій особі в разі настання події, обумовленої договором або законом, суму виплати страховиком, який утримує певний обсяг відповідальності і для її забезпечення поповнює та ефективно розміщує резерви, здійснює превентивні заходи щодо зменшення ризику, а у разі необхідності перестраховує частину останнього.</w:t>
      </w:r>
    </w:p>
    <w:p w14:paraId="1B0D4746" w14:textId="77777777" w:rsidR="0037141D" w:rsidRPr="0068389E" w:rsidRDefault="0037141D" w:rsidP="007C42DA">
      <w:pPr>
        <w:tabs>
          <w:tab w:val="left" w:pos="9923"/>
        </w:tabs>
        <w:ind w:firstLine="425"/>
        <w:jc w:val="both"/>
      </w:pPr>
      <w:r w:rsidRPr="0068389E">
        <w:t xml:space="preserve">- </w:t>
      </w:r>
      <w:r w:rsidRPr="0068389E">
        <w:rPr>
          <w:i/>
        </w:rPr>
        <w:t xml:space="preserve">страхування – </w:t>
      </w:r>
      <w:r w:rsidRPr="0068389E">
        <w:t xml:space="preserve"> це система економічних відносин, які виникають між двома сторонами - страховиком і страхувальником - щодо забезпечення захисту майнових інтересів останнього за рахунок сплати ним страхових платежів (премій) до спеціально створених для цього цільових фондів, звідки здійснюється відшкодування збитків (у разі настання обумовлених страхових ризиків).</w:t>
      </w:r>
    </w:p>
    <w:p w14:paraId="6774063E" w14:textId="77777777" w:rsidR="0037141D" w:rsidRPr="0068389E" w:rsidRDefault="0037141D" w:rsidP="007C42DA">
      <w:pPr>
        <w:tabs>
          <w:tab w:val="left" w:pos="9923"/>
        </w:tabs>
        <w:ind w:firstLine="425"/>
        <w:jc w:val="both"/>
      </w:pPr>
      <w:r w:rsidRPr="0068389E">
        <w:t xml:space="preserve">- </w:t>
      </w:r>
      <w:r w:rsidRPr="0068389E">
        <w:rPr>
          <w:i/>
        </w:rPr>
        <w:t xml:space="preserve">страхування – </w:t>
      </w:r>
      <w:r w:rsidRPr="0068389E">
        <w:t xml:space="preserve"> економічне відношення, в якому бере участь, як мінімум, дві сторони, два суб'єкти відносин: страхова організація, яка є страховиком і страхувальник - юридична особа або дієздатний громадянин, який уклав зі страховиком договір страхування або є страхувальником відповідно до законодавчих актів України. Він має </w:t>
      </w:r>
      <w:r w:rsidRPr="0068389E">
        <w:lastRenderedPageBreak/>
        <w:t>право при укладенні договорів страхування призначати громадян або юридичних осіб для отримання страхових сум (страхового відшкодування), чи замінювати їх до настання страхового випадку.</w:t>
      </w:r>
    </w:p>
    <w:p w14:paraId="6920731B" w14:textId="77777777" w:rsidR="0037141D" w:rsidRPr="0068389E" w:rsidRDefault="0037141D" w:rsidP="007C42DA">
      <w:pPr>
        <w:tabs>
          <w:tab w:val="left" w:pos="9923"/>
        </w:tabs>
        <w:ind w:firstLine="425"/>
        <w:jc w:val="both"/>
      </w:pPr>
      <w:r w:rsidRPr="0068389E">
        <w:t>Страхування є економічною категорією, яка обумовлена рухом грошової форми вартості при формуванні та використанні відповідних цільових фондів у процесі розподілу й перерозподілу грошових доходів і накопичень.</w:t>
      </w:r>
    </w:p>
    <w:p w14:paraId="1CECB2F2" w14:textId="77777777" w:rsidR="0037141D" w:rsidRPr="0068389E" w:rsidRDefault="0037141D" w:rsidP="007C42DA">
      <w:pPr>
        <w:tabs>
          <w:tab w:val="left" w:pos="9923"/>
        </w:tabs>
        <w:ind w:firstLine="425"/>
        <w:jc w:val="both"/>
      </w:pPr>
      <w:r w:rsidRPr="0068389E">
        <w:rPr>
          <w:b/>
        </w:rPr>
        <w:t>Мета страхування</w:t>
      </w:r>
      <w:r w:rsidRPr="0068389E">
        <w:t xml:space="preserve"> </w:t>
      </w:r>
      <w:r w:rsidRPr="0068389E">
        <w:rPr>
          <w:i/>
        </w:rPr>
        <w:t xml:space="preserve">– </w:t>
      </w:r>
      <w:r w:rsidRPr="0068389E">
        <w:t xml:space="preserve"> захист майнових інтересів фізичних і юридичних осіб.</w:t>
      </w:r>
    </w:p>
    <w:p w14:paraId="3F99A31D" w14:textId="77777777" w:rsidR="0037141D" w:rsidRPr="0068389E" w:rsidRDefault="0037141D" w:rsidP="007C42DA">
      <w:pPr>
        <w:tabs>
          <w:tab w:val="left" w:pos="9923"/>
        </w:tabs>
        <w:ind w:firstLine="425"/>
        <w:jc w:val="both"/>
      </w:pPr>
      <w:r w:rsidRPr="0068389E">
        <w:t>Страхуванню притаманні наступні ознаки:</w:t>
      </w:r>
    </w:p>
    <w:p w14:paraId="04136808" w14:textId="77777777" w:rsidR="0037141D" w:rsidRPr="0068389E" w:rsidRDefault="0037141D" w:rsidP="007C42DA">
      <w:pPr>
        <w:tabs>
          <w:tab w:val="left" w:pos="9923"/>
        </w:tabs>
        <w:ind w:firstLine="142"/>
        <w:jc w:val="both"/>
      </w:pPr>
      <w:r w:rsidRPr="0068389E">
        <w:t>1. Наявність страхового ризику, без якого страхування втрачає сенс.</w:t>
      </w:r>
    </w:p>
    <w:p w14:paraId="778A9BDF" w14:textId="77777777" w:rsidR="0037141D" w:rsidRPr="0068389E" w:rsidRDefault="0037141D" w:rsidP="007C42DA">
      <w:pPr>
        <w:tabs>
          <w:tab w:val="left" w:pos="9923"/>
        </w:tabs>
        <w:ind w:firstLine="142"/>
        <w:jc w:val="both"/>
      </w:pPr>
      <w:r w:rsidRPr="0068389E">
        <w:t>2. Відносини грошового перерозподілу, які пов'язані, з одного боку, із формуванням страхового фонду за допомогою страхових платежів, з іншого – із відшкодуванням збитку з цього фонду потерпілим.</w:t>
      </w:r>
    </w:p>
    <w:p w14:paraId="1B8AB738" w14:textId="77777777" w:rsidR="0037141D" w:rsidRPr="0068389E" w:rsidRDefault="0037141D" w:rsidP="007C42DA">
      <w:pPr>
        <w:tabs>
          <w:tab w:val="left" w:pos="9923"/>
        </w:tabs>
        <w:ind w:firstLine="142"/>
        <w:jc w:val="both"/>
      </w:pPr>
      <w:r w:rsidRPr="0068389E">
        <w:t>3. Формування страхового співтовариства з числа страхувальників означає право отримання відшкодування лише страхувальниками, які сплатили страхові платежі саме в цій страховій організації, сформували цільовий страховий грошовий фонд.</w:t>
      </w:r>
    </w:p>
    <w:p w14:paraId="33A3A6E7" w14:textId="77777777" w:rsidR="0037141D" w:rsidRPr="0068389E" w:rsidRDefault="0037141D" w:rsidP="007C42DA">
      <w:pPr>
        <w:tabs>
          <w:tab w:val="left" w:pos="9923"/>
        </w:tabs>
        <w:ind w:firstLine="142"/>
        <w:jc w:val="both"/>
      </w:pPr>
      <w:r w:rsidRPr="0068389E">
        <w:t>4. Замкнута розкладка збитку в просторі та часі показує, що сформований страховий фонд призначений тільки для відшкодування збитків визначеному колу страхувальників, які можуть знаходитися в межах певної території та отримати відшкодування протягом визначеного часу. Ця ознака базується на ймовірності того, що кількість постраждалих, як правило, менше кількості учасників страхування.</w:t>
      </w:r>
    </w:p>
    <w:p w14:paraId="2846B14E" w14:textId="77777777" w:rsidR="0037141D" w:rsidRPr="0068389E" w:rsidRDefault="0037141D" w:rsidP="007C42DA">
      <w:pPr>
        <w:tabs>
          <w:tab w:val="left" w:pos="9923"/>
        </w:tabs>
        <w:ind w:firstLine="142"/>
        <w:jc w:val="both"/>
      </w:pPr>
      <w:r w:rsidRPr="0068389E">
        <w:t>5. Поєднання індивідуальних і колективних страхових інтересів означає зацікавленість у відсутності будь-яких збитків як в індивідуальних страхувальників, так і у певних груп людей, підприємств, суспільства в цілому.</w:t>
      </w:r>
    </w:p>
    <w:p w14:paraId="3B0CB874" w14:textId="77777777" w:rsidR="0037141D" w:rsidRPr="0068389E" w:rsidRDefault="0037141D" w:rsidP="007C42DA">
      <w:pPr>
        <w:tabs>
          <w:tab w:val="left" w:pos="9923"/>
        </w:tabs>
        <w:ind w:firstLine="142"/>
        <w:jc w:val="both"/>
      </w:pPr>
      <w:r w:rsidRPr="0068389E">
        <w:t>6. Зворотність страхових платежів означає повернення страхувальникам грошей у випадку настання страхової події. Ця ознака наближує страхування до категорії кредиту, але не можна казати, що страхувальник кредитує страховика, оскільки він купує страховий захист.</w:t>
      </w:r>
    </w:p>
    <w:p w14:paraId="720D200A" w14:textId="77777777" w:rsidR="0037141D" w:rsidRPr="0068389E" w:rsidRDefault="0037141D" w:rsidP="007C42DA">
      <w:pPr>
        <w:tabs>
          <w:tab w:val="left" w:pos="9923"/>
        </w:tabs>
        <w:ind w:firstLine="142"/>
        <w:jc w:val="both"/>
      </w:pPr>
      <w:r w:rsidRPr="0068389E">
        <w:t>7. Самоокупність страхової діяльності характеризує здатність страхової організації покривати свої витрати з надання страхового захисту в певному обсязі за рахунок обґрунтованих розмірів страхових внесків і виваженої політики розміщення тимчасово вільних грошових коштів.</w:t>
      </w:r>
    </w:p>
    <w:p w14:paraId="7C932108" w14:textId="77777777" w:rsidR="0037141D" w:rsidRPr="0068389E" w:rsidRDefault="0037141D" w:rsidP="007C42DA">
      <w:pPr>
        <w:tabs>
          <w:tab w:val="left" w:pos="9923"/>
        </w:tabs>
        <w:ind w:firstLine="425"/>
        <w:jc w:val="both"/>
      </w:pPr>
      <w:r w:rsidRPr="0068389E">
        <w:t xml:space="preserve">Головні напрями прояву позитивного впливу страхування в </w:t>
      </w:r>
      <w:r w:rsidRPr="0068389E">
        <w:lastRenderedPageBreak/>
        <w:t>ринковій економіці:</w:t>
      </w:r>
    </w:p>
    <w:p w14:paraId="3367246C" w14:textId="77777777" w:rsidR="0037141D" w:rsidRPr="0068389E" w:rsidRDefault="0037141D" w:rsidP="007C42DA">
      <w:pPr>
        <w:tabs>
          <w:tab w:val="left" w:pos="9923"/>
        </w:tabs>
        <w:ind w:firstLine="425"/>
        <w:jc w:val="both"/>
      </w:pPr>
      <w:r w:rsidRPr="0068389E">
        <w:t>- надає впевненості в розвитку бізнесу (повернення інвестору грошових чи матеріальних витрат в разі завдання збитків страховими подіями);</w:t>
      </w:r>
    </w:p>
    <w:p w14:paraId="16ED0819" w14:textId="77777777" w:rsidR="0037141D" w:rsidRPr="0068389E" w:rsidRDefault="0037141D" w:rsidP="007C42DA">
      <w:pPr>
        <w:tabs>
          <w:tab w:val="left" w:pos="9923"/>
        </w:tabs>
        <w:ind w:firstLine="425"/>
        <w:jc w:val="both"/>
      </w:pPr>
      <w:r w:rsidRPr="0068389E">
        <w:t>- дає змогу оптимізувати ресурси, спрямовані на організацію економічної безпеки (формування раціональної структури коштів, що спрямованні на запобігання або оперативне усунення наслідків стихії чи інших чинників, як перешкоджають або затримують діяльність в тому чи іншому напрямі);</w:t>
      </w:r>
    </w:p>
    <w:p w14:paraId="1E5C57CA" w14:textId="77777777" w:rsidR="0037141D" w:rsidRPr="0068389E" w:rsidRDefault="0037141D" w:rsidP="007C42DA">
      <w:pPr>
        <w:tabs>
          <w:tab w:val="left" w:pos="9923"/>
        </w:tabs>
        <w:ind w:firstLine="425"/>
        <w:jc w:val="both"/>
      </w:pPr>
      <w:r w:rsidRPr="0068389E">
        <w:t>- безпечне раціональне формування й використання коштів, призначених для здійснення соціальних програм (сформовані методом страхування ресурси застосовуються як доповнення до державних ресурсів, спрямованих на фінансування освіти, охорони здоров'я, пенсійне вечерня та інші соціальні заходи);</w:t>
      </w:r>
    </w:p>
    <w:p w14:paraId="57A09668" w14:textId="77777777" w:rsidR="0037141D" w:rsidRPr="0068389E" w:rsidRDefault="0037141D" w:rsidP="007C42DA">
      <w:pPr>
        <w:tabs>
          <w:tab w:val="left" w:pos="9923"/>
        </w:tabs>
        <w:ind w:firstLine="425"/>
        <w:jc w:val="both"/>
      </w:pPr>
      <w:r w:rsidRPr="0068389E">
        <w:t>- створюються значні резерви грошових ресурсів, які стають джерелом зростання інвестицій в економіку (сприяння розширенню виробництва або прискоренню виконання інших програм).</w:t>
      </w:r>
    </w:p>
    <w:p w14:paraId="46B6EC32" w14:textId="77777777" w:rsidR="0037141D" w:rsidRPr="0068389E" w:rsidRDefault="0037141D" w:rsidP="007C42DA">
      <w:pPr>
        <w:tabs>
          <w:tab w:val="left" w:pos="9923"/>
        </w:tabs>
        <w:ind w:firstLine="425"/>
        <w:jc w:val="both"/>
      </w:pPr>
      <w:r w:rsidRPr="0068389E">
        <w:t>Економічна сутність страхування розкривається в його специфічних функціях, що виражають суспільне значення даної категорії і до яких можна віднести:</w:t>
      </w:r>
    </w:p>
    <w:p w14:paraId="729020E3" w14:textId="77777777" w:rsidR="0037141D" w:rsidRPr="0068389E" w:rsidRDefault="0037141D" w:rsidP="007C42DA">
      <w:pPr>
        <w:tabs>
          <w:tab w:val="left" w:pos="9923"/>
        </w:tabs>
        <w:ind w:firstLine="425"/>
        <w:jc w:val="both"/>
      </w:pPr>
      <w:r w:rsidRPr="0068389E">
        <w:t xml:space="preserve">1. </w:t>
      </w:r>
      <w:r w:rsidRPr="0068389E">
        <w:rPr>
          <w:i/>
        </w:rPr>
        <w:t>Ризикова функція</w:t>
      </w:r>
      <w:r w:rsidRPr="0068389E">
        <w:t xml:space="preserve"> полягає в переданні страховикові за певну плату матеріальної відповідальності за наслідки ризику, зумовленого подіями, перелік яких передбачено чинним законодавством або договором зі страхувальником.</w:t>
      </w:r>
    </w:p>
    <w:p w14:paraId="1E4AA5CB" w14:textId="77777777" w:rsidR="0037141D" w:rsidRPr="0068389E" w:rsidRDefault="0037141D" w:rsidP="007C42DA">
      <w:pPr>
        <w:tabs>
          <w:tab w:val="left" w:pos="9923"/>
        </w:tabs>
        <w:ind w:firstLine="425"/>
        <w:jc w:val="both"/>
      </w:pPr>
      <w:r w:rsidRPr="0068389E">
        <w:t xml:space="preserve">2. </w:t>
      </w:r>
      <w:r w:rsidRPr="0068389E">
        <w:rPr>
          <w:i/>
        </w:rPr>
        <w:t>Функція формування спеціалізованого страхового фонду</w:t>
      </w:r>
      <w:r w:rsidRPr="0068389E">
        <w:t xml:space="preserve"> є характерною для страхової діяльності, тому що для забезпечення відшкодування заподіяного збитку внаслідок страхового випадку необхідно сконцентрувати кошти, сформувати їх у достатньому обсязі. </w:t>
      </w:r>
    </w:p>
    <w:p w14:paraId="30C72401" w14:textId="77777777" w:rsidR="0037141D" w:rsidRPr="0068389E" w:rsidRDefault="0037141D" w:rsidP="007C42DA">
      <w:pPr>
        <w:tabs>
          <w:tab w:val="left" w:pos="9923"/>
        </w:tabs>
        <w:ind w:firstLine="425"/>
        <w:jc w:val="both"/>
      </w:pPr>
      <w:r w:rsidRPr="0068389E">
        <w:t xml:space="preserve">3. </w:t>
      </w:r>
      <w:r w:rsidRPr="0068389E">
        <w:rPr>
          <w:i/>
        </w:rPr>
        <w:t>Функція створення і використання страхових резервів</w:t>
      </w:r>
      <w:r w:rsidRPr="0068389E">
        <w:t xml:space="preserve"> проявляється у накопичені страховиком певного капіталу, достатнього для забезпечення покриття збитків, заподіяних страхувальникові стихійним лихом, нещасним випадком або іншою страховою подією. </w:t>
      </w:r>
    </w:p>
    <w:p w14:paraId="62BD0A3C" w14:textId="77777777" w:rsidR="0037141D" w:rsidRPr="0068389E" w:rsidRDefault="0037141D" w:rsidP="007C42DA">
      <w:pPr>
        <w:tabs>
          <w:tab w:val="left" w:pos="9923"/>
        </w:tabs>
        <w:ind w:firstLine="425"/>
        <w:jc w:val="both"/>
      </w:pPr>
      <w:r w:rsidRPr="0068389E">
        <w:t xml:space="preserve">4. </w:t>
      </w:r>
      <w:r w:rsidRPr="0068389E">
        <w:rPr>
          <w:i/>
        </w:rPr>
        <w:t>Функція заощадження коштів</w:t>
      </w:r>
      <w:r w:rsidRPr="0068389E">
        <w:t xml:space="preserve"> полягає у накопичені коштів страхувальника його внесками, обумовлених у договорі страхування, і, у випадку відсутності страхових подій за час дії такого договору, поверненню заощаджуваних коштів страхувальнику або інше за умов страхування.</w:t>
      </w:r>
    </w:p>
    <w:p w14:paraId="093E91C4" w14:textId="77777777" w:rsidR="0037141D" w:rsidRPr="0068389E" w:rsidRDefault="0037141D" w:rsidP="007C42DA">
      <w:pPr>
        <w:tabs>
          <w:tab w:val="left" w:pos="9923"/>
        </w:tabs>
        <w:ind w:firstLine="425"/>
        <w:jc w:val="both"/>
      </w:pPr>
      <w:r w:rsidRPr="0068389E">
        <w:t xml:space="preserve">5. </w:t>
      </w:r>
      <w:r w:rsidRPr="0068389E">
        <w:rPr>
          <w:i/>
        </w:rPr>
        <w:t>Функція попередження страхових випадків і зменшення розміру збитків</w:t>
      </w:r>
      <w:r w:rsidRPr="0068389E">
        <w:t xml:space="preserve"> (превентивна) спрямована на фінансування заходів щодо зменшення страхового ризику за рахунок частини коштів страхового </w:t>
      </w:r>
      <w:r w:rsidRPr="0068389E">
        <w:lastRenderedPageBreak/>
        <w:t>фонду. Здійснення цієї функції передбачає широкий комплекс заходів, у тому числі фінансування їх задля недопущення або зменшення наслідків страхових подій, а її економічна сутність полягає в тому, що сама страхова компанія об'єктивно зацікавлена у попередженні настання страхових випадків.</w:t>
      </w:r>
    </w:p>
    <w:p w14:paraId="406ACA3E" w14:textId="77777777" w:rsidR="0037141D" w:rsidRPr="0068389E" w:rsidRDefault="0037141D" w:rsidP="007C42DA">
      <w:pPr>
        <w:tabs>
          <w:tab w:val="left" w:pos="9923"/>
        </w:tabs>
        <w:ind w:firstLine="425"/>
        <w:jc w:val="both"/>
      </w:pPr>
      <w:r w:rsidRPr="0068389E">
        <w:t xml:space="preserve">6. </w:t>
      </w:r>
      <w:r w:rsidRPr="0068389E">
        <w:rPr>
          <w:i/>
        </w:rPr>
        <w:t>Контрольна функція</w:t>
      </w:r>
      <w:r w:rsidRPr="0068389E">
        <w:t xml:space="preserve"> полягає в суворо цільовому формуванні коштів страхового фонду. Згідно з контрольною функцією на підставі нормативних документів здійснюється фінансовий страховий контроль за проведенням операцій по страхуванню.</w:t>
      </w:r>
    </w:p>
    <w:p w14:paraId="5BDD95A5" w14:textId="77777777" w:rsidR="0037141D" w:rsidRPr="0068389E" w:rsidRDefault="0037141D" w:rsidP="007C42DA">
      <w:pPr>
        <w:tabs>
          <w:tab w:val="left" w:pos="9923"/>
        </w:tabs>
        <w:ind w:firstLine="425"/>
        <w:jc w:val="both"/>
      </w:pPr>
      <w:r w:rsidRPr="0068389E">
        <w:t xml:space="preserve">7. </w:t>
      </w:r>
      <w:r w:rsidRPr="0068389E">
        <w:rPr>
          <w:i/>
        </w:rPr>
        <w:t>Інвестиційна функція</w:t>
      </w:r>
      <w:r w:rsidRPr="0068389E">
        <w:t xml:space="preserve"> полягає у поліпшені стану грошового обігу, підвищені купівельної спроможності національної валюти, збільшені інвестиційних можливостей країни.</w:t>
      </w:r>
    </w:p>
    <w:p w14:paraId="5EC2D513" w14:textId="77777777" w:rsidR="0037141D" w:rsidRPr="0068389E" w:rsidRDefault="0037141D" w:rsidP="007C42DA">
      <w:pPr>
        <w:tabs>
          <w:tab w:val="left" w:pos="9923"/>
        </w:tabs>
        <w:ind w:firstLine="425"/>
        <w:jc w:val="both"/>
      </w:pPr>
      <w:r w:rsidRPr="0068389E">
        <w:t xml:space="preserve">8. </w:t>
      </w:r>
      <w:r w:rsidRPr="0068389E">
        <w:rPr>
          <w:i/>
        </w:rPr>
        <w:t>Кредитна функція</w:t>
      </w:r>
      <w:r w:rsidRPr="0068389E">
        <w:t xml:space="preserve"> в повній мірі проявляється в особистому страхуванні. Тому, що клієнт купуючи страховий поліс сплачує внесок і цим самим кредитує страхову компанію.</w:t>
      </w:r>
    </w:p>
    <w:p w14:paraId="73751696" w14:textId="77777777" w:rsidR="0037141D" w:rsidRPr="0068389E" w:rsidRDefault="0037141D" w:rsidP="007C42DA">
      <w:pPr>
        <w:tabs>
          <w:tab w:val="left" w:pos="9923"/>
        </w:tabs>
        <w:ind w:firstLine="425"/>
        <w:jc w:val="both"/>
      </w:pPr>
      <w:r w:rsidRPr="0068389E">
        <w:t>Знання принципів страхування необхідно для всіх учасників страхового процесу на всіх його стадіях. Основні принципи страхування такі:</w:t>
      </w:r>
    </w:p>
    <w:p w14:paraId="6DF06CC7" w14:textId="77777777" w:rsidR="0037141D" w:rsidRPr="0068389E" w:rsidRDefault="0037141D" w:rsidP="007C42DA">
      <w:pPr>
        <w:tabs>
          <w:tab w:val="left" w:pos="9923"/>
        </w:tabs>
        <w:ind w:firstLine="425"/>
        <w:jc w:val="both"/>
      </w:pPr>
      <w:r w:rsidRPr="0068389E">
        <w:t>1. Вільний вибір страховика і виду страхування. Цей принцип повною мірою стосується лише добровільних видів страхування. Страхувальникові надається можливість обирати будь-якого страховика, що має ліцензію на даний вид страхування. Водночас страховика ніхто не може змусити здійснювати той чи інший вид добровільного страхування.</w:t>
      </w:r>
    </w:p>
    <w:p w14:paraId="3B8A0AE6" w14:textId="77777777" w:rsidR="0037141D" w:rsidRPr="0068389E" w:rsidRDefault="0037141D" w:rsidP="007C42DA">
      <w:pPr>
        <w:tabs>
          <w:tab w:val="left" w:pos="9923"/>
        </w:tabs>
        <w:ind w:firstLine="425"/>
        <w:jc w:val="both"/>
      </w:pPr>
      <w:r w:rsidRPr="0068389E">
        <w:t>2. Страховий ризик - це ймовірна подія або сукупність подій, на випадок яких здійснюється страхування. Нерідко страховий ризик тлумачать як розподіл між страховиком і страхувальником несприятливих економічних наслідків у разі настання страхового випадку.</w:t>
      </w:r>
    </w:p>
    <w:p w14:paraId="39D0F618" w14:textId="77777777" w:rsidR="0037141D" w:rsidRPr="0068389E" w:rsidRDefault="0037141D" w:rsidP="007C42DA">
      <w:pPr>
        <w:tabs>
          <w:tab w:val="left" w:pos="9923"/>
        </w:tabs>
        <w:ind w:firstLine="425"/>
        <w:jc w:val="both"/>
      </w:pPr>
      <w:r w:rsidRPr="0068389E">
        <w:t>3. Страховий інтерес випливає з права власності або володіння тим чи іншим об'єктом. Кожний індивідуальний або асоційований власник будинку, автомашини, а тим більше складного виробничого технологічного комплексу, зацікавлений у тому, щоб вкладені в цей об'єкт кошти не були втрачені через стихійне лихо, нещасний випадок, пограбування тощо.</w:t>
      </w:r>
    </w:p>
    <w:p w14:paraId="207DB6B6" w14:textId="77777777" w:rsidR="0037141D" w:rsidRPr="0068389E" w:rsidRDefault="0037141D" w:rsidP="007C42DA">
      <w:pPr>
        <w:tabs>
          <w:tab w:val="left" w:pos="9923"/>
        </w:tabs>
        <w:ind w:firstLine="425"/>
        <w:jc w:val="both"/>
      </w:pPr>
      <w:r w:rsidRPr="0068389E">
        <w:t xml:space="preserve">4. Найвища довіра сторін полягає в тому, що на стадії укладення договору страхування страховик нічого не знає про об'єкт страхування, а клієнт - майбутній страхувальник - повинен розкрити всі суттєві обставини про об'єкт страхування, зокрема, всі відомості, що дозволили б зробити висновки про ступінь ризику, інформацію про </w:t>
      </w:r>
      <w:r w:rsidRPr="0068389E">
        <w:lastRenderedPageBreak/>
        <w:t>попередні збитки, наявність інших полісів і т.п.</w:t>
      </w:r>
    </w:p>
    <w:p w14:paraId="11D71C3E" w14:textId="77777777" w:rsidR="0037141D" w:rsidRPr="0068389E" w:rsidRDefault="0037141D" w:rsidP="007C42DA">
      <w:pPr>
        <w:tabs>
          <w:tab w:val="left" w:pos="9923"/>
        </w:tabs>
        <w:ind w:firstLine="425"/>
        <w:jc w:val="both"/>
      </w:pPr>
      <w:r w:rsidRPr="0068389E">
        <w:t>5. Відшкодування в межах реально завданих збитків. Страхові відшкодування та виплати не повинні приносити страхувальникові прибутку тобто матеріальний і фінансовий стан страхувальника після відшкодування завданих збитків має бути таким самим, як і до страхового випадку.</w:t>
      </w:r>
    </w:p>
    <w:p w14:paraId="04632BE0" w14:textId="77777777" w:rsidR="0037141D" w:rsidRPr="0068389E" w:rsidRDefault="0037141D" w:rsidP="007C42DA">
      <w:pPr>
        <w:tabs>
          <w:tab w:val="left" w:pos="9923"/>
        </w:tabs>
        <w:ind w:firstLine="425"/>
        <w:jc w:val="both"/>
      </w:pPr>
      <w:r w:rsidRPr="0068389E">
        <w:t xml:space="preserve">6. </w:t>
      </w:r>
      <w:proofErr w:type="spellStart"/>
      <w:r w:rsidRPr="0068389E">
        <w:t>Суброгація</w:t>
      </w:r>
      <w:proofErr w:type="spellEnd"/>
      <w:r w:rsidRPr="0068389E">
        <w:t xml:space="preserve"> - це передання страхувальником страховикові права на стягнення заподіяної шкоди з третіх (винних) осіб у межах виплаченої суми. На практиці це право використовується ще й до настання реальної виплати відшкодування.</w:t>
      </w:r>
    </w:p>
    <w:p w14:paraId="6B96F070" w14:textId="77777777" w:rsidR="0037141D" w:rsidRPr="0068389E" w:rsidRDefault="0037141D" w:rsidP="007C42DA">
      <w:pPr>
        <w:tabs>
          <w:tab w:val="left" w:pos="9923"/>
        </w:tabs>
        <w:ind w:firstLine="425"/>
        <w:jc w:val="both"/>
      </w:pPr>
      <w:r w:rsidRPr="0068389E">
        <w:t>7. Контрибуція - це право страховика звернутися до інших страховиків, які за проданими полісами несуть відповідальність перед одним і тим самим конкретним страхувальником, з пропозицією розділити витрати з відшкодування збитків. Цей принцип стримує нечесних страхувальників від бажання застрахувати одне й те саме майно кілька разів з метою наживи.</w:t>
      </w:r>
    </w:p>
    <w:p w14:paraId="1892DE25" w14:textId="77777777" w:rsidR="0037141D" w:rsidRPr="0068389E" w:rsidRDefault="0037141D" w:rsidP="007C42DA">
      <w:pPr>
        <w:tabs>
          <w:tab w:val="left" w:pos="9923"/>
        </w:tabs>
        <w:ind w:firstLine="425"/>
        <w:jc w:val="both"/>
      </w:pPr>
      <w:r w:rsidRPr="0068389E">
        <w:t>8. Співстрахування - це страхування об'єкта за одним спільним договором кількома страховиками. При цьому в договорі мають міститись умови, що визначають права й обов'язки кожного страховика. Позитивним є те, що компанії мають змогу об'єднати свої зусилля зі страхування великих ризиків, не поступаючись ні перед ким страховою премією. Недоліки співстрахування полягають в ускладненні процедури оформлення страхування і виплати відшкодування.</w:t>
      </w:r>
    </w:p>
    <w:p w14:paraId="5560E2D1" w14:textId="77777777" w:rsidR="0037141D" w:rsidRPr="0068389E" w:rsidRDefault="0037141D" w:rsidP="007C42DA">
      <w:pPr>
        <w:tabs>
          <w:tab w:val="left" w:pos="9923"/>
        </w:tabs>
        <w:ind w:firstLine="425"/>
        <w:jc w:val="both"/>
      </w:pPr>
      <w:r w:rsidRPr="0068389E">
        <w:t>9. Перестрахування - це страхування страховиком ризиків виконання всіх або частини своїх обов'язків перед страхувальником у іншого страховика. Страховик, який уклав договір на перестрахування, лишається відповідальним перед страхувальником у повному обсязі згідно з договором страхування.</w:t>
      </w:r>
    </w:p>
    <w:p w14:paraId="00EA60AB" w14:textId="77777777" w:rsidR="0037141D" w:rsidRPr="0068389E" w:rsidRDefault="0037141D" w:rsidP="007C42DA">
      <w:pPr>
        <w:tabs>
          <w:tab w:val="left" w:pos="9923"/>
        </w:tabs>
        <w:ind w:firstLine="425"/>
        <w:jc w:val="both"/>
      </w:pPr>
      <w:r w:rsidRPr="0068389E">
        <w:t>10. Диверсифікації – це поширення активності страхових товариств за рамки основного бізнесу.</w:t>
      </w:r>
    </w:p>
    <w:p w14:paraId="3A8B3373" w14:textId="77777777" w:rsidR="0037141D" w:rsidRPr="0068389E" w:rsidRDefault="0037141D" w:rsidP="007C42DA">
      <w:pPr>
        <w:tabs>
          <w:tab w:val="left" w:pos="9923"/>
        </w:tabs>
        <w:ind w:firstLine="425"/>
        <w:jc w:val="both"/>
      </w:pPr>
      <w:r w:rsidRPr="0068389E">
        <w:t>11. Причинно-наслідковий зв'язок. Принцип, дуже важливий для страховика, оскільки деякі ризики страхуванню підлягають, інші - ні. Для страховика важливо визначити фактичну, а не безпосередню причину страхового випадку.</w:t>
      </w:r>
    </w:p>
    <w:p w14:paraId="09418684" w14:textId="77777777" w:rsidR="0037141D" w:rsidRPr="0068389E" w:rsidRDefault="0037141D" w:rsidP="007C42DA">
      <w:pPr>
        <w:tabs>
          <w:tab w:val="left" w:pos="9923"/>
        </w:tabs>
        <w:ind w:firstLine="425"/>
        <w:jc w:val="both"/>
      </w:pPr>
      <w:r w:rsidRPr="0068389E">
        <w:t xml:space="preserve">12. </w:t>
      </w:r>
      <w:proofErr w:type="spellStart"/>
      <w:r w:rsidRPr="0068389E">
        <w:t>Франшиза</w:t>
      </w:r>
      <w:proofErr w:type="spellEnd"/>
      <w:r w:rsidRPr="0068389E">
        <w:t xml:space="preserve"> - це визначена договором страхування частина збитків, яка в разі страхового випадку не підлягає відшкодуванню страховиком. Вона може бути визначена в сумі або у відсотках до страхової суми. </w:t>
      </w:r>
    </w:p>
    <w:p w14:paraId="31D23CB0" w14:textId="77777777" w:rsidR="0037141D" w:rsidRPr="0068389E" w:rsidRDefault="0037141D" w:rsidP="007C42DA">
      <w:pPr>
        <w:tabs>
          <w:tab w:val="left" w:pos="9923"/>
        </w:tabs>
        <w:ind w:firstLine="425"/>
        <w:jc w:val="both"/>
        <w:rPr>
          <w:b/>
          <w:i/>
        </w:rPr>
      </w:pPr>
      <w:r w:rsidRPr="0068389E">
        <w:rPr>
          <w:b/>
          <w:i/>
        </w:rPr>
        <w:t xml:space="preserve">Питання друге. Страхові фонди як матеріальна основа </w:t>
      </w:r>
      <w:r w:rsidRPr="0068389E">
        <w:rPr>
          <w:b/>
          <w:i/>
        </w:rPr>
        <w:lastRenderedPageBreak/>
        <w:t>страхового захисту та його форми.</w:t>
      </w:r>
    </w:p>
    <w:p w14:paraId="696EF165" w14:textId="77777777" w:rsidR="0037141D" w:rsidRPr="0068389E" w:rsidRDefault="0037141D" w:rsidP="007C42DA">
      <w:pPr>
        <w:tabs>
          <w:tab w:val="left" w:pos="9923"/>
        </w:tabs>
        <w:ind w:firstLine="425"/>
        <w:jc w:val="both"/>
      </w:pPr>
      <w:r w:rsidRPr="0068389E">
        <w:rPr>
          <w:b/>
          <w:i/>
        </w:rPr>
        <w:t>Страховий фонд –</w:t>
      </w:r>
      <w:r w:rsidRPr="0068389E">
        <w:rPr>
          <w:i/>
        </w:rPr>
        <w:t xml:space="preserve"> </w:t>
      </w:r>
      <w:r w:rsidRPr="0068389E">
        <w:t>це сукупність виділених та зарезервованих запасів матеріальних благ, що призначенні для здійснення страхового захисту (не тільки компенсації, а й подолання наслідків реалізації страхового ризику). Може виступати як у натуральній, так і в грошовій формі.</w:t>
      </w:r>
    </w:p>
    <w:p w14:paraId="602F9824" w14:textId="77777777" w:rsidR="0037141D" w:rsidRPr="0068389E" w:rsidRDefault="0037141D" w:rsidP="007C42DA">
      <w:pPr>
        <w:tabs>
          <w:tab w:val="left" w:pos="9923"/>
        </w:tabs>
        <w:ind w:firstLine="425"/>
        <w:jc w:val="both"/>
      </w:pPr>
      <w:r w:rsidRPr="0068389E">
        <w:t>Призначення страхового фонду не для споживання, не для накопичення, а для відшкодування збитків в результаті настання страхового випадку. Відповідно до такого підходу, національний дохід, головним чином, є джерелом розширеного відтворення, а механізм страхування дає змогу утримувати певний рівень виробничого розвитку. Тобто страхування впливає на сталість економіки, на її стабілізацію. Однак, за цією теорією, стихійні лиха та несприятливі випадки рівносильні, фізичному та моральному зносу, оскільки вимивають національні надбання. Тому на практиці теоретичні погляди марксистів з приводу зазначеної концепції страхового фонду трансформувалися в обґрунтування того, що витрати на формування цього фонду здійснюються за рахунок прибутку, що залишається в розпорядженні підприємства. За такою теоретичною позицією витрати на страхування майна підприємств не входять до складу собівартості продукції, а розмір страхового платежу в планово-директивній економіці за радянських часів обмежувався 1 % від реалізованої продукції, що не відповідало рівню суспільно-необхідних витрат для відшкодування збитків і руйнувань в результаті настання об'єктивних страхових подій.</w:t>
      </w:r>
    </w:p>
    <w:p w14:paraId="1CEC7EDD" w14:textId="77777777" w:rsidR="0037141D" w:rsidRPr="0068389E" w:rsidRDefault="0037141D" w:rsidP="007C42DA">
      <w:pPr>
        <w:tabs>
          <w:tab w:val="left" w:pos="9923"/>
        </w:tabs>
        <w:ind w:firstLine="425"/>
        <w:jc w:val="both"/>
      </w:pPr>
      <w:r w:rsidRPr="0068389E">
        <w:t>Щодо умов функціонування економіки в Україні, та можна виділити такі форми страхового фонду:</w:t>
      </w:r>
    </w:p>
    <w:p w14:paraId="37CB9956" w14:textId="77777777" w:rsidR="0037141D" w:rsidRPr="0068389E" w:rsidRDefault="0037141D" w:rsidP="007C42DA">
      <w:pPr>
        <w:tabs>
          <w:tab w:val="left" w:pos="9923"/>
        </w:tabs>
        <w:ind w:firstLine="425"/>
        <w:jc w:val="both"/>
      </w:pPr>
      <w:r w:rsidRPr="0068389E">
        <w:t>- централізований (резервний);</w:t>
      </w:r>
    </w:p>
    <w:p w14:paraId="18C642CC" w14:textId="77777777" w:rsidR="0037141D" w:rsidRPr="0068389E" w:rsidRDefault="0037141D" w:rsidP="007C42DA">
      <w:pPr>
        <w:tabs>
          <w:tab w:val="left" w:pos="9923"/>
        </w:tabs>
        <w:ind w:firstLine="425"/>
        <w:jc w:val="both"/>
      </w:pPr>
      <w:r w:rsidRPr="0068389E">
        <w:t>- самострахування;</w:t>
      </w:r>
    </w:p>
    <w:p w14:paraId="08FD5BB0" w14:textId="77777777" w:rsidR="0037141D" w:rsidRPr="0068389E" w:rsidRDefault="0037141D" w:rsidP="007C42DA">
      <w:pPr>
        <w:tabs>
          <w:tab w:val="left" w:pos="9923"/>
        </w:tabs>
        <w:ind w:firstLine="425"/>
        <w:jc w:val="both"/>
      </w:pPr>
      <w:r w:rsidRPr="0068389E">
        <w:t>- страховий фонд страховика.</w:t>
      </w:r>
    </w:p>
    <w:p w14:paraId="7AB31EAA" w14:textId="77777777" w:rsidR="0037141D" w:rsidRPr="0068389E" w:rsidRDefault="0037141D" w:rsidP="007C42DA">
      <w:pPr>
        <w:tabs>
          <w:tab w:val="left" w:pos="9923"/>
        </w:tabs>
        <w:ind w:firstLine="425"/>
        <w:jc w:val="both"/>
      </w:pPr>
      <w:r w:rsidRPr="0068389E">
        <w:rPr>
          <w:rStyle w:val="af2"/>
          <w:i/>
          <w:iCs/>
        </w:rPr>
        <w:t xml:space="preserve">Централізований (резервний) страховий фонд </w:t>
      </w:r>
      <w:r w:rsidRPr="0068389E">
        <w:t>формується централізованим методом на рівні держави, територіально-адміністративної одиниці, його призначення - відшкодовувати збитки та усувати наслідки стихійного лиха, великих аварій, інших страхових подій шляхом перерозподілу загальнодержавних ресурсів. Цей фонд формується як у натуральній, так і в грошовій формі;</w:t>
      </w:r>
    </w:p>
    <w:p w14:paraId="44AC54A5" w14:textId="77777777" w:rsidR="0037141D" w:rsidRPr="0068389E" w:rsidRDefault="0037141D" w:rsidP="007C42DA">
      <w:pPr>
        <w:tabs>
          <w:tab w:val="left" w:pos="9923"/>
        </w:tabs>
        <w:ind w:firstLine="425"/>
        <w:jc w:val="both"/>
      </w:pPr>
      <w:r w:rsidRPr="0068389E">
        <w:rPr>
          <w:rStyle w:val="af2"/>
          <w:i/>
          <w:iCs/>
        </w:rPr>
        <w:t xml:space="preserve">Фонд самострахування </w:t>
      </w:r>
      <w:r w:rsidRPr="0068389E">
        <w:t xml:space="preserve">формується децентралізованим методом на рівні господарюючого суб'єкта: Його мета - долати тимчасові труднощі та відшкодовувати втрати в процесі виробництва при настанні страхового випадку шляхом цільового використання власних </w:t>
      </w:r>
      <w:r w:rsidRPr="0068389E">
        <w:lastRenderedPageBreak/>
        <w:t>ресурсів. Формується переважно у вигляді натуральних запасів суб'єкта, але може мати й грошову форму.</w:t>
      </w:r>
    </w:p>
    <w:p w14:paraId="22382592" w14:textId="77777777" w:rsidR="0037141D" w:rsidRPr="0068389E" w:rsidRDefault="0037141D" w:rsidP="007C42DA">
      <w:pPr>
        <w:tabs>
          <w:tab w:val="left" w:pos="9923"/>
        </w:tabs>
        <w:ind w:firstLine="425"/>
        <w:jc w:val="both"/>
      </w:pPr>
      <w:r w:rsidRPr="0068389E">
        <w:rPr>
          <w:rStyle w:val="af2"/>
          <w:i/>
          <w:iCs/>
        </w:rPr>
        <w:t xml:space="preserve">Страховий фонд страховика </w:t>
      </w:r>
      <w:r w:rsidRPr="0068389E">
        <w:t>формується децентралізованим методом за рахунок внесків страхувальників. Його мета - організовувати страховий захист відповідно до встановлених правил та умов страхування шляхом виплати страхових сум страхувальникам у разі настання страхового випадку, а також реалізовувати економічні інтереси страховика в отриманні прибутку. В сучасних умовах цей страховий фонд формується тільки у грошовій формі та знімає суперечливість відносин між страхувальником та страховиком. Для страхувальника страховий фонд - це насамперед гарант виконання зобов'язань страховика з організації страхового захисту, а потім вже існує зацікавленість у його кількісному зростанні. Для страховика, навпаки, пріоритетним є те, що страховий фонд, насамперед капітал, який може прирости, тобто принести прибуток, а на другому плані - засіб виконання зобов'язань перед страхувальниками з приводу страхових виплат. Усі учасники страхових відносин повинні турбуватись однаковою мірою про ефективне використання страхового фонду і з приводу його примноження, і з приводу виконання страхових зобов'язань.</w:t>
      </w:r>
    </w:p>
    <w:p w14:paraId="5F060D88" w14:textId="77777777" w:rsidR="0037141D" w:rsidRPr="0068389E" w:rsidRDefault="0037141D" w:rsidP="007C42DA">
      <w:pPr>
        <w:tabs>
          <w:tab w:val="left" w:pos="9923"/>
        </w:tabs>
        <w:ind w:firstLine="425"/>
        <w:jc w:val="both"/>
      </w:pPr>
      <w:r w:rsidRPr="0068389E">
        <w:rPr>
          <w:rStyle w:val="af2"/>
          <w:i/>
          <w:iCs/>
        </w:rPr>
        <w:t xml:space="preserve">Мета страхового фонду </w:t>
      </w:r>
      <w:r w:rsidRPr="0068389E">
        <w:t>- відновити ситуацію, стабілізувати її, але не поліпшувати, тому значення страхового фонду полягає ще й у тому, що в ньому реалізуються певні економічні відносини процесу виробництва, він є фактором стабілізації економіки, сприяє економічному прогресу суспільства як джерела інвестицій в економіку.</w:t>
      </w:r>
    </w:p>
    <w:p w14:paraId="0641FCCA" w14:textId="77777777" w:rsidR="0037141D" w:rsidRPr="0068389E" w:rsidRDefault="0037141D" w:rsidP="007C42DA">
      <w:pPr>
        <w:tabs>
          <w:tab w:val="left" w:pos="9923"/>
        </w:tabs>
        <w:ind w:firstLine="425"/>
        <w:jc w:val="both"/>
        <w:rPr>
          <w:b/>
        </w:rPr>
      </w:pPr>
      <w:r w:rsidRPr="0068389E">
        <w:rPr>
          <w:b/>
          <w:bCs/>
          <w:i/>
          <w:lang w:eastAsia="uk-UA"/>
        </w:rPr>
        <w:t>Питання третє. Суть міжнародного страхування та міжнародні страхові операції.</w:t>
      </w:r>
    </w:p>
    <w:p w14:paraId="2C8B97D1" w14:textId="77777777" w:rsidR="0037141D" w:rsidRPr="0068389E" w:rsidRDefault="0037141D" w:rsidP="007C42DA">
      <w:pPr>
        <w:tabs>
          <w:tab w:val="left" w:pos="9923"/>
        </w:tabs>
        <w:ind w:firstLine="425"/>
        <w:jc w:val="both"/>
        <w:rPr>
          <w:lang w:eastAsia="uk-UA"/>
        </w:rPr>
      </w:pPr>
      <w:r w:rsidRPr="0068389E">
        <w:rPr>
          <w:lang w:eastAsia="uk-UA"/>
        </w:rPr>
        <w:t>Страхування зовнішньоекономічних зв’язків здійснюється за посередництвом проведення різних міжнародних страхових операцій.</w:t>
      </w:r>
    </w:p>
    <w:p w14:paraId="024BFCE1" w14:textId="77777777" w:rsidR="0037141D" w:rsidRPr="0068389E" w:rsidRDefault="0037141D" w:rsidP="007C42DA">
      <w:pPr>
        <w:tabs>
          <w:tab w:val="left" w:pos="9923"/>
        </w:tabs>
        <w:ind w:firstLine="425"/>
        <w:jc w:val="both"/>
        <w:rPr>
          <w:rFonts w:eastAsiaTheme="minorHAnsi"/>
        </w:rPr>
      </w:pPr>
      <w:r w:rsidRPr="0068389E">
        <w:rPr>
          <w:b/>
          <w:bCs/>
          <w:lang w:eastAsia="uk-UA"/>
        </w:rPr>
        <w:t xml:space="preserve">Міжнародні страхові операції </w:t>
      </w:r>
      <w:r w:rsidRPr="0068389E">
        <w:rPr>
          <w:lang w:eastAsia="uk-UA"/>
        </w:rPr>
        <w:t>– це система господарських зв’язків між національними економіками різних країн по реалізації страхового фонду.</w:t>
      </w:r>
    </w:p>
    <w:p w14:paraId="3830EFF2" w14:textId="77777777" w:rsidR="0037141D" w:rsidRPr="0068389E" w:rsidRDefault="0037141D" w:rsidP="007C42DA">
      <w:pPr>
        <w:tabs>
          <w:tab w:val="left" w:pos="9923"/>
        </w:tabs>
        <w:ind w:firstLine="425"/>
        <w:jc w:val="both"/>
        <w:rPr>
          <w:b/>
          <w:bCs/>
          <w:i/>
          <w:iCs/>
          <w:lang w:eastAsia="uk-UA"/>
        </w:rPr>
      </w:pPr>
      <w:r w:rsidRPr="0068389E">
        <w:rPr>
          <w:b/>
          <w:bCs/>
          <w:i/>
          <w:iCs/>
          <w:lang w:eastAsia="uk-UA"/>
        </w:rPr>
        <w:t>Міжнародні страхові операції за організаційно-правовою ознакою поділяються на такі групи:</w:t>
      </w:r>
    </w:p>
    <w:p w14:paraId="4871F733" w14:textId="77777777" w:rsidR="0037141D" w:rsidRPr="0068389E" w:rsidRDefault="0037141D" w:rsidP="007C42DA">
      <w:pPr>
        <w:tabs>
          <w:tab w:val="left" w:pos="9923"/>
        </w:tabs>
        <w:ind w:firstLine="425"/>
        <w:jc w:val="both"/>
        <w:rPr>
          <w:lang w:eastAsia="uk-UA"/>
        </w:rPr>
      </w:pPr>
      <w:r w:rsidRPr="0068389E">
        <w:rPr>
          <w:lang w:eastAsia="uk-UA"/>
        </w:rPr>
        <w:t>1. Прямі міжнародні договірні операції.</w:t>
      </w:r>
    </w:p>
    <w:p w14:paraId="572539AA" w14:textId="77777777" w:rsidR="0037141D" w:rsidRPr="0068389E" w:rsidRDefault="0037141D" w:rsidP="007C42DA">
      <w:pPr>
        <w:tabs>
          <w:tab w:val="left" w:pos="9923"/>
        </w:tabs>
        <w:ind w:firstLine="425"/>
        <w:jc w:val="both"/>
        <w:rPr>
          <w:lang w:eastAsia="uk-UA"/>
        </w:rPr>
      </w:pPr>
      <w:r w:rsidRPr="0068389E">
        <w:rPr>
          <w:lang w:eastAsia="uk-UA"/>
        </w:rPr>
        <w:t>2. Прямі страхування.</w:t>
      </w:r>
    </w:p>
    <w:p w14:paraId="4A221C4D" w14:textId="77777777" w:rsidR="0037141D" w:rsidRPr="0068389E" w:rsidRDefault="0037141D" w:rsidP="007C42DA">
      <w:pPr>
        <w:tabs>
          <w:tab w:val="left" w:pos="9923"/>
        </w:tabs>
        <w:ind w:firstLine="425"/>
        <w:jc w:val="both"/>
        <w:rPr>
          <w:lang w:eastAsia="uk-UA"/>
        </w:rPr>
      </w:pPr>
      <w:r w:rsidRPr="0068389E">
        <w:rPr>
          <w:lang w:eastAsia="uk-UA"/>
        </w:rPr>
        <w:t>3. Посередницькі страхування.</w:t>
      </w:r>
    </w:p>
    <w:p w14:paraId="19A4A53E" w14:textId="77777777" w:rsidR="0037141D" w:rsidRPr="0068389E" w:rsidRDefault="0037141D" w:rsidP="007C42DA">
      <w:pPr>
        <w:tabs>
          <w:tab w:val="left" w:pos="9923"/>
        </w:tabs>
        <w:ind w:firstLine="425"/>
        <w:jc w:val="both"/>
        <w:rPr>
          <w:lang w:eastAsia="uk-UA"/>
        </w:rPr>
      </w:pPr>
      <w:r w:rsidRPr="0068389E">
        <w:rPr>
          <w:lang w:eastAsia="uk-UA"/>
        </w:rPr>
        <w:t>4. Операції міжнародного перестрахування.</w:t>
      </w:r>
    </w:p>
    <w:p w14:paraId="5C640B3F" w14:textId="77777777" w:rsidR="0037141D" w:rsidRPr="0068389E" w:rsidRDefault="0037141D" w:rsidP="007C42DA">
      <w:pPr>
        <w:tabs>
          <w:tab w:val="left" w:pos="9923"/>
        </w:tabs>
        <w:ind w:firstLine="425"/>
        <w:jc w:val="both"/>
        <w:rPr>
          <w:lang w:eastAsia="uk-UA"/>
        </w:rPr>
      </w:pPr>
      <w:r w:rsidRPr="0068389E">
        <w:rPr>
          <w:b/>
          <w:bCs/>
          <w:lang w:eastAsia="uk-UA"/>
        </w:rPr>
        <w:t>Прямі міжнародні договірні операції</w:t>
      </w:r>
      <w:r w:rsidRPr="0068389E">
        <w:rPr>
          <w:lang w:eastAsia="uk-UA"/>
        </w:rPr>
        <w:t xml:space="preserve"> означають, що </w:t>
      </w:r>
      <w:proofErr w:type="spellStart"/>
      <w:r w:rsidRPr="0068389E">
        <w:rPr>
          <w:lang w:eastAsia="uk-UA"/>
        </w:rPr>
        <w:lastRenderedPageBreak/>
        <w:t>полісоутримувач</w:t>
      </w:r>
      <w:proofErr w:type="spellEnd"/>
      <w:r w:rsidRPr="0068389E">
        <w:rPr>
          <w:lang w:eastAsia="uk-UA"/>
        </w:rPr>
        <w:t xml:space="preserve"> (</w:t>
      </w:r>
      <w:proofErr w:type="spellStart"/>
      <w:r w:rsidRPr="0068389E">
        <w:rPr>
          <w:lang w:eastAsia="uk-UA"/>
        </w:rPr>
        <w:t>страхівник</w:t>
      </w:r>
      <w:proofErr w:type="spellEnd"/>
      <w:r w:rsidRPr="0068389E">
        <w:rPr>
          <w:lang w:eastAsia="uk-UA"/>
        </w:rPr>
        <w:t xml:space="preserve">) однієї країни заключає договір страхування зі </w:t>
      </w:r>
      <w:proofErr w:type="spellStart"/>
      <w:r w:rsidRPr="0068389E">
        <w:rPr>
          <w:lang w:eastAsia="uk-UA"/>
        </w:rPr>
        <w:t>страхувателем</w:t>
      </w:r>
      <w:proofErr w:type="spellEnd"/>
      <w:r w:rsidRPr="0068389E">
        <w:rPr>
          <w:lang w:eastAsia="uk-UA"/>
        </w:rPr>
        <w:t xml:space="preserve"> іншої країни. Дані операції укладаються як безпосередньо головною конторою головного страхувальника, так і через страхових брокерів.</w:t>
      </w:r>
    </w:p>
    <w:p w14:paraId="051053EB" w14:textId="77777777" w:rsidR="0037141D" w:rsidRPr="0068389E" w:rsidRDefault="0037141D" w:rsidP="007C42DA">
      <w:pPr>
        <w:tabs>
          <w:tab w:val="left" w:pos="9923"/>
        </w:tabs>
        <w:ind w:firstLine="425"/>
        <w:jc w:val="both"/>
        <w:rPr>
          <w:lang w:eastAsia="uk-UA"/>
        </w:rPr>
      </w:pPr>
      <w:r w:rsidRPr="0068389E">
        <w:rPr>
          <w:b/>
          <w:bCs/>
          <w:lang w:eastAsia="uk-UA"/>
        </w:rPr>
        <w:t>Прямі страхування</w:t>
      </w:r>
      <w:r w:rsidRPr="0068389E">
        <w:rPr>
          <w:lang w:eastAsia="uk-UA"/>
        </w:rPr>
        <w:t xml:space="preserve"> означають, що договори страхування укладаються через агентські організації страхувальника за кордоном. Ці операції здійснюються, коли відсутній національний страховий ринок, є конкретні фінансово-комерційні переваги (більш низькі тарифи, більший обсяг страхового покриття, валютні фактори тощо) чи факти юридичного (фактичного) примушення (наприклад, у відповідності з зовнішньоторговим контрактом на умовах СІФ), коли експортер приймає зобов’язання застрахувати товар у іноземного страхувальника, призначеного імпортером. </w:t>
      </w:r>
    </w:p>
    <w:p w14:paraId="5E7024A7" w14:textId="77777777" w:rsidR="0037141D" w:rsidRPr="0068389E" w:rsidRDefault="0037141D" w:rsidP="007C42DA">
      <w:pPr>
        <w:tabs>
          <w:tab w:val="left" w:pos="9923"/>
        </w:tabs>
        <w:ind w:firstLine="425"/>
        <w:jc w:val="both"/>
        <w:rPr>
          <w:lang w:eastAsia="uk-UA"/>
        </w:rPr>
      </w:pPr>
      <w:r w:rsidRPr="0068389E">
        <w:rPr>
          <w:b/>
          <w:bCs/>
          <w:lang w:eastAsia="uk-UA"/>
        </w:rPr>
        <w:t>Посередницькі страхування</w:t>
      </w:r>
      <w:r w:rsidRPr="0068389E">
        <w:rPr>
          <w:lang w:eastAsia="uk-UA"/>
        </w:rPr>
        <w:t xml:space="preserve"> означають, що договори страхування укладаються юридичними самостійними страховими компаніями за кордоном, тобто дочірніми страховими компаніями.</w:t>
      </w:r>
    </w:p>
    <w:p w14:paraId="0F3B030C" w14:textId="77777777" w:rsidR="0037141D" w:rsidRPr="0068389E" w:rsidRDefault="0037141D" w:rsidP="007C42DA">
      <w:pPr>
        <w:tabs>
          <w:tab w:val="left" w:pos="9923"/>
        </w:tabs>
        <w:ind w:firstLine="425"/>
        <w:jc w:val="both"/>
        <w:rPr>
          <w:lang w:eastAsia="uk-UA"/>
        </w:rPr>
      </w:pPr>
      <w:r w:rsidRPr="0068389E">
        <w:rPr>
          <w:b/>
          <w:bCs/>
          <w:lang w:eastAsia="uk-UA"/>
        </w:rPr>
        <w:t>Перестрахування</w:t>
      </w:r>
      <w:r w:rsidRPr="0068389E">
        <w:rPr>
          <w:lang w:eastAsia="uk-UA"/>
        </w:rPr>
        <w:t xml:space="preserve"> – це система економічних відносин, у відповідності з якою </w:t>
      </w:r>
      <w:proofErr w:type="spellStart"/>
      <w:r w:rsidRPr="0068389E">
        <w:rPr>
          <w:lang w:eastAsia="uk-UA"/>
        </w:rPr>
        <w:t>страхуватель</w:t>
      </w:r>
      <w:proofErr w:type="spellEnd"/>
      <w:r w:rsidRPr="0068389E">
        <w:rPr>
          <w:lang w:eastAsia="uk-UA"/>
        </w:rPr>
        <w:t xml:space="preserve">, приймаючи на страхування ризики, частину відповідальності по них передає на узгоджених умовах іншим </w:t>
      </w:r>
      <w:proofErr w:type="spellStart"/>
      <w:r w:rsidRPr="0068389E">
        <w:rPr>
          <w:lang w:eastAsia="uk-UA"/>
        </w:rPr>
        <w:t>страхувателям</w:t>
      </w:r>
      <w:proofErr w:type="spellEnd"/>
      <w:r w:rsidRPr="0068389E">
        <w:rPr>
          <w:lang w:eastAsia="uk-UA"/>
        </w:rPr>
        <w:t xml:space="preserve"> з метою створення збалансованого портфеля </w:t>
      </w:r>
      <w:proofErr w:type="spellStart"/>
      <w:r w:rsidRPr="0068389E">
        <w:rPr>
          <w:lang w:eastAsia="uk-UA"/>
        </w:rPr>
        <w:t>страхувань</w:t>
      </w:r>
      <w:proofErr w:type="spellEnd"/>
      <w:r w:rsidRPr="0068389E">
        <w:rPr>
          <w:lang w:eastAsia="uk-UA"/>
        </w:rPr>
        <w:t xml:space="preserve">, забезпечення фінансової стійкості страхових операцій. Перестрахування представляє собою страхування одним </w:t>
      </w:r>
      <w:proofErr w:type="spellStart"/>
      <w:r w:rsidRPr="0068389E">
        <w:rPr>
          <w:lang w:eastAsia="uk-UA"/>
        </w:rPr>
        <w:t>страхівником</w:t>
      </w:r>
      <w:proofErr w:type="spellEnd"/>
      <w:r w:rsidRPr="0068389E">
        <w:rPr>
          <w:lang w:eastAsia="uk-UA"/>
        </w:rPr>
        <w:t xml:space="preserve"> (</w:t>
      </w:r>
      <w:proofErr w:type="spellStart"/>
      <w:r w:rsidRPr="0068389E">
        <w:rPr>
          <w:lang w:eastAsia="uk-UA"/>
        </w:rPr>
        <w:t>перестрахуватель</w:t>
      </w:r>
      <w:proofErr w:type="spellEnd"/>
      <w:r w:rsidRPr="0068389E">
        <w:rPr>
          <w:lang w:eastAsia="uk-UA"/>
        </w:rPr>
        <w:t xml:space="preserve">) на певних договірних умовах ризику виконання всіх чи частини своїх зобов’язань перед </w:t>
      </w:r>
      <w:proofErr w:type="spellStart"/>
      <w:r w:rsidRPr="0068389E">
        <w:rPr>
          <w:lang w:eastAsia="uk-UA"/>
        </w:rPr>
        <w:t>страхувателем</w:t>
      </w:r>
      <w:proofErr w:type="spellEnd"/>
      <w:r w:rsidRPr="0068389E">
        <w:rPr>
          <w:lang w:eastAsia="uk-UA"/>
        </w:rPr>
        <w:t xml:space="preserve"> у іншого страхувальника (</w:t>
      </w:r>
      <w:proofErr w:type="spellStart"/>
      <w:r w:rsidRPr="0068389E">
        <w:rPr>
          <w:lang w:eastAsia="uk-UA"/>
        </w:rPr>
        <w:t>перестрахівника</w:t>
      </w:r>
      <w:proofErr w:type="spellEnd"/>
      <w:r w:rsidRPr="0068389E">
        <w:rPr>
          <w:lang w:eastAsia="uk-UA"/>
        </w:rPr>
        <w:t>).</w:t>
      </w:r>
    </w:p>
    <w:p w14:paraId="65F097CF" w14:textId="77777777" w:rsidR="0037141D" w:rsidRPr="0068389E" w:rsidRDefault="0037141D" w:rsidP="007C42DA">
      <w:pPr>
        <w:tabs>
          <w:tab w:val="left" w:pos="9923"/>
        </w:tabs>
        <w:ind w:firstLine="425"/>
        <w:jc w:val="both"/>
        <w:rPr>
          <w:lang w:eastAsia="uk-UA"/>
        </w:rPr>
      </w:pPr>
      <w:r w:rsidRPr="0068389E">
        <w:rPr>
          <w:lang w:eastAsia="uk-UA"/>
        </w:rPr>
        <w:t xml:space="preserve">На міжнародному страховому ринку з метою передачі ризиків повністю іншим страховим чи </w:t>
      </w:r>
      <w:proofErr w:type="spellStart"/>
      <w:r w:rsidRPr="0068389E">
        <w:rPr>
          <w:lang w:eastAsia="uk-UA"/>
        </w:rPr>
        <w:t>перестраховочним</w:t>
      </w:r>
      <w:proofErr w:type="spellEnd"/>
      <w:r w:rsidRPr="0068389E">
        <w:rPr>
          <w:lang w:eastAsia="uk-UA"/>
        </w:rPr>
        <w:t xml:space="preserve"> компаніям часто застосовують </w:t>
      </w:r>
      <w:proofErr w:type="spellStart"/>
      <w:r w:rsidRPr="0068389E">
        <w:rPr>
          <w:lang w:eastAsia="uk-UA"/>
        </w:rPr>
        <w:t>фронтирування</w:t>
      </w:r>
      <w:proofErr w:type="spellEnd"/>
      <w:r w:rsidRPr="0068389E">
        <w:rPr>
          <w:lang w:eastAsia="uk-UA"/>
        </w:rPr>
        <w:t xml:space="preserve"> або </w:t>
      </w:r>
      <w:proofErr w:type="spellStart"/>
      <w:r w:rsidRPr="0068389E">
        <w:rPr>
          <w:lang w:eastAsia="uk-UA"/>
        </w:rPr>
        <w:t>фронтінг</w:t>
      </w:r>
      <w:proofErr w:type="spellEnd"/>
      <w:r w:rsidRPr="0068389E">
        <w:rPr>
          <w:lang w:eastAsia="uk-UA"/>
        </w:rPr>
        <w:t xml:space="preserve"> ( від англ.. </w:t>
      </w:r>
      <w:proofErr w:type="spellStart"/>
      <w:r w:rsidRPr="0068389E">
        <w:rPr>
          <w:lang w:eastAsia="uk-UA"/>
        </w:rPr>
        <w:t>front</w:t>
      </w:r>
      <w:proofErr w:type="spellEnd"/>
      <w:r w:rsidRPr="0068389E">
        <w:rPr>
          <w:lang w:eastAsia="uk-UA"/>
        </w:rPr>
        <w:t xml:space="preserve"> – виходити на).</w:t>
      </w:r>
    </w:p>
    <w:p w14:paraId="59FCBFBB" w14:textId="77777777" w:rsidR="0037141D" w:rsidRPr="0068389E" w:rsidRDefault="0037141D" w:rsidP="007C42DA">
      <w:pPr>
        <w:tabs>
          <w:tab w:val="left" w:pos="9923"/>
        </w:tabs>
        <w:ind w:firstLine="425"/>
        <w:jc w:val="both"/>
        <w:rPr>
          <w:lang w:eastAsia="uk-UA"/>
        </w:rPr>
      </w:pPr>
      <w:proofErr w:type="spellStart"/>
      <w:r w:rsidRPr="0068389E">
        <w:rPr>
          <w:b/>
          <w:bCs/>
          <w:lang w:eastAsia="uk-UA"/>
        </w:rPr>
        <w:t>Фронтінг</w:t>
      </w:r>
      <w:proofErr w:type="spellEnd"/>
      <w:r w:rsidRPr="0068389E">
        <w:rPr>
          <w:lang w:eastAsia="uk-UA"/>
        </w:rPr>
        <w:t xml:space="preserve"> – це операція, в процесі якої компанія оформляє страховий поліс, але ризик (частину чи повністю) передає іншому </w:t>
      </w:r>
      <w:proofErr w:type="spellStart"/>
      <w:r w:rsidRPr="0068389E">
        <w:rPr>
          <w:lang w:eastAsia="uk-UA"/>
        </w:rPr>
        <w:t>страхувателю</w:t>
      </w:r>
      <w:proofErr w:type="spellEnd"/>
      <w:r w:rsidRPr="0068389E">
        <w:rPr>
          <w:lang w:eastAsia="uk-UA"/>
        </w:rPr>
        <w:t xml:space="preserve">, який не фігурує в договорі й найчастіше залишається невідомим для </w:t>
      </w:r>
      <w:proofErr w:type="spellStart"/>
      <w:r w:rsidRPr="0068389E">
        <w:rPr>
          <w:lang w:eastAsia="uk-UA"/>
        </w:rPr>
        <w:t>страхівника</w:t>
      </w:r>
      <w:proofErr w:type="spellEnd"/>
      <w:r w:rsidRPr="0068389E">
        <w:rPr>
          <w:lang w:eastAsia="uk-UA"/>
        </w:rPr>
        <w:t xml:space="preserve">. Іншими словами </w:t>
      </w:r>
      <w:proofErr w:type="spellStart"/>
      <w:r w:rsidRPr="0068389E">
        <w:rPr>
          <w:lang w:eastAsia="uk-UA"/>
        </w:rPr>
        <w:t>фронтінг</w:t>
      </w:r>
      <w:proofErr w:type="spellEnd"/>
      <w:r w:rsidRPr="0068389E">
        <w:rPr>
          <w:lang w:eastAsia="uk-UA"/>
        </w:rPr>
        <w:t xml:space="preserve"> означає прийняття на страхування (в перестрахування) ризиків з метою передачі їх повністю або частково іншим страховим компаніям, часто на прохання останніх, за відповідну винагороду.</w:t>
      </w:r>
    </w:p>
    <w:p w14:paraId="5054597A" w14:textId="77777777" w:rsidR="0037141D" w:rsidRPr="0068389E" w:rsidRDefault="0037141D" w:rsidP="007C42DA">
      <w:pPr>
        <w:tabs>
          <w:tab w:val="left" w:pos="9923"/>
        </w:tabs>
        <w:ind w:firstLine="425"/>
        <w:jc w:val="both"/>
        <w:rPr>
          <w:lang w:eastAsia="uk-UA"/>
        </w:rPr>
      </w:pPr>
      <w:r w:rsidRPr="0068389E">
        <w:rPr>
          <w:lang w:eastAsia="uk-UA"/>
        </w:rPr>
        <w:t xml:space="preserve">Здійснюється у випадку, коли </w:t>
      </w:r>
      <w:proofErr w:type="spellStart"/>
      <w:r w:rsidRPr="0068389E">
        <w:rPr>
          <w:lang w:eastAsia="uk-UA"/>
        </w:rPr>
        <w:t>страхівник</w:t>
      </w:r>
      <w:proofErr w:type="spellEnd"/>
      <w:r w:rsidRPr="0068389E">
        <w:rPr>
          <w:lang w:eastAsia="uk-UA"/>
        </w:rPr>
        <w:t xml:space="preserve"> бажає попасти на ринок, куди він сам чи його поліси не допускаються. Тоді </w:t>
      </w:r>
      <w:proofErr w:type="spellStart"/>
      <w:r w:rsidRPr="0068389E">
        <w:rPr>
          <w:lang w:eastAsia="uk-UA"/>
        </w:rPr>
        <w:t>страхівник</w:t>
      </w:r>
      <w:proofErr w:type="spellEnd"/>
      <w:r w:rsidRPr="0068389E">
        <w:rPr>
          <w:lang w:eastAsia="uk-UA"/>
        </w:rPr>
        <w:t xml:space="preserve"> звертається до місцевої страхової компанії з пропозицією оформити за винагороду страховий поліс, а потім переводить на себе ризик і </w:t>
      </w:r>
      <w:r w:rsidRPr="0068389E">
        <w:rPr>
          <w:lang w:eastAsia="uk-UA"/>
        </w:rPr>
        <w:lastRenderedPageBreak/>
        <w:t>страхові внески.</w:t>
      </w:r>
    </w:p>
    <w:p w14:paraId="4EF9706A" w14:textId="77777777" w:rsidR="0037141D" w:rsidRPr="0068389E" w:rsidRDefault="0037141D" w:rsidP="007C42DA">
      <w:pPr>
        <w:tabs>
          <w:tab w:val="left" w:pos="9923"/>
        </w:tabs>
        <w:ind w:firstLine="425"/>
        <w:jc w:val="both"/>
        <w:rPr>
          <w:lang w:eastAsia="uk-UA"/>
        </w:rPr>
      </w:pPr>
      <w:r w:rsidRPr="0068389E">
        <w:rPr>
          <w:lang w:eastAsia="uk-UA"/>
        </w:rPr>
        <w:t xml:space="preserve">Страхова компанія, яка видає на прохання іншого страхувальника страховий поліс від свого імені, маючи на увазі, що 100% прийнятого ризику буде перестраховано у того ж страхувальника, на прохання якої видається цей страховий поліс, називається </w:t>
      </w:r>
      <w:proofErr w:type="spellStart"/>
      <w:r w:rsidRPr="0068389E">
        <w:rPr>
          <w:lang w:eastAsia="uk-UA"/>
        </w:rPr>
        <w:t>фронтируючою</w:t>
      </w:r>
      <w:proofErr w:type="spellEnd"/>
      <w:r w:rsidRPr="0068389E">
        <w:rPr>
          <w:lang w:eastAsia="uk-UA"/>
        </w:rPr>
        <w:t xml:space="preserve"> компанією, а сам страховий поліс – фронт-поліс (</w:t>
      </w:r>
      <w:proofErr w:type="spellStart"/>
      <w:r w:rsidRPr="0068389E">
        <w:rPr>
          <w:lang w:eastAsia="uk-UA"/>
        </w:rPr>
        <w:t>front</w:t>
      </w:r>
      <w:proofErr w:type="spellEnd"/>
      <w:r w:rsidRPr="0068389E">
        <w:rPr>
          <w:lang w:eastAsia="uk-UA"/>
        </w:rPr>
        <w:t xml:space="preserve"> </w:t>
      </w:r>
      <w:proofErr w:type="spellStart"/>
      <w:r w:rsidRPr="0068389E">
        <w:rPr>
          <w:lang w:eastAsia="uk-UA"/>
        </w:rPr>
        <w:t>policies</w:t>
      </w:r>
      <w:proofErr w:type="spellEnd"/>
      <w:r w:rsidRPr="0068389E">
        <w:rPr>
          <w:lang w:eastAsia="uk-UA"/>
        </w:rPr>
        <w:t>).</w:t>
      </w:r>
    </w:p>
    <w:p w14:paraId="525A7D34" w14:textId="77777777" w:rsidR="0037141D" w:rsidRPr="0068389E" w:rsidRDefault="0037141D" w:rsidP="007C42DA">
      <w:pPr>
        <w:tabs>
          <w:tab w:val="left" w:pos="9923"/>
        </w:tabs>
        <w:ind w:firstLine="425"/>
        <w:jc w:val="both"/>
        <w:rPr>
          <w:lang w:eastAsia="uk-UA"/>
        </w:rPr>
      </w:pPr>
      <w:r w:rsidRPr="0068389E">
        <w:rPr>
          <w:lang w:eastAsia="uk-UA"/>
        </w:rPr>
        <w:t xml:space="preserve">Страхові компанії досить відповідально підходять до оформлення фронт-поліса, оскільки юридична особа, яка видала поліс, вважається відповідачем у випадку можливих претензій. Нині страхові організації оперують величезними коштами. Фінансові результати роботи страхового ринку визначаються також показниками виплат страхових відшкодувань та витрат на ведення справи і врегулювання збитків. Про прибутковість чи збитковість страхових операцій дає уявлення так званий </w:t>
      </w:r>
      <w:r w:rsidRPr="0068389E">
        <w:rPr>
          <w:b/>
          <w:bCs/>
          <w:lang w:eastAsia="uk-UA"/>
        </w:rPr>
        <w:t>комбінований коефіцієнт</w:t>
      </w:r>
      <w:r w:rsidRPr="0068389E">
        <w:rPr>
          <w:lang w:eastAsia="uk-UA"/>
        </w:rPr>
        <w:t>.</w:t>
      </w:r>
    </w:p>
    <w:p w14:paraId="748226E7" w14:textId="77777777" w:rsidR="0037141D" w:rsidRPr="0068389E" w:rsidRDefault="0037141D" w:rsidP="007C42DA">
      <w:pPr>
        <w:tabs>
          <w:tab w:val="left" w:pos="9923"/>
        </w:tabs>
        <w:ind w:firstLine="425"/>
        <w:jc w:val="both"/>
        <w:rPr>
          <w:lang w:eastAsia="uk-UA"/>
        </w:rPr>
      </w:pPr>
      <w:r w:rsidRPr="0068389E">
        <w:rPr>
          <w:lang w:eastAsia="uk-UA"/>
        </w:rPr>
        <w:t>По-перше, у складі загальної суми зібраних премій (</w:t>
      </w:r>
      <w:proofErr w:type="spellStart"/>
      <w:r w:rsidRPr="0068389E">
        <w:rPr>
          <w:lang w:eastAsia="uk-UA"/>
        </w:rPr>
        <w:t>written</w:t>
      </w:r>
      <w:proofErr w:type="spellEnd"/>
      <w:r w:rsidRPr="0068389E">
        <w:rPr>
          <w:lang w:eastAsia="uk-UA"/>
        </w:rPr>
        <w:t xml:space="preserve"> </w:t>
      </w:r>
      <w:proofErr w:type="spellStart"/>
      <w:r w:rsidRPr="0068389E">
        <w:rPr>
          <w:lang w:eastAsia="uk-UA"/>
        </w:rPr>
        <w:t>premiums</w:t>
      </w:r>
      <w:proofErr w:type="spellEnd"/>
      <w:r w:rsidRPr="0068389E">
        <w:rPr>
          <w:lang w:eastAsia="uk-UA"/>
        </w:rPr>
        <w:t>) треба виокремлювати частку так званих зароблених премій (</w:t>
      </w:r>
      <w:proofErr w:type="spellStart"/>
      <w:r w:rsidRPr="0068389E">
        <w:rPr>
          <w:lang w:eastAsia="uk-UA"/>
        </w:rPr>
        <w:t>earned</w:t>
      </w:r>
      <w:proofErr w:type="spellEnd"/>
      <w:r w:rsidRPr="0068389E">
        <w:rPr>
          <w:lang w:eastAsia="uk-UA"/>
        </w:rPr>
        <w:t xml:space="preserve"> </w:t>
      </w:r>
      <w:proofErr w:type="spellStart"/>
      <w:r w:rsidRPr="0068389E">
        <w:rPr>
          <w:lang w:eastAsia="uk-UA"/>
        </w:rPr>
        <w:t>premiums</w:t>
      </w:r>
      <w:proofErr w:type="spellEnd"/>
      <w:r w:rsidRPr="0068389E">
        <w:rPr>
          <w:lang w:eastAsia="uk-UA"/>
        </w:rPr>
        <w:t xml:space="preserve">), тобто премій, які страховики вже "заробили", забезпечивши страховий захист за полісами, термін дії яких уже закінчився. </w:t>
      </w:r>
    </w:p>
    <w:p w14:paraId="401B6527" w14:textId="77777777" w:rsidR="0037141D" w:rsidRPr="0068389E" w:rsidRDefault="0037141D" w:rsidP="007C42DA">
      <w:pPr>
        <w:tabs>
          <w:tab w:val="left" w:pos="9923"/>
        </w:tabs>
        <w:ind w:firstLine="425"/>
        <w:jc w:val="both"/>
        <w:rPr>
          <w:lang w:eastAsia="uk-UA"/>
        </w:rPr>
      </w:pPr>
      <w:r w:rsidRPr="0068389E">
        <w:rPr>
          <w:lang w:eastAsia="uk-UA"/>
        </w:rPr>
        <w:t>По-друге, оцінка фінансових результатів страховиків має враховувати виплати відшкодувань за збитками, що сталися (</w:t>
      </w:r>
      <w:proofErr w:type="spellStart"/>
      <w:r w:rsidRPr="0068389E">
        <w:rPr>
          <w:lang w:eastAsia="uk-UA"/>
        </w:rPr>
        <w:t>incurred</w:t>
      </w:r>
      <w:proofErr w:type="spellEnd"/>
      <w:r w:rsidRPr="0068389E">
        <w:rPr>
          <w:lang w:eastAsia="uk-UA"/>
        </w:rPr>
        <w:t xml:space="preserve"> </w:t>
      </w:r>
      <w:proofErr w:type="spellStart"/>
      <w:r w:rsidRPr="0068389E">
        <w:rPr>
          <w:lang w:eastAsia="uk-UA"/>
        </w:rPr>
        <w:t>losses</w:t>
      </w:r>
      <w:proofErr w:type="spellEnd"/>
      <w:r w:rsidRPr="0068389E">
        <w:rPr>
          <w:lang w:eastAsia="uk-UA"/>
        </w:rPr>
        <w:t>), і витрати на їхнє врегулювання (</w:t>
      </w:r>
      <w:proofErr w:type="spellStart"/>
      <w:r w:rsidRPr="0068389E">
        <w:rPr>
          <w:lang w:eastAsia="uk-UA"/>
        </w:rPr>
        <w:t>loss</w:t>
      </w:r>
      <w:proofErr w:type="spellEnd"/>
      <w:r w:rsidRPr="0068389E">
        <w:rPr>
          <w:lang w:eastAsia="uk-UA"/>
        </w:rPr>
        <w:t xml:space="preserve"> </w:t>
      </w:r>
      <w:proofErr w:type="spellStart"/>
      <w:r w:rsidRPr="0068389E">
        <w:rPr>
          <w:lang w:eastAsia="uk-UA"/>
        </w:rPr>
        <w:t>adjustment</w:t>
      </w:r>
      <w:proofErr w:type="spellEnd"/>
      <w:r w:rsidRPr="0068389E">
        <w:rPr>
          <w:lang w:eastAsia="uk-UA"/>
        </w:rPr>
        <w:t xml:space="preserve"> </w:t>
      </w:r>
      <w:proofErr w:type="spellStart"/>
      <w:r w:rsidRPr="0068389E">
        <w:rPr>
          <w:lang w:eastAsia="uk-UA"/>
        </w:rPr>
        <w:t>expenses</w:t>
      </w:r>
      <w:proofErr w:type="spellEnd"/>
      <w:r w:rsidRPr="0068389E">
        <w:rPr>
          <w:lang w:eastAsia="uk-UA"/>
        </w:rPr>
        <w:t>).</w:t>
      </w:r>
    </w:p>
    <w:p w14:paraId="76045F1C" w14:textId="77777777" w:rsidR="0037141D" w:rsidRPr="0068389E" w:rsidRDefault="0037141D" w:rsidP="007C42DA">
      <w:pPr>
        <w:tabs>
          <w:tab w:val="left" w:pos="9923"/>
        </w:tabs>
        <w:ind w:firstLine="425"/>
        <w:jc w:val="both"/>
        <w:rPr>
          <w:lang w:eastAsia="uk-UA"/>
        </w:rPr>
      </w:pPr>
      <w:r w:rsidRPr="0068389E">
        <w:rPr>
          <w:lang w:eastAsia="uk-UA"/>
        </w:rPr>
        <w:t xml:space="preserve"> Насамкінець треба врахувати втрати страховика на ведення справи (</w:t>
      </w:r>
      <w:proofErr w:type="spellStart"/>
      <w:r w:rsidRPr="0068389E">
        <w:rPr>
          <w:lang w:eastAsia="uk-UA"/>
        </w:rPr>
        <w:t>incurred</w:t>
      </w:r>
      <w:proofErr w:type="spellEnd"/>
      <w:r w:rsidRPr="0068389E">
        <w:rPr>
          <w:lang w:eastAsia="uk-UA"/>
        </w:rPr>
        <w:t xml:space="preserve"> </w:t>
      </w:r>
      <w:proofErr w:type="spellStart"/>
      <w:r w:rsidRPr="0068389E">
        <w:rPr>
          <w:lang w:eastAsia="uk-UA"/>
        </w:rPr>
        <w:t>expenses</w:t>
      </w:r>
      <w:proofErr w:type="spellEnd"/>
      <w:r w:rsidRPr="0068389E">
        <w:rPr>
          <w:lang w:eastAsia="uk-UA"/>
        </w:rPr>
        <w:t xml:space="preserve">) </w:t>
      </w:r>
      <w:r w:rsidRPr="0068389E">
        <w:rPr>
          <w:i/>
        </w:rPr>
        <w:t xml:space="preserve">– </w:t>
      </w:r>
      <w:r w:rsidRPr="0068389E">
        <w:rPr>
          <w:lang w:eastAsia="uk-UA"/>
        </w:rPr>
        <w:t xml:space="preserve"> це так зване «навантаження» на страхову премію. </w:t>
      </w:r>
    </w:p>
    <w:p w14:paraId="20C19C20" w14:textId="77777777" w:rsidR="0037141D" w:rsidRPr="0068389E" w:rsidRDefault="0037141D" w:rsidP="007C42DA">
      <w:pPr>
        <w:tabs>
          <w:tab w:val="left" w:pos="9923"/>
        </w:tabs>
        <w:ind w:firstLine="425"/>
        <w:jc w:val="both"/>
        <w:rPr>
          <w:lang w:eastAsia="uk-UA"/>
        </w:rPr>
      </w:pPr>
      <w:r w:rsidRPr="0068389E">
        <w:rPr>
          <w:lang w:eastAsia="uk-UA"/>
        </w:rPr>
        <w:t>На базі зазначених показників розраховується коефіцієнт збитковості (</w:t>
      </w:r>
      <w:proofErr w:type="spellStart"/>
      <w:r w:rsidRPr="0068389E">
        <w:rPr>
          <w:lang w:eastAsia="uk-UA"/>
        </w:rPr>
        <w:t>loss</w:t>
      </w:r>
      <w:proofErr w:type="spellEnd"/>
      <w:r w:rsidRPr="0068389E">
        <w:rPr>
          <w:lang w:eastAsia="uk-UA"/>
        </w:rPr>
        <w:t xml:space="preserve"> </w:t>
      </w:r>
      <w:proofErr w:type="spellStart"/>
      <w:r w:rsidRPr="0068389E">
        <w:rPr>
          <w:lang w:eastAsia="uk-UA"/>
        </w:rPr>
        <w:t>ratio</w:t>
      </w:r>
      <w:proofErr w:type="spellEnd"/>
      <w:r w:rsidRPr="0068389E">
        <w:rPr>
          <w:lang w:eastAsia="uk-UA"/>
        </w:rPr>
        <w:t>) та коефіцієнт видатків (</w:t>
      </w:r>
      <w:proofErr w:type="spellStart"/>
      <w:r w:rsidRPr="0068389E">
        <w:rPr>
          <w:lang w:eastAsia="uk-UA"/>
        </w:rPr>
        <w:t>expenses</w:t>
      </w:r>
      <w:proofErr w:type="spellEnd"/>
      <w:r w:rsidRPr="0068389E">
        <w:rPr>
          <w:lang w:eastAsia="uk-UA"/>
        </w:rPr>
        <w:t xml:space="preserve"> </w:t>
      </w:r>
      <w:proofErr w:type="spellStart"/>
      <w:r w:rsidRPr="0068389E">
        <w:rPr>
          <w:lang w:eastAsia="uk-UA"/>
        </w:rPr>
        <w:t>ratio</w:t>
      </w:r>
      <w:proofErr w:type="spellEnd"/>
      <w:r w:rsidRPr="0068389E">
        <w:rPr>
          <w:lang w:eastAsia="uk-UA"/>
        </w:rPr>
        <w:t>). Перший являє собою відношення суми виплат відшкодувань за збитками і витрат на їхнє врегулювання до суми зароблених премій, а другий — відношення суми видатків на ведення справи до загальної суми зібраних премій. Суму цих двох коефіцієнтів називають комбінованим коефіцієнтом (</w:t>
      </w:r>
      <w:proofErr w:type="spellStart"/>
      <w:r w:rsidRPr="0068389E">
        <w:rPr>
          <w:lang w:eastAsia="uk-UA"/>
        </w:rPr>
        <w:t>combined</w:t>
      </w:r>
      <w:proofErr w:type="spellEnd"/>
      <w:r w:rsidRPr="0068389E">
        <w:rPr>
          <w:lang w:eastAsia="uk-UA"/>
        </w:rPr>
        <w:t xml:space="preserve"> </w:t>
      </w:r>
      <w:proofErr w:type="spellStart"/>
      <w:r w:rsidRPr="0068389E">
        <w:rPr>
          <w:lang w:eastAsia="uk-UA"/>
        </w:rPr>
        <w:t>ratio</w:t>
      </w:r>
      <w:proofErr w:type="spellEnd"/>
      <w:r w:rsidRPr="0068389E">
        <w:rPr>
          <w:lang w:eastAsia="uk-UA"/>
        </w:rPr>
        <w:t>). Він показує, чи заробляє страхова компанія на прийнятті ризиків, чи втрачає гроші.</w:t>
      </w:r>
    </w:p>
    <w:p w14:paraId="02762B68" w14:textId="77777777" w:rsidR="007C42DA" w:rsidRPr="0068389E" w:rsidRDefault="007C42DA" w:rsidP="007C42DA">
      <w:pPr>
        <w:pStyle w:val="21"/>
        <w:ind w:firstLine="426"/>
        <w:jc w:val="center"/>
        <w:rPr>
          <w:rFonts w:ascii="Times New Roman" w:hAnsi="Times New Roman"/>
          <w:b/>
          <w:lang w:val="uk-UA" w:eastAsia="uk-UA"/>
        </w:rPr>
      </w:pPr>
    </w:p>
    <w:p w14:paraId="4C4998CC" w14:textId="77777777" w:rsidR="0037141D" w:rsidRPr="0068389E" w:rsidRDefault="0037141D" w:rsidP="007C42DA">
      <w:pPr>
        <w:pStyle w:val="21"/>
        <w:ind w:firstLine="284"/>
        <w:jc w:val="center"/>
        <w:rPr>
          <w:rFonts w:ascii="Times New Roman" w:hAnsi="Times New Roman"/>
          <w:b/>
          <w:lang w:val="uk-UA" w:eastAsia="uk-UA"/>
        </w:rPr>
      </w:pPr>
      <w:r w:rsidRPr="0068389E">
        <w:rPr>
          <w:rFonts w:ascii="Times New Roman" w:hAnsi="Times New Roman"/>
          <w:b/>
          <w:lang w:val="uk-UA" w:eastAsia="uk-UA"/>
        </w:rPr>
        <w:t xml:space="preserve">ТЕМА 2. </w:t>
      </w:r>
      <w:r w:rsidRPr="0068389E">
        <w:rPr>
          <w:rFonts w:ascii="Times New Roman" w:hAnsi="Times New Roman"/>
          <w:b/>
          <w:lang w:val="uk-UA"/>
        </w:rPr>
        <w:t>МІЖНАРОДНА СИСТЕМА СТРАХУВАННЯ: КЛАСИФІКАЦІЙНІ ПІДХОДИ, ГАЛУЗІ ТА ПЕРЕСТРАХУВАННЯ</w:t>
      </w:r>
      <w:r w:rsidRPr="0068389E">
        <w:rPr>
          <w:rFonts w:ascii="Times New Roman" w:hAnsi="Times New Roman"/>
          <w:b/>
          <w:lang w:val="uk-UA" w:eastAsia="uk-UA"/>
        </w:rPr>
        <w:t>.</w:t>
      </w:r>
    </w:p>
    <w:p w14:paraId="3E77A812" w14:textId="77777777" w:rsidR="0037141D" w:rsidRPr="0068389E" w:rsidRDefault="0037141D" w:rsidP="007C42DA">
      <w:pPr>
        <w:pStyle w:val="21"/>
        <w:ind w:firstLine="284"/>
        <w:jc w:val="both"/>
        <w:rPr>
          <w:rFonts w:ascii="Times New Roman" w:hAnsi="Times New Roman"/>
          <w:lang w:val="uk-UA" w:eastAsia="uk-UA"/>
        </w:rPr>
      </w:pPr>
      <w:r w:rsidRPr="0068389E">
        <w:rPr>
          <w:rFonts w:ascii="Times New Roman" w:hAnsi="Times New Roman"/>
          <w:lang w:val="uk-UA" w:eastAsia="uk-UA"/>
        </w:rPr>
        <w:t xml:space="preserve">1. </w:t>
      </w:r>
      <w:r w:rsidRPr="0068389E">
        <w:rPr>
          <w:rFonts w:ascii="Times New Roman" w:hAnsi="Times New Roman"/>
          <w:lang w:val="uk-UA"/>
        </w:rPr>
        <w:t>Класифікація страхування: теоретичні засади та практичне значення.</w:t>
      </w:r>
    </w:p>
    <w:p w14:paraId="0F778BD7" w14:textId="77777777" w:rsidR="0037141D" w:rsidRPr="0068389E" w:rsidRDefault="0037141D" w:rsidP="007C42DA">
      <w:pPr>
        <w:pStyle w:val="21"/>
        <w:tabs>
          <w:tab w:val="left" w:pos="709"/>
        </w:tabs>
        <w:ind w:firstLine="284"/>
        <w:jc w:val="both"/>
        <w:rPr>
          <w:rFonts w:ascii="Times New Roman" w:hAnsi="Times New Roman"/>
          <w:lang w:val="uk-UA"/>
        </w:rPr>
      </w:pPr>
      <w:r w:rsidRPr="0068389E">
        <w:rPr>
          <w:rFonts w:ascii="Times New Roman" w:hAnsi="Times New Roman"/>
          <w:lang w:val="uk-UA" w:eastAsia="uk-UA"/>
        </w:rPr>
        <w:lastRenderedPageBreak/>
        <w:t xml:space="preserve">2. </w:t>
      </w:r>
      <w:r w:rsidRPr="0068389E">
        <w:rPr>
          <w:rFonts w:ascii="Times New Roman" w:hAnsi="Times New Roman"/>
          <w:lang w:val="uk-UA"/>
        </w:rPr>
        <w:t>Фінансово-регуляторні аспекти заборони діяльності композитних страхових компаній у світовій практиці.</w:t>
      </w:r>
    </w:p>
    <w:p w14:paraId="783C6DA6" w14:textId="77777777" w:rsidR="0037141D" w:rsidRPr="0068389E" w:rsidRDefault="0037141D" w:rsidP="007C42DA">
      <w:pPr>
        <w:pStyle w:val="21"/>
        <w:tabs>
          <w:tab w:val="left" w:pos="709"/>
        </w:tabs>
        <w:ind w:firstLine="284"/>
        <w:jc w:val="both"/>
        <w:rPr>
          <w:rFonts w:ascii="Times New Roman" w:hAnsi="Times New Roman"/>
          <w:lang w:val="uk-UA" w:eastAsia="uk-UA"/>
        </w:rPr>
      </w:pPr>
      <w:r w:rsidRPr="0068389E">
        <w:rPr>
          <w:rFonts w:ascii="Times New Roman" w:hAnsi="Times New Roman"/>
          <w:lang w:val="uk-UA"/>
        </w:rPr>
        <w:t xml:space="preserve">3. </w:t>
      </w:r>
      <w:r w:rsidRPr="0068389E">
        <w:rPr>
          <w:rFonts w:ascii="Times New Roman" w:hAnsi="Times New Roman"/>
          <w:lang w:val="uk-UA" w:eastAsia="uk-UA"/>
        </w:rPr>
        <w:t xml:space="preserve">Галузі страхування: майнове, страхування відповідальності, особисте страхування. </w:t>
      </w:r>
    </w:p>
    <w:p w14:paraId="41478280" w14:textId="77777777" w:rsidR="0037141D" w:rsidRPr="0068389E" w:rsidRDefault="0037141D" w:rsidP="007C42DA">
      <w:pPr>
        <w:pStyle w:val="21"/>
        <w:tabs>
          <w:tab w:val="left" w:pos="709"/>
        </w:tabs>
        <w:ind w:firstLine="284"/>
        <w:jc w:val="both"/>
        <w:rPr>
          <w:rFonts w:ascii="Times New Roman" w:hAnsi="Times New Roman"/>
          <w:lang w:val="uk-UA"/>
        </w:rPr>
      </w:pPr>
      <w:r w:rsidRPr="0068389E">
        <w:rPr>
          <w:rFonts w:ascii="Times New Roman" w:hAnsi="Times New Roman"/>
          <w:lang w:val="uk-UA" w:eastAsia="uk-UA"/>
        </w:rPr>
        <w:t>4.</w:t>
      </w:r>
      <w:r w:rsidRPr="0068389E">
        <w:rPr>
          <w:rFonts w:ascii="Times New Roman" w:hAnsi="Times New Roman"/>
          <w:lang w:val="uk-UA"/>
        </w:rPr>
        <w:t xml:space="preserve"> Перестрахування, як окремий сектор міжнародного страхування.</w:t>
      </w:r>
    </w:p>
    <w:p w14:paraId="6F663274" w14:textId="77777777" w:rsidR="0037141D" w:rsidRPr="0068389E" w:rsidRDefault="0037141D" w:rsidP="007C42DA">
      <w:pPr>
        <w:ind w:firstLine="567"/>
        <w:jc w:val="both"/>
        <w:rPr>
          <w:b/>
          <w:i/>
        </w:rPr>
      </w:pPr>
      <w:r w:rsidRPr="0068389E">
        <w:rPr>
          <w:b/>
          <w:i/>
        </w:rPr>
        <w:t>Перше питання. Класифікація страхування: теоретичні засади та практичне значення.</w:t>
      </w:r>
    </w:p>
    <w:p w14:paraId="3EAA70B2" w14:textId="77777777" w:rsidR="0037141D" w:rsidRPr="0068389E" w:rsidRDefault="0037141D" w:rsidP="007C42DA">
      <w:pPr>
        <w:ind w:firstLine="567"/>
        <w:jc w:val="both"/>
        <w:rPr>
          <w:rStyle w:val="af4"/>
          <w:bCs/>
        </w:rPr>
      </w:pPr>
      <w:r w:rsidRPr="0068389E">
        <w:t>Страхування, як і будь-яка інша сфера діяльності людини, будь-яка інша система знань, потребує внутрішньої структурно-логічної впорядкованості. Без такої впорядкованості неможливо організувати складну справу, виробити методологію наукових досліджень, побудувати навчальний процес. Щоб досягти необхідної впорядкованості, застосовують</w:t>
      </w:r>
      <w:r w:rsidRPr="0068389E">
        <w:rPr>
          <w:rStyle w:val="af2"/>
        </w:rPr>
        <w:t xml:space="preserve"> </w:t>
      </w:r>
      <w:r w:rsidRPr="0068389E">
        <w:rPr>
          <w:rStyle w:val="af4"/>
          <w:b/>
          <w:bCs/>
        </w:rPr>
        <w:t>класифікацію.</w:t>
      </w:r>
    </w:p>
    <w:p w14:paraId="2BB22D83" w14:textId="77777777" w:rsidR="0037141D" w:rsidRPr="0068389E" w:rsidRDefault="0037141D" w:rsidP="007C42DA">
      <w:pPr>
        <w:ind w:firstLine="567"/>
        <w:jc w:val="both"/>
        <w:rPr>
          <w:rStyle w:val="af2"/>
        </w:rPr>
      </w:pPr>
      <w:r w:rsidRPr="0068389E">
        <w:rPr>
          <w:rStyle w:val="af4"/>
          <w:b/>
          <w:bCs/>
        </w:rPr>
        <w:t>Під класифікацією</w:t>
      </w:r>
      <w:r w:rsidRPr="0068389E">
        <w:rPr>
          <w:rStyle w:val="af2"/>
        </w:rPr>
        <w:t xml:space="preserve"> розуміють систему підпорядкованих деякій ознаці понять (класів) у певній галузі знань або діяльності людини, використовувану як засіб для встановлення взаємозв’язків між цими поняттями (класами).</w:t>
      </w:r>
    </w:p>
    <w:p w14:paraId="6D88D40D" w14:textId="77777777" w:rsidR="0037141D" w:rsidRPr="0068389E" w:rsidRDefault="0037141D" w:rsidP="007C42DA">
      <w:pPr>
        <w:ind w:firstLine="426"/>
        <w:jc w:val="both"/>
      </w:pPr>
      <w:r w:rsidRPr="0068389E">
        <w:t xml:space="preserve">В основу класифікації страхування можна покласти розбіжності у сферах діяльності страхових компаній, у підходах щодо забезпечення страхового захисту майнових інтересів фізичних і юридичних осіб, у визначенні об’єктів страхування, обсягів страхової відповідальності, у формах проведення страхування тощо. </w:t>
      </w:r>
    </w:p>
    <w:p w14:paraId="353BF248" w14:textId="77777777" w:rsidR="0037141D" w:rsidRPr="0068389E" w:rsidRDefault="0037141D" w:rsidP="007C42DA">
      <w:pPr>
        <w:ind w:firstLine="426"/>
        <w:jc w:val="both"/>
      </w:pPr>
      <w:r w:rsidRPr="0068389E">
        <w:t xml:space="preserve">У зв’язку з цим можна вирізнити </w:t>
      </w:r>
      <w:r w:rsidRPr="0068389E">
        <w:rPr>
          <w:rStyle w:val="af4"/>
          <w:b/>
          <w:bCs/>
        </w:rPr>
        <w:t>найістотніші класифікаційні ознаки</w:t>
      </w:r>
      <w:r w:rsidRPr="0068389E">
        <w:t>, за допомогою яких класифікують страхування і які мають найбільше значення як у теоретичному, так і у практичному розумінні, а саме:</w:t>
      </w:r>
    </w:p>
    <w:p w14:paraId="57CA7BDD" w14:textId="77777777" w:rsidR="0037141D" w:rsidRPr="0068389E" w:rsidRDefault="0037141D" w:rsidP="007C42DA">
      <w:pPr>
        <w:ind w:firstLine="426"/>
        <w:jc w:val="both"/>
      </w:pPr>
      <w:r w:rsidRPr="0068389E">
        <w:t xml:space="preserve">- </w:t>
      </w:r>
      <w:r w:rsidRPr="0068389E">
        <w:rPr>
          <w:i/>
        </w:rPr>
        <w:t>історичні ознаки</w:t>
      </w:r>
      <w:r w:rsidRPr="0068389E">
        <w:t xml:space="preserve"> (етапи розвитку страхової справи; час виникнення окремих видів страхування);</w:t>
      </w:r>
    </w:p>
    <w:p w14:paraId="0DFEA09C" w14:textId="77777777" w:rsidR="0037141D" w:rsidRPr="0068389E" w:rsidRDefault="0037141D" w:rsidP="007C42DA">
      <w:pPr>
        <w:ind w:firstLine="426"/>
        <w:jc w:val="both"/>
      </w:pPr>
      <w:r w:rsidRPr="0068389E">
        <w:t xml:space="preserve">- </w:t>
      </w:r>
      <w:r w:rsidRPr="0068389E">
        <w:rPr>
          <w:i/>
        </w:rPr>
        <w:t xml:space="preserve">економічні ознаки </w:t>
      </w:r>
      <w:r w:rsidRPr="0068389E">
        <w:t>(інвестиційна складова договору страхування; рід небезпеки; об’єкт страхування);</w:t>
      </w:r>
    </w:p>
    <w:p w14:paraId="7C64338B" w14:textId="77777777" w:rsidR="0037141D" w:rsidRPr="0068389E" w:rsidRDefault="0037141D" w:rsidP="007C42DA">
      <w:pPr>
        <w:ind w:firstLine="426"/>
        <w:jc w:val="both"/>
      </w:pPr>
      <w:r w:rsidRPr="0068389E">
        <w:t>- юридичні ознаки (вимоги міжнародних угод і внутрішнього законодавства; форма організації страховика; форма проведення страхування).</w:t>
      </w:r>
    </w:p>
    <w:p w14:paraId="2B1A6883" w14:textId="77777777" w:rsidR="0037141D" w:rsidRPr="0068389E" w:rsidRDefault="0037141D" w:rsidP="007C42DA">
      <w:pPr>
        <w:ind w:firstLine="426"/>
        <w:jc w:val="both"/>
      </w:pPr>
      <w:r w:rsidRPr="0068389E">
        <w:rPr>
          <w:rStyle w:val="af4"/>
          <w:b/>
          <w:bCs/>
        </w:rPr>
        <w:t xml:space="preserve">Класифікація за історичними ознаками </w:t>
      </w:r>
      <w:r w:rsidRPr="0068389E">
        <w:t xml:space="preserve">передбачає виокремлення етапів розвитку страхування: </w:t>
      </w:r>
      <w:proofErr w:type="spellStart"/>
      <w:r w:rsidRPr="0068389E">
        <w:t>страхування</w:t>
      </w:r>
      <w:proofErr w:type="spellEnd"/>
      <w:r w:rsidRPr="0068389E">
        <w:t xml:space="preserve"> в античному суспільстві; середньовічне страхування у формі взаємодопомоги; страхування в період раннього капіталізму; страхування в сучасному капіталістичному суспільстві) і поділ усієї сукупності страхових послуг за часом їх виникнення. </w:t>
      </w:r>
      <w:r w:rsidRPr="0068389E">
        <w:rPr>
          <w:u w:val="single"/>
        </w:rPr>
        <w:t>Така класифікація має швидше теоретичне, аніж практичне значення</w:t>
      </w:r>
      <w:r w:rsidRPr="0068389E">
        <w:t xml:space="preserve">. Проте слід зауважити, що </w:t>
      </w:r>
      <w:r w:rsidRPr="0068389E">
        <w:lastRenderedPageBreak/>
        <w:t>теоретичні знання історії страхової справи, її витоків, генезису допомагають практикам орієнтуватися у процесах, що відбуваються на страховому ринку, прогнозувати тенденції його розвитку, будувати страхові правовідносини з урахуванням досвіду, нагромадженого за багаторічну історію зарубіжного і вітчизняного страхування.</w:t>
      </w:r>
    </w:p>
    <w:p w14:paraId="2F283DBC" w14:textId="77777777" w:rsidR="0037141D" w:rsidRPr="0068389E" w:rsidRDefault="0037141D" w:rsidP="007C42DA">
      <w:pPr>
        <w:ind w:firstLine="426"/>
        <w:jc w:val="both"/>
      </w:pPr>
      <w:r w:rsidRPr="0068389E">
        <w:rPr>
          <w:i/>
        </w:rPr>
        <w:t>К</w:t>
      </w:r>
      <w:r w:rsidRPr="0068389E">
        <w:rPr>
          <w:rStyle w:val="af4"/>
          <w:b/>
          <w:bCs/>
        </w:rPr>
        <w:t xml:space="preserve">ласифікація за економічними ознаками </w:t>
      </w:r>
      <w:r w:rsidRPr="0068389E">
        <w:t xml:space="preserve">передбачає кілька підходів. </w:t>
      </w:r>
      <w:r w:rsidRPr="0068389E">
        <w:rPr>
          <w:rStyle w:val="af2"/>
        </w:rPr>
        <w:t xml:space="preserve">Найважливішою економічною ознакою для класифікації страхування є наявність або відсутність у договорі страхування </w:t>
      </w:r>
      <w:r w:rsidRPr="0068389E">
        <w:rPr>
          <w:rStyle w:val="af4"/>
          <w:b/>
          <w:bCs/>
        </w:rPr>
        <w:t>інвестиційної складової</w:t>
      </w:r>
      <w:r w:rsidRPr="0068389E">
        <w:t>. З огляду на це у світовій практиці всю сукупність страхових послуг поділяють на дві великі групи:</w:t>
      </w:r>
    </w:p>
    <w:p w14:paraId="35D52E76" w14:textId="77777777" w:rsidR="0037141D" w:rsidRPr="0068389E" w:rsidRDefault="0037141D" w:rsidP="007C42DA">
      <w:pPr>
        <w:ind w:firstLine="426"/>
        <w:jc w:val="both"/>
        <w:rPr>
          <w:rStyle w:val="af2"/>
        </w:rPr>
      </w:pPr>
      <w:r w:rsidRPr="0068389E">
        <w:t xml:space="preserve">- </w:t>
      </w:r>
      <w:r w:rsidRPr="0068389E">
        <w:rPr>
          <w:b/>
          <w:i/>
          <w:u w:val="single"/>
        </w:rPr>
        <w:t>п</w:t>
      </w:r>
      <w:r w:rsidRPr="0068389E">
        <w:rPr>
          <w:rStyle w:val="af2"/>
          <w:u w:val="single"/>
        </w:rPr>
        <w:t>ерша група</w:t>
      </w:r>
      <w:r w:rsidRPr="0068389E">
        <w:t xml:space="preserve"> об’єднує ті договори страхування, які не лише задовольняють потреби страхувальників у </w:t>
      </w:r>
      <w:r w:rsidRPr="0068389E">
        <w:rPr>
          <w:rStyle w:val="af4"/>
        </w:rPr>
        <w:t>страховому захисті</w:t>
      </w:r>
      <w:r w:rsidRPr="0068389E">
        <w:t>, а й здатні забезпечити їхні інвестиційні інтереси, тобто уможливлюють нагромадження й капіталізацію страхових внесків. Такі договори охоплюються поняттям «</w:t>
      </w:r>
      <w:r w:rsidRPr="0068389E">
        <w:rPr>
          <w:rStyle w:val="af2"/>
        </w:rPr>
        <w:t>страхування життя», хо</w:t>
      </w:r>
      <w:r w:rsidRPr="0068389E">
        <w:t xml:space="preserve">ча не обов’язково, щоб у конкретному виді страхування йшлося саме про страхування </w:t>
      </w:r>
      <w:r w:rsidRPr="0068389E">
        <w:rPr>
          <w:rStyle w:val="af4"/>
        </w:rPr>
        <w:t>життя,</w:t>
      </w:r>
      <w:r w:rsidRPr="0068389E">
        <w:t xml:space="preserve"> прикладом подібних договорів є договори індивідуального страхування життя, страхування дітей до повноліття і вступу в шлюб, страхування додаткової пенсії тощо. Це довгострокові договори страхування, які укладаються на 5, 10, 20, 30 і більше років. Страхові премії за договорами страхування життя зазвичай сплачуються в розстрочку протягом усього терміну дії договору з таким розрахунком, щоб на момент закінчення дії договору розмір нагромаджених страхувальником внесків дорівнював би страховій сумі за договором. Відбувається начебто «накопичення» страхувальниками коштів, які зберігаються та перебувають в управлінні у страховика на період дії договору страхування. Тобто, внески за договорами страхування життя мають для страхувальника яскраво виражений характер інвестиції. </w:t>
      </w:r>
      <w:r w:rsidRPr="0068389E">
        <w:rPr>
          <w:i/>
        </w:rPr>
        <w:t>Законодавство багатьох країн передбачає встановлення норми прибутковості, що її має забезпечити страховик у результаті управління коштами, які надійшли компанії у вигляді премій зі страхування життя</w:t>
      </w:r>
      <w:r w:rsidRPr="0068389E">
        <w:t xml:space="preserve">. </w:t>
      </w:r>
      <w:r w:rsidRPr="0068389E">
        <w:rPr>
          <w:rStyle w:val="af2"/>
        </w:rPr>
        <w:t>Безперечне і повне повернення страхувальникові (застрахованому, його правонаступникам) внесеної суми премій плюс додатковий дохід у вигляді відсотків річних саме і означає ту інвестиційну складову, якою вирізняються договори страхування життя і якої немає в інших договорах страхування;</w:t>
      </w:r>
    </w:p>
    <w:p w14:paraId="4E64448D" w14:textId="77777777" w:rsidR="0037141D" w:rsidRPr="0068389E" w:rsidRDefault="0037141D" w:rsidP="007C42DA">
      <w:pPr>
        <w:ind w:firstLine="426"/>
        <w:jc w:val="both"/>
        <w:rPr>
          <w:rStyle w:val="af2"/>
        </w:rPr>
      </w:pPr>
      <w:r w:rsidRPr="0068389E">
        <w:rPr>
          <w:rStyle w:val="af2"/>
        </w:rPr>
        <w:t xml:space="preserve">- </w:t>
      </w:r>
      <w:r w:rsidRPr="0068389E">
        <w:rPr>
          <w:rStyle w:val="af2"/>
          <w:u w:val="single"/>
        </w:rPr>
        <w:t>друга група</w:t>
      </w:r>
      <w:r w:rsidRPr="0068389E">
        <w:rPr>
          <w:rStyle w:val="af2"/>
        </w:rPr>
        <w:t xml:space="preserve"> </w:t>
      </w:r>
      <w:r w:rsidRPr="0068389E">
        <w:t xml:space="preserve">договорів – це ті договори, які обслуговують потреби </w:t>
      </w:r>
      <w:r w:rsidRPr="0068389E">
        <w:rPr>
          <w:rStyle w:val="af4"/>
        </w:rPr>
        <w:t>виключно</w:t>
      </w:r>
      <w:r w:rsidRPr="0068389E">
        <w:t xml:space="preserve"> у страховому захисті, не торкаючись інвестиційних інтересів страхувальників. Прикладом подібних договорів є договори </w:t>
      </w:r>
      <w:r w:rsidRPr="0068389E">
        <w:lastRenderedPageBreak/>
        <w:t>страхування нерухомого майна, засобів транспорту, фінансово-кредитних ризиків тощо. Вони об’єднуються поняттям «</w:t>
      </w:r>
      <w:r w:rsidRPr="0068389E">
        <w:rPr>
          <w:rStyle w:val="af4"/>
          <w:b/>
          <w:bCs/>
        </w:rPr>
        <w:t>не-життя»</w:t>
      </w:r>
      <w:r w:rsidRPr="0068389E">
        <w:t>, або «</w:t>
      </w:r>
      <w:r w:rsidRPr="0068389E">
        <w:rPr>
          <w:rStyle w:val="af4"/>
          <w:b/>
          <w:bCs/>
        </w:rPr>
        <w:t>загальне страхування»</w:t>
      </w:r>
      <w:r w:rsidRPr="0068389E">
        <w:t xml:space="preserve">. В українській практиці, термін «не-життя», як правило, не вживається; зазвичай у такому разі вживають термін «ризиковані види страхування», або «види страхування інші, ніж життя», або ж «загальні види страхування». Загальне страхування включає всі ті види страхування, які не підпадають під ознаки договорів страхування життя. Договори загального страхування є короткостроковими. Стандартний термін їх дії рік, іноді вони можуть укладатися навіть на кілька днів, наприклад при страхуванні вантажів на період транспортування, а при страхуванні туристів, що виїздять за кордон, на період перебування там. Отже, тут немає змоги протягом тривалого часу нагромаджувати страхові премії. Та й самі страхові премії порівняно з договорами страхування життя мають зовсім інший економічний зміст. Вони, як правило, сплачуються одноразово і становлять невеличкий відсоток від страхової суми. Вони не нагромаджуються, не розглядаються страхувальниками як інвестовані кошти і не повертаються страхувальникам по закінченні дії договору страхування. </w:t>
      </w:r>
      <w:r w:rsidRPr="0068389E">
        <w:rPr>
          <w:rStyle w:val="af2"/>
        </w:rPr>
        <w:t>Договори загального страхування, призначені лише для забезпечення компенсації збитків внаслідок страхових подій.</w:t>
      </w:r>
    </w:p>
    <w:p w14:paraId="77A6AD56" w14:textId="77777777" w:rsidR="0037141D" w:rsidRPr="0068389E" w:rsidRDefault="0037141D" w:rsidP="007C42DA">
      <w:pPr>
        <w:ind w:firstLine="426"/>
        <w:jc w:val="both"/>
      </w:pPr>
      <w:r w:rsidRPr="0068389E">
        <w:rPr>
          <w:rStyle w:val="af2"/>
          <w:b w:val="0"/>
        </w:rPr>
        <w:t>К</w:t>
      </w:r>
      <w:r w:rsidRPr="0068389E">
        <w:t xml:space="preserve">ласифікація з виокремленням двох зазначених груп, незважаючи на зовнішню простоту, має дуже велике значення і глибокий зміст, оскільки фінансове управління компанією, яка здійснює страхування життя, відрізняється від управління компанією, що провадить загальні види страхування. Необхідність збереження довгострокових заощаджень страхувальників за договорами страхування життя висуває до страховиків, що здійснюють таке страхування, особливі вимоги. Для них, як правило, передбачається підвищений розмір статутного капіталу. Установлюється особливий порядок формування страхових резервів. Довгостроковий характер зобов’язань за договорами страхування життя позначається на характері інвестиційної політики страховика. Він може дозволити собі значну частку довгострокових вкладень у загальному обсязі власних інвестицій. Це стає можливим завдяки тому, що договори страхування життя укладаються на довгий строк, а обов’язки з виплат страхувальникам, як правило, значно віддалені в часі і, крім того, піддаються досить точному прогнозуванню. А компанії, що провадять загальні види страхування (строк дії яких майже завжди не перевищує року), орієнтовані здебільшого на короткострокові високоліквідні інвестиції. Особливі інвестиційні можливості компаній зі страхування </w:t>
      </w:r>
      <w:r w:rsidRPr="0068389E">
        <w:lastRenderedPageBreak/>
        <w:t>життя роблять унікальним їх становище на ринку капіталу: вони чи не єдині фінансові установи (за винятком пенсійних фондів), які задовольняють потреби економіки в дефіцитному капіталі для довгострокових інвестицій.</w:t>
      </w:r>
    </w:p>
    <w:p w14:paraId="5054AD75" w14:textId="77777777" w:rsidR="0037141D" w:rsidRPr="0068389E" w:rsidRDefault="0037141D" w:rsidP="007C42DA">
      <w:pPr>
        <w:ind w:firstLine="426"/>
        <w:jc w:val="both"/>
      </w:pPr>
      <w:r w:rsidRPr="0068389E">
        <w:t xml:space="preserve">З огляду на ці розбіжності в більшості країн світу </w:t>
      </w:r>
      <w:r w:rsidRPr="0068389E">
        <w:rPr>
          <w:rStyle w:val="af2"/>
        </w:rPr>
        <w:t xml:space="preserve">заборонено створювати так звані </w:t>
      </w:r>
      <w:r w:rsidRPr="0068389E">
        <w:rPr>
          <w:rStyle w:val="af4"/>
          <w:b/>
          <w:bCs/>
        </w:rPr>
        <w:t>композитні компанії</w:t>
      </w:r>
      <w:r w:rsidRPr="0068389E">
        <w:t xml:space="preserve">, </w:t>
      </w:r>
      <w:r w:rsidRPr="0068389E">
        <w:rPr>
          <w:rStyle w:val="af2"/>
        </w:rPr>
        <w:t>які б одночасно здійснювали страхування життя і загальне страхування.</w:t>
      </w:r>
      <w:r w:rsidRPr="0068389E">
        <w:t xml:space="preserve"> </w:t>
      </w:r>
    </w:p>
    <w:p w14:paraId="5B8F4D06" w14:textId="77777777" w:rsidR="0037141D" w:rsidRPr="0068389E" w:rsidRDefault="0037141D" w:rsidP="007C42DA">
      <w:pPr>
        <w:ind w:firstLine="426"/>
        <w:jc w:val="both"/>
        <w:rPr>
          <w:rStyle w:val="af2"/>
          <w:rFonts w:eastAsiaTheme="majorEastAsia"/>
          <w:b w:val="0"/>
          <w:i/>
        </w:rPr>
      </w:pPr>
      <w:r w:rsidRPr="0068389E">
        <w:rPr>
          <w:b/>
          <w:i/>
        </w:rPr>
        <w:t>Питання друге.</w:t>
      </w:r>
      <w:r w:rsidRPr="0068389E">
        <w:rPr>
          <w:rStyle w:val="af2"/>
          <w:rFonts w:eastAsiaTheme="majorEastAsia"/>
        </w:rPr>
        <w:t xml:space="preserve"> </w:t>
      </w:r>
      <w:r w:rsidRPr="0068389E">
        <w:rPr>
          <w:b/>
          <w:i/>
        </w:rPr>
        <w:t>Фінансово-регуляторні аспекти заборони діяльності композитних страхових компаній у світовій практиці.</w:t>
      </w:r>
      <w:r w:rsidRPr="0068389E">
        <w:rPr>
          <w:rStyle w:val="af2"/>
          <w:rFonts w:eastAsiaTheme="majorEastAsia"/>
        </w:rPr>
        <w:t xml:space="preserve"> </w:t>
      </w:r>
    </w:p>
    <w:p w14:paraId="238AD21F" w14:textId="77777777" w:rsidR="0037141D" w:rsidRPr="0068389E" w:rsidRDefault="0037141D" w:rsidP="007C42DA">
      <w:pPr>
        <w:ind w:firstLine="426"/>
        <w:jc w:val="both"/>
      </w:pPr>
      <w:r w:rsidRPr="0068389E">
        <w:t>У сучасній міжнародній системі страхування діють чіткі вимоги до організації діяльності страховиків. Одним із принципових обмежень, що запроваджені в більшості країн світу, є заборона створення так званих композитних страхових компаній, тобто таких, що одночасно здійснюють страхування життя та інші види загального страхування.</w:t>
      </w:r>
    </w:p>
    <w:p w14:paraId="1FABBB2B" w14:textId="77777777" w:rsidR="0037141D" w:rsidRPr="0068389E" w:rsidRDefault="0037141D" w:rsidP="007C42DA">
      <w:pPr>
        <w:ind w:firstLine="426"/>
        <w:jc w:val="both"/>
      </w:pPr>
      <w:r w:rsidRPr="0068389E">
        <w:t xml:space="preserve">Ця вимога базується на глибокому аналізі фінансових ризиків, відмінностей у природі зобов’язань та необхідності забезпечення прозорості діяльності страховиків. </w:t>
      </w:r>
    </w:p>
    <w:p w14:paraId="1A38142D" w14:textId="77777777" w:rsidR="0037141D" w:rsidRPr="0068389E" w:rsidRDefault="0037141D" w:rsidP="007C42DA">
      <w:pPr>
        <w:ind w:firstLine="426"/>
        <w:jc w:val="both"/>
      </w:pPr>
      <w:r w:rsidRPr="0068389E">
        <w:t>Основні причини, через які така заборона стала міжнародною практикою, та її значення для стійкості страхових ринків.</w:t>
      </w:r>
    </w:p>
    <w:p w14:paraId="746AB49F" w14:textId="77777777" w:rsidR="0037141D" w:rsidRPr="0068389E" w:rsidRDefault="0037141D" w:rsidP="007C42DA">
      <w:pPr>
        <w:ind w:firstLine="426"/>
        <w:jc w:val="both"/>
        <w:rPr>
          <w:rStyle w:val="af2"/>
          <w:b w:val="0"/>
          <w:bCs w:val="0"/>
        </w:rPr>
      </w:pPr>
      <w:r w:rsidRPr="0068389E">
        <w:rPr>
          <w:rStyle w:val="af2"/>
        </w:rPr>
        <w:t>1. Різниця в природі зобов’язань:</w:t>
      </w:r>
    </w:p>
    <w:p w14:paraId="3CA03365" w14:textId="77777777" w:rsidR="0037141D" w:rsidRPr="0068389E" w:rsidRDefault="0037141D" w:rsidP="007C42DA">
      <w:pPr>
        <w:ind w:firstLine="426"/>
        <w:jc w:val="both"/>
      </w:pPr>
      <w:r w:rsidRPr="0068389E">
        <w:rPr>
          <w:rStyle w:val="af2"/>
        </w:rPr>
        <w:t>- страхування життя</w:t>
      </w:r>
      <w:r w:rsidRPr="0068389E">
        <w:t xml:space="preserve"> – це </w:t>
      </w:r>
      <w:r w:rsidRPr="0068389E">
        <w:rPr>
          <w:rStyle w:val="af2"/>
        </w:rPr>
        <w:t>довгострокові зобов’язання</w:t>
      </w:r>
      <w:r w:rsidRPr="0068389E">
        <w:t>, які тривають десятиліттями. Вони вимагають стабільного інвестування, довгострокових резервів та ретельного фінансового планування;</w:t>
      </w:r>
    </w:p>
    <w:p w14:paraId="68E07870" w14:textId="77777777" w:rsidR="0037141D" w:rsidRPr="0068389E" w:rsidRDefault="0037141D" w:rsidP="007C42DA">
      <w:pPr>
        <w:ind w:firstLine="426"/>
        <w:jc w:val="both"/>
      </w:pPr>
      <w:r w:rsidRPr="0068389E">
        <w:t xml:space="preserve">- </w:t>
      </w:r>
      <w:r w:rsidRPr="0068389E">
        <w:rPr>
          <w:b/>
          <w:i/>
        </w:rPr>
        <w:t>з</w:t>
      </w:r>
      <w:r w:rsidRPr="0068389E">
        <w:rPr>
          <w:rStyle w:val="af2"/>
        </w:rPr>
        <w:t>агальне (нежиттєве) страхування</w:t>
      </w:r>
      <w:r w:rsidRPr="0068389E">
        <w:t xml:space="preserve"> – це </w:t>
      </w:r>
      <w:proofErr w:type="spellStart"/>
      <w:r w:rsidRPr="0068389E">
        <w:rPr>
          <w:rStyle w:val="af2"/>
        </w:rPr>
        <w:t>коротко-</w:t>
      </w:r>
      <w:proofErr w:type="spellEnd"/>
      <w:r w:rsidRPr="0068389E">
        <w:rPr>
          <w:rStyle w:val="af2"/>
        </w:rPr>
        <w:t xml:space="preserve"> або середньострокові зобов’язання</w:t>
      </w:r>
      <w:r w:rsidRPr="0068389E">
        <w:t>, які частіше реалізуються у вигляді виплат найближчим часом (наприклад, автострахування, страхування майна, відповідальності тощо).</w:t>
      </w:r>
    </w:p>
    <w:p w14:paraId="06795D39" w14:textId="77777777" w:rsidR="0037141D" w:rsidRPr="0068389E" w:rsidRDefault="0037141D" w:rsidP="007C42DA">
      <w:pPr>
        <w:ind w:firstLine="426"/>
        <w:jc w:val="both"/>
      </w:pPr>
      <w:r w:rsidRPr="0068389E">
        <w:t xml:space="preserve">Спільне ведення обох типів страхування створює </w:t>
      </w:r>
      <w:r w:rsidRPr="0068389E">
        <w:rPr>
          <w:rStyle w:val="af2"/>
        </w:rPr>
        <w:t>конфлікт між короткостроковими та довгостроковими інтересами</w:t>
      </w:r>
      <w:r w:rsidRPr="0068389E">
        <w:t>, особливо у сфері інвестування резервів.</w:t>
      </w:r>
    </w:p>
    <w:p w14:paraId="78FA02D5" w14:textId="77777777" w:rsidR="0037141D" w:rsidRPr="0068389E" w:rsidRDefault="0037141D" w:rsidP="007C42DA">
      <w:pPr>
        <w:ind w:firstLine="426"/>
        <w:jc w:val="both"/>
        <w:rPr>
          <w:rStyle w:val="af2"/>
          <w:b w:val="0"/>
          <w:bCs w:val="0"/>
        </w:rPr>
      </w:pPr>
      <w:r w:rsidRPr="0068389E">
        <w:rPr>
          <w:rStyle w:val="af2"/>
        </w:rPr>
        <w:t>2. Різні підходи до формування резервів і управління активами:</w:t>
      </w:r>
    </w:p>
    <w:p w14:paraId="2A4BAF40" w14:textId="77777777" w:rsidR="0037141D" w:rsidRPr="0068389E" w:rsidRDefault="0037141D" w:rsidP="007C42DA">
      <w:pPr>
        <w:ind w:firstLine="426"/>
        <w:jc w:val="both"/>
      </w:pPr>
      <w:r w:rsidRPr="0068389E">
        <w:t xml:space="preserve">- резерви зі страхування життя формуються на багато років наперед і мають бути </w:t>
      </w:r>
      <w:r w:rsidRPr="0068389E">
        <w:rPr>
          <w:rStyle w:val="af2"/>
        </w:rPr>
        <w:t xml:space="preserve">надійно </w:t>
      </w:r>
      <w:proofErr w:type="spellStart"/>
      <w:r w:rsidRPr="0068389E">
        <w:rPr>
          <w:rStyle w:val="af2"/>
        </w:rPr>
        <w:t>проінвестовані</w:t>
      </w:r>
      <w:proofErr w:type="spellEnd"/>
      <w:r w:rsidRPr="0068389E">
        <w:t xml:space="preserve"> з мінімальним ризиком;</w:t>
      </w:r>
    </w:p>
    <w:p w14:paraId="348EE61E" w14:textId="77777777" w:rsidR="0037141D" w:rsidRPr="0068389E" w:rsidRDefault="0037141D" w:rsidP="007C42DA">
      <w:pPr>
        <w:ind w:firstLine="426"/>
        <w:jc w:val="both"/>
      </w:pPr>
      <w:r w:rsidRPr="0068389E">
        <w:t xml:space="preserve">- у загальному страхуванні часто використовують </w:t>
      </w:r>
      <w:r w:rsidRPr="0068389E">
        <w:rPr>
          <w:rStyle w:val="af2"/>
        </w:rPr>
        <w:t>більш ліквідні активи</w:t>
      </w:r>
      <w:r w:rsidRPr="0068389E">
        <w:t xml:space="preserve"> для оперативного покриття збитків.</w:t>
      </w:r>
    </w:p>
    <w:p w14:paraId="691EEBC1" w14:textId="77777777" w:rsidR="0037141D" w:rsidRPr="0068389E" w:rsidRDefault="0037141D" w:rsidP="007C42DA">
      <w:pPr>
        <w:ind w:firstLine="426"/>
        <w:jc w:val="both"/>
      </w:pPr>
      <w:r w:rsidRPr="0068389E">
        <w:t xml:space="preserve">Об’єднання двох систем може призвести до </w:t>
      </w:r>
      <w:r w:rsidRPr="0068389E">
        <w:rPr>
          <w:rStyle w:val="af2"/>
        </w:rPr>
        <w:t>перехресного фінансування</w:t>
      </w:r>
      <w:r w:rsidRPr="0068389E">
        <w:t xml:space="preserve">, де кошти, зібрані на одне страхування, використовуються для покриття збитків з іншого, що </w:t>
      </w:r>
      <w:r w:rsidRPr="0068389E">
        <w:rPr>
          <w:rStyle w:val="af2"/>
        </w:rPr>
        <w:t xml:space="preserve">небезпечне для </w:t>
      </w:r>
      <w:r w:rsidRPr="0068389E">
        <w:rPr>
          <w:rStyle w:val="af2"/>
        </w:rPr>
        <w:lastRenderedPageBreak/>
        <w:t>фінансової стабільності</w:t>
      </w:r>
      <w:r w:rsidRPr="0068389E">
        <w:t xml:space="preserve"> компанії.</w:t>
      </w:r>
    </w:p>
    <w:p w14:paraId="624749AA" w14:textId="77777777" w:rsidR="0037141D" w:rsidRPr="0068389E" w:rsidRDefault="0037141D" w:rsidP="007C42DA">
      <w:pPr>
        <w:ind w:firstLine="426"/>
        <w:jc w:val="both"/>
      </w:pPr>
      <w:r w:rsidRPr="0068389E">
        <w:rPr>
          <w:rStyle w:val="af2"/>
        </w:rPr>
        <w:t>3. Ризик маніпуляцій та непрозорої звітності, к</w:t>
      </w:r>
      <w:r w:rsidRPr="0068389E">
        <w:t xml:space="preserve">омпозитна компанія має </w:t>
      </w:r>
      <w:r w:rsidRPr="0068389E">
        <w:rPr>
          <w:rStyle w:val="af2"/>
        </w:rPr>
        <w:t>складнішу фінансову структуру</w:t>
      </w:r>
      <w:r w:rsidRPr="0068389E">
        <w:t>, що ускладнює контроль з боку регулятора:</w:t>
      </w:r>
    </w:p>
    <w:p w14:paraId="63E1F6F1" w14:textId="77777777" w:rsidR="0037141D" w:rsidRPr="0068389E" w:rsidRDefault="0037141D" w:rsidP="007C42DA">
      <w:pPr>
        <w:ind w:firstLine="426"/>
        <w:jc w:val="both"/>
      </w:pPr>
      <w:r w:rsidRPr="0068389E">
        <w:t>- важче розділити прибутки/збитки за кожним видом страхування;</w:t>
      </w:r>
    </w:p>
    <w:p w14:paraId="6ECB62E0" w14:textId="77777777" w:rsidR="0037141D" w:rsidRPr="0068389E" w:rsidRDefault="0037141D" w:rsidP="007C42DA">
      <w:pPr>
        <w:ind w:firstLine="426"/>
        <w:jc w:val="both"/>
      </w:pPr>
      <w:r w:rsidRPr="0068389E">
        <w:t xml:space="preserve">- можливість </w:t>
      </w:r>
      <w:r w:rsidRPr="0068389E">
        <w:rPr>
          <w:rStyle w:val="af2"/>
        </w:rPr>
        <w:t>перекриття дефіциту в одному виді діяльності</w:t>
      </w:r>
      <w:r w:rsidRPr="0068389E">
        <w:t xml:space="preserve"> прибутком з іншого, що </w:t>
      </w:r>
      <w:r w:rsidRPr="0068389E">
        <w:rPr>
          <w:rStyle w:val="af2"/>
        </w:rPr>
        <w:t>маскує реальний фінансовий стан компанії</w:t>
      </w:r>
      <w:r w:rsidRPr="0068389E">
        <w:t>.</w:t>
      </w:r>
    </w:p>
    <w:p w14:paraId="0B9D17BA" w14:textId="77777777" w:rsidR="0037141D" w:rsidRPr="0068389E" w:rsidRDefault="0037141D" w:rsidP="007C42DA">
      <w:pPr>
        <w:ind w:firstLine="426"/>
        <w:jc w:val="both"/>
      </w:pPr>
      <w:r w:rsidRPr="0068389E">
        <w:rPr>
          <w:rStyle w:val="af2"/>
        </w:rPr>
        <w:t>4. Захист інтересів страхувальників, р</w:t>
      </w:r>
      <w:r w:rsidRPr="0068389E">
        <w:t>озділення страхування життя і загального страхування дозволяє:</w:t>
      </w:r>
    </w:p>
    <w:p w14:paraId="24A3E0DC" w14:textId="77777777" w:rsidR="0037141D" w:rsidRPr="0068389E" w:rsidRDefault="0037141D" w:rsidP="007C42DA">
      <w:pPr>
        <w:ind w:firstLine="426"/>
        <w:jc w:val="both"/>
        <w:rPr>
          <w:b/>
        </w:rPr>
      </w:pPr>
      <w:r w:rsidRPr="0068389E">
        <w:t>- забезпечити</w:t>
      </w:r>
      <w:r w:rsidRPr="0068389E">
        <w:rPr>
          <w:b/>
        </w:rPr>
        <w:t xml:space="preserve"> </w:t>
      </w:r>
      <w:r w:rsidRPr="0068389E">
        <w:rPr>
          <w:rStyle w:val="af2"/>
        </w:rPr>
        <w:t>більший захист прав споживачів</w:t>
      </w:r>
      <w:r w:rsidRPr="0068389E">
        <w:rPr>
          <w:b/>
        </w:rPr>
        <w:t>;</w:t>
      </w:r>
    </w:p>
    <w:p w14:paraId="3DF62ACB" w14:textId="77777777" w:rsidR="0037141D" w:rsidRPr="0068389E" w:rsidRDefault="0037141D" w:rsidP="007C42DA">
      <w:pPr>
        <w:ind w:firstLine="426"/>
        <w:jc w:val="both"/>
      </w:pPr>
      <w:r w:rsidRPr="0068389E">
        <w:rPr>
          <w:b/>
        </w:rPr>
        <w:t xml:space="preserve">- </w:t>
      </w:r>
      <w:r w:rsidRPr="0068389E">
        <w:rPr>
          <w:rStyle w:val="af2"/>
        </w:rPr>
        <w:t>уникнути ризику втрати заощаджень</w:t>
      </w:r>
      <w:r w:rsidRPr="0068389E">
        <w:rPr>
          <w:b/>
        </w:rPr>
        <w:t xml:space="preserve"> </w:t>
      </w:r>
      <w:r w:rsidRPr="0068389E">
        <w:t>клієнтів зі страхування життя через збитки в загальному страхуванні.</w:t>
      </w:r>
    </w:p>
    <w:p w14:paraId="27D4838A" w14:textId="77777777" w:rsidR="0037141D" w:rsidRPr="0068389E" w:rsidRDefault="0037141D" w:rsidP="007C42DA">
      <w:pPr>
        <w:ind w:firstLine="426"/>
        <w:jc w:val="both"/>
      </w:pPr>
      <w:r w:rsidRPr="0068389E">
        <w:rPr>
          <w:rStyle w:val="af2"/>
        </w:rPr>
        <w:t>5. Міжнародна практика і стандарти, б</w:t>
      </w:r>
      <w:r w:rsidRPr="0068389E">
        <w:t>ільшість країн ЄС (згідно з директивами ЄС), США, Канада, Японія та інші:</w:t>
      </w:r>
    </w:p>
    <w:p w14:paraId="1EC71E26" w14:textId="77777777" w:rsidR="0037141D" w:rsidRPr="0068389E" w:rsidRDefault="0037141D" w:rsidP="007C42DA">
      <w:pPr>
        <w:ind w:firstLine="426"/>
        <w:jc w:val="both"/>
      </w:pPr>
      <w:r w:rsidRPr="0068389E">
        <w:t xml:space="preserve">- </w:t>
      </w:r>
      <w:r w:rsidRPr="0068389E">
        <w:rPr>
          <w:rStyle w:val="af2"/>
        </w:rPr>
        <w:t>чітко розділяють</w:t>
      </w:r>
      <w:r w:rsidRPr="0068389E">
        <w:t xml:space="preserve"> компанії за видами страхування;</w:t>
      </w:r>
    </w:p>
    <w:p w14:paraId="57DC698D" w14:textId="77777777" w:rsidR="0037141D" w:rsidRPr="0068389E" w:rsidRDefault="0037141D" w:rsidP="007C42DA">
      <w:pPr>
        <w:ind w:firstLine="426"/>
        <w:jc w:val="both"/>
      </w:pPr>
      <w:r w:rsidRPr="0068389E">
        <w:t xml:space="preserve">- дозволяють здійснювати обидва види страхування </w:t>
      </w:r>
      <w:r w:rsidRPr="0068389E">
        <w:rPr>
          <w:rStyle w:val="af2"/>
        </w:rPr>
        <w:t>лише в рамках окремих юридичних осіб</w:t>
      </w:r>
      <w:r w:rsidRPr="0068389E">
        <w:t>, навіть якщо вони входять до однієї фінансової групи.</w:t>
      </w:r>
    </w:p>
    <w:p w14:paraId="3DCA2695" w14:textId="77777777" w:rsidR="0037141D" w:rsidRPr="0068389E" w:rsidRDefault="0037141D" w:rsidP="007C42DA">
      <w:pPr>
        <w:ind w:firstLine="426"/>
        <w:jc w:val="both"/>
      </w:pPr>
      <w:r w:rsidRPr="0068389E">
        <w:rPr>
          <w:rStyle w:val="af2"/>
        </w:rPr>
        <w:t xml:space="preserve">6. Історичні приклади банкрутств, </w:t>
      </w:r>
      <w:r w:rsidRPr="0068389E">
        <w:t xml:space="preserve">у XX столітті були </w:t>
      </w:r>
      <w:r w:rsidRPr="0068389E">
        <w:rPr>
          <w:rStyle w:val="af2"/>
        </w:rPr>
        <w:t>композитні компанії, які збанкрутували</w:t>
      </w:r>
      <w:r w:rsidRPr="0068389E">
        <w:t>, оскільки:</w:t>
      </w:r>
    </w:p>
    <w:p w14:paraId="0F36EC3C" w14:textId="77777777" w:rsidR="0037141D" w:rsidRPr="0068389E" w:rsidRDefault="0037141D" w:rsidP="007C42DA">
      <w:pPr>
        <w:ind w:firstLine="426"/>
        <w:jc w:val="both"/>
      </w:pPr>
      <w:r w:rsidRPr="0068389E">
        <w:t>- не могли збалансувати ризики;</w:t>
      </w:r>
    </w:p>
    <w:p w14:paraId="491185EC" w14:textId="77777777" w:rsidR="0037141D" w:rsidRPr="0068389E" w:rsidRDefault="0037141D" w:rsidP="007C42DA">
      <w:pPr>
        <w:ind w:firstLine="426"/>
        <w:jc w:val="both"/>
      </w:pPr>
      <w:r w:rsidRPr="0068389E">
        <w:t>- використовували резерви страхування життя для покриття збитків загального страхування.</w:t>
      </w:r>
    </w:p>
    <w:p w14:paraId="404B9D8E" w14:textId="77777777" w:rsidR="0037141D" w:rsidRPr="0068389E" w:rsidRDefault="0037141D" w:rsidP="007C42DA">
      <w:pPr>
        <w:ind w:firstLine="426"/>
        <w:jc w:val="both"/>
      </w:pPr>
      <w:r w:rsidRPr="0068389E">
        <w:t xml:space="preserve">Це стало </w:t>
      </w:r>
      <w:r w:rsidRPr="0068389E">
        <w:rPr>
          <w:rStyle w:val="af2"/>
        </w:rPr>
        <w:t>поштовхом до законодавчої заборони</w:t>
      </w:r>
      <w:r w:rsidRPr="0068389E">
        <w:t xml:space="preserve"> подібних практик у більшості країн.</w:t>
      </w:r>
    </w:p>
    <w:p w14:paraId="2FE81CDD" w14:textId="77777777" w:rsidR="0037141D" w:rsidRPr="0068389E" w:rsidRDefault="0037141D" w:rsidP="007C42DA">
      <w:pPr>
        <w:ind w:firstLine="426"/>
        <w:jc w:val="both"/>
      </w:pPr>
      <w:r w:rsidRPr="0068389E">
        <w:t xml:space="preserve">Заборона на діяльність композитних страхових компаній – це </w:t>
      </w:r>
      <w:r w:rsidRPr="0068389E">
        <w:rPr>
          <w:rStyle w:val="af2"/>
        </w:rPr>
        <w:t>захисний механізм</w:t>
      </w:r>
      <w:r w:rsidRPr="0068389E">
        <w:t>, який:</w:t>
      </w:r>
    </w:p>
    <w:p w14:paraId="76A820AD" w14:textId="77777777" w:rsidR="0037141D" w:rsidRPr="0068389E" w:rsidRDefault="0037141D" w:rsidP="007C42DA">
      <w:pPr>
        <w:pStyle w:val="a5"/>
        <w:widowControl/>
        <w:numPr>
          <w:ilvl w:val="0"/>
          <w:numId w:val="1"/>
        </w:numPr>
        <w:autoSpaceDE/>
        <w:autoSpaceDN/>
        <w:contextualSpacing/>
        <w:jc w:val="both"/>
      </w:pPr>
      <w:r w:rsidRPr="0068389E">
        <w:t xml:space="preserve">забезпечує </w:t>
      </w:r>
      <w:r w:rsidRPr="0068389E">
        <w:rPr>
          <w:rStyle w:val="af2"/>
        </w:rPr>
        <w:t>фінансову стійкість страховиків</w:t>
      </w:r>
      <w:r w:rsidRPr="0068389E">
        <w:t>,</w:t>
      </w:r>
    </w:p>
    <w:p w14:paraId="2AFA773F" w14:textId="77777777" w:rsidR="0037141D" w:rsidRPr="0068389E" w:rsidRDefault="0037141D" w:rsidP="007C42DA">
      <w:pPr>
        <w:pStyle w:val="a5"/>
        <w:widowControl/>
        <w:numPr>
          <w:ilvl w:val="0"/>
          <w:numId w:val="1"/>
        </w:numPr>
        <w:autoSpaceDE/>
        <w:autoSpaceDN/>
        <w:contextualSpacing/>
        <w:jc w:val="both"/>
      </w:pPr>
      <w:r w:rsidRPr="0068389E">
        <w:rPr>
          <w:rStyle w:val="af2"/>
        </w:rPr>
        <w:t>підвищує прозорість</w:t>
      </w:r>
      <w:r w:rsidRPr="0068389E">
        <w:t xml:space="preserve"> їх діяльності,</w:t>
      </w:r>
    </w:p>
    <w:p w14:paraId="65BD8307" w14:textId="77777777" w:rsidR="0037141D" w:rsidRPr="0068389E" w:rsidRDefault="0037141D" w:rsidP="007C42DA">
      <w:pPr>
        <w:pStyle w:val="a5"/>
        <w:widowControl/>
        <w:numPr>
          <w:ilvl w:val="0"/>
          <w:numId w:val="1"/>
        </w:numPr>
        <w:autoSpaceDE/>
        <w:autoSpaceDN/>
        <w:contextualSpacing/>
        <w:jc w:val="both"/>
      </w:pPr>
      <w:r w:rsidRPr="0068389E">
        <w:rPr>
          <w:rStyle w:val="af2"/>
        </w:rPr>
        <w:t>захищає інтереси клієнтів</w:t>
      </w:r>
      <w:r w:rsidRPr="0068389E">
        <w:t>,</w:t>
      </w:r>
    </w:p>
    <w:p w14:paraId="325886E6" w14:textId="77777777" w:rsidR="0037141D" w:rsidRPr="0068389E" w:rsidRDefault="0037141D" w:rsidP="007C42DA">
      <w:pPr>
        <w:pStyle w:val="a5"/>
        <w:widowControl/>
        <w:numPr>
          <w:ilvl w:val="0"/>
          <w:numId w:val="1"/>
        </w:numPr>
        <w:autoSpaceDE/>
        <w:autoSpaceDN/>
        <w:contextualSpacing/>
        <w:jc w:val="both"/>
      </w:pPr>
      <w:r w:rsidRPr="0068389E">
        <w:t xml:space="preserve">відповідає </w:t>
      </w:r>
      <w:r w:rsidRPr="0068389E">
        <w:rPr>
          <w:rStyle w:val="af2"/>
        </w:rPr>
        <w:t>міжнародним стандартам страхового регулювання</w:t>
      </w:r>
      <w:r w:rsidRPr="0068389E">
        <w:t>.</w:t>
      </w:r>
    </w:p>
    <w:p w14:paraId="093BF9DA" w14:textId="77777777" w:rsidR="0037141D" w:rsidRPr="0068389E" w:rsidRDefault="0037141D" w:rsidP="007C42DA">
      <w:pPr>
        <w:pStyle w:val="21"/>
        <w:ind w:firstLine="426"/>
        <w:jc w:val="both"/>
        <w:rPr>
          <w:rFonts w:ascii="Times New Roman" w:hAnsi="Times New Roman"/>
          <w:b/>
          <w:i/>
          <w:lang w:val="uk-UA" w:eastAsia="uk-UA"/>
        </w:rPr>
      </w:pPr>
      <w:r w:rsidRPr="0068389E">
        <w:rPr>
          <w:rFonts w:ascii="Times New Roman" w:hAnsi="Times New Roman"/>
          <w:b/>
          <w:i/>
          <w:lang w:val="uk-UA"/>
        </w:rPr>
        <w:t xml:space="preserve">Питання третє. </w:t>
      </w:r>
      <w:r w:rsidRPr="0068389E">
        <w:rPr>
          <w:rFonts w:ascii="Times New Roman" w:hAnsi="Times New Roman"/>
          <w:b/>
          <w:i/>
          <w:lang w:val="uk-UA" w:eastAsia="uk-UA"/>
        </w:rPr>
        <w:t xml:space="preserve">Галузі страхування: майнове, страхування відповідальності, особисте страхування. </w:t>
      </w:r>
    </w:p>
    <w:p w14:paraId="5CECE0EF" w14:textId="77777777" w:rsidR="0037141D" w:rsidRPr="0068389E" w:rsidRDefault="0037141D" w:rsidP="007C42DA">
      <w:pPr>
        <w:pStyle w:val="21"/>
        <w:ind w:firstLine="426"/>
        <w:jc w:val="both"/>
        <w:rPr>
          <w:rFonts w:ascii="Times New Roman" w:hAnsi="Times New Roman"/>
          <w:lang w:val="uk-UA"/>
        </w:rPr>
      </w:pPr>
      <w:r w:rsidRPr="0068389E">
        <w:rPr>
          <w:rFonts w:ascii="Times New Roman" w:hAnsi="Times New Roman"/>
          <w:lang w:val="uk-UA"/>
        </w:rPr>
        <w:t>Галузі страхування – це великі, відносно самостійні сфери страхової діяльності, які класифікуються за об’єктом страхового захисту. Об’єктами обов’язкового страхування можуть бути групи майнових інтересів:</w:t>
      </w:r>
    </w:p>
    <w:p w14:paraId="067E0845" w14:textId="77777777" w:rsidR="0037141D" w:rsidRPr="0068389E" w:rsidRDefault="0037141D" w:rsidP="007C42DA">
      <w:pPr>
        <w:pStyle w:val="21"/>
        <w:numPr>
          <w:ilvl w:val="0"/>
          <w:numId w:val="1"/>
        </w:numPr>
        <w:jc w:val="both"/>
        <w:rPr>
          <w:rFonts w:ascii="Times New Roman" w:hAnsi="Times New Roman"/>
          <w:lang w:val="uk-UA"/>
        </w:rPr>
      </w:pPr>
      <w:r w:rsidRPr="0068389E">
        <w:rPr>
          <w:rStyle w:val="af2"/>
          <w:rFonts w:ascii="Times New Roman" w:hAnsi="Times New Roman"/>
          <w:lang w:val="uk-UA"/>
        </w:rPr>
        <w:t>майнове страхування</w:t>
      </w:r>
      <w:r w:rsidRPr="0068389E">
        <w:rPr>
          <w:rFonts w:ascii="Times New Roman" w:hAnsi="Times New Roman"/>
          <w:lang w:val="uk-UA"/>
        </w:rPr>
        <w:t>;</w:t>
      </w:r>
    </w:p>
    <w:p w14:paraId="2C0FF192" w14:textId="77777777" w:rsidR="0037141D" w:rsidRPr="0068389E" w:rsidRDefault="0037141D" w:rsidP="007C42DA">
      <w:pPr>
        <w:pStyle w:val="21"/>
        <w:numPr>
          <w:ilvl w:val="0"/>
          <w:numId w:val="1"/>
        </w:numPr>
        <w:jc w:val="both"/>
        <w:rPr>
          <w:rFonts w:ascii="Times New Roman" w:hAnsi="Times New Roman"/>
          <w:lang w:val="uk-UA"/>
        </w:rPr>
      </w:pPr>
      <w:r w:rsidRPr="0068389E">
        <w:rPr>
          <w:rStyle w:val="af2"/>
          <w:rFonts w:ascii="Times New Roman" w:hAnsi="Times New Roman"/>
          <w:lang w:val="uk-UA"/>
        </w:rPr>
        <w:t>страхування відповідальності</w:t>
      </w:r>
      <w:r w:rsidRPr="0068389E">
        <w:rPr>
          <w:rFonts w:ascii="Times New Roman" w:hAnsi="Times New Roman"/>
          <w:lang w:val="uk-UA"/>
        </w:rPr>
        <w:t>;</w:t>
      </w:r>
      <w:r w:rsidRPr="0068389E">
        <w:rPr>
          <w:rFonts w:ascii="Times New Roman" w:hAnsi="Times New Roman"/>
          <w:lang w:val="uk-UA" w:eastAsia="uk-UA"/>
        </w:rPr>
        <w:t xml:space="preserve"> </w:t>
      </w:r>
    </w:p>
    <w:p w14:paraId="7AB331D9" w14:textId="77777777" w:rsidR="0037141D" w:rsidRPr="0068389E" w:rsidRDefault="0037141D" w:rsidP="007C42DA">
      <w:pPr>
        <w:pStyle w:val="21"/>
        <w:numPr>
          <w:ilvl w:val="0"/>
          <w:numId w:val="1"/>
        </w:numPr>
        <w:jc w:val="both"/>
        <w:rPr>
          <w:rFonts w:ascii="Times New Roman" w:hAnsi="Times New Roman"/>
          <w:b/>
          <w:lang w:val="uk-UA"/>
        </w:rPr>
      </w:pPr>
      <w:r w:rsidRPr="0068389E">
        <w:rPr>
          <w:rFonts w:ascii="Times New Roman" w:hAnsi="Times New Roman"/>
          <w:b/>
          <w:lang w:val="uk-UA" w:eastAsia="uk-UA"/>
        </w:rPr>
        <w:lastRenderedPageBreak/>
        <w:t>особисте страхування.</w:t>
      </w:r>
    </w:p>
    <w:p w14:paraId="478C3A6F" w14:textId="77777777" w:rsidR="0037141D" w:rsidRPr="0068389E" w:rsidRDefault="0037141D" w:rsidP="007C42DA">
      <w:pPr>
        <w:pStyle w:val="21"/>
        <w:ind w:firstLine="567"/>
        <w:jc w:val="both"/>
        <w:rPr>
          <w:rFonts w:ascii="Times New Roman" w:hAnsi="Times New Roman"/>
          <w:lang w:val="uk-UA"/>
        </w:rPr>
      </w:pPr>
      <w:r w:rsidRPr="0068389E">
        <w:rPr>
          <w:rFonts w:ascii="Times New Roman" w:hAnsi="Times New Roman"/>
          <w:lang w:val="uk-UA"/>
        </w:rPr>
        <w:t>Кожна з них регулюється відповідними нормативними актами та міжнародними стандартами. Галузева класифікація дозволяє упорядкувати страхову діяльність, забезпечити прозорість послуг і диференціювати ризики.</w:t>
      </w:r>
    </w:p>
    <w:p w14:paraId="69AA7DAD" w14:textId="2E6D44A5" w:rsidR="0037141D" w:rsidRPr="0068389E" w:rsidRDefault="0037141D" w:rsidP="007C42DA">
      <w:pPr>
        <w:pStyle w:val="21"/>
        <w:ind w:firstLine="567"/>
        <w:jc w:val="both"/>
        <w:rPr>
          <w:rStyle w:val="af2"/>
          <w:rFonts w:ascii="Times New Roman" w:hAnsi="Times New Roman"/>
          <w:b w:val="0"/>
          <w:lang w:val="uk-UA"/>
        </w:rPr>
      </w:pPr>
      <w:r w:rsidRPr="0068389E">
        <w:rPr>
          <w:rFonts w:ascii="Times New Roman" w:hAnsi="Times New Roman"/>
          <w:lang w:val="uk-UA"/>
        </w:rPr>
        <w:t>Майнове страхування — це страхування, об’єктом якого є майнові інтереси, пов’язані з володінням, користуванням або розпорядженням майном. Метою є відшкодування збитків у разі його пошкодження, знищення або втрати.</w:t>
      </w:r>
      <w:r w:rsidRPr="0068389E">
        <w:rPr>
          <w:rFonts w:ascii="Times New Roman" w:hAnsi="Times New Roman"/>
          <w:lang w:val="uk-UA" w:eastAsia="uk-UA"/>
        </w:rPr>
        <w:t xml:space="preserve"> Особливістю є те, що при визначенні страхової суми за договорами майнового страхування спираються на дійсну вартість об'єктів. Майнове страхування об'єднує види страхування, що поділяються на дві підгрупи: страхування майна громадян і страхування майна юридичних осіб. Страхування майна здійснюється в добровільній формі.</w:t>
      </w:r>
      <w:r w:rsidR="006B3D29" w:rsidRPr="0068389E">
        <w:rPr>
          <w:rFonts w:ascii="Times New Roman" w:hAnsi="Times New Roman"/>
          <w:lang w:val="uk-UA" w:eastAsia="uk-UA"/>
        </w:rPr>
        <w:t xml:space="preserve"> </w:t>
      </w:r>
      <w:r w:rsidRPr="0068389E">
        <w:rPr>
          <w:rStyle w:val="af2"/>
          <w:rFonts w:ascii="Times New Roman" w:hAnsi="Times New Roman"/>
          <w:lang w:val="uk-UA"/>
        </w:rPr>
        <w:t>Основні види майнового страхування:</w:t>
      </w:r>
    </w:p>
    <w:p w14:paraId="4CA44F62"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будівель, споруд, обладнання;</w:t>
      </w:r>
    </w:p>
    <w:p w14:paraId="56862DE7"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транспортних засобів;</w:t>
      </w:r>
    </w:p>
    <w:p w14:paraId="749BE5CF"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вантажів;</w:t>
      </w:r>
    </w:p>
    <w:p w14:paraId="1BCC2FCF"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сільськогосподарського майна.</w:t>
      </w:r>
    </w:p>
    <w:p w14:paraId="594C4642" w14:textId="77777777" w:rsidR="0037141D" w:rsidRPr="0068389E" w:rsidRDefault="0037141D" w:rsidP="007C42DA">
      <w:pPr>
        <w:pStyle w:val="21"/>
        <w:ind w:firstLine="426"/>
        <w:jc w:val="both"/>
        <w:rPr>
          <w:rFonts w:ascii="Times New Roman" w:hAnsi="Times New Roman"/>
          <w:lang w:val="uk-UA"/>
        </w:rPr>
      </w:pPr>
      <w:r w:rsidRPr="0068389E">
        <w:rPr>
          <w:rFonts w:ascii="Times New Roman" w:hAnsi="Times New Roman"/>
          <w:b/>
          <w:bCs/>
          <w:lang w:val="uk-UA" w:eastAsia="uk-UA"/>
        </w:rPr>
        <w:t xml:space="preserve">Страхування відповідальності – </w:t>
      </w:r>
      <w:r w:rsidRPr="0068389E">
        <w:rPr>
          <w:rFonts w:ascii="Times New Roman" w:hAnsi="Times New Roman"/>
          <w:lang w:val="uk-UA" w:eastAsia="uk-UA"/>
        </w:rPr>
        <w:t xml:space="preserve">призначення його полягає в захисті майнових інтересів страхувальника в разі, якщо він завдасть шкоди життю, здоров’ю і майну третьої особи, а також у захисті майнових інтересів потерпілої третьої особи. Страховою подією вважається факт настання відповідальності страхувальника. Такий факт може бути встановлений судовими органами або добровільно визнаний самим страхувальником. Особливістю є те, що тут завжди присутня третя особа, на користь якої укладається договір. При страхуванні відповідальності договором визначається гранична сума відшкодування, яку бере на себе страхувач при скоєнні страхувальником шкоди третім особам. Класичний приклад – обов’язкове страхування відповідальності власників автотранспортних засобів. </w:t>
      </w:r>
      <w:r w:rsidRPr="0068389E">
        <w:rPr>
          <w:rFonts w:ascii="Times New Roman" w:hAnsi="Times New Roman"/>
          <w:lang w:val="uk-UA"/>
        </w:rPr>
        <w:t>Це вид страхування, при якому об’єктом є майнові інтереси страхувальника, пов’язані з його зобов’язанням відшкодувати шкоду, завдану третім особам.</w:t>
      </w:r>
    </w:p>
    <w:p w14:paraId="5E303A0D" w14:textId="77777777" w:rsidR="0037141D" w:rsidRPr="0068389E" w:rsidRDefault="0037141D" w:rsidP="007C42DA">
      <w:pPr>
        <w:pStyle w:val="21"/>
        <w:ind w:firstLine="426"/>
        <w:jc w:val="both"/>
        <w:rPr>
          <w:rStyle w:val="af2"/>
          <w:rFonts w:ascii="Times New Roman" w:hAnsi="Times New Roman"/>
          <w:b w:val="0"/>
          <w:i/>
          <w:lang w:val="uk-UA"/>
        </w:rPr>
      </w:pPr>
      <w:r w:rsidRPr="0068389E">
        <w:rPr>
          <w:rStyle w:val="af2"/>
          <w:rFonts w:ascii="Times New Roman" w:hAnsi="Times New Roman"/>
          <w:lang w:val="uk-UA"/>
        </w:rPr>
        <w:t>Основні види:</w:t>
      </w:r>
    </w:p>
    <w:p w14:paraId="7B2FEA06"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цивільної відповідальності власників транспортних засобів (ОСЦПВ);</w:t>
      </w:r>
    </w:p>
    <w:p w14:paraId="7831D832"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професійна відповідальність (лікарів, юристів, аудиторів);</w:t>
      </w:r>
    </w:p>
    <w:p w14:paraId="2B3FE549"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екологічна відповідальність;</w:t>
      </w:r>
    </w:p>
    <w:p w14:paraId="4D4BE362"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відповідальність роботодавця перед працівниками.</w:t>
      </w:r>
    </w:p>
    <w:p w14:paraId="735EF37A" w14:textId="77777777" w:rsidR="0037141D" w:rsidRPr="0068389E" w:rsidRDefault="0037141D" w:rsidP="007C42DA">
      <w:pPr>
        <w:pStyle w:val="21"/>
        <w:ind w:firstLine="567"/>
        <w:jc w:val="both"/>
        <w:rPr>
          <w:rStyle w:val="af2"/>
          <w:rFonts w:ascii="Times New Roman" w:hAnsi="Times New Roman"/>
          <w:b w:val="0"/>
          <w:i/>
          <w:lang w:val="uk-UA"/>
        </w:rPr>
      </w:pPr>
      <w:r w:rsidRPr="0068389E">
        <w:rPr>
          <w:rStyle w:val="af2"/>
          <w:rFonts w:ascii="Times New Roman" w:hAnsi="Times New Roman"/>
          <w:u w:val="single"/>
          <w:lang w:val="uk-UA"/>
        </w:rPr>
        <w:lastRenderedPageBreak/>
        <w:t>Мета:</w:t>
      </w:r>
      <w:r w:rsidRPr="0068389E">
        <w:rPr>
          <w:rFonts w:ascii="Times New Roman" w:hAnsi="Times New Roman"/>
          <w:lang w:val="uk-UA"/>
        </w:rPr>
        <w:t xml:space="preserve"> фінансовий захист у разі, коли страхувальник спричинив шкоду іншим. </w:t>
      </w:r>
      <w:r w:rsidRPr="0068389E">
        <w:rPr>
          <w:rStyle w:val="af2"/>
          <w:rFonts w:ascii="Times New Roman" w:hAnsi="Times New Roman"/>
          <w:lang w:val="uk-UA"/>
        </w:rPr>
        <w:t>Особливості:</w:t>
      </w:r>
    </w:p>
    <w:p w14:paraId="1CAF7719"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договір укладається не на себе, а на випадок відшкодування шкоди іншим;</w:t>
      </w:r>
    </w:p>
    <w:p w14:paraId="1278C397" w14:textId="77777777" w:rsidR="0037141D" w:rsidRPr="0068389E" w:rsidRDefault="0037141D" w:rsidP="007C42DA">
      <w:pPr>
        <w:pStyle w:val="21"/>
        <w:numPr>
          <w:ilvl w:val="0"/>
          <w:numId w:val="1"/>
        </w:numPr>
        <w:jc w:val="both"/>
        <w:rPr>
          <w:rFonts w:ascii="Times New Roman" w:hAnsi="Times New Roman"/>
          <w:bCs/>
          <w:i/>
          <w:lang w:val="uk-UA"/>
        </w:rPr>
      </w:pPr>
      <w:r w:rsidRPr="0068389E">
        <w:rPr>
          <w:rFonts w:ascii="Times New Roman" w:hAnsi="Times New Roman"/>
          <w:lang w:val="uk-UA"/>
        </w:rPr>
        <w:t>важливу роль відіграє судова практика;</w:t>
      </w:r>
    </w:p>
    <w:p w14:paraId="3DF4329A" w14:textId="77777777" w:rsidR="0037141D" w:rsidRPr="0068389E" w:rsidRDefault="0037141D" w:rsidP="007C42DA">
      <w:pPr>
        <w:pStyle w:val="21"/>
        <w:numPr>
          <w:ilvl w:val="0"/>
          <w:numId w:val="1"/>
        </w:numPr>
        <w:jc w:val="both"/>
        <w:rPr>
          <w:rFonts w:ascii="Times New Roman" w:hAnsi="Times New Roman"/>
          <w:bCs/>
          <w:i/>
          <w:lang w:val="uk-UA"/>
        </w:rPr>
      </w:pPr>
      <w:r w:rsidRPr="0068389E">
        <w:rPr>
          <w:rFonts w:ascii="Times New Roman" w:hAnsi="Times New Roman"/>
          <w:lang w:val="uk-UA"/>
        </w:rPr>
        <w:t>застосовуються спеціальні ліміти відповідальності та правові застереження.</w:t>
      </w:r>
    </w:p>
    <w:p w14:paraId="5C460101" w14:textId="77777777" w:rsidR="0037141D" w:rsidRPr="0068389E" w:rsidRDefault="0037141D" w:rsidP="007C42DA">
      <w:pPr>
        <w:pStyle w:val="21"/>
        <w:ind w:firstLine="426"/>
        <w:jc w:val="both"/>
        <w:rPr>
          <w:rStyle w:val="af2"/>
          <w:rFonts w:ascii="Times New Roman" w:hAnsi="Times New Roman"/>
          <w:b w:val="0"/>
          <w:lang w:val="uk-UA"/>
        </w:rPr>
      </w:pPr>
      <w:r w:rsidRPr="0068389E">
        <w:rPr>
          <w:rFonts w:ascii="Times New Roman" w:hAnsi="Times New Roman"/>
          <w:lang w:val="uk-UA"/>
        </w:rPr>
        <w:t xml:space="preserve">Об’єкти </w:t>
      </w:r>
      <w:r w:rsidRPr="0068389E">
        <w:rPr>
          <w:rFonts w:ascii="Times New Roman" w:hAnsi="Times New Roman"/>
          <w:i/>
          <w:lang w:val="uk-UA"/>
        </w:rPr>
        <w:t>особистого страхування</w:t>
      </w:r>
      <w:r w:rsidRPr="0068389E">
        <w:rPr>
          <w:rFonts w:ascii="Times New Roman" w:hAnsi="Times New Roman"/>
          <w:lang w:val="uk-UA"/>
        </w:rPr>
        <w:t xml:space="preserve"> не мають вартісної оцінки, тому вважається, що не відбувається компенсації матеріальної шкоди, а мають місце виплати страхувача на користь страхувальника або його родини, що носять характер фінансової допомоги. Об’єктом особистого страхування є життя, здоров’я, працездатність та інші немайнові інтереси людини. </w:t>
      </w:r>
      <w:r w:rsidRPr="0068389E">
        <w:rPr>
          <w:rStyle w:val="af2"/>
          <w:rFonts w:ascii="Times New Roman" w:hAnsi="Times New Roman"/>
          <w:lang w:val="uk-UA"/>
        </w:rPr>
        <w:t>Основні види:</w:t>
      </w:r>
    </w:p>
    <w:p w14:paraId="04A17303"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життя (довічне, строкове, з накопиченням);</w:t>
      </w:r>
    </w:p>
    <w:p w14:paraId="40C5DFEE"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від нещасних випадків;</w:t>
      </w:r>
    </w:p>
    <w:p w14:paraId="022C7CE4"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медичне страхування;</w:t>
      </w:r>
    </w:p>
    <w:p w14:paraId="7FBFD89E"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страхування здоров’я та втрати працездатності.</w:t>
      </w:r>
    </w:p>
    <w:p w14:paraId="7DE62287" w14:textId="77777777" w:rsidR="0037141D" w:rsidRPr="0068389E" w:rsidRDefault="0037141D" w:rsidP="007C42DA">
      <w:pPr>
        <w:pStyle w:val="21"/>
        <w:ind w:firstLine="567"/>
        <w:jc w:val="both"/>
        <w:rPr>
          <w:rStyle w:val="af2"/>
          <w:rFonts w:ascii="Times New Roman" w:hAnsi="Times New Roman"/>
          <w:b w:val="0"/>
          <w:i/>
          <w:lang w:val="uk-UA"/>
        </w:rPr>
      </w:pPr>
      <w:r w:rsidRPr="0068389E">
        <w:rPr>
          <w:rStyle w:val="af2"/>
          <w:rFonts w:ascii="Times New Roman" w:hAnsi="Times New Roman"/>
          <w:u w:val="single"/>
          <w:lang w:val="uk-UA"/>
        </w:rPr>
        <w:t>Мета:</w:t>
      </w:r>
      <w:r w:rsidRPr="0068389E">
        <w:rPr>
          <w:rFonts w:ascii="Times New Roman" w:hAnsi="Times New Roman"/>
          <w:lang w:val="uk-UA"/>
        </w:rPr>
        <w:t xml:space="preserve"> забезпечення особи або її родини грошовими виплатами у випадку хвороби, травми, смерті тощо. </w:t>
      </w:r>
      <w:r w:rsidRPr="0068389E">
        <w:rPr>
          <w:rStyle w:val="af2"/>
          <w:rFonts w:ascii="Times New Roman" w:hAnsi="Times New Roman"/>
          <w:lang w:val="uk-UA"/>
        </w:rPr>
        <w:t>Особливості:</w:t>
      </w:r>
    </w:p>
    <w:p w14:paraId="00C79300"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часто поєднується з накопичувальною або інвестиційною функцією;</w:t>
      </w:r>
    </w:p>
    <w:p w14:paraId="035F2784"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може бути добровільним або обов’язковим (наприклад, для виїзду за кордон);</w:t>
      </w:r>
    </w:p>
    <w:p w14:paraId="747BB57D" w14:textId="77777777" w:rsidR="0037141D" w:rsidRPr="0068389E" w:rsidRDefault="0037141D" w:rsidP="007C42DA">
      <w:pPr>
        <w:pStyle w:val="21"/>
        <w:numPr>
          <w:ilvl w:val="0"/>
          <w:numId w:val="1"/>
        </w:numPr>
        <w:jc w:val="both"/>
        <w:rPr>
          <w:rFonts w:ascii="Times New Roman" w:hAnsi="Times New Roman"/>
          <w:lang w:val="uk-UA"/>
        </w:rPr>
      </w:pPr>
      <w:r w:rsidRPr="0068389E">
        <w:rPr>
          <w:rFonts w:ascii="Times New Roman" w:hAnsi="Times New Roman"/>
          <w:lang w:val="uk-UA"/>
        </w:rPr>
        <w:t>потребує медичного обстеження або анкетування.</w:t>
      </w:r>
    </w:p>
    <w:p w14:paraId="48EE6D23" w14:textId="77777777" w:rsidR="0037141D" w:rsidRPr="0068389E" w:rsidRDefault="0037141D" w:rsidP="007C42DA">
      <w:pPr>
        <w:pStyle w:val="21"/>
        <w:ind w:firstLine="567"/>
        <w:jc w:val="both"/>
        <w:rPr>
          <w:rFonts w:ascii="Times New Roman" w:hAnsi="Times New Roman"/>
          <w:b/>
          <w:i/>
          <w:lang w:val="uk-UA"/>
        </w:rPr>
      </w:pPr>
      <w:r w:rsidRPr="0068389E">
        <w:rPr>
          <w:rFonts w:ascii="Times New Roman" w:hAnsi="Times New Roman"/>
          <w:b/>
          <w:i/>
          <w:lang w:val="uk-UA"/>
        </w:rPr>
        <w:t>Питання четверте. Перестрахування як окремий сектор міжнародного страхування.</w:t>
      </w:r>
    </w:p>
    <w:p w14:paraId="7DDDA184" w14:textId="77777777" w:rsidR="0037141D" w:rsidRPr="0068389E" w:rsidRDefault="0037141D" w:rsidP="007C42DA">
      <w:pPr>
        <w:pStyle w:val="21"/>
        <w:ind w:firstLine="567"/>
        <w:jc w:val="both"/>
        <w:rPr>
          <w:rFonts w:ascii="Times New Roman" w:hAnsi="Times New Roman"/>
          <w:lang w:val="uk-UA"/>
        </w:rPr>
      </w:pPr>
      <w:r w:rsidRPr="0068389E">
        <w:rPr>
          <w:rFonts w:ascii="Times New Roman" w:hAnsi="Times New Roman"/>
          <w:i/>
          <w:u w:val="single"/>
          <w:lang w:val="uk-UA"/>
        </w:rPr>
        <w:t>Перестрахування</w:t>
      </w:r>
      <w:r w:rsidRPr="0068389E">
        <w:rPr>
          <w:rFonts w:ascii="Times New Roman" w:hAnsi="Times New Roman"/>
          <w:lang w:val="uk-UA"/>
        </w:rPr>
        <w:t xml:space="preserve"> – це система страхових відносин, за якою страховик передає частину своїх ризиків іншому страховикові (</w:t>
      </w:r>
      <w:proofErr w:type="spellStart"/>
      <w:r w:rsidRPr="0068389E">
        <w:rPr>
          <w:rFonts w:ascii="Times New Roman" w:hAnsi="Times New Roman"/>
          <w:lang w:val="uk-UA"/>
        </w:rPr>
        <w:t>перестраховику</w:t>
      </w:r>
      <w:proofErr w:type="spellEnd"/>
      <w:r w:rsidRPr="0068389E">
        <w:rPr>
          <w:rFonts w:ascii="Times New Roman" w:hAnsi="Times New Roman"/>
          <w:lang w:val="uk-UA"/>
        </w:rPr>
        <w:t>) з метою зменшення власної відповідальності. Г</w:t>
      </w:r>
      <w:r w:rsidRPr="0068389E">
        <w:rPr>
          <w:rStyle w:val="af2"/>
          <w:rFonts w:ascii="Times New Roman" w:hAnsi="Times New Roman"/>
          <w:lang w:val="uk-UA"/>
        </w:rPr>
        <w:t>оловна мета</w:t>
      </w:r>
      <w:r w:rsidRPr="0068389E">
        <w:rPr>
          <w:rFonts w:ascii="Times New Roman" w:hAnsi="Times New Roman"/>
          <w:b/>
          <w:lang w:val="uk-UA"/>
        </w:rPr>
        <w:t>:</w:t>
      </w:r>
      <w:r w:rsidRPr="0068389E">
        <w:rPr>
          <w:rFonts w:ascii="Times New Roman" w:hAnsi="Times New Roman"/>
          <w:lang w:val="uk-UA"/>
        </w:rPr>
        <w:t xml:space="preserve"> розподіл великих ризиків і забезпечення фінансової стабільності первинного страховика.</w:t>
      </w:r>
    </w:p>
    <w:p w14:paraId="3A8A41EF" w14:textId="77777777" w:rsidR="0037141D" w:rsidRPr="0068389E" w:rsidRDefault="0037141D" w:rsidP="007C42DA">
      <w:pPr>
        <w:pStyle w:val="21"/>
        <w:ind w:firstLine="567"/>
        <w:jc w:val="both"/>
        <w:rPr>
          <w:rFonts w:ascii="Times New Roman" w:hAnsi="Times New Roman"/>
          <w:lang w:val="uk-UA"/>
        </w:rPr>
      </w:pPr>
      <w:r w:rsidRPr="0068389E">
        <w:rPr>
          <w:rStyle w:val="af2"/>
          <w:rFonts w:ascii="Times New Roman" w:hAnsi="Times New Roman"/>
          <w:u w:val="single"/>
          <w:lang w:val="uk-UA"/>
        </w:rPr>
        <w:t>Формула</w:t>
      </w:r>
      <w:r w:rsidRPr="0068389E">
        <w:rPr>
          <w:rFonts w:ascii="Times New Roman" w:hAnsi="Times New Roman"/>
          <w:b/>
          <w:u w:val="single"/>
          <w:lang w:val="uk-UA"/>
        </w:rPr>
        <w:t>:</w:t>
      </w:r>
      <w:r w:rsidRPr="0068389E">
        <w:rPr>
          <w:rFonts w:ascii="Times New Roman" w:hAnsi="Times New Roman"/>
          <w:lang w:val="uk-UA"/>
        </w:rPr>
        <w:t xml:space="preserve"> страхувальник → страховик → </w:t>
      </w:r>
      <w:proofErr w:type="spellStart"/>
      <w:r w:rsidRPr="0068389E">
        <w:rPr>
          <w:rFonts w:ascii="Times New Roman" w:hAnsi="Times New Roman"/>
          <w:lang w:val="uk-UA"/>
        </w:rPr>
        <w:t>перестраховик</w:t>
      </w:r>
      <w:proofErr w:type="spellEnd"/>
      <w:r w:rsidRPr="0068389E">
        <w:rPr>
          <w:rFonts w:ascii="Times New Roman" w:hAnsi="Times New Roman"/>
          <w:lang w:val="uk-UA"/>
        </w:rPr>
        <w:t>.</w:t>
      </w:r>
    </w:p>
    <w:p w14:paraId="651046C3" w14:textId="77777777" w:rsidR="0037141D" w:rsidRPr="0068389E" w:rsidRDefault="0037141D" w:rsidP="007C42DA">
      <w:pPr>
        <w:pStyle w:val="21"/>
        <w:ind w:firstLine="567"/>
        <w:jc w:val="both"/>
        <w:rPr>
          <w:rStyle w:val="af2"/>
          <w:rFonts w:ascii="Times New Roman" w:hAnsi="Times New Roman"/>
          <w:b w:val="0"/>
          <w:bCs w:val="0"/>
          <w:i/>
          <w:lang w:val="uk-UA"/>
        </w:rPr>
      </w:pPr>
      <w:r w:rsidRPr="0068389E">
        <w:rPr>
          <w:rStyle w:val="af2"/>
          <w:rFonts w:ascii="Times New Roman" w:hAnsi="Times New Roman"/>
          <w:lang w:val="uk-UA"/>
        </w:rPr>
        <w:t>Функції перестрахування:</w:t>
      </w:r>
    </w:p>
    <w:p w14:paraId="3C7797FB" w14:textId="77777777" w:rsidR="0037141D" w:rsidRPr="0068389E" w:rsidRDefault="0037141D" w:rsidP="007C42DA">
      <w:pPr>
        <w:pStyle w:val="21"/>
        <w:numPr>
          <w:ilvl w:val="0"/>
          <w:numId w:val="1"/>
        </w:numPr>
        <w:ind w:left="0" w:firstLine="426"/>
        <w:jc w:val="both"/>
        <w:rPr>
          <w:rFonts w:ascii="Times New Roman" w:hAnsi="Times New Roman"/>
          <w:lang w:val="uk-UA"/>
        </w:rPr>
      </w:pPr>
      <w:r w:rsidRPr="0068389E">
        <w:rPr>
          <w:rFonts w:ascii="Times New Roman" w:hAnsi="Times New Roman"/>
          <w:lang w:val="uk-UA"/>
        </w:rPr>
        <w:t xml:space="preserve">захист від </w:t>
      </w:r>
      <w:r w:rsidRPr="0068389E">
        <w:rPr>
          <w:rStyle w:val="af2"/>
          <w:rFonts w:ascii="Times New Roman" w:hAnsi="Times New Roman"/>
          <w:lang w:val="uk-UA"/>
        </w:rPr>
        <w:t>катастрофічних збитків</w:t>
      </w:r>
      <w:r w:rsidRPr="0068389E">
        <w:rPr>
          <w:rFonts w:ascii="Times New Roman" w:hAnsi="Times New Roman"/>
          <w:lang w:val="uk-UA"/>
        </w:rPr>
        <w:t xml:space="preserve"> (наприклад, землетрус, теракт, повінь), перестрахування дозволяє страховим компаніям </w:t>
      </w:r>
      <w:r w:rsidRPr="0068389E">
        <w:rPr>
          <w:rStyle w:val="af2"/>
          <w:rFonts w:ascii="Times New Roman" w:hAnsi="Times New Roman"/>
          <w:lang w:val="uk-UA"/>
        </w:rPr>
        <w:t>захиститися від надзвичайно великих виплат</w:t>
      </w:r>
      <w:r w:rsidRPr="0068389E">
        <w:rPr>
          <w:rFonts w:ascii="Times New Roman" w:hAnsi="Times New Roman"/>
          <w:lang w:val="uk-UA"/>
        </w:rPr>
        <w:t>, які можуть виникнути внаслідок стихійних лих;</w:t>
      </w:r>
    </w:p>
    <w:p w14:paraId="530E5CA9" w14:textId="77777777" w:rsidR="0037141D" w:rsidRPr="0068389E" w:rsidRDefault="0037141D" w:rsidP="007C42DA">
      <w:pPr>
        <w:pStyle w:val="21"/>
        <w:numPr>
          <w:ilvl w:val="0"/>
          <w:numId w:val="1"/>
        </w:numPr>
        <w:ind w:left="0" w:firstLine="426"/>
        <w:jc w:val="both"/>
        <w:rPr>
          <w:rFonts w:ascii="Times New Roman" w:hAnsi="Times New Roman"/>
          <w:lang w:val="uk-UA"/>
        </w:rPr>
      </w:pPr>
      <w:r w:rsidRPr="0068389E">
        <w:rPr>
          <w:rFonts w:ascii="Times New Roman" w:hAnsi="Times New Roman"/>
          <w:lang w:val="uk-UA"/>
        </w:rPr>
        <w:t xml:space="preserve">забезпечення </w:t>
      </w:r>
      <w:r w:rsidRPr="0068389E">
        <w:rPr>
          <w:rStyle w:val="af2"/>
          <w:rFonts w:ascii="Times New Roman" w:hAnsi="Times New Roman"/>
          <w:lang w:val="uk-UA"/>
        </w:rPr>
        <w:t>платоспроможності</w:t>
      </w:r>
      <w:r w:rsidRPr="0068389E">
        <w:rPr>
          <w:rFonts w:ascii="Times New Roman" w:hAnsi="Times New Roman"/>
          <w:lang w:val="uk-UA"/>
        </w:rPr>
        <w:t xml:space="preserve"> страхової компанії, дозволяє підвищувати </w:t>
      </w:r>
      <w:r w:rsidRPr="0068389E">
        <w:rPr>
          <w:rStyle w:val="af2"/>
          <w:rFonts w:ascii="Times New Roman" w:hAnsi="Times New Roman"/>
          <w:lang w:val="uk-UA"/>
        </w:rPr>
        <w:t>фінансову стійкість</w:t>
      </w:r>
      <w:r w:rsidRPr="0068389E">
        <w:rPr>
          <w:rFonts w:ascii="Times New Roman" w:hAnsi="Times New Roman"/>
          <w:lang w:val="uk-UA"/>
        </w:rPr>
        <w:t xml:space="preserve"> страховика: він уникає </w:t>
      </w:r>
      <w:r w:rsidRPr="0068389E">
        <w:rPr>
          <w:rFonts w:ascii="Times New Roman" w:hAnsi="Times New Roman"/>
          <w:lang w:val="uk-UA"/>
        </w:rPr>
        <w:lastRenderedPageBreak/>
        <w:t>ситуацій, коли велика виплата може перевищити його фінансові ресурси. Це особливо важливо для молодих або невеликих компаній;</w:t>
      </w:r>
    </w:p>
    <w:p w14:paraId="6905AF7C" w14:textId="77777777" w:rsidR="0037141D" w:rsidRPr="0068389E" w:rsidRDefault="0037141D" w:rsidP="007C42DA">
      <w:pPr>
        <w:pStyle w:val="21"/>
        <w:numPr>
          <w:ilvl w:val="0"/>
          <w:numId w:val="1"/>
        </w:numPr>
        <w:ind w:left="0" w:firstLine="426"/>
        <w:jc w:val="both"/>
        <w:rPr>
          <w:rFonts w:ascii="Times New Roman" w:hAnsi="Times New Roman"/>
          <w:lang w:val="uk-UA"/>
        </w:rPr>
      </w:pPr>
      <w:r w:rsidRPr="0068389E">
        <w:rPr>
          <w:rFonts w:ascii="Times New Roman" w:hAnsi="Times New Roman"/>
          <w:lang w:val="uk-UA"/>
        </w:rPr>
        <w:t xml:space="preserve">оптимізація структури </w:t>
      </w:r>
      <w:r w:rsidRPr="0068389E">
        <w:rPr>
          <w:rStyle w:val="af2"/>
          <w:rFonts w:ascii="Times New Roman" w:hAnsi="Times New Roman"/>
          <w:lang w:val="uk-UA"/>
        </w:rPr>
        <w:t>страхових резервів: с</w:t>
      </w:r>
      <w:r w:rsidRPr="0068389E">
        <w:rPr>
          <w:rFonts w:ascii="Times New Roman" w:hAnsi="Times New Roman"/>
          <w:lang w:val="uk-UA"/>
        </w:rPr>
        <w:t xml:space="preserve">трахові резерви – це кошти, які компанія зобов’язана мати для покриття майбутніх виплат, передаючи частину ризиків </w:t>
      </w:r>
      <w:proofErr w:type="spellStart"/>
      <w:r w:rsidRPr="0068389E">
        <w:rPr>
          <w:rFonts w:ascii="Times New Roman" w:hAnsi="Times New Roman"/>
          <w:lang w:val="uk-UA"/>
        </w:rPr>
        <w:t>перестраховикові</w:t>
      </w:r>
      <w:proofErr w:type="spellEnd"/>
      <w:r w:rsidRPr="0068389E">
        <w:rPr>
          <w:rFonts w:ascii="Times New Roman" w:hAnsi="Times New Roman"/>
          <w:lang w:val="uk-UA"/>
        </w:rPr>
        <w:t xml:space="preserve">, компанія </w:t>
      </w:r>
      <w:r w:rsidRPr="0068389E">
        <w:rPr>
          <w:rStyle w:val="af2"/>
          <w:rFonts w:ascii="Times New Roman" w:hAnsi="Times New Roman"/>
          <w:lang w:val="uk-UA"/>
        </w:rPr>
        <w:t>може зменшити обсяг резервів</w:t>
      </w:r>
      <w:r w:rsidRPr="0068389E">
        <w:rPr>
          <w:rFonts w:ascii="Times New Roman" w:hAnsi="Times New Roman"/>
          <w:lang w:val="uk-UA"/>
        </w:rPr>
        <w:t>, які вона зобов’язана формувати під кожен ризик;</w:t>
      </w:r>
    </w:p>
    <w:p w14:paraId="1A2A1E10" w14:textId="77777777" w:rsidR="0037141D" w:rsidRPr="0068389E" w:rsidRDefault="0037141D" w:rsidP="007C42DA">
      <w:pPr>
        <w:pStyle w:val="21"/>
        <w:numPr>
          <w:ilvl w:val="0"/>
          <w:numId w:val="1"/>
        </w:numPr>
        <w:spacing w:before="100" w:beforeAutospacing="1" w:after="100" w:afterAutospacing="1"/>
        <w:ind w:left="0" w:firstLine="426"/>
        <w:jc w:val="both"/>
        <w:rPr>
          <w:rFonts w:ascii="Times New Roman" w:hAnsi="Times New Roman"/>
          <w:lang w:val="uk-UA"/>
        </w:rPr>
      </w:pPr>
      <w:r w:rsidRPr="0068389E">
        <w:rPr>
          <w:rFonts w:ascii="Times New Roman" w:hAnsi="Times New Roman"/>
          <w:lang w:val="uk-UA"/>
        </w:rPr>
        <w:t xml:space="preserve">збалансування </w:t>
      </w:r>
      <w:r w:rsidRPr="0068389E">
        <w:rPr>
          <w:rStyle w:val="af2"/>
          <w:rFonts w:ascii="Times New Roman" w:hAnsi="Times New Roman"/>
          <w:lang w:val="uk-UA"/>
        </w:rPr>
        <w:t xml:space="preserve">портфеля ризиків, </w:t>
      </w:r>
      <w:r w:rsidRPr="0068389E">
        <w:rPr>
          <w:rFonts w:ascii="Times New Roman" w:hAnsi="Times New Roman"/>
          <w:lang w:val="uk-UA"/>
        </w:rPr>
        <w:t xml:space="preserve">допомагає </w:t>
      </w:r>
      <w:r w:rsidRPr="0068389E">
        <w:rPr>
          <w:rFonts w:ascii="Times New Roman" w:hAnsi="Times New Roman"/>
          <w:bCs/>
          <w:lang w:val="uk-UA"/>
        </w:rPr>
        <w:t>уникати концентрації ризиків</w:t>
      </w:r>
      <w:r w:rsidRPr="0068389E">
        <w:rPr>
          <w:rFonts w:ascii="Times New Roman" w:hAnsi="Times New Roman"/>
          <w:lang w:val="uk-UA"/>
        </w:rPr>
        <w:t xml:space="preserve"> у певних географічних регіонах, галузях або серед типів клієнтів, тобто</w:t>
      </w:r>
      <w:r w:rsidRPr="0068389E">
        <w:rPr>
          <w:rFonts w:ascii="Times New Roman" w:hAnsi="Times New Roman"/>
          <w:lang w:val="uk-UA" w:eastAsia="uk-UA"/>
        </w:rPr>
        <w:t xml:space="preserve">, компанія, яка страхує аграрний бізнес, не хоче, щоб її портфель повністю залежав від одного сезону чи регіону, вона передає частину ризиків </w:t>
      </w:r>
      <w:proofErr w:type="spellStart"/>
      <w:r w:rsidRPr="0068389E">
        <w:rPr>
          <w:rFonts w:ascii="Times New Roman" w:hAnsi="Times New Roman"/>
          <w:lang w:val="uk-UA" w:eastAsia="uk-UA"/>
        </w:rPr>
        <w:t>перестраховикам</w:t>
      </w:r>
      <w:proofErr w:type="spellEnd"/>
      <w:r w:rsidRPr="0068389E">
        <w:rPr>
          <w:rFonts w:ascii="Times New Roman" w:hAnsi="Times New Roman"/>
          <w:lang w:val="uk-UA" w:eastAsia="uk-UA"/>
        </w:rPr>
        <w:t>, щоб зменшити залежність від можливого «неврожайного року»;</w:t>
      </w:r>
    </w:p>
    <w:p w14:paraId="5CD00282" w14:textId="77777777" w:rsidR="0037141D" w:rsidRPr="0068389E" w:rsidRDefault="0037141D" w:rsidP="007C42DA">
      <w:pPr>
        <w:pStyle w:val="21"/>
        <w:numPr>
          <w:ilvl w:val="0"/>
          <w:numId w:val="1"/>
        </w:numPr>
        <w:spacing w:before="100" w:beforeAutospacing="1" w:after="100" w:afterAutospacing="1"/>
        <w:ind w:left="0" w:firstLine="426"/>
        <w:jc w:val="both"/>
        <w:rPr>
          <w:rFonts w:ascii="Times New Roman" w:hAnsi="Times New Roman"/>
          <w:lang w:val="uk-UA" w:eastAsia="uk-UA"/>
        </w:rPr>
      </w:pPr>
      <w:r w:rsidRPr="0068389E">
        <w:rPr>
          <w:rStyle w:val="af2"/>
          <w:rFonts w:ascii="Times New Roman" w:hAnsi="Times New Roman"/>
          <w:lang w:val="uk-UA"/>
        </w:rPr>
        <w:t>міжнародний розподіл ризиків</w:t>
      </w:r>
      <w:r w:rsidRPr="0068389E">
        <w:rPr>
          <w:rFonts w:ascii="Times New Roman" w:hAnsi="Times New Roman"/>
          <w:lang w:val="uk-UA"/>
        </w:rPr>
        <w:t xml:space="preserve"> – трансфер відповідальності між країнами – це дозволяє </w:t>
      </w:r>
      <w:r w:rsidRPr="0068389E">
        <w:rPr>
          <w:rFonts w:ascii="Times New Roman" w:hAnsi="Times New Roman"/>
          <w:bCs/>
          <w:lang w:val="uk-UA"/>
        </w:rPr>
        <w:t>розподіляти великі ризики між страховими ринками різних країн</w:t>
      </w:r>
      <w:r w:rsidRPr="0068389E">
        <w:rPr>
          <w:rFonts w:ascii="Times New Roman" w:hAnsi="Times New Roman"/>
          <w:lang w:val="uk-UA"/>
        </w:rPr>
        <w:t>, що робить світову страхову систему більш стійкою (</w:t>
      </w:r>
      <w:r w:rsidRPr="0068389E">
        <w:rPr>
          <w:rFonts w:ascii="Times New Roman" w:hAnsi="Times New Roman"/>
          <w:lang w:val="uk-UA" w:eastAsia="uk-UA"/>
        </w:rPr>
        <w:t>велика страхова компанія в Україні може перестрахувати ризики у Німеччині, Швейцарії чи Великій Британії, це зменшує тиск на національну страхову систему та підключає глобальні фінансові ресурси до покриття ризиків).</w:t>
      </w:r>
    </w:p>
    <w:p w14:paraId="017D5D1E" w14:textId="77777777" w:rsidR="0037141D" w:rsidRPr="0068389E" w:rsidRDefault="0037141D" w:rsidP="00E555DF">
      <w:pPr>
        <w:pStyle w:val="21"/>
        <w:ind w:left="426"/>
        <w:jc w:val="center"/>
        <w:rPr>
          <w:rFonts w:ascii="Times New Roman" w:hAnsi="Times New Roman"/>
          <w:b/>
          <w:u w:val="single"/>
          <w:lang w:val="uk-UA" w:eastAsia="uk-UA"/>
        </w:rPr>
      </w:pPr>
      <w:r w:rsidRPr="0068389E">
        <w:rPr>
          <w:rStyle w:val="af2"/>
          <w:rFonts w:ascii="Times New Roman" w:hAnsi="Times New Roman"/>
          <w:u w:val="single"/>
          <w:lang w:val="uk-UA"/>
        </w:rPr>
        <w:t>Види перестрахування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5161"/>
      </w:tblGrid>
      <w:tr w:rsidR="0037141D" w:rsidRPr="0068389E" w14:paraId="7094696E" w14:textId="77777777" w:rsidTr="0037141D">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16A002C" w14:textId="77777777" w:rsidR="0037141D" w:rsidRPr="0068389E" w:rsidRDefault="0037141D" w:rsidP="007C42DA">
            <w:pPr>
              <w:jc w:val="both"/>
              <w:rPr>
                <w:b/>
                <w:bCs/>
                <w:lang w:eastAsia="ru-RU"/>
              </w:rPr>
            </w:pPr>
            <w:r w:rsidRPr="0068389E">
              <w:rPr>
                <w:b/>
                <w:bCs/>
              </w:rPr>
              <w:t>Вид</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A9566C6" w14:textId="77777777" w:rsidR="0037141D" w:rsidRPr="0068389E" w:rsidRDefault="0037141D" w:rsidP="007C42DA">
            <w:pPr>
              <w:jc w:val="both"/>
              <w:rPr>
                <w:b/>
                <w:bCs/>
                <w:lang w:eastAsia="ru-RU"/>
              </w:rPr>
            </w:pPr>
            <w:r w:rsidRPr="0068389E">
              <w:rPr>
                <w:b/>
                <w:bCs/>
              </w:rPr>
              <w:t>Короткий опис</w:t>
            </w:r>
          </w:p>
        </w:tc>
      </w:tr>
      <w:tr w:rsidR="0037141D" w:rsidRPr="0068389E" w14:paraId="5C7AE3C1"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89DA750" w14:textId="77777777" w:rsidR="0037141D" w:rsidRPr="0068389E" w:rsidRDefault="0037141D" w:rsidP="007C42DA">
            <w:pPr>
              <w:jc w:val="both"/>
              <w:rPr>
                <w:lang w:eastAsia="ru-RU"/>
              </w:rPr>
            </w:pPr>
            <w:r w:rsidRPr="0068389E">
              <w:rPr>
                <w:rStyle w:val="af2"/>
              </w:rPr>
              <w:t>Факультативне</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3284F67" w14:textId="77777777" w:rsidR="0037141D" w:rsidRPr="0068389E" w:rsidRDefault="0037141D" w:rsidP="007C42DA">
            <w:pPr>
              <w:jc w:val="both"/>
              <w:rPr>
                <w:lang w:eastAsia="ru-RU"/>
              </w:rPr>
            </w:pPr>
            <w:r w:rsidRPr="0068389E">
              <w:t>ризик передається індивідуально, за згодою обох сторін</w:t>
            </w:r>
          </w:p>
        </w:tc>
      </w:tr>
      <w:tr w:rsidR="0037141D" w:rsidRPr="0068389E" w14:paraId="059346BD"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1804BEF" w14:textId="77777777" w:rsidR="0037141D" w:rsidRPr="0068389E" w:rsidRDefault="0037141D" w:rsidP="007C42DA">
            <w:pPr>
              <w:jc w:val="both"/>
              <w:rPr>
                <w:lang w:eastAsia="ru-RU"/>
              </w:rPr>
            </w:pPr>
            <w:proofErr w:type="spellStart"/>
            <w:r w:rsidRPr="0068389E">
              <w:rPr>
                <w:rStyle w:val="af2"/>
              </w:rPr>
              <w:t>Облігаторне</w:t>
            </w:r>
            <w:proofErr w:type="spellEnd"/>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1EE1472" w14:textId="77777777" w:rsidR="0037141D" w:rsidRPr="0068389E" w:rsidRDefault="0037141D" w:rsidP="007C42DA">
            <w:pPr>
              <w:jc w:val="both"/>
              <w:rPr>
                <w:lang w:eastAsia="ru-RU"/>
              </w:rPr>
            </w:pPr>
            <w:r w:rsidRPr="0068389E">
              <w:t>передача ризиків за заздалегідь узгодженим договором для всіх страхових випадків певного типу</w:t>
            </w:r>
          </w:p>
        </w:tc>
      </w:tr>
      <w:tr w:rsidR="0037141D" w:rsidRPr="0068389E" w14:paraId="162C78AB"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E0D74A8" w14:textId="77777777" w:rsidR="0037141D" w:rsidRPr="0068389E" w:rsidRDefault="0037141D" w:rsidP="007C42DA">
            <w:pPr>
              <w:jc w:val="both"/>
              <w:rPr>
                <w:lang w:eastAsia="ru-RU"/>
              </w:rPr>
            </w:pPr>
            <w:r w:rsidRPr="0068389E">
              <w:rPr>
                <w:rStyle w:val="af2"/>
              </w:rPr>
              <w:t>Пропорційне</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541537B" w14:textId="77777777" w:rsidR="0037141D" w:rsidRPr="0068389E" w:rsidRDefault="0037141D" w:rsidP="007C42DA">
            <w:pPr>
              <w:jc w:val="both"/>
              <w:rPr>
                <w:lang w:eastAsia="ru-RU"/>
              </w:rPr>
            </w:pPr>
            <w:proofErr w:type="spellStart"/>
            <w:r w:rsidRPr="0068389E">
              <w:t>перестраховик</w:t>
            </w:r>
            <w:proofErr w:type="spellEnd"/>
            <w:r w:rsidRPr="0068389E">
              <w:t xml:space="preserve"> і </w:t>
            </w:r>
            <w:proofErr w:type="spellStart"/>
            <w:r w:rsidRPr="0068389E">
              <w:t>цедент</w:t>
            </w:r>
            <w:proofErr w:type="spellEnd"/>
            <w:r w:rsidRPr="0068389E">
              <w:t xml:space="preserve"> ділять премії та збитки у погодженій пропорції</w:t>
            </w:r>
          </w:p>
        </w:tc>
      </w:tr>
      <w:tr w:rsidR="0037141D" w:rsidRPr="0068389E" w14:paraId="41FC51F4"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31DE993" w14:textId="77777777" w:rsidR="0037141D" w:rsidRPr="0068389E" w:rsidRDefault="0037141D" w:rsidP="007C42DA">
            <w:pPr>
              <w:jc w:val="both"/>
              <w:rPr>
                <w:lang w:eastAsia="ru-RU"/>
              </w:rPr>
            </w:pPr>
            <w:r w:rsidRPr="0068389E">
              <w:rPr>
                <w:rStyle w:val="af2"/>
              </w:rPr>
              <w:t>Непропорційне</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6D9681BE" w14:textId="77777777" w:rsidR="0037141D" w:rsidRPr="0068389E" w:rsidRDefault="0037141D" w:rsidP="007C42DA">
            <w:pPr>
              <w:jc w:val="both"/>
              <w:rPr>
                <w:lang w:eastAsia="ru-RU"/>
              </w:rPr>
            </w:pPr>
            <w:proofErr w:type="spellStart"/>
            <w:r w:rsidRPr="0068389E">
              <w:t>перестраховик</w:t>
            </w:r>
            <w:proofErr w:type="spellEnd"/>
            <w:r w:rsidRPr="0068389E">
              <w:t xml:space="preserve"> покриває збитки, що перевищують визначений ліміт (наприклад, </w:t>
            </w:r>
            <w:proofErr w:type="spellStart"/>
            <w:r w:rsidRPr="0068389E">
              <w:t>ексцедент</w:t>
            </w:r>
            <w:proofErr w:type="spellEnd"/>
            <w:r w:rsidRPr="0068389E">
              <w:t xml:space="preserve"> збитку)</w:t>
            </w:r>
          </w:p>
        </w:tc>
      </w:tr>
    </w:tbl>
    <w:p w14:paraId="07E0E844" w14:textId="77777777" w:rsidR="0037141D" w:rsidRPr="0068389E" w:rsidRDefault="0037141D" w:rsidP="007C42DA">
      <w:pPr>
        <w:pStyle w:val="af3"/>
        <w:spacing w:before="0" w:beforeAutospacing="0" w:after="0" w:afterAutospacing="0"/>
        <w:ind w:firstLine="567"/>
        <w:jc w:val="both"/>
        <w:rPr>
          <w:sz w:val="22"/>
          <w:szCs w:val="22"/>
        </w:rPr>
      </w:pPr>
      <w:r w:rsidRPr="0068389E">
        <w:rPr>
          <w:rStyle w:val="af2"/>
          <w:sz w:val="22"/>
          <w:szCs w:val="22"/>
        </w:rPr>
        <w:t>Перестрахування є основою міжнародного страхового ринку</w:t>
      </w:r>
      <w:r w:rsidRPr="0068389E">
        <w:rPr>
          <w:sz w:val="22"/>
          <w:szCs w:val="22"/>
        </w:rPr>
        <w:t xml:space="preserve">, оскільки дозволяє країнам ділити фінансові наслідки великих катастроф та уникати банкрутств окремих компаній. </w:t>
      </w:r>
      <w:r w:rsidRPr="0068389E">
        <w:rPr>
          <w:rStyle w:val="af2"/>
          <w:sz w:val="22"/>
          <w:szCs w:val="22"/>
        </w:rPr>
        <w:t>Регулювання перестрахування</w:t>
      </w:r>
    </w:p>
    <w:p w14:paraId="5A3B3E63" w14:textId="07FAFF42" w:rsidR="0037141D" w:rsidRPr="0068389E" w:rsidRDefault="0037141D" w:rsidP="00A11E7D">
      <w:pPr>
        <w:pStyle w:val="af3"/>
        <w:numPr>
          <w:ilvl w:val="0"/>
          <w:numId w:val="2"/>
        </w:numPr>
        <w:tabs>
          <w:tab w:val="clear" w:pos="720"/>
          <w:tab w:val="num" w:pos="142"/>
          <w:tab w:val="left" w:pos="426"/>
        </w:tabs>
        <w:spacing w:before="0" w:beforeAutospacing="0" w:after="0" w:afterAutospacing="0"/>
        <w:ind w:left="142" w:firstLine="0"/>
        <w:jc w:val="both"/>
        <w:rPr>
          <w:sz w:val="22"/>
          <w:szCs w:val="22"/>
        </w:rPr>
      </w:pPr>
      <w:r w:rsidRPr="0068389E">
        <w:rPr>
          <w:rStyle w:val="af2"/>
          <w:b w:val="0"/>
          <w:sz w:val="22"/>
          <w:szCs w:val="22"/>
        </w:rPr>
        <w:t>IAIS</w:t>
      </w:r>
      <w:r w:rsidRPr="0068389E">
        <w:rPr>
          <w:sz w:val="22"/>
          <w:szCs w:val="22"/>
        </w:rPr>
        <w:t xml:space="preserve"> </w:t>
      </w:r>
      <w:r w:rsidR="00A11E7D" w:rsidRPr="0068389E">
        <w:rPr>
          <w:sz w:val="22"/>
          <w:szCs w:val="22"/>
        </w:rPr>
        <w:t>–</w:t>
      </w:r>
      <w:r w:rsidRPr="0068389E">
        <w:rPr>
          <w:sz w:val="22"/>
          <w:szCs w:val="22"/>
        </w:rPr>
        <w:t xml:space="preserve"> Міжнародна асоціація наглядачів за страховою діяльністю — розробляє стандарти для перестрахування.</w:t>
      </w:r>
    </w:p>
    <w:p w14:paraId="2DD532F5" w14:textId="410441FB" w:rsidR="0037141D" w:rsidRPr="0068389E" w:rsidRDefault="0037141D" w:rsidP="00A11E7D">
      <w:pPr>
        <w:pStyle w:val="af3"/>
        <w:numPr>
          <w:ilvl w:val="0"/>
          <w:numId w:val="2"/>
        </w:numPr>
        <w:tabs>
          <w:tab w:val="clear" w:pos="720"/>
          <w:tab w:val="num" w:pos="142"/>
          <w:tab w:val="left" w:pos="426"/>
        </w:tabs>
        <w:spacing w:before="0" w:beforeAutospacing="0" w:after="0" w:afterAutospacing="0"/>
        <w:ind w:left="142" w:firstLine="0"/>
        <w:jc w:val="both"/>
        <w:rPr>
          <w:sz w:val="22"/>
          <w:szCs w:val="22"/>
        </w:rPr>
      </w:pPr>
      <w:proofErr w:type="spellStart"/>
      <w:r w:rsidRPr="0068389E">
        <w:rPr>
          <w:rStyle w:val="af2"/>
          <w:b w:val="0"/>
          <w:sz w:val="22"/>
          <w:szCs w:val="22"/>
        </w:rPr>
        <w:lastRenderedPageBreak/>
        <w:t>Solvency</w:t>
      </w:r>
      <w:proofErr w:type="spellEnd"/>
      <w:r w:rsidRPr="0068389E">
        <w:rPr>
          <w:rStyle w:val="af2"/>
          <w:b w:val="0"/>
          <w:sz w:val="22"/>
          <w:szCs w:val="22"/>
        </w:rPr>
        <w:t xml:space="preserve"> II (ЄС)</w:t>
      </w:r>
      <w:r w:rsidRPr="0068389E">
        <w:rPr>
          <w:sz w:val="22"/>
          <w:szCs w:val="22"/>
        </w:rPr>
        <w:t xml:space="preserve"> </w:t>
      </w:r>
      <w:r w:rsidR="00A11E7D" w:rsidRPr="0068389E">
        <w:rPr>
          <w:sz w:val="22"/>
          <w:szCs w:val="22"/>
        </w:rPr>
        <w:t>–</w:t>
      </w:r>
      <w:r w:rsidRPr="0068389E">
        <w:rPr>
          <w:sz w:val="22"/>
          <w:szCs w:val="22"/>
        </w:rPr>
        <w:t xml:space="preserve"> встановлює вимоги до </w:t>
      </w:r>
      <w:proofErr w:type="spellStart"/>
      <w:r w:rsidRPr="0068389E">
        <w:rPr>
          <w:sz w:val="22"/>
          <w:szCs w:val="22"/>
        </w:rPr>
        <w:t>перестраховиків</w:t>
      </w:r>
      <w:proofErr w:type="spellEnd"/>
      <w:r w:rsidRPr="0068389E">
        <w:rPr>
          <w:sz w:val="22"/>
          <w:szCs w:val="22"/>
        </w:rPr>
        <w:t xml:space="preserve"> за платоспроможністю, резервами, звітністю.</w:t>
      </w:r>
    </w:p>
    <w:p w14:paraId="6710B66C" w14:textId="77777777" w:rsidR="0037141D" w:rsidRPr="0068389E" w:rsidRDefault="0037141D" w:rsidP="00A11E7D">
      <w:pPr>
        <w:pStyle w:val="af3"/>
        <w:numPr>
          <w:ilvl w:val="0"/>
          <w:numId w:val="2"/>
        </w:numPr>
        <w:tabs>
          <w:tab w:val="clear" w:pos="720"/>
          <w:tab w:val="num" w:pos="142"/>
          <w:tab w:val="left" w:pos="426"/>
        </w:tabs>
        <w:spacing w:before="0" w:beforeAutospacing="0" w:after="0" w:afterAutospacing="0"/>
        <w:ind w:left="142" w:firstLine="0"/>
        <w:jc w:val="both"/>
        <w:rPr>
          <w:sz w:val="22"/>
          <w:szCs w:val="22"/>
        </w:rPr>
      </w:pPr>
      <w:r w:rsidRPr="0068389E">
        <w:rPr>
          <w:sz w:val="22"/>
          <w:szCs w:val="22"/>
        </w:rPr>
        <w:t>Національні регулятори (наприклад, NAIC у США, Бюро страхових компаній в Україні) контролюють операції з перестрахуванням.</w:t>
      </w:r>
    </w:p>
    <w:p w14:paraId="5B640AE1" w14:textId="77777777" w:rsidR="00A11E7D" w:rsidRPr="0068389E" w:rsidRDefault="00A11E7D" w:rsidP="0037141D">
      <w:pPr>
        <w:pStyle w:val="21"/>
        <w:ind w:firstLine="284"/>
        <w:jc w:val="center"/>
        <w:rPr>
          <w:rFonts w:ascii="Times New Roman" w:hAnsi="Times New Roman"/>
          <w:b/>
          <w:sz w:val="28"/>
          <w:szCs w:val="28"/>
          <w:lang w:val="uk-UA" w:eastAsia="uk-UA"/>
        </w:rPr>
      </w:pPr>
    </w:p>
    <w:p w14:paraId="5E08D4DC" w14:textId="77777777" w:rsidR="0037141D" w:rsidRPr="0068389E" w:rsidRDefault="0037141D" w:rsidP="009A499F">
      <w:pPr>
        <w:pStyle w:val="21"/>
        <w:ind w:firstLine="284"/>
        <w:jc w:val="center"/>
        <w:rPr>
          <w:rFonts w:ascii="Times New Roman" w:hAnsi="Times New Roman"/>
          <w:b/>
          <w:lang w:val="uk-UA"/>
        </w:rPr>
      </w:pPr>
      <w:r w:rsidRPr="0068389E">
        <w:rPr>
          <w:rFonts w:ascii="Times New Roman" w:hAnsi="Times New Roman"/>
          <w:b/>
          <w:lang w:val="uk-UA" w:eastAsia="uk-UA"/>
        </w:rPr>
        <w:t xml:space="preserve">ТЕМА 3. </w:t>
      </w:r>
      <w:r w:rsidRPr="0068389E">
        <w:rPr>
          <w:rFonts w:ascii="Times New Roman" w:hAnsi="Times New Roman"/>
          <w:b/>
          <w:lang w:val="uk-UA"/>
        </w:rPr>
        <w:t>СТРАХОВІ РИЗИКИ В МІЖНАРОДНІЙ СИСТЕМІ СТРАХУВАННЯ.</w:t>
      </w:r>
    </w:p>
    <w:p w14:paraId="13DAD444" w14:textId="77777777" w:rsidR="0037141D" w:rsidRPr="0068389E" w:rsidRDefault="0037141D" w:rsidP="009A499F">
      <w:pPr>
        <w:pStyle w:val="21"/>
        <w:ind w:firstLine="284"/>
        <w:jc w:val="both"/>
        <w:rPr>
          <w:rFonts w:ascii="Times New Roman" w:hAnsi="Times New Roman"/>
          <w:lang w:val="uk-UA" w:eastAsia="uk-UA"/>
        </w:rPr>
      </w:pPr>
      <w:r w:rsidRPr="0068389E">
        <w:rPr>
          <w:rFonts w:ascii="Times New Roman" w:hAnsi="Times New Roman"/>
          <w:lang w:val="uk-UA" w:eastAsia="uk-UA"/>
        </w:rPr>
        <w:t xml:space="preserve">1. Поняття ризику, основні характеристики ризику. </w:t>
      </w:r>
    </w:p>
    <w:p w14:paraId="4D0DEE19" w14:textId="77777777" w:rsidR="0037141D" w:rsidRPr="0068389E" w:rsidRDefault="0037141D" w:rsidP="009A499F">
      <w:pPr>
        <w:pStyle w:val="21"/>
        <w:ind w:firstLine="284"/>
        <w:jc w:val="both"/>
        <w:rPr>
          <w:rFonts w:ascii="Times New Roman" w:hAnsi="Times New Roman"/>
          <w:lang w:val="uk-UA" w:eastAsia="uk-UA"/>
        </w:rPr>
      </w:pPr>
      <w:r w:rsidRPr="0068389E">
        <w:rPr>
          <w:rFonts w:ascii="Times New Roman" w:hAnsi="Times New Roman"/>
          <w:lang w:val="uk-UA" w:eastAsia="uk-UA"/>
        </w:rPr>
        <w:t xml:space="preserve">2. </w:t>
      </w:r>
      <w:r w:rsidRPr="0068389E">
        <w:rPr>
          <w:rFonts w:ascii="Times New Roman" w:hAnsi="Times New Roman"/>
          <w:lang w:val="uk-UA"/>
        </w:rPr>
        <w:t>Класифікація ризиків в системі міжнародного страхування.</w:t>
      </w:r>
    </w:p>
    <w:p w14:paraId="2A74142B" w14:textId="77777777" w:rsidR="0037141D" w:rsidRPr="0068389E" w:rsidRDefault="0037141D" w:rsidP="009A499F">
      <w:pPr>
        <w:pStyle w:val="21"/>
        <w:ind w:firstLine="284"/>
        <w:jc w:val="both"/>
        <w:rPr>
          <w:rFonts w:ascii="Times New Roman" w:hAnsi="Times New Roman"/>
          <w:lang w:val="uk-UA" w:eastAsia="uk-UA"/>
        </w:rPr>
      </w:pPr>
      <w:r w:rsidRPr="0068389E">
        <w:rPr>
          <w:rFonts w:ascii="Times New Roman" w:hAnsi="Times New Roman"/>
          <w:lang w:val="uk-UA" w:eastAsia="uk-UA"/>
        </w:rPr>
        <w:t xml:space="preserve">3. Роль ризик-менеджменту у виявленні, розпізнаванні, ідентифікації та визначенні методів впливу на ризик. </w:t>
      </w:r>
    </w:p>
    <w:p w14:paraId="42367C5B" w14:textId="77777777" w:rsidR="0037141D" w:rsidRPr="0068389E" w:rsidRDefault="0037141D" w:rsidP="009A499F">
      <w:pPr>
        <w:pStyle w:val="21"/>
        <w:ind w:firstLine="284"/>
        <w:jc w:val="both"/>
        <w:rPr>
          <w:rFonts w:ascii="Times New Roman" w:hAnsi="Times New Roman"/>
          <w:lang w:val="uk-UA" w:eastAsia="uk-UA"/>
        </w:rPr>
      </w:pPr>
      <w:r w:rsidRPr="0068389E">
        <w:rPr>
          <w:rFonts w:ascii="Times New Roman" w:hAnsi="Times New Roman"/>
          <w:lang w:val="uk-UA" w:eastAsia="uk-UA"/>
        </w:rPr>
        <w:t>4. Кі</w:t>
      </w:r>
      <w:r w:rsidRPr="0068389E">
        <w:rPr>
          <w:rFonts w:ascii="Times New Roman" w:hAnsi="Times New Roman"/>
          <w:lang w:val="uk-UA"/>
        </w:rPr>
        <w:t xml:space="preserve">лькісна оцінка страхового ризику, критерії визначення ціни страхування. </w:t>
      </w:r>
      <w:r w:rsidRPr="0068389E">
        <w:rPr>
          <w:rFonts w:ascii="Times New Roman" w:hAnsi="Times New Roman"/>
          <w:lang w:val="uk-UA" w:eastAsia="uk-UA"/>
        </w:rPr>
        <w:t xml:space="preserve"> </w:t>
      </w:r>
    </w:p>
    <w:p w14:paraId="3F4D7484" w14:textId="77777777" w:rsidR="0037141D" w:rsidRPr="0068389E" w:rsidRDefault="0037141D" w:rsidP="009A499F">
      <w:pPr>
        <w:pStyle w:val="21"/>
        <w:ind w:firstLine="567"/>
        <w:jc w:val="both"/>
        <w:rPr>
          <w:rFonts w:ascii="Times New Roman" w:hAnsi="Times New Roman"/>
          <w:b/>
          <w:i/>
          <w:lang w:val="uk-UA" w:eastAsia="uk-UA"/>
        </w:rPr>
      </w:pPr>
      <w:r w:rsidRPr="0068389E">
        <w:rPr>
          <w:rFonts w:ascii="Times New Roman" w:hAnsi="Times New Roman"/>
          <w:b/>
          <w:i/>
          <w:lang w:val="uk-UA"/>
        </w:rPr>
        <w:t xml:space="preserve">Перше питання. </w:t>
      </w:r>
      <w:r w:rsidRPr="0068389E">
        <w:rPr>
          <w:rFonts w:ascii="Times New Roman" w:hAnsi="Times New Roman"/>
          <w:b/>
          <w:i/>
          <w:lang w:val="uk-UA" w:eastAsia="uk-UA"/>
        </w:rPr>
        <w:t xml:space="preserve">Поняття ризику, основні характеристики ризику. </w:t>
      </w:r>
    </w:p>
    <w:p w14:paraId="197BD468" w14:textId="77777777" w:rsidR="0037141D" w:rsidRPr="0068389E" w:rsidRDefault="0037141D" w:rsidP="009A499F">
      <w:pPr>
        <w:pStyle w:val="21"/>
        <w:ind w:firstLine="567"/>
        <w:jc w:val="both"/>
        <w:rPr>
          <w:rStyle w:val="af2"/>
          <w:rFonts w:ascii="Times New Roman" w:hAnsi="Times New Roman"/>
          <w:u w:val="single"/>
          <w:lang w:val="uk-UA"/>
        </w:rPr>
      </w:pPr>
      <w:r w:rsidRPr="0068389E">
        <w:rPr>
          <w:rStyle w:val="af2"/>
          <w:rFonts w:ascii="Times New Roman" w:hAnsi="Times New Roman"/>
          <w:b w:val="0"/>
          <w:bCs w:val="0"/>
          <w:lang w:val="uk-UA"/>
        </w:rPr>
        <w:t xml:space="preserve">Теорія ризику як наукова галузь становить теоретичну та методологічну базу досліджень ризику, обчислень імовірності настання втрат та збитків. </w:t>
      </w:r>
      <w:r w:rsidRPr="0068389E">
        <w:rPr>
          <w:rStyle w:val="af2"/>
          <w:rFonts w:ascii="Times New Roman" w:hAnsi="Times New Roman"/>
          <w:i/>
          <w:lang w:val="uk-UA"/>
        </w:rPr>
        <w:t>Страховий ризик</w:t>
      </w:r>
      <w:r w:rsidRPr="0068389E">
        <w:rPr>
          <w:rFonts w:ascii="Times New Roman" w:hAnsi="Times New Roman"/>
          <w:lang w:val="uk-UA"/>
        </w:rPr>
        <w:t xml:space="preserve"> – це ймовірність настання несприятливої події (страхового випадку), яка може призвести до матеріальних або фінансових втрат у застрахованої особи. Ризик є основою для виникнення страхових відносин: без ризику немає необхідності у страхуванні. </w:t>
      </w:r>
      <w:r w:rsidRPr="0068389E">
        <w:rPr>
          <w:rStyle w:val="af2"/>
          <w:rFonts w:ascii="Times New Roman" w:hAnsi="Times New Roman"/>
          <w:b w:val="0"/>
          <w:u w:val="single"/>
          <w:lang w:val="uk-UA"/>
        </w:rPr>
        <w:t>Основні характеристики страхового ризику:</w:t>
      </w:r>
    </w:p>
    <w:p w14:paraId="3E905533"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ймовірність</w:t>
      </w:r>
      <w:r w:rsidRPr="0068389E">
        <w:rPr>
          <w:rFonts w:ascii="Times New Roman" w:hAnsi="Times New Roman"/>
          <w:lang w:val="uk-UA"/>
        </w:rPr>
        <w:t xml:space="preserve"> – ризик не є гарантією втрати, а лише вірогідністю її виникнення;</w:t>
      </w:r>
    </w:p>
    <w:p w14:paraId="422160F1"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випадковість</w:t>
      </w:r>
      <w:r w:rsidRPr="0068389E">
        <w:rPr>
          <w:rFonts w:ascii="Times New Roman" w:hAnsi="Times New Roman"/>
          <w:lang w:val="uk-UA"/>
        </w:rPr>
        <w:t xml:space="preserve"> – настання страхового випадку не повинно залежати від волі страхувальника;</w:t>
      </w:r>
    </w:p>
    <w:p w14:paraId="1590C81B"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 xml:space="preserve">фінансова </w:t>
      </w:r>
      <w:proofErr w:type="spellStart"/>
      <w:r w:rsidRPr="0068389E">
        <w:rPr>
          <w:rStyle w:val="af2"/>
          <w:rFonts w:ascii="Times New Roman" w:hAnsi="Times New Roman"/>
          <w:b w:val="0"/>
          <w:lang w:val="uk-UA"/>
        </w:rPr>
        <w:t>вимірюваність</w:t>
      </w:r>
      <w:proofErr w:type="spellEnd"/>
      <w:r w:rsidRPr="0068389E">
        <w:rPr>
          <w:rFonts w:ascii="Times New Roman" w:hAnsi="Times New Roman"/>
          <w:lang w:val="uk-UA"/>
        </w:rPr>
        <w:t xml:space="preserve"> – збитки від ризику повинні мати грошову оцінку;</w:t>
      </w:r>
    </w:p>
    <w:p w14:paraId="6E598361"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однорідність</w:t>
      </w:r>
      <w:r w:rsidRPr="0068389E">
        <w:rPr>
          <w:rFonts w:ascii="Times New Roman" w:hAnsi="Times New Roman"/>
          <w:lang w:val="uk-UA"/>
        </w:rPr>
        <w:t xml:space="preserve"> – ризики мають бути класифіковані за однаковими критеріями для правильного </w:t>
      </w:r>
      <w:proofErr w:type="spellStart"/>
      <w:r w:rsidRPr="0068389E">
        <w:rPr>
          <w:rFonts w:ascii="Times New Roman" w:hAnsi="Times New Roman"/>
          <w:lang w:val="uk-UA"/>
        </w:rPr>
        <w:t>тарифоутворення</w:t>
      </w:r>
      <w:proofErr w:type="spellEnd"/>
      <w:r w:rsidRPr="0068389E">
        <w:rPr>
          <w:rFonts w:ascii="Times New Roman" w:hAnsi="Times New Roman"/>
          <w:lang w:val="uk-UA"/>
        </w:rPr>
        <w:t>;</w:t>
      </w:r>
    </w:p>
    <w:p w14:paraId="7B121CB1"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незалежність подій</w:t>
      </w:r>
      <w:r w:rsidRPr="0068389E">
        <w:rPr>
          <w:rFonts w:ascii="Times New Roman" w:hAnsi="Times New Roman"/>
          <w:lang w:val="uk-UA"/>
        </w:rPr>
        <w:t xml:space="preserve"> – кожен ризик оцінюється окремо, з урахуванням його специфіки;</w:t>
      </w:r>
    </w:p>
    <w:p w14:paraId="00E3A745" w14:textId="77777777" w:rsidR="0037141D" w:rsidRPr="0068389E" w:rsidRDefault="0037141D" w:rsidP="009A499F">
      <w:pPr>
        <w:pStyle w:val="21"/>
        <w:numPr>
          <w:ilvl w:val="0"/>
          <w:numId w:val="3"/>
        </w:numPr>
        <w:tabs>
          <w:tab w:val="left" w:pos="567"/>
        </w:tabs>
        <w:ind w:left="142" w:firstLine="142"/>
        <w:jc w:val="both"/>
        <w:rPr>
          <w:rFonts w:ascii="Times New Roman" w:hAnsi="Times New Roman"/>
          <w:lang w:val="uk-UA"/>
        </w:rPr>
      </w:pPr>
      <w:r w:rsidRPr="0068389E">
        <w:rPr>
          <w:rStyle w:val="af2"/>
          <w:rFonts w:ascii="Times New Roman" w:hAnsi="Times New Roman"/>
          <w:b w:val="0"/>
          <w:lang w:val="uk-UA"/>
        </w:rPr>
        <w:t>масовість</w:t>
      </w:r>
      <w:r w:rsidRPr="0068389E">
        <w:rPr>
          <w:rFonts w:ascii="Times New Roman" w:hAnsi="Times New Roman"/>
          <w:lang w:val="uk-UA"/>
        </w:rPr>
        <w:t xml:space="preserve"> – страхування працює ефективно лише при наявності великої кількості подібних ризиків, що дозволяє статистично оцінити частоту й розмір збитків. </w:t>
      </w:r>
    </w:p>
    <w:p w14:paraId="3894A402" w14:textId="77777777" w:rsidR="0037141D" w:rsidRPr="0068389E" w:rsidRDefault="0037141D" w:rsidP="009A499F">
      <w:pPr>
        <w:pStyle w:val="af3"/>
        <w:spacing w:before="0" w:beforeAutospacing="0" w:after="0" w:afterAutospacing="0"/>
        <w:ind w:firstLine="567"/>
        <w:jc w:val="both"/>
        <w:rPr>
          <w:rStyle w:val="af2"/>
          <w:sz w:val="22"/>
          <w:szCs w:val="22"/>
        </w:rPr>
      </w:pPr>
      <w:r w:rsidRPr="0068389E">
        <w:rPr>
          <w:rStyle w:val="af2"/>
          <w:b w:val="0"/>
          <w:bCs w:val="0"/>
          <w:sz w:val="22"/>
          <w:szCs w:val="22"/>
        </w:rPr>
        <w:t>Ознаки страхового ризику в міжнародному страхуванні</w:t>
      </w:r>
      <w:r w:rsidRPr="0068389E">
        <w:rPr>
          <w:rStyle w:val="af2"/>
          <w:sz w:val="22"/>
          <w:szCs w:val="22"/>
        </w:rPr>
        <w:t>:</w:t>
      </w:r>
    </w:p>
    <w:p w14:paraId="3964C56F"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sz w:val="22"/>
          <w:szCs w:val="22"/>
        </w:rPr>
        <w:lastRenderedPageBreak/>
        <w:t>1. Ймовірність настання</w:t>
      </w:r>
      <w:r w:rsidRPr="0068389E">
        <w:rPr>
          <w:sz w:val="22"/>
          <w:szCs w:val="22"/>
        </w:rPr>
        <w:t>: подія, що підлягає страхуванню, має характер випадковості: вона може статися, але може й не статися.</w:t>
      </w:r>
    </w:p>
    <w:p w14:paraId="69F6F70F"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2. </w:t>
      </w:r>
      <w:r w:rsidRPr="0068389E">
        <w:rPr>
          <w:rStyle w:val="af2"/>
          <w:sz w:val="22"/>
          <w:szCs w:val="22"/>
        </w:rPr>
        <w:t xml:space="preserve">Випадковість події: </w:t>
      </w:r>
      <w:r w:rsidRPr="0068389E">
        <w:rPr>
          <w:sz w:val="22"/>
          <w:szCs w:val="22"/>
        </w:rPr>
        <w:t>ризик не повинен бути штучно створений або навмисно спровокований застрахованою особою, у міжнародній практиці це одна з ключових вимог для забезпечення справедливості та уникнення страхового шахрайства.</w:t>
      </w:r>
    </w:p>
    <w:p w14:paraId="4270DC15"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3. </w:t>
      </w:r>
      <w:proofErr w:type="spellStart"/>
      <w:r w:rsidRPr="0068389E">
        <w:rPr>
          <w:rStyle w:val="af2"/>
          <w:sz w:val="22"/>
          <w:szCs w:val="22"/>
        </w:rPr>
        <w:t>Оцінюваність</w:t>
      </w:r>
      <w:proofErr w:type="spellEnd"/>
      <w:r w:rsidRPr="0068389E">
        <w:rPr>
          <w:rStyle w:val="af2"/>
          <w:sz w:val="22"/>
          <w:szCs w:val="22"/>
        </w:rPr>
        <w:t xml:space="preserve"> у грошовому вимірі: </w:t>
      </w:r>
      <w:r w:rsidRPr="0068389E">
        <w:rPr>
          <w:rStyle w:val="af2"/>
          <w:b w:val="0"/>
          <w:sz w:val="22"/>
          <w:szCs w:val="22"/>
        </w:rPr>
        <w:t>п</w:t>
      </w:r>
      <w:r w:rsidRPr="0068389E">
        <w:rPr>
          <w:sz w:val="22"/>
          <w:szCs w:val="22"/>
        </w:rPr>
        <w:t xml:space="preserve">одія, що підлягає страхуванню, повинна призводити до </w:t>
      </w:r>
      <w:r w:rsidRPr="0068389E">
        <w:rPr>
          <w:rStyle w:val="af2"/>
          <w:b w:val="0"/>
          <w:sz w:val="22"/>
          <w:szCs w:val="22"/>
        </w:rPr>
        <w:t>економічно вимірної шкоди</w:t>
      </w:r>
      <w:r w:rsidRPr="0068389E">
        <w:rPr>
          <w:rStyle w:val="af2"/>
          <w:sz w:val="22"/>
          <w:szCs w:val="22"/>
        </w:rPr>
        <w:t>:</w:t>
      </w:r>
      <w:r w:rsidRPr="0068389E">
        <w:rPr>
          <w:sz w:val="22"/>
          <w:szCs w:val="22"/>
        </w:rPr>
        <w:t xml:space="preserve"> матеріальної, фінансової, частково нематеріальної, але визначеної через компенсацію. </w:t>
      </w:r>
    </w:p>
    <w:p w14:paraId="7EB7DF1A"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4. </w:t>
      </w:r>
      <w:r w:rsidRPr="0068389E">
        <w:rPr>
          <w:rStyle w:val="af2"/>
          <w:sz w:val="22"/>
          <w:szCs w:val="22"/>
        </w:rPr>
        <w:t xml:space="preserve">Визначеність у просторі та часі: </w:t>
      </w:r>
      <w:r w:rsidRPr="0068389E">
        <w:rPr>
          <w:rStyle w:val="af2"/>
          <w:b w:val="0"/>
          <w:sz w:val="22"/>
          <w:szCs w:val="22"/>
        </w:rPr>
        <w:t xml:space="preserve">подія </w:t>
      </w:r>
      <w:r w:rsidRPr="0068389E">
        <w:rPr>
          <w:sz w:val="22"/>
          <w:szCs w:val="22"/>
        </w:rPr>
        <w:t xml:space="preserve">має бути </w:t>
      </w:r>
      <w:r w:rsidRPr="0068389E">
        <w:rPr>
          <w:rStyle w:val="af2"/>
          <w:b w:val="0"/>
          <w:sz w:val="22"/>
          <w:szCs w:val="22"/>
        </w:rPr>
        <w:t>конкретною у часі та місці, ц</w:t>
      </w:r>
      <w:r w:rsidRPr="0068389E">
        <w:rPr>
          <w:sz w:val="22"/>
          <w:szCs w:val="22"/>
        </w:rPr>
        <w:t>е важливо для формування договорів перестрахування, застосування міжнародних норм, юрисдикції, оцінки збитків тощо.</w:t>
      </w:r>
    </w:p>
    <w:p w14:paraId="6EF6E19A"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sz w:val="22"/>
          <w:szCs w:val="22"/>
        </w:rPr>
        <w:t>5. Можливість статистичного обґрунтування</w:t>
      </w:r>
      <w:r w:rsidRPr="0068389E">
        <w:rPr>
          <w:sz w:val="22"/>
          <w:szCs w:val="22"/>
        </w:rPr>
        <w:t xml:space="preserve">: для визнання події страховою вона має бути </w:t>
      </w:r>
      <w:r w:rsidRPr="0068389E">
        <w:rPr>
          <w:rStyle w:val="af2"/>
          <w:b w:val="0"/>
          <w:sz w:val="22"/>
          <w:szCs w:val="22"/>
        </w:rPr>
        <w:t>піддатливою для статистичного аналізу</w:t>
      </w:r>
      <w:r w:rsidRPr="0068389E">
        <w:rPr>
          <w:sz w:val="22"/>
          <w:szCs w:val="22"/>
        </w:rPr>
        <w:t>, що дозволяє актуаріям розрахувати страхові тарифи, резерви й оцінити ймовірність ризику.</w:t>
      </w:r>
    </w:p>
    <w:p w14:paraId="1039C636"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sz w:val="22"/>
          <w:szCs w:val="22"/>
        </w:rPr>
        <w:t>6. Правова допустимість страхування: р</w:t>
      </w:r>
      <w:r w:rsidRPr="0068389E">
        <w:rPr>
          <w:sz w:val="22"/>
          <w:szCs w:val="22"/>
        </w:rPr>
        <w:t xml:space="preserve">изик повинен бути </w:t>
      </w:r>
      <w:r w:rsidRPr="0068389E">
        <w:rPr>
          <w:rStyle w:val="af2"/>
          <w:b w:val="0"/>
          <w:sz w:val="22"/>
          <w:szCs w:val="22"/>
        </w:rPr>
        <w:t>таким, що допускається законом до страхування</w:t>
      </w:r>
      <w:r w:rsidRPr="0068389E">
        <w:rPr>
          <w:sz w:val="22"/>
          <w:szCs w:val="22"/>
        </w:rPr>
        <w:t xml:space="preserve"> в конкретній юрисдикції.</w:t>
      </w:r>
    </w:p>
    <w:p w14:paraId="1375C370"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7. </w:t>
      </w:r>
      <w:r w:rsidRPr="0068389E">
        <w:rPr>
          <w:rStyle w:val="af2"/>
          <w:sz w:val="22"/>
          <w:szCs w:val="22"/>
        </w:rPr>
        <w:t>Економічна обґрунтованість страхового інтересу: с</w:t>
      </w:r>
      <w:r w:rsidRPr="0068389E">
        <w:rPr>
          <w:sz w:val="22"/>
          <w:szCs w:val="22"/>
        </w:rPr>
        <w:t xml:space="preserve">трахувальник повинен мати </w:t>
      </w:r>
      <w:r w:rsidRPr="0068389E">
        <w:rPr>
          <w:rStyle w:val="af2"/>
          <w:b w:val="0"/>
          <w:sz w:val="22"/>
          <w:szCs w:val="22"/>
        </w:rPr>
        <w:t>майновий або особистий інтерес</w:t>
      </w:r>
      <w:r w:rsidRPr="0068389E">
        <w:rPr>
          <w:sz w:val="22"/>
          <w:szCs w:val="22"/>
        </w:rPr>
        <w:t xml:space="preserve"> у збереженні об’єкта страхування, без цього укладення договору страхування є недійсним.</w:t>
      </w:r>
    </w:p>
    <w:p w14:paraId="27D74D8C" w14:textId="77777777" w:rsidR="0037141D" w:rsidRPr="0068389E" w:rsidRDefault="0037141D" w:rsidP="0068389E">
      <w:pPr>
        <w:pStyle w:val="21"/>
        <w:tabs>
          <w:tab w:val="left" w:pos="567"/>
        </w:tabs>
        <w:ind w:firstLine="284"/>
        <w:jc w:val="both"/>
        <w:rPr>
          <w:rFonts w:ascii="Times New Roman" w:hAnsi="Times New Roman"/>
          <w:lang w:val="uk-UA"/>
        </w:rPr>
      </w:pPr>
      <w:r w:rsidRPr="0068389E">
        <w:rPr>
          <w:rFonts w:ascii="Times New Roman" w:hAnsi="Times New Roman"/>
          <w:lang w:val="uk-UA"/>
        </w:rPr>
        <w:t>У міжнародній системі страхування також враховують такі чинники:</w:t>
      </w:r>
    </w:p>
    <w:p w14:paraId="09C6ADA2" w14:textId="77777777" w:rsidR="0037141D" w:rsidRPr="0068389E" w:rsidRDefault="0037141D" w:rsidP="009A499F">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геополітичну нестабільність;</w:t>
      </w:r>
    </w:p>
    <w:p w14:paraId="25FFD50D" w14:textId="77777777" w:rsidR="0037141D" w:rsidRPr="0068389E" w:rsidRDefault="0037141D" w:rsidP="009A499F">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різницю у правових системах;</w:t>
      </w:r>
    </w:p>
    <w:p w14:paraId="629D2C36" w14:textId="77777777" w:rsidR="0037141D" w:rsidRPr="0068389E" w:rsidRDefault="0037141D" w:rsidP="009A499F">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валютні ризики;</w:t>
      </w:r>
    </w:p>
    <w:p w14:paraId="42B60150" w14:textId="77777777" w:rsidR="0037141D" w:rsidRPr="0068389E" w:rsidRDefault="0037141D" w:rsidP="009A499F">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природні та техногенні катастрофи, характерні для окремих регіонів.</w:t>
      </w:r>
    </w:p>
    <w:p w14:paraId="5B5D30E7" w14:textId="77777777" w:rsidR="0037141D" w:rsidRPr="0068389E" w:rsidRDefault="0037141D" w:rsidP="009A499F">
      <w:pPr>
        <w:pStyle w:val="21"/>
        <w:tabs>
          <w:tab w:val="left" w:pos="567"/>
        </w:tabs>
        <w:ind w:firstLine="567"/>
        <w:jc w:val="both"/>
        <w:rPr>
          <w:rFonts w:ascii="Times New Roman" w:hAnsi="Times New Roman"/>
          <w:lang w:val="uk-UA"/>
        </w:rPr>
      </w:pPr>
      <w:r w:rsidRPr="0068389E">
        <w:rPr>
          <w:rFonts w:ascii="Times New Roman" w:hAnsi="Times New Roman"/>
          <w:lang w:val="uk-UA"/>
        </w:rPr>
        <w:t>Необхідно звернути увагу і на широко застосовану в міжнародній практиці страхування класифікацію ризиків, за якою вони поділяються на:</w:t>
      </w:r>
    </w:p>
    <w:p w14:paraId="2129FBC4" w14:textId="77777777" w:rsidR="0037141D" w:rsidRPr="0068389E" w:rsidRDefault="0037141D" w:rsidP="009A499F">
      <w:pPr>
        <w:pStyle w:val="21"/>
        <w:numPr>
          <w:ilvl w:val="0"/>
          <w:numId w:val="4"/>
        </w:numPr>
        <w:tabs>
          <w:tab w:val="left" w:pos="567"/>
          <w:tab w:val="left" w:pos="851"/>
        </w:tabs>
        <w:ind w:left="284" w:firstLine="284"/>
        <w:jc w:val="both"/>
        <w:rPr>
          <w:rFonts w:ascii="Times New Roman" w:hAnsi="Times New Roman"/>
          <w:lang w:val="uk-UA"/>
        </w:rPr>
      </w:pPr>
      <w:r w:rsidRPr="0068389E">
        <w:rPr>
          <w:rFonts w:ascii="Times New Roman" w:hAnsi="Times New Roman"/>
          <w:lang w:val="uk-UA"/>
        </w:rPr>
        <w:t>матеріальні та нематеріальні: матеріальний ризик може бути виміряний вартісному вираженні, а нематеріальний – ні;</w:t>
      </w:r>
    </w:p>
    <w:p w14:paraId="62AC4C9E" w14:textId="77777777" w:rsidR="0037141D" w:rsidRPr="0068389E" w:rsidRDefault="0037141D" w:rsidP="009A499F">
      <w:pPr>
        <w:pStyle w:val="21"/>
        <w:numPr>
          <w:ilvl w:val="0"/>
          <w:numId w:val="4"/>
        </w:numPr>
        <w:tabs>
          <w:tab w:val="left" w:pos="567"/>
          <w:tab w:val="left" w:pos="851"/>
        </w:tabs>
        <w:ind w:left="284" w:firstLine="284"/>
        <w:jc w:val="both"/>
        <w:rPr>
          <w:rFonts w:ascii="Times New Roman" w:hAnsi="Times New Roman"/>
          <w:lang w:val="uk-UA"/>
        </w:rPr>
      </w:pPr>
      <w:r w:rsidRPr="0068389E">
        <w:rPr>
          <w:rFonts w:ascii="Times New Roman" w:hAnsi="Times New Roman"/>
          <w:lang w:val="uk-UA"/>
        </w:rPr>
        <w:t xml:space="preserve">чисті та спекулятивні: чисті ризики передбачають або несприятливий результат, або той стан, який спостерігався до події, </w:t>
      </w:r>
      <w:r w:rsidRPr="0068389E">
        <w:rPr>
          <w:rFonts w:ascii="Times New Roman" w:hAnsi="Times New Roman"/>
          <w:lang w:val="uk-UA"/>
        </w:rPr>
        <w:lastRenderedPageBreak/>
        <w:t>що мала місце; спекулятивні ризики на відміну від чистих передбачають можливість виграшу;</w:t>
      </w:r>
    </w:p>
    <w:p w14:paraId="07042F01" w14:textId="77777777" w:rsidR="0037141D" w:rsidRPr="0068389E" w:rsidRDefault="0037141D" w:rsidP="009A499F">
      <w:pPr>
        <w:pStyle w:val="21"/>
        <w:numPr>
          <w:ilvl w:val="0"/>
          <w:numId w:val="4"/>
        </w:numPr>
        <w:tabs>
          <w:tab w:val="left" w:pos="567"/>
          <w:tab w:val="left" w:pos="851"/>
        </w:tabs>
        <w:ind w:left="284" w:firstLine="284"/>
        <w:jc w:val="both"/>
        <w:rPr>
          <w:rFonts w:ascii="Times New Roman" w:hAnsi="Times New Roman"/>
          <w:lang w:val="uk-UA"/>
        </w:rPr>
      </w:pPr>
      <w:r w:rsidRPr="0068389E">
        <w:rPr>
          <w:rFonts w:ascii="Times New Roman" w:hAnsi="Times New Roman"/>
          <w:lang w:val="uk-UA"/>
        </w:rPr>
        <w:t>фундаментальні та специфічні: фундаментальні ризики виникають з причин, які непідвладні ані окремій людині, ані групі людей, але суттєво на них не впливають, специфічні ризики більше пов’язані з окремими особами, на відміну від фундаментальних ризиків специфічні ризики цілком придатні для страхування, і усвідомити причину.</w:t>
      </w:r>
    </w:p>
    <w:p w14:paraId="468BF887" w14:textId="77777777" w:rsidR="0037141D" w:rsidRPr="0068389E" w:rsidRDefault="0037141D" w:rsidP="009A499F">
      <w:pPr>
        <w:pStyle w:val="21"/>
        <w:ind w:firstLine="567"/>
        <w:jc w:val="both"/>
        <w:rPr>
          <w:rFonts w:ascii="Times New Roman" w:hAnsi="Times New Roman"/>
          <w:b/>
          <w:i/>
          <w:lang w:val="uk-UA" w:eastAsia="uk-UA"/>
        </w:rPr>
      </w:pPr>
      <w:r w:rsidRPr="0068389E">
        <w:rPr>
          <w:rFonts w:ascii="Times New Roman" w:hAnsi="Times New Roman"/>
          <w:b/>
          <w:i/>
          <w:lang w:val="uk-UA"/>
        </w:rPr>
        <w:t>Питання друге. Класифікація ризиків в системі міжнародного страхування.</w:t>
      </w:r>
    </w:p>
    <w:p w14:paraId="02CA319B"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У </w:t>
      </w:r>
      <w:r w:rsidRPr="0068389E">
        <w:rPr>
          <w:rStyle w:val="af2"/>
          <w:b w:val="0"/>
          <w:sz w:val="22"/>
          <w:szCs w:val="22"/>
        </w:rPr>
        <w:t>міжнародній системі страхування</w:t>
      </w:r>
      <w:r w:rsidRPr="0068389E">
        <w:rPr>
          <w:sz w:val="22"/>
          <w:szCs w:val="22"/>
        </w:rPr>
        <w:t xml:space="preserve"> ризики класифікуються за різними ознаками, з урахуванням специфіки глобальної економіки, транснаціональних операцій та багатофакторності зовнішнього середовища. </w:t>
      </w:r>
      <w:proofErr w:type="spellStart"/>
      <w:r w:rsidRPr="0068389E">
        <w:rPr>
          <w:sz w:val="22"/>
          <w:szCs w:val="22"/>
        </w:rPr>
        <w:t>Cистематизований</w:t>
      </w:r>
      <w:proofErr w:type="spellEnd"/>
      <w:r w:rsidRPr="0068389E">
        <w:rPr>
          <w:sz w:val="22"/>
          <w:szCs w:val="22"/>
        </w:rPr>
        <w:t xml:space="preserve"> перелік основних </w:t>
      </w:r>
      <w:r w:rsidRPr="0068389E">
        <w:rPr>
          <w:rStyle w:val="af2"/>
          <w:b w:val="0"/>
          <w:sz w:val="22"/>
          <w:szCs w:val="22"/>
        </w:rPr>
        <w:t>видів ризиків</w:t>
      </w:r>
      <w:r w:rsidRPr="0068389E">
        <w:rPr>
          <w:sz w:val="22"/>
          <w:szCs w:val="22"/>
        </w:rPr>
        <w:t>, які враховуються у міжнародному страхуванні:</w:t>
      </w:r>
    </w:p>
    <w:p w14:paraId="21DDC3A1" w14:textId="77777777" w:rsidR="0037141D" w:rsidRPr="0068389E" w:rsidRDefault="0037141D" w:rsidP="009A499F">
      <w:pPr>
        <w:pStyle w:val="af3"/>
        <w:spacing w:before="0" w:beforeAutospacing="0" w:after="0" w:afterAutospacing="0"/>
        <w:ind w:firstLine="567"/>
        <w:jc w:val="both"/>
        <w:rPr>
          <w:rStyle w:val="af2"/>
          <w:sz w:val="22"/>
          <w:szCs w:val="22"/>
        </w:rPr>
      </w:pPr>
      <w:r w:rsidRPr="0068389E">
        <w:rPr>
          <w:b/>
          <w:sz w:val="22"/>
          <w:szCs w:val="22"/>
        </w:rPr>
        <w:t>1. З</w:t>
      </w:r>
      <w:r w:rsidRPr="0068389E">
        <w:rPr>
          <w:rStyle w:val="af2"/>
          <w:sz w:val="22"/>
          <w:szCs w:val="22"/>
        </w:rPr>
        <w:t>а характером походження:</w:t>
      </w:r>
    </w:p>
    <w:p w14:paraId="53A6B36F"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b w:val="0"/>
          <w:sz w:val="22"/>
          <w:szCs w:val="22"/>
        </w:rPr>
        <w:t xml:space="preserve">- Природні ризики (катастрофічні ризики): </w:t>
      </w:r>
      <w:r w:rsidRPr="0068389E">
        <w:rPr>
          <w:sz w:val="22"/>
          <w:szCs w:val="22"/>
        </w:rPr>
        <w:t xml:space="preserve">землетруси, повені, урагани, шторми, цунамі, посухи, зсуви, вулканічні виверження, природні пожежі. Ці ризики характерні для страхування </w:t>
      </w:r>
      <w:r w:rsidRPr="0068389E">
        <w:rPr>
          <w:rStyle w:val="af2"/>
          <w:b w:val="0"/>
          <w:sz w:val="22"/>
          <w:szCs w:val="22"/>
        </w:rPr>
        <w:t>майна, вантажів, транспорту</w:t>
      </w:r>
      <w:r w:rsidRPr="0068389E">
        <w:rPr>
          <w:sz w:val="22"/>
          <w:szCs w:val="22"/>
        </w:rPr>
        <w:t>, особливо у зонах підвищеної сейсмічної чи кліматичної активності.</w:t>
      </w:r>
    </w:p>
    <w:p w14:paraId="3D3E7FCB"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Техногенні ризики: </w:t>
      </w:r>
      <w:r w:rsidRPr="0068389E">
        <w:rPr>
          <w:sz w:val="22"/>
          <w:szCs w:val="22"/>
        </w:rPr>
        <w:t xml:space="preserve">аварії на виробництві, вибухи, пожежі, витік хімічних речовин, забруднення навколишнього середовища. Актуальні у страхуванні </w:t>
      </w:r>
      <w:r w:rsidRPr="0068389E">
        <w:rPr>
          <w:rStyle w:val="af2"/>
          <w:b w:val="0"/>
          <w:sz w:val="22"/>
          <w:szCs w:val="22"/>
        </w:rPr>
        <w:t>промислових об’єктів, енергетики, логістики, транспортної інфраструктури</w:t>
      </w:r>
      <w:r w:rsidRPr="0068389E">
        <w:rPr>
          <w:sz w:val="22"/>
          <w:szCs w:val="22"/>
        </w:rPr>
        <w:t>.</w:t>
      </w:r>
    </w:p>
    <w:p w14:paraId="21B959C0"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Соціально-економічні ризики: </w:t>
      </w:r>
      <w:r w:rsidRPr="0068389E">
        <w:rPr>
          <w:sz w:val="22"/>
          <w:szCs w:val="22"/>
        </w:rPr>
        <w:t xml:space="preserve">страйки, бойкоти, масові заворушення, суспільна нестабільність, зміни економічної ситуації (інфляція, девальвація). Ці ризики враховуються у страхуванні </w:t>
      </w:r>
      <w:r w:rsidRPr="0068389E">
        <w:rPr>
          <w:rStyle w:val="af2"/>
          <w:b w:val="0"/>
          <w:sz w:val="22"/>
          <w:szCs w:val="22"/>
        </w:rPr>
        <w:t>інвестицій, бізнесу, фінансових операцій</w:t>
      </w:r>
      <w:r w:rsidRPr="0068389E">
        <w:rPr>
          <w:sz w:val="22"/>
          <w:szCs w:val="22"/>
        </w:rPr>
        <w:t>.</w:t>
      </w:r>
    </w:p>
    <w:p w14:paraId="5EB4EDC5"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Політичні ризики: </w:t>
      </w:r>
      <w:r w:rsidRPr="0068389E">
        <w:rPr>
          <w:sz w:val="22"/>
          <w:szCs w:val="22"/>
        </w:rPr>
        <w:t xml:space="preserve">війни, вторгнення, окупація, націоналізація або експропріація активів, валютні обмеження, заморожування рахунків, несплата за контрактами державними органами. Захищають інвесторів, кредиторів, експортерів – через механізми </w:t>
      </w:r>
      <w:r w:rsidRPr="0068389E">
        <w:rPr>
          <w:rStyle w:val="af2"/>
          <w:b w:val="0"/>
          <w:sz w:val="22"/>
          <w:szCs w:val="22"/>
        </w:rPr>
        <w:t>страхування інвестицій і експортно-кредитного страхування</w:t>
      </w:r>
      <w:r w:rsidRPr="0068389E">
        <w:rPr>
          <w:sz w:val="22"/>
          <w:szCs w:val="22"/>
        </w:rPr>
        <w:t>.</w:t>
      </w:r>
    </w:p>
    <w:p w14:paraId="5E12824B" w14:textId="77777777" w:rsidR="0037141D" w:rsidRPr="0068389E" w:rsidRDefault="0037141D" w:rsidP="009A499F">
      <w:pPr>
        <w:pStyle w:val="af3"/>
        <w:spacing w:before="0" w:beforeAutospacing="0" w:after="0" w:afterAutospacing="0"/>
        <w:ind w:firstLine="567"/>
        <w:jc w:val="both"/>
        <w:rPr>
          <w:rStyle w:val="af2"/>
          <w:b w:val="0"/>
          <w:sz w:val="22"/>
          <w:szCs w:val="22"/>
        </w:rPr>
      </w:pPr>
      <w:r w:rsidRPr="0068389E">
        <w:rPr>
          <w:b/>
          <w:sz w:val="22"/>
          <w:szCs w:val="22"/>
        </w:rPr>
        <w:t>2. З</w:t>
      </w:r>
      <w:r w:rsidRPr="0068389E">
        <w:rPr>
          <w:rStyle w:val="af2"/>
          <w:sz w:val="22"/>
          <w:szCs w:val="22"/>
        </w:rPr>
        <w:t>а об’єктом страхування:</w:t>
      </w:r>
    </w:p>
    <w:p w14:paraId="071D6E63"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b w:val="0"/>
          <w:sz w:val="22"/>
          <w:szCs w:val="22"/>
        </w:rPr>
        <w:t xml:space="preserve">- Майнові ризики: </w:t>
      </w:r>
      <w:r w:rsidRPr="0068389E">
        <w:rPr>
          <w:sz w:val="22"/>
          <w:szCs w:val="22"/>
        </w:rPr>
        <w:t>пошкодження або втрата товару, псування вантажу під час транспортування, знищення нерухомості, обладнання.</w:t>
      </w:r>
    </w:p>
    <w:p w14:paraId="0F20781A"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Особисті ризики: </w:t>
      </w:r>
      <w:r w:rsidRPr="0068389E">
        <w:rPr>
          <w:sz w:val="22"/>
          <w:szCs w:val="22"/>
        </w:rPr>
        <w:t xml:space="preserve">смерть, інвалідність, втрата працездатності за кордоном, витрати на лікування, евакуація або репатріація. Актуальні </w:t>
      </w:r>
      <w:r w:rsidRPr="0068389E">
        <w:rPr>
          <w:sz w:val="22"/>
          <w:szCs w:val="22"/>
        </w:rPr>
        <w:lastRenderedPageBreak/>
        <w:t xml:space="preserve">для </w:t>
      </w:r>
      <w:r w:rsidRPr="0068389E">
        <w:rPr>
          <w:rStyle w:val="af2"/>
          <w:b w:val="0"/>
          <w:sz w:val="22"/>
          <w:szCs w:val="22"/>
        </w:rPr>
        <w:t>туристичного, медичного, корпоративного страхування осіб за кордоном</w:t>
      </w:r>
      <w:r w:rsidRPr="0068389E">
        <w:rPr>
          <w:sz w:val="22"/>
          <w:szCs w:val="22"/>
        </w:rPr>
        <w:t>.</w:t>
      </w:r>
    </w:p>
    <w:p w14:paraId="6BAC3065"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Фінансові ризики: </w:t>
      </w:r>
      <w:r w:rsidRPr="0068389E">
        <w:rPr>
          <w:sz w:val="22"/>
          <w:szCs w:val="22"/>
        </w:rPr>
        <w:t xml:space="preserve">неплатоспроможність контрагента, втрати через зміну процентних ставок, валютні коливання. Особливо важливі в </w:t>
      </w:r>
      <w:r w:rsidRPr="0068389E">
        <w:rPr>
          <w:rStyle w:val="af2"/>
          <w:b w:val="0"/>
          <w:sz w:val="22"/>
          <w:szCs w:val="22"/>
        </w:rPr>
        <w:t>страхуванні фінансових операцій та інвестицій</w:t>
      </w:r>
      <w:r w:rsidRPr="0068389E">
        <w:rPr>
          <w:sz w:val="22"/>
          <w:szCs w:val="22"/>
        </w:rPr>
        <w:t xml:space="preserve">, валютному </w:t>
      </w:r>
      <w:proofErr w:type="spellStart"/>
      <w:r w:rsidRPr="0068389E">
        <w:rPr>
          <w:sz w:val="22"/>
          <w:szCs w:val="22"/>
        </w:rPr>
        <w:t>хеджуванні</w:t>
      </w:r>
      <w:proofErr w:type="spellEnd"/>
      <w:r w:rsidRPr="0068389E">
        <w:rPr>
          <w:sz w:val="22"/>
          <w:szCs w:val="22"/>
        </w:rPr>
        <w:t>.</w:t>
      </w:r>
    </w:p>
    <w:p w14:paraId="47C98050" w14:textId="77777777" w:rsidR="0037141D" w:rsidRPr="0068389E" w:rsidRDefault="0037141D" w:rsidP="009A499F">
      <w:pPr>
        <w:pStyle w:val="af3"/>
        <w:spacing w:before="0" w:beforeAutospacing="0" w:after="0" w:afterAutospacing="0"/>
        <w:ind w:firstLine="567"/>
        <w:jc w:val="both"/>
        <w:rPr>
          <w:rStyle w:val="af2"/>
          <w:b w:val="0"/>
          <w:sz w:val="22"/>
          <w:szCs w:val="22"/>
        </w:rPr>
      </w:pPr>
      <w:r w:rsidRPr="0068389E">
        <w:rPr>
          <w:b/>
          <w:sz w:val="22"/>
          <w:szCs w:val="22"/>
        </w:rPr>
        <w:t>3. З</w:t>
      </w:r>
      <w:r w:rsidRPr="0068389E">
        <w:rPr>
          <w:rStyle w:val="af2"/>
          <w:sz w:val="22"/>
          <w:szCs w:val="22"/>
        </w:rPr>
        <w:t>а сферою застосування:</w:t>
      </w:r>
    </w:p>
    <w:p w14:paraId="184C4D04" w14:textId="77777777" w:rsidR="0037141D" w:rsidRPr="0068389E" w:rsidRDefault="0037141D" w:rsidP="009A499F">
      <w:pPr>
        <w:pStyle w:val="af3"/>
        <w:spacing w:before="0" w:beforeAutospacing="0" w:after="0" w:afterAutospacing="0"/>
        <w:ind w:firstLine="567"/>
        <w:jc w:val="both"/>
        <w:rPr>
          <w:sz w:val="22"/>
          <w:szCs w:val="22"/>
        </w:rPr>
      </w:pPr>
      <w:r w:rsidRPr="0068389E">
        <w:rPr>
          <w:rStyle w:val="af2"/>
          <w:b w:val="0"/>
          <w:sz w:val="22"/>
          <w:szCs w:val="22"/>
        </w:rPr>
        <w:t xml:space="preserve">- Ризики у міжнародній торгівлі (експортно-імпортні): </w:t>
      </w:r>
      <w:proofErr w:type="spellStart"/>
      <w:r w:rsidRPr="0068389E">
        <w:rPr>
          <w:sz w:val="22"/>
          <w:szCs w:val="22"/>
        </w:rPr>
        <w:t>недоставка</w:t>
      </w:r>
      <w:proofErr w:type="spellEnd"/>
      <w:r w:rsidRPr="0068389E">
        <w:rPr>
          <w:sz w:val="22"/>
          <w:szCs w:val="22"/>
        </w:rPr>
        <w:t xml:space="preserve"> вантажу, псування або крадіжка вантажу в дорозі, неплатежі імпортера, санкції або заборона на ввезення.</w:t>
      </w:r>
    </w:p>
    <w:p w14:paraId="42333EA9" w14:textId="77777777" w:rsidR="0037141D" w:rsidRPr="0068389E" w:rsidRDefault="0037141D" w:rsidP="009A499F">
      <w:pPr>
        <w:pStyle w:val="af3"/>
        <w:spacing w:before="0" w:beforeAutospacing="0" w:after="0" w:afterAutospacing="0"/>
        <w:ind w:firstLine="567"/>
        <w:jc w:val="both"/>
        <w:rPr>
          <w:sz w:val="22"/>
          <w:szCs w:val="22"/>
        </w:rPr>
      </w:pPr>
      <w:r w:rsidRPr="0068389E">
        <w:rPr>
          <w:sz w:val="22"/>
          <w:szCs w:val="22"/>
        </w:rPr>
        <w:t xml:space="preserve">- </w:t>
      </w:r>
      <w:r w:rsidRPr="0068389E">
        <w:rPr>
          <w:rStyle w:val="af2"/>
          <w:b w:val="0"/>
          <w:sz w:val="22"/>
          <w:szCs w:val="22"/>
        </w:rPr>
        <w:t xml:space="preserve">Транспортні ризики: </w:t>
      </w:r>
      <w:r w:rsidRPr="0068389E">
        <w:rPr>
          <w:sz w:val="22"/>
          <w:szCs w:val="22"/>
        </w:rPr>
        <w:t xml:space="preserve">поломка судна, аварія, зіткнення, піратство, захоплення, затримка доставки, втрати під час </w:t>
      </w:r>
      <w:proofErr w:type="spellStart"/>
      <w:r w:rsidRPr="0068389E">
        <w:rPr>
          <w:sz w:val="22"/>
          <w:szCs w:val="22"/>
        </w:rPr>
        <w:t>авіа-</w:t>
      </w:r>
      <w:proofErr w:type="spellEnd"/>
      <w:r w:rsidRPr="0068389E">
        <w:rPr>
          <w:sz w:val="22"/>
          <w:szCs w:val="22"/>
        </w:rPr>
        <w:t xml:space="preserve"> чи автоперевезень.</w:t>
      </w:r>
    </w:p>
    <w:p w14:paraId="42F7B9AD" w14:textId="77777777" w:rsidR="0037141D" w:rsidRPr="0068389E" w:rsidRDefault="0037141D" w:rsidP="00E555DF">
      <w:pPr>
        <w:pStyle w:val="af3"/>
        <w:spacing w:before="0" w:beforeAutospacing="0" w:after="0" w:afterAutospacing="0"/>
        <w:ind w:firstLine="567"/>
        <w:jc w:val="both"/>
        <w:rPr>
          <w:sz w:val="22"/>
          <w:szCs w:val="22"/>
        </w:rPr>
      </w:pPr>
      <w:r w:rsidRPr="0068389E">
        <w:rPr>
          <w:rStyle w:val="af2"/>
          <w:b w:val="0"/>
          <w:sz w:val="22"/>
          <w:szCs w:val="22"/>
        </w:rPr>
        <w:t xml:space="preserve">- Інвестиційні ризики: </w:t>
      </w:r>
      <w:r w:rsidRPr="0068389E">
        <w:rPr>
          <w:sz w:val="22"/>
          <w:szCs w:val="22"/>
        </w:rPr>
        <w:t>політична нестабільність у країні вкладення</w:t>
      </w:r>
      <w:r w:rsidRPr="0068389E">
        <w:rPr>
          <w:bCs/>
          <w:sz w:val="22"/>
          <w:szCs w:val="22"/>
        </w:rPr>
        <w:t xml:space="preserve">, </w:t>
      </w:r>
      <w:r w:rsidRPr="0068389E">
        <w:rPr>
          <w:sz w:val="22"/>
          <w:szCs w:val="22"/>
        </w:rPr>
        <w:t xml:space="preserve">націоналізація активів, неможливість виведення прибутку, невиконання контрактів. Застосовуються в міжнародному </w:t>
      </w:r>
      <w:r w:rsidRPr="0068389E">
        <w:rPr>
          <w:rStyle w:val="af2"/>
          <w:b w:val="0"/>
          <w:sz w:val="22"/>
          <w:szCs w:val="22"/>
        </w:rPr>
        <w:t>страхуванні інвестицій</w:t>
      </w:r>
      <w:r w:rsidRPr="0068389E">
        <w:rPr>
          <w:sz w:val="22"/>
          <w:szCs w:val="22"/>
        </w:rPr>
        <w:t>, часто з підтримкою міжнародних інституцій (Світовий банк, експортно-кредитні агентства).</w:t>
      </w:r>
    </w:p>
    <w:p w14:paraId="349B0B59" w14:textId="77777777" w:rsidR="0037141D" w:rsidRPr="0068389E" w:rsidRDefault="0037141D" w:rsidP="00E555DF">
      <w:pPr>
        <w:pStyle w:val="af3"/>
        <w:spacing w:before="0" w:beforeAutospacing="0" w:after="0" w:afterAutospacing="0"/>
        <w:ind w:firstLine="567"/>
        <w:jc w:val="center"/>
        <w:rPr>
          <w:sz w:val="22"/>
          <w:szCs w:val="22"/>
        </w:rPr>
      </w:pPr>
      <w:r w:rsidRPr="0068389E">
        <w:rPr>
          <w:rStyle w:val="af2"/>
          <w:sz w:val="22"/>
          <w:szCs w:val="22"/>
        </w:rPr>
        <w:t>Інші види ризиків у міжнародному страхуванні</w:t>
      </w:r>
    </w:p>
    <w:tbl>
      <w:tblPr>
        <w:tblW w:w="6800" w:type="dxa"/>
        <w:tblCellSpacing w:w="15" w:type="dxa"/>
        <w:tblInd w:w="3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4"/>
        <w:gridCol w:w="4846"/>
      </w:tblGrid>
      <w:tr w:rsidR="0037141D" w:rsidRPr="0068389E" w14:paraId="5533206A" w14:textId="77777777" w:rsidTr="0068389E">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B0F2595" w14:textId="77777777" w:rsidR="0037141D" w:rsidRPr="0068389E" w:rsidRDefault="0037141D" w:rsidP="0068389E">
            <w:pPr>
              <w:ind w:left="87"/>
              <w:jc w:val="both"/>
              <w:rPr>
                <w:b/>
                <w:bCs/>
                <w:lang w:eastAsia="ru-RU"/>
              </w:rPr>
            </w:pPr>
            <w:r w:rsidRPr="0068389E">
              <w:rPr>
                <w:b/>
                <w:bCs/>
              </w:rPr>
              <w:t>Вид ризику</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F218D36" w14:textId="77777777" w:rsidR="0037141D" w:rsidRPr="0068389E" w:rsidRDefault="0037141D" w:rsidP="009A499F">
            <w:pPr>
              <w:jc w:val="both"/>
              <w:rPr>
                <w:b/>
                <w:bCs/>
                <w:lang w:eastAsia="ru-RU"/>
              </w:rPr>
            </w:pPr>
            <w:r w:rsidRPr="0068389E">
              <w:rPr>
                <w:b/>
                <w:bCs/>
              </w:rPr>
              <w:t>Приклад або особливість</w:t>
            </w:r>
          </w:p>
        </w:tc>
      </w:tr>
      <w:tr w:rsidR="0037141D" w:rsidRPr="0068389E" w14:paraId="39D57CB7" w14:textId="77777777" w:rsidTr="0068389E">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56F6D82" w14:textId="77777777" w:rsidR="0037141D" w:rsidRPr="0068389E" w:rsidRDefault="0037141D" w:rsidP="0068389E">
            <w:pPr>
              <w:ind w:left="87"/>
              <w:jc w:val="both"/>
              <w:rPr>
                <w:lang w:eastAsia="ru-RU"/>
              </w:rPr>
            </w:pPr>
            <w:r w:rsidRPr="0068389E">
              <w:rPr>
                <w:rStyle w:val="af2"/>
              </w:rPr>
              <w:t>Юридичний ризик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EC8D663" w14:textId="77777777" w:rsidR="0037141D" w:rsidRPr="0068389E" w:rsidRDefault="0037141D" w:rsidP="009A499F">
            <w:pPr>
              <w:jc w:val="both"/>
              <w:rPr>
                <w:lang w:eastAsia="ru-RU"/>
              </w:rPr>
            </w:pPr>
            <w:r w:rsidRPr="0068389E">
              <w:t>Відмінності законодавства, відсутність судового захисту в іншій країні</w:t>
            </w:r>
          </w:p>
        </w:tc>
      </w:tr>
      <w:tr w:rsidR="0037141D" w:rsidRPr="0068389E" w14:paraId="6E3DA8F9" w14:textId="77777777" w:rsidTr="0068389E">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E1E4FC5" w14:textId="77777777" w:rsidR="0037141D" w:rsidRPr="0068389E" w:rsidRDefault="0037141D" w:rsidP="0068389E">
            <w:pPr>
              <w:ind w:left="87"/>
              <w:jc w:val="both"/>
              <w:rPr>
                <w:lang w:eastAsia="ru-RU"/>
              </w:rPr>
            </w:pPr>
            <w:proofErr w:type="spellStart"/>
            <w:r w:rsidRPr="0068389E">
              <w:rPr>
                <w:rStyle w:val="af2"/>
              </w:rPr>
              <w:t>Кіберризики</w:t>
            </w:r>
            <w:proofErr w:type="spellEnd"/>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BE729DB" w14:textId="77777777" w:rsidR="0037141D" w:rsidRPr="0068389E" w:rsidRDefault="0037141D" w:rsidP="009A499F">
            <w:pPr>
              <w:jc w:val="both"/>
              <w:rPr>
                <w:lang w:eastAsia="ru-RU"/>
              </w:rPr>
            </w:pPr>
            <w:r w:rsidRPr="0068389E">
              <w:t xml:space="preserve">Атаки на </w:t>
            </w:r>
            <w:proofErr w:type="spellStart"/>
            <w:r w:rsidRPr="0068389E">
              <w:t>ІТ-системи</w:t>
            </w:r>
            <w:proofErr w:type="spellEnd"/>
            <w:r w:rsidRPr="0068389E">
              <w:t xml:space="preserve"> транснаціональних компаній</w:t>
            </w:r>
          </w:p>
        </w:tc>
      </w:tr>
      <w:tr w:rsidR="0037141D" w:rsidRPr="0068389E" w14:paraId="0A52C9DD" w14:textId="77777777" w:rsidTr="0068389E">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E884062" w14:textId="77777777" w:rsidR="0037141D" w:rsidRPr="0068389E" w:rsidRDefault="0037141D" w:rsidP="0068389E">
            <w:pPr>
              <w:ind w:left="87"/>
              <w:jc w:val="both"/>
              <w:rPr>
                <w:lang w:eastAsia="ru-RU"/>
              </w:rPr>
            </w:pPr>
            <w:r w:rsidRPr="0068389E">
              <w:rPr>
                <w:rStyle w:val="af2"/>
              </w:rPr>
              <w:t>Екологічний ризик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C1AC70B" w14:textId="77777777" w:rsidR="0037141D" w:rsidRPr="0068389E" w:rsidRDefault="0037141D" w:rsidP="009A499F">
            <w:pPr>
              <w:jc w:val="both"/>
              <w:rPr>
                <w:lang w:eastAsia="ru-RU"/>
              </w:rPr>
            </w:pPr>
            <w:r w:rsidRPr="0068389E">
              <w:t>Витрати на компенсацію за забруднення навколишнього середовища</w:t>
            </w:r>
          </w:p>
        </w:tc>
      </w:tr>
      <w:tr w:rsidR="0037141D" w:rsidRPr="0068389E" w14:paraId="43C44F25" w14:textId="77777777" w:rsidTr="0068389E">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516E719" w14:textId="77777777" w:rsidR="0037141D" w:rsidRPr="0068389E" w:rsidRDefault="0037141D" w:rsidP="0068389E">
            <w:pPr>
              <w:ind w:left="87"/>
              <w:jc w:val="both"/>
              <w:rPr>
                <w:lang w:eastAsia="ru-RU"/>
              </w:rPr>
            </w:pPr>
            <w:r w:rsidRPr="0068389E">
              <w:rPr>
                <w:rStyle w:val="af2"/>
              </w:rPr>
              <w:t>Репутаційний ризик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AAC6C51" w14:textId="77777777" w:rsidR="0037141D" w:rsidRPr="0068389E" w:rsidRDefault="0037141D" w:rsidP="009A499F">
            <w:pPr>
              <w:jc w:val="both"/>
              <w:rPr>
                <w:lang w:eastAsia="ru-RU"/>
              </w:rPr>
            </w:pPr>
            <w:r w:rsidRPr="0068389E">
              <w:t>Шкода репутації внаслідок скандалів, позовів, негативного PR</w:t>
            </w:r>
          </w:p>
        </w:tc>
      </w:tr>
      <w:tr w:rsidR="0037141D" w:rsidRPr="0068389E" w14:paraId="0A1D5F08" w14:textId="77777777" w:rsidTr="0068389E">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5D1D11AF" w14:textId="77777777" w:rsidR="0037141D" w:rsidRPr="0068389E" w:rsidRDefault="0037141D" w:rsidP="0068389E">
            <w:pPr>
              <w:ind w:left="87"/>
              <w:jc w:val="both"/>
              <w:rPr>
                <w:lang w:eastAsia="ru-RU"/>
              </w:rPr>
            </w:pPr>
            <w:r w:rsidRPr="0068389E">
              <w:rPr>
                <w:rStyle w:val="af2"/>
              </w:rPr>
              <w:t>Ризик форс-мажору</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F3C5F36" w14:textId="77777777" w:rsidR="0037141D" w:rsidRPr="0068389E" w:rsidRDefault="0037141D" w:rsidP="009A499F">
            <w:pPr>
              <w:jc w:val="both"/>
              <w:rPr>
                <w:lang w:eastAsia="ru-RU"/>
              </w:rPr>
            </w:pPr>
            <w:r w:rsidRPr="0068389E">
              <w:t>Пандемії, блокування портів, закриття кордонів, тероризм</w:t>
            </w:r>
          </w:p>
        </w:tc>
      </w:tr>
    </w:tbl>
    <w:p w14:paraId="23D3632A" w14:textId="77777777" w:rsidR="0037141D" w:rsidRPr="0068389E" w:rsidRDefault="0037141D" w:rsidP="009A499F">
      <w:pPr>
        <w:pStyle w:val="af3"/>
        <w:spacing w:before="0" w:beforeAutospacing="0" w:after="0" w:afterAutospacing="0"/>
        <w:ind w:firstLine="567"/>
        <w:jc w:val="both"/>
        <w:rPr>
          <w:sz w:val="22"/>
          <w:szCs w:val="22"/>
        </w:rPr>
      </w:pPr>
    </w:p>
    <w:p w14:paraId="5673B1D2" w14:textId="77777777" w:rsidR="0037141D" w:rsidRPr="0068389E" w:rsidRDefault="0037141D" w:rsidP="0068389E">
      <w:pPr>
        <w:pStyle w:val="af3"/>
        <w:spacing w:before="0" w:beforeAutospacing="0" w:after="0" w:afterAutospacing="0"/>
        <w:ind w:firstLine="567"/>
        <w:jc w:val="both"/>
        <w:rPr>
          <w:b/>
          <w:i/>
          <w:sz w:val="22"/>
          <w:szCs w:val="22"/>
        </w:rPr>
      </w:pPr>
      <w:r w:rsidRPr="0068389E">
        <w:rPr>
          <w:b/>
          <w:i/>
          <w:sz w:val="22"/>
          <w:szCs w:val="22"/>
        </w:rPr>
        <w:t xml:space="preserve">Питання третє. Роль ризик-менеджменту у виявленні, розпізнаванні, ідентифікації та визначенні методів впливу на ризик. </w:t>
      </w:r>
    </w:p>
    <w:p w14:paraId="2F799F47" w14:textId="77777777" w:rsidR="0037141D" w:rsidRPr="0068389E" w:rsidRDefault="0037141D" w:rsidP="0068389E">
      <w:pPr>
        <w:pStyle w:val="af3"/>
        <w:spacing w:before="0" w:beforeAutospacing="0" w:after="0" w:afterAutospacing="0"/>
        <w:ind w:firstLine="567"/>
        <w:jc w:val="both"/>
        <w:rPr>
          <w:rStyle w:val="af2"/>
          <w:sz w:val="22"/>
          <w:szCs w:val="22"/>
        </w:rPr>
      </w:pPr>
      <w:r w:rsidRPr="0068389E">
        <w:rPr>
          <w:rStyle w:val="af2"/>
          <w:b w:val="0"/>
          <w:sz w:val="22"/>
          <w:szCs w:val="22"/>
        </w:rPr>
        <w:t>Конкуренція, що постійно посилюється, робить завдання впровадження системи ризик-менеджменту в страхових компаніях все більш актуальною і пріоритетною. Ризик-менеджмент представляє центральну частину стратегічного управління страхової компанією.</w:t>
      </w:r>
    </w:p>
    <w:p w14:paraId="67E04666" w14:textId="77777777" w:rsidR="0037141D" w:rsidRPr="0068389E" w:rsidRDefault="0037141D" w:rsidP="0068389E">
      <w:pPr>
        <w:pStyle w:val="af3"/>
        <w:spacing w:before="0" w:beforeAutospacing="0" w:after="0" w:afterAutospacing="0"/>
        <w:ind w:firstLine="567"/>
        <w:jc w:val="both"/>
        <w:rPr>
          <w:sz w:val="22"/>
          <w:szCs w:val="22"/>
        </w:rPr>
      </w:pPr>
      <w:r w:rsidRPr="0068389E">
        <w:rPr>
          <w:rStyle w:val="af2"/>
          <w:b w:val="0"/>
          <w:sz w:val="22"/>
          <w:szCs w:val="22"/>
        </w:rPr>
        <w:lastRenderedPageBreak/>
        <w:t xml:space="preserve">Відповідно до Стандарту FERMA, який був розроблений Федерацією європейських асоціацій ризик-менеджерів виділяються чотири групи ризиків компаній: стратегічні, операційні та фінансові ризики, а також ризики небезпеки. </w:t>
      </w:r>
      <w:r w:rsidRPr="0068389E">
        <w:rPr>
          <w:sz w:val="22"/>
          <w:szCs w:val="22"/>
        </w:rPr>
        <w:t xml:space="preserve">Стандарт управління ризиками є результатом спільної роботи кількох провідних організацій, які займаються питаннями ризик-менеджменту у Великобританії - Інституту ризик-менеджменту (IRM), Асоціації ризик-менеджменту і страхування (AIRMIC), а також Національного форуму ризик-менеджменту в громадському секторі. У Стандарті FERMA наведено: </w:t>
      </w:r>
    </w:p>
    <w:p w14:paraId="21F9AE91"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коротку характеристику ключових стадій процесу ризик-менеджменту з докладним описом вимог до деталізації інформації у звітах про ризики залежно від споживача цієї інформації;</w:t>
      </w:r>
    </w:p>
    <w:p w14:paraId="02AABFA7"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звіт про ризики для зовнішніх користувачів інформації з описом методів системи внутрішнього контролю, способів ідентифікації ризиків, основних інструментів системи внутрішнього контролю, механізму моніторингу ризиків;</w:t>
      </w:r>
    </w:p>
    <w:p w14:paraId="6B872E60"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опис організаційної структури управління ризиком, основних вимог щодо розробки нормативних документів у галузі ризик-менеджменту на корпоративному рівні (програма з управління ризиком підприємств).</w:t>
      </w:r>
    </w:p>
    <w:p w14:paraId="3C0B085F"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Завдання страхових менеджерів полягає в тому, щоб зменшити негативні наслідки, що випливають із ситуації невизначеності, по можливості виявити та максимізувати із ситуації виграш. У структурі компанії має бути закладений механізм своєчасного розпізнавання ризику, його оцінки, продукування рішень, реалізація яких або зменшить негативні наслідки, або допоможе отримати користь від конкретної ситуації. </w:t>
      </w:r>
    </w:p>
    <w:p w14:paraId="0E4CF9DC" w14:textId="77777777" w:rsidR="0037141D" w:rsidRPr="0068389E" w:rsidRDefault="0037141D" w:rsidP="0068389E">
      <w:pPr>
        <w:pStyle w:val="af3"/>
        <w:spacing w:before="0" w:beforeAutospacing="0" w:after="0" w:afterAutospacing="0"/>
        <w:ind w:firstLine="567"/>
        <w:jc w:val="both"/>
        <w:rPr>
          <w:sz w:val="22"/>
          <w:szCs w:val="22"/>
        </w:rPr>
      </w:pPr>
      <w:r w:rsidRPr="0068389E">
        <w:rPr>
          <w:b/>
          <w:i/>
          <w:sz w:val="22"/>
          <w:szCs w:val="22"/>
        </w:rPr>
        <w:t>Ризик-менеджмент</w:t>
      </w:r>
      <w:r w:rsidRPr="0068389E">
        <w:rPr>
          <w:sz w:val="22"/>
          <w:szCs w:val="22"/>
        </w:rPr>
        <w:t xml:space="preserve"> – це система аналізу, оцінки, управління ризиками, економічними та соціально-ризиковими відносинами, що виникають у процесі підприємницької діяльності.</w:t>
      </w:r>
    </w:p>
    <w:p w14:paraId="3A1A1C21" w14:textId="77777777" w:rsidR="0037141D" w:rsidRPr="0068389E" w:rsidRDefault="0037141D" w:rsidP="0068389E">
      <w:pPr>
        <w:pStyle w:val="af3"/>
        <w:spacing w:before="0" w:beforeAutospacing="0" w:after="0" w:afterAutospacing="0"/>
        <w:ind w:firstLine="567"/>
        <w:jc w:val="both"/>
        <w:rPr>
          <w:rStyle w:val="af2"/>
          <w:sz w:val="22"/>
          <w:szCs w:val="22"/>
        </w:rPr>
      </w:pPr>
      <w:r w:rsidRPr="0068389E">
        <w:rPr>
          <w:rStyle w:val="af2"/>
          <w:sz w:val="22"/>
          <w:szCs w:val="22"/>
        </w:rPr>
        <w:t>Етапи ризик-менеджменту:</w:t>
      </w:r>
    </w:p>
    <w:p w14:paraId="16B5E21A" w14:textId="77777777" w:rsidR="0037141D" w:rsidRPr="0068389E" w:rsidRDefault="0037141D" w:rsidP="0068389E">
      <w:pPr>
        <w:pStyle w:val="af3"/>
        <w:spacing w:before="0" w:beforeAutospacing="0" w:after="0" w:afterAutospacing="0"/>
        <w:ind w:firstLine="567"/>
        <w:jc w:val="both"/>
        <w:rPr>
          <w:sz w:val="22"/>
          <w:szCs w:val="22"/>
        </w:rPr>
      </w:pPr>
      <w:r w:rsidRPr="0068389E">
        <w:rPr>
          <w:rStyle w:val="af2"/>
          <w:b w:val="0"/>
          <w:sz w:val="22"/>
          <w:szCs w:val="22"/>
        </w:rPr>
        <w:t>1. Виявлення ризиків</w:t>
      </w:r>
      <w:r w:rsidRPr="0068389E">
        <w:rPr>
          <w:sz w:val="22"/>
          <w:szCs w:val="22"/>
        </w:rPr>
        <w:t xml:space="preserve"> – систематичний пошук потенційних загроз у діяльності фізичних чи юридичних осіб (наприклад, ризики пожежі, крадіжки, аварій тощо).</w:t>
      </w:r>
    </w:p>
    <w:p w14:paraId="5AAFB731"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2. </w:t>
      </w:r>
      <w:r w:rsidRPr="0068389E">
        <w:rPr>
          <w:rStyle w:val="af2"/>
          <w:b w:val="0"/>
          <w:sz w:val="22"/>
          <w:szCs w:val="22"/>
        </w:rPr>
        <w:t>Розпізнавання (ідентифікація)</w:t>
      </w:r>
      <w:r w:rsidRPr="0068389E">
        <w:rPr>
          <w:sz w:val="22"/>
          <w:szCs w:val="22"/>
        </w:rPr>
        <w:t xml:space="preserve"> – точне формулювання ризиків, які можуть бути об’єктами страхування. Ідентифікація враховує місце, час, характер та джерело ризику.</w:t>
      </w:r>
    </w:p>
    <w:p w14:paraId="2213B209"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3. </w:t>
      </w:r>
      <w:r w:rsidRPr="0068389E">
        <w:rPr>
          <w:rStyle w:val="af2"/>
          <w:b w:val="0"/>
          <w:sz w:val="22"/>
          <w:szCs w:val="22"/>
        </w:rPr>
        <w:t>Оцінювання</w:t>
      </w:r>
      <w:r w:rsidRPr="0068389E">
        <w:rPr>
          <w:sz w:val="22"/>
          <w:szCs w:val="22"/>
        </w:rPr>
        <w:t xml:space="preserve"> – визначення ймовірності настання події та потенційного розміру збитку (кількісний та якісний аналіз).</w:t>
      </w:r>
    </w:p>
    <w:p w14:paraId="68A1D7F0"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4. </w:t>
      </w:r>
      <w:r w:rsidRPr="0068389E">
        <w:rPr>
          <w:rStyle w:val="af2"/>
          <w:b w:val="0"/>
          <w:sz w:val="22"/>
          <w:szCs w:val="22"/>
        </w:rPr>
        <w:t>Вибір методів впливу</w:t>
      </w:r>
      <w:r w:rsidRPr="0068389E">
        <w:rPr>
          <w:sz w:val="22"/>
          <w:szCs w:val="22"/>
        </w:rPr>
        <w:t xml:space="preserve"> – можливі варіанти:</w:t>
      </w:r>
    </w:p>
    <w:p w14:paraId="23E5F5C5"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lastRenderedPageBreak/>
        <w:t>- уникнення ризику (зміна діяльності);</w:t>
      </w:r>
    </w:p>
    <w:p w14:paraId="48124967"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зниження ризику (профілактичні заходи);</w:t>
      </w:r>
    </w:p>
    <w:p w14:paraId="0096CF29"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передача ризику (страхування, перестрахування);</w:t>
      </w:r>
    </w:p>
    <w:p w14:paraId="34960A19"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самостійне утримання (створення резервів).</w:t>
      </w:r>
    </w:p>
    <w:p w14:paraId="7B0E2F61" w14:textId="77777777"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 xml:space="preserve">5. </w:t>
      </w:r>
      <w:r w:rsidRPr="0068389E">
        <w:rPr>
          <w:rStyle w:val="af2"/>
          <w:b w:val="0"/>
          <w:sz w:val="22"/>
          <w:szCs w:val="22"/>
        </w:rPr>
        <w:t>Моніторинг і контроль</w:t>
      </w:r>
      <w:r w:rsidRPr="0068389E">
        <w:rPr>
          <w:sz w:val="22"/>
          <w:szCs w:val="22"/>
        </w:rPr>
        <w:t xml:space="preserve"> – постійне спостереження за ризиками і результативністю заходів управління ними.</w:t>
      </w:r>
    </w:p>
    <w:p w14:paraId="6A3CA0D2" w14:textId="6E0AF95A" w:rsidR="0037141D" w:rsidRPr="0068389E" w:rsidRDefault="0037141D" w:rsidP="0068389E">
      <w:pPr>
        <w:pStyle w:val="af3"/>
        <w:spacing w:before="0" w:beforeAutospacing="0" w:after="0" w:afterAutospacing="0"/>
        <w:ind w:firstLine="567"/>
        <w:jc w:val="both"/>
        <w:rPr>
          <w:sz w:val="22"/>
          <w:szCs w:val="22"/>
        </w:rPr>
      </w:pPr>
      <w:r w:rsidRPr="0068389E">
        <w:rPr>
          <w:sz w:val="22"/>
          <w:szCs w:val="22"/>
        </w:rPr>
        <w:t>У міжнародному контексті ризик-менеджмент є необхідним інструментом для адаптації до складного середовища</w:t>
      </w:r>
      <w:r w:rsidR="0068389E" w:rsidRPr="0068389E">
        <w:rPr>
          <w:sz w:val="22"/>
          <w:szCs w:val="22"/>
          <w:lang w:val="ru-RU"/>
        </w:rPr>
        <w:t>/</w:t>
      </w:r>
      <w:r w:rsidRPr="0068389E">
        <w:rPr>
          <w:sz w:val="22"/>
          <w:szCs w:val="22"/>
        </w:rPr>
        <w:t xml:space="preserve"> </w:t>
      </w:r>
    </w:p>
    <w:p w14:paraId="32F29532" w14:textId="77777777" w:rsidR="0037141D" w:rsidRPr="0068389E" w:rsidRDefault="0037141D" w:rsidP="0068389E">
      <w:pPr>
        <w:pStyle w:val="21"/>
        <w:ind w:firstLine="284"/>
        <w:jc w:val="both"/>
        <w:rPr>
          <w:rFonts w:ascii="Times New Roman" w:hAnsi="Times New Roman"/>
          <w:b/>
          <w:i/>
          <w:lang w:val="uk-UA" w:eastAsia="uk-UA"/>
        </w:rPr>
      </w:pPr>
      <w:r w:rsidRPr="0068389E">
        <w:rPr>
          <w:rFonts w:ascii="Times New Roman" w:hAnsi="Times New Roman"/>
          <w:b/>
          <w:i/>
          <w:lang w:val="uk-UA" w:eastAsia="uk-UA"/>
        </w:rPr>
        <w:t>Питання четверте. Кі</w:t>
      </w:r>
      <w:r w:rsidRPr="0068389E">
        <w:rPr>
          <w:rFonts w:ascii="Times New Roman" w:hAnsi="Times New Roman"/>
          <w:b/>
          <w:i/>
          <w:lang w:val="uk-UA"/>
        </w:rPr>
        <w:t xml:space="preserve">лькісна оцінка страхового ризику, критерії визначення ціни страхування. </w:t>
      </w:r>
      <w:r w:rsidRPr="0068389E">
        <w:rPr>
          <w:rFonts w:ascii="Times New Roman" w:hAnsi="Times New Roman"/>
          <w:b/>
          <w:i/>
          <w:lang w:val="uk-UA" w:eastAsia="uk-UA"/>
        </w:rPr>
        <w:t xml:space="preserve"> </w:t>
      </w:r>
    </w:p>
    <w:p w14:paraId="1F527123"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Fonts w:ascii="Times New Roman" w:hAnsi="Times New Roman"/>
          <w:lang w:val="uk-UA"/>
        </w:rPr>
        <w:t>У страхуванні, особливо міжнародному, важливо не лише визначити наявність ризику, а й кількісно його охарактеризувати. Для цього використовуються три взаємопов’язані категорії:</w:t>
      </w:r>
    </w:p>
    <w:p w14:paraId="38CB1A9D" w14:textId="77777777" w:rsidR="0037141D" w:rsidRPr="0068389E" w:rsidRDefault="0037141D" w:rsidP="0068389E">
      <w:pPr>
        <w:pStyle w:val="21"/>
        <w:tabs>
          <w:tab w:val="left" w:pos="567"/>
        </w:tabs>
        <w:ind w:firstLine="567"/>
        <w:jc w:val="both"/>
        <w:rPr>
          <w:rFonts w:ascii="Times New Roman" w:hAnsi="Times New Roman"/>
          <w:u w:val="single"/>
          <w:lang w:val="uk-UA"/>
        </w:rPr>
      </w:pPr>
      <w:r w:rsidRPr="0068389E">
        <w:rPr>
          <w:rStyle w:val="af2"/>
          <w:rFonts w:ascii="Times New Roman" w:hAnsi="Times New Roman"/>
          <w:lang w:val="uk-UA"/>
        </w:rPr>
        <w:t xml:space="preserve">Рівень ризику: </w:t>
      </w:r>
      <w:r w:rsidRPr="0068389E">
        <w:rPr>
          <w:rFonts w:ascii="Times New Roman" w:hAnsi="Times New Roman"/>
          <w:lang w:val="uk-UA"/>
        </w:rPr>
        <w:t xml:space="preserve">узагальнена характеристика, яка відображає </w:t>
      </w:r>
      <w:r w:rsidRPr="0068389E">
        <w:rPr>
          <w:rStyle w:val="af4"/>
          <w:rFonts w:ascii="Times New Roman" w:hAnsi="Times New Roman"/>
          <w:lang w:val="uk-UA"/>
        </w:rPr>
        <w:t>ступінь загрози</w:t>
      </w:r>
      <w:r w:rsidRPr="0068389E">
        <w:rPr>
          <w:rFonts w:ascii="Times New Roman" w:hAnsi="Times New Roman"/>
          <w:lang w:val="uk-UA"/>
        </w:rPr>
        <w:t xml:space="preserve"> настання небажаної події та можливі наслідки цієї події. </w:t>
      </w:r>
      <w:r w:rsidRPr="0068389E">
        <w:rPr>
          <w:rStyle w:val="af2"/>
          <w:rFonts w:ascii="Times New Roman" w:hAnsi="Times New Roman"/>
          <w:u w:val="single"/>
          <w:lang w:val="uk-UA"/>
        </w:rPr>
        <w:t>Формально</w:t>
      </w:r>
      <w:r w:rsidRPr="0068389E">
        <w:rPr>
          <w:rFonts w:ascii="Times New Roman" w:hAnsi="Times New Roman"/>
          <w:u w:val="single"/>
          <w:lang w:val="uk-UA"/>
        </w:rPr>
        <w:t>, рівень ризику можна визначити як добуток:</w:t>
      </w:r>
    </w:p>
    <w:p w14:paraId="62C8DD23" w14:textId="16A8F2A5" w:rsidR="0037141D" w:rsidRPr="0068389E" w:rsidRDefault="0037141D" w:rsidP="0068389E">
      <w:pPr>
        <w:pStyle w:val="21"/>
        <w:tabs>
          <w:tab w:val="left" w:pos="567"/>
        </w:tabs>
        <w:ind w:firstLine="284"/>
        <w:rPr>
          <w:rStyle w:val="katex-mathml"/>
          <w:rFonts w:ascii="Times New Roman" w:eastAsiaTheme="majorEastAsia" w:hAnsi="Times New Roman"/>
          <w:i/>
          <w:lang w:val="uk-UA"/>
        </w:rPr>
      </w:pPr>
      <w:proofErr w:type="spellStart"/>
      <w:r w:rsidRPr="0068389E">
        <w:rPr>
          <w:rStyle w:val="katex-mathml"/>
          <w:rFonts w:ascii="Times New Roman" w:eastAsiaTheme="majorEastAsia" w:hAnsi="Times New Roman"/>
          <w:i/>
          <w:lang w:val="uk-UA"/>
        </w:rPr>
        <w:t>Рівень ризику=Ймов</w:t>
      </w:r>
      <w:proofErr w:type="spellEnd"/>
      <w:r w:rsidRPr="0068389E">
        <w:rPr>
          <w:rStyle w:val="katex-mathml"/>
          <w:rFonts w:ascii="Times New Roman" w:eastAsiaTheme="majorEastAsia" w:hAnsi="Times New Roman"/>
          <w:i/>
          <w:lang w:val="uk-UA"/>
        </w:rPr>
        <w:t>ірність (частота)×Очікуваний розмір збитку.</w:t>
      </w:r>
    </w:p>
    <w:p w14:paraId="4ED87B54"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Style w:val="af2"/>
          <w:rFonts w:ascii="Times New Roman" w:hAnsi="Times New Roman"/>
          <w:lang w:val="uk-UA"/>
        </w:rPr>
        <w:t>Чим вищий рівень ризику</w:t>
      </w:r>
      <w:r w:rsidRPr="0068389E">
        <w:rPr>
          <w:rFonts w:ascii="Times New Roman" w:hAnsi="Times New Roman"/>
          <w:lang w:val="uk-UA"/>
        </w:rPr>
        <w:t>, тим більше загроза втрат, і тим більші вимоги до страхового захисту або застосування методів ризик-менеджменту. Рівень ризику дозволяє:</w:t>
      </w:r>
    </w:p>
    <w:p w14:paraId="620029C5"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порівнювати різні об’єкти страхування,</w:t>
      </w:r>
    </w:p>
    <w:p w14:paraId="3B4F45C1"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приймати рішення про тарифну політику,</w:t>
      </w:r>
    </w:p>
    <w:p w14:paraId="6B33D91F"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визначати потребу у перестрахуванні.</w:t>
      </w:r>
    </w:p>
    <w:p w14:paraId="3F1D7C90"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Style w:val="af2"/>
          <w:rFonts w:ascii="Times New Roman" w:hAnsi="Times New Roman"/>
          <w:lang w:val="uk-UA"/>
        </w:rPr>
        <w:t>Частота ризику (частота збитковості):</w:t>
      </w:r>
      <w:r w:rsidRPr="0068389E">
        <w:rPr>
          <w:rFonts w:ascii="Times New Roman" w:hAnsi="Times New Roman"/>
          <w:lang w:val="uk-UA"/>
        </w:rPr>
        <w:t xml:space="preserve"> й</w:t>
      </w:r>
      <w:r w:rsidRPr="0068389E">
        <w:rPr>
          <w:rStyle w:val="af2"/>
          <w:rFonts w:ascii="Times New Roman" w:hAnsi="Times New Roman"/>
          <w:lang w:val="uk-UA"/>
        </w:rPr>
        <w:t>мовірність настання страхового випадку</w:t>
      </w:r>
      <w:r w:rsidRPr="0068389E">
        <w:rPr>
          <w:rFonts w:ascii="Times New Roman" w:hAnsi="Times New Roman"/>
          <w:lang w:val="uk-UA"/>
        </w:rPr>
        <w:t xml:space="preserve"> у межах певного часового або просторового періоду. Розраховується як відношення кількості страхових випадків до загальної кількості застрахованих об’єктів:</w:t>
      </w:r>
    </w:p>
    <w:p w14:paraId="6940755B" w14:textId="77777777" w:rsidR="0037141D" w:rsidRPr="0068389E" w:rsidRDefault="0037141D" w:rsidP="0068389E">
      <w:pPr>
        <w:pStyle w:val="21"/>
        <w:tabs>
          <w:tab w:val="left" w:pos="567"/>
        </w:tabs>
        <w:ind w:firstLine="567"/>
        <w:jc w:val="center"/>
        <w:rPr>
          <w:rStyle w:val="katex-mathml"/>
          <w:rFonts w:ascii="Times New Roman" w:eastAsiaTheme="majorEastAsia" w:hAnsi="Times New Roman"/>
          <w:i/>
          <w:lang w:val="uk-UA"/>
        </w:rPr>
      </w:pPr>
      <w:r w:rsidRPr="0068389E">
        <w:rPr>
          <w:rStyle w:val="katex-mathml"/>
          <w:rFonts w:ascii="Times New Roman" w:eastAsiaTheme="majorEastAsia" w:hAnsi="Times New Roman"/>
          <w:i/>
          <w:lang w:val="uk-UA"/>
        </w:rPr>
        <w:t>Частота = Кількість випадків/Кількість об’єктів (або періодів)</w:t>
      </w:r>
    </w:p>
    <w:p w14:paraId="68E3041D"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Style w:val="katex-mathml"/>
          <w:rFonts w:ascii="Times New Roman" w:eastAsiaTheme="majorEastAsia" w:hAnsi="Times New Roman"/>
          <w:lang w:val="uk-UA"/>
        </w:rPr>
        <w:t>Ч</w:t>
      </w:r>
      <w:r w:rsidRPr="0068389E">
        <w:rPr>
          <w:rFonts w:ascii="Times New Roman" w:hAnsi="Times New Roman"/>
          <w:lang w:val="uk-UA"/>
        </w:rPr>
        <w:t>астота дозволяє: оцінити ймовірність страхового випадку, аналізувати ризики в динаміці (за роками, регіонами), формувати страхові резерви.</w:t>
      </w:r>
    </w:p>
    <w:p w14:paraId="6821C77E"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Style w:val="af2"/>
          <w:rFonts w:ascii="Times New Roman" w:hAnsi="Times New Roman"/>
          <w:lang w:val="uk-UA"/>
        </w:rPr>
        <w:t>Розмір шкоди: фінансова оцінка збитків</w:t>
      </w:r>
      <w:r w:rsidRPr="0068389E">
        <w:rPr>
          <w:rFonts w:ascii="Times New Roman" w:hAnsi="Times New Roman"/>
          <w:b/>
          <w:lang w:val="uk-UA"/>
        </w:rPr>
        <w:t>,</w:t>
      </w:r>
      <w:r w:rsidRPr="0068389E">
        <w:rPr>
          <w:rFonts w:ascii="Times New Roman" w:hAnsi="Times New Roman"/>
          <w:lang w:val="uk-UA"/>
        </w:rPr>
        <w:t xml:space="preserve"> яких зазнає страхувальник у результаті настання страхового випадку. Розмір збитку залежить від:</w:t>
      </w:r>
    </w:p>
    <w:p w14:paraId="72EF0962"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виду ризику (аварія, пожежа, крадіжка тощо),</w:t>
      </w:r>
    </w:p>
    <w:p w14:paraId="5747E1EC"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масштабу події (повне чи часткове знищення),</w:t>
      </w:r>
    </w:p>
    <w:p w14:paraId="7BB2F52B" w14:textId="77777777" w:rsidR="0037141D" w:rsidRPr="0068389E" w:rsidRDefault="0037141D" w:rsidP="0068389E">
      <w:pPr>
        <w:pStyle w:val="21"/>
        <w:numPr>
          <w:ilvl w:val="0"/>
          <w:numId w:val="3"/>
        </w:numPr>
        <w:tabs>
          <w:tab w:val="left" w:pos="567"/>
        </w:tabs>
        <w:jc w:val="both"/>
        <w:rPr>
          <w:rFonts w:ascii="Times New Roman" w:hAnsi="Times New Roman"/>
          <w:lang w:val="uk-UA"/>
        </w:rPr>
      </w:pPr>
      <w:r w:rsidRPr="0068389E">
        <w:rPr>
          <w:rFonts w:ascii="Times New Roman" w:hAnsi="Times New Roman"/>
          <w:lang w:val="uk-UA"/>
        </w:rPr>
        <w:t>ринкової вартості майна або об’єкта страхування.</w:t>
      </w:r>
    </w:p>
    <w:p w14:paraId="1B747C0B" w14:textId="77777777" w:rsidR="0037141D" w:rsidRPr="0068389E" w:rsidRDefault="0037141D" w:rsidP="0068389E">
      <w:pPr>
        <w:pStyle w:val="21"/>
        <w:tabs>
          <w:tab w:val="left" w:pos="567"/>
        </w:tabs>
        <w:ind w:left="284"/>
        <w:jc w:val="both"/>
        <w:rPr>
          <w:rStyle w:val="af2"/>
          <w:rFonts w:ascii="Times New Roman" w:hAnsi="Times New Roman"/>
          <w:b w:val="0"/>
          <w:lang w:val="uk-UA"/>
        </w:rPr>
      </w:pPr>
      <w:r w:rsidRPr="0068389E">
        <w:rPr>
          <w:rStyle w:val="af2"/>
          <w:rFonts w:ascii="Times New Roman" w:hAnsi="Times New Roman"/>
          <w:b w:val="0"/>
          <w:lang w:val="uk-UA"/>
        </w:rPr>
        <w:t>Розрізняють:</w:t>
      </w:r>
    </w:p>
    <w:p w14:paraId="5EC76A91" w14:textId="77777777" w:rsidR="0037141D" w:rsidRPr="0068389E" w:rsidRDefault="0037141D" w:rsidP="0068389E">
      <w:pPr>
        <w:pStyle w:val="21"/>
        <w:numPr>
          <w:ilvl w:val="0"/>
          <w:numId w:val="5"/>
        </w:numPr>
        <w:tabs>
          <w:tab w:val="left" w:pos="567"/>
        </w:tabs>
        <w:jc w:val="both"/>
        <w:rPr>
          <w:rFonts w:ascii="Times New Roman" w:hAnsi="Times New Roman"/>
          <w:b/>
          <w:lang w:val="uk-UA"/>
        </w:rPr>
      </w:pPr>
      <w:r w:rsidRPr="0068389E">
        <w:rPr>
          <w:rStyle w:val="af2"/>
          <w:rFonts w:ascii="Times New Roman" w:hAnsi="Times New Roman"/>
          <w:b w:val="0"/>
          <w:lang w:val="uk-UA"/>
        </w:rPr>
        <w:t>абсолютний розмір збитку</w:t>
      </w:r>
      <w:r w:rsidRPr="0068389E">
        <w:rPr>
          <w:rFonts w:ascii="Times New Roman" w:hAnsi="Times New Roman"/>
          <w:b/>
          <w:lang w:val="uk-UA"/>
        </w:rPr>
        <w:t xml:space="preserve"> (у грошовому вираженні);</w:t>
      </w:r>
    </w:p>
    <w:p w14:paraId="23501BD6" w14:textId="77777777" w:rsidR="0037141D" w:rsidRPr="0068389E" w:rsidRDefault="0037141D" w:rsidP="0068389E">
      <w:pPr>
        <w:pStyle w:val="21"/>
        <w:numPr>
          <w:ilvl w:val="0"/>
          <w:numId w:val="5"/>
        </w:numPr>
        <w:tabs>
          <w:tab w:val="left" w:pos="567"/>
        </w:tabs>
        <w:jc w:val="both"/>
        <w:rPr>
          <w:rFonts w:ascii="Times New Roman" w:hAnsi="Times New Roman"/>
          <w:b/>
          <w:lang w:val="uk-UA"/>
        </w:rPr>
      </w:pPr>
      <w:r w:rsidRPr="0068389E">
        <w:rPr>
          <w:rStyle w:val="af2"/>
          <w:rFonts w:ascii="Times New Roman" w:hAnsi="Times New Roman"/>
          <w:b w:val="0"/>
          <w:lang w:val="uk-UA"/>
        </w:rPr>
        <w:lastRenderedPageBreak/>
        <w:t>середній розмір збитку</w:t>
      </w:r>
      <w:r w:rsidRPr="0068389E">
        <w:rPr>
          <w:rFonts w:ascii="Times New Roman" w:hAnsi="Times New Roman"/>
          <w:b/>
          <w:lang w:val="uk-UA"/>
        </w:rPr>
        <w:t xml:space="preserve"> (сума всіх збитків / кількість випадків).</w:t>
      </w:r>
    </w:p>
    <w:p w14:paraId="5348AE71" w14:textId="77777777" w:rsidR="0037141D" w:rsidRPr="0068389E" w:rsidRDefault="0037141D" w:rsidP="0068389E">
      <w:pPr>
        <w:pStyle w:val="21"/>
        <w:tabs>
          <w:tab w:val="left" w:pos="567"/>
        </w:tabs>
        <w:ind w:firstLine="567"/>
        <w:jc w:val="both"/>
        <w:rPr>
          <w:rFonts w:ascii="Times New Roman" w:hAnsi="Times New Roman"/>
          <w:lang w:val="uk-UA"/>
        </w:rPr>
      </w:pPr>
      <w:r w:rsidRPr="0068389E">
        <w:rPr>
          <w:rStyle w:val="af2"/>
          <w:rFonts w:ascii="Times New Roman" w:hAnsi="Times New Roman"/>
          <w:b w:val="0"/>
          <w:lang w:val="uk-UA"/>
        </w:rPr>
        <w:t>В міжнародній системі страхування</w:t>
      </w:r>
      <w:r w:rsidRPr="0068389E">
        <w:rPr>
          <w:rFonts w:ascii="Times New Roman" w:hAnsi="Times New Roman"/>
          <w:b/>
          <w:lang w:val="uk-UA"/>
        </w:rPr>
        <w:t xml:space="preserve"> розмір збитку</w:t>
      </w:r>
      <w:r w:rsidRPr="0068389E">
        <w:rPr>
          <w:rFonts w:ascii="Times New Roman" w:hAnsi="Times New Roman"/>
          <w:lang w:val="uk-UA"/>
        </w:rPr>
        <w:t xml:space="preserve"> додатково ускладнюється впливом: коливання валютних курсів, відмінностей у національному законодавстві, складнощів у експертному оцінюванні.</w:t>
      </w:r>
    </w:p>
    <w:p w14:paraId="26590CC1" w14:textId="77777777" w:rsidR="0037141D" w:rsidRPr="0068389E" w:rsidRDefault="0037141D" w:rsidP="00E555DF">
      <w:pPr>
        <w:pStyle w:val="21"/>
        <w:tabs>
          <w:tab w:val="left" w:pos="567"/>
        </w:tabs>
        <w:ind w:firstLine="567"/>
        <w:jc w:val="center"/>
        <w:rPr>
          <w:rFonts w:ascii="Times New Roman" w:hAnsi="Times New Roman"/>
          <w:lang w:val="uk-UA"/>
        </w:rPr>
      </w:pPr>
      <w:r w:rsidRPr="0068389E">
        <w:rPr>
          <w:rFonts w:ascii="Times New Roman" w:hAnsi="Times New Roman"/>
          <w:lang w:val="uk-UA"/>
        </w:rPr>
        <w:t>Взаємозв’язок трьох категорій</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5"/>
        <w:gridCol w:w="1986"/>
        <w:gridCol w:w="3627"/>
      </w:tblGrid>
      <w:tr w:rsidR="0037141D" w:rsidRPr="0068389E" w14:paraId="2DD097A5" w14:textId="77777777" w:rsidTr="0037141D">
        <w:trPr>
          <w:tblHeade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6E187A9" w14:textId="77777777" w:rsidR="0037141D" w:rsidRPr="0068389E" w:rsidRDefault="0037141D" w:rsidP="0068389E">
            <w:pPr>
              <w:jc w:val="both"/>
              <w:rPr>
                <w:b/>
                <w:bCs/>
                <w:lang w:eastAsia="ru-RU"/>
              </w:rPr>
            </w:pPr>
            <w:r w:rsidRPr="0068389E">
              <w:rPr>
                <w:b/>
                <w:bCs/>
              </w:rPr>
              <w:t>Показник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51E4B91" w14:textId="77777777" w:rsidR="0037141D" w:rsidRPr="0068389E" w:rsidRDefault="0037141D" w:rsidP="0068389E">
            <w:pPr>
              <w:jc w:val="both"/>
              <w:rPr>
                <w:b/>
                <w:bCs/>
                <w:lang w:eastAsia="ru-RU"/>
              </w:rPr>
            </w:pPr>
            <w:r w:rsidRPr="0068389E">
              <w:rPr>
                <w:b/>
                <w:bCs/>
              </w:rPr>
              <w:t>Що оцінює</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645C62E" w14:textId="77777777" w:rsidR="0037141D" w:rsidRPr="0068389E" w:rsidRDefault="0037141D" w:rsidP="0068389E">
            <w:pPr>
              <w:jc w:val="both"/>
              <w:rPr>
                <w:b/>
                <w:bCs/>
                <w:lang w:eastAsia="ru-RU"/>
              </w:rPr>
            </w:pPr>
            <w:r w:rsidRPr="0068389E">
              <w:rPr>
                <w:b/>
                <w:bCs/>
              </w:rPr>
              <w:t>Вплив на страхування</w:t>
            </w:r>
          </w:p>
        </w:tc>
      </w:tr>
      <w:tr w:rsidR="0037141D" w:rsidRPr="0068389E" w14:paraId="53F330DC"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65672FA" w14:textId="77777777" w:rsidR="0037141D" w:rsidRPr="0068389E" w:rsidRDefault="0037141D" w:rsidP="0068389E">
            <w:pPr>
              <w:jc w:val="both"/>
              <w:rPr>
                <w:lang w:eastAsia="ru-RU"/>
              </w:rPr>
            </w:pPr>
            <w:r w:rsidRPr="0068389E">
              <w:rPr>
                <w:rStyle w:val="af2"/>
              </w:rPr>
              <w:t>Частота</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2D85B916" w14:textId="77777777" w:rsidR="0037141D" w:rsidRPr="0068389E" w:rsidRDefault="0037141D" w:rsidP="0068389E">
            <w:pPr>
              <w:jc w:val="both"/>
              <w:rPr>
                <w:lang w:eastAsia="ru-RU"/>
              </w:rPr>
            </w:pPr>
            <w:r w:rsidRPr="0068389E">
              <w:t>Ймовірність настання події</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7E1A59C7" w14:textId="77777777" w:rsidR="0037141D" w:rsidRPr="0068389E" w:rsidRDefault="0037141D" w:rsidP="0068389E">
            <w:pPr>
              <w:jc w:val="both"/>
              <w:rPr>
                <w:lang w:eastAsia="ru-RU"/>
              </w:rPr>
            </w:pPr>
            <w:r w:rsidRPr="0068389E">
              <w:t>Часті ризики → вищі страхові тарифи</w:t>
            </w:r>
          </w:p>
        </w:tc>
      </w:tr>
      <w:tr w:rsidR="0037141D" w:rsidRPr="0068389E" w14:paraId="52A4CF81"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33A654A5" w14:textId="77777777" w:rsidR="0037141D" w:rsidRPr="0068389E" w:rsidRDefault="0037141D" w:rsidP="0068389E">
            <w:pPr>
              <w:jc w:val="both"/>
              <w:rPr>
                <w:lang w:eastAsia="ru-RU"/>
              </w:rPr>
            </w:pPr>
            <w:r w:rsidRPr="0068389E">
              <w:rPr>
                <w:rStyle w:val="af2"/>
              </w:rPr>
              <w:t>Розмір шкоди</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F0A06ED" w14:textId="77777777" w:rsidR="0037141D" w:rsidRPr="0068389E" w:rsidRDefault="0037141D" w:rsidP="0068389E">
            <w:pPr>
              <w:jc w:val="both"/>
              <w:rPr>
                <w:lang w:eastAsia="ru-RU"/>
              </w:rPr>
            </w:pPr>
            <w:r w:rsidRPr="0068389E">
              <w:t>Потенційний фінансовий збиток</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EB8626E" w14:textId="77777777" w:rsidR="0037141D" w:rsidRPr="0068389E" w:rsidRDefault="0037141D" w:rsidP="0068389E">
            <w:pPr>
              <w:jc w:val="both"/>
              <w:rPr>
                <w:lang w:eastAsia="ru-RU"/>
              </w:rPr>
            </w:pPr>
            <w:r w:rsidRPr="0068389E">
              <w:t>Високі збитки → потреба у великому покритті</w:t>
            </w:r>
          </w:p>
        </w:tc>
      </w:tr>
      <w:tr w:rsidR="0037141D" w:rsidRPr="0068389E" w14:paraId="64CCF806" w14:textId="77777777" w:rsidTr="0037141D">
        <w:trPr>
          <w:tblCellSpacing w:w="15" w:type="dxa"/>
        </w:trPr>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17B974E3" w14:textId="77777777" w:rsidR="0037141D" w:rsidRPr="0068389E" w:rsidRDefault="0037141D" w:rsidP="0068389E">
            <w:pPr>
              <w:jc w:val="both"/>
              <w:rPr>
                <w:lang w:eastAsia="ru-RU"/>
              </w:rPr>
            </w:pPr>
            <w:r w:rsidRPr="0068389E">
              <w:rPr>
                <w:rStyle w:val="af2"/>
              </w:rPr>
              <w:t>Рівень ризику</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40C5E6F5" w14:textId="77777777" w:rsidR="0037141D" w:rsidRPr="0068389E" w:rsidRDefault="0037141D" w:rsidP="0068389E">
            <w:pPr>
              <w:jc w:val="both"/>
              <w:rPr>
                <w:lang w:eastAsia="ru-RU"/>
              </w:rPr>
            </w:pPr>
            <w:r w:rsidRPr="0068389E">
              <w:t>Комбінований ризиковий фактор</w:t>
            </w:r>
          </w:p>
        </w:tc>
        <w:tc>
          <w:tcPr>
            <w:tcW w:w="0" w:type="auto"/>
            <w:tcBorders>
              <w:top w:val="single" w:sz="4" w:space="0" w:color="auto"/>
              <w:left w:val="single" w:sz="4" w:space="0" w:color="auto"/>
              <w:bottom w:val="single" w:sz="4" w:space="0" w:color="auto"/>
              <w:right w:val="single" w:sz="4" w:space="0" w:color="auto"/>
            </w:tcBorders>
            <w:tcMar>
              <w:top w:w="15" w:type="dxa"/>
              <w:left w:w="15" w:type="dxa"/>
              <w:bottom w:w="15" w:type="dxa"/>
              <w:right w:w="15" w:type="dxa"/>
            </w:tcMar>
            <w:vAlign w:val="center"/>
            <w:hideMark/>
          </w:tcPr>
          <w:p w14:paraId="033A0B37" w14:textId="77777777" w:rsidR="0037141D" w:rsidRPr="0068389E" w:rsidRDefault="0037141D" w:rsidP="0068389E">
            <w:pPr>
              <w:jc w:val="both"/>
              <w:rPr>
                <w:lang w:eastAsia="ru-RU"/>
              </w:rPr>
            </w:pPr>
            <w:r w:rsidRPr="0068389E">
              <w:t>Використовується для прийняття рішень щодо страхування та перестрахування</w:t>
            </w:r>
          </w:p>
        </w:tc>
      </w:tr>
    </w:tbl>
    <w:p w14:paraId="4A86031A" w14:textId="77777777" w:rsidR="0068389E" w:rsidRPr="00E555DF" w:rsidRDefault="0068389E" w:rsidP="0068389E">
      <w:pPr>
        <w:pStyle w:val="af3"/>
        <w:spacing w:before="0" w:beforeAutospacing="0" w:after="0" w:afterAutospacing="0"/>
        <w:ind w:firstLine="567"/>
        <w:jc w:val="both"/>
        <w:rPr>
          <w:rStyle w:val="af2"/>
          <w:b w:val="0"/>
          <w:sz w:val="22"/>
          <w:szCs w:val="22"/>
          <w:lang w:val="ru-RU"/>
        </w:rPr>
      </w:pPr>
    </w:p>
    <w:p w14:paraId="2653DD1E" w14:textId="77777777" w:rsidR="0037141D" w:rsidRPr="0068389E" w:rsidRDefault="0037141D" w:rsidP="0068389E">
      <w:pPr>
        <w:pStyle w:val="af3"/>
        <w:spacing w:before="0" w:beforeAutospacing="0" w:after="0" w:afterAutospacing="0"/>
        <w:ind w:firstLine="567"/>
        <w:jc w:val="both"/>
        <w:rPr>
          <w:sz w:val="22"/>
          <w:szCs w:val="22"/>
        </w:rPr>
      </w:pPr>
      <w:r w:rsidRPr="0068389E">
        <w:rPr>
          <w:rStyle w:val="af2"/>
          <w:b w:val="0"/>
          <w:sz w:val="22"/>
          <w:szCs w:val="22"/>
        </w:rPr>
        <w:t>Ціна страхування</w:t>
      </w:r>
      <w:r w:rsidRPr="0068389E">
        <w:rPr>
          <w:sz w:val="22"/>
          <w:szCs w:val="22"/>
        </w:rPr>
        <w:t xml:space="preserve">, або </w:t>
      </w:r>
      <w:r w:rsidRPr="0068389E">
        <w:rPr>
          <w:rStyle w:val="af2"/>
          <w:b w:val="0"/>
          <w:sz w:val="22"/>
          <w:szCs w:val="22"/>
        </w:rPr>
        <w:t>страхова премія</w:t>
      </w:r>
      <w:r w:rsidRPr="0068389E">
        <w:rPr>
          <w:sz w:val="22"/>
          <w:szCs w:val="22"/>
        </w:rPr>
        <w:t xml:space="preserve"> – це плата, яку страхувальник сплачує страховій компанії за прийняття ризику страхування протягом певного періоду. У міжнародному страхуванні розрахунок ціни страхування базується на низці економічних, статистичних і юридичних критеріїв.</w:t>
      </w:r>
    </w:p>
    <w:p w14:paraId="7A5697B2" w14:textId="77777777" w:rsidR="0037141D" w:rsidRPr="0068389E" w:rsidRDefault="0037141D" w:rsidP="0068389E">
      <w:pPr>
        <w:pStyle w:val="3"/>
        <w:spacing w:before="0"/>
        <w:ind w:firstLine="567"/>
        <w:jc w:val="both"/>
        <w:rPr>
          <w:rFonts w:ascii="Times New Roman" w:hAnsi="Times New Roman" w:cs="Times New Roman"/>
          <w:b w:val="0"/>
          <w:color w:val="auto"/>
          <w:sz w:val="22"/>
          <w:szCs w:val="22"/>
          <w:u w:val="single"/>
          <w:lang w:val="uk-UA"/>
        </w:rPr>
      </w:pPr>
      <w:r w:rsidRPr="0068389E">
        <w:rPr>
          <w:rStyle w:val="af2"/>
          <w:rFonts w:ascii="Times New Roman" w:hAnsi="Times New Roman" w:cs="Times New Roman"/>
          <w:bCs/>
          <w:color w:val="auto"/>
          <w:sz w:val="22"/>
          <w:szCs w:val="22"/>
          <w:u w:val="single"/>
          <w:lang w:val="uk-UA"/>
        </w:rPr>
        <w:t>Основні критерії ціноутворення в страхуванні:</w:t>
      </w:r>
    </w:p>
    <w:p w14:paraId="670672A9"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Ступінь ризику (рівень ризику)</w:t>
      </w:r>
      <w:r w:rsidRPr="008965D5">
        <w:rPr>
          <w:rStyle w:val="af2"/>
          <w:rFonts w:ascii="Times New Roman" w:hAnsi="Times New Roman" w:cs="Times New Roman"/>
          <w:b/>
          <w:color w:val="auto"/>
          <w:sz w:val="22"/>
          <w:szCs w:val="22"/>
          <w:lang w:val="uk-UA"/>
        </w:rPr>
        <w:t xml:space="preserve">: </w:t>
      </w:r>
      <w:r w:rsidRPr="00483270">
        <w:rPr>
          <w:rFonts w:ascii="Times New Roman" w:hAnsi="Times New Roman" w:cs="Times New Roman"/>
          <w:b w:val="0"/>
          <w:color w:val="auto"/>
          <w:sz w:val="22"/>
          <w:szCs w:val="22"/>
          <w:lang w:val="uk-UA"/>
        </w:rPr>
        <w:t xml:space="preserve">чим </w:t>
      </w:r>
      <w:r w:rsidRPr="00483270">
        <w:rPr>
          <w:rStyle w:val="af2"/>
          <w:rFonts w:ascii="Times New Roman" w:hAnsi="Times New Roman" w:cs="Times New Roman"/>
          <w:color w:val="auto"/>
          <w:sz w:val="22"/>
          <w:szCs w:val="22"/>
          <w:lang w:val="uk-UA"/>
        </w:rPr>
        <w:t>вища ймовірність настання страхового випадку</w:t>
      </w:r>
      <w:r w:rsidRPr="00483270">
        <w:rPr>
          <w:rFonts w:ascii="Times New Roman" w:hAnsi="Times New Roman" w:cs="Times New Roman"/>
          <w:color w:val="auto"/>
          <w:sz w:val="22"/>
          <w:szCs w:val="22"/>
          <w:lang w:val="uk-UA"/>
        </w:rPr>
        <w:t xml:space="preserve"> або </w:t>
      </w:r>
      <w:r w:rsidRPr="00483270">
        <w:rPr>
          <w:rStyle w:val="af2"/>
          <w:rFonts w:ascii="Times New Roman" w:hAnsi="Times New Roman" w:cs="Times New Roman"/>
          <w:color w:val="auto"/>
          <w:sz w:val="22"/>
          <w:szCs w:val="22"/>
          <w:lang w:val="uk-UA"/>
        </w:rPr>
        <w:t>більші можливі збитки,</w:t>
      </w:r>
      <w:r w:rsidRPr="00483270">
        <w:rPr>
          <w:rFonts w:ascii="Times New Roman" w:hAnsi="Times New Roman" w:cs="Times New Roman"/>
          <w:color w:val="auto"/>
          <w:sz w:val="22"/>
          <w:szCs w:val="22"/>
          <w:lang w:val="uk-UA"/>
        </w:rPr>
        <w:t xml:space="preserve"> </w:t>
      </w:r>
      <w:r w:rsidRPr="00483270">
        <w:rPr>
          <w:rStyle w:val="af2"/>
          <w:rFonts w:ascii="Times New Roman" w:hAnsi="Times New Roman" w:cs="Times New Roman"/>
          <w:color w:val="auto"/>
          <w:sz w:val="22"/>
          <w:szCs w:val="22"/>
          <w:lang w:val="uk-UA"/>
        </w:rPr>
        <w:t>тим вища страхова премія;</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у міжнародній практиці активно використовуються моделі </w:t>
      </w:r>
      <w:r w:rsidRPr="008965D5">
        <w:rPr>
          <w:rStyle w:val="af2"/>
          <w:rFonts w:ascii="Times New Roman" w:hAnsi="Times New Roman" w:cs="Times New Roman"/>
          <w:b/>
          <w:color w:val="auto"/>
          <w:sz w:val="22"/>
          <w:szCs w:val="22"/>
          <w:lang w:val="uk-UA"/>
        </w:rPr>
        <w:t xml:space="preserve">страхового </w:t>
      </w:r>
      <w:proofErr w:type="spellStart"/>
      <w:r w:rsidRPr="008965D5">
        <w:rPr>
          <w:rStyle w:val="af2"/>
          <w:rFonts w:ascii="Times New Roman" w:hAnsi="Times New Roman" w:cs="Times New Roman"/>
          <w:b/>
          <w:color w:val="auto"/>
          <w:sz w:val="22"/>
          <w:szCs w:val="22"/>
          <w:lang w:val="uk-UA"/>
        </w:rPr>
        <w:t>андеррайтингу</w:t>
      </w:r>
      <w:proofErr w:type="spellEnd"/>
      <w:r w:rsidRPr="008965D5">
        <w:rPr>
          <w:rFonts w:ascii="Times New Roman" w:hAnsi="Times New Roman" w:cs="Times New Roman"/>
          <w:b w:val="0"/>
          <w:color w:val="auto"/>
          <w:sz w:val="22"/>
          <w:szCs w:val="22"/>
          <w:lang w:val="uk-UA"/>
        </w:rPr>
        <w:t>, які оцінюють ризик за групами показників (медицина, транспорт, будівництво тощо).</w:t>
      </w:r>
    </w:p>
    <w:p w14:paraId="7D69A5EB"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Сума страхового покриття (страхова сума)</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чим </w:t>
      </w:r>
      <w:r w:rsidRPr="00483270">
        <w:rPr>
          <w:rStyle w:val="af2"/>
          <w:rFonts w:ascii="Times New Roman" w:hAnsi="Times New Roman" w:cs="Times New Roman"/>
          <w:color w:val="auto"/>
          <w:sz w:val="22"/>
          <w:szCs w:val="22"/>
          <w:lang w:val="uk-UA"/>
        </w:rPr>
        <w:t>більша страхова сума</w:t>
      </w:r>
      <w:r w:rsidRPr="008965D5">
        <w:rPr>
          <w:rFonts w:ascii="Times New Roman" w:hAnsi="Times New Roman" w:cs="Times New Roman"/>
          <w:b w:val="0"/>
          <w:color w:val="auto"/>
          <w:sz w:val="22"/>
          <w:szCs w:val="22"/>
          <w:lang w:val="uk-UA"/>
        </w:rPr>
        <w:t xml:space="preserve">, на яку укладається договір, тим </w:t>
      </w:r>
      <w:r w:rsidRPr="00483270">
        <w:rPr>
          <w:rStyle w:val="af2"/>
          <w:rFonts w:ascii="Times New Roman" w:hAnsi="Times New Roman" w:cs="Times New Roman"/>
          <w:color w:val="auto"/>
          <w:sz w:val="22"/>
          <w:szCs w:val="22"/>
          <w:lang w:val="uk-UA"/>
        </w:rPr>
        <w:t>більша вартість страхування;</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це </w:t>
      </w:r>
      <w:proofErr w:type="spellStart"/>
      <w:r w:rsidRPr="008965D5">
        <w:rPr>
          <w:rFonts w:ascii="Times New Roman" w:hAnsi="Times New Roman" w:cs="Times New Roman"/>
          <w:b w:val="0"/>
          <w:color w:val="auto"/>
          <w:sz w:val="22"/>
          <w:szCs w:val="22"/>
          <w:lang w:val="uk-UA"/>
        </w:rPr>
        <w:t>прямопропорційна</w:t>
      </w:r>
      <w:proofErr w:type="spellEnd"/>
      <w:r w:rsidRPr="008965D5">
        <w:rPr>
          <w:rFonts w:ascii="Times New Roman" w:hAnsi="Times New Roman" w:cs="Times New Roman"/>
          <w:b w:val="0"/>
          <w:color w:val="auto"/>
          <w:sz w:val="22"/>
          <w:szCs w:val="22"/>
          <w:lang w:val="uk-UA"/>
        </w:rPr>
        <w:t xml:space="preserve"> залежність: вартість зростає разом зі зростанням відповідальності страховика.</w:t>
      </w:r>
    </w:p>
    <w:p w14:paraId="590F111F"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Об’єкт страхування та його особливості</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тип і характеристики об’єкта (наприклад, </w:t>
      </w:r>
      <w:r w:rsidRPr="00483270">
        <w:rPr>
          <w:rStyle w:val="af2"/>
          <w:rFonts w:ascii="Times New Roman" w:hAnsi="Times New Roman" w:cs="Times New Roman"/>
          <w:color w:val="auto"/>
          <w:sz w:val="22"/>
          <w:szCs w:val="22"/>
          <w:lang w:val="uk-UA"/>
        </w:rPr>
        <w:t>нове авто, старе судно, здоров’я людини похилого віку</w:t>
      </w:r>
      <w:r w:rsidRPr="008965D5">
        <w:rPr>
          <w:rFonts w:ascii="Times New Roman" w:hAnsi="Times New Roman" w:cs="Times New Roman"/>
          <w:b w:val="0"/>
          <w:color w:val="auto"/>
          <w:sz w:val="22"/>
          <w:szCs w:val="22"/>
          <w:lang w:val="uk-UA"/>
        </w:rPr>
        <w:t xml:space="preserve">) впливають на </w:t>
      </w:r>
      <w:proofErr w:type="spellStart"/>
      <w:r w:rsidRPr="008965D5">
        <w:rPr>
          <w:rFonts w:ascii="Times New Roman" w:hAnsi="Times New Roman" w:cs="Times New Roman"/>
          <w:b w:val="0"/>
          <w:color w:val="auto"/>
          <w:sz w:val="22"/>
          <w:szCs w:val="22"/>
          <w:lang w:val="uk-UA"/>
        </w:rPr>
        <w:t>ризиковість</w:t>
      </w:r>
      <w:proofErr w:type="spellEnd"/>
      <w:r w:rsidRPr="008965D5">
        <w:rPr>
          <w:rFonts w:ascii="Times New Roman" w:hAnsi="Times New Roman" w:cs="Times New Roman"/>
          <w:b w:val="0"/>
          <w:color w:val="auto"/>
          <w:sz w:val="22"/>
          <w:szCs w:val="22"/>
          <w:lang w:val="uk-UA"/>
        </w:rPr>
        <w:t xml:space="preserve"> і, відповідно, на премію; у медичному страхуванні важливі вік, наявність хронічних захворювань, історія звернень.</w:t>
      </w:r>
    </w:p>
    <w:p w14:paraId="3210A9B4"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Тривалість страхового покриття:</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чим </w:t>
      </w:r>
      <w:r w:rsidRPr="00483270">
        <w:rPr>
          <w:rStyle w:val="af2"/>
          <w:rFonts w:ascii="Times New Roman" w:hAnsi="Times New Roman" w:cs="Times New Roman"/>
          <w:color w:val="auto"/>
          <w:sz w:val="22"/>
          <w:szCs w:val="22"/>
          <w:lang w:val="uk-UA"/>
        </w:rPr>
        <w:t>довший строк дії договору</w:t>
      </w:r>
      <w:r w:rsidRPr="008965D5">
        <w:rPr>
          <w:rFonts w:ascii="Times New Roman" w:hAnsi="Times New Roman" w:cs="Times New Roman"/>
          <w:b w:val="0"/>
          <w:color w:val="auto"/>
          <w:sz w:val="22"/>
          <w:szCs w:val="22"/>
          <w:lang w:val="uk-UA"/>
        </w:rPr>
        <w:t xml:space="preserve">, тим </w:t>
      </w:r>
      <w:r w:rsidRPr="00483270">
        <w:rPr>
          <w:rStyle w:val="af2"/>
          <w:rFonts w:ascii="Times New Roman" w:hAnsi="Times New Roman" w:cs="Times New Roman"/>
          <w:color w:val="auto"/>
          <w:sz w:val="22"/>
          <w:szCs w:val="22"/>
          <w:lang w:val="uk-UA"/>
        </w:rPr>
        <w:t>більший ризик для страховика</w:t>
      </w:r>
      <w:r w:rsidRPr="008965D5">
        <w:rPr>
          <w:rFonts w:ascii="Times New Roman" w:hAnsi="Times New Roman" w:cs="Times New Roman"/>
          <w:b w:val="0"/>
          <w:color w:val="auto"/>
          <w:sz w:val="22"/>
          <w:szCs w:val="22"/>
          <w:lang w:val="uk-UA"/>
        </w:rPr>
        <w:t xml:space="preserve">, а отже, і </w:t>
      </w:r>
      <w:r w:rsidRPr="00483270">
        <w:rPr>
          <w:rStyle w:val="af2"/>
          <w:rFonts w:ascii="Times New Roman" w:hAnsi="Times New Roman" w:cs="Times New Roman"/>
          <w:color w:val="auto"/>
          <w:sz w:val="22"/>
          <w:szCs w:val="22"/>
          <w:lang w:val="uk-UA"/>
        </w:rPr>
        <w:t>вища премія;</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lastRenderedPageBreak/>
        <w:t xml:space="preserve">проте для довгострокових контрактів можуть застосовуватись </w:t>
      </w:r>
      <w:r w:rsidRPr="00483270">
        <w:rPr>
          <w:rStyle w:val="af2"/>
          <w:rFonts w:ascii="Times New Roman" w:hAnsi="Times New Roman" w:cs="Times New Roman"/>
          <w:color w:val="auto"/>
          <w:sz w:val="22"/>
          <w:szCs w:val="22"/>
          <w:lang w:val="uk-UA"/>
        </w:rPr>
        <w:t>знижки або бонуси</w:t>
      </w:r>
      <w:r w:rsidRPr="008965D5">
        <w:rPr>
          <w:rFonts w:ascii="Times New Roman" w:hAnsi="Times New Roman" w:cs="Times New Roman"/>
          <w:b w:val="0"/>
          <w:color w:val="auto"/>
          <w:sz w:val="22"/>
          <w:szCs w:val="22"/>
          <w:lang w:val="uk-UA"/>
        </w:rPr>
        <w:t>.</w:t>
      </w:r>
    </w:p>
    <w:p w14:paraId="444B3741"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Обсяг страхового покриття (перелік ризиків)</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якщо страхується </w:t>
      </w:r>
      <w:r w:rsidRPr="00483270">
        <w:rPr>
          <w:rStyle w:val="af2"/>
          <w:rFonts w:ascii="Times New Roman" w:hAnsi="Times New Roman" w:cs="Times New Roman"/>
          <w:color w:val="auto"/>
          <w:sz w:val="22"/>
          <w:szCs w:val="22"/>
          <w:lang w:val="uk-UA"/>
        </w:rPr>
        <w:t>повний пакет ризиків</w:t>
      </w:r>
      <w:r w:rsidRPr="008965D5">
        <w:rPr>
          <w:rFonts w:ascii="Times New Roman" w:hAnsi="Times New Roman" w:cs="Times New Roman"/>
          <w:b w:val="0"/>
          <w:color w:val="auto"/>
          <w:sz w:val="22"/>
          <w:szCs w:val="22"/>
          <w:lang w:val="uk-UA"/>
        </w:rPr>
        <w:t xml:space="preserve"> (наприклад, у КАСКО або медичному страхуванні), то премія буде вищою, ніж при страхуванні лише окремих подій; у міжнародному страхуванні часто застосовується </w:t>
      </w:r>
      <w:r w:rsidRPr="00483270">
        <w:rPr>
          <w:rStyle w:val="af2"/>
          <w:rFonts w:ascii="Times New Roman" w:hAnsi="Times New Roman" w:cs="Times New Roman"/>
          <w:color w:val="auto"/>
          <w:sz w:val="22"/>
          <w:szCs w:val="22"/>
          <w:lang w:val="uk-UA"/>
        </w:rPr>
        <w:t>пакетний підхід</w:t>
      </w:r>
      <w:r w:rsidRPr="008965D5">
        <w:rPr>
          <w:rFonts w:ascii="Times New Roman" w:hAnsi="Times New Roman" w:cs="Times New Roman"/>
          <w:b w:val="0"/>
          <w:color w:val="auto"/>
          <w:sz w:val="22"/>
          <w:szCs w:val="22"/>
          <w:lang w:val="uk-UA"/>
        </w:rPr>
        <w:t xml:space="preserve"> до ризиків.</w:t>
      </w:r>
    </w:p>
    <w:p w14:paraId="1493A2CA"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Територія дії договору</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 xml:space="preserve">ціни відрізняються залежно від </w:t>
      </w:r>
      <w:r w:rsidRPr="00483270">
        <w:rPr>
          <w:rStyle w:val="af2"/>
          <w:rFonts w:ascii="Times New Roman" w:hAnsi="Times New Roman" w:cs="Times New Roman"/>
          <w:color w:val="auto"/>
          <w:sz w:val="22"/>
          <w:szCs w:val="22"/>
          <w:lang w:val="uk-UA"/>
        </w:rPr>
        <w:t>країни або регіону</w:t>
      </w:r>
      <w:r w:rsidRPr="008965D5">
        <w:rPr>
          <w:rFonts w:ascii="Times New Roman" w:hAnsi="Times New Roman" w:cs="Times New Roman"/>
          <w:b w:val="0"/>
          <w:color w:val="auto"/>
          <w:sz w:val="22"/>
          <w:szCs w:val="22"/>
          <w:lang w:val="uk-UA"/>
        </w:rPr>
        <w:t>, де діє договір, наприклад, страхування медичних витрат у США буде значно дорожчим, ніж у Східній Європі через високі витрати на медицину.</w:t>
      </w:r>
    </w:p>
    <w:p w14:paraId="7ED8E19E"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Дані страхувальника (індивідуальні особливості)</w:t>
      </w:r>
      <w:r w:rsidRPr="008965D5">
        <w:rPr>
          <w:rStyle w:val="af2"/>
          <w:rFonts w:ascii="Times New Roman" w:hAnsi="Times New Roman" w:cs="Times New Roman"/>
          <w:b/>
          <w:color w:val="auto"/>
          <w:sz w:val="22"/>
          <w:szCs w:val="22"/>
          <w:lang w:val="uk-UA"/>
        </w:rPr>
        <w:t xml:space="preserve">: </w:t>
      </w:r>
      <w:r w:rsidRPr="008965D5">
        <w:rPr>
          <w:rFonts w:ascii="Times New Roman" w:hAnsi="Times New Roman" w:cs="Times New Roman"/>
          <w:b w:val="0"/>
          <w:color w:val="auto"/>
          <w:sz w:val="22"/>
          <w:szCs w:val="22"/>
          <w:lang w:val="uk-UA"/>
        </w:rPr>
        <w:t>вік, професія, стан здоров’я, кредитна історія, статистика попередніх страхових випадків; у страхуванні життя молоді особи платять менше, ніж старші, при однаковій сумі покриття.</w:t>
      </w:r>
    </w:p>
    <w:p w14:paraId="61545A1D" w14:textId="77777777" w:rsidR="0037141D" w:rsidRPr="008965D5"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proofErr w:type="spellStart"/>
      <w:r w:rsidRPr="008965D5">
        <w:rPr>
          <w:rStyle w:val="af2"/>
          <w:rFonts w:ascii="Times New Roman" w:hAnsi="Times New Roman" w:cs="Times New Roman"/>
          <w:b/>
          <w:bCs/>
          <w:color w:val="auto"/>
          <w:sz w:val="22"/>
          <w:szCs w:val="22"/>
          <w:lang w:val="uk-UA"/>
        </w:rPr>
        <w:t>Франшиза</w:t>
      </w:r>
      <w:proofErr w:type="spellEnd"/>
      <w:r w:rsidRPr="008965D5">
        <w:rPr>
          <w:rStyle w:val="af2"/>
          <w:rFonts w:ascii="Times New Roman" w:hAnsi="Times New Roman" w:cs="Times New Roman"/>
          <w:b/>
          <w:bCs/>
          <w:color w:val="auto"/>
          <w:sz w:val="22"/>
          <w:szCs w:val="22"/>
          <w:lang w:val="uk-UA"/>
        </w:rPr>
        <w:t xml:space="preserve"> (безумовна чи умовна)</w:t>
      </w:r>
      <w:r w:rsidRPr="008965D5">
        <w:rPr>
          <w:rStyle w:val="af2"/>
          <w:rFonts w:ascii="Times New Roman" w:hAnsi="Times New Roman" w:cs="Times New Roman"/>
          <w:b/>
          <w:color w:val="auto"/>
          <w:sz w:val="22"/>
          <w:szCs w:val="22"/>
          <w:lang w:val="uk-UA"/>
        </w:rPr>
        <w:t xml:space="preserve">: </w:t>
      </w:r>
      <w:r w:rsidRPr="00483270">
        <w:rPr>
          <w:rStyle w:val="af2"/>
          <w:rFonts w:ascii="Times New Roman" w:hAnsi="Times New Roman" w:cs="Times New Roman"/>
          <w:color w:val="auto"/>
          <w:sz w:val="22"/>
          <w:szCs w:val="22"/>
          <w:lang w:val="uk-UA"/>
        </w:rPr>
        <w:t xml:space="preserve">чим більша </w:t>
      </w:r>
      <w:proofErr w:type="spellStart"/>
      <w:r w:rsidRPr="00483270">
        <w:rPr>
          <w:rStyle w:val="af2"/>
          <w:rFonts w:ascii="Times New Roman" w:hAnsi="Times New Roman" w:cs="Times New Roman"/>
          <w:color w:val="auto"/>
          <w:sz w:val="22"/>
          <w:szCs w:val="22"/>
          <w:lang w:val="uk-UA"/>
        </w:rPr>
        <w:t>франшиза</w:t>
      </w:r>
      <w:proofErr w:type="spellEnd"/>
      <w:r w:rsidRPr="008965D5">
        <w:rPr>
          <w:rFonts w:ascii="Times New Roman" w:hAnsi="Times New Roman" w:cs="Times New Roman"/>
          <w:b w:val="0"/>
          <w:color w:val="auto"/>
          <w:sz w:val="22"/>
          <w:szCs w:val="22"/>
          <w:lang w:val="uk-UA"/>
        </w:rPr>
        <w:t xml:space="preserve">, тобто частина збитку, яку страхувальник бере на себе, тим </w:t>
      </w:r>
      <w:r w:rsidRPr="00483270">
        <w:rPr>
          <w:rStyle w:val="af2"/>
          <w:rFonts w:ascii="Times New Roman" w:hAnsi="Times New Roman" w:cs="Times New Roman"/>
          <w:color w:val="auto"/>
          <w:sz w:val="22"/>
          <w:szCs w:val="22"/>
          <w:lang w:val="uk-UA"/>
        </w:rPr>
        <w:t xml:space="preserve">меншою є страхова премія; </w:t>
      </w:r>
      <w:r w:rsidRPr="008965D5">
        <w:rPr>
          <w:rFonts w:ascii="Times New Roman" w:hAnsi="Times New Roman" w:cs="Times New Roman"/>
          <w:b w:val="0"/>
          <w:color w:val="auto"/>
          <w:sz w:val="22"/>
          <w:szCs w:val="22"/>
          <w:lang w:val="uk-UA"/>
        </w:rPr>
        <w:t>це знижує ризик частих незначних виплат з боку страховика.</w:t>
      </w:r>
    </w:p>
    <w:p w14:paraId="7C120424" w14:textId="77777777" w:rsidR="0037141D" w:rsidRPr="0068389E" w:rsidRDefault="0037141D" w:rsidP="0068389E">
      <w:pPr>
        <w:pStyle w:val="3"/>
        <w:keepNext w:val="0"/>
        <w:keepLines w:val="0"/>
        <w:numPr>
          <w:ilvl w:val="1"/>
          <w:numId w:val="6"/>
        </w:numPr>
        <w:tabs>
          <w:tab w:val="num" w:pos="142"/>
          <w:tab w:val="left" w:pos="709"/>
        </w:tabs>
        <w:spacing w:before="0"/>
        <w:ind w:left="0" w:firstLine="284"/>
        <w:jc w:val="both"/>
        <w:rPr>
          <w:rFonts w:ascii="Times New Roman" w:hAnsi="Times New Roman" w:cs="Times New Roman"/>
          <w:b w:val="0"/>
          <w:color w:val="auto"/>
          <w:sz w:val="22"/>
          <w:szCs w:val="22"/>
          <w:lang w:val="uk-UA"/>
        </w:rPr>
      </w:pPr>
      <w:r w:rsidRPr="008965D5">
        <w:rPr>
          <w:rStyle w:val="af2"/>
          <w:rFonts w:ascii="Times New Roman" w:hAnsi="Times New Roman" w:cs="Times New Roman"/>
          <w:b/>
          <w:bCs/>
          <w:color w:val="auto"/>
          <w:sz w:val="22"/>
          <w:szCs w:val="22"/>
          <w:lang w:val="uk-UA"/>
        </w:rPr>
        <w:t>Конкурентне середовище та умови перестрахування</w:t>
      </w:r>
      <w:r w:rsidRPr="008965D5">
        <w:rPr>
          <w:rStyle w:val="af2"/>
          <w:rFonts w:ascii="Times New Roman" w:hAnsi="Times New Roman" w:cs="Times New Roman"/>
          <w:b/>
          <w:color w:val="auto"/>
          <w:sz w:val="22"/>
          <w:szCs w:val="22"/>
          <w:lang w:val="uk-UA"/>
        </w:rPr>
        <w:t xml:space="preserve">: </w:t>
      </w:r>
      <w:r w:rsidRPr="00483270">
        <w:rPr>
          <w:rStyle w:val="af2"/>
          <w:rFonts w:ascii="Times New Roman" w:hAnsi="Times New Roman" w:cs="Times New Roman"/>
          <w:color w:val="auto"/>
          <w:sz w:val="22"/>
          <w:szCs w:val="22"/>
          <w:lang w:val="uk-UA"/>
        </w:rPr>
        <w:t>у</w:t>
      </w:r>
      <w:r w:rsidRPr="008965D5">
        <w:rPr>
          <w:rFonts w:ascii="Times New Roman" w:hAnsi="Times New Roman" w:cs="Times New Roman"/>
          <w:b w:val="0"/>
          <w:color w:val="auto"/>
          <w:sz w:val="22"/>
          <w:szCs w:val="22"/>
          <w:lang w:val="uk-UA"/>
        </w:rPr>
        <w:t xml:space="preserve"> міжнародному страхуванні на ціну впливає також </w:t>
      </w:r>
      <w:r w:rsidRPr="00483270">
        <w:rPr>
          <w:rStyle w:val="af2"/>
          <w:rFonts w:ascii="Times New Roman" w:hAnsi="Times New Roman" w:cs="Times New Roman"/>
          <w:color w:val="auto"/>
          <w:sz w:val="22"/>
          <w:szCs w:val="22"/>
          <w:lang w:val="uk-UA"/>
        </w:rPr>
        <w:t>ринкова кон’юнктура</w:t>
      </w:r>
      <w:r w:rsidRPr="00483270">
        <w:rPr>
          <w:rFonts w:ascii="Times New Roman" w:hAnsi="Times New Roman" w:cs="Times New Roman"/>
          <w:b w:val="0"/>
          <w:color w:val="auto"/>
          <w:sz w:val="22"/>
          <w:szCs w:val="22"/>
          <w:lang w:val="uk-UA"/>
        </w:rPr>
        <w:t>,</w:t>
      </w:r>
      <w:r w:rsidRPr="00483270">
        <w:rPr>
          <w:rFonts w:ascii="Times New Roman" w:hAnsi="Times New Roman" w:cs="Times New Roman"/>
          <w:color w:val="auto"/>
          <w:sz w:val="22"/>
          <w:szCs w:val="22"/>
          <w:lang w:val="uk-UA"/>
        </w:rPr>
        <w:t xml:space="preserve"> </w:t>
      </w:r>
      <w:r w:rsidRPr="00483270">
        <w:rPr>
          <w:rStyle w:val="af2"/>
          <w:rFonts w:ascii="Times New Roman" w:hAnsi="Times New Roman" w:cs="Times New Roman"/>
          <w:color w:val="auto"/>
          <w:sz w:val="22"/>
          <w:szCs w:val="22"/>
          <w:lang w:val="uk-UA"/>
        </w:rPr>
        <w:t xml:space="preserve">тарифи </w:t>
      </w:r>
      <w:proofErr w:type="spellStart"/>
      <w:r w:rsidRPr="00483270">
        <w:rPr>
          <w:rStyle w:val="af2"/>
          <w:rFonts w:ascii="Times New Roman" w:hAnsi="Times New Roman" w:cs="Times New Roman"/>
          <w:color w:val="auto"/>
          <w:sz w:val="22"/>
          <w:szCs w:val="22"/>
          <w:lang w:val="uk-UA"/>
        </w:rPr>
        <w:t>перестраховиків</w:t>
      </w:r>
      <w:proofErr w:type="spellEnd"/>
      <w:r w:rsidRPr="00483270">
        <w:rPr>
          <w:rFonts w:ascii="Times New Roman" w:hAnsi="Times New Roman" w:cs="Times New Roman"/>
          <w:b w:val="0"/>
          <w:color w:val="auto"/>
          <w:sz w:val="22"/>
          <w:szCs w:val="22"/>
          <w:lang w:val="uk-UA"/>
        </w:rPr>
        <w:t>,</w:t>
      </w:r>
      <w:r w:rsidRPr="00483270">
        <w:rPr>
          <w:rFonts w:ascii="Times New Roman" w:hAnsi="Times New Roman" w:cs="Times New Roman"/>
          <w:color w:val="auto"/>
          <w:sz w:val="22"/>
          <w:szCs w:val="22"/>
          <w:lang w:val="uk-UA"/>
        </w:rPr>
        <w:t xml:space="preserve"> </w:t>
      </w:r>
      <w:r w:rsidRPr="00483270">
        <w:rPr>
          <w:rStyle w:val="af2"/>
          <w:rFonts w:ascii="Times New Roman" w:hAnsi="Times New Roman" w:cs="Times New Roman"/>
          <w:color w:val="auto"/>
          <w:sz w:val="22"/>
          <w:szCs w:val="22"/>
          <w:lang w:val="uk-UA"/>
        </w:rPr>
        <w:t>політичні та макроекономічні</w:t>
      </w:r>
      <w:r w:rsidRPr="0068389E">
        <w:rPr>
          <w:rStyle w:val="af2"/>
          <w:rFonts w:ascii="Times New Roman" w:hAnsi="Times New Roman" w:cs="Times New Roman"/>
          <w:color w:val="auto"/>
          <w:sz w:val="22"/>
          <w:szCs w:val="22"/>
          <w:lang w:val="uk-UA"/>
        </w:rPr>
        <w:t xml:space="preserve"> ризики країни</w:t>
      </w:r>
      <w:r w:rsidRPr="0068389E">
        <w:rPr>
          <w:rFonts w:ascii="Times New Roman" w:hAnsi="Times New Roman" w:cs="Times New Roman"/>
          <w:b w:val="0"/>
          <w:color w:val="auto"/>
          <w:sz w:val="22"/>
          <w:szCs w:val="22"/>
          <w:lang w:val="uk-UA"/>
        </w:rPr>
        <w:t>.</w:t>
      </w:r>
    </w:p>
    <w:p w14:paraId="5A35D1B6" w14:textId="77777777" w:rsidR="0037141D" w:rsidRPr="0068389E" w:rsidRDefault="0037141D" w:rsidP="0068389E">
      <w:pPr>
        <w:pStyle w:val="3"/>
        <w:spacing w:before="0"/>
        <w:ind w:firstLine="567"/>
        <w:jc w:val="both"/>
        <w:rPr>
          <w:rFonts w:ascii="Times New Roman" w:hAnsi="Times New Roman" w:cs="Times New Roman"/>
          <w:b w:val="0"/>
          <w:color w:val="auto"/>
          <w:sz w:val="22"/>
          <w:szCs w:val="22"/>
          <w:lang w:val="uk-UA"/>
        </w:rPr>
      </w:pPr>
      <w:r w:rsidRPr="0068389E">
        <w:rPr>
          <w:rStyle w:val="af2"/>
          <w:rFonts w:ascii="Times New Roman" w:hAnsi="Times New Roman" w:cs="Times New Roman"/>
          <w:bCs/>
          <w:color w:val="auto"/>
          <w:sz w:val="22"/>
          <w:szCs w:val="22"/>
          <w:lang w:val="uk-UA"/>
        </w:rPr>
        <w:t>Формула розрахунку страхової премії (спрощено):</w:t>
      </w:r>
    </w:p>
    <w:p w14:paraId="5DBB1E0A" w14:textId="77777777" w:rsidR="0037141D" w:rsidRPr="0068389E" w:rsidRDefault="0037141D" w:rsidP="0068389E">
      <w:pPr>
        <w:pStyle w:val="af3"/>
        <w:spacing w:before="0" w:beforeAutospacing="0" w:after="0" w:afterAutospacing="0"/>
        <w:jc w:val="center"/>
        <w:rPr>
          <w:i/>
          <w:sz w:val="22"/>
          <w:szCs w:val="22"/>
        </w:rPr>
      </w:pPr>
      <w:r w:rsidRPr="0068389E">
        <w:rPr>
          <w:rStyle w:val="af2"/>
          <w:b w:val="0"/>
          <w:i/>
          <w:sz w:val="22"/>
          <w:szCs w:val="22"/>
        </w:rPr>
        <w:t>Страхова премія = Чиста нетто-премія + Навантаження (витрати + прибуток)</w:t>
      </w:r>
    </w:p>
    <w:p w14:paraId="6E7C4730" w14:textId="77777777" w:rsidR="0037141D" w:rsidRPr="0068389E" w:rsidRDefault="0037141D" w:rsidP="0068389E">
      <w:pPr>
        <w:pStyle w:val="af3"/>
        <w:numPr>
          <w:ilvl w:val="0"/>
          <w:numId w:val="7"/>
        </w:numPr>
        <w:tabs>
          <w:tab w:val="num" w:pos="426"/>
        </w:tabs>
        <w:spacing w:before="0" w:beforeAutospacing="0" w:after="0" w:afterAutospacing="0"/>
        <w:ind w:hanging="153"/>
        <w:jc w:val="both"/>
        <w:rPr>
          <w:sz w:val="22"/>
          <w:szCs w:val="22"/>
        </w:rPr>
      </w:pPr>
      <w:r w:rsidRPr="0068389E">
        <w:rPr>
          <w:rStyle w:val="af2"/>
          <w:b w:val="0"/>
          <w:sz w:val="22"/>
          <w:szCs w:val="22"/>
        </w:rPr>
        <w:t>Чиста премія</w:t>
      </w:r>
      <w:r w:rsidRPr="0068389E">
        <w:rPr>
          <w:sz w:val="22"/>
          <w:szCs w:val="22"/>
        </w:rPr>
        <w:t xml:space="preserve"> – відображає математично розрахований ризик.</w:t>
      </w:r>
    </w:p>
    <w:p w14:paraId="30C3E94F" w14:textId="77777777" w:rsidR="0037141D" w:rsidRPr="0068389E" w:rsidRDefault="0037141D" w:rsidP="0068389E">
      <w:pPr>
        <w:pStyle w:val="af3"/>
        <w:numPr>
          <w:ilvl w:val="0"/>
          <w:numId w:val="7"/>
        </w:numPr>
        <w:tabs>
          <w:tab w:val="num" w:pos="426"/>
        </w:tabs>
        <w:spacing w:before="0" w:beforeAutospacing="0" w:after="0" w:afterAutospacing="0"/>
        <w:ind w:hanging="153"/>
        <w:jc w:val="both"/>
        <w:rPr>
          <w:sz w:val="22"/>
          <w:szCs w:val="22"/>
        </w:rPr>
      </w:pPr>
      <w:r w:rsidRPr="0068389E">
        <w:rPr>
          <w:rStyle w:val="af2"/>
          <w:b w:val="0"/>
          <w:sz w:val="22"/>
          <w:szCs w:val="22"/>
        </w:rPr>
        <w:t>Навантаження</w:t>
      </w:r>
      <w:r w:rsidRPr="0068389E">
        <w:rPr>
          <w:sz w:val="22"/>
          <w:szCs w:val="22"/>
        </w:rPr>
        <w:t xml:space="preserve"> – це адміністративні витрати, резерви, комісії, прибуток тощо.</w:t>
      </w:r>
    </w:p>
    <w:p w14:paraId="1231E92B" w14:textId="77777777" w:rsidR="0068389E" w:rsidRPr="00E555DF" w:rsidRDefault="0068389E" w:rsidP="001F2D8F">
      <w:pPr>
        <w:pStyle w:val="21"/>
        <w:ind w:firstLine="284"/>
        <w:jc w:val="center"/>
        <w:rPr>
          <w:rFonts w:ascii="Times New Roman" w:hAnsi="Times New Roman"/>
          <w:b/>
          <w:lang w:eastAsia="uk-UA"/>
        </w:rPr>
      </w:pPr>
    </w:p>
    <w:p w14:paraId="5BFCB866" w14:textId="77777777" w:rsidR="0037141D" w:rsidRPr="008965D5" w:rsidRDefault="0037141D" w:rsidP="008965D5">
      <w:pPr>
        <w:pStyle w:val="21"/>
        <w:ind w:firstLine="284"/>
        <w:jc w:val="center"/>
        <w:rPr>
          <w:rFonts w:ascii="Times New Roman" w:hAnsi="Times New Roman"/>
          <w:b/>
          <w:lang w:val="uk-UA" w:eastAsia="uk-UA"/>
        </w:rPr>
      </w:pPr>
      <w:r w:rsidRPr="008965D5">
        <w:rPr>
          <w:rFonts w:ascii="Times New Roman" w:hAnsi="Times New Roman"/>
          <w:b/>
          <w:lang w:val="uk-UA" w:eastAsia="uk-UA"/>
        </w:rPr>
        <w:t>ТЕМА 4. МІЖНАРОДНИЙ СТРАХОВИЙ РИНОК.</w:t>
      </w:r>
    </w:p>
    <w:p w14:paraId="093AFB7F" w14:textId="77777777" w:rsidR="0037141D" w:rsidRPr="008965D5" w:rsidRDefault="0037141D" w:rsidP="00A07FAD">
      <w:pPr>
        <w:pStyle w:val="21"/>
        <w:ind w:firstLine="284"/>
        <w:jc w:val="both"/>
        <w:rPr>
          <w:rFonts w:ascii="Times New Roman" w:hAnsi="Times New Roman"/>
          <w:lang w:val="uk-UA"/>
        </w:rPr>
      </w:pPr>
      <w:r w:rsidRPr="008965D5">
        <w:rPr>
          <w:rFonts w:ascii="Times New Roman" w:hAnsi="Times New Roman"/>
          <w:lang w:val="uk-UA"/>
        </w:rPr>
        <w:t>1. Страховий ринок: сутність, функції та закони його розвитку.</w:t>
      </w:r>
    </w:p>
    <w:p w14:paraId="36CEF3D4" w14:textId="77777777" w:rsidR="0037141D" w:rsidRPr="008965D5" w:rsidRDefault="0037141D" w:rsidP="00A07FAD">
      <w:pPr>
        <w:pStyle w:val="21"/>
        <w:ind w:firstLine="284"/>
        <w:jc w:val="both"/>
        <w:rPr>
          <w:rFonts w:ascii="Times New Roman" w:hAnsi="Times New Roman"/>
          <w:lang w:val="uk-UA"/>
        </w:rPr>
      </w:pPr>
      <w:r w:rsidRPr="008965D5">
        <w:rPr>
          <w:rFonts w:ascii="Times New Roman" w:hAnsi="Times New Roman"/>
          <w:lang w:val="uk-UA" w:eastAsia="uk-UA"/>
        </w:rPr>
        <w:t xml:space="preserve">2. Структура та основні сучасні тенденції розвитку міжнародного страхового ринку. </w:t>
      </w:r>
    </w:p>
    <w:p w14:paraId="3C6CEACD" w14:textId="77777777" w:rsidR="0037141D" w:rsidRPr="008965D5" w:rsidRDefault="0037141D" w:rsidP="00A07FAD">
      <w:pPr>
        <w:pStyle w:val="21"/>
        <w:ind w:firstLine="284"/>
        <w:jc w:val="both"/>
        <w:rPr>
          <w:rFonts w:ascii="Times New Roman" w:hAnsi="Times New Roman"/>
          <w:lang w:val="uk-UA"/>
        </w:rPr>
      </w:pPr>
      <w:r w:rsidRPr="008965D5">
        <w:rPr>
          <w:rFonts w:ascii="Times New Roman" w:hAnsi="Times New Roman"/>
          <w:lang w:val="uk-UA"/>
        </w:rPr>
        <w:t xml:space="preserve">3. </w:t>
      </w:r>
      <w:r w:rsidRPr="008965D5">
        <w:rPr>
          <w:rFonts w:ascii="Times New Roman" w:hAnsi="Times New Roman"/>
          <w:lang w:val="uk-UA" w:eastAsia="uk-UA"/>
        </w:rPr>
        <w:t>Міжнародні страхові інститути, особливості їх роботи.</w:t>
      </w:r>
    </w:p>
    <w:p w14:paraId="39788BB2" w14:textId="77777777" w:rsidR="0037141D" w:rsidRPr="008965D5" w:rsidRDefault="0037141D" w:rsidP="008965D5">
      <w:pPr>
        <w:pStyle w:val="21"/>
        <w:ind w:firstLine="567"/>
        <w:jc w:val="both"/>
        <w:rPr>
          <w:rFonts w:ascii="Times New Roman" w:hAnsi="Times New Roman"/>
          <w:b/>
          <w:i/>
          <w:lang w:val="uk-UA"/>
        </w:rPr>
      </w:pPr>
      <w:r w:rsidRPr="008965D5">
        <w:rPr>
          <w:rFonts w:ascii="Times New Roman" w:hAnsi="Times New Roman"/>
          <w:b/>
          <w:i/>
          <w:lang w:val="uk-UA"/>
        </w:rPr>
        <w:t>Перше питання. Страховий ринок: сутність, функції та закони його розвитку.</w:t>
      </w:r>
    </w:p>
    <w:p w14:paraId="6094019B"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Страхування складає частину фінансової системи як окремо взятої країни,</w:t>
      </w:r>
      <w:r w:rsidRPr="008965D5">
        <w:rPr>
          <w:rFonts w:ascii="Times New Roman" w:hAnsi="Times New Roman"/>
          <w:b/>
          <w:i/>
          <w:lang w:val="uk-UA"/>
        </w:rPr>
        <w:t xml:space="preserve"> </w:t>
      </w:r>
      <w:r w:rsidRPr="008965D5">
        <w:rPr>
          <w:rFonts w:ascii="Times New Roman" w:hAnsi="Times New Roman"/>
          <w:lang w:val="uk-UA" w:eastAsia="uk-UA"/>
        </w:rPr>
        <w:t>так і в цілому світу. За сукупністю акумульованих коштів страхування</w:t>
      </w:r>
      <w:r w:rsidRPr="008965D5">
        <w:rPr>
          <w:rFonts w:ascii="Times New Roman" w:hAnsi="Times New Roman"/>
          <w:b/>
          <w:i/>
          <w:lang w:val="uk-UA"/>
        </w:rPr>
        <w:t xml:space="preserve"> </w:t>
      </w:r>
      <w:r w:rsidRPr="008965D5">
        <w:rPr>
          <w:rFonts w:ascii="Times New Roman" w:hAnsi="Times New Roman"/>
          <w:lang w:val="uk-UA" w:eastAsia="uk-UA"/>
        </w:rPr>
        <w:t xml:space="preserve">поступається лише банківській справі, багато в </w:t>
      </w:r>
      <w:r w:rsidRPr="008965D5">
        <w:rPr>
          <w:rFonts w:ascii="Times New Roman" w:hAnsi="Times New Roman"/>
          <w:lang w:val="uk-UA" w:eastAsia="uk-UA"/>
        </w:rPr>
        <w:lastRenderedPageBreak/>
        <w:t>чому зростаючись з нею. Відомо, що</w:t>
      </w:r>
      <w:r w:rsidRPr="008965D5">
        <w:rPr>
          <w:rFonts w:ascii="Times New Roman" w:hAnsi="Times New Roman"/>
          <w:b/>
          <w:i/>
          <w:lang w:val="uk-UA"/>
        </w:rPr>
        <w:t xml:space="preserve"> </w:t>
      </w:r>
      <w:r w:rsidRPr="008965D5">
        <w:rPr>
          <w:rFonts w:ascii="Times New Roman" w:hAnsi="Times New Roman"/>
          <w:lang w:val="uk-UA" w:eastAsia="uk-UA"/>
        </w:rPr>
        <w:t>великі страхові компанії мають власні банки, а в правліннях найбільших банків</w:t>
      </w:r>
      <w:r w:rsidRPr="008965D5">
        <w:rPr>
          <w:rFonts w:ascii="Times New Roman" w:hAnsi="Times New Roman"/>
          <w:b/>
          <w:i/>
          <w:lang w:val="uk-UA"/>
        </w:rPr>
        <w:t xml:space="preserve"> </w:t>
      </w:r>
      <w:r w:rsidRPr="008965D5">
        <w:rPr>
          <w:rFonts w:ascii="Times New Roman" w:hAnsi="Times New Roman"/>
          <w:lang w:val="uk-UA" w:eastAsia="uk-UA"/>
        </w:rPr>
        <w:t>світу представники страхових компаній займають не менше 25% місць. Грошові кошти страхових компаній такі великі, що вони відіграють помітну роль у державній кредитній політиці. Найбільші страхові компанії світу є і найбільшими кредиторами держав. Стан розвитку страхування поряд з розвитком банківської системи і фондового ринку обумовлює розвиток фінансової системи країни і світу в цілому.</w:t>
      </w:r>
    </w:p>
    <w:p w14:paraId="290E7E4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Головною функцією страхування є захист фізичних та юридичних осіб від ймовірних збитків у разі настання страхових подій. Об’єктивними умовами існування страхового ринку є суспільна потреба у страхових послугах та наявність страховика, здатного її задовольнити. На ринку відбувається суспільне визнання страхової послуги, а його головною функцією є акумуляція та розподіл страхового фонду.</w:t>
      </w:r>
      <w:r w:rsidRPr="008965D5">
        <w:rPr>
          <w:rFonts w:ascii="Times New Roman" w:hAnsi="Times New Roman"/>
          <w:lang w:val="uk-UA"/>
        </w:rPr>
        <w:t xml:space="preserve"> </w:t>
      </w:r>
      <w:r w:rsidRPr="008965D5">
        <w:rPr>
          <w:rFonts w:ascii="Times New Roman" w:hAnsi="Times New Roman"/>
          <w:lang w:val="uk-UA" w:eastAsia="uk-UA"/>
        </w:rPr>
        <w:t xml:space="preserve">Обов’язковими умовами функціонування страхового ринку є: </w:t>
      </w:r>
    </w:p>
    <w:p w14:paraId="2C0E99D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1) наявність в товаристві попиту на страхову продукцію;</w:t>
      </w:r>
    </w:p>
    <w:p w14:paraId="4730D49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2) наявність страховиків, здатних задовольнити цей попит.</w:t>
      </w:r>
    </w:p>
    <w:p w14:paraId="3757F4D4"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b/>
          <w:i/>
          <w:lang w:val="uk-UA" w:eastAsia="uk-UA"/>
        </w:rPr>
        <w:t>Страховий ринок</w:t>
      </w:r>
      <w:r w:rsidRPr="008965D5">
        <w:rPr>
          <w:rFonts w:ascii="Times New Roman" w:hAnsi="Times New Roman"/>
          <w:lang w:val="uk-UA" w:eastAsia="uk-UA"/>
        </w:rPr>
        <w:t xml:space="preserve"> – це сфера економічних відносин, у процесі яких формуються попит і пропозиція на страхові послуги та здійснюється акт їх купівлі-продажу; форма організації економічних відносин у сфері грошового обігу по формуванню та використанню страхового фонду й інших фондів та ресурсів страховика за допомогою купівлі-продажу страхових продуктів; сукупність страховиків, страхувальників, посередників, що приймають участь в реалізації відповідних послуг; середовище, у якому функціонують страхові компанії; механізм перерозподілу фінансових ресурсів страхувальників та страховиків.</w:t>
      </w:r>
    </w:p>
    <w:p w14:paraId="4458324C"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Для функціонування страхового ринку необхідним є виконання низки умов – це наявність: об’єктів страхування, що мають споживчу вартість; потреби у страхових продуктах, послугах; суб’єктів страхових відносин – страхувальників, страховиків та інших суб'єктів, що здатні задовольнити зазначені потреби або їх споживати; можливість прийняття рішення про участь у страховій угоді.</w:t>
      </w:r>
    </w:p>
    <w:p w14:paraId="068E59D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Основні функції страхового ринку:</w:t>
      </w:r>
    </w:p>
    <w:p w14:paraId="1E184FFD"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організація страхового захисту за допомогою продажу страхових полісів;</w:t>
      </w:r>
    </w:p>
    <w:p w14:paraId="25C1651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акумулювання значних фінансових ресурсів з їх подальшим інвестуванням за певними напрямами;</w:t>
      </w:r>
    </w:p>
    <w:p w14:paraId="074F13F2"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забезпечення «зустрічі» страхувальника та страховика.</w:t>
      </w:r>
    </w:p>
    <w:p w14:paraId="7FBCEB6C"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lastRenderedPageBreak/>
        <w:t xml:space="preserve">На сучасному страховому ринку будь-якої країни діє система об’єктивних та суб’єктивних законів. </w:t>
      </w:r>
    </w:p>
    <w:p w14:paraId="0DA09D80"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Об’єктивні закони функціонування страхового ринку:</w:t>
      </w:r>
    </w:p>
    <w:p w14:paraId="65C6F65D"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1. </w:t>
      </w:r>
      <w:r w:rsidRPr="008965D5">
        <w:rPr>
          <w:rFonts w:ascii="Times New Roman" w:hAnsi="Times New Roman"/>
          <w:i/>
          <w:lang w:val="uk-UA" w:eastAsia="uk-UA"/>
        </w:rPr>
        <w:t>Закон попиту та пропозиції</w:t>
      </w:r>
      <w:r w:rsidRPr="008965D5">
        <w:rPr>
          <w:rFonts w:ascii="Times New Roman" w:hAnsi="Times New Roman"/>
          <w:lang w:val="uk-UA" w:eastAsia="uk-UA"/>
        </w:rPr>
        <w:t>: забезпечує виникнення тих страхових послуг, що саме необхідні споживачеві та формує адекватну ціну, забезпечуючи умови конкуренції для страховиків, створюючи умови для постійного пошуку, удосконалення форм і методів організації страхового захисту;</w:t>
      </w:r>
    </w:p>
    <w:p w14:paraId="1CE636D6"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2. </w:t>
      </w:r>
      <w:r w:rsidRPr="008965D5">
        <w:rPr>
          <w:rFonts w:ascii="Times New Roman" w:hAnsi="Times New Roman"/>
          <w:i/>
          <w:lang w:val="uk-UA" w:eastAsia="uk-UA"/>
        </w:rPr>
        <w:t>Закон вартості</w:t>
      </w:r>
      <w:r w:rsidRPr="008965D5">
        <w:rPr>
          <w:rFonts w:ascii="Times New Roman" w:hAnsi="Times New Roman"/>
          <w:lang w:val="uk-UA" w:eastAsia="uk-UA"/>
        </w:rPr>
        <w:t xml:space="preserve"> діє через ціну (розмір страхових тарифів) та сприяє збалансуванню економічних інтересів учасників страхових відносин, є індикатором якості страхового ринку;</w:t>
      </w:r>
    </w:p>
    <w:p w14:paraId="46D27C8B"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3. </w:t>
      </w:r>
      <w:r w:rsidRPr="008965D5">
        <w:rPr>
          <w:rFonts w:ascii="Times New Roman" w:hAnsi="Times New Roman"/>
          <w:i/>
          <w:lang w:val="uk-UA" w:eastAsia="uk-UA"/>
        </w:rPr>
        <w:t>Закон конкуренції</w:t>
      </w:r>
      <w:r w:rsidRPr="008965D5">
        <w:rPr>
          <w:rFonts w:ascii="Times New Roman" w:hAnsi="Times New Roman"/>
          <w:lang w:val="uk-UA" w:eastAsia="uk-UA"/>
        </w:rPr>
        <w:t xml:space="preserve"> забезпечує підвищення якості страхових послуг, стимулює розширення меж страхового ринку, розвиток його інфраструктури.</w:t>
      </w:r>
    </w:p>
    <w:p w14:paraId="1400C14E"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Система суб’єктивних законів міжнародного страхового ринку</w:t>
      </w:r>
    </w:p>
    <w:p w14:paraId="7C049AE2"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1. </w:t>
      </w:r>
      <w:r w:rsidRPr="008965D5">
        <w:rPr>
          <w:rStyle w:val="af2"/>
          <w:rFonts w:ascii="Times New Roman" w:hAnsi="Times New Roman"/>
          <w:i/>
          <w:lang w:val="uk-UA"/>
        </w:rPr>
        <w:t>Закон страхового інтересу</w:t>
      </w:r>
      <w:r w:rsidRPr="008965D5">
        <w:rPr>
          <w:rFonts w:ascii="Times New Roman" w:hAnsi="Times New Roman"/>
          <w:lang w:val="uk-UA"/>
        </w:rPr>
        <w:t xml:space="preserve"> – страхування можливе лише тоді, коли страхувальник має реальний майновий чи інший інтерес у збереженні об’єкта страхування.</w:t>
      </w:r>
    </w:p>
    <w:p w14:paraId="57B6D03A"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2. </w:t>
      </w:r>
      <w:r w:rsidRPr="008965D5">
        <w:rPr>
          <w:rStyle w:val="af2"/>
          <w:rFonts w:ascii="Times New Roman" w:hAnsi="Times New Roman"/>
          <w:i/>
          <w:lang w:val="uk-UA"/>
        </w:rPr>
        <w:t>Закон максимальної доброї волі</w:t>
      </w:r>
      <w:r w:rsidRPr="008965D5">
        <w:rPr>
          <w:rStyle w:val="af2"/>
          <w:rFonts w:ascii="Times New Roman" w:hAnsi="Times New Roman"/>
          <w:lang w:val="uk-UA"/>
        </w:rPr>
        <w:t xml:space="preserve"> </w:t>
      </w:r>
      <w:r w:rsidRPr="008965D5">
        <w:rPr>
          <w:rFonts w:ascii="Times New Roman" w:hAnsi="Times New Roman"/>
          <w:lang w:val="uk-UA"/>
        </w:rPr>
        <w:t>– учасники страхового договору повинні надавати повну та достовірну інформацію про ризик, інакше договір втрачає юридичну силу.</w:t>
      </w:r>
    </w:p>
    <w:p w14:paraId="1B5F324A"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3. </w:t>
      </w:r>
      <w:r w:rsidRPr="008965D5">
        <w:rPr>
          <w:rStyle w:val="af2"/>
          <w:rFonts w:ascii="Times New Roman" w:hAnsi="Times New Roman"/>
          <w:i/>
          <w:lang w:val="uk-UA"/>
        </w:rPr>
        <w:t>Закон еквівалентності страхових відносин</w:t>
      </w:r>
      <w:r w:rsidRPr="008965D5">
        <w:rPr>
          <w:rFonts w:ascii="Times New Roman" w:hAnsi="Times New Roman"/>
          <w:lang w:val="uk-UA"/>
        </w:rPr>
        <w:t xml:space="preserve"> – розмір страхового платежу має відповідати ймовірності та можливому обсягу страхового відшкодування.</w:t>
      </w:r>
    </w:p>
    <w:p w14:paraId="2E1905F8"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4. </w:t>
      </w:r>
      <w:r w:rsidRPr="008965D5">
        <w:rPr>
          <w:rStyle w:val="af2"/>
          <w:rFonts w:ascii="Times New Roman" w:hAnsi="Times New Roman"/>
          <w:i/>
          <w:lang w:val="uk-UA"/>
        </w:rPr>
        <w:t>Закон взаємної вигоди</w:t>
      </w:r>
      <w:r w:rsidRPr="008965D5">
        <w:rPr>
          <w:rFonts w:ascii="Times New Roman" w:hAnsi="Times New Roman"/>
          <w:lang w:val="uk-UA"/>
        </w:rPr>
        <w:t xml:space="preserve"> – і страховик, і страхувальник отримують економічну користь: перший: премії та прибуток, другий: захист від можливих фінансових втрат.</w:t>
      </w:r>
    </w:p>
    <w:p w14:paraId="1106C0B5"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5. </w:t>
      </w:r>
      <w:r w:rsidRPr="008965D5">
        <w:rPr>
          <w:rStyle w:val="af2"/>
          <w:rFonts w:ascii="Times New Roman" w:hAnsi="Times New Roman"/>
          <w:i/>
          <w:lang w:val="uk-UA"/>
        </w:rPr>
        <w:t>Закон конкуренції</w:t>
      </w:r>
      <w:r w:rsidRPr="008965D5">
        <w:rPr>
          <w:rFonts w:ascii="Times New Roman" w:hAnsi="Times New Roman"/>
          <w:lang w:val="uk-UA"/>
        </w:rPr>
        <w:t xml:space="preserve"> – у міжнародному страхуванні діє постійна конкуренція між страховиками за клієнтів, що стимулює підвищення якості послуг, оптимізацію тарифів і розвиток нових продуктів.</w:t>
      </w:r>
    </w:p>
    <w:p w14:paraId="4B1B896A"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6. </w:t>
      </w:r>
      <w:r w:rsidRPr="008965D5">
        <w:rPr>
          <w:rStyle w:val="af2"/>
          <w:rFonts w:ascii="Times New Roman" w:hAnsi="Times New Roman"/>
          <w:i/>
          <w:lang w:val="uk-UA"/>
        </w:rPr>
        <w:t>Закон довіри</w:t>
      </w:r>
      <w:r w:rsidRPr="008965D5">
        <w:rPr>
          <w:rFonts w:ascii="Times New Roman" w:hAnsi="Times New Roman"/>
          <w:lang w:val="uk-UA"/>
        </w:rPr>
        <w:t xml:space="preserve"> – ефективність страхового ринку залежить від рівня довіри між учасниками, адже страхування ґрунтується на обіцянці майбутніх виплат.</w:t>
      </w:r>
    </w:p>
    <w:p w14:paraId="7A73810B" w14:textId="77777777" w:rsidR="0037141D" w:rsidRPr="008965D5" w:rsidRDefault="0037141D" w:rsidP="008965D5">
      <w:pPr>
        <w:pStyle w:val="21"/>
        <w:ind w:firstLine="567"/>
        <w:jc w:val="both"/>
        <w:rPr>
          <w:rFonts w:ascii="Times New Roman" w:hAnsi="Times New Roman"/>
          <w:lang w:val="uk-UA"/>
        </w:rPr>
      </w:pPr>
      <w:r w:rsidRPr="008965D5">
        <w:rPr>
          <w:rFonts w:ascii="Times New Roman" w:hAnsi="Times New Roman"/>
          <w:lang w:val="uk-UA"/>
        </w:rPr>
        <w:t xml:space="preserve">7. </w:t>
      </w:r>
      <w:r w:rsidRPr="008965D5">
        <w:rPr>
          <w:rStyle w:val="af2"/>
          <w:rFonts w:ascii="Times New Roman" w:hAnsi="Times New Roman"/>
          <w:i/>
          <w:lang w:val="uk-UA"/>
        </w:rPr>
        <w:t>Закон адаптації до глобальних ризиків</w:t>
      </w:r>
      <w:r w:rsidRPr="008965D5">
        <w:rPr>
          <w:rFonts w:ascii="Times New Roman" w:hAnsi="Times New Roman"/>
          <w:lang w:val="uk-UA"/>
        </w:rPr>
        <w:t xml:space="preserve"> – міжнародний страховий ринок змінюється під впливом нових загроз (екологічних, фінансових, технологічних, політичних) і суб’єкти ринку змушені швидко пристосовуватися.</w:t>
      </w:r>
    </w:p>
    <w:p w14:paraId="3C2A8586"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rPr>
        <w:t xml:space="preserve">8. </w:t>
      </w:r>
      <w:r w:rsidRPr="008965D5">
        <w:rPr>
          <w:rStyle w:val="af2"/>
          <w:rFonts w:ascii="Times New Roman" w:hAnsi="Times New Roman"/>
          <w:i/>
          <w:lang w:val="uk-UA"/>
        </w:rPr>
        <w:t>Закон міжнародної інтеграції</w:t>
      </w:r>
      <w:r w:rsidRPr="008965D5">
        <w:rPr>
          <w:rFonts w:ascii="Times New Roman" w:hAnsi="Times New Roman"/>
          <w:lang w:val="uk-UA"/>
        </w:rPr>
        <w:t xml:space="preserve"> – страховий бізнес підпорядковується єдиним правилам міжнародної торгівлі, стандартам </w:t>
      </w:r>
      <w:r w:rsidRPr="008965D5">
        <w:rPr>
          <w:rFonts w:ascii="Times New Roman" w:hAnsi="Times New Roman"/>
          <w:lang w:val="uk-UA"/>
        </w:rPr>
        <w:lastRenderedPageBreak/>
        <w:t>та регулюванню, що формує спільні умови функціонування страхових компаній у світі.</w:t>
      </w:r>
    </w:p>
    <w:p w14:paraId="46512957" w14:textId="77777777" w:rsidR="0037141D" w:rsidRPr="008965D5" w:rsidRDefault="0037141D" w:rsidP="008965D5">
      <w:pPr>
        <w:pStyle w:val="21"/>
        <w:ind w:firstLine="567"/>
        <w:jc w:val="both"/>
        <w:rPr>
          <w:rFonts w:ascii="Times New Roman" w:hAnsi="Times New Roman"/>
          <w:b/>
          <w:i/>
          <w:lang w:val="uk-UA" w:eastAsia="uk-UA"/>
        </w:rPr>
      </w:pPr>
      <w:r w:rsidRPr="008965D5">
        <w:rPr>
          <w:rFonts w:ascii="Times New Roman" w:hAnsi="Times New Roman"/>
          <w:b/>
          <w:i/>
          <w:lang w:val="uk-UA" w:eastAsia="uk-UA"/>
        </w:rPr>
        <w:t xml:space="preserve">Питання друге. Структура та основні сучасні тенденції розвитку міжнародного страхового ринку. </w:t>
      </w:r>
    </w:p>
    <w:p w14:paraId="32ABC945"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Однією з визначальних характеристик страхового ринку є його структура. </w:t>
      </w:r>
      <w:r w:rsidRPr="008965D5">
        <w:rPr>
          <w:rFonts w:ascii="Times New Roman" w:hAnsi="Times New Roman"/>
          <w:b/>
          <w:i/>
          <w:lang w:val="uk-UA" w:eastAsia="uk-UA"/>
        </w:rPr>
        <w:t>Структура страхового ринку</w:t>
      </w:r>
      <w:r w:rsidRPr="008965D5">
        <w:rPr>
          <w:rFonts w:ascii="Times New Roman" w:hAnsi="Times New Roman"/>
          <w:lang w:val="uk-UA" w:eastAsia="uk-UA"/>
        </w:rPr>
        <w:t xml:space="preserve"> – це співвідношення і пропорції між різними інститутами, суб’єктами (страхові компанії і страхувальники) і об’єктами (види і технології страхування) страхового ринку, які виникають і відтворюються у зв’язку з процесом страхування.</w:t>
      </w:r>
    </w:p>
    <w:p w14:paraId="03552DAB"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На початок ХХІ століття, страхові компанії розвинених країн представляють собою глобальні фінансові інститути, що об’єднують під одним дахом цілий ряд фінансових послуг від страхування і банківської діяльності до консалтингу, і що володіють різноманітними активами в багатьох країнах. Подібні фінансові групи переросли національні ринки і в пошуках нових клієнтів вийшли на міжнародний ринок. На сьогоднішній день сформувалося кілька десятків світових гравців, що визначають інституційну структуру міжнародного страхового ринку. </w:t>
      </w:r>
    </w:p>
    <w:p w14:paraId="75C5A52D"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У більш широкому розумінні, інституційна структура міжнародного страхового ринку – соціально-політичні, організаційно-економічні і правові норми, що є базою для створення, просування і споживання страхових послуг на основі контрактів – договорів страхування (інституційне середовище), а також сукупність організацій, що професійно займаються страховою діяльністю або її регулюванням на міжнародному страховому ринку (організаційна структура).</w:t>
      </w:r>
    </w:p>
    <w:p w14:paraId="3A5EA80F"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Залежно від критерію, покладеного в основу класифікації страхового ринку, розрізняють інституційну, територіальну, галузеву та організаційну структури.</w:t>
      </w:r>
    </w:p>
    <w:p w14:paraId="5C6229D4"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У вузькому розумінні, інституційна структура страхового ринку ґрунтується на розмежуванні </w:t>
      </w:r>
      <w:r w:rsidRPr="008965D5">
        <w:rPr>
          <w:rFonts w:ascii="Times New Roman" w:hAnsi="Times New Roman"/>
          <w:i/>
          <w:lang w:val="uk-UA" w:eastAsia="uk-UA"/>
        </w:rPr>
        <w:t>приватної, публічної або комбінованої форм власності,</w:t>
      </w:r>
      <w:r w:rsidRPr="008965D5">
        <w:rPr>
          <w:rFonts w:ascii="Times New Roman" w:hAnsi="Times New Roman"/>
          <w:lang w:val="uk-UA" w:eastAsia="uk-UA"/>
        </w:rPr>
        <w:t xml:space="preserve"> на якій створюється страхова організація. Вона може бути представлена акціонерними, корпоративними, взаємними, державними страховими компаніями.</w:t>
      </w:r>
    </w:p>
    <w:p w14:paraId="3CEB96D0" w14:textId="588274F3"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u w:val="single"/>
          <w:lang w:val="uk-UA" w:eastAsia="uk-UA"/>
        </w:rPr>
        <w:t>У територіальному аспекті</w:t>
      </w:r>
      <w:r w:rsidRPr="008965D5">
        <w:rPr>
          <w:rFonts w:ascii="Times New Roman" w:hAnsi="Times New Roman"/>
          <w:lang w:val="uk-UA" w:eastAsia="uk-UA"/>
        </w:rPr>
        <w:t xml:space="preserve"> виділяють національний, міжнародний регіональний та міжнародний страхові ринки. Національний страховий ринок задовольняє інтереси окремої країни (держави), міжнародний регіональний ринок (регіональний) задовольняє страхові інтереси окремого регіону світу, який об'єднують </w:t>
      </w:r>
      <w:r w:rsidRPr="008965D5">
        <w:rPr>
          <w:rFonts w:ascii="Times New Roman" w:hAnsi="Times New Roman"/>
          <w:lang w:val="uk-UA" w:eastAsia="uk-UA"/>
        </w:rPr>
        <w:lastRenderedPageBreak/>
        <w:t>страхові ринки декількох різних держав, пов’язаних міжнародною угодою, що регулює умови продажу страхових послуг на території держав, що її підписали (наприклад, це Північноамериканський, Азійський, Європейський та інші регіональні страхові ринки); міжнародний (світовий, глобальний) страховий ринок, відповідно, задовольняє попит на міжнародні страхові послуги у масштабі світового господарства.</w:t>
      </w:r>
    </w:p>
    <w:p w14:paraId="3505798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u w:val="single"/>
          <w:lang w:val="uk-UA" w:eastAsia="uk-UA"/>
        </w:rPr>
        <w:t>За галузевою ознакою</w:t>
      </w:r>
      <w:r w:rsidRPr="008965D5">
        <w:rPr>
          <w:rFonts w:ascii="Times New Roman" w:hAnsi="Times New Roman"/>
          <w:lang w:val="uk-UA" w:eastAsia="uk-UA"/>
        </w:rPr>
        <w:t xml:space="preserve"> виділяють ринки особистого та майнового страхування. Кожна з названих ланок має свою структуру (сегментацію). Страхові ринки мають внутрішню будову, тобто систему суб’єктів страхового ринку, які обслуговують процес страхування:</w:t>
      </w:r>
    </w:p>
    <w:p w14:paraId="2E13692A"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до головних суб’єктів страхового ринку відносять страховиків, страхувальників, страхових посередників, а саме до них відносять:</w:t>
      </w:r>
    </w:p>
    <w:p w14:paraId="39B62A2E"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професійних учасників страхового ринку, до яких належать страхові компанії, перестрахові компанії, страхові посередники;</w:t>
      </w:r>
    </w:p>
    <w:p w14:paraId="1C7CE9D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страхувальників – споживачів страхових послуг;</w:t>
      </w:r>
    </w:p>
    <w:p w14:paraId="7F23FA14"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 суб’єктів інфраструктури страхового ринку – </w:t>
      </w:r>
      <w:proofErr w:type="spellStart"/>
      <w:r w:rsidRPr="008965D5">
        <w:rPr>
          <w:rFonts w:ascii="Times New Roman" w:hAnsi="Times New Roman"/>
          <w:lang w:val="uk-UA" w:eastAsia="uk-UA"/>
        </w:rPr>
        <w:t>сюрвейєрів</w:t>
      </w:r>
      <w:proofErr w:type="spellEnd"/>
      <w:r w:rsidRPr="008965D5">
        <w:rPr>
          <w:rFonts w:ascii="Times New Roman" w:hAnsi="Times New Roman"/>
          <w:lang w:val="uk-UA" w:eastAsia="uk-UA"/>
        </w:rPr>
        <w:t>, актуаріїв, аудиторів, консультантів та ін.</w:t>
      </w:r>
    </w:p>
    <w:p w14:paraId="223DBFB6"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Головне місце серед них займають страховики та страхувальники. Іншими учасниками страхових відносин є: застраховані особи, об’єднання страховиків, перестрахувальники, товариства взаємного страхування, органи державного нагляду за страховою діяльністю, професійні оцінювачі ризиків, професійні оцінювачі збитків.</w:t>
      </w:r>
    </w:p>
    <w:p w14:paraId="35F0791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Головними учасниками світового страхового ринку є страхові організації (страховики) та страхувальники (фізичні та юридичні особи).</w:t>
      </w:r>
    </w:p>
    <w:p w14:paraId="656153BF"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Страхові організації класифікуються наступним чином: комерційні і некомерційні (товариства взаємного страхування); державні та приватні; універсальні (здійснюють широкий перелік різних видів страхування) і спеціалізовані (зі страхування життя, вогневому, космічному та ін.). </w:t>
      </w:r>
    </w:p>
    <w:p w14:paraId="61D6A6AB"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На світовому страховому ринку діють страхові групи, що мають у своєму складі кілька страхових компаній, що спеціалізуються на наданні конкретних видів страхових послуг – зі страхування життя, медичного страхування і т.д.</w:t>
      </w:r>
    </w:p>
    <w:p w14:paraId="02C4D7A0"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Серед </w:t>
      </w:r>
      <w:r w:rsidRPr="008965D5">
        <w:rPr>
          <w:rFonts w:ascii="Times New Roman" w:hAnsi="Times New Roman"/>
          <w:u w:val="single"/>
          <w:lang w:val="uk-UA" w:eastAsia="uk-UA"/>
        </w:rPr>
        <w:t xml:space="preserve">основних тенденцій розвитку сучасного світового ринку страхування </w:t>
      </w:r>
      <w:r w:rsidRPr="008965D5">
        <w:rPr>
          <w:rFonts w:ascii="Times New Roman" w:hAnsi="Times New Roman"/>
          <w:lang w:val="uk-UA" w:eastAsia="uk-UA"/>
        </w:rPr>
        <w:t>слід виділити:</w:t>
      </w:r>
    </w:p>
    <w:p w14:paraId="5490BF02"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lastRenderedPageBreak/>
        <w:t>1) урахування зворотного зв’язку із клієнтами: можливість розробити страхові продукти, які будуть прийнятними для споживачів;</w:t>
      </w:r>
    </w:p>
    <w:p w14:paraId="4FFC9E2C"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2) використання «великих даних»: страхові поліси можуть бути адаптовані для окремих осіб, зумовлюючи мінімізацію ризиків і підвищення точності розрахунків страховиків, розглядаючи більше показників у процесі андерайтингу, в кінцевому підсумку це заощадить кошти страховикам і забезпечить справедливе ціноутворення;</w:t>
      </w:r>
    </w:p>
    <w:p w14:paraId="294CE4CA"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3) використання хмарної технології </w:t>
      </w:r>
      <w:proofErr w:type="spellStart"/>
      <w:r w:rsidRPr="008965D5">
        <w:rPr>
          <w:rFonts w:ascii="Times New Roman" w:hAnsi="Times New Roman"/>
          <w:lang w:val="uk-UA" w:eastAsia="uk-UA"/>
        </w:rPr>
        <w:t>Software</w:t>
      </w:r>
      <w:proofErr w:type="spellEnd"/>
      <w:r w:rsidRPr="008965D5">
        <w:rPr>
          <w:rFonts w:ascii="Times New Roman" w:hAnsi="Times New Roman"/>
          <w:lang w:val="uk-UA" w:eastAsia="uk-UA"/>
        </w:rPr>
        <w:t xml:space="preserve"> </w:t>
      </w:r>
      <w:proofErr w:type="spellStart"/>
      <w:r w:rsidRPr="008965D5">
        <w:rPr>
          <w:rFonts w:ascii="Times New Roman" w:hAnsi="Times New Roman"/>
          <w:lang w:val="uk-UA" w:eastAsia="uk-UA"/>
        </w:rPr>
        <w:t>as</w:t>
      </w:r>
      <w:proofErr w:type="spellEnd"/>
      <w:r w:rsidRPr="008965D5">
        <w:rPr>
          <w:rFonts w:ascii="Times New Roman" w:hAnsi="Times New Roman"/>
          <w:lang w:val="uk-UA" w:eastAsia="uk-UA"/>
        </w:rPr>
        <w:t xml:space="preserve"> a </w:t>
      </w:r>
      <w:proofErr w:type="spellStart"/>
      <w:r w:rsidRPr="008965D5">
        <w:rPr>
          <w:rFonts w:ascii="Times New Roman" w:hAnsi="Times New Roman"/>
          <w:lang w:val="uk-UA" w:eastAsia="uk-UA"/>
        </w:rPr>
        <w:t>Service</w:t>
      </w:r>
      <w:proofErr w:type="spellEnd"/>
      <w:r w:rsidRPr="008965D5">
        <w:rPr>
          <w:rFonts w:ascii="Times New Roman" w:hAnsi="Times New Roman"/>
          <w:lang w:val="uk-UA" w:eastAsia="uk-UA"/>
        </w:rPr>
        <w:t xml:space="preserve">: на основі гнучкої </w:t>
      </w:r>
      <w:proofErr w:type="spellStart"/>
      <w:r w:rsidRPr="008965D5">
        <w:rPr>
          <w:rFonts w:ascii="Times New Roman" w:hAnsi="Times New Roman"/>
          <w:lang w:val="uk-UA" w:eastAsia="uk-UA"/>
        </w:rPr>
        <w:t>ІТ-моделі</w:t>
      </w:r>
      <w:proofErr w:type="spellEnd"/>
      <w:r w:rsidRPr="008965D5">
        <w:rPr>
          <w:rFonts w:ascii="Times New Roman" w:hAnsi="Times New Roman"/>
          <w:lang w:val="uk-UA" w:eastAsia="uk-UA"/>
        </w:rPr>
        <w:t xml:space="preserve"> для надання нових </w:t>
      </w:r>
      <w:proofErr w:type="spellStart"/>
      <w:r w:rsidRPr="008965D5">
        <w:rPr>
          <w:rFonts w:ascii="Times New Roman" w:hAnsi="Times New Roman"/>
          <w:lang w:val="uk-UA" w:eastAsia="uk-UA"/>
        </w:rPr>
        <w:t>застосунків</w:t>
      </w:r>
      <w:proofErr w:type="spellEnd"/>
      <w:r w:rsidRPr="008965D5">
        <w:rPr>
          <w:rFonts w:ascii="Times New Roman" w:hAnsi="Times New Roman"/>
          <w:lang w:val="uk-UA" w:eastAsia="uk-UA"/>
        </w:rPr>
        <w:t xml:space="preserve"> і програмного забезпечення, які необхідні брокерам для максимального використання «великих даних» і взаємодії з клієнтами на технологічному ринку;</w:t>
      </w:r>
    </w:p>
    <w:p w14:paraId="05F1D4F4"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4) використання технологій штучного інтелекту: автоматизація значної кількості процесів, що звільнить страховиків і андерайтерів для більш важливих завдань, одночасно підвищуючи точність і ефективність;</w:t>
      </w:r>
    </w:p>
    <w:p w14:paraId="298357A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5) використання технології розширеної реальності XR: зазначена технологія основана на безпечному та швидкому зборі й опрацюванні даних, дозволяючи дослідникам оцінювати ризик і збиток за допомогою тривимірного зображення без необхідності відвідування місця самостійно, технологію XR можна використовувати для навчання нових страховиків у «віртуальних» умовах;</w:t>
      </w:r>
    </w:p>
    <w:p w14:paraId="2EC57DCD"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6) використання технології </w:t>
      </w:r>
      <w:proofErr w:type="spellStart"/>
      <w:r w:rsidRPr="008965D5">
        <w:rPr>
          <w:rFonts w:ascii="Times New Roman" w:hAnsi="Times New Roman"/>
          <w:lang w:val="uk-UA" w:eastAsia="uk-UA"/>
        </w:rPr>
        <w:t>Blockchain</w:t>
      </w:r>
      <w:proofErr w:type="spellEnd"/>
      <w:r w:rsidRPr="008965D5">
        <w:rPr>
          <w:rFonts w:ascii="Times New Roman" w:hAnsi="Times New Roman"/>
          <w:lang w:val="uk-UA" w:eastAsia="uk-UA"/>
        </w:rPr>
        <w:t>: підвищення безпеки в секторі страхування від прихованих атак.</w:t>
      </w:r>
    </w:p>
    <w:p w14:paraId="6977F1CB" w14:textId="77777777" w:rsidR="0037141D" w:rsidRPr="008965D5" w:rsidRDefault="0037141D" w:rsidP="008965D5">
      <w:pPr>
        <w:pStyle w:val="21"/>
        <w:ind w:firstLine="567"/>
        <w:jc w:val="both"/>
        <w:rPr>
          <w:rFonts w:ascii="Times New Roman" w:hAnsi="Times New Roman"/>
          <w:b/>
          <w:i/>
          <w:lang w:val="uk-UA" w:eastAsia="uk-UA"/>
        </w:rPr>
      </w:pPr>
      <w:r w:rsidRPr="008965D5">
        <w:rPr>
          <w:rFonts w:ascii="Times New Roman" w:hAnsi="Times New Roman"/>
          <w:b/>
          <w:i/>
          <w:lang w:val="uk-UA" w:eastAsia="uk-UA"/>
        </w:rPr>
        <w:t>Питання третє. Міжнародні страхові інститути, особливості їх роботи.</w:t>
      </w:r>
    </w:p>
    <w:p w14:paraId="3983EE2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Існує ряд інститутів, які обслуговують страхові операції, які складають інфраструктуру міжнародного ринку страхових послуг. До них відносять страхових агентів, брокерів.</w:t>
      </w:r>
    </w:p>
    <w:p w14:paraId="1554669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Важлива роль на міжнародному страховому ринку відводиться перестрахувальникам. В даний час в світі діють близько 200 професійних перестрахувальних товариств. Найбільші світові перестрахувальні організації:</w:t>
      </w:r>
    </w:p>
    <w:p w14:paraId="61EFDA6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Національні страхові ринки, підтримуючи міжнародні зв’язки, здебільшого обслуговували потреби національної економіки, власних громадян. Однак, наприкінці </w:t>
      </w:r>
      <w:proofErr w:type="spellStart"/>
      <w:r w:rsidRPr="008965D5">
        <w:rPr>
          <w:rFonts w:ascii="Times New Roman" w:hAnsi="Times New Roman"/>
          <w:lang w:val="uk-UA" w:eastAsia="uk-UA"/>
        </w:rPr>
        <w:t>ХХ-поч</w:t>
      </w:r>
      <w:proofErr w:type="spellEnd"/>
      <w:r w:rsidRPr="008965D5">
        <w:rPr>
          <w:rFonts w:ascii="Times New Roman" w:hAnsi="Times New Roman"/>
          <w:lang w:val="uk-UA" w:eastAsia="uk-UA"/>
        </w:rPr>
        <w:t xml:space="preserve">. XXI ст. поступово перетворювалися в єдину систему – міжнародний (світовий) ринок страхових послуг, зокрема, це було зумовлено  посиленням впливу значної кількості ризиків місцевого та особливо глобального </w:t>
      </w:r>
      <w:r w:rsidRPr="008965D5">
        <w:rPr>
          <w:rFonts w:ascii="Times New Roman" w:hAnsi="Times New Roman"/>
          <w:lang w:val="uk-UA" w:eastAsia="uk-UA"/>
        </w:rPr>
        <w:lastRenderedPageBreak/>
        <w:t xml:space="preserve">характеру. Серед даних ризиків, як зазначалося в попередньому питанні, доцільно виділити наступні: політичні ризики; фінансові ризики; екологічні ризики; техногенні ризики; </w:t>
      </w:r>
      <w:proofErr w:type="spellStart"/>
      <w:r w:rsidRPr="008965D5">
        <w:rPr>
          <w:rFonts w:ascii="Times New Roman" w:hAnsi="Times New Roman"/>
          <w:lang w:val="uk-UA" w:eastAsia="uk-UA"/>
        </w:rPr>
        <w:t>ризики</w:t>
      </w:r>
      <w:proofErr w:type="spellEnd"/>
      <w:r w:rsidRPr="008965D5">
        <w:rPr>
          <w:rFonts w:ascii="Times New Roman" w:hAnsi="Times New Roman"/>
          <w:lang w:val="uk-UA" w:eastAsia="uk-UA"/>
        </w:rPr>
        <w:t xml:space="preserve"> міжнародного тероризму та організованої злочинності; ризики епідемій, хвороб, насильницької смерті; міграційні ризики тощо. </w:t>
      </w:r>
    </w:p>
    <w:p w14:paraId="499AD326"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i/>
          <w:lang w:val="uk-UA" w:eastAsia="uk-UA"/>
        </w:rPr>
        <w:t>Ризики світового масштабу проявляються у всіх країнах, незалежно від географічного розташування, міжнародних зв’язків, суспільно-політичного устрою, економічного розвитку</w:t>
      </w:r>
      <w:r w:rsidRPr="008965D5">
        <w:rPr>
          <w:rFonts w:ascii="Times New Roman" w:hAnsi="Times New Roman"/>
          <w:lang w:val="uk-UA" w:eastAsia="uk-UA"/>
        </w:rPr>
        <w:t>.</w:t>
      </w:r>
    </w:p>
    <w:p w14:paraId="53A32CF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На міжнародному страховому ринку здійснюються міжнародні страхові операції, які за організаційно-правовою ознакою поділяються на такі групи:</w:t>
      </w:r>
    </w:p>
    <w:p w14:paraId="36003F7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1. </w:t>
      </w:r>
      <w:r w:rsidRPr="008965D5">
        <w:rPr>
          <w:rFonts w:ascii="Times New Roman" w:hAnsi="Times New Roman"/>
          <w:i/>
          <w:u w:val="single"/>
          <w:lang w:val="uk-UA" w:eastAsia="uk-UA"/>
        </w:rPr>
        <w:t>Прямі міжнародні договірні операції</w:t>
      </w:r>
      <w:r w:rsidRPr="008965D5">
        <w:rPr>
          <w:rFonts w:ascii="Times New Roman" w:hAnsi="Times New Roman"/>
          <w:lang w:val="uk-UA" w:eastAsia="uk-UA"/>
        </w:rPr>
        <w:t xml:space="preserve">, означають, що </w:t>
      </w:r>
      <w:proofErr w:type="spellStart"/>
      <w:r w:rsidRPr="008965D5">
        <w:rPr>
          <w:rFonts w:ascii="Times New Roman" w:hAnsi="Times New Roman"/>
          <w:lang w:val="uk-UA" w:eastAsia="uk-UA"/>
        </w:rPr>
        <w:t>полісоутримувач</w:t>
      </w:r>
      <w:proofErr w:type="spellEnd"/>
      <w:r w:rsidRPr="008965D5">
        <w:rPr>
          <w:rFonts w:ascii="Times New Roman" w:hAnsi="Times New Roman"/>
          <w:lang w:val="uk-UA" w:eastAsia="uk-UA"/>
        </w:rPr>
        <w:t xml:space="preserve"> (страхувальник) однієї країни заключає договір страхування зі страховиком (страховою компанією) іншої країни. Дані операції укладаються як безпосередньо головною конторою головного страховика, так і через страхових брокерів.</w:t>
      </w:r>
    </w:p>
    <w:p w14:paraId="428EB1BC"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2. </w:t>
      </w:r>
      <w:r w:rsidRPr="008965D5">
        <w:rPr>
          <w:rFonts w:ascii="Times New Roman" w:hAnsi="Times New Roman"/>
          <w:i/>
          <w:u w:val="single"/>
          <w:lang w:val="uk-UA" w:eastAsia="uk-UA"/>
        </w:rPr>
        <w:t>Прямі страхування</w:t>
      </w:r>
      <w:r w:rsidRPr="008965D5">
        <w:rPr>
          <w:rFonts w:ascii="Times New Roman" w:hAnsi="Times New Roman"/>
          <w:lang w:val="uk-UA" w:eastAsia="uk-UA"/>
        </w:rPr>
        <w:t xml:space="preserve">, означають, що договори страхування укладаються через агентські організації страховика за кордоном, ці операції здійснюються, коли </w:t>
      </w:r>
      <w:r w:rsidRPr="008965D5">
        <w:rPr>
          <w:rFonts w:ascii="Times New Roman" w:hAnsi="Times New Roman"/>
          <w:u w:val="single"/>
          <w:lang w:val="uk-UA" w:eastAsia="uk-UA"/>
        </w:rPr>
        <w:t>відсутній національний страховий ринок</w:t>
      </w:r>
      <w:r w:rsidRPr="008965D5">
        <w:rPr>
          <w:rFonts w:ascii="Times New Roman" w:hAnsi="Times New Roman"/>
          <w:lang w:val="uk-UA" w:eastAsia="uk-UA"/>
        </w:rPr>
        <w:t xml:space="preserve">, є конкретні фінансово-комерційні переваги: більш низькі тарифи, більший обсяг страхового покриття, валютні фактори тощо, чи </w:t>
      </w:r>
      <w:r w:rsidRPr="008965D5">
        <w:rPr>
          <w:rFonts w:ascii="Times New Roman" w:hAnsi="Times New Roman"/>
          <w:u w:val="single"/>
          <w:lang w:val="uk-UA" w:eastAsia="uk-UA"/>
        </w:rPr>
        <w:t>факти юридичного (фактичного)</w:t>
      </w:r>
      <w:r w:rsidRPr="008965D5">
        <w:rPr>
          <w:rFonts w:ascii="Times New Roman" w:hAnsi="Times New Roman"/>
          <w:lang w:val="uk-UA" w:eastAsia="uk-UA"/>
        </w:rPr>
        <w:t xml:space="preserve"> примушення, зокрема, коли експортер приймає зобов’язання застрахувати товар у іноземного страховика, призначеного імпортером.</w:t>
      </w:r>
    </w:p>
    <w:p w14:paraId="7745516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3. </w:t>
      </w:r>
      <w:r w:rsidRPr="008965D5">
        <w:rPr>
          <w:rFonts w:ascii="Times New Roman" w:hAnsi="Times New Roman"/>
          <w:i/>
          <w:u w:val="single"/>
          <w:lang w:val="uk-UA" w:eastAsia="uk-UA"/>
        </w:rPr>
        <w:t>Посередницькі страхування,</w:t>
      </w:r>
      <w:r w:rsidRPr="008965D5">
        <w:rPr>
          <w:rFonts w:ascii="Times New Roman" w:hAnsi="Times New Roman"/>
          <w:lang w:val="uk-UA" w:eastAsia="uk-UA"/>
        </w:rPr>
        <w:t xml:space="preserve"> означають, що договори страхування укладаються юридичними самостійними страховими компаніями за кордоном, тобто дочірніми страховими компаніями.</w:t>
      </w:r>
    </w:p>
    <w:p w14:paraId="39511A5D"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4. </w:t>
      </w:r>
      <w:r w:rsidRPr="008965D5">
        <w:rPr>
          <w:rFonts w:ascii="Times New Roman" w:hAnsi="Times New Roman"/>
          <w:i/>
          <w:u w:val="single"/>
          <w:lang w:val="uk-UA" w:eastAsia="uk-UA"/>
        </w:rPr>
        <w:t>Операції міжнародного перестрахування</w:t>
      </w:r>
      <w:r w:rsidRPr="008965D5">
        <w:rPr>
          <w:rFonts w:ascii="Times New Roman" w:hAnsi="Times New Roman"/>
          <w:lang w:val="uk-UA" w:eastAsia="uk-UA"/>
        </w:rPr>
        <w:t xml:space="preserve">, система економічних відносин, у відповідності з якою страховик, приймаючи на страхування ризики, частину відповідальності по них передає на узгоджених умовах іншим страховикам з метою створення збалансованого страхового портфеля, забезпечення фінансової стійкості страхових операцій. </w:t>
      </w:r>
    </w:p>
    <w:p w14:paraId="776D26F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Одним з наслідків формування міжнародному страховому ринку стала поява цілого ряду професійних об'єднань страховиків: асоціацій, бюро, об’єднань, товариств, комітетів, союзів та федерацій. </w:t>
      </w:r>
    </w:p>
    <w:p w14:paraId="317BDE7E"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Розглянемо основні міжнародні страхові організації:</w:t>
      </w:r>
    </w:p>
    <w:p w14:paraId="781353D3"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1. </w:t>
      </w:r>
      <w:r w:rsidRPr="008965D5">
        <w:rPr>
          <w:rFonts w:ascii="Times New Roman" w:hAnsi="Times New Roman"/>
          <w:i/>
          <w:lang w:val="uk-UA" w:eastAsia="uk-UA"/>
        </w:rPr>
        <w:t>Міжнародна асоціація страхових наглядів</w:t>
      </w:r>
      <w:r w:rsidRPr="008965D5">
        <w:rPr>
          <w:rFonts w:ascii="Times New Roman" w:hAnsi="Times New Roman"/>
          <w:lang w:val="uk-UA" w:eastAsia="uk-UA"/>
        </w:rPr>
        <w:t xml:space="preserve">, створена в 1994 році, штаб-квартира в Базелі (Швейцарія) цілі – співробітництво для впровадження </w:t>
      </w:r>
      <w:proofErr w:type="spellStart"/>
      <w:r w:rsidRPr="008965D5">
        <w:rPr>
          <w:rFonts w:ascii="Times New Roman" w:hAnsi="Times New Roman"/>
          <w:lang w:val="uk-UA" w:eastAsia="uk-UA"/>
        </w:rPr>
        <w:t>поліпшень</w:t>
      </w:r>
      <w:proofErr w:type="spellEnd"/>
      <w:r w:rsidRPr="008965D5">
        <w:rPr>
          <w:rFonts w:ascii="Times New Roman" w:hAnsi="Times New Roman"/>
          <w:lang w:val="uk-UA" w:eastAsia="uk-UA"/>
        </w:rPr>
        <w:t xml:space="preserve"> в процедури нагляду в страховій галузі як на </w:t>
      </w:r>
      <w:r w:rsidRPr="008965D5">
        <w:rPr>
          <w:rFonts w:ascii="Times New Roman" w:hAnsi="Times New Roman"/>
          <w:lang w:val="uk-UA" w:eastAsia="uk-UA"/>
        </w:rPr>
        <w:lastRenderedPageBreak/>
        <w:t>національному, так і на міжнародному рівні для підтримки ефективного, справедливого, надійного та стабільного страхового ринку до вигоди і для захисту страхувальників; сприяння розвитку добре регульованих страхових ринків.</w:t>
      </w:r>
    </w:p>
    <w:p w14:paraId="1883AD81"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2. </w:t>
      </w:r>
      <w:r w:rsidRPr="008965D5">
        <w:rPr>
          <w:rFonts w:ascii="Times New Roman" w:hAnsi="Times New Roman"/>
          <w:i/>
          <w:lang w:val="uk-UA" w:eastAsia="uk-UA"/>
        </w:rPr>
        <w:t>Міжнародна асоціація зі страхування кредитів</w:t>
      </w:r>
      <w:r w:rsidRPr="008965D5">
        <w:rPr>
          <w:rFonts w:ascii="Times New Roman" w:hAnsi="Times New Roman"/>
          <w:lang w:val="uk-UA" w:eastAsia="uk-UA"/>
        </w:rPr>
        <w:t>, заснована в 1946 році, штаб-квартира розташована в Цюріху (Швейцарія), членами організації є близько двадцяти страховиків з 15 країн, здійснює вивчення питань страхування кредитів, захист інтересів членів асоціації, обмін досвідом та інформацією, забезпечує зв’язки між компаніями, що займаються страхуванням короткострокових експортних кредитів, цілі – сприяння фінансуванню однакового страхового покриття по страхуванню експортних кредитів, вивчення і порівняння практики проведення страхування експортних кредитів у різних країнах.</w:t>
      </w:r>
    </w:p>
    <w:p w14:paraId="0EA3FE6A"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3</w:t>
      </w:r>
      <w:r w:rsidRPr="008965D5">
        <w:rPr>
          <w:rFonts w:ascii="Times New Roman" w:hAnsi="Times New Roman"/>
          <w:i/>
          <w:lang w:val="uk-UA" w:eastAsia="uk-UA"/>
        </w:rPr>
        <w:t>. Міжнародна асоціація товариств взаємного страхування</w:t>
      </w:r>
      <w:r w:rsidRPr="008965D5">
        <w:rPr>
          <w:rFonts w:ascii="Times New Roman" w:hAnsi="Times New Roman"/>
          <w:lang w:val="uk-UA" w:eastAsia="uk-UA"/>
        </w:rPr>
        <w:t xml:space="preserve"> – заснована в 1963 році, штаб-квартира розташована в Амстердамі (Нідерланди), генеральний секретаріат розташований в Парижі, асоціація об’єднує більше 200 товариств взаємного страхування 26 країн, цілі – координація діяльності, обмін досвідом та інформацією між товариствами взаємного страхування різних країн, представляє інтереси своїх членів у міжнародних організаціях ЄЕС (</w:t>
      </w:r>
      <w:r w:rsidRPr="008965D5">
        <w:rPr>
          <w:rFonts w:ascii="Times New Roman" w:hAnsi="Times New Roman"/>
          <w:lang w:val="uk-UA"/>
        </w:rPr>
        <w:t>Європейське економічне співтовариство)</w:t>
      </w:r>
      <w:r w:rsidRPr="008965D5">
        <w:rPr>
          <w:rFonts w:ascii="Times New Roman" w:hAnsi="Times New Roman"/>
          <w:lang w:val="uk-UA" w:eastAsia="uk-UA"/>
        </w:rPr>
        <w:t>, ЮНКТАД, розвиває співробітництво з національними федераціями товариств взаємного страхування окремих країн.</w:t>
      </w:r>
    </w:p>
    <w:p w14:paraId="4463E619"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4</w:t>
      </w:r>
      <w:r w:rsidRPr="008965D5">
        <w:rPr>
          <w:rFonts w:ascii="Times New Roman" w:hAnsi="Times New Roman"/>
          <w:i/>
          <w:lang w:val="uk-UA" w:eastAsia="uk-UA"/>
        </w:rPr>
        <w:t>. Міжнародна асоціація страхових і перестрахувальних посередників</w:t>
      </w:r>
      <w:r w:rsidRPr="008965D5">
        <w:rPr>
          <w:rFonts w:ascii="Times New Roman" w:hAnsi="Times New Roman"/>
          <w:lang w:val="uk-UA" w:eastAsia="uk-UA"/>
        </w:rPr>
        <w:t xml:space="preserve"> – організація являє собою об’єднання страхових агентів, страхових брокерів і інших посередників, пов’язаних зі страховим бізнесом. Заснована в 1937 році, штаб-квартира розташовується в Парижі, організація представляє інтереси 225 страхових агентів і брокерів, а також їх регіональних організацій, цілі – сприяння міжнародним контактам та обміну інформацією між посередниками страхового ринку, проведення наукових досліджень з питань аквізиції, маркетингу в страхуванні, організація тісно взаємодіє з урядовими колами ряду країн. </w:t>
      </w:r>
    </w:p>
    <w:p w14:paraId="477F32C2" w14:textId="12EAA0BB"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5. </w:t>
      </w:r>
      <w:r w:rsidRPr="008965D5">
        <w:rPr>
          <w:rFonts w:ascii="Times New Roman" w:hAnsi="Times New Roman"/>
          <w:i/>
          <w:lang w:val="uk-UA" w:eastAsia="uk-UA"/>
        </w:rPr>
        <w:t>Міжнародна асоціація страхових досліджень</w:t>
      </w:r>
      <w:r w:rsidRPr="008965D5">
        <w:rPr>
          <w:rFonts w:ascii="Times New Roman" w:hAnsi="Times New Roman"/>
          <w:lang w:val="uk-UA" w:eastAsia="uk-UA"/>
        </w:rPr>
        <w:t xml:space="preserve"> – об’єднання наукової громадськості, що займається дослідженнями в галузі теорії та практики страхової справи, одним з центральних питань дослідження є аналіз ризику і страхування, асоційованими членами є президенти і головні керуючі 16 найбільших страхових компаній США і Західної Європи, організація заснована в 1973 році, штаб-квартира </w:t>
      </w:r>
      <w:r w:rsidRPr="008965D5">
        <w:rPr>
          <w:rFonts w:ascii="Times New Roman" w:hAnsi="Times New Roman"/>
          <w:lang w:val="uk-UA" w:eastAsia="uk-UA"/>
        </w:rPr>
        <w:lastRenderedPageBreak/>
        <w:t>розташовується в Женеві (Швейцарія), цілі –</w:t>
      </w:r>
      <w:r w:rsidR="00E555DF">
        <w:rPr>
          <w:rFonts w:ascii="Times New Roman" w:hAnsi="Times New Roman"/>
          <w:lang w:val="uk-UA" w:eastAsia="uk-UA"/>
        </w:rPr>
        <w:t xml:space="preserve"> </w:t>
      </w:r>
      <w:r w:rsidRPr="008965D5">
        <w:rPr>
          <w:rFonts w:ascii="Times New Roman" w:hAnsi="Times New Roman"/>
          <w:lang w:val="uk-UA" w:eastAsia="uk-UA"/>
        </w:rPr>
        <w:t>сприяння прогресу в наукових дослідженнях у галузі страхування, а також суміжних галузях наукових знань, розповсюдження наукових знань про страхування, сприяння зростанню суспільного престижу професії страховика, а також організація і керівництво спеціальних наукових програм, що мають відношення до страхового справі.</w:t>
      </w:r>
    </w:p>
    <w:p w14:paraId="75CB28F8"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6. </w:t>
      </w:r>
      <w:r w:rsidRPr="008965D5">
        <w:rPr>
          <w:rFonts w:ascii="Times New Roman" w:hAnsi="Times New Roman"/>
          <w:i/>
          <w:lang w:val="uk-UA" w:eastAsia="uk-UA"/>
        </w:rPr>
        <w:t>Міжнародна організація актуаріїв</w:t>
      </w:r>
      <w:r w:rsidRPr="008965D5">
        <w:rPr>
          <w:rFonts w:ascii="Times New Roman" w:hAnsi="Times New Roman"/>
          <w:lang w:val="uk-UA" w:eastAsia="uk-UA"/>
        </w:rPr>
        <w:t xml:space="preserve"> (</w:t>
      </w:r>
      <w:r w:rsidRPr="008965D5">
        <w:rPr>
          <w:rFonts w:ascii="Times New Roman" w:hAnsi="Times New Roman"/>
          <w:lang w:val="uk-UA"/>
        </w:rPr>
        <w:t>спеціаліст з оцінки ризиків, фінансовий аналітик і консультант у сфері страхування),</w:t>
      </w:r>
      <w:r w:rsidRPr="008965D5">
        <w:rPr>
          <w:rFonts w:ascii="Times New Roman" w:hAnsi="Times New Roman"/>
          <w:lang w:val="uk-UA" w:eastAsia="uk-UA"/>
        </w:rPr>
        <w:t xml:space="preserve"> організація заснована в 1895 році у зв’язку з проведенням першого Міжнародного конгресу актуаріїв в Бельгії, штаб-квартира розташовується в Брюсселі, цілі – здійснення міжнародного співробітництва та координації діяльності національних асоціацій актуаріїв ряду країн, сприяння науковим дослідженням у галузі страхової математики. </w:t>
      </w:r>
    </w:p>
    <w:p w14:paraId="0DEFB2E6"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 xml:space="preserve">7. </w:t>
      </w:r>
      <w:r w:rsidRPr="008965D5">
        <w:rPr>
          <w:rFonts w:ascii="Times New Roman" w:hAnsi="Times New Roman"/>
          <w:i/>
          <w:lang w:val="uk-UA" w:eastAsia="uk-UA"/>
        </w:rPr>
        <w:t>Міжнародне страхове товариство</w:t>
      </w:r>
      <w:r w:rsidRPr="008965D5">
        <w:rPr>
          <w:rFonts w:ascii="Times New Roman" w:hAnsi="Times New Roman"/>
          <w:lang w:val="uk-UA" w:eastAsia="uk-UA"/>
        </w:rPr>
        <w:t xml:space="preserve"> – являє собою організацію страховиків і центрів навчання з проблем страхування, організація заснована в 1965 році в США, цілі – сприяння у здійсненні освітніх і наукових програм з питань страхування як частини системи економічної безпеки, здійснення обміну страхової інформацією між членами, організація об’єднує представників з 82 країн, складається з приблизно 1200 членів.</w:t>
      </w:r>
    </w:p>
    <w:p w14:paraId="3FAEDE52" w14:textId="77777777" w:rsidR="0037141D" w:rsidRPr="008965D5" w:rsidRDefault="0037141D" w:rsidP="008965D5">
      <w:pPr>
        <w:pStyle w:val="21"/>
        <w:ind w:firstLine="567"/>
        <w:jc w:val="both"/>
        <w:rPr>
          <w:rFonts w:ascii="Times New Roman" w:hAnsi="Times New Roman"/>
          <w:lang w:val="uk-UA" w:eastAsia="uk-UA"/>
        </w:rPr>
      </w:pPr>
      <w:r w:rsidRPr="008965D5">
        <w:rPr>
          <w:rFonts w:ascii="Times New Roman" w:hAnsi="Times New Roman"/>
          <w:lang w:val="uk-UA" w:eastAsia="uk-UA"/>
        </w:rPr>
        <w:t>Важливість галузі страхування в економіці та необхідність розвитку міжнародного співробітництва у цій сфері викликали гостру необхідність прискорення лібералізації ринку страхування, насамперед через сприяння лібералізації умов доступу іноземним страховим компаніям на національні ринки, а також правил міжнародної торгівлі страховими послугами.</w:t>
      </w:r>
    </w:p>
    <w:p w14:paraId="1FCD6A97" w14:textId="77777777" w:rsidR="00A07FAD" w:rsidRPr="00E555DF" w:rsidRDefault="00A07FAD" w:rsidP="0037141D">
      <w:pPr>
        <w:pStyle w:val="21"/>
        <w:ind w:firstLine="567"/>
        <w:jc w:val="center"/>
        <w:rPr>
          <w:rFonts w:ascii="Times New Roman" w:hAnsi="Times New Roman"/>
          <w:b/>
          <w:lang w:val="uk-UA" w:eastAsia="uk-UA"/>
        </w:rPr>
      </w:pPr>
    </w:p>
    <w:p w14:paraId="5DCA787A" w14:textId="77777777" w:rsidR="0037141D" w:rsidRPr="00E555DF" w:rsidRDefault="0037141D" w:rsidP="00E555DF">
      <w:pPr>
        <w:pStyle w:val="21"/>
        <w:ind w:firstLine="426"/>
        <w:jc w:val="center"/>
        <w:rPr>
          <w:rFonts w:ascii="Times New Roman" w:hAnsi="Times New Roman"/>
          <w:lang w:val="uk-UA"/>
        </w:rPr>
      </w:pPr>
      <w:r w:rsidRPr="00E555DF">
        <w:rPr>
          <w:rFonts w:ascii="Times New Roman" w:hAnsi="Times New Roman"/>
          <w:b/>
          <w:lang w:val="uk-UA" w:eastAsia="uk-UA"/>
        </w:rPr>
        <w:t xml:space="preserve">ТЕМА 5. </w:t>
      </w:r>
      <w:r w:rsidRPr="00E555DF">
        <w:rPr>
          <w:rFonts w:ascii="Times New Roman" w:hAnsi="Times New Roman"/>
          <w:b/>
          <w:lang w:val="uk-UA"/>
        </w:rPr>
        <w:t>СИСТЕМИ ОРГАНІЗАЦІЇ СТРАХОВИХ ВІДНОСИН У МІЖНАРОДНОМУ СТРАХУВАННІ.</w:t>
      </w:r>
    </w:p>
    <w:p w14:paraId="3B7CCFD1" w14:textId="77777777" w:rsidR="0037141D" w:rsidRPr="00E555DF" w:rsidRDefault="0037141D" w:rsidP="00E555DF">
      <w:pPr>
        <w:pStyle w:val="21"/>
        <w:ind w:firstLine="426"/>
        <w:rPr>
          <w:rFonts w:ascii="Times New Roman" w:hAnsi="Times New Roman"/>
          <w:lang w:val="uk-UA"/>
        </w:rPr>
      </w:pPr>
      <w:r w:rsidRPr="00E555DF">
        <w:rPr>
          <w:rFonts w:ascii="Times New Roman" w:hAnsi="Times New Roman"/>
          <w:spacing w:val="-2"/>
          <w:lang w:val="uk-UA"/>
        </w:rPr>
        <w:t>1. Ф</w:t>
      </w:r>
      <w:r w:rsidRPr="00E555DF">
        <w:rPr>
          <w:rFonts w:ascii="Times New Roman" w:hAnsi="Times New Roman"/>
          <w:lang w:val="uk-UA"/>
        </w:rPr>
        <w:t>орми</w:t>
      </w:r>
      <w:r w:rsidRPr="00E555DF">
        <w:rPr>
          <w:rFonts w:ascii="Times New Roman" w:hAnsi="Times New Roman"/>
          <w:spacing w:val="-5"/>
          <w:lang w:val="uk-UA"/>
        </w:rPr>
        <w:t xml:space="preserve"> </w:t>
      </w:r>
      <w:r w:rsidRPr="00E555DF">
        <w:rPr>
          <w:rFonts w:ascii="Times New Roman" w:hAnsi="Times New Roman"/>
          <w:lang w:val="uk-UA"/>
        </w:rPr>
        <w:t>організації</w:t>
      </w:r>
      <w:r w:rsidRPr="00E555DF">
        <w:rPr>
          <w:rFonts w:ascii="Times New Roman" w:hAnsi="Times New Roman"/>
          <w:spacing w:val="-3"/>
          <w:lang w:val="uk-UA"/>
        </w:rPr>
        <w:t xml:space="preserve"> </w:t>
      </w:r>
      <w:r w:rsidRPr="00E555DF">
        <w:rPr>
          <w:rFonts w:ascii="Times New Roman" w:hAnsi="Times New Roman"/>
          <w:lang w:val="uk-UA"/>
        </w:rPr>
        <w:t>страховиків</w:t>
      </w:r>
      <w:r w:rsidRPr="00E555DF">
        <w:rPr>
          <w:rFonts w:ascii="Times New Roman" w:hAnsi="Times New Roman"/>
          <w:spacing w:val="-5"/>
          <w:lang w:val="uk-UA"/>
        </w:rPr>
        <w:t xml:space="preserve"> </w:t>
      </w:r>
      <w:r w:rsidRPr="00E555DF">
        <w:rPr>
          <w:rFonts w:ascii="Times New Roman" w:hAnsi="Times New Roman"/>
          <w:lang w:val="uk-UA"/>
        </w:rPr>
        <w:t>і</w:t>
      </w:r>
      <w:r w:rsidRPr="00E555DF">
        <w:rPr>
          <w:rFonts w:ascii="Times New Roman" w:hAnsi="Times New Roman"/>
          <w:spacing w:val="-5"/>
          <w:lang w:val="uk-UA"/>
        </w:rPr>
        <w:t xml:space="preserve"> </w:t>
      </w:r>
      <w:r w:rsidRPr="00E555DF">
        <w:rPr>
          <w:rFonts w:ascii="Times New Roman" w:hAnsi="Times New Roman"/>
          <w:lang w:val="uk-UA"/>
        </w:rPr>
        <w:t>системи</w:t>
      </w:r>
      <w:r w:rsidRPr="00E555DF">
        <w:rPr>
          <w:rFonts w:ascii="Times New Roman" w:hAnsi="Times New Roman"/>
          <w:spacing w:val="-4"/>
          <w:lang w:val="uk-UA"/>
        </w:rPr>
        <w:t xml:space="preserve"> </w:t>
      </w:r>
      <w:r w:rsidRPr="00E555DF">
        <w:rPr>
          <w:rFonts w:ascii="Times New Roman" w:hAnsi="Times New Roman"/>
          <w:spacing w:val="-2"/>
          <w:lang w:val="uk-UA"/>
        </w:rPr>
        <w:t>страхування.</w:t>
      </w:r>
    </w:p>
    <w:p w14:paraId="3E3D5A32" w14:textId="77777777" w:rsidR="0037141D" w:rsidRPr="00E555DF" w:rsidRDefault="0037141D" w:rsidP="00E555DF">
      <w:pPr>
        <w:pStyle w:val="a5"/>
        <w:tabs>
          <w:tab w:val="left" w:pos="0"/>
        </w:tabs>
        <w:ind w:left="0" w:firstLine="426"/>
      </w:pPr>
      <w:r w:rsidRPr="00E555DF">
        <w:rPr>
          <w:spacing w:val="-2"/>
        </w:rPr>
        <w:t>2. С</w:t>
      </w:r>
      <w:r w:rsidRPr="00E555DF">
        <w:t>истеми страхових відносин у світовій практиці.</w:t>
      </w:r>
    </w:p>
    <w:p w14:paraId="52B9FEC3" w14:textId="77777777" w:rsidR="0037141D" w:rsidRPr="00E555DF" w:rsidRDefault="0037141D" w:rsidP="00E555DF">
      <w:pPr>
        <w:pStyle w:val="a5"/>
        <w:tabs>
          <w:tab w:val="left" w:pos="0"/>
        </w:tabs>
        <w:ind w:left="0" w:firstLine="426"/>
        <w:rPr>
          <w:spacing w:val="-2"/>
        </w:rPr>
      </w:pPr>
      <w:r w:rsidRPr="00E555DF">
        <w:t>3. Система аквізиції та роль страхових посередників</w:t>
      </w:r>
      <w:r w:rsidRPr="00E555DF">
        <w:rPr>
          <w:b/>
          <w:i/>
        </w:rPr>
        <w:t>.</w:t>
      </w:r>
    </w:p>
    <w:p w14:paraId="446F6D6F" w14:textId="77777777" w:rsidR="0037141D" w:rsidRPr="00E555DF" w:rsidRDefault="0037141D" w:rsidP="00E555DF">
      <w:pPr>
        <w:pStyle w:val="a5"/>
        <w:tabs>
          <w:tab w:val="left" w:pos="0"/>
        </w:tabs>
        <w:ind w:left="0" w:firstLine="426"/>
        <w:rPr>
          <w:b/>
          <w:i/>
          <w:spacing w:val="-2"/>
        </w:rPr>
      </w:pPr>
      <w:r w:rsidRPr="00E555DF">
        <w:rPr>
          <w:b/>
          <w:i/>
          <w:spacing w:val="-2"/>
        </w:rPr>
        <w:t>Питання перше. Ф</w:t>
      </w:r>
      <w:r w:rsidRPr="00E555DF">
        <w:rPr>
          <w:b/>
          <w:i/>
        </w:rPr>
        <w:t>орми</w:t>
      </w:r>
      <w:r w:rsidRPr="00E555DF">
        <w:rPr>
          <w:b/>
          <w:i/>
          <w:spacing w:val="-5"/>
        </w:rPr>
        <w:t xml:space="preserve"> </w:t>
      </w:r>
      <w:r w:rsidRPr="00E555DF">
        <w:rPr>
          <w:b/>
          <w:i/>
        </w:rPr>
        <w:t>організації</w:t>
      </w:r>
      <w:r w:rsidRPr="00E555DF">
        <w:rPr>
          <w:b/>
          <w:i/>
          <w:spacing w:val="-3"/>
        </w:rPr>
        <w:t xml:space="preserve"> </w:t>
      </w:r>
      <w:r w:rsidRPr="00E555DF">
        <w:rPr>
          <w:b/>
          <w:i/>
        </w:rPr>
        <w:t>страховиків</w:t>
      </w:r>
      <w:r w:rsidRPr="00E555DF">
        <w:rPr>
          <w:b/>
          <w:i/>
          <w:spacing w:val="-5"/>
        </w:rPr>
        <w:t xml:space="preserve"> </w:t>
      </w:r>
      <w:r w:rsidRPr="00E555DF">
        <w:rPr>
          <w:b/>
          <w:i/>
        </w:rPr>
        <w:t>і</w:t>
      </w:r>
      <w:r w:rsidRPr="00E555DF">
        <w:rPr>
          <w:b/>
          <w:i/>
          <w:spacing w:val="-5"/>
        </w:rPr>
        <w:t xml:space="preserve"> </w:t>
      </w:r>
      <w:r w:rsidRPr="00E555DF">
        <w:rPr>
          <w:b/>
          <w:i/>
        </w:rPr>
        <w:t>системи</w:t>
      </w:r>
      <w:r w:rsidRPr="00E555DF">
        <w:rPr>
          <w:b/>
          <w:i/>
          <w:spacing w:val="-4"/>
        </w:rPr>
        <w:t xml:space="preserve"> </w:t>
      </w:r>
      <w:r w:rsidRPr="00E555DF">
        <w:rPr>
          <w:b/>
          <w:i/>
          <w:spacing w:val="-2"/>
        </w:rPr>
        <w:t>страхування.</w:t>
      </w:r>
    </w:p>
    <w:p w14:paraId="01C61910" w14:textId="77777777" w:rsidR="0037141D" w:rsidRPr="00E555DF" w:rsidRDefault="0037141D" w:rsidP="00E555DF">
      <w:pPr>
        <w:pStyle w:val="a5"/>
        <w:tabs>
          <w:tab w:val="left" w:pos="0"/>
        </w:tabs>
        <w:ind w:left="0" w:firstLine="426"/>
        <w:jc w:val="both"/>
        <w:rPr>
          <w:spacing w:val="-2"/>
        </w:rPr>
      </w:pPr>
      <w:r w:rsidRPr="00E555DF">
        <w:rPr>
          <w:b/>
        </w:rPr>
        <w:t>Законодавство країн світу регламентує види страхування</w:t>
      </w:r>
      <w:r w:rsidRPr="00E555DF">
        <w:t xml:space="preserve">, якими можуть займатися страхові компанії. Зокрема, за німецьким законодавством, такі види, як страхування життя, страхування від нещасного випадку, страхування кредитів і правового захисту можуть здійснювати тільки окремі страхові компанії. У зв’язку з цим компанії, </w:t>
      </w:r>
      <w:r w:rsidRPr="00E555DF">
        <w:lastRenderedPageBreak/>
        <w:t xml:space="preserve">що займаються одним видом страхування, називаються вузькоспеціалізованими, декількома - </w:t>
      </w:r>
      <w:r w:rsidRPr="00E555DF">
        <w:rPr>
          <w:spacing w:val="-2"/>
        </w:rPr>
        <w:t>багатогалузевими.</w:t>
      </w:r>
    </w:p>
    <w:p w14:paraId="27BC3735" w14:textId="77777777" w:rsidR="0037141D" w:rsidRPr="00E555DF" w:rsidRDefault="0037141D" w:rsidP="00E555DF">
      <w:pPr>
        <w:pStyle w:val="a5"/>
        <w:tabs>
          <w:tab w:val="left" w:pos="0"/>
        </w:tabs>
        <w:ind w:left="0" w:firstLine="426"/>
        <w:jc w:val="both"/>
      </w:pPr>
      <w:r w:rsidRPr="00E555DF">
        <w:t xml:space="preserve">Існують інші класифікації: </w:t>
      </w:r>
    </w:p>
    <w:p w14:paraId="7A9EAF2A" w14:textId="77777777" w:rsidR="0037141D" w:rsidRPr="00E555DF" w:rsidRDefault="0037141D" w:rsidP="00E555DF">
      <w:pPr>
        <w:pStyle w:val="a5"/>
        <w:numPr>
          <w:ilvl w:val="0"/>
          <w:numId w:val="8"/>
        </w:numPr>
        <w:tabs>
          <w:tab w:val="left" w:pos="0"/>
        </w:tabs>
        <w:ind w:left="0" w:firstLine="426"/>
        <w:contextualSpacing/>
        <w:jc w:val="both"/>
      </w:pPr>
      <w:r w:rsidRPr="00E555DF">
        <w:t>залежно від території обслуговування вони можуть поділятися на національні і міжнародні;</w:t>
      </w:r>
    </w:p>
    <w:p w14:paraId="34B2D6F8" w14:textId="77777777" w:rsidR="0037141D" w:rsidRPr="00E555DF" w:rsidRDefault="0037141D" w:rsidP="00E555DF">
      <w:pPr>
        <w:pStyle w:val="a5"/>
        <w:numPr>
          <w:ilvl w:val="0"/>
          <w:numId w:val="8"/>
        </w:numPr>
        <w:tabs>
          <w:tab w:val="left" w:pos="0"/>
        </w:tabs>
        <w:ind w:left="0" w:firstLine="426"/>
        <w:contextualSpacing/>
        <w:jc w:val="both"/>
      </w:pPr>
      <w:r w:rsidRPr="00E555DF">
        <w:t xml:space="preserve">залежно від організаційно-правової форми: господарчі товариства, </w:t>
      </w:r>
      <w:proofErr w:type="spellStart"/>
      <w:r w:rsidRPr="00E555DF">
        <w:t>товариства</w:t>
      </w:r>
      <w:proofErr w:type="spellEnd"/>
      <w:r w:rsidRPr="00E555DF">
        <w:t xml:space="preserve"> взаємного страхування, різні об'єднання страхових компаній або за участю страхових компаній.</w:t>
      </w:r>
    </w:p>
    <w:p w14:paraId="4BEDB38C" w14:textId="77777777" w:rsidR="0037141D" w:rsidRPr="00E555DF" w:rsidRDefault="0037141D" w:rsidP="00E555DF">
      <w:pPr>
        <w:tabs>
          <w:tab w:val="left" w:pos="0"/>
        </w:tabs>
        <w:ind w:firstLine="426"/>
        <w:jc w:val="both"/>
      </w:pPr>
      <w:r w:rsidRPr="00E555DF">
        <w:t xml:space="preserve">Для страхової діяльності прийнятні тільки такі організаційно-правові форми, які мають у своєму розпорядженні значний капітал і розраховані на тривале існування. </w:t>
      </w:r>
      <w:r w:rsidRPr="00E555DF">
        <w:rPr>
          <w:b/>
        </w:rPr>
        <w:t xml:space="preserve">Тому основною організаційною формою проведення страхових операцій в усьому світі є акціонерні компанії, </w:t>
      </w:r>
      <w:r w:rsidRPr="00E555DF">
        <w:t>однак це далеко не єдина форма організації страхових компаній.</w:t>
      </w:r>
    </w:p>
    <w:p w14:paraId="790DD853" w14:textId="77777777" w:rsidR="0037141D" w:rsidRPr="00E555DF" w:rsidRDefault="0037141D" w:rsidP="00E555DF">
      <w:pPr>
        <w:tabs>
          <w:tab w:val="left" w:pos="0"/>
        </w:tabs>
        <w:ind w:firstLine="426"/>
        <w:jc w:val="both"/>
        <w:rPr>
          <w:b/>
          <w:i/>
        </w:rPr>
      </w:pPr>
      <w:r w:rsidRPr="00E555DF">
        <w:rPr>
          <w:b/>
          <w:i/>
        </w:rPr>
        <w:t>Акціонерні</w:t>
      </w:r>
      <w:r w:rsidRPr="00E555DF">
        <w:rPr>
          <w:b/>
          <w:i/>
          <w:spacing w:val="-7"/>
        </w:rPr>
        <w:t xml:space="preserve"> </w:t>
      </w:r>
      <w:r w:rsidRPr="00E555DF">
        <w:rPr>
          <w:b/>
          <w:i/>
        </w:rPr>
        <w:t>товариства.</w:t>
      </w:r>
    </w:p>
    <w:p w14:paraId="2330D985" w14:textId="77777777" w:rsidR="0037141D" w:rsidRPr="00E555DF" w:rsidRDefault="0037141D" w:rsidP="00E555DF">
      <w:pPr>
        <w:tabs>
          <w:tab w:val="left" w:pos="0"/>
        </w:tabs>
        <w:ind w:firstLine="426"/>
        <w:jc w:val="both"/>
      </w:pPr>
      <w:r w:rsidRPr="00E555DF">
        <w:t>В усіх країнах акціонерні товариства (АТ) є основою страхової системи. Акціонерна страхова компанія – це звичайне акціонерне товариство, яке надає страхові послуги, як і ряд інших видів страхових компаній, можуть мати широку мережу підрозділів:</w:t>
      </w:r>
    </w:p>
    <w:p w14:paraId="2415966A" w14:textId="77777777" w:rsidR="0037141D" w:rsidRPr="00E555DF" w:rsidRDefault="0037141D" w:rsidP="00E555DF">
      <w:pPr>
        <w:pStyle w:val="a5"/>
        <w:numPr>
          <w:ilvl w:val="0"/>
          <w:numId w:val="9"/>
        </w:numPr>
        <w:tabs>
          <w:tab w:val="left" w:pos="0"/>
          <w:tab w:val="left" w:pos="851"/>
          <w:tab w:val="left" w:pos="1276"/>
        </w:tabs>
        <w:ind w:left="284" w:firstLine="142"/>
        <w:contextualSpacing/>
        <w:jc w:val="both"/>
      </w:pPr>
      <w:r w:rsidRPr="00E555DF">
        <w:t>представництва: виконують обмежений набір послуг, не пов’язаних зі страхуванням, а саме рекламу, дослідження ринку, підбір потенційних клієнтів, не є юридичними особами;</w:t>
      </w:r>
    </w:p>
    <w:p w14:paraId="6B3824D7" w14:textId="77777777" w:rsidR="0037141D" w:rsidRPr="00E555DF" w:rsidRDefault="0037141D" w:rsidP="00E555DF">
      <w:pPr>
        <w:pStyle w:val="a5"/>
        <w:numPr>
          <w:ilvl w:val="0"/>
          <w:numId w:val="9"/>
        </w:numPr>
        <w:tabs>
          <w:tab w:val="left" w:pos="0"/>
          <w:tab w:val="left" w:pos="851"/>
          <w:tab w:val="left" w:pos="1276"/>
        </w:tabs>
        <w:ind w:left="284" w:firstLine="142"/>
        <w:contextualSpacing/>
        <w:jc w:val="both"/>
      </w:pPr>
      <w:r w:rsidRPr="00E555DF">
        <w:t>агентства: виконують функції представництва й обмежений набір страхових послуг, не є юридичними особами;</w:t>
      </w:r>
    </w:p>
    <w:p w14:paraId="63EA3F1E" w14:textId="77777777" w:rsidR="0037141D" w:rsidRPr="00E555DF" w:rsidRDefault="0037141D" w:rsidP="00E555DF">
      <w:pPr>
        <w:pStyle w:val="a5"/>
        <w:numPr>
          <w:ilvl w:val="0"/>
          <w:numId w:val="9"/>
        </w:numPr>
        <w:tabs>
          <w:tab w:val="left" w:pos="0"/>
          <w:tab w:val="left" w:pos="851"/>
          <w:tab w:val="left" w:pos="1276"/>
        </w:tabs>
        <w:ind w:left="284" w:firstLine="142"/>
        <w:contextualSpacing/>
        <w:jc w:val="both"/>
      </w:pPr>
      <w:r w:rsidRPr="00E555DF">
        <w:t>відділення, виконують широкий набір страхових послуг, але не є юридичними особами;</w:t>
      </w:r>
    </w:p>
    <w:p w14:paraId="2C845B35" w14:textId="77777777" w:rsidR="0037141D" w:rsidRPr="00E555DF" w:rsidRDefault="0037141D" w:rsidP="00E555DF">
      <w:pPr>
        <w:pStyle w:val="a5"/>
        <w:numPr>
          <w:ilvl w:val="0"/>
          <w:numId w:val="9"/>
        </w:numPr>
        <w:tabs>
          <w:tab w:val="left" w:pos="0"/>
          <w:tab w:val="left" w:pos="851"/>
          <w:tab w:val="left" w:pos="1276"/>
        </w:tabs>
        <w:ind w:left="284" w:firstLine="142"/>
        <w:contextualSpacing/>
        <w:jc w:val="both"/>
      </w:pPr>
      <w:r w:rsidRPr="00E555DF">
        <w:t>філії – це</w:t>
      </w:r>
      <w:r w:rsidRPr="00E555DF">
        <w:rPr>
          <w:spacing w:val="40"/>
        </w:rPr>
        <w:t xml:space="preserve"> </w:t>
      </w:r>
      <w:r w:rsidRPr="00E555DF">
        <w:t>єдині</w:t>
      </w:r>
      <w:r w:rsidRPr="00E555DF">
        <w:rPr>
          <w:spacing w:val="40"/>
        </w:rPr>
        <w:t xml:space="preserve"> </w:t>
      </w:r>
      <w:r w:rsidRPr="00E555DF">
        <w:t>підрозділи</w:t>
      </w:r>
      <w:r w:rsidRPr="00E555DF">
        <w:rPr>
          <w:spacing w:val="40"/>
        </w:rPr>
        <w:t xml:space="preserve"> </w:t>
      </w:r>
      <w:r w:rsidRPr="00E555DF">
        <w:t>страхових</w:t>
      </w:r>
      <w:r w:rsidRPr="00E555DF">
        <w:rPr>
          <w:spacing w:val="40"/>
        </w:rPr>
        <w:t xml:space="preserve"> </w:t>
      </w:r>
      <w:r w:rsidRPr="00E555DF">
        <w:t>компаній,</w:t>
      </w:r>
      <w:r w:rsidRPr="00E555DF">
        <w:rPr>
          <w:spacing w:val="40"/>
        </w:rPr>
        <w:t xml:space="preserve"> </w:t>
      </w:r>
      <w:r w:rsidRPr="00E555DF">
        <w:t>які</w:t>
      </w:r>
      <w:r w:rsidRPr="00E555DF">
        <w:rPr>
          <w:spacing w:val="40"/>
        </w:rPr>
        <w:t xml:space="preserve"> </w:t>
      </w:r>
      <w:r w:rsidRPr="00E555DF">
        <w:t>є</w:t>
      </w:r>
      <w:r w:rsidRPr="00E555DF">
        <w:rPr>
          <w:spacing w:val="40"/>
        </w:rPr>
        <w:t xml:space="preserve"> </w:t>
      </w:r>
      <w:r w:rsidRPr="00E555DF">
        <w:t>юридичними</w:t>
      </w:r>
      <w:r w:rsidRPr="00E555DF">
        <w:rPr>
          <w:spacing w:val="40"/>
        </w:rPr>
        <w:t xml:space="preserve"> </w:t>
      </w:r>
      <w:r w:rsidRPr="00E555DF">
        <w:t>особами,</w:t>
      </w:r>
      <w:r w:rsidRPr="00E555DF">
        <w:rPr>
          <w:spacing w:val="80"/>
          <w:w w:val="150"/>
        </w:rPr>
        <w:t xml:space="preserve"> </w:t>
      </w:r>
      <w:r w:rsidRPr="00E555DF">
        <w:t>представляють</w:t>
      </w:r>
      <w:r w:rsidRPr="00E555DF">
        <w:rPr>
          <w:spacing w:val="80"/>
          <w:w w:val="150"/>
        </w:rPr>
        <w:t xml:space="preserve"> </w:t>
      </w:r>
      <w:r w:rsidRPr="00E555DF">
        <w:t>практично весь комплекс страхових послуг компанії, крім перестрахування і різних видів зовнішньоекономічної діяльності.</w:t>
      </w:r>
    </w:p>
    <w:p w14:paraId="6CABDD03" w14:textId="77777777" w:rsidR="0037141D" w:rsidRPr="00E555DF" w:rsidRDefault="0037141D" w:rsidP="00E555DF">
      <w:pPr>
        <w:tabs>
          <w:tab w:val="left" w:pos="0"/>
          <w:tab w:val="left" w:pos="851"/>
        </w:tabs>
        <w:ind w:firstLine="426"/>
        <w:jc w:val="both"/>
      </w:pPr>
      <w:r w:rsidRPr="00E555DF">
        <w:t>Крім</w:t>
      </w:r>
      <w:r w:rsidRPr="00E555DF">
        <w:rPr>
          <w:spacing w:val="40"/>
        </w:rPr>
        <w:t xml:space="preserve"> </w:t>
      </w:r>
      <w:r w:rsidRPr="00E555DF">
        <w:t>того,</w:t>
      </w:r>
      <w:r w:rsidRPr="00E555DF">
        <w:rPr>
          <w:spacing w:val="40"/>
        </w:rPr>
        <w:t xml:space="preserve"> </w:t>
      </w:r>
      <w:r w:rsidRPr="00E555DF">
        <w:t>страхова</w:t>
      </w:r>
      <w:r w:rsidRPr="00E555DF">
        <w:rPr>
          <w:spacing w:val="40"/>
        </w:rPr>
        <w:t xml:space="preserve"> </w:t>
      </w:r>
      <w:r w:rsidRPr="00E555DF">
        <w:t>компанія</w:t>
      </w:r>
      <w:r w:rsidRPr="00E555DF">
        <w:rPr>
          <w:spacing w:val="40"/>
        </w:rPr>
        <w:t xml:space="preserve"> </w:t>
      </w:r>
      <w:r w:rsidRPr="00E555DF">
        <w:t>може</w:t>
      </w:r>
      <w:r w:rsidRPr="00E555DF">
        <w:rPr>
          <w:spacing w:val="40"/>
        </w:rPr>
        <w:t xml:space="preserve"> </w:t>
      </w:r>
      <w:r w:rsidRPr="00E555DF">
        <w:t>мати</w:t>
      </w:r>
      <w:r w:rsidRPr="00E555DF">
        <w:rPr>
          <w:spacing w:val="40"/>
        </w:rPr>
        <w:t xml:space="preserve"> </w:t>
      </w:r>
      <w:r w:rsidRPr="00E555DF">
        <w:t>дочірні</w:t>
      </w:r>
      <w:r w:rsidRPr="00E555DF">
        <w:rPr>
          <w:spacing w:val="40"/>
        </w:rPr>
        <w:t xml:space="preserve"> </w:t>
      </w:r>
      <w:r w:rsidRPr="00E555DF">
        <w:t>компанії.</w:t>
      </w:r>
      <w:r w:rsidRPr="00E555DF">
        <w:rPr>
          <w:spacing w:val="40"/>
        </w:rPr>
        <w:t xml:space="preserve"> </w:t>
      </w:r>
      <w:r w:rsidRPr="00E555DF">
        <w:t>Дочірня</w:t>
      </w:r>
      <w:r w:rsidRPr="00E555DF">
        <w:rPr>
          <w:spacing w:val="40"/>
        </w:rPr>
        <w:t xml:space="preserve"> </w:t>
      </w:r>
      <w:r w:rsidRPr="00E555DF">
        <w:t>компанія, як</w:t>
      </w:r>
      <w:r w:rsidRPr="00E555DF">
        <w:rPr>
          <w:spacing w:val="40"/>
        </w:rPr>
        <w:t xml:space="preserve"> </w:t>
      </w:r>
      <w:r w:rsidRPr="00E555DF">
        <w:t>самостійна організація, однак контрольний пакет акцій знаходиться в основній компанії.</w:t>
      </w:r>
    </w:p>
    <w:p w14:paraId="184AB75A" w14:textId="77777777" w:rsidR="0037141D" w:rsidRPr="00E555DF" w:rsidRDefault="0037141D" w:rsidP="00E555DF">
      <w:pPr>
        <w:tabs>
          <w:tab w:val="left" w:pos="0"/>
          <w:tab w:val="left" w:pos="851"/>
        </w:tabs>
        <w:ind w:firstLine="426"/>
        <w:jc w:val="both"/>
        <w:rPr>
          <w:rStyle w:val="af2"/>
        </w:rPr>
      </w:pPr>
      <w:r w:rsidRPr="00E555DF">
        <w:rPr>
          <w:rStyle w:val="af2"/>
          <w:i/>
        </w:rPr>
        <w:t xml:space="preserve">Взаємні страхові товариства. </w:t>
      </w:r>
      <w:r w:rsidRPr="00E555DF">
        <w:rPr>
          <w:rStyle w:val="af2"/>
        </w:rPr>
        <w:t xml:space="preserve"> </w:t>
      </w:r>
    </w:p>
    <w:p w14:paraId="0568A388" w14:textId="77777777" w:rsidR="0037141D" w:rsidRPr="00E555DF" w:rsidRDefault="0037141D" w:rsidP="00E555DF">
      <w:pPr>
        <w:tabs>
          <w:tab w:val="left" w:pos="0"/>
          <w:tab w:val="left" w:pos="851"/>
        </w:tabs>
        <w:ind w:firstLine="426"/>
        <w:jc w:val="both"/>
      </w:pPr>
      <w:r w:rsidRPr="00E555DF">
        <w:rPr>
          <w:i/>
        </w:rPr>
        <w:t>Товариство взаємного страхування (TBC)</w:t>
      </w:r>
      <w:r w:rsidRPr="00E555DF">
        <w:rPr>
          <w:b/>
        </w:rPr>
        <w:t xml:space="preserve"> – </w:t>
      </w:r>
      <w:r w:rsidRPr="00E555DF">
        <w:t xml:space="preserve">це особлива організаційно-правова форма страховика, страховий фонд якої створюється на основі пайової участі його членів, створюються на принципах взаємодопомоги, їх клієнти одночасно є співвласниками, основна мета – не прибуток, а захист членів, поширені у Франції, США, Канаді. У ряді країн TBC </w:t>
      </w:r>
      <w:proofErr w:type="spellStart"/>
      <w:r w:rsidRPr="00E555DF">
        <w:rPr>
          <w:b/>
        </w:rPr>
        <w:t>організуються</w:t>
      </w:r>
      <w:proofErr w:type="spellEnd"/>
      <w:r w:rsidRPr="00E555DF">
        <w:rPr>
          <w:b/>
        </w:rPr>
        <w:t xml:space="preserve"> за виробничою </w:t>
      </w:r>
      <w:r w:rsidRPr="00E555DF">
        <w:rPr>
          <w:b/>
        </w:rPr>
        <w:lastRenderedPageBreak/>
        <w:t>ознакою</w:t>
      </w:r>
      <w:r w:rsidRPr="00E555DF">
        <w:t xml:space="preserve">, до взаємного страхування можуть вдаватися фермери певного регіону. За розмірами </w:t>
      </w:r>
      <w:proofErr w:type="spellStart"/>
      <w:r w:rsidRPr="00E555DF">
        <w:t>акумулярних</w:t>
      </w:r>
      <w:proofErr w:type="spellEnd"/>
      <w:r w:rsidRPr="00E555DF">
        <w:t xml:space="preserve"> засобів</w:t>
      </w:r>
      <w:r w:rsidRPr="00E555DF">
        <w:rPr>
          <w:spacing w:val="40"/>
        </w:rPr>
        <w:t xml:space="preserve"> </w:t>
      </w:r>
      <w:r w:rsidRPr="00E555DF">
        <w:t>у світовому масштабі вони поступаються тільки АТ, однак роль TBC на світовому ринку постійно зростає. Причому тенденція останнього часу така, що вони все більше спеціалізуються в сфері довгострокового страхування життя. У Західній Європі існує чітке усвідомлення ролі і характеру підприємств, що</w:t>
      </w:r>
      <w:r w:rsidRPr="00E555DF">
        <w:rPr>
          <w:spacing w:val="80"/>
        </w:rPr>
        <w:t xml:space="preserve"> </w:t>
      </w:r>
      <w:r w:rsidRPr="00E555DF">
        <w:t xml:space="preserve">належать до так званої соціальної економіки. Серед них TBC посідають особливе місце. </w:t>
      </w:r>
    </w:p>
    <w:p w14:paraId="1A5655DA" w14:textId="77777777" w:rsidR="0037141D" w:rsidRPr="00E555DF" w:rsidRDefault="0037141D" w:rsidP="00E555DF">
      <w:pPr>
        <w:tabs>
          <w:tab w:val="left" w:pos="0"/>
          <w:tab w:val="left" w:pos="851"/>
        </w:tabs>
        <w:ind w:firstLine="426"/>
        <w:jc w:val="both"/>
        <w:rPr>
          <w:b/>
          <w:i/>
          <w:spacing w:val="-2"/>
        </w:rPr>
      </w:pPr>
      <w:r w:rsidRPr="00E555DF">
        <w:rPr>
          <w:b/>
          <w:i/>
        </w:rPr>
        <w:t>Державні</w:t>
      </w:r>
      <w:r w:rsidRPr="00E555DF">
        <w:rPr>
          <w:b/>
          <w:i/>
          <w:spacing w:val="-4"/>
        </w:rPr>
        <w:t xml:space="preserve"> </w:t>
      </w:r>
      <w:r w:rsidRPr="00E555DF">
        <w:rPr>
          <w:b/>
          <w:i/>
        </w:rPr>
        <w:t>страхові</w:t>
      </w:r>
      <w:r w:rsidRPr="00E555DF">
        <w:rPr>
          <w:b/>
          <w:i/>
          <w:spacing w:val="-4"/>
        </w:rPr>
        <w:t xml:space="preserve"> </w:t>
      </w:r>
      <w:r w:rsidRPr="00E555DF">
        <w:rPr>
          <w:b/>
          <w:i/>
          <w:spacing w:val="-2"/>
        </w:rPr>
        <w:t>компанії.</w:t>
      </w:r>
    </w:p>
    <w:p w14:paraId="7D283D92" w14:textId="77777777" w:rsidR="0037141D" w:rsidRPr="00E555DF" w:rsidRDefault="0037141D" w:rsidP="00E555DF">
      <w:pPr>
        <w:tabs>
          <w:tab w:val="left" w:pos="0"/>
          <w:tab w:val="left" w:pos="851"/>
        </w:tabs>
        <w:ind w:firstLine="426"/>
        <w:jc w:val="both"/>
      </w:pPr>
      <w:r w:rsidRPr="00E555DF">
        <w:t>Заснування державних страхових компаній є формою втручання держави в діяльність страхового ринку, характерні для країн, де держава зберігає контроль над стратегічними секторами. Держава створює страхові компанії для страхування особливо великих ризиків, зокрема, експортних кредитів і зовнішніх інвестицій. Це характерно для страхового ринку усього світу. Державні страхові компанії також створюються при здійсненній специфічних видів страхування для запобігання витоку валюти по каналах страхування і перестрахування. У багатьох країнах законодавство передбачає передачу державним страховим компаніям у перестрахування або співстрахування фіксований відсоток усіх або частини ризиків, що приймаються на страхування в даній країні з метою найбільш повного використання ємності власного страхового ринку й у кінцевому результаті запобігання витоку валюти за кордон.</w:t>
      </w:r>
    </w:p>
    <w:p w14:paraId="0BCEFEC8" w14:textId="77777777" w:rsidR="0037141D" w:rsidRPr="00E555DF" w:rsidRDefault="0037141D" w:rsidP="00E555DF">
      <w:pPr>
        <w:tabs>
          <w:tab w:val="left" w:pos="0"/>
          <w:tab w:val="left" w:pos="851"/>
        </w:tabs>
        <w:ind w:firstLine="426"/>
        <w:jc w:val="both"/>
        <w:rPr>
          <w:b/>
          <w:i/>
          <w:spacing w:val="-2"/>
        </w:rPr>
      </w:pPr>
      <w:r w:rsidRPr="00E555DF">
        <w:rPr>
          <w:b/>
          <w:i/>
          <w:spacing w:val="-2"/>
        </w:rPr>
        <w:t xml:space="preserve">Холдинги. </w:t>
      </w:r>
    </w:p>
    <w:p w14:paraId="1F10F222" w14:textId="77777777" w:rsidR="0037141D" w:rsidRPr="00E555DF" w:rsidRDefault="0037141D" w:rsidP="00E555DF">
      <w:pPr>
        <w:tabs>
          <w:tab w:val="left" w:pos="0"/>
          <w:tab w:val="left" w:pos="851"/>
        </w:tabs>
        <w:ind w:firstLine="426"/>
        <w:jc w:val="both"/>
      </w:pPr>
      <w:r w:rsidRPr="00E555DF">
        <w:rPr>
          <w:u w:val="single"/>
        </w:rPr>
        <w:t xml:space="preserve">Холдинги </w:t>
      </w:r>
      <w:r w:rsidRPr="00E555DF">
        <w:t>– це компанії, які володіють контрольним пакетом акцій інших компаній з метою контролю і керування їхньою діяльністю, не відповідають за зобов’язаннями окремих компаній, але для підтримання авторитету можуть погашати їх з подальшим придбанням рішення щодо неплатоспроможної компанії. Холдинги характерні для початкової стадії розвитку страхового ринку, коли ємності окремих страхових компаній невеликі, були популярні на початку виникнення комерційного страхування в пострадянських країнах.</w:t>
      </w:r>
    </w:p>
    <w:p w14:paraId="6825D405" w14:textId="77777777" w:rsidR="0037141D" w:rsidRPr="00E555DF" w:rsidRDefault="0037141D" w:rsidP="00E555DF">
      <w:pPr>
        <w:tabs>
          <w:tab w:val="left" w:pos="0"/>
          <w:tab w:val="left" w:pos="851"/>
        </w:tabs>
        <w:ind w:firstLine="426"/>
        <w:jc w:val="both"/>
        <w:rPr>
          <w:b/>
          <w:i/>
          <w:spacing w:val="-2"/>
        </w:rPr>
      </w:pPr>
      <w:r w:rsidRPr="00E555DF">
        <w:rPr>
          <w:b/>
          <w:i/>
        </w:rPr>
        <w:t>Об’єднання</w:t>
      </w:r>
      <w:r w:rsidRPr="00E555DF">
        <w:rPr>
          <w:b/>
          <w:i/>
          <w:spacing w:val="-7"/>
        </w:rPr>
        <w:t xml:space="preserve"> </w:t>
      </w:r>
      <w:r w:rsidRPr="00E555DF">
        <w:rPr>
          <w:b/>
          <w:i/>
        </w:rPr>
        <w:t>страхових</w:t>
      </w:r>
      <w:r w:rsidRPr="00E555DF">
        <w:rPr>
          <w:b/>
          <w:i/>
          <w:spacing w:val="-7"/>
        </w:rPr>
        <w:t xml:space="preserve"> </w:t>
      </w:r>
      <w:r w:rsidRPr="00E555DF">
        <w:rPr>
          <w:b/>
          <w:i/>
        </w:rPr>
        <w:t>компаній</w:t>
      </w:r>
      <w:r w:rsidRPr="00E555DF">
        <w:rPr>
          <w:b/>
          <w:i/>
          <w:spacing w:val="-4"/>
        </w:rPr>
        <w:t xml:space="preserve"> </w:t>
      </w:r>
      <w:r w:rsidRPr="00E555DF">
        <w:rPr>
          <w:b/>
          <w:i/>
        </w:rPr>
        <w:t>та</w:t>
      </w:r>
      <w:r w:rsidRPr="00E555DF">
        <w:rPr>
          <w:b/>
          <w:i/>
          <w:spacing w:val="-7"/>
        </w:rPr>
        <w:t xml:space="preserve"> </w:t>
      </w:r>
      <w:r w:rsidRPr="00E555DF">
        <w:rPr>
          <w:b/>
          <w:i/>
        </w:rPr>
        <w:t>інших</w:t>
      </w:r>
      <w:r w:rsidRPr="00E555DF">
        <w:rPr>
          <w:b/>
          <w:i/>
          <w:spacing w:val="-4"/>
        </w:rPr>
        <w:t xml:space="preserve"> </w:t>
      </w:r>
      <w:r w:rsidRPr="00E555DF">
        <w:rPr>
          <w:b/>
          <w:i/>
          <w:spacing w:val="-2"/>
        </w:rPr>
        <w:t>організацій</w:t>
      </w:r>
    </w:p>
    <w:p w14:paraId="0E43C393" w14:textId="77777777" w:rsidR="0037141D" w:rsidRPr="00E555DF" w:rsidRDefault="0037141D" w:rsidP="00E555DF">
      <w:pPr>
        <w:tabs>
          <w:tab w:val="left" w:pos="0"/>
          <w:tab w:val="left" w:pos="851"/>
        </w:tabs>
        <w:ind w:firstLine="426"/>
        <w:jc w:val="both"/>
        <w:rPr>
          <w:b/>
          <w:i/>
        </w:rPr>
      </w:pPr>
      <w:r w:rsidRPr="00E555DF">
        <w:rPr>
          <w:u w:val="single"/>
        </w:rPr>
        <w:t xml:space="preserve">Концерни </w:t>
      </w:r>
      <w:r w:rsidRPr="00E555DF">
        <w:t>– це об’єднання підприємств, у тому числі страхових компаній, які здійснюють спільну діяльність на основі добровільної централізації функцій: інвестиційної, зовнішньоекономічної, природоохоронної, фінансової.</w:t>
      </w:r>
    </w:p>
    <w:p w14:paraId="58B28643" w14:textId="77777777" w:rsidR="0037141D" w:rsidRPr="00E555DF" w:rsidRDefault="0037141D" w:rsidP="00E555DF">
      <w:pPr>
        <w:tabs>
          <w:tab w:val="left" w:pos="0"/>
          <w:tab w:val="left" w:pos="851"/>
        </w:tabs>
        <w:ind w:firstLine="426"/>
        <w:jc w:val="both"/>
      </w:pPr>
      <w:r w:rsidRPr="00E555DF">
        <w:rPr>
          <w:u w:val="single"/>
        </w:rPr>
        <w:t>Господарські асоціації</w:t>
      </w:r>
      <w:r w:rsidRPr="00E555DF">
        <w:rPr>
          <w:b/>
        </w:rPr>
        <w:t xml:space="preserve"> –</w:t>
      </w:r>
      <w:r w:rsidRPr="00E555DF">
        <w:t xml:space="preserve"> це деякий аналог концернів, але з дещо менш жорсткими обмеженнями на учасників.</w:t>
      </w:r>
    </w:p>
    <w:p w14:paraId="53D5AA74" w14:textId="77777777" w:rsidR="0037141D" w:rsidRPr="00E555DF" w:rsidRDefault="0037141D" w:rsidP="00E555DF">
      <w:pPr>
        <w:tabs>
          <w:tab w:val="left" w:pos="0"/>
          <w:tab w:val="left" w:pos="851"/>
        </w:tabs>
        <w:ind w:firstLine="426"/>
        <w:jc w:val="both"/>
      </w:pPr>
      <w:r w:rsidRPr="00E555DF">
        <w:rPr>
          <w:u w:val="single"/>
        </w:rPr>
        <w:lastRenderedPageBreak/>
        <w:t>Консорціуми</w:t>
      </w:r>
      <w:r w:rsidRPr="00E555DF">
        <w:t xml:space="preserve"> – це тимчасові договірні об’єднання підприємств і страхових компаній, створені для вирішення певних конкретних завдань, для здійснення великого інвестиційного проекту.</w:t>
      </w:r>
    </w:p>
    <w:p w14:paraId="46F9167B" w14:textId="77777777" w:rsidR="0037141D" w:rsidRPr="00E555DF" w:rsidRDefault="0037141D" w:rsidP="00E555DF">
      <w:pPr>
        <w:tabs>
          <w:tab w:val="left" w:pos="0"/>
          <w:tab w:val="left" w:pos="851"/>
        </w:tabs>
        <w:ind w:firstLine="426"/>
        <w:jc w:val="both"/>
        <w:rPr>
          <w:b/>
          <w:i/>
        </w:rPr>
      </w:pPr>
      <w:proofErr w:type="spellStart"/>
      <w:r w:rsidRPr="00E555DF">
        <w:rPr>
          <w:b/>
          <w:i/>
        </w:rPr>
        <w:t>Кептивні</w:t>
      </w:r>
      <w:proofErr w:type="spellEnd"/>
      <w:r w:rsidRPr="00E555DF">
        <w:rPr>
          <w:b/>
          <w:i/>
          <w:spacing w:val="-3"/>
        </w:rPr>
        <w:t xml:space="preserve"> </w:t>
      </w:r>
      <w:r w:rsidRPr="00E555DF">
        <w:rPr>
          <w:b/>
          <w:i/>
        </w:rPr>
        <w:t>страхові</w:t>
      </w:r>
      <w:r w:rsidRPr="00E555DF">
        <w:rPr>
          <w:b/>
          <w:i/>
          <w:spacing w:val="-4"/>
        </w:rPr>
        <w:t xml:space="preserve"> </w:t>
      </w:r>
      <w:r w:rsidRPr="00E555DF">
        <w:rPr>
          <w:b/>
          <w:i/>
          <w:spacing w:val="-2"/>
        </w:rPr>
        <w:t>компанії.</w:t>
      </w:r>
    </w:p>
    <w:p w14:paraId="5CE04D90" w14:textId="77777777" w:rsidR="0037141D" w:rsidRPr="00E555DF" w:rsidRDefault="0037141D" w:rsidP="00E555DF">
      <w:pPr>
        <w:tabs>
          <w:tab w:val="left" w:pos="0"/>
          <w:tab w:val="left" w:pos="851"/>
        </w:tabs>
        <w:ind w:firstLine="426"/>
        <w:jc w:val="both"/>
      </w:pPr>
      <w:r w:rsidRPr="00E555DF">
        <w:t xml:space="preserve">Створення </w:t>
      </w:r>
      <w:proofErr w:type="spellStart"/>
      <w:r w:rsidRPr="00E555DF">
        <w:t>кептивів</w:t>
      </w:r>
      <w:proofErr w:type="spellEnd"/>
      <w:r w:rsidRPr="00E555DF">
        <w:t xml:space="preserve"> –  характерна риса сучасного економічного життя і досить нове явище в страховому світі. </w:t>
      </w:r>
      <w:proofErr w:type="spellStart"/>
      <w:r w:rsidRPr="00E555DF">
        <w:t>Кептивні</w:t>
      </w:r>
      <w:proofErr w:type="spellEnd"/>
      <w:r w:rsidRPr="00E555DF">
        <w:t xml:space="preserve"> страхові компанії – це спеціалізовані страхові організації, які створюються підприємствами, фінансово-промисловими групами чи корпоративними об’єднаннями з метою страхування </w:t>
      </w:r>
      <w:r w:rsidRPr="00E555DF">
        <w:rPr>
          <w:rStyle w:val="af2"/>
        </w:rPr>
        <w:t>власних ризиків</w:t>
      </w:r>
      <w:r w:rsidRPr="00E555DF">
        <w:t xml:space="preserve"> або ризиків пов’язаних компаній.</w:t>
      </w:r>
    </w:p>
    <w:p w14:paraId="240C8832" w14:textId="77777777" w:rsidR="0037141D" w:rsidRPr="00E555DF" w:rsidRDefault="0037141D" w:rsidP="00E555DF">
      <w:pPr>
        <w:tabs>
          <w:tab w:val="left" w:pos="0"/>
          <w:tab w:val="left" w:pos="851"/>
        </w:tabs>
        <w:ind w:firstLine="426"/>
        <w:jc w:val="both"/>
        <w:rPr>
          <w:rStyle w:val="af2"/>
          <w:i/>
        </w:rPr>
      </w:pPr>
      <w:r w:rsidRPr="00E555DF">
        <w:rPr>
          <w:rStyle w:val="af2"/>
          <w:i/>
        </w:rPr>
        <w:t>Основні характеристики:</w:t>
      </w:r>
    </w:p>
    <w:p w14:paraId="0FD1BBCF" w14:textId="77777777" w:rsidR="0037141D" w:rsidRPr="00E555DF" w:rsidRDefault="0037141D" w:rsidP="00E555DF">
      <w:pPr>
        <w:tabs>
          <w:tab w:val="left" w:pos="0"/>
          <w:tab w:val="left" w:pos="851"/>
        </w:tabs>
        <w:ind w:firstLine="426"/>
        <w:jc w:val="both"/>
      </w:pPr>
      <w:r w:rsidRPr="00E555DF">
        <w:rPr>
          <w:rStyle w:val="af2"/>
        </w:rPr>
        <w:t>Власність</w:t>
      </w:r>
      <w:r w:rsidRPr="00E555DF">
        <w:t xml:space="preserve"> – </w:t>
      </w:r>
      <w:proofErr w:type="spellStart"/>
      <w:r w:rsidRPr="00E555DF">
        <w:t>кептивна</w:t>
      </w:r>
      <w:proofErr w:type="spellEnd"/>
      <w:r w:rsidRPr="00E555DF">
        <w:t xml:space="preserve"> компанія належить підприємству (або групі підприємств), яке є одночасно її засновником і основним клієнтом.</w:t>
      </w:r>
    </w:p>
    <w:p w14:paraId="7C1EBF46" w14:textId="77777777" w:rsidR="0037141D" w:rsidRPr="00E555DF" w:rsidRDefault="0037141D" w:rsidP="00E555DF">
      <w:pPr>
        <w:tabs>
          <w:tab w:val="left" w:pos="0"/>
          <w:tab w:val="left" w:pos="851"/>
        </w:tabs>
        <w:ind w:firstLine="426"/>
        <w:jc w:val="both"/>
      </w:pPr>
      <w:r w:rsidRPr="00E555DF">
        <w:rPr>
          <w:rStyle w:val="af2"/>
        </w:rPr>
        <w:t>Призначення</w:t>
      </w:r>
      <w:r w:rsidRPr="00E555DF">
        <w:t xml:space="preserve"> – головна функція полягає у страхуванні </w:t>
      </w:r>
      <w:proofErr w:type="spellStart"/>
      <w:r w:rsidRPr="00E555DF">
        <w:t>внутрішньогрупових</w:t>
      </w:r>
      <w:proofErr w:type="spellEnd"/>
      <w:r w:rsidRPr="00E555DF">
        <w:t xml:space="preserve"> ризиків (виробничих, фінансових, транспортних, майнових тощо), а не у широкій роботі з зовнішнім ринком.</w:t>
      </w:r>
    </w:p>
    <w:p w14:paraId="429CE0C8" w14:textId="77777777" w:rsidR="0037141D" w:rsidRPr="00E555DF" w:rsidRDefault="0037141D" w:rsidP="00E555DF">
      <w:pPr>
        <w:tabs>
          <w:tab w:val="left" w:pos="0"/>
          <w:tab w:val="left" w:pos="851"/>
        </w:tabs>
        <w:ind w:firstLine="426"/>
        <w:jc w:val="both"/>
      </w:pPr>
      <w:r w:rsidRPr="00E555DF">
        <w:rPr>
          <w:rStyle w:val="af2"/>
        </w:rPr>
        <w:t>Регулювання</w:t>
      </w:r>
      <w:r w:rsidRPr="00E555DF">
        <w:t xml:space="preserve"> – часто реєструються у юрисдикціях з пільговим оподаткуванням і спрощеним наглядом (Бермудські острови, Кайманові острови, Люксембург, Ірландія, Гібралтар, Сінгапур).</w:t>
      </w:r>
    </w:p>
    <w:p w14:paraId="17683858" w14:textId="77777777" w:rsidR="0037141D" w:rsidRPr="00E555DF" w:rsidRDefault="0037141D" w:rsidP="00E555DF">
      <w:pPr>
        <w:tabs>
          <w:tab w:val="left" w:pos="0"/>
          <w:tab w:val="left" w:pos="851"/>
        </w:tabs>
        <w:ind w:firstLine="426"/>
        <w:jc w:val="both"/>
      </w:pPr>
      <w:r w:rsidRPr="00E555DF">
        <w:rPr>
          <w:rStyle w:val="af2"/>
        </w:rPr>
        <w:t>Фінансові вигоди</w:t>
      </w:r>
      <w:r w:rsidRPr="00E555DF">
        <w:t xml:space="preserve"> – зниження вартості страхування для групи компаній, оптимізація податкового навантаження, гнучкі умови страхових програм.</w:t>
      </w:r>
    </w:p>
    <w:p w14:paraId="144639B9" w14:textId="77777777" w:rsidR="0037141D" w:rsidRPr="00E555DF" w:rsidRDefault="0037141D" w:rsidP="00E555DF">
      <w:pPr>
        <w:tabs>
          <w:tab w:val="left" w:pos="0"/>
          <w:tab w:val="left" w:pos="851"/>
        </w:tabs>
        <w:ind w:firstLine="426"/>
        <w:jc w:val="both"/>
        <w:rPr>
          <w:i/>
        </w:rPr>
      </w:pPr>
      <w:r w:rsidRPr="00E555DF">
        <w:rPr>
          <w:rStyle w:val="af2"/>
        </w:rPr>
        <w:t>Контроль</w:t>
      </w:r>
      <w:r w:rsidRPr="00E555DF">
        <w:t xml:space="preserve"> – компанія отримує більший контроль над управлінням ризиками та страхових резервів, ніж у випадку традиційного страхування.</w:t>
      </w:r>
    </w:p>
    <w:p w14:paraId="6521390F" w14:textId="77777777" w:rsidR="0037141D" w:rsidRPr="00E555DF" w:rsidRDefault="0037141D" w:rsidP="00E555DF">
      <w:pPr>
        <w:pStyle w:val="af3"/>
        <w:spacing w:before="0" w:beforeAutospacing="0" w:after="0" w:afterAutospacing="0"/>
        <w:ind w:firstLine="426"/>
        <w:rPr>
          <w:i/>
          <w:sz w:val="22"/>
          <w:szCs w:val="22"/>
          <w:u w:val="single"/>
        </w:rPr>
      </w:pPr>
      <w:r w:rsidRPr="00E555DF">
        <w:rPr>
          <w:rStyle w:val="af2"/>
          <w:i/>
          <w:sz w:val="22"/>
          <w:szCs w:val="22"/>
          <w:u w:val="single"/>
        </w:rPr>
        <w:t xml:space="preserve">Переваги </w:t>
      </w:r>
      <w:proofErr w:type="spellStart"/>
      <w:r w:rsidRPr="00E555DF">
        <w:rPr>
          <w:rStyle w:val="af2"/>
          <w:i/>
          <w:sz w:val="22"/>
          <w:szCs w:val="22"/>
          <w:u w:val="single"/>
        </w:rPr>
        <w:t>кептивних</w:t>
      </w:r>
      <w:proofErr w:type="spellEnd"/>
      <w:r w:rsidRPr="00E555DF">
        <w:rPr>
          <w:rStyle w:val="af2"/>
          <w:i/>
          <w:sz w:val="22"/>
          <w:szCs w:val="22"/>
          <w:u w:val="single"/>
        </w:rPr>
        <w:t xml:space="preserve"> страхових компаній:</w:t>
      </w:r>
    </w:p>
    <w:p w14:paraId="4696DFE5" w14:textId="77777777" w:rsidR="0037141D" w:rsidRPr="00E555DF" w:rsidRDefault="0037141D" w:rsidP="00E555DF">
      <w:pPr>
        <w:pStyle w:val="af3"/>
        <w:numPr>
          <w:ilvl w:val="0"/>
          <w:numId w:val="10"/>
        </w:numPr>
        <w:tabs>
          <w:tab w:val="clear" w:pos="720"/>
          <w:tab w:val="num" w:pos="284"/>
        </w:tabs>
        <w:spacing w:before="0" w:beforeAutospacing="0" w:after="0" w:afterAutospacing="0"/>
        <w:ind w:left="284" w:firstLine="0"/>
        <w:rPr>
          <w:sz w:val="22"/>
          <w:szCs w:val="22"/>
        </w:rPr>
      </w:pPr>
      <w:r w:rsidRPr="00E555DF">
        <w:rPr>
          <w:sz w:val="22"/>
          <w:szCs w:val="22"/>
        </w:rPr>
        <w:t>економія витрат на страхові премії (немає “чужого” прибутку страховика);</w:t>
      </w:r>
    </w:p>
    <w:p w14:paraId="2518402A" w14:textId="77777777" w:rsidR="0037141D" w:rsidRPr="00E555DF" w:rsidRDefault="0037141D" w:rsidP="00E555DF">
      <w:pPr>
        <w:pStyle w:val="af3"/>
        <w:numPr>
          <w:ilvl w:val="0"/>
          <w:numId w:val="10"/>
        </w:numPr>
        <w:tabs>
          <w:tab w:val="clear" w:pos="720"/>
          <w:tab w:val="num" w:pos="284"/>
        </w:tabs>
        <w:spacing w:before="0" w:beforeAutospacing="0" w:after="0" w:afterAutospacing="0"/>
        <w:ind w:left="284" w:firstLine="0"/>
        <w:rPr>
          <w:sz w:val="22"/>
          <w:szCs w:val="22"/>
        </w:rPr>
      </w:pPr>
      <w:r w:rsidRPr="00E555DF">
        <w:rPr>
          <w:sz w:val="22"/>
          <w:szCs w:val="22"/>
        </w:rPr>
        <w:t>можливість залишати прибуток усередині групи;</w:t>
      </w:r>
    </w:p>
    <w:p w14:paraId="2E625B48" w14:textId="77777777" w:rsidR="0037141D" w:rsidRPr="00E555DF" w:rsidRDefault="0037141D" w:rsidP="00E555DF">
      <w:pPr>
        <w:pStyle w:val="af3"/>
        <w:numPr>
          <w:ilvl w:val="0"/>
          <w:numId w:val="10"/>
        </w:numPr>
        <w:tabs>
          <w:tab w:val="clear" w:pos="720"/>
          <w:tab w:val="num" w:pos="284"/>
        </w:tabs>
        <w:spacing w:before="0" w:beforeAutospacing="0" w:after="0" w:afterAutospacing="0"/>
        <w:ind w:left="284" w:firstLine="0"/>
        <w:rPr>
          <w:sz w:val="22"/>
          <w:szCs w:val="22"/>
        </w:rPr>
      </w:pPr>
      <w:r w:rsidRPr="00E555DF">
        <w:rPr>
          <w:sz w:val="22"/>
          <w:szCs w:val="22"/>
        </w:rPr>
        <w:t>оптимізація податкового навантаження;</w:t>
      </w:r>
    </w:p>
    <w:p w14:paraId="0E54B2B3" w14:textId="44280FC7" w:rsidR="0037141D" w:rsidRPr="00E555DF" w:rsidRDefault="0037141D" w:rsidP="00E555DF">
      <w:pPr>
        <w:pStyle w:val="af3"/>
        <w:numPr>
          <w:ilvl w:val="0"/>
          <w:numId w:val="10"/>
        </w:numPr>
        <w:tabs>
          <w:tab w:val="clear" w:pos="720"/>
          <w:tab w:val="num" w:pos="284"/>
        </w:tabs>
        <w:spacing w:before="0" w:beforeAutospacing="0" w:after="0" w:afterAutospacing="0"/>
        <w:ind w:left="284" w:firstLine="0"/>
        <w:rPr>
          <w:sz w:val="22"/>
          <w:szCs w:val="22"/>
        </w:rPr>
      </w:pPr>
      <w:r w:rsidRPr="00E555DF">
        <w:rPr>
          <w:sz w:val="22"/>
          <w:szCs w:val="22"/>
        </w:rPr>
        <w:t>гнучке страхове покриття, адаптоване до специфічних ризиків підприємства</w:t>
      </w:r>
      <w:r w:rsidR="00E555DF">
        <w:rPr>
          <w:sz w:val="22"/>
          <w:szCs w:val="22"/>
        </w:rPr>
        <w:t xml:space="preserve"> </w:t>
      </w:r>
      <w:r w:rsidRPr="00E555DF">
        <w:rPr>
          <w:sz w:val="22"/>
          <w:szCs w:val="22"/>
        </w:rPr>
        <w:t>формування власного фонду для покриття збитків.</w:t>
      </w:r>
    </w:p>
    <w:p w14:paraId="625832D3" w14:textId="77777777" w:rsidR="0037141D" w:rsidRPr="00E555DF" w:rsidRDefault="0037141D" w:rsidP="00E555DF">
      <w:pPr>
        <w:pStyle w:val="af3"/>
        <w:spacing w:before="0" w:beforeAutospacing="0" w:after="0" w:afterAutospacing="0"/>
        <w:ind w:left="360" w:firstLine="426"/>
        <w:rPr>
          <w:i/>
          <w:sz w:val="22"/>
          <w:szCs w:val="22"/>
        </w:rPr>
      </w:pPr>
      <w:r w:rsidRPr="00E555DF">
        <w:rPr>
          <w:rStyle w:val="af2"/>
          <w:i/>
          <w:sz w:val="22"/>
          <w:szCs w:val="22"/>
        </w:rPr>
        <w:t>Недоліки:</w:t>
      </w:r>
    </w:p>
    <w:p w14:paraId="6CA2B286" w14:textId="77777777" w:rsidR="0037141D" w:rsidRPr="00E555DF" w:rsidRDefault="0037141D" w:rsidP="00E555DF">
      <w:pPr>
        <w:pStyle w:val="af3"/>
        <w:numPr>
          <w:ilvl w:val="0"/>
          <w:numId w:val="11"/>
        </w:numPr>
        <w:tabs>
          <w:tab w:val="clear" w:pos="720"/>
          <w:tab w:val="num" w:pos="284"/>
        </w:tabs>
        <w:spacing w:before="0" w:beforeAutospacing="0" w:after="0" w:afterAutospacing="0"/>
        <w:ind w:left="284" w:firstLine="0"/>
        <w:jc w:val="both"/>
        <w:rPr>
          <w:sz w:val="22"/>
          <w:szCs w:val="22"/>
        </w:rPr>
      </w:pPr>
      <w:r w:rsidRPr="00E555DF">
        <w:rPr>
          <w:sz w:val="22"/>
          <w:szCs w:val="22"/>
        </w:rPr>
        <w:t>потреба у значному стартовому капіталі для створення та підтримки діяльності;</w:t>
      </w:r>
    </w:p>
    <w:p w14:paraId="38A7B1C5" w14:textId="77777777" w:rsidR="0037141D" w:rsidRPr="00E555DF" w:rsidRDefault="0037141D" w:rsidP="00E555DF">
      <w:pPr>
        <w:pStyle w:val="af3"/>
        <w:numPr>
          <w:ilvl w:val="0"/>
          <w:numId w:val="11"/>
        </w:numPr>
        <w:tabs>
          <w:tab w:val="clear" w:pos="720"/>
          <w:tab w:val="num" w:pos="284"/>
        </w:tabs>
        <w:spacing w:before="0" w:beforeAutospacing="0" w:after="0" w:afterAutospacing="0"/>
        <w:ind w:left="284" w:firstLine="0"/>
        <w:jc w:val="both"/>
        <w:rPr>
          <w:sz w:val="22"/>
          <w:szCs w:val="22"/>
        </w:rPr>
      </w:pPr>
      <w:r w:rsidRPr="00E555DF">
        <w:rPr>
          <w:sz w:val="22"/>
          <w:szCs w:val="22"/>
        </w:rPr>
        <w:t>високі адміністративні витрати;</w:t>
      </w:r>
    </w:p>
    <w:p w14:paraId="145BAC69" w14:textId="77777777" w:rsidR="0037141D" w:rsidRPr="00E555DF" w:rsidRDefault="0037141D" w:rsidP="00E555DF">
      <w:pPr>
        <w:pStyle w:val="af3"/>
        <w:numPr>
          <w:ilvl w:val="0"/>
          <w:numId w:val="11"/>
        </w:numPr>
        <w:tabs>
          <w:tab w:val="clear" w:pos="720"/>
          <w:tab w:val="num" w:pos="284"/>
        </w:tabs>
        <w:spacing w:before="0" w:beforeAutospacing="0" w:after="0" w:afterAutospacing="0"/>
        <w:ind w:left="284" w:firstLine="0"/>
        <w:jc w:val="both"/>
        <w:rPr>
          <w:sz w:val="22"/>
          <w:szCs w:val="22"/>
        </w:rPr>
      </w:pPr>
      <w:r w:rsidRPr="00E555DF">
        <w:rPr>
          <w:sz w:val="22"/>
          <w:szCs w:val="22"/>
        </w:rPr>
        <w:t>ризик недостатньої диверсифікації страхового портфеля (зосередженість на ризиках однієї групи);</w:t>
      </w:r>
    </w:p>
    <w:p w14:paraId="1BF1E375" w14:textId="77777777" w:rsidR="0037141D" w:rsidRPr="00E555DF" w:rsidRDefault="0037141D" w:rsidP="00E555DF">
      <w:pPr>
        <w:pStyle w:val="af3"/>
        <w:numPr>
          <w:ilvl w:val="0"/>
          <w:numId w:val="11"/>
        </w:numPr>
        <w:tabs>
          <w:tab w:val="clear" w:pos="720"/>
          <w:tab w:val="num" w:pos="284"/>
        </w:tabs>
        <w:spacing w:before="0" w:beforeAutospacing="0" w:after="0" w:afterAutospacing="0"/>
        <w:ind w:left="284" w:firstLine="0"/>
        <w:jc w:val="both"/>
        <w:rPr>
          <w:sz w:val="22"/>
          <w:szCs w:val="22"/>
        </w:rPr>
      </w:pPr>
      <w:r w:rsidRPr="00E555DF">
        <w:rPr>
          <w:sz w:val="22"/>
          <w:szCs w:val="22"/>
        </w:rPr>
        <w:t>залежність від регулятивних вимог країни реєстрації.</w:t>
      </w:r>
    </w:p>
    <w:p w14:paraId="29AFB288" w14:textId="77777777" w:rsidR="0037141D" w:rsidRPr="00E555DF" w:rsidRDefault="0037141D" w:rsidP="00E555DF">
      <w:pPr>
        <w:pStyle w:val="af3"/>
        <w:spacing w:before="0" w:beforeAutospacing="0" w:after="0" w:afterAutospacing="0"/>
        <w:ind w:left="360" w:firstLine="426"/>
        <w:jc w:val="both"/>
        <w:rPr>
          <w:b/>
          <w:i/>
          <w:sz w:val="22"/>
          <w:szCs w:val="22"/>
          <w:u w:val="single"/>
        </w:rPr>
      </w:pPr>
      <w:r w:rsidRPr="00E555DF">
        <w:rPr>
          <w:rStyle w:val="af2"/>
          <w:i/>
          <w:sz w:val="22"/>
          <w:szCs w:val="22"/>
          <w:u w:val="single"/>
        </w:rPr>
        <w:t>Роль у міжнародному страхуванні:</w:t>
      </w:r>
    </w:p>
    <w:p w14:paraId="5460D9A1" w14:textId="77777777" w:rsidR="0037141D" w:rsidRPr="00E555DF" w:rsidRDefault="0037141D" w:rsidP="00E555DF">
      <w:pPr>
        <w:pStyle w:val="af3"/>
        <w:numPr>
          <w:ilvl w:val="0"/>
          <w:numId w:val="12"/>
        </w:numPr>
        <w:tabs>
          <w:tab w:val="clear" w:pos="720"/>
          <w:tab w:val="num" w:pos="284"/>
          <w:tab w:val="left" w:pos="567"/>
        </w:tabs>
        <w:spacing w:before="0" w:beforeAutospacing="0" w:after="0" w:afterAutospacing="0"/>
        <w:ind w:left="284" w:firstLine="0"/>
        <w:jc w:val="both"/>
        <w:rPr>
          <w:sz w:val="22"/>
          <w:szCs w:val="22"/>
        </w:rPr>
      </w:pPr>
      <w:proofErr w:type="spellStart"/>
      <w:r w:rsidRPr="00E555DF">
        <w:rPr>
          <w:sz w:val="22"/>
          <w:szCs w:val="22"/>
        </w:rPr>
        <w:lastRenderedPageBreak/>
        <w:t>Кептиви</w:t>
      </w:r>
      <w:proofErr w:type="spellEnd"/>
      <w:r w:rsidRPr="00E555DF">
        <w:rPr>
          <w:sz w:val="22"/>
          <w:szCs w:val="22"/>
        </w:rPr>
        <w:t xml:space="preserve"> стали дуже поширеними у США та Європі, особливо з 1970-х рр., як відповідь на зростання вартості страхування на відкритому ринку.</w:t>
      </w:r>
    </w:p>
    <w:p w14:paraId="2289E79B" w14:textId="77777777" w:rsidR="0037141D" w:rsidRPr="00E555DF" w:rsidRDefault="0037141D" w:rsidP="00E555DF">
      <w:pPr>
        <w:pStyle w:val="af3"/>
        <w:numPr>
          <w:ilvl w:val="0"/>
          <w:numId w:val="12"/>
        </w:numPr>
        <w:tabs>
          <w:tab w:val="clear" w:pos="720"/>
          <w:tab w:val="num" w:pos="284"/>
          <w:tab w:val="left" w:pos="567"/>
        </w:tabs>
        <w:spacing w:before="0" w:beforeAutospacing="0" w:after="0" w:afterAutospacing="0"/>
        <w:ind w:left="284" w:firstLine="0"/>
        <w:jc w:val="both"/>
        <w:rPr>
          <w:sz w:val="22"/>
          <w:szCs w:val="22"/>
        </w:rPr>
      </w:pPr>
      <w:r w:rsidRPr="00E555DF">
        <w:rPr>
          <w:sz w:val="22"/>
          <w:szCs w:val="22"/>
        </w:rPr>
        <w:t xml:space="preserve">Використовуються для страхування </w:t>
      </w:r>
      <w:proofErr w:type="spellStart"/>
      <w:r w:rsidRPr="00E555DF">
        <w:rPr>
          <w:sz w:val="22"/>
          <w:szCs w:val="22"/>
        </w:rPr>
        <w:t>високоспецифічних</w:t>
      </w:r>
      <w:proofErr w:type="spellEnd"/>
      <w:r w:rsidRPr="00E555DF">
        <w:rPr>
          <w:sz w:val="22"/>
          <w:szCs w:val="22"/>
        </w:rPr>
        <w:t xml:space="preserve"> ризиків (авіація, енергетика, фармацевтика, транспорт).</w:t>
      </w:r>
    </w:p>
    <w:p w14:paraId="1F86F14A" w14:textId="77777777" w:rsidR="0037141D" w:rsidRPr="00E555DF" w:rsidRDefault="0037141D" w:rsidP="00E555DF">
      <w:pPr>
        <w:pStyle w:val="af3"/>
        <w:numPr>
          <w:ilvl w:val="0"/>
          <w:numId w:val="12"/>
        </w:numPr>
        <w:tabs>
          <w:tab w:val="clear" w:pos="720"/>
          <w:tab w:val="num" w:pos="284"/>
          <w:tab w:val="left" w:pos="567"/>
        </w:tabs>
        <w:spacing w:before="0" w:beforeAutospacing="0" w:after="0" w:afterAutospacing="0"/>
        <w:ind w:left="284" w:firstLine="0"/>
        <w:jc w:val="both"/>
        <w:rPr>
          <w:sz w:val="22"/>
          <w:szCs w:val="22"/>
        </w:rPr>
      </w:pPr>
      <w:r w:rsidRPr="00E555DF">
        <w:rPr>
          <w:sz w:val="22"/>
          <w:szCs w:val="22"/>
        </w:rPr>
        <w:t xml:space="preserve">Є важливим елементом </w:t>
      </w:r>
      <w:r w:rsidRPr="00E555DF">
        <w:rPr>
          <w:rStyle w:val="af2"/>
          <w:sz w:val="22"/>
          <w:szCs w:val="22"/>
        </w:rPr>
        <w:t>ризик-менеджменту</w:t>
      </w:r>
      <w:r w:rsidRPr="00E555DF">
        <w:rPr>
          <w:sz w:val="22"/>
          <w:szCs w:val="22"/>
        </w:rPr>
        <w:t xml:space="preserve"> та фінансової стратегії міжнародних корпорацій.</w:t>
      </w:r>
    </w:p>
    <w:p w14:paraId="16E35E68" w14:textId="77777777" w:rsidR="0037141D" w:rsidRPr="00E555DF" w:rsidRDefault="0037141D" w:rsidP="00E555DF">
      <w:pPr>
        <w:pStyle w:val="af3"/>
        <w:spacing w:before="0" w:beforeAutospacing="0" w:after="0" w:afterAutospacing="0"/>
        <w:ind w:firstLine="426"/>
        <w:jc w:val="both"/>
        <w:rPr>
          <w:b/>
          <w:i/>
          <w:sz w:val="22"/>
          <w:szCs w:val="22"/>
        </w:rPr>
      </w:pPr>
      <w:r w:rsidRPr="00E555DF">
        <w:rPr>
          <w:b/>
          <w:i/>
          <w:sz w:val="22"/>
          <w:szCs w:val="22"/>
        </w:rPr>
        <w:t>Питання друге. Системи страхових відносин у світовій практиці.</w:t>
      </w:r>
    </w:p>
    <w:p w14:paraId="2BA969F0" w14:textId="77777777" w:rsidR="0037141D" w:rsidRPr="00E555DF" w:rsidRDefault="0037141D" w:rsidP="00E555DF">
      <w:pPr>
        <w:pStyle w:val="af3"/>
        <w:spacing w:before="0" w:beforeAutospacing="0" w:after="0" w:afterAutospacing="0"/>
        <w:ind w:firstLine="426"/>
        <w:jc w:val="both"/>
        <w:rPr>
          <w:b/>
          <w:i/>
          <w:sz w:val="22"/>
          <w:szCs w:val="22"/>
        </w:rPr>
      </w:pPr>
      <w:r w:rsidRPr="00E555DF">
        <w:rPr>
          <w:sz w:val="22"/>
          <w:szCs w:val="22"/>
        </w:rPr>
        <w:t xml:space="preserve">У світовій практиці сформувалося кілька систем організації страхових відносин, які дозволяють ефективно розподіляти ризики, знижувати ймовірність банкрутства страховиків та підвищувати захищеність страхувальників. Системами страхових відносин називають економічні відносини, що діють у рамках, передбачених законодавством, між суб'єктами страхового ринку. Крім власне </w:t>
      </w:r>
      <w:r w:rsidRPr="00E555DF">
        <w:rPr>
          <w:b/>
          <w:sz w:val="22"/>
          <w:szCs w:val="22"/>
        </w:rPr>
        <w:t xml:space="preserve">страхування </w:t>
      </w:r>
      <w:r w:rsidRPr="00E555DF">
        <w:rPr>
          <w:sz w:val="22"/>
          <w:szCs w:val="22"/>
        </w:rPr>
        <w:t xml:space="preserve">розрізняють такі </w:t>
      </w:r>
      <w:r w:rsidRPr="00E555DF">
        <w:rPr>
          <w:b/>
          <w:sz w:val="22"/>
          <w:szCs w:val="22"/>
        </w:rPr>
        <w:t>системи</w:t>
      </w:r>
      <w:r w:rsidRPr="00E555DF">
        <w:rPr>
          <w:sz w:val="22"/>
          <w:szCs w:val="22"/>
        </w:rPr>
        <w:t>:</w:t>
      </w:r>
    </w:p>
    <w:p w14:paraId="1D51F1D5" w14:textId="77777777" w:rsidR="0037141D" w:rsidRPr="00E555DF" w:rsidRDefault="0037141D" w:rsidP="00E555DF">
      <w:pPr>
        <w:pStyle w:val="a5"/>
        <w:numPr>
          <w:ilvl w:val="0"/>
          <w:numId w:val="13"/>
        </w:numPr>
        <w:tabs>
          <w:tab w:val="left" w:pos="567"/>
          <w:tab w:val="left" w:pos="851"/>
          <w:tab w:val="left" w:pos="1134"/>
        </w:tabs>
        <w:ind w:left="284" w:firstLine="0"/>
        <w:contextualSpacing/>
        <w:jc w:val="both"/>
      </w:pPr>
      <w:r w:rsidRPr="00E555DF">
        <w:rPr>
          <w:spacing w:val="-2"/>
        </w:rPr>
        <w:t>співстрахування;</w:t>
      </w:r>
    </w:p>
    <w:p w14:paraId="6BB74374" w14:textId="77777777" w:rsidR="0037141D" w:rsidRPr="00E555DF" w:rsidRDefault="0037141D" w:rsidP="00E555DF">
      <w:pPr>
        <w:pStyle w:val="a5"/>
        <w:numPr>
          <w:ilvl w:val="0"/>
          <w:numId w:val="13"/>
        </w:numPr>
        <w:tabs>
          <w:tab w:val="left" w:pos="567"/>
          <w:tab w:val="left" w:pos="851"/>
          <w:tab w:val="left" w:pos="1134"/>
        </w:tabs>
        <w:ind w:left="284" w:firstLine="0"/>
        <w:contextualSpacing/>
        <w:jc w:val="both"/>
      </w:pPr>
      <w:r w:rsidRPr="00E555DF">
        <w:t>страховий</w:t>
      </w:r>
      <w:r w:rsidRPr="00E555DF">
        <w:rPr>
          <w:spacing w:val="-6"/>
        </w:rPr>
        <w:t xml:space="preserve"> </w:t>
      </w:r>
      <w:r w:rsidRPr="00E555DF">
        <w:rPr>
          <w:spacing w:val="-4"/>
        </w:rPr>
        <w:t>пул;</w:t>
      </w:r>
    </w:p>
    <w:p w14:paraId="70A3B97D" w14:textId="77777777" w:rsidR="0037141D" w:rsidRPr="00E555DF" w:rsidRDefault="0037141D" w:rsidP="00E555DF">
      <w:pPr>
        <w:pStyle w:val="a5"/>
        <w:numPr>
          <w:ilvl w:val="0"/>
          <w:numId w:val="13"/>
        </w:numPr>
        <w:tabs>
          <w:tab w:val="left" w:pos="567"/>
          <w:tab w:val="left" w:pos="1134"/>
          <w:tab w:val="left" w:pos="1979"/>
        </w:tabs>
        <w:ind w:left="284" w:firstLine="0"/>
        <w:contextualSpacing/>
        <w:jc w:val="both"/>
      </w:pPr>
      <w:r w:rsidRPr="00E555DF">
        <w:t>подвійне</w:t>
      </w:r>
      <w:r w:rsidRPr="00E555DF">
        <w:rPr>
          <w:spacing w:val="-6"/>
        </w:rPr>
        <w:t xml:space="preserve"> </w:t>
      </w:r>
      <w:r w:rsidRPr="00E555DF">
        <w:rPr>
          <w:spacing w:val="-2"/>
        </w:rPr>
        <w:t>страхування;</w:t>
      </w:r>
    </w:p>
    <w:p w14:paraId="540FF675" w14:textId="77777777" w:rsidR="0037141D" w:rsidRPr="00E555DF" w:rsidRDefault="0037141D" w:rsidP="00E555DF">
      <w:pPr>
        <w:pStyle w:val="a5"/>
        <w:numPr>
          <w:ilvl w:val="0"/>
          <w:numId w:val="13"/>
        </w:numPr>
        <w:tabs>
          <w:tab w:val="left" w:pos="567"/>
          <w:tab w:val="left" w:pos="1134"/>
          <w:tab w:val="left" w:pos="1979"/>
        </w:tabs>
        <w:ind w:left="284" w:firstLine="0"/>
        <w:contextualSpacing/>
        <w:jc w:val="both"/>
      </w:pPr>
      <w:r w:rsidRPr="00E555DF">
        <w:rPr>
          <w:spacing w:val="-2"/>
        </w:rPr>
        <w:t>перестрахування;</w:t>
      </w:r>
    </w:p>
    <w:p w14:paraId="036EBEB3" w14:textId="77777777" w:rsidR="0037141D" w:rsidRPr="00E555DF" w:rsidRDefault="0037141D" w:rsidP="00E555DF">
      <w:pPr>
        <w:pStyle w:val="a5"/>
        <w:numPr>
          <w:ilvl w:val="0"/>
          <w:numId w:val="13"/>
        </w:numPr>
        <w:tabs>
          <w:tab w:val="left" w:pos="567"/>
          <w:tab w:val="left" w:pos="1134"/>
          <w:tab w:val="left" w:pos="1979"/>
        </w:tabs>
        <w:ind w:left="284" w:firstLine="0"/>
        <w:contextualSpacing/>
        <w:jc w:val="both"/>
      </w:pPr>
      <w:r w:rsidRPr="00E555DF">
        <w:rPr>
          <w:spacing w:val="-2"/>
        </w:rPr>
        <w:t>самострахування;</w:t>
      </w:r>
    </w:p>
    <w:p w14:paraId="4A96847C" w14:textId="77777777" w:rsidR="0037141D" w:rsidRPr="00E555DF" w:rsidRDefault="0037141D" w:rsidP="00E555DF">
      <w:pPr>
        <w:pStyle w:val="a5"/>
        <w:numPr>
          <w:ilvl w:val="0"/>
          <w:numId w:val="13"/>
        </w:numPr>
        <w:tabs>
          <w:tab w:val="left" w:pos="567"/>
          <w:tab w:val="left" w:pos="1134"/>
          <w:tab w:val="left" w:pos="1979"/>
        </w:tabs>
        <w:ind w:left="284" w:firstLine="0"/>
        <w:contextualSpacing/>
        <w:jc w:val="both"/>
      </w:pPr>
      <w:r w:rsidRPr="00E555DF">
        <w:t>взаємне</w:t>
      </w:r>
      <w:r w:rsidRPr="00E555DF">
        <w:rPr>
          <w:spacing w:val="-1"/>
        </w:rPr>
        <w:t xml:space="preserve"> </w:t>
      </w:r>
      <w:r w:rsidRPr="00E555DF">
        <w:rPr>
          <w:spacing w:val="-2"/>
        </w:rPr>
        <w:t>страхування.</w:t>
      </w:r>
    </w:p>
    <w:p w14:paraId="0B657060" w14:textId="77777777" w:rsidR="0037141D" w:rsidRPr="00E555DF" w:rsidRDefault="0037141D" w:rsidP="00E555DF">
      <w:pPr>
        <w:pStyle w:val="a3"/>
        <w:ind w:right="283" w:firstLine="426"/>
        <w:jc w:val="both"/>
        <w:rPr>
          <w:i/>
        </w:rPr>
      </w:pPr>
      <w:r w:rsidRPr="00E555DF">
        <w:rPr>
          <w:b/>
          <w:i/>
        </w:rPr>
        <w:t>Співстрахування</w:t>
      </w:r>
      <w:r w:rsidRPr="00E555DF">
        <w:t xml:space="preserve"> – це страхування, при якому об’єкт страхування може бути застрахований одночасно декількома страховиками в рамках однієї страхової угоди, при співстрахуванні кілька страховиків беруть участь певними частками в страхуванні того самого ризику, видаючи спільний або роздільний договори на страхову суму кожний у своїй частці, при співстрахуванні в договорі повинні міститися умови, що визначають права й обов’язки кожного страховика, зокрема, частки страхових премій і виплачуваних страхових відшкодувань. </w:t>
      </w:r>
      <w:r w:rsidRPr="00E555DF">
        <w:rPr>
          <w:i/>
        </w:rPr>
        <w:t>Співстрахування досить популярне у світовій практиці, воно є формою диверсифікованості ризику з метою збереження його на вихідному страховому ринку без передачі або передачі в меншому обсязі в перестрахування.</w:t>
      </w:r>
    </w:p>
    <w:p w14:paraId="4D94D8DC" w14:textId="77777777" w:rsidR="0037141D" w:rsidRPr="00E555DF" w:rsidRDefault="0037141D" w:rsidP="00E555DF">
      <w:pPr>
        <w:pStyle w:val="a3"/>
        <w:ind w:right="283" w:firstLine="426"/>
        <w:jc w:val="both"/>
      </w:pPr>
      <w:r w:rsidRPr="00E555DF">
        <w:rPr>
          <w:b/>
          <w:i/>
        </w:rPr>
        <w:t>Страховий</w:t>
      </w:r>
      <w:r w:rsidRPr="00E555DF">
        <w:rPr>
          <w:b/>
          <w:i/>
          <w:spacing w:val="-4"/>
        </w:rPr>
        <w:t xml:space="preserve"> </w:t>
      </w:r>
      <w:r w:rsidRPr="00E555DF">
        <w:rPr>
          <w:b/>
          <w:i/>
        </w:rPr>
        <w:t>пул</w:t>
      </w:r>
      <w:r w:rsidRPr="00E555DF">
        <w:rPr>
          <w:b/>
          <w:spacing w:val="-3"/>
        </w:rPr>
        <w:t xml:space="preserve"> </w:t>
      </w:r>
      <w:r w:rsidRPr="00E555DF">
        <w:t xml:space="preserve">(англ. </w:t>
      </w:r>
      <w:proofErr w:type="spellStart"/>
      <w:r w:rsidRPr="00E555DF">
        <w:rPr>
          <w:i/>
        </w:rPr>
        <w:t>pool</w:t>
      </w:r>
      <w:proofErr w:type="spellEnd"/>
      <w:r w:rsidRPr="00E555DF">
        <w:rPr>
          <w:i/>
        </w:rPr>
        <w:t xml:space="preserve"> </w:t>
      </w:r>
      <w:r w:rsidRPr="00E555DF">
        <w:t>- спільний казан) – це об’єднання на добровільних засадах страхових компаній, що має тимчасовий характер, для спільного страхування певних</w:t>
      </w:r>
      <w:r w:rsidRPr="00E555DF">
        <w:rPr>
          <w:spacing w:val="40"/>
        </w:rPr>
        <w:t xml:space="preserve"> </w:t>
      </w:r>
      <w:r w:rsidRPr="00E555DF">
        <w:t>ризиків,</w:t>
      </w:r>
      <w:r w:rsidRPr="00E555DF">
        <w:rPr>
          <w:spacing w:val="-3"/>
        </w:rPr>
        <w:t xml:space="preserve"> </w:t>
      </w:r>
      <w:r w:rsidRPr="00E555DF">
        <w:t>найчастіше</w:t>
      </w:r>
      <w:r w:rsidRPr="00E555DF">
        <w:rPr>
          <w:spacing w:val="-1"/>
        </w:rPr>
        <w:t xml:space="preserve"> </w:t>
      </w:r>
      <w:r w:rsidRPr="00E555DF">
        <w:t>особливо</w:t>
      </w:r>
      <w:r w:rsidRPr="00E555DF">
        <w:rPr>
          <w:spacing w:val="-1"/>
        </w:rPr>
        <w:t xml:space="preserve"> </w:t>
      </w:r>
      <w:r w:rsidRPr="00E555DF">
        <w:t>небезпечних або</w:t>
      </w:r>
      <w:r w:rsidRPr="00E555DF">
        <w:rPr>
          <w:spacing w:val="-1"/>
        </w:rPr>
        <w:t xml:space="preserve"> </w:t>
      </w:r>
      <w:r w:rsidRPr="00E555DF">
        <w:t>маловідомих -</w:t>
      </w:r>
      <w:r w:rsidRPr="00E555DF">
        <w:rPr>
          <w:spacing w:val="-1"/>
        </w:rPr>
        <w:t xml:space="preserve"> </w:t>
      </w:r>
      <w:r w:rsidRPr="00E555DF">
        <w:t>ядерних,</w:t>
      </w:r>
      <w:r w:rsidRPr="00E555DF">
        <w:rPr>
          <w:spacing w:val="-1"/>
        </w:rPr>
        <w:t xml:space="preserve"> </w:t>
      </w:r>
      <w:r w:rsidRPr="00E555DF">
        <w:t>авіаційних,</w:t>
      </w:r>
      <w:r w:rsidRPr="00E555DF">
        <w:rPr>
          <w:spacing w:val="-1"/>
        </w:rPr>
        <w:t xml:space="preserve"> </w:t>
      </w:r>
      <w:r w:rsidRPr="00E555DF">
        <w:t xml:space="preserve">морських, космічних та інших, одержувані страхові внески і можливі страхові відшкодування за договорами страхування </w:t>
      </w:r>
      <w:r w:rsidRPr="00E555DF">
        <w:lastRenderedPageBreak/>
        <w:t xml:space="preserve">підлягають перерозподілу між учасниками </w:t>
      </w:r>
      <w:proofErr w:type="spellStart"/>
      <w:r w:rsidRPr="00E555DF">
        <w:t>пула</w:t>
      </w:r>
      <w:proofErr w:type="spellEnd"/>
      <w:r w:rsidRPr="00E555DF">
        <w:t xml:space="preserve"> відповідно до їх часток у прийнятому на страхування ризику, </w:t>
      </w:r>
      <w:r w:rsidRPr="00E555DF">
        <w:rPr>
          <w:i/>
        </w:rPr>
        <w:t xml:space="preserve">пули надзвичайно поширені на світовому страховому ринку. </w:t>
      </w:r>
      <w:r w:rsidRPr="00E555DF">
        <w:t xml:space="preserve">Страховий пул не є юридичною особою, </w:t>
      </w:r>
      <w:r w:rsidRPr="00E555DF">
        <w:rPr>
          <w:u w:val="single"/>
        </w:rPr>
        <w:t xml:space="preserve">метою його </w:t>
      </w:r>
      <w:r w:rsidRPr="00E555DF">
        <w:t xml:space="preserve">створення є забезпечення фінансової стійкості страхових операцій, а також гарантій страхових виплат. Страховики – учасники </w:t>
      </w:r>
      <w:proofErr w:type="spellStart"/>
      <w:r w:rsidRPr="00E555DF">
        <w:t>пула</w:t>
      </w:r>
      <w:proofErr w:type="spellEnd"/>
      <w:r w:rsidRPr="00E555DF">
        <w:t>, несуть солідарну відповідальність по виконанню зобов’язань за договорами страхування,</w:t>
      </w:r>
      <w:r w:rsidRPr="00E555DF">
        <w:rPr>
          <w:spacing w:val="32"/>
        </w:rPr>
        <w:t xml:space="preserve"> </w:t>
      </w:r>
      <w:r w:rsidRPr="00E555DF">
        <w:t>укладеними</w:t>
      </w:r>
      <w:r w:rsidRPr="00E555DF">
        <w:rPr>
          <w:spacing w:val="31"/>
        </w:rPr>
        <w:t xml:space="preserve"> </w:t>
      </w:r>
      <w:r w:rsidRPr="00E555DF">
        <w:t>на</w:t>
      </w:r>
      <w:r w:rsidRPr="00E555DF">
        <w:rPr>
          <w:spacing w:val="29"/>
        </w:rPr>
        <w:t xml:space="preserve"> </w:t>
      </w:r>
      <w:r w:rsidRPr="00E555DF">
        <w:t>основі</w:t>
      </w:r>
      <w:r w:rsidRPr="00E555DF">
        <w:rPr>
          <w:spacing w:val="32"/>
        </w:rPr>
        <w:t xml:space="preserve"> </w:t>
      </w:r>
      <w:r w:rsidRPr="00E555DF">
        <w:t>угоди</w:t>
      </w:r>
      <w:r w:rsidRPr="00E555DF">
        <w:rPr>
          <w:spacing w:val="31"/>
        </w:rPr>
        <w:t xml:space="preserve"> </w:t>
      </w:r>
      <w:r w:rsidRPr="00E555DF">
        <w:t>про</w:t>
      </w:r>
      <w:r w:rsidRPr="00E555DF">
        <w:rPr>
          <w:spacing w:val="30"/>
        </w:rPr>
        <w:t xml:space="preserve"> </w:t>
      </w:r>
      <w:r w:rsidRPr="00E555DF">
        <w:t>страховий</w:t>
      </w:r>
      <w:r w:rsidRPr="00E555DF">
        <w:rPr>
          <w:spacing w:val="31"/>
        </w:rPr>
        <w:t xml:space="preserve"> </w:t>
      </w:r>
      <w:r w:rsidRPr="00E555DF">
        <w:t xml:space="preserve">пул; </w:t>
      </w:r>
      <w:r w:rsidRPr="00E555DF">
        <w:rPr>
          <w:i/>
          <w:u w:val="single"/>
        </w:rPr>
        <w:t xml:space="preserve">основна мета </w:t>
      </w:r>
      <w:proofErr w:type="spellStart"/>
      <w:r w:rsidRPr="00E555DF">
        <w:rPr>
          <w:i/>
          <w:u w:val="single"/>
        </w:rPr>
        <w:t>пула</w:t>
      </w:r>
      <w:proofErr w:type="spellEnd"/>
      <w:r w:rsidRPr="00E555DF">
        <w:rPr>
          <w:i/>
          <w:u w:val="single"/>
        </w:rPr>
        <w:t xml:space="preserve"> – </w:t>
      </w:r>
      <w:r w:rsidRPr="00E555DF">
        <w:t xml:space="preserve"> поділити власний страховий ринок між членами </w:t>
      </w:r>
      <w:proofErr w:type="spellStart"/>
      <w:r w:rsidRPr="00E555DF">
        <w:t>пула</w:t>
      </w:r>
      <w:proofErr w:type="spellEnd"/>
      <w:r w:rsidRPr="00E555DF">
        <w:t xml:space="preserve"> і скоротити відтік валюти за кордон; </w:t>
      </w:r>
      <w:r w:rsidRPr="00E555DF">
        <w:rPr>
          <w:i/>
        </w:rPr>
        <w:t>основний недолік</w:t>
      </w:r>
      <w:r w:rsidRPr="00E555DF">
        <w:t xml:space="preserve"> – збитки в межах власного утримання </w:t>
      </w:r>
      <w:proofErr w:type="spellStart"/>
      <w:r w:rsidRPr="00E555DF">
        <w:t>пула</w:t>
      </w:r>
      <w:proofErr w:type="spellEnd"/>
      <w:r w:rsidRPr="00E555DF">
        <w:t xml:space="preserve"> повинні оплачуватися страховиками однієї країни.</w:t>
      </w:r>
    </w:p>
    <w:p w14:paraId="62503C6C" w14:textId="77777777" w:rsidR="0037141D" w:rsidRPr="00E555DF" w:rsidRDefault="0037141D" w:rsidP="00E555DF">
      <w:pPr>
        <w:pStyle w:val="a3"/>
        <w:ind w:right="283" w:firstLine="426"/>
        <w:jc w:val="both"/>
      </w:pPr>
      <w:r w:rsidRPr="00E555DF">
        <w:rPr>
          <w:b/>
          <w:i/>
        </w:rPr>
        <w:t>Подвійне</w:t>
      </w:r>
      <w:r w:rsidRPr="00E555DF">
        <w:rPr>
          <w:b/>
          <w:i/>
          <w:spacing w:val="-2"/>
        </w:rPr>
        <w:t xml:space="preserve"> </w:t>
      </w:r>
      <w:r w:rsidRPr="00E555DF">
        <w:rPr>
          <w:b/>
          <w:i/>
        </w:rPr>
        <w:t>страхування</w:t>
      </w:r>
      <w:r w:rsidRPr="00E555DF">
        <w:rPr>
          <w:b/>
        </w:rPr>
        <w:t xml:space="preserve"> –</w:t>
      </w:r>
      <w:r w:rsidRPr="00E555DF">
        <w:rPr>
          <w:spacing w:val="-2"/>
        </w:rPr>
        <w:t xml:space="preserve"> </w:t>
      </w:r>
      <w:r w:rsidRPr="00E555DF">
        <w:t>це</w:t>
      </w:r>
      <w:r w:rsidRPr="00E555DF">
        <w:rPr>
          <w:spacing w:val="-2"/>
        </w:rPr>
        <w:t xml:space="preserve"> </w:t>
      </w:r>
      <w:r w:rsidRPr="00E555DF">
        <w:t>страхування у</w:t>
      </w:r>
      <w:r w:rsidRPr="00E555DF">
        <w:rPr>
          <w:spacing w:val="-6"/>
        </w:rPr>
        <w:t xml:space="preserve"> </w:t>
      </w:r>
      <w:r w:rsidRPr="00E555DF">
        <w:t>декількох страховиків</w:t>
      </w:r>
      <w:r w:rsidRPr="00E555DF">
        <w:rPr>
          <w:spacing w:val="-1"/>
        </w:rPr>
        <w:t xml:space="preserve"> </w:t>
      </w:r>
      <w:r w:rsidRPr="00E555DF">
        <w:t>того</w:t>
      </w:r>
      <w:r w:rsidRPr="00E555DF">
        <w:rPr>
          <w:spacing w:val="-3"/>
        </w:rPr>
        <w:t xml:space="preserve"> </w:t>
      </w:r>
      <w:r w:rsidRPr="00E555DF">
        <w:t>самого</w:t>
      </w:r>
      <w:r w:rsidRPr="00E555DF">
        <w:rPr>
          <w:spacing w:val="-1"/>
        </w:rPr>
        <w:t xml:space="preserve"> </w:t>
      </w:r>
      <w:r w:rsidRPr="00E555DF">
        <w:t>інтересу від тих самих небезпек, коли загальна страхова сума перевищує страхову вартість, у разі якщо об’єкт застрахований у декількох страховиків на суми, які у підсумку перевищують його страхову вартість, всі страховики відповідають тільки в розмірі страхової вартості, подвійне страхування може використовуватися з метою збагачення, тому в законодавствах ряду країн йому приділяється велика увага, в Україні, подвійне страхування не передбачено.</w:t>
      </w:r>
    </w:p>
    <w:p w14:paraId="3B2AE688" w14:textId="77777777" w:rsidR="0037141D" w:rsidRPr="00E555DF" w:rsidRDefault="0037141D" w:rsidP="00E555DF">
      <w:pPr>
        <w:pStyle w:val="a3"/>
        <w:ind w:right="283" w:firstLine="426"/>
        <w:jc w:val="both"/>
      </w:pPr>
      <w:r w:rsidRPr="00E555DF">
        <w:rPr>
          <w:b/>
          <w:i/>
        </w:rPr>
        <w:t>Перестрахування</w:t>
      </w:r>
      <w:r w:rsidRPr="00E555DF">
        <w:rPr>
          <w:b/>
        </w:rPr>
        <w:t xml:space="preserve"> </w:t>
      </w:r>
      <w:r w:rsidRPr="00E555DF">
        <w:t>– страхування страховиками власної відповідальності, воно є страхуванням одним страховиком (перестрахувальником) на визначених договором умовах ризику виконання усіх або частини зобов’язань перед страхувальником в іншого страховика (перестрахувальника), при</w:t>
      </w:r>
      <w:r w:rsidRPr="00E555DF">
        <w:rPr>
          <w:spacing w:val="-4"/>
        </w:rPr>
        <w:t xml:space="preserve"> </w:t>
      </w:r>
      <w:r w:rsidRPr="00E555DF">
        <w:t>настанні</w:t>
      </w:r>
      <w:r w:rsidRPr="00E555DF">
        <w:rPr>
          <w:spacing w:val="-4"/>
        </w:rPr>
        <w:t xml:space="preserve"> </w:t>
      </w:r>
      <w:r w:rsidRPr="00E555DF">
        <w:t>страхової</w:t>
      </w:r>
      <w:r w:rsidRPr="00E555DF">
        <w:rPr>
          <w:spacing w:val="-7"/>
        </w:rPr>
        <w:t xml:space="preserve"> </w:t>
      </w:r>
      <w:r w:rsidRPr="00E555DF">
        <w:t>події</w:t>
      </w:r>
      <w:r w:rsidRPr="00E555DF">
        <w:rPr>
          <w:spacing w:val="-3"/>
        </w:rPr>
        <w:t xml:space="preserve"> </w:t>
      </w:r>
      <w:r w:rsidRPr="00E555DF">
        <w:t>страхова</w:t>
      </w:r>
      <w:r w:rsidRPr="00E555DF">
        <w:rPr>
          <w:spacing w:val="-6"/>
        </w:rPr>
        <w:t xml:space="preserve"> </w:t>
      </w:r>
      <w:r w:rsidRPr="00E555DF">
        <w:t>організація –</w:t>
      </w:r>
      <w:r w:rsidRPr="00E555DF">
        <w:rPr>
          <w:spacing w:val="-5"/>
        </w:rPr>
        <w:t xml:space="preserve"> </w:t>
      </w:r>
      <w:r w:rsidRPr="00E555DF">
        <w:t xml:space="preserve">перестрахувальник несе відповідальність в обсязі взятих на себе зобов’язань по страхуванню. </w:t>
      </w:r>
    </w:p>
    <w:p w14:paraId="77DACD70" w14:textId="77777777" w:rsidR="0037141D" w:rsidRPr="00E555DF" w:rsidRDefault="0037141D" w:rsidP="00E555DF">
      <w:pPr>
        <w:pStyle w:val="a3"/>
        <w:ind w:right="283" w:firstLine="426"/>
        <w:jc w:val="both"/>
      </w:pPr>
      <w:r w:rsidRPr="00E555DF">
        <w:rPr>
          <w:b/>
          <w:i/>
        </w:rPr>
        <w:t>Самострахування</w:t>
      </w:r>
      <w:r w:rsidRPr="00E555DF">
        <w:rPr>
          <w:b/>
        </w:rPr>
        <w:t xml:space="preserve"> –</w:t>
      </w:r>
      <w:r w:rsidRPr="00E555DF">
        <w:t xml:space="preserve"> це створення страхового резервного фонду безпосередньо самим господарюючим суб'єктом в обов’язковому (акціонерне товариство, спільне підприємство, кооператив) або добровільному (товариство та ін.) порядку.</w:t>
      </w:r>
    </w:p>
    <w:p w14:paraId="20084052" w14:textId="77777777" w:rsidR="0037141D" w:rsidRPr="00E555DF" w:rsidRDefault="0037141D" w:rsidP="00E555DF">
      <w:pPr>
        <w:pStyle w:val="a3"/>
        <w:ind w:right="283" w:firstLine="426"/>
        <w:jc w:val="both"/>
      </w:pPr>
      <w:r w:rsidRPr="00E555DF">
        <w:rPr>
          <w:b/>
          <w:i/>
        </w:rPr>
        <w:t>Взаємне страхування</w:t>
      </w:r>
      <w:r w:rsidRPr="00E555DF">
        <w:t xml:space="preserve"> – це страхування через Товариство взаємного страхування (ТВС) майна і майнових інтересів своїх членів, які здійснюється на підставі їх пайового членства, TBC в якості страховика може здійснювати страхування інтересів осіб, які не є членами товариства.</w:t>
      </w:r>
    </w:p>
    <w:p w14:paraId="77983C5D" w14:textId="77777777" w:rsidR="0037141D" w:rsidRPr="00E555DF" w:rsidRDefault="0037141D" w:rsidP="00E555DF">
      <w:pPr>
        <w:pStyle w:val="a3"/>
        <w:ind w:right="283" w:firstLine="426"/>
        <w:jc w:val="both"/>
      </w:pPr>
      <w:r w:rsidRPr="00E555DF">
        <w:t xml:space="preserve">Міжнародні страхові відносини формуються завдяки взаємодії широкого кола суб’єктів. Їх координація та баланс інтересів </w:t>
      </w:r>
      <w:r w:rsidRPr="00E555DF">
        <w:lastRenderedPageBreak/>
        <w:t>забезпечують ефективне функціонування страхового ринку та підвищують стійкість світової фінансової системи.</w:t>
      </w:r>
    </w:p>
    <w:p w14:paraId="2650ACEE" w14:textId="77777777" w:rsidR="0037141D" w:rsidRPr="00E555DF" w:rsidRDefault="0037141D" w:rsidP="00E555DF">
      <w:pPr>
        <w:pStyle w:val="a3"/>
        <w:ind w:right="283" w:firstLine="426"/>
        <w:jc w:val="both"/>
      </w:pPr>
      <w:r w:rsidRPr="00E555DF">
        <w:t>Системи міжнародного страхування сприяють: розвитку світової торгівлі та інвестицій; захисту від глобальних ризиків (катастрофи, воєнні конфлікти, пандемії); забезпеченню економічної безпеки; формуванню довіри між країнами та компаніями.</w:t>
      </w:r>
    </w:p>
    <w:p w14:paraId="0006E4BB" w14:textId="77777777" w:rsidR="0037141D" w:rsidRPr="00E555DF" w:rsidRDefault="0037141D" w:rsidP="00E555DF">
      <w:pPr>
        <w:pStyle w:val="a3"/>
        <w:ind w:right="283" w:firstLine="426"/>
        <w:jc w:val="both"/>
        <w:rPr>
          <w:b/>
          <w:i/>
          <w:spacing w:val="-2"/>
        </w:rPr>
      </w:pPr>
      <w:r w:rsidRPr="00E555DF">
        <w:rPr>
          <w:b/>
          <w:i/>
        </w:rPr>
        <w:t>Питання третє. Система аквізиції та роль страхових посередників.</w:t>
      </w:r>
    </w:p>
    <w:p w14:paraId="23818B3D" w14:textId="0E76DA05" w:rsidR="0037141D" w:rsidRPr="00E555DF" w:rsidRDefault="0037141D" w:rsidP="00E555DF">
      <w:pPr>
        <w:pStyle w:val="a3"/>
        <w:ind w:right="283" w:firstLine="426"/>
        <w:jc w:val="both"/>
        <w:rPr>
          <w:b/>
          <w:i/>
        </w:rPr>
      </w:pPr>
      <w:r w:rsidRPr="00E555DF">
        <w:rPr>
          <w:b/>
        </w:rPr>
        <w:t>Система</w:t>
      </w:r>
      <w:r w:rsidRPr="00E555DF">
        <w:rPr>
          <w:b/>
          <w:spacing w:val="-3"/>
        </w:rPr>
        <w:t xml:space="preserve"> </w:t>
      </w:r>
      <w:r w:rsidRPr="00E555DF">
        <w:rPr>
          <w:b/>
        </w:rPr>
        <w:t>просування</w:t>
      </w:r>
      <w:r w:rsidRPr="00E555DF">
        <w:rPr>
          <w:b/>
          <w:spacing w:val="-4"/>
        </w:rPr>
        <w:t xml:space="preserve"> </w:t>
      </w:r>
      <w:r w:rsidRPr="00E555DF">
        <w:rPr>
          <w:b/>
        </w:rPr>
        <w:t>на</w:t>
      </w:r>
      <w:r w:rsidRPr="00E555DF">
        <w:rPr>
          <w:b/>
          <w:spacing w:val="-2"/>
        </w:rPr>
        <w:t xml:space="preserve"> </w:t>
      </w:r>
      <w:r w:rsidRPr="00E555DF">
        <w:rPr>
          <w:b/>
        </w:rPr>
        <w:t>ринок</w:t>
      </w:r>
      <w:r w:rsidRPr="00E555DF">
        <w:rPr>
          <w:b/>
          <w:spacing w:val="-2"/>
        </w:rPr>
        <w:t xml:space="preserve"> </w:t>
      </w:r>
      <w:r w:rsidRPr="00E555DF">
        <w:rPr>
          <w:b/>
        </w:rPr>
        <w:t>страхових</w:t>
      </w:r>
      <w:r w:rsidRPr="00E555DF">
        <w:rPr>
          <w:b/>
          <w:spacing w:val="-2"/>
        </w:rPr>
        <w:t xml:space="preserve"> </w:t>
      </w:r>
      <w:r w:rsidRPr="00E555DF">
        <w:rPr>
          <w:b/>
        </w:rPr>
        <w:t>послуг</w:t>
      </w:r>
      <w:r w:rsidRPr="00E555DF">
        <w:rPr>
          <w:b/>
          <w:spacing w:val="-4"/>
        </w:rPr>
        <w:t xml:space="preserve"> </w:t>
      </w:r>
      <w:r w:rsidRPr="00E555DF">
        <w:rPr>
          <w:b/>
        </w:rPr>
        <w:t xml:space="preserve">називається </w:t>
      </w:r>
      <w:proofErr w:type="spellStart"/>
      <w:r w:rsidRPr="00E555DF">
        <w:t>аквізиці</w:t>
      </w:r>
      <w:r w:rsidR="00595BCF">
        <w:t>є</w:t>
      </w:r>
      <w:r w:rsidRPr="00E555DF">
        <w:t>ю</w:t>
      </w:r>
      <w:proofErr w:type="spellEnd"/>
      <w:r w:rsidRPr="00E555DF">
        <w:rPr>
          <w:spacing w:val="-1"/>
        </w:rPr>
        <w:t xml:space="preserve"> </w:t>
      </w:r>
      <w:r w:rsidRPr="00E555DF">
        <w:rPr>
          <w:b/>
        </w:rPr>
        <w:t>страхової компанії</w:t>
      </w:r>
      <w:r w:rsidRPr="00E555DF">
        <w:t xml:space="preserve">. </w:t>
      </w:r>
      <w:proofErr w:type="spellStart"/>
      <w:r w:rsidRPr="00E555DF">
        <w:t>Аквізиція</w:t>
      </w:r>
      <w:proofErr w:type="spellEnd"/>
      <w:r w:rsidRPr="00E555DF">
        <w:t xml:space="preserve"> може бути двох типів:</w:t>
      </w:r>
    </w:p>
    <w:p w14:paraId="3BC76A92" w14:textId="77777777" w:rsidR="0037141D" w:rsidRPr="00E555DF" w:rsidRDefault="0037141D" w:rsidP="00E555DF">
      <w:pPr>
        <w:pStyle w:val="a5"/>
        <w:numPr>
          <w:ilvl w:val="0"/>
          <w:numId w:val="13"/>
        </w:numPr>
        <w:tabs>
          <w:tab w:val="left" w:pos="284"/>
        </w:tabs>
        <w:ind w:left="284" w:firstLine="0"/>
        <w:contextualSpacing/>
        <w:jc w:val="both"/>
      </w:pPr>
      <w:r w:rsidRPr="00E555DF">
        <w:t>продаж</w:t>
      </w:r>
      <w:r w:rsidRPr="00E555DF">
        <w:rPr>
          <w:spacing w:val="-4"/>
        </w:rPr>
        <w:t xml:space="preserve"> </w:t>
      </w:r>
      <w:r w:rsidRPr="00E555DF">
        <w:t>полісів у</w:t>
      </w:r>
      <w:r w:rsidRPr="00E555DF">
        <w:rPr>
          <w:spacing w:val="-6"/>
        </w:rPr>
        <w:t xml:space="preserve"> </w:t>
      </w:r>
      <w:r w:rsidRPr="00E555DF">
        <w:t>самій</w:t>
      </w:r>
      <w:r w:rsidRPr="00E555DF">
        <w:rPr>
          <w:spacing w:val="-1"/>
        </w:rPr>
        <w:t xml:space="preserve"> </w:t>
      </w:r>
      <w:r w:rsidRPr="00E555DF">
        <w:t>страховій</w:t>
      </w:r>
      <w:r w:rsidRPr="00E555DF">
        <w:rPr>
          <w:spacing w:val="-2"/>
        </w:rPr>
        <w:t xml:space="preserve"> </w:t>
      </w:r>
      <w:r w:rsidRPr="00E555DF">
        <w:t>компанії</w:t>
      </w:r>
      <w:r w:rsidRPr="00E555DF">
        <w:rPr>
          <w:spacing w:val="-1"/>
        </w:rPr>
        <w:t xml:space="preserve"> </w:t>
      </w:r>
      <w:r w:rsidRPr="00E555DF">
        <w:t>та</w:t>
      </w:r>
      <w:r w:rsidRPr="00E555DF">
        <w:rPr>
          <w:spacing w:val="-2"/>
        </w:rPr>
        <w:t xml:space="preserve"> </w:t>
      </w:r>
      <w:r w:rsidRPr="00E555DF">
        <w:t>її</w:t>
      </w:r>
      <w:r w:rsidRPr="00E555DF">
        <w:rPr>
          <w:spacing w:val="-3"/>
        </w:rPr>
        <w:t xml:space="preserve"> </w:t>
      </w:r>
      <w:r w:rsidRPr="00E555DF">
        <w:rPr>
          <w:spacing w:val="-2"/>
        </w:rPr>
        <w:t>підрозділах;</w:t>
      </w:r>
    </w:p>
    <w:p w14:paraId="6C50281F" w14:textId="77777777" w:rsidR="0037141D" w:rsidRPr="00E555DF" w:rsidRDefault="0037141D" w:rsidP="00E555DF">
      <w:pPr>
        <w:pStyle w:val="a5"/>
        <w:numPr>
          <w:ilvl w:val="0"/>
          <w:numId w:val="13"/>
        </w:numPr>
        <w:tabs>
          <w:tab w:val="left" w:pos="284"/>
        </w:tabs>
        <w:ind w:left="284" w:right="285" w:firstLine="0"/>
        <w:contextualSpacing/>
        <w:jc w:val="both"/>
      </w:pPr>
      <w:r w:rsidRPr="00E555DF">
        <w:t>продаж</w:t>
      </w:r>
      <w:r w:rsidRPr="00E555DF">
        <w:rPr>
          <w:spacing w:val="80"/>
        </w:rPr>
        <w:t xml:space="preserve"> </w:t>
      </w:r>
      <w:r w:rsidRPr="00E555DF">
        <w:t>полісів</w:t>
      </w:r>
      <w:r w:rsidRPr="00E555DF">
        <w:rPr>
          <w:spacing w:val="80"/>
        </w:rPr>
        <w:t xml:space="preserve"> </w:t>
      </w:r>
      <w:r w:rsidRPr="00E555DF">
        <w:t>через</w:t>
      </w:r>
      <w:r w:rsidRPr="00E555DF">
        <w:rPr>
          <w:spacing w:val="80"/>
        </w:rPr>
        <w:t xml:space="preserve"> </w:t>
      </w:r>
      <w:r w:rsidRPr="00E555DF">
        <w:t>посередників:</w:t>
      </w:r>
      <w:r w:rsidRPr="00E555DF">
        <w:rPr>
          <w:spacing w:val="80"/>
        </w:rPr>
        <w:t xml:space="preserve"> </w:t>
      </w:r>
      <w:r w:rsidRPr="00E555DF">
        <w:t>агентів</w:t>
      </w:r>
      <w:r w:rsidRPr="00E555DF">
        <w:rPr>
          <w:spacing w:val="80"/>
        </w:rPr>
        <w:t xml:space="preserve"> </w:t>
      </w:r>
      <w:r w:rsidRPr="00E555DF">
        <w:t>і</w:t>
      </w:r>
      <w:r w:rsidRPr="00E555DF">
        <w:rPr>
          <w:spacing w:val="80"/>
        </w:rPr>
        <w:t xml:space="preserve"> </w:t>
      </w:r>
      <w:r w:rsidRPr="00E555DF">
        <w:t>брокерів.</w:t>
      </w:r>
    </w:p>
    <w:p w14:paraId="5A20193B" w14:textId="77777777" w:rsidR="0037141D" w:rsidRPr="00E555DF" w:rsidRDefault="0037141D" w:rsidP="00E555DF">
      <w:pPr>
        <w:tabs>
          <w:tab w:val="left" w:pos="2124"/>
        </w:tabs>
        <w:ind w:right="285" w:firstLine="426"/>
        <w:jc w:val="both"/>
      </w:pPr>
      <w:r w:rsidRPr="00E555DF">
        <w:t xml:space="preserve">Страхові посередники як ключові учасники процесу реалізації страхових послуг є суб’єктами, від яких безпосередньо залежать основні показники ефективності роботи страховиків і пов’язаний з ними рівень задоволення страхувальників за сплачені послуги. </w:t>
      </w:r>
    </w:p>
    <w:p w14:paraId="1C74E2E6" w14:textId="77777777" w:rsidR="0037141D" w:rsidRPr="00E555DF" w:rsidRDefault="0037141D" w:rsidP="00E555DF">
      <w:pPr>
        <w:tabs>
          <w:tab w:val="left" w:pos="2124"/>
        </w:tabs>
        <w:ind w:right="285" w:firstLine="426"/>
        <w:jc w:val="both"/>
      </w:pPr>
      <w:r w:rsidRPr="00E555DF">
        <w:rPr>
          <w:lang w:eastAsia="uk-UA"/>
        </w:rPr>
        <w:t>Співпраця з фінансовими посередниками дозволяє страховим компаніям:</w:t>
      </w:r>
    </w:p>
    <w:p w14:paraId="4B314BB3" w14:textId="77777777" w:rsidR="0037141D" w:rsidRPr="00E555DF" w:rsidRDefault="0037141D" w:rsidP="00E555DF">
      <w:pPr>
        <w:shd w:val="clear" w:color="auto" w:fill="FFFFFF"/>
        <w:ind w:firstLine="426"/>
        <w:jc w:val="both"/>
        <w:rPr>
          <w:lang w:eastAsia="uk-UA"/>
        </w:rPr>
      </w:pPr>
      <w:r w:rsidRPr="00E555DF">
        <w:rPr>
          <w:lang w:eastAsia="uk-UA"/>
        </w:rPr>
        <w:t>- максимізувати прибуток, шляхом зменшення витрат;</w:t>
      </w:r>
    </w:p>
    <w:p w14:paraId="3D31EA12" w14:textId="77777777" w:rsidR="0037141D" w:rsidRPr="00E555DF" w:rsidRDefault="0037141D" w:rsidP="00E555DF">
      <w:pPr>
        <w:shd w:val="clear" w:color="auto" w:fill="FFFFFF"/>
        <w:ind w:firstLine="426"/>
        <w:jc w:val="both"/>
        <w:rPr>
          <w:lang w:eastAsia="uk-UA"/>
        </w:rPr>
      </w:pPr>
      <w:r w:rsidRPr="00E555DF">
        <w:rPr>
          <w:lang w:eastAsia="uk-UA"/>
        </w:rPr>
        <w:t>- розширювати клієнтську базу;</w:t>
      </w:r>
    </w:p>
    <w:p w14:paraId="3EED786D" w14:textId="77777777" w:rsidR="0037141D" w:rsidRPr="00E555DF" w:rsidRDefault="0037141D" w:rsidP="00E555DF">
      <w:pPr>
        <w:shd w:val="clear" w:color="auto" w:fill="FFFFFF"/>
        <w:ind w:firstLine="426"/>
        <w:jc w:val="both"/>
        <w:rPr>
          <w:lang w:eastAsia="uk-UA"/>
        </w:rPr>
      </w:pPr>
      <w:r w:rsidRPr="00E555DF">
        <w:rPr>
          <w:lang w:eastAsia="uk-UA"/>
        </w:rPr>
        <w:t>- надавати більш досконалі страхові послуги;</w:t>
      </w:r>
    </w:p>
    <w:p w14:paraId="3731B6CE" w14:textId="77777777" w:rsidR="0037141D" w:rsidRPr="00E555DF" w:rsidRDefault="0037141D" w:rsidP="00E555DF">
      <w:pPr>
        <w:shd w:val="clear" w:color="auto" w:fill="FFFFFF"/>
        <w:ind w:firstLine="426"/>
        <w:jc w:val="both"/>
        <w:rPr>
          <w:lang w:eastAsia="uk-UA"/>
        </w:rPr>
      </w:pPr>
      <w:r w:rsidRPr="00E555DF">
        <w:rPr>
          <w:lang w:eastAsia="uk-UA"/>
        </w:rPr>
        <w:t>- спрощувати проведення страхової, інвестиційної та фінансової діяльності;</w:t>
      </w:r>
    </w:p>
    <w:p w14:paraId="093EC213" w14:textId="77777777" w:rsidR="0037141D" w:rsidRPr="00E555DF" w:rsidRDefault="0037141D" w:rsidP="00E555DF">
      <w:pPr>
        <w:shd w:val="clear" w:color="auto" w:fill="FFFFFF"/>
        <w:ind w:firstLine="426"/>
        <w:jc w:val="both"/>
        <w:rPr>
          <w:lang w:eastAsia="uk-UA"/>
        </w:rPr>
      </w:pPr>
      <w:r w:rsidRPr="00E555DF">
        <w:rPr>
          <w:lang w:eastAsia="uk-UA"/>
        </w:rPr>
        <w:t>- впроваджувати інноваційні підходи у веденні бізнесу.</w:t>
      </w:r>
    </w:p>
    <w:p w14:paraId="47A80015" w14:textId="77777777" w:rsidR="0037141D" w:rsidRPr="00E555DF" w:rsidRDefault="0037141D" w:rsidP="00E555DF">
      <w:pPr>
        <w:tabs>
          <w:tab w:val="left" w:pos="2124"/>
        </w:tabs>
        <w:ind w:right="285" w:firstLine="426"/>
        <w:jc w:val="both"/>
        <w:rPr>
          <w:lang w:eastAsia="ru-RU"/>
        </w:rPr>
      </w:pPr>
      <w:r w:rsidRPr="00E555DF">
        <w:t xml:space="preserve">Підвищення ефективності роботи страхових посередників як </w:t>
      </w:r>
      <w:proofErr w:type="spellStart"/>
      <w:r w:rsidRPr="00E555DF">
        <w:t>зв’язуючої</w:t>
      </w:r>
      <w:proofErr w:type="spellEnd"/>
      <w:r w:rsidRPr="00E555DF">
        <w:t xml:space="preserve"> ланки між споживачем і виробником фінансових послуг дозволить вплинути на прозорість, продуктивність та життєздатність ринку страхових послу. Посередників</w:t>
      </w:r>
      <w:r w:rsidRPr="00E555DF">
        <w:rPr>
          <w:spacing w:val="80"/>
        </w:rPr>
        <w:t xml:space="preserve"> </w:t>
      </w:r>
      <w:r w:rsidRPr="00E555DF">
        <w:t xml:space="preserve">часто називають аквізиторами. </w:t>
      </w:r>
      <w:proofErr w:type="spellStart"/>
      <w:r w:rsidRPr="00E555DF">
        <w:t>Аквізитори</w:t>
      </w:r>
      <w:proofErr w:type="spellEnd"/>
      <w:r w:rsidRPr="00E555DF">
        <w:t xml:space="preserve"> можуть бути як юридичними, так і фізичними особами. Значну частину страхових посередників  складають агенти.</w:t>
      </w:r>
    </w:p>
    <w:p w14:paraId="131813C7" w14:textId="77777777" w:rsidR="0037141D" w:rsidRPr="00E555DF" w:rsidRDefault="0037141D" w:rsidP="00E555DF">
      <w:pPr>
        <w:tabs>
          <w:tab w:val="left" w:pos="2124"/>
        </w:tabs>
        <w:ind w:right="285" w:firstLine="426"/>
        <w:jc w:val="both"/>
        <w:rPr>
          <w:spacing w:val="80"/>
        </w:rPr>
      </w:pPr>
      <w:r w:rsidRPr="00E555DF">
        <w:rPr>
          <w:b/>
          <w:u w:val="single"/>
        </w:rPr>
        <w:t>Агенти</w:t>
      </w:r>
      <w:r w:rsidRPr="00E555DF">
        <w:rPr>
          <w:b/>
          <w:spacing w:val="30"/>
        </w:rPr>
        <w:t xml:space="preserve"> </w:t>
      </w:r>
      <w:r w:rsidRPr="00E555DF">
        <w:t>є</w:t>
      </w:r>
      <w:r w:rsidRPr="00E555DF">
        <w:rPr>
          <w:spacing w:val="29"/>
        </w:rPr>
        <w:t xml:space="preserve"> </w:t>
      </w:r>
      <w:r w:rsidRPr="00E555DF">
        <w:t>повноважними</w:t>
      </w:r>
      <w:r w:rsidRPr="00E555DF">
        <w:rPr>
          <w:spacing w:val="29"/>
        </w:rPr>
        <w:t xml:space="preserve"> </w:t>
      </w:r>
      <w:r w:rsidRPr="00E555DF">
        <w:t>представниками</w:t>
      </w:r>
      <w:r w:rsidRPr="00E555DF">
        <w:rPr>
          <w:spacing w:val="29"/>
        </w:rPr>
        <w:t xml:space="preserve"> </w:t>
      </w:r>
      <w:r w:rsidRPr="00E555DF">
        <w:t>страхової</w:t>
      </w:r>
      <w:r w:rsidRPr="00E555DF">
        <w:rPr>
          <w:spacing w:val="29"/>
        </w:rPr>
        <w:t xml:space="preserve"> </w:t>
      </w:r>
      <w:r w:rsidRPr="00E555DF">
        <w:t>компанії</w:t>
      </w:r>
      <w:r w:rsidRPr="00E555DF">
        <w:rPr>
          <w:spacing w:val="29"/>
        </w:rPr>
        <w:t xml:space="preserve"> </w:t>
      </w:r>
      <w:r w:rsidRPr="00E555DF">
        <w:t>і</w:t>
      </w:r>
      <w:r w:rsidRPr="00E555DF">
        <w:rPr>
          <w:spacing w:val="29"/>
        </w:rPr>
        <w:t xml:space="preserve"> </w:t>
      </w:r>
      <w:r w:rsidRPr="00E555DF">
        <w:t>діють</w:t>
      </w:r>
      <w:r w:rsidRPr="00E555DF">
        <w:rPr>
          <w:spacing w:val="29"/>
        </w:rPr>
        <w:t xml:space="preserve"> </w:t>
      </w:r>
      <w:r w:rsidRPr="00E555DF">
        <w:t>від</w:t>
      </w:r>
      <w:r w:rsidRPr="00E555DF">
        <w:rPr>
          <w:spacing w:val="29"/>
        </w:rPr>
        <w:t xml:space="preserve"> </w:t>
      </w:r>
      <w:r w:rsidRPr="00E555DF">
        <w:t>її</w:t>
      </w:r>
      <w:r w:rsidRPr="00E555DF">
        <w:rPr>
          <w:spacing w:val="29"/>
        </w:rPr>
        <w:t xml:space="preserve"> </w:t>
      </w:r>
      <w:r w:rsidRPr="00E555DF">
        <w:t>імені</w:t>
      </w:r>
      <w:r w:rsidRPr="00E555DF">
        <w:rPr>
          <w:spacing w:val="29"/>
        </w:rPr>
        <w:t xml:space="preserve"> </w:t>
      </w:r>
      <w:r w:rsidRPr="00E555DF">
        <w:t>і</w:t>
      </w:r>
      <w:r w:rsidRPr="00E555DF">
        <w:rPr>
          <w:spacing w:val="29"/>
        </w:rPr>
        <w:t xml:space="preserve"> </w:t>
      </w:r>
      <w:r w:rsidRPr="00E555DF">
        <w:t>за поручительством.</w:t>
      </w:r>
      <w:r w:rsidRPr="00E555DF">
        <w:rPr>
          <w:spacing w:val="26"/>
        </w:rPr>
        <w:t xml:space="preserve"> </w:t>
      </w:r>
      <w:r w:rsidRPr="00E555DF">
        <w:t>Як</w:t>
      </w:r>
      <w:r w:rsidRPr="00E555DF">
        <w:rPr>
          <w:spacing w:val="28"/>
        </w:rPr>
        <w:t xml:space="preserve"> </w:t>
      </w:r>
      <w:r w:rsidRPr="00E555DF">
        <w:t>правило,</w:t>
      </w:r>
      <w:r w:rsidRPr="00E555DF">
        <w:rPr>
          <w:spacing w:val="28"/>
        </w:rPr>
        <w:t xml:space="preserve"> </w:t>
      </w:r>
      <w:r w:rsidRPr="00E555DF">
        <w:t>агенти</w:t>
      </w:r>
      <w:r w:rsidRPr="00E555DF">
        <w:rPr>
          <w:spacing w:val="27"/>
        </w:rPr>
        <w:t xml:space="preserve"> </w:t>
      </w:r>
      <w:r w:rsidRPr="00E555DF">
        <w:t>є</w:t>
      </w:r>
      <w:r w:rsidRPr="00E555DF">
        <w:rPr>
          <w:spacing w:val="28"/>
        </w:rPr>
        <w:t xml:space="preserve"> </w:t>
      </w:r>
      <w:r w:rsidRPr="00E555DF">
        <w:t>працівниками</w:t>
      </w:r>
      <w:r w:rsidRPr="00E555DF">
        <w:rPr>
          <w:spacing w:val="28"/>
        </w:rPr>
        <w:t xml:space="preserve"> </w:t>
      </w:r>
      <w:r w:rsidRPr="00E555DF">
        <w:t>страхових</w:t>
      </w:r>
      <w:r w:rsidRPr="00E555DF">
        <w:rPr>
          <w:spacing w:val="29"/>
        </w:rPr>
        <w:t xml:space="preserve"> </w:t>
      </w:r>
      <w:r w:rsidRPr="00E555DF">
        <w:t>компаній</w:t>
      </w:r>
      <w:r w:rsidRPr="00E555DF">
        <w:rPr>
          <w:spacing w:val="29"/>
        </w:rPr>
        <w:t xml:space="preserve"> </w:t>
      </w:r>
      <w:r w:rsidRPr="00E555DF">
        <w:t>або</w:t>
      </w:r>
      <w:r w:rsidRPr="00E555DF">
        <w:rPr>
          <w:spacing w:val="30"/>
        </w:rPr>
        <w:t xml:space="preserve"> </w:t>
      </w:r>
      <w:r w:rsidRPr="00E555DF">
        <w:t>укладають</w:t>
      </w:r>
      <w:r w:rsidRPr="00E555DF">
        <w:rPr>
          <w:spacing w:val="28"/>
        </w:rPr>
        <w:t xml:space="preserve"> </w:t>
      </w:r>
      <w:r w:rsidRPr="00E555DF">
        <w:rPr>
          <w:spacing w:val="-10"/>
        </w:rPr>
        <w:t xml:space="preserve">з </w:t>
      </w:r>
      <w:r w:rsidRPr="00E555DF">
        <w:t>ними</w:t>
      </w:r>
      <w:r w:rsidRPr="00E555DF">
        <w:rPr>
          <w:spacing w:val="80"/>
          <w:w w:val="150"/>
        </w:rPr>
        <w:t xml:space="preserve"> </w:t>
      </w:r>
      <w:r w:rsidRPr="00E555DF">
        <w:t>трудові</w:t>
      </w:r>
      <w:r w:rsidRPr="00E555DF">
        <w:rPr>
          <w:spacing w:val="80"/>
          <w:w w:val="150"/>
        </w:rPr>
        <w:t xml:space="preserve"> </w:t>
      </w:r>
      <w:r w:rsidRPr="00E555DF">
        <w:t>угоди.</w:t>
      </w:r>
      <w:r w:rsidRPr="00E555DF">
        <w:rPr>
          <w:spacing w:val="80"/>
        </w:rPr>
        <w:t xml:space="preserve"> </w:t>
      </w:r>
    </w:p>
    <w:p w14:paraId="1DBB6D38" w14:textId="77777777" w:rsidR="0037141D" w:rsidRPr="00E555DF" w:rsidRDefault="0037141D" w:rsidP="00E555DF">
      <w:pPr>
        <w:pStyle w:val="21"/>
        <w:ind w:firstLine="426"/>
        <w:jc w:val="both"/>
        <w:rPr>
          <w:rFonts w:ascii="Times New Roman" w:hAnsi="Times New Roman"/>
          <w:lang w:val="uk-UA"/>
        </w:rPr>
      </w:pPr>
      <w:r w:rsidRPr="00E555DF">
        <w:rPr>
          <w:rFonts w:ascii="Times New Roman" w:hAnsi="Times New Roman"/>
          <w:lang w:val="uk-UA"/>
        </w:rPr>
        <w:t>Агенти здійснюють діяльність за консультаціями, рекламою, пропозиціями і просуванням страхових послуг, укладанням договорів страхування, виконання робіт з обслуговування договорів.</w:t>
      </w:r>
    </w:p>
    <w:p w14:paraId="3A59D277" w14:textId="77777777" w:rsidR="0037141D" w:rsidRPr="00E555DF" w:rsidRDefault="0037141D" w:rsidP="00E555DF">
      <w:pPr>
        <w:pStyle w:val="21"/>
        <w:ind w:firstLine="426"/>
        <w:jc w:val="both"/>
        <w:rPr>
          <w:rFonts w:ascii="Times New Roman" w:hAnsi="Times New Roman"/>
          <w:lang w:val="uk-UA"/>
        </w:rPr>
      </w:pPr>
      <w:r w:rsidRPr="00E555DF">
        <w:rPr>
          <w:rFonts w:ascii="Times New Roman" w:hAnsi="Times New Roman"/>
          <w:b/>
          <w:lang w:val="uk-UA"/>
        </w:rPr>
        <w:lastRenderedPageBreak/>
        <w:t xml:space="preserve">За кордоном до агентів з боку страховика </w:t>
      </w:r>
      <w:r w:rsidRPr="00E555DF">
        <w:rPr>
          <w:rFonts w:ascii="Times New Roman" w:hAnsi="Times New Roman"/>
          <w:lang w:val="uk-UA"/>
        </w:rPr>
        <w:t xml:space="preserve">висуваються дуже високі вимоги. Претенденти на роботу проходять спеціальне навчання, причому необхідною умовою є як мінімум середня освіта. На заключному етапі претенденти проходять тестування на професійну придатність. </w:t>
      </w:r>
    </w:p>
    <w:p w14:paraId="22EBDFE5" w14:textId="77777777" w:rsidR="0037141D" w:rsidRPr="00E555DF" w:rsidRDefault="0037141D" w:rsidP="00E555DF">
      <w:pPr>
        <w:pStyle w:val="21"/>
        <w:ind w:firstLine="426"/>
        <w:jc w:val="both"/>
        <w:rPr>
          <w:rFonts w:ascii="Times New Roman" w:hAnsi="Times New Roman"/>
          <w:lang w:val="uk-UA"/>
        </w:rPr>
      </w:pPr>
      <w:r w:rsidRPr="00E555DF">
        <w:rPr>
          <w:rFonts w:ascii="Times New Roman" w:hAnsi="Times New Roman"/>
          <w:i/>
          <w:lang w:val="uk-UA"/>
        </w:rPr>
        <w:t xml:space="preserve">В якості агентів можуть виступати організації, зацікавлені в продажі страхових послуг, </w:t>
      </w:r>
      <w:r w:rsidRPr="00E555DF">
        <w:rPr>
          <w:rFonts w:ascii="Times New Roman" w:hAnsi="Times New Roman"/>
          <w:lang w:val="uk-UA"/>
        </w:rPr>
        <w:t>а саме</w:t>
      </w:r>
      <w:r w:rsidRPr="00E555DF">
        <w:rPr>
          <w:rFonts w:ascii="Times New Roman" w:hAnsi="Times New Roman"/>
          <w:b/>
          <w:lang w:val="uk-UA"/>
        </w:rPr>
        <w:t xml:space="preserve"> </w:t>
      </w:r>
      <w:r w:rsidRPr="00E555DF">
        <w:rPr>
          <w:rFonts w:ascii="Times New Roman" w:hAnsi="Times New Roman"/>
          <w:lang w:val="uk-UA"/>
        </w:rPr>
        <w:t xml:space="preserve">банки, автосалони, транспортні підприємства, туристичні фірми, митниці, медичні установи, поштові відділення. Досягнувши певних успіхів у професійній діяльності, страхові агенти мають право підбирати собі помічників - </w:t>
      </w:r>
      <w:proofErr w:type="spellStart"/>
      <w:r w:rsidRPr="00E555DF">
        <w:rPr>
          <w:rFonts w:ascii="Times New Roman" w:hAnsi="Times New Roman"/>
          <w:lang w:val="uk-UA"/>
        </w:rPr>
        <w:t>субагентів</w:t>
      </w:r>
      <w:proofErr w:type="spellEnd"/>
      <w:r w:rsidRPr="00E555DF">
        <w:rPr>
          <w:rFonts w:ascii="Times New Roman" w:hAnsi="Times New Roman"/>
          <w:lang w:val="uk-UA"/>
        </w:rPr>
        <w:t>.</w:t>
      </w:r>
    </w:p>
    <w:p w14:paraId="4DF924AA" w14:textId="77777777" w:rsidR="0037141D" w:rsidRPr="00E555DF" w:rsidRDefault="0037141D" w:rsidP="00E555DF">
      <w:pPr>
        <w:pStyle w:val="21"/>
        <w:ind w:firstLine="426"/>
        <w:jc w:val="both"/>
        <w:rPr>
          <w:rFonts w:ascii="Times New Roman" w:hAnsi="Times New Roman"/>
          <w:lang w:val="uk-UA"/>
        </w:rPr>
      </w:pPr>
      <w:r w:rsidRPr="00E555DF">
        <w:rPr>
          <w:rFonts w:ascii="Times New Roman" w:hAnsi="Times New Roman"/>
          <w:lang w:val="uk-UA"/>
        </w:rPr>
        <w:t xml:space="preserve">У ряді країн страхові агенти об'єднуються в професійні асоціації, завданням яких є професійна підготовка і сертифікація агентів. Залежно від організації взаємин страховиків і агентів виділяють власне </w:t>
      </w:r>
      <w:r w:rsidRPr="00E555DF">
        <w:rPr>
          <w:rFonts w:ascii="Times New Roman" w:hAnsi="Times New Roman"/>
          <w:b/>
          <w:lang w:val="uk-UA"/>
        </w:rPr>
        <w:t>агентів і генеральних агентів</w:t>
      </w:r>
      <w:r w:rsidRPr="00E555DF">
        <w:rPr>
          <w:rFonts w:ascii="Times New Roman" w:hAnsi="Times New Roman"/>
          <w:lang w:val="uk-UA"/>
        </w:rPr>
        <w:t xml:space="preserve">. </w:t>
      </w:r>
      <w:r w:rsidRPr="00E555DF">
        <w:rPr>
          <w:rFonts w:ascii="Times New Roman" w:hAnsi="Times New Roman"/>
          <w:u w:val="single"/>
          <w:lang w:val="uk-UA"/>
        </w:rPr>
        <w:t>Генеральні агенти</w:t>
      </w:r>
      <w:r w:rsidRPr="00E555DF">
        <w:rPr>
          <w:rFonts w:ascii="Times New Roman" w:hAnsi="Times New Roman"/>
          <w:lang w:val="uk-UA"/>
        </w:rPr>
        <w:t xml:space="preserve"> – це агенти, які уклали угоди зі страховиком, що наділяють їх особливими повноваженнями. Система аквізиції через генеральних агентів надзвичайно поширена за кордоном. Звичайно діяльність генеральних агентів здійснюється на підставі територіальної або адміністративної ознаки регіону, в якому діє страхова компанія. У кожному такому регіоні вона організовує роботу одного або декількох генеральних агентів.</w:t>
      </w:r>
    </w:p>
    <w:p w14:paraId="6A006ABE" w14:textId="77777777" w:rsidR="0037141D" w:rsidRPr="00E555DF" w:rsidRDefault="0037141D" w:rsidP="00E555DF">
      <w:pPr>
        <w:pStyle w:val="21"/>
        <w:ind w:firstLine="426"/>
        <w:jc w:val="both"/>
        <w:rPr>
          <w:rFonts w:ascii="Times New Roman" w:hAnsi="Times New Roman"/>
          <w:lang w:val="uk-UA"/>
        </w:rPr>
      </w:pPr>
      <w:r w:rsidRPr="00E555DF">
        <w:rPr>
          <w:rFonts w:ascii="Times New Roman" w:hAnsi="Times New Roman"/>
          <w:b/>
          <w:lang w:val="uk-UA"/>
        </w:rPr>
        <w:t xml:space="preserve">За свою роботу агенти одержують </w:t>
      </w:r>
      <w:r w:rsidRPr="00E555DF">
        <w:rPr>
          <w:rFonts w:ascii="Times New Roman" w:hAnsi="Times New Roman"/>
          <w:lang w:val="uk-UA"/>
        </w:rPr>
        <w:t>агентську або комісійну винагороду, як правило вона визначається як відсоток від зібраних страхових премій. На комісійну винагороду також впливає стаж роботи агента, вид страхування, відсутність або наявність у нього штрафних санкцій, від того, новий це договір чи переукладений і ряду інших обставин, обумовлених системою заохочення страхової компанії.</w:t>
      </w:r>
    </w:p>
    <w:p w14:paraId="349FE706" w14:textId="77777777" w:rsidR="00595BCF" w:rsidRDefault="0037141D" w:rsidP="00E555DF">
      <w:pPr>
        <w:pStyle w:val="21"/>
        <w:ind w:firstLine="426"/>
        <w:jc w:val="both"/>
        <w:rPr>
          <w:rFonts w:ascii="Times New Roman" w:hAnsi="Times New Roman"/>
          <w:lang w:val="uk-UA"/>
        </w:rPr>
      </w:pPr>
      <w:r w:rsidRPr="00E555DF">
        <w:rPr>
          <w:rFonts w:ascii="Times New Roman" w:hAnsi="Times New Roman"/>
          <w:b/>
          <w:u w:val="single"/>
          <w:lang w:val="uk-UA"/>
        </w:rPr>
        <w:t>Брокери</w:t>
      </w:r>
      <w:r w:rsidRPr="00E555DF">
        <w:rPr>
          <w:rFonts w:ascii="Times New Roman" w:hAnsi="Times New Roman"/>
          <w:b/>
          <w:lang w:val="uk-UA"/>
        </w:rPr>
        <w:t xml:space="preserve"> – </w:t>
      </w:r>
      <w:r w:rsidRPr="00E555DF">
        <w:rPr>
          <w:rFonts w:ascii="Times New Roman" w:hAnsi="Times New Roman"/>
          <w:lang w:val="uk-UA"/>
        </w:rPr>
        <w:t>це незалежні посередники, які діють на страховому ринку на свій страх і ризик; брокер відстоює інтереси покупця, у</w:t>
      </w:r>
      <w:r w:rsidRPr="00E555DF">
        <w:rPr>
          <w:rFonts w:ascii="Times New Roman" w:hAnsi="Times New Roman"/>
          <w:spacing w:val="-5"/>
          <w:lang w:val="uk-UA"/>
        </w:rPr>
        <w:t xml:space="preserve"> </w:t>
      </w:r>
      <w:r w:rsidRPr="00E555DF">
        <w:rPr>
          <w:rFonts w:ascii="Times New Roman" w:hAnsi="Times New Roman"/>
          <w:lang w:val="uk-UA"/>
        </w:rPr>
        <w:t>той час</w:t>
      </w:r>
      <w:r w:rsidRPr="00E555DF">
        <w:rPr>
          <w:rFonts w:ascii="Times New Roman" w:hAnsi="Times New Roman"/>
          <w:spacing w:val="-1"/>
          <w:lang w:val="uk-UA"/>
        </w:rPr>
        <w:t xml:space="preserve"> </w:t>
      </w:r>
      <w:r w:rsidRPr="00E555DF">
        <w:rPr>
          <w:rFonts w:ascii="Times New Roman" w:hAnsi="Times New Roman"/>
          <w:lang w:val="uk-UA"/>
        </w:rPr>
        <w:t xml:space="preserve">як агент – інтереси страхової компанії. У деяких країнах продаж полісів здійснюється переважно через брокерів, а в ряді випадків – тільки через брокерів. Брокери часто об’єднуються в спеціалізовані брокерські фірми, які є об’єктом купівлі-продажу на світовому страховому ринку. </w:t>
      </w:r>
    </w:p>
    <w:p w14:paraId="3C563869" w14:textId="756E90B8"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b/>
          <w:bCs/>
          <w:lang w:val="uk-UA" w:eastAsia="uk-UA"/>
        </w:rPr>
        <w:t>Страхові брокери</w:t>
      </w:r>
      <w:r w:rsidRPr="00E555DF">
        <w:rPr>
          <w:rFonts w:ascii="Times New Roman" w:hAnsi="Times New Roman"/>
          <w:lang w:val="uk-UA" w:eastAsia="uk-UA"/>
        </w:rPr>
        <w:t xml:space="preserve"> – це громадяни або юридичні особи, які зареєстровані у встановленому порядку як суб’єкти підприємницької діяльності та здійснюють посередницьку діяльність на страховому ринку від свого імені на підставі доручень страхувальника або страховика. </w:t>
      </w:r>
    </w:p>
    <w:p w14:paraId="52BEF21B"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b/>
          <w:bCs/>
          <w:lang w:val="uk-UA" w:eastAsia="uk-UA"/>
        </w:rPr>
        <w:lastRenderedPageBreak/>
        <w:t>Перестрахові брокери</w:t>
      </w:r>
      <w:r w:rsidRPr="00E555DF">
        <w:rPr>
          <w:rFonts w:ascii="Times New Roman" w:hAnsi="Times New Roman"/>
          <w:lang w:val="uk-UA" w:eastAsia="uk-UA"/>
        </w:rPr>
        <w:t xml:space="preserve"> – це юридичні особи, які здійснюють за винагороду посередницьку діяльність у перестрахуванні від свого імені на підставі брокерської угоди зі страховиком, який мас потребу в перестрахуванні як перестрахувальник.</w:t>
      </w:r>
    </w:p>
    <w:p w14:paraId="025AC71C"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eastAsia="uk-UA"/>
        </w:rPr>
        <w:t xml:space="preserve">Посередницька діяльність страхових та перестрахувальних брокерів здійснюється як виключний вид діяльності та може включати: </w:t>
      </w:r>
    </w:p>
    <w:p w14:paraId="6F9533B8"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eastAsia="uk-UA"/>
        </w:rPr>
        <w:t>- консультування;</w:t>
      </w:r>
    </w:p>
    <w:p w14:paraId="49EDFCAD"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eastAsia="uk-UA"/>
        </w:rPr>
        <w:t>- експертно-інформаційні послуги;</w:t>
      </w:r>
    </w:p>
    <w:p w14:paraId="4A0359BB"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eastAsia="uk-UA"/>
        </w:rPr>
        <w:t>- роботу, пов’язану з підготовкою, укладанням та виконанням (супроводом) договорів страхування (перестрахування);</w:t>
      </w:r>
    </w:p>
    <w:p w14:paraId="7D962F73" w14:textId="77777777"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eastAsia="uk-UA"/>
        </w:rPr>
        <w:t>- інші посередницькі послуги у страхуванні та перестрахуванні за переліком, установленим уповноваженим органом.</w:t>
      </w:r>
    </w:p>
    <w:p w14:paraId="05A74ACA" w14:textId="14DF0555" w:rsidR="0037141D" w:rsidRPr="00E555DF" w:rsidRDefault="0037141D" w:rsidP="00E555DF">
      <w:pPr>
        <w:pStyle w:val="21"/>
        <w:ind w:firstLine="426"/>
        <w:jc w:val="both"/>
        <w:rPr>
          <w:rFonts w:ascii="Times New Roman" w:hAnsi="Times New Roman"/>
          <w:lang w:val="uk-UA" w:eastAsia="uk-UA"/>
        </w:rPr>
      </w:pPr>
      <w:r w:rsidRPr="00E555DF">
        <w:rPr>
          <w:rFonts w:ascii="Times New Roman" w:hAnsi="Times New Roman"/>
          <w:lang w:val="uk-UA"/>
        </w:rPr>
        <w:t xml:space="preserve">Основні відмінності між страховими посередниками: страховий агент є уповноваженим страховика і діє згідно з агентською угодою на визначеній території; страховий брокер, навпаки, є уповноваженим страхувальника або страхової компанії, що бажає перестрахувати ризики за взятими на себе зобов’язаннями, клієнт доручає брокерові здійснювати всі необхідні дії, пов’язані з управлінням своїми договорами страхування (перестрахування) і розміщенням їх у страховій компанії на вибір брокера; незалежність брокера від страховика або </w:t>
      </w:r>
      <w:proofErr w:type="spellStart"/>
      <w:r w:rsidRPr="00E555DF">
        <w:rPr>
          <w:rFonts w:ascii="Times New Roman" w:hAnsi="Times New Roman"/>
          <w:lang w:val="uk-UA"/>
        </w:rPr>
        <w:t>перестраховика</w:t>
      </w:r>
      <w:proofErr w:type="spellEnd"/>
      <w:r w:rsidRPr="00E555DF">
        <w:rPr>
          <w:rFonts w:ascii="Times New Roman" w:hAnsi="Times New Roman"/>
          <w:lang w:val="uk-UA"/>
        </w:rPr>
        <w:t xml:space="preserve"> – ключова відмінність брокера від агента. Саме незалежність брокера є гарантом того, що він, обираючи страхову компанію для свого клієнта, керується виключно інтересами останнього.</w:t>
      </w:r>
    </w:p>
    <w:p w14:paraId="03B5B9E7" w14:textId="77777777" w:rsidR="0037141D" w:rsidRPr="00595BCF" w:rsidRDefault="0037141D" w:rsidP="0037141D">
      <w:pPr>
        <w:pStyle w:val="a3"/>
        <w:spacing w:line="276" w:lineRule="auto"/>
      </w:pPr>
    </w:p>
    <w:p w14:paraId="620565AD" w14:textId="5FB9ED5D" w:rsidR="0037141D" w:rsidRPr="00595BCF" w:rsidRDefault="0037141D" w:rsidP="00595BCF">
      <w:pPr>
        <w:pStyle w:val="21"/>
        <w:ind w:firstLine="284"/>
        <w:jc w:val="center"/>
        <w:rPr>
          <w:rFonts w:ascii="Times New Roman" w:hAnsi="Times New Roman"/>
          <w:b/>
          <w:lang w:val="uk-UA"/>
        </w:rPr>
      </w:pPr>
      <w:r w:rsidRPr="00595BCF">
        <w:rPr>
          <w:rStyle w:val="markedcontent"/>
          <w:rFonts w:ascii="Times New Roman" w:hAnsi="Times New Roman"/>
          <w:b/>
          <w:lang w:val="uk-UA"/>
        </w:rPr>
        <w:t xml:space="preserve">ТЕМА 6. </w:t>
      </w:r>
      <w:r w:rsidRPr="00595BCF">
        <w:rPr>
          <w:rFonts w:ascii="Times New Roman" w:hAnsi="Times New Roman"/>
          <w:b/>
          <w:lang w:val="uk-UA"/>
        </w:rPr>
        <w:t>ОРГАНІЗАЦІЯ ТА РОЗВИТОК СТРАХОВИХ КОМПАНІЙ У МІЖНАРОДНІЙ СИСТЕМІ СТРАХУВАННЯ</w:t>
      </w:r>
      <w:r w:rsidR="001F2D8F">
        <w:rPr>
          <w:rFonts w:ascii="Times New Roman" w:hAnsi="Times New Roman"/>
          <w:b/>
          <w:lang w:val="uk-UA"/>
        </w:rPr>
        <w:t>.</w:t>
      </w:r>
    </w:p>
    <w:p w14:paraId="041A9669" w14:textId="77777777" w:rsidR="0037141D" w:rsidRPr="00595BCF" w:rsidRDefault="0037141D" w:rsidP="00595BCF">
      <w:pPr>
        <w:pStyle w:val="21"/>
        <w:ind w:firstLine="284"/>
        <w:jc w:val="both"/>
        <w:rPr>
          <w:rStyle w:val="markedcontent"/>
          <w:lang w:val="uk-UA"/>
        </w:rPr>
      </w:pPr>
      <w:r w:rsidRPr="00595BCF">
        <w:rPr>
          <w:rStyle w:val="markedcontent"/>
          <w:rFonts w:ascii="Times New Roman" w:hAnsi="Times New Roman"/>
          <w:lang w:val="uk-UA"/>
        </w:rPr>
        <w:t>1. Порядок створення, функціонування і ліквідації страхових компаній.</w:t>
      </w:r>
    </w:p>
    <w:p w14:paraId="0B08F797" w14:textId="77777777" w:rsidR="0037141D" w:rsidRPr="00595BCF" w:rsidRDefault="0037141D" w:rsidP="00595BCF">
      <w:pPr>
        <w:pStyle w:val="21"/>
        <w:ind w:firstLine="284"/>
        <w:jc w:val="both"/>
        <w:rPr>
          <w:lang w:val="uk-UA"/>
        </w:rPr>
      </w:pPr>
      <w:r w:rsidRPr="00595BCF">
        <w:rPr>
          <w:rStyle w:val="markedcontent"/>
          <w:rFonts w:ascii="Times New Roman" w:hAnsi="Times New Roman"/>
          <w:lang w:val="uk-UA"/>
        </w:rPr>
        <w:t>2.</w:t>
      </w:r>
      <w:r w:rsidRPr="00595BCF">
        <w:rPr>
          <w:rFonts w:ascii="Times New Roman" w:hAnsi="Times New Roman"/>
          <w:lang w:val="uk-UA"/>
        </w:rPr>
        <w:t xml:space="preserve"> Стратегія розвитку страхових компаній у сучасних умовах.</w:t>
      </w:r>
    </w:p>
    <w:p w14:paraId="720F0D3B" w14:textId="77777777" w:rsidR="0037141D" w:rsidRDefault="0037141D" w:rsidP="00595BCF">
      <w:pPr>
        <w:pStyle w:val="21"/>
        <w:ind w:firstLine="284"/>
        <w:jc w:val="both"/>
        <w:rPr>
          <w:rFonts w:ascii="Times New Roman" w:hAnsi="Times New Roman"/>
          <w:lang w:val="uk-UA"/>
        </w:rPr>
      </w:pPr>
      <w:r w:rsidRPr="00595BCF">
        <w:rPr>
          <w:rFonts w:ascii="Times New Roman" w:hAnsi="Times New Roman"/>
          <w:lang w:val="uk-UA"/>
        </w:rPr>
        <w:t>3. Сучасні підходи до організації, стратегії та бізнес-моделей страхових компаній.</w:t>
      </w:r>
    </w:p>
    <w:p w14:paraId="3434D930" w14:textId="77777777" w:rsidR="00595BCF" w:rsidRPr="00595BCF" w:rsidRDefault="00595BCF" w:rsidP="00595BCF">
      <w:pPr>
        <w:pStyle w:val="21"/>
        <w:ind w:firstLine="284"/>
        <w:jc w:val="both"/>
        <w:rPr>
          <w:rFonts w:ascii="Times New Roman" w:hAnsi="Times New Roman"/>
          <w:lang w:val="uk-UA"/>
        </w:rPr>
      </w:pPr>
    </w:p>
    <w:p w14:paraId="467B852C" w14:textId="77777777" w:rsidR="0037141D" w:rsidRPr="00595BCF" w:rsidRDefault="0037141D" w:rsidP="00595BCF">
      <w:pPr>
        <w:pStyle w:val="21"/>
        <w:ind w:firstLine="426"/>
        <w:jc w:val="both"/>
        <w:rPr>
          <w:rStyle w:val="markedcontent"/>
          <w:b/>
          <w:i/>
          <w:lang w:val="uk-UA"/>
        </w:rPr>
      </w:pPr>
      <w:r w:rsidRPr="00595BCF">
        <w:rPr>
          <w:rFonts w:ascii="Times New Roman" w:hAnsi="Times New Roman"/>
          <w:b/>
          <w:i/>
          <w:lang w:val="uk-UA"/>
        </w:rPr>
        <w:t xml:space="preserve">Питання перше. </w:t>
      </w:r>
      <w:r w:rsidRPr="00595BCF">
        <w:rPr>
          <w:rStyle w:val="markedcontent"/>
          <w:rFonts w:ascii="Times New Roman" w:hAnsi="Times New Roman"/>
          <w:b/>
          <w:i/>
          <w:lang w:val="uk-UA"/>
        </w:rPr>
        <w:t>Порядок створення, функціонування і ліквідації страхових компаній.</w:t>
      </w:r>
    </w:p>
    <w:p w14:paraId="0BB0C2D4" w14:textId="77777777" w:rsidR="0037141D" w:rsidRPr="00595BCF" w:rsidRDefault="0037141D" w:rsidP="00595BCF">
      <w:pPr>
        <w:pStyle w:val="21"/>
        <w:ind w:firstLine="426"/>
        <w:jc w:val="both"/>
        <w:rPr>
          <w:lang w:val="uk-UA" w:eastAsia="uk-UA"/>
        </w:rPr>
      </w:pPr>
      <w:r w:rsidRPr="00595BCF">
        <w:rPr>
          <w:rFonts w:ascii="Times New Roman" w:hAnsi="Times New Roman"/>
          <w:lang w:val="uk-UA" w:eastAsia="uk-UA"/>
        </w:rPr>
        <w:t xml:space="preserve">Страхові організації переважно утворюються в два етапи. На першому відбувається утворення компанії як юридичної особи, її реєстрація в місцевих органах влади і реєстрація першого випуску акцій. На другому етапі відбувається експертиза бізнес-плану та </w:t>
      </w:r>
      <w:r w:rsidRPr="00595BCF">
        <w:rPr>
          <w:rFonts w:ascii="Times New Roman" w:hAnsi="Times New Roman"/>
          <w:lang w:val="uk-UA" w:eastAsia="uk-UA"/>
        </w:rPr>
        <w:lastRenderedPageBreak/>
        <w:t>правил страхування, на підставі чого компанія реєструється як страховик і отримує ліцензію на право здійснення страхової діяльності.</w:t>
      </w:r>
    </w:p>
    <w:p w14:paraId="172EEA54"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У зв’язку з тим, що страховики переважно існують в формі колективних підприємств, їх утворення розпочинається з організації ініціативної групи котра виступає засновником товариства. Членів такої групи повинно бути не менше трьох(юридичних або фізичних осіб). Після досягнення домовленості між собою про утворення компанії вони проводять перші, так звані «установчі» збори, приймається рішення утворити страхову компанію, затвердити її назву і статут, адресу, величину статутного фонду і призначити директора та головного бухгалтера. На цих же зборах підписується установча угода про заснування компанії.</w:t>
      </w:r>
    </w:p>
    <w:p w14:paraId="7DE04B8A"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Після зборів керівні особи компанії відкривають в банку тимчасовий рахунок і розпочинають продаж акцій. Компанія реєструється як платник податків і внесків з усіх видів обов’язкового соціального страхування та виготовляє печатку і штамп. Після цього рахунок в банку міняється на постійний і завершується продаж акцій.</w:t>
      </w:r>
    </w:p>
    <w:p w14:paraId="20BEE1B9"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Для другого етапу страхова компанія розробляє правила страхування і страхові тарифи, а також бізнес-план на 3 або 5 років діяльності. Ці документи, а також установчі документи, список акціонерів, копія реєстраційного свідоцтва та свідоцтва про реєстрацію першого випуску акцій, довідки банків або висновки аудиторів про підтвердження розмірів сплаченого статутного фонду, інформація про керівників страхової компанії та їх освіту представляють в Державну комісію з регулювання ринків фінансових послуг. </w:t>
      </w:r>
    </w:p>
    <w:p w14:paraId="55E641F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Фінансовою основою діяльності страховика є його статутний фонд, котрий формується тільки грішми. Діяльність страховика полягає в укладенні договорів страхування і виконанні зобов’язань згідно них, а також в управлінні грошовими і матеріальними активами.</w:t>
      </w:r>
    </w:p>
    <w:p w14:paraId="7D7D4657"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Як і інші господарські суб’єкти, страхові компанії можуть ліквідовуватись (повністю припиняти діяльність), реорганізовуватись (зливатись з іншими або приєднуватись до інших) та сануватись (оздоровлюватись, тобто зміцнювати фінансовий стан). Повна ліквідація може здійснюватись згідно рішення акціонерів або ухвали господарського суду (у випадку банкрутства).</w:t>
      </w:r>
    </w:p>
    <w:p w14:paraId="4A007EDA"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Одночасно з прийняттям рішення </w:t>
      </w:r>
      <w:r w:rsidRPr="00595BCF">
        <w:rPr>
          <w:rFonts w:ascii="Times New Roman" w:hAnsi="Times New Roman"/>
          <w:i/>
          <w:lang w:val="uk-UA" w:eastAsia="uk-UA"/>
        </w:rPr>
        <w:t>про ліквідацію компанії</w:t>
      </w:r>
      <w:r w:rsidRPr="00595BCF">
        <w:rPr>
          <w:rFonts w:ascii="Times New Roman" w:hAnsi="Times New Roman"/>
          <w:lang w:val="uk-UA" w:eastAsia="uk-UA"/>
        </w:rPr>
        <w:t xml:space="preserve"> призначається ліквідаційна комісія, котра керує процесом закриття підприємства. Вона складає перелік діючих договорів страхування і </w:t>
      </w:r>
      <w:r w:rsidRPr="00595BCF">
        <w:rPr>
          <w:rFonts w:ascii="Times New Roman" w:hAnsi="Times New Roman"/>
          <w:lang w:val="uk-UA" w:eastAsia="uk-UA"/>
        </w:rPr>
        <w:lastRenderedPageBreak/>
        <w:t>визначає зобов’язання згідно них, виявляє усіх дебіторів і кредиторів та здійснює розрахунки з ними. Для цього використовуються наявні грошові кошти, а при необхідності продається майно компанії. Після розрахунків з застрахованими і кредиторами сплачуються усі належні податки та збори і здійснюються розрахунки з акціонерами. Наприкінці цих робіт складається ліквідаційний баланс.</w:t>
      </w:r>
    </w:p>
    <w:p w14:paraId="100F45CB"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Процедура </w:t>
      </w:r>
      <w:r w:rsidRPr="00595BCF">
        <w:rPr>
          <w:rFonts w:ascii="Times New Roman" w:hAnsi="Times New Roman"/>
          <w:i/>
          <w:lang w:val="uk-UA" w:eastAsia="uk-UA"/>
        </w:rPr>
        <w:t>реорганізації компанії</w:t>
      </w:r>
      <w:r w:rsidRPr="00595BCF">
        <w:rPr>
          <w:rFonts w:ascii="Times New Roman" w:hAnsi="Times New Roman"/>
          <w:lang w:val="uk-UA" w:eastAsia="uk-UA"/>
        </w:rPr>
        <w:t xml:space="preserve"> шляхом приєднання або злиття з іншою відбувається дещо по-іншому. Їй передує досягнення домовленості між учасниками процесу реорганізації про умови злиття чи приєднання, зміну структури компанії, розподіл посад та інше</w:t>
      </w:r>
    </w:p>
    <w:p w14:paraId="34F532F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i/>
          <w:lang w:val="uk-UA" w:eastAsia="uk-UA"/>
        </w:rPr>
        <w:t>Примусова санація</w:t>
      </w:r>
      <w:r w:rsidRPr="00595BCF">
        <w:rPr>
          <w:rFonts w:ascii="Times New Roman" w:hAnsi="Times New Roman"/>
          <w:lang w:val="uk-UA" w:eastAsia="uk-UA"/>
        </w:rPr>
        <w:t xml:space="preserve"> може призначатися органом нагляду за страховою діяльністю у разі:</w:t>
      </w:r>
    </w:p>
    <w:p w14:paraId="3DB2279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1) невиконання страховиком зобов’язань перед страхувальниками протягом трьох місяців;</w:t>
      </w:r>
    </w:p>
    <w:p w14:paraId="76A5CC94"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2) недосягнення страховиком визначеного законом розміру статутного фонду;</w:t>
      </w:r>
    </w:p>
    <w:p w14:paraId="51A64C37"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3) в інших випадках, передбачених діючим законодавством.</w:t>
      </w:r>
    </w:p>
    <w:p w14:paraId="73C6BCF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Кожна страхова компанія має матеріальні, фінансові, трудові та інформаційні ресурси. </w:t>
      </w:r>
    </w:p>
    <w:p w14:paraId="2A4C012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u w:val="single"/>
          <w:lang w:val="uk-UA" w:eastAsia="uk-UA"/>
        </w:rPr>
        <w:t>До матеріальних ресурсів</w:t>
      </w:r>
      <w:r w:rsidRPr="00595BCF">
        <w:rPr>
          <w:rFonts w:ascii="Times New Roman" w:hAnsi="Times New Roman"/>
          <w:lang w:val="uk-UA" w:eastAsia="uk-UA"/>
        </w:rPr>
        <w:t xml:space="preserve"> належить нерухоме і рухоме майно – будівлі транспорт, обчислювальна та офісна техніка, меблі. </w:t>
      </w:r>
    </w:p>
    <w:p w14:paraId="40D63D6B"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u w:val="single"/>
          <w:lang w:val="uk-UA" w:eastAsia="uk-UA"/>
        </w:rPr>
        <w:t>До фінансових ресурсів</w:t>
      </w:r>
      <w:r w:rsidRPr="00595BCF">
        <w:rPr>
          <w:rFonts w:ascii="Times New Roman" w:hAnsi="Times New Roman"/>
          <w:lang w:val="uk-UA" w:eastAsia="uk-UA"/>
        </w:rPr>
        <w:t xml:space="preserve"> відносяться власні кошти і кошти, що перебувають в управлінні компанією – статутний фонд, вільні резерви, нерозподілений прибуток, гарантійний фонд, страхові резерви. </w:t>
      </w:r>
    </w:p>
    <w:p w14:paraId="75FF0770"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u w:val="single"/>
          <w:lang w:val="uk-UA" w:eastAsia="uk-UA"/>
        </w:rPr>
        <w:t>До трудових ресурсів</w:t>
      </w:r>
      <w:r w:rsidRPr="00595BCF">
        <w:rPr>
          <w:rFonts w:ascii="Times New Roman" w:hAnsi="Times New Roman"/>
          <w:lang w:val="uk-UA" w:eastAsia="uk-UA"/>
        </w:rPr>
        <w:t xml:space="preserve"> відноситься персонал компанії, кваліфікація котрого повинна бути достатньою для ефективної діяльності підприємства. </w:t>
      </w:r>
    </w:p>
    <w:p w14:paraId="53CD3E29"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u w:val="single"/>
          <w:lang w:val="uk-UA" w:eastAsia="uk-UA"/>
        </w:rPr>
        <w:t>До інформаційних ресурсів</w:t>
      </w:r>
      <w:r w:rsidRPr="00595BCF">
        <w:rPr>
          <w:rFonts w:ascii="Times New Roman" w:hAnsi="Times New Roman"/>
          <w:lang w:val="uk-UA" w:eastAsia="uk-UA"/>
        </w:rPr>
        <w:t xml:space="preserve"> відносяться масиви даних про страхувальників, діючі страхові договори та зобов'язання згідно них, довідкова, законодавча, нормативна інформація, статистичні дані і дані бухгалтерського обліку.</w:t>
      </w:r>
    </w:p>
    <w:p w14:paraId="03D6891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В сучасних умовах головну роль відіграють трудові та інформаційні ресурси, з допомогою котрих здійснюється ефективне управління матеріальними і фінансовими ресурсами.</w:t>
      </w:r>
    </w:p>
    <w:p w14:paraId="5855AA77" w14:textId="77777777" w:rsidR="0037141D" w:rsidRPr="00595BCF" w:rsidRDefault="0037141D" w:rsidP="00595BCF">
      <w:pPr>
        <w:pStyle w:val="21"/>
        <w:ind w:firstLine="426"/>
        <w:jc w:val="both"/>
        <w:rPr>
          <w:rFonts w:ascii="Times New Roman" w:hAnsi="Times New Roman"/>
          <w:b/>
          <w:i/>
          <w:lang w:val="uk-UA"/>
        </w:rPr>
      </w:pPr>
      <w:r w:rsidRPr="00595BCF">
        <w:rPr>
          <w:rFonts w:ascii="Times New Roman" w:hAnsi="Times New Roman"/>
          <w:b/>
          <w:i/>
          <w:lang w:val="uk-UA" w:eastAsia="uk-UA"/>
        </w:rPr>
        <w:t xml:space="preserve">Питання друге. </w:t>
      </w:r>
      <w:r w:rsidRPr="00595BCF">
        <w:rPr>
          <w:rFonts w:ascii="Times New Roman" w:hAnsi="Times New Roman"/>
          <w:b/>
          <w:i/>
          <w:lang w:val="uk-UA"/>
        </w:rPr>
        <w:t>Стратегія розвитку страхових компаній у сучасних умовах.</w:t>
      </w:r>
    </w:p>
    <w:p w14:paraId="69798E24"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Важливого значення в сучасних умовах набуває вироблення стратегії розвитку страхового ринку, і зокрема кожної страхової компанії. В сфері управління </w:t>
      </w:r>
      <w:r w:rsidRPr="00595BCF">
        <w:rPr>
          <w:rFonts w:ascii="Times New Roman" w:hAnsi="Times New Roman"/>
          <w:i/>
          <w:u w:val="single"/>
          <w:lang w:val="uk-UA" w:eastAsia="uk-UA"/>
        </w:rPr>
        <w:t>стратегія організації</w:t>
      </w:r>
      <w:r w:rsidRPr="00595BCF">
        <w:rPr>
          <w:rFonts w:ascii="Times New Roman" w:hAnsi="Times New Roman"/>
          <w:lang w:val="uk-UA" w:eastAsia="uk-UA"/>
        </w:rPr>
        <w:t xml:space="preserve"> – це докладний, усебічний комплексний план, який має забезпечити виконання її місії, </w:t>
      </w:r>
      <w:r w:rsidRPr="00595BCF">
        <w:rPr>
          <w:rFonts w:ascii="Times New Roman" w:hAnsi="Times New Roman"/>
          <w:lang w:val="uk-UA" w:eastAsia="uk-UA"/>
        </w:rPr>
        <w:lastRenderedPageBreak/>
        <w:t>тобто досягнення головної мети її існування. Щодо страховиків стратегія означає генеральну програму дій компанії, узгоджену з головною метою. Від ступеня обґрунтованості обраної стратегії залежить успіх компанії.</w:t>
      </w:r>
    </w:p>
    <w:p w14:paraId="774EDF0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Головна мета, коли вона визначена і, що дуже важливо, досяжна, сприяє підвищенню ефективності роботи компанії. У практиці страхового менеджменту широко використовується </w:t>
      </w:r>
      <w:r w:rsidRPr="00595BCF">
        <w:rPr>
          <w:rFonts w:ascii="Times New Roman" w:hAnsi="Times New Roman"/>
          <w:i/>
          <w:lang w:val="uk-UA" w:eastAsia="uk-UA"/>
        </w:rPr>
        <w:t xml:space="preserve">стратегія оновлення, </w:t>
      </w:r>
      <w:r w:rsidRPr="00595BCF">
        <w:rPr>
          <w:rFonts w:ascii="Times New Roman" w:hAnsi="Times New Roman"/>
          <w:lang w:val="uk-UA" w:eastAsia="uk-UA"/>
        </w:rPr>
        <w:t xml:space="preserve">вона передбачає безперервний процес пошуків і впровадження нових методів управління, зорієнтованих на послідовне вдосконалення страхової справи. </w:t>
      </w:r>
    </w:p>
    <w:p w14:paraId="27CF1B96"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i/>
          <w:lang w:val="uk-UA" w:eastAsia="uk-UA"/>
        </w:rPr>
        <w:t>Опрацювання стратегії має враховувати адаптацію до зовнішнього середовища, внутрішню координацію та організаційне передбачення.</w:t>
      </w:r>
      <w:r w:rsidRPr="00595BCF">
        <w:rPr>
          <w:rFonts w:ascii="Times New Roman" w:hAnsi="Times New Roman"/>
          <w:lang w:val="uk-UA" w:eastAsia="uk-UA"/>
        </w:rPr>
        <w:t xml:space="preserve"> Під адаптацією до зовнішнього середовища розуміються дії, що супроводжують пристосування компанії до нових сприятливих можливостей розвитку бізнесу, а також до нових обмежень, які виникають на цьому шляху. Беруться до уваги як зміни в законодавстві, так і інтереси потенційних страхувальників, посередницьких структур, компаній-конкурентів та інших суб’єктів страхового ринку. </w:t>
      </w:r>
    </w:p>
    <w:p w14:paraId="4F620FB3"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Стратегічний план компанії має бути довгостроковим за метою діяльності, але досить гнучким за методами досягнення мети. Кожні півроку його доцільно коригувати залежно від зміни ділових і соціальних обставин, аналізуючи динаміку макроекономічних показників, що характеризують темпи економічного зростання (спаду), рівень інфляції та безробіття, структурні зміни в економіці, умови оподаткування юридичних і фізичних осіб тощо. </w:t>
      </w:r>
    </w:p>
    <w:p w14:paraId="00012770"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Важливу роль у парадигмі стратегічного менеджменту відіграє диференціація видів стратегій розвитку компанії за їх рівнями. У системі цього управління виділяють звичайно три основні види стратегій: корпоративну стратегію; функціональні стратегії; </w:t>
      </w:r>
      <w:proofErr w:type="spellStart"/>
      <w:r w:rsidRPr="00595BCF">
        <w:rPr>
          <w:rFonts w:ascii="Times New Roman" w:hAnsi="Times New Roman"/>
          <w:lang w:val="uk-UA" w:eastAsia="uk-UA"/>
        </w:rPr>
        <w:t>стратегії</w:t>
      </w:r>
      <w:proofErr w:type="spellEnd"/>
      <w:r w:rsidRPr="00595BCF">
        <w:rPr>
          <w:rFonts w:ascii="Times New Roman" w:hAnsi="Times New Roman"/>
          <w:lang w:val="uk-UA" w:eastAsia="uk-UA"/>
        </w:rPr>
        <w:t xml:space="preserve"> окремих господарських одиниць.</w:t>
      </w:r>
    </w:p>
    <w:p w14:paraId="4752AC42" w14:textId="6212B6A9" w:rsidR="0037141D" w:rsidRPr="0068389E" w:rsidRDefault="0037141D" w:rsidP="0037141D">
      <w:pPr>
        <w:pStyle w:val="21"/>
        <w:spacing w:line="276" w:lineRule="auto"/>
        <w:ind w:firstLine="426"/>
        <w:jc w:val="center"/>
        <w:rPr>
          <w:rFonts w:ascii="Times New Roman" w:hAnsi="Times New Roman"/>
          <w:sz w:val="28"/>
          <w:szCs w:val="28"/>
          <w:lang w:val="uk-UA" w:eastAsia="uk-UA"/>
        </w:rPr>
      </w:pPr>
      <w:r w:rsidRPr="0068389E">
        <w:rPr>
          <w:noProof/>
          <w:lang w:val="uk-UA" w:eastAsia="uk-UA"/>
        </w:rPr>
        <w:lastRenderedPageBreak/>
        <w:drawing>
          <wp:inline distT="0" distB="0" distL="0" distR="0" wp14:anchorId="6C89155C" wp14:editId="21FCBBA7">
            <wp:extent cx="3927944" cy="2045495"/>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l="27802" t="28110" r="23412" b="33731"/>
                    <a:stretch>
                      <a:fillRect/>
                    </a:stretch>
                  </pic:blipFill>
                  <pic:spPr bwMode="auto">
                    <a:xfrm>
                      <a:off x="0" y="0"/>
                      <a:ext cx="3932831" cy="2048040"/>
                    </a:xfrm>
                    <a:prstGeom prst="rect">
                      <a:avLst/>
                    </a:prstGeom>
                    <a:noFill/>
                    <a:ln>
                      <a:noFill/>
                    </a:ln>
                  </pic:spPr>
                </pic:pic>
              </a:graphicData>
            </a:graphic>
          </wp:inline>
        </w:drawing>
      </w:r>
    </w:p>
    <w:p w14:paraId="49A73F23"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Рис. Система стратегічного управління страховою компанією</w:t>
      </w:r>
    </w:p>
    <w:p w14:paraId="47DB3A07" w14:textId="77777777" w:rsidR="00595BCF" w:rsidRDefault="00595BCF" w:rsidP="00595BCF">
      <w:pPr>
        <w:pStyle w:val="21"/>
        <w:ind w:firstLine="426"/>
        <w:jc w:val="both"/>
        <w:rPr>
          <w:rFonts w:ascii="Times New Roman" w:hAnsi="Times New Roman"/>
          <w:b/>
          <w:i/>
          <w:lang w:val="uk-UA" w:eastAsia="uk-UA"/>
        </w:rPr>
      </w:pPr>
    </w:p>
    <w:p w14:paraId="6F5A654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b/>
          <w:i/>
          <w:lang w:val="uk-UA" w:eastAsia="uk-UA"/>
        </w:rPr>
        <w:t>Корпоративна стратегія</w:t>
      </w:r>
      <w:r w:rsidRPr="00595BCF">
        <w:rPr>
          <w:rFonts w:ascii="Times New Roman" w:hAnsi="Times New Roman"/>
          <w:lang w:val="uk-UA" w:eastAsia="uk-UA"/>
        </w:rPr>
        <w:t xml:space="preserve"> визначає перспективи розвитку компанії в цілому. Вона спрямована на виконання місії компанії і найбільше комплексно забезпечує реалізацію головної мети функціонування компанії – максимізацію добробуту його власників. На корпоративному рівні стратегія страхової компанії охоплює такі найважливіші питання, як вибір видів страхування, шляхи забезпечення довгострокових конкурентних переваг компанії на відповідних сегментах страхового ринку, різні форми конгломератної реорганізації (злиття, поглинання), принципи розподілу всіх основних видів ресурсів між окремими стратегічними зонами господарювання і структурними підрозділами. </w:t>
      </w:r>
    </w:p>
    <w:p w14:paraId="07AC56E5" w14:textId="77777777" w:rsid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Серед </w:t>
      </w:r>
      <w:r w:rsidRPr="00595BCF">
        <w:rPr>
          <w:rFonts w:ascii="Times New Roman" w:hAnsi="Times New Roman"/>
          <w:b/>
          <w:i/>
          <w:lang w:val="uk-UA" w:eastAsia="uk-UA"/>
        </w:rPr>
        <w:t>функціональних стратегій</w:t>
      </w:r>
      <w:r w:rsidRPr="00595BCF">
        <w:rPr>
          <w:rFonts w:ascii="Times New Roman" w:hAnsi="Times New Roman"/>
          <w:lang w:val="uk-UA" w:eastAsia="uk-UA"/>
        </w:rPr>
        <w:t xml:space="preserve"> страховика найбільш важливими є маркетингова і фінансові стратегії. Стратегічні фактори конкурентної переваги  фірми можна розподілити на фактори макросередовища (країни), інфраструктури регіону та мікросередовища фірми. </w:t>
      </w:r>
    </w:p>
    <w:p w14:paraId="62C1C70B" w14:textId="77777777" w:rsid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Більш складним є дослідження формування</w:t>
      </w:r>
      <w:r w:rsidR="00595BCF">
        <w:rPr>
          <w:rFonts w:ascii="Times New Roman" w:hAnsi="Times New Roman"/>
          <w:lang w:val="uk-UA" w:eastAsia="uk-UA"/>
        </w:rPr>
        <w:t xml:space="preserve"> факторів конкурентної переваги </w:t>
      </w:r>
      <w:r w:rsidRPr="00595BCF">
        <w:rPr>
          <w:rFonts w:ascii="Times New Roman" w:hAnsi="Times New Roman"/>
          <w:lang w:val="uk-UA" w:eastAsia="uk-UA"/>
        </w:rPr>
        <w:t>на рівні компанії. Дуже часто компанії з приблизно однаковими початковими даними розвиваються по різному.</w:t>
      </w:r>
    </w:p>
    <w:p w14:paraId="231545AA" w14:textId="77777777" w:rsid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У зв'язк</w:t>
      </w:r>
      <w:r w:rsidR="00595BCF">
        <w:rPr>
          <w:rFonts w:ascii="Times New Roman" w:hAnsi="Times New Roman"/>
          <w:lang w:val="uk-UA" w:eastAsia="uk-UA"/>
        </w:rPr>
        <w:t xml:space="preserve">у з цим фактори мікросередовища </w:t>
      </w:r>
      <w:r w:rsidRPr="00595BCF">
        <w:rPr>
          <w:rFonts w:ascii="Times New Roman" w:hAnsi="Times New Roman"/>
          <w:lang w:val="uk-UA" w:eastAsia="uk-UA"/>
        </w:rPr>
        <w:t>страхової компанії є основними при формуванні її конкурентних переваг.</w:t>
      </w:r>
    </w:p>
    <w:p w14:paraId="17482931" w14:textId="021E43A2"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Функціональні стратегії компанії формуються, як правило, за основними видами її діяльності в розрізі найважливіших функціональних підрозділів компанії. До числа основних стратегій цього рівня відносяться: маркетингова, страхових послуг, фінансова, </w:t>
      </w:r>
      <w:r w:rsidRPr="00595BCF">
        <w:rPr>
          <w:rFonts w:ascii="Times New Roman" w:hAnsi="Times New Roman"/>
          <w:lang w:val="uk-UA" w:eastAsia="uk-UA"/>
        </w:rPr>
        <w:lastRenderedPageBreak/>
        <w:t>персоналу, інноваційна. Функціональні стратегії компанії спрямовані на деталізацію корпоративної його стратегії і на ресурсне забезпечення стратегій окремих господарських одиниць.</w:t>
      </w:r>
    </w:p>
    <w:p w14:paraId="46610242"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Стратегії господарських одиниць (бізнес-стратегії) компанії спрямовані звичайно на рішення двох основних цілей – забезпечення конкурентних переваг конкретного виду бізнесу і підвищення його прибутковості. Прийняті на цьому рівні стратегічні рішення зв'язані звичайно зі створенням нових страхових послуг, розширенням або скороченням мереж збуту, інвестиціями в нові технології просування страхових послуг, обсягом відрахувань на рекламу. </w:t>
      </w:r>
    </w:p>
    <w:p w14:paraId="12A0866E"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У сучасних умовах дедалі більшої ваги набуває </w:t>
      </w:r>
      <w:proofErr w:type="spellStart"/>
      <w:r w:rsidRPr="00595BCF">
        <w:rPr>
          <w:rStyle w:val="af2"/>
          <w:rFonts w:ascii="Times New Roman" w:hAnsi="Times New Roman"/>
          <w:lang w:val="uk-UA"/>
        </w:rPr>
        <w:t>цифровізація</w:t>
      </w:r>
      <w:proofErr w:type="spellEnd"/>
      <w:r w:rsidRPr="00595BCF">
        <w:rPr>
          <w:rStyle w:val="af2"/>
          <w:rFonts w:ascii="Times New Roman" w:hAnsi="Times New Roman"/>
          <w:lang w:val="uk-UA"/>
        </w:rPr>
        <w:t xml:space="preserve"> страхової діяльності</w:t>
      </w:r>
      <w:r w:rsidRPr="00595BCF">
        <w:rPr>
          <w:rFonts w:ascii="Times New Roman" w:hAnsi="Times New Roman"/>
          <w:lang w:val="uk-UA"/>
        </w:rPr>
        <w:t>. Використання інноваційних технологій (</w:t>
      </w:r>
      <w:proofErr w:type="spellStart"/>
      <w:r w:rsidRPr="00595BCF">
        <w:rPr>
          <w:rFonts w:ascii="Times New Roman" w:hAnsi="Times New Roman"/>
          <w:lang w:val="uk-UA"/>
        </w:rPr>
        <w:t>Big</w:t>
      </w:r>
      <w:proofErr w:type="spellEnd"/>
      <w:r w:rsidRPr="00595BCF">
        <w:rPr>
          <w:rFonts w:ascii="Times New Roman" w:hAnsi="Times New Roman"/>
          <w:lang w:val="uk-UA"/>
        </w:rPr>
        <w:t xml:space="preserve"> </w:t>
      </w:r>
      <w:proofErr w:type="spellStart"/>
      <w:r w:rsidRPr="00595BCF">
        <w:rPr>
          <w:rFonts w:ascii="Times New Roman" w:hAnsi="Times New Roman"/>
          <w:lang w:val="uk-UA"/>
        </w:rPr>
        <w:t>Data</w:t>
      </w:r>
      <w:proofErr w:type="spellEnd"/>
      <w:r w:rsidRPr="00595BCF">
        <w:rPr>
          <w:rFonts w:ascii="Times New Roman" w:hAnsi="Times New Roman"/>
          <w:lang w:val="uk-UA"/>
        </w:rPr>
        <w:t xml:space="preserve">, </w:t>
      </w:r>
      <w:proofErr w:type="spellStart"/>
      <w:r w:rsidRPr="00595BCF">
        <w:rPr>
          <w:rFonts w:ascii="Times New Roman" w:hAnsi="Times New Roman"/>
          <w:lang w:val="uk-UA"/>
        </w:rPr>
        <w:t>InsurTech</w:t>
      </w:r>
      <w:proofErr w:type="spellEnd"/>
      <w:r w:rsidRPr="00595BCF">
        <w:rPr>
          <w:rFonts w:ascii="Times New Roman" w:hAnsi="Times New Roman"/>
          <w:lang w:val="uk-UA"/>
        </w:rPr>
        <w:t xml:space="preserve">, штучний інтелект, </w:t>
      </w:r>
      <w:proofErr w:type="spellStart"/>
      <w:r w:rsidRPr="00595BCF">
        <w:rPr>
          <w:rFonts w:ascii="Times New Roman" w:hAnsi="Times New Roman"/>
          <w:lang w:val="uk-UA"/>
        </w:rPr>
        <w:t>блокчейн</w:t>
      </w:r>
      <w:proofErr w:type="spellEnd"/>
      <w:r w:rsidRPr="00595BCF">
        <w:rPr>
          <w:rFonts w:ascii="Times New Roman" w:hAnsi="Times New Roman"/>
          <w:lang w:val="uk-UA"/>
        </w:rPr>
        <w:t xml:space="preserve">) дозволяє автоматизувати процеси, забезпечити персоналізовані страхові продукти, оптимізувати оцінку ризиків і вдосконалити клієнтський сервіс. Перехід до </w:t>
      </w:r>
      <w:proofErr w:type="spellStart"/>
      <w:r w:rsidRPr="00595BCF">
        <w:rPr>
          <w:rFonts w:ascii="Times New Roman" w:hAnsi="Times New Roman"/>
          <w:lang w:val="uk-UA"/>
        </w:rPr>
        <w:t>онлайн-платформ</w:t>
      </w:r>
      <w:proofErr w:type="spellEnd"/>
      <w:r w:rsidRPr="00595BCF">
        <w:rPr>
          <w:rFonts w:ascii="Times New Roman" w:hAnsi="Times New Roman"/>
          <w:lang w:val="uk-UA"/>
        </w:rPr>
        <w:t xml:space="preserve"> і мобільних додатків стає обов’язковим елементом стратегії розвитку страховиків.</w:t>
      </w:r>
    </w:p>
    <w:p w14:paraId="3351E561"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Окремий напрям стратегії – </w:t>
      </w:r>
      <w:proofErr w:type="spellStart"/>
      <w:r w:rsidRPr="00595BCF">
        <w:rPr>
          <w:rStyle w:val="af2"/>
          <w:rFonts w:ascii="Times New Roman" w:hAnsi="Times New Roman"/>
          <w:lang w:val="uk-UA"/>
        </w:rPr>
        <w:t>клієнтоорієнтованість</w:t>
      </w:r>
      <w:proofErr w:type="spellEnd"/>
      <w:r w:rsidRPr="00595BCF">
        <w:rPr>
          <w:rFonts w:ascii="Times New Roman" w:hAnsi="Times New Roman"/>
          <w:lang w:val="uk-UA"/>
        </w:rPr>
        <w:t>, що передбачає поглиблене вивчення потреб страхувальників, створення програм лояльності, підвищення якості сервісу та формування позитивного досвіду клієнта (</w:t>
      </w:r>
      <w:proofErr w:type="spellStart"/>
      <w:r w:rsidRPr="00595BCF">
        <w:rPr>
          <w:rFonts w:ascii="Times New Roman" w:hAnsi="Times New Roman"/>
          <w:lang w:val="uk-UA"/>
        </w:rPr>
        <w:t>Customer</w:t>
      </w:r>
      <w:proofErr w:type="spellEnd"/>
      <w:r w:rsidRPr="00595BCF">
        <w:rPr>
          <w:rFonts w:ascii="Times New Roman" w:hAnsi="Times New Roman"/>
          <w:lang w:val="uk-UA"/>
        </w:rPr>
        <w:t xml:space="preserve"> </w:t>
      </w:r>
      <w:proofErr w:type="spellStart"/>
      <w:r w:rsidRPr="00595BCF">
        <w:rPr>
          <w:rFonts w:ascii="Times New Roman" w:hAnsi="Times New Roman"/>
          <w:lang w:val="uk-UA"/>
        </w:rPr>
        <w:t>Experience</w:t>
      </w:r>
      <w:proofErr w:type="spellEnd"/>
      <w:r w:rsidRPr="00595BCF">
        <w:rPr>
          <w:rFonts w:ascii="Times New Roman" w:hAnsi="Times New Roman"/>
          <w:lang w:val="uk-UA"/>
        </w:rPr>
        <w:t>), який стає ключовим фактором конкурентоспроможності.</w:t>
      </w:r>
    </w:p>
    <w:p w14:paraId="67D995A6"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Важливим елементом стратегічного управління є </w:t>
      </w:r>
      <w:r w:rsidRPr="00595BCF">
        <w:rPr>
          <w:rStyle w:val="af2"/>
          <w:rFonts w:ascii="Times New Roman" w:hAnsi="Times New Roman"/>
          <w:lang w:val="uk-UA"/>
        </w:rPr>
        <w:t>ризик-менеджмент</w:t>
      </w:r>
      <w:r w:rsidRPr="00595BCF">
        <w:rPr>
          <w:rFonts w:ascii="Times New Roman" w:hAnsi="Times New Roman"/>
          <w:lang w:val="uk-UA"/>
        </w:rPr>
        <w:t>. Для страхової компанії управління ризиками має подвійний характер: з одного боку – як основа діяльності страховика, а з іншого – як внутрішня система забезпечення фінансової стабільності, ліквідності та захисту інтересів клієнтів.</w:t>
      </w:r>
    </w:p>
    <w:p w14:paraId="214EF239"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Зростає значення </w:t>
      </w:r>
      <w:r w:rsidRPr="00595BCF">
        <w:rPr>
          <w:rStyle w:val="af2"/>
          <w:rFonts w:ascii="Times New Roman" w:hAnsi="Times New Roman"/>
          <w:lang w:val="uk-UA"/>
        </w:rPr>
        <w:t>соціальної відповідальності страховиків</w:t>
      </w:r>
      <w:r w:rsidRPr="00595BCF">
        <w:rPr>
          <w:rFonts w:ascii="Times New Roman" w:hAnsi="Times New Roman"/>
          <w:lang w:val="uk-UA"/>
        </w:rPr>
        <w:t xml:space="preserve"> та інтеграції принципів сталого розвитку (ESG). Компанії все частіше орієнтуються на екологічні та соціальні стандарти, інвестують у проєкти, спрямовані на підвищення добробуту суспільства, що також позитивно впливає на їхній імідж і конкурентоспроможність.</w:t>
      </w:r>
    </w:p>
    <w:p w14:paraId="6CAF4447"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В умовах глобалізації стратегія страхової компанії має враховувати й </w:t>
      </w:r>
      <w:r w:rsidRPr="00595BCF">
        <w:rPr>
          <w:rStyle w:val="af2"/>
          <w:rFonts w:ascii="Times New Roman" w:hAnsi="Times New Roman"/>
          <w:lang w:val="uk-UA"/>
        </w:rPr>
        <w:t>міжнародний аспект</w:t>
      </w:r>
      <w:r w:rsidRPr="00595BCF">
        <w:rPr>
          <w:rFonts w:ascii="Times New Roman" w:hAnsi="Times New Roman"/>
          <w:lang w:val="uk-UA"/>
        </w:rPr>
        <w:t xml:space="preserve"> – вихід на нові ринки, дотримання міжнародних стандартів, співпрацю з міжнародними </w:t>
      </w:r>
      <w:proofErr w:type="spellStart"/>
      <w:r w:rsidRPr="00595BCF">
        <w:rPr>
          <w:rFonts w:ascii="Times New Roman" w:hAnsi="Times New Roman"/>
          <w:lang w:val="uk-UA"/>
        </w:rPr>
        <w:t>перестраховиками</w:t>
      </w:r>
      <w:proofErr w:type="spellEnd"/>
      <w:r w:rsidRPr="00595BCF">
        <w:rPr>
          <w:rFonts w:ascii="Times New Roman" w:hAnsi="Times New Roman"/>
          <w:lang w:val="uk-UA"/>
        </w:rPr>
        <w:t>, а також інтеграцію у світовий страховий простір.</w:t>
      </w:r>
    </w:p>
    <w:p w14:paraId="1ADB5440" w14:textId="77777777" w:rsidR="0037141D" w:rsidRPr="00595BCF" w:rsidRDefault="0037141D" w:rsidP="00595BCF">
      <w:pPr>
        <w:pStyle w:val="21"/>
        <w:ind w:firstLine="426"/>
        <w:jc w:val="both"/>
        <w:rPr>
          <w:rFonts w:ascii="Times New Roman" w:hAnsi="Times New Roman"/>
          <w:lang w:val="uk-UA"/>
        </w:rPr>
      </w:pPr>
      <w:r w:rsidRPr="00595BCF">
        <w:rPr>
          <w:rFonts w:ascii="Times New Roman" w:hAnsi="Times New Roman"/>
          <w:lang w:val="uk-UA"/>
        </w:rPr>
        <w:t xml:space="preserve">Стратегія повинна включати </w:t>
      </w:r>
      <w:r w:rsidRPr="00595BCF">
        <w:rPr>
          <w:rStyle w:val="af2"/>
          <w:rFonts w:ascii="Times New Roman" w:hAnsi="Times New Roman"/>
          <w:lang w:val="uk-UA"/>
        </w:rPr>
        <w:t>систему моніторингу й контролю виконання</w:t>
      </w:r>
      <w:r w:rsidRPr="00595BCF">
        <w:rPr>
          <w:rFonts w:ascii="Times New Roman" w:hAnsi="Times New Roman"/>
          <w:lang w:val="uk-UA"/>
        </w:rPr>
        <w:t xml:space="preserve">, із застосуванням ключових показників ефективності. Це дозволяє оперативно реагувати на зміни зовнішнього середовища, </w:t>
      </w:r>
      <w:r w:rsidRPr="00595BCF">
        <w:rPr>
          <w:rFonts w:ascii="Times New Roman" w:hAnsi="Times New Roman"/>
          <w:lang w:val="uk-UA"/>
        </w:rPr>
        <w:lastRenderedPageBreak/>
        <w:t>своєчасно вносити корективи та забезпечувати реалізацію стратегічних цілей.</w:t>
      </w:r>
    </w:p>
    <w:p w14:paraId="6B3BE9D9" w14:textId="77777777" w:rsidR="0037141D" w:rsidRPr="00595BCF" w:rsidRDefault="0037141D" w:rsidP="00595BCF">
      <w:pPr>
        <w:pStyle w:val="21"/>
        <w:ind w:firstLine="426"/>
        <w:jc w:val="both"/>
        <w:rPr>
          <w:rFonts w:ascii="Times New Roman" w:hAnsi="Times New Roman"/>
          <w:b/>
          <w:i/>
          <w:lang w:val="uk-UA"/>
        </w:rPr>
      </w:pPr>
      <w:r w:rsidRPr="00595BCF">
        <w:rPr>
          <w:rFonts w:ascii="Times New Roman" w:hAnsi="Times New Roman"/>
          <w:b/>
          <w:i/>
          <w:lang w:val="uk-UA"/>
        </w:rPr>
        <w:t>Питання третє. Сучасні підходи до організації, стратегії та бізнес-моделей страхових компаній.</w:t>
      </w:r>
    </w:p>
    <w:p w14:paraId="7487186C" w14:textId="77777777" w:rsidR="0037141D" w:rsidRPr="00595BCF" w:rsidRDefault="0037141D" w:rsidP="00595BCF">
      <w:pPr>
        <w:pStyle w:val="21"/>
        <w:ind w:firstLine="426"/>
        <w:jc w:val="both"/>
        <w:rPr>
          <w:rFonts w:ascii="Times New Roman" w:hAnsi="Times New Roman"/>
          <w:i/>
          <w:lang w:val="uk-UA" w:eastAsia="uk-UA"/>
        </w:rPr>
      </w:pPr>
      <w:r w:rsidRPr="00595BCF">
        <w:rPr>
          <w:rFonts w:ascii="Times New Roman" w:hAnsi="Times New Roman"/>
          <w:lang w:val="uk-UA"/>
        </w:rPr>
        <w:t xml:space="preserve">Страхова галузь стоїть на етапі глибокої трансформації. Основні драйвери змін –  це </w:t>
      </w:r>
      <w:r w:rsidRPr="00595BCF">
        <w:rPr>
          <w:rStyle w:val="af2"/>
          <w:rFonts w:ascii="Times New Roman" w:hAnsi="Times New Roman"/>
          <w:lang w:val="uk-UA"/>
        </w:rPr>
        <w:t>технологічний прогрес, конкуренція, зростання вимог клієнтів та обмін цінностями</w:t>
      </w:r>
      <w:r w:rsidRPr="00595BCF">
        <w:rPr>
          <w:rFonts w:ascii="Times New Roman" w:hAnsi="Times New Roman"/>
          <w:lang w:val="uk-UA"/>
        </w:rPr>
        <w:t>. Це зумовлює появу нових бізнес-моделей і трансформацію існуючих. Основні тенденції розвитку бізнес-моделей,</w:t>
      </w:r>
      <w:r w:rsidRPr="00595BCF">
        <w:rPr>
          <w:rFonts w:ascii="Times New Roman" w:hAnsi="Times New Roman"/>
          <w:lang w:val="uk-UA" w:eastAsia="uk-UA"/>
        </w:rPr>
        <w:t xml:space="preserve"> які вже виникають у галузі та вказують шлях до того, як може виглядати майбутня екосистема страхування (</w:t>
      </w:r>
      <w:r w:rsidRPr="00595BCF">
        <w:rPr>
          <w:rStyle w:val="af2"/>
          <w:rFonts w:ascii="Times New Roman" w:hAnsi="Times New Roman"/>
          <w:i/>
          <w:lang w:val="uk-UA"/>
        </w:rPr>
        <w:t>Страхова екосистема</w:t>
      </w:r>
      <w:r w:rsidRPr="00595BCF">
        <w:rPr>
          <w:rFonts w:ascii="Times New Roman" w:hAnsi="Times New Roman"/>
          <w:i/>
          <w:lang w:val="uk-UA"/>
        </w:rPr>
        <w:t xml:space="preserve"> – це сучасна модель організації страхової діяльності, в якій страховики, посередники, клієнти, інвестори, </w:t>
      </w:r>
      <w:proofErr w:type="spellStart"/>
      <w:r w:rsidRPr="00595BCF">
        <w:rPr>
          <w:rFonts w:ascii="Times New Roman" w:hAnsi="Times New Roman"/>
          <w:i/>
          <w:lang w:val="uk-UA"/>
        </w:rPr>
        <w:t>ІТ-компанії</w:t>
      </w:r>
      <w:proofErr w:type="spellEnd"/>
      <w:r w:rsidRPr="00595BCF">
        <w:rPr>
          <w:rFonts w:ascii="Times New Roman" w:hAnsi="Times New Roman"/>
          <w:i/>
          <w:lang w:val="uk-UA"/>
        </w:rPr>
        <w:t>, постачальники даних та інші учасники взаємодіють між собою як єдина система):</w:t>
      </w:r>
    </w:p>
    <w:p w14:paraId="7DC0EB54"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1. </w:t>
      </w:r>
      <w:r w:rsidRPr="00595BCF">
        <w:rPr>
          <w:rStyle w:val="af2"/>
          <w:rFonts w:ascii="Times New Roman" w:hAnsi="Times New Roman"/>
          <w:lang w:val="uk-UA"/>
        </w:rPr>
        <w:t>Глобальні композити</w:t>
      </w:r>
      <w:r w:rsidRPr="00595BCF">
        <w:rPr>
          <w:rFonts w:ascii="Times New Roman" w:hAnsi="Times New Roman"/>
          <w:lang w:val="uk-UA"/>
        </w:rPr>
        <w:t xml:space="preserve"> – універсальні компанії з потужним капіталом та технологіями, орієнтуються на клієнта, ефективність і партнерства, використовуючи великі дані для конкурентоспроможності, м</w:t>
      </w:r>
      <w:r w:rsidRPr="00595BCF">
        <w:rPr>
          <w:rFonts w:ascii="Times New Roman" w:hAnsi="Times New Roman"/>
          <w:lang w:val="uk-UA" w:eastAsia="uk-UA"/>
        </w:rPr>
        <w:t>одернізовані технології дозволять працівникам перекваліфікуватися, одночасно створюючи нову культуру, яка ставить клієнта, ефективність процесів і операційну гнучкість у центр бізнес-моделей страховиків.</w:t>
      </w:r>
    </w:p>
    <w:p w14:paraId="6D10FEB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2. </w:t>
      </w:r>
      <w:r w:rsidRPr="00595BCF">
        <w:rPr>
          <w:rStyle w:val="af2"/>
          <w:rFonts w:ascii="Times New Roman" w:hAnsi="Times New Roman"/>
          <w:lang w:val="uk-UA"/>
        </w:rPr>
        <w:t>Спеціалізовані страховики (</w:t>
      </w:r>
      <w:proofErr w:type="spellStart"/>
      <w:r w:rsidRPr="00595BCF">
        <w:rPr>
          <w:rStyle w:val="af2"/>
          <w:rFonts w:ascii="Times New Roman" w:hAnsi="Times New Roman"/>
          <w:lang w:val="uk-UA"/>
        </w:rPr>
        <w:t>бутики</w:t>
      </w:r>
      <w:proofErr w:type="spellEnd"/>
      <w:r w:rsidRPr="00595BCF">
        <w:rPr>
          <w:rStyle w:val="af2"/>
          <w:rFonts w:ascii="Times New Roman" w:hAnsi="Times New Roman"/>
          <w:lang w:val="uk-UA"/>
        </w:rPr>
        <w:t>)</w:t>
      </w:r>
      <w:r w:rsidRPr="00595BCF">
        <w:rPr>
          <w:rFonts w:ascii="Times New Roman" w:hAnsi="Times New Roman"/>
          <w:lang w:val="uk-UA"/>
        </w:rPr>
        <w:t xml:space="preserve"> – працюють у вузьких нішах, куди не заходять великі компанії, їх успіх залежить від експертизи, інноваційних продуктів та запобігання втратам, н</w:t>
      </w:r>
      <w:r w:rsidRPr="00595BCF">
        <w:rPr>
          <w:rFonts w:ascii="Times New Roman" w:hAnsi="Times New Roman"/>
          <w:lang w:val="uk-UA" w:eastAsia="uk-UA"/>
        </w:rPr>
        <w:t xml:space="preserve">а вузькоспеціалізованому ринку комерційного перестрахування, який, як правило, вимагає або спеціалізації, або масштабу, найуспішніші </w:t>
      </w:r>
      <w:proofErr w:type="spellStart"/>
      <w:r w:rsidRPr="00595BCF">
        <w:rPr>
          <w:rFonts w:ascii="Times New Roman" w:hAnsi="Times New Roman"/>
          <w:lang w:val="uk-UA" w:eastAsia="uk-UA"/>
        </w:rPr>
        <w:t>бутики</w:t>
      </w:r>
      <w:proofErr w:type="spellEnd"/>
      <w:r w:rsidRPr="00595BCF">
        <w:rPr>
          <w:rFonts w:ascii="Times New Roman" w:hAnsi="Times New Roman"/>
          <w:lang w:val="uk-UA" w:eastAsia="uk-UA"/>
        </w:rPr>
        <w:t xml:space="preserve"> можуть долати конкурентні загрози, орієнтуючись на конкретні ніші, де вони можуть працювати прибутково, і небагато інших фірм</w:t>
      </w:r>
      <w:r w:rsidRPr="00595BCF">
        <w:rPr>
          <w:rFonts w:ascii="Times New Roman" w:hAnsi="Times New Roman"/>
          <w:lang w:val="uk-UA" w:eastAsia="uk-UA"/>
        </w:rPr>
        <w:br/>
        <w:t>мають достатньо сміливості, щоб наступити.</w:t>
      </w:r>
    </w:p>
    <w:p w14:paraId="40085612"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3. </w:t>
      </w:r>
      <w:r w:rsidRPr="00595BCF">
        <w:rPr>
          <w:rStyle w:val="af2"/>
          <w:rFonts w:ascii="Times New Roman" w:hAnsi="Times New Roman"/>
          <w:lang w:val="uk-UA"/>
        </w:rPr>
        <w:t xml:space="preserve">Глобальні </w:t>
      </w:r>
      <w:proofErr w:type="spellStart"/>
      <w:r w:rsidRPr="00595BCF">
        <w:rPr>
          <w:rStyle w:val="af2"/>
          <w:rFonts w:ascii="Times New Roman" w:hAnsi="Times New Roman"/>
          <w:lang w:val="uk-UA"/>
        </w:rPr>
        <w:t>перестраховики</w:t>
      </w:r>
      <w:proofErr w:type="spellEnd"/>
      <w:r w:rsidRPr="00595BCF">
        <w:rPr>
          <w:rFonts w:ascii="Times New Roman" w:hAnsi="Times New Roman"/>
          <w:lang w:val="uk-UA"/>
        </w:rPr>
        <w:t xml:space="preserve"> – поєднують інновації з традиціями, використовують дані та партнерства з альтернативними інвесторами для створення нових продуктів і розширення доступу до вторинних ринків, в</w:t>
      </w:r>
      <w:r w:rsidRPr="00595BCF">
        <w:rPr>
          <w:rFonts w:ascii="Times New Roman" w:hAnsi="Times New Roman"/>
          <w:lang w:val="uk-UA" w:eastAsia="uk-UA"/>
        </w:rPr>
        <w:t>они диверсифікують</w:t>
      </w:r>
      <w:r w:rsidRPr="00595BCF">
        <w:rPr>
          <w:rFonts w:ascii="Times New Roman" w:hAnsi="Times New Roman"/>
          <w:lang w:val="uk-UA" w:eastAsia="uk-UA"/>
        </w:rPr>
        <w:br/>
        <w:t>свої пропозиції, включивши основні страхові продукти та нові послуги із запобігання втратам і допоміжні послуги.</w:t>
      </w:r>
    </w:p>
    <w:p w14:paraId="1ADAD52C"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4. </w:t>
      </w:r>
      <w:proofErr w:type="spellStart"/>
      <w:r w:rsidRPr="00595BCF">
        <w:rPr>
          <w:rStyle w:val="af2"/>
          <w:rFonts w:ascii="Times New Roman" w:hAnsi="Times New Roman"/>
          <w:lang w:val="uk-UA"/>
        </w:rPr>
        <w:t>Андеррайтингові</w:t>
      </w:r>
      <w:proofErr w:type="spellEnd"/>
      <w:r w:rsidRPr="00595BCF">
        <w:rPr>
          <w:rStyle w:val="af2"/>
          <w:rFonts w:ascii="Times New Roman" w:hAnsi="Times New Roman"/>
          <w:lang w:val="uk-UA"/>
        </w:rPr>
        <w:t xml:space="preserve"> агенти </w:t>
      </w:r>
      <w:r w:rsidRPr="00595BCF">
        <w:rPr>
          <w:rFonts w:ascii="Times New Roman" w:hAnsi="Times New Roman"/>
          <w:lang w:val="uk-UA"/>
        </w:rPr>
        <w:t>(</w:t>
      </w:r>
      <w:proofErr w:type="spellStart"/>
      <w:r w:rsidRPr="00595BCF">
        <w:rPr>
          <w:rStyle w:val="af2"/>
          <w:rFonts w:ascii="Times New Roman" w:hAnsi="Times New Roman"/>
          <w:lang w:val="uk-UA"/>
        </w:rPr>
        <w:t>Андеррайтер</w:t>
      </w:r>
      <w:proofErr w:type="spellEnd"/>
      <w:r w:rsidRPr="00595BCF">
        <w:rPr>
          <w:rStyle w:val="af2"/>
          <w:rFonts w:ascii="Times New Roman" w:hAnsi="Times New Roman"/>
          <w:lang w:val="uk-UA"/>
        </w:rPr>
        <w:t xml:space="preserve"> у страхуванні</w:t>
      </w:r>
      <w:r w:rsidRPr="00595BCF">
        <w:rPr>
          <w:rFonts w:ascii="Times New Roman" w:hAnsi="Times New Roman"/>
          <w:b/>
          <w:lang w:val="uk-UA"/>
        </w:rPr>
        <w:t xml:space="preserve"> – </w:t>
      </w:r>
      <w:r w:rsidRPr="00595BCF">
        <w:rPr>
          <w:rFonts w:ascii="Times New Roman" w:hAnsi="Times New Roman"/>
          <w:lang w:val="uk-UA"/>
        </w:rPr>
        <w:t>це спеціаліст, який вирішує</w:t>
      </w:r>
      <w:r w:rsidRPr="00595BCF">
        <w:rPr>
          <w:rFonts w:ascii="Times New Roman" w:hAnsi="Times New Roman"/>
          <w:b/>
          <w:lang w:val="uk-UA"/>
        </w:rPr>
        <w:t xml:space="preserve">, </w:t>
      </w:r>
      <w:r w:rsidRPr="00595BCF">
        <w:rPr>
          <w:rStyle w:val="af2"/>
          <w:rFonts w:ascii="Times New Roman" w:hAnsi="Times New Roman"/>
          <w:lang w:val="uk-UA"/>
        </w:rPr>
        <w:t>чи можна застрахувати клієнта, на яких умовах і за якою ціною</w:t>
      </w:r>
      <w:r w:rsidRPr="00595BCF">
        <w:rPr>
          <w:rFonts w:ascii="Times New Roman" w:hAnsi="Times New Roman"/>
          <w:b/>
          <w:lang w:val="uk-UA"/>
        </w:rPr>
        <w:t xml:space="preserve">) </w:t>
      </w:r>
      <w:r w:rsidRPr="00595BCF">
        <w:rPr>
          <w:rFonts w:ascii="Times New Roman" w:hAnsi="Times New Roman"/>
          <w:lang w:val="uk-UA"/>
        </w:rPr>
        <w:t xml:space="preserve">– гнучкі компанії, що швидко займають прибуткові ніші, найбільші з них можуть перерости у повноцінних </w:t>
      </w:r>
      <w:r w:rsidRPr="00595BCF">
        <w:rPr>
          <w:rFonts w:ascii="Times New Roman" w:hAnsi="Times New Roman"/>
          <w:lang w:val="uk-UA"/>
        </w:rPr>
        <w:lastRenderedPageBreak/>
        <w:t>страховиків, ї</w:t>
      </w:r>
      <w:r w:rsidRPr="00595BCF">
        <w:rPr>
          <w:rFonts w:ascii="Times New Roman" w:hAnsi="Times New Roman"/>
          <w:lang w:val="uk-UA" w:eastAsia="uk-UA"/>
        </w:rPr>
        <w:t xml:space="preserve">х єдиною метою буде надання спеціалізованих послуг з </w:t>
      </w:r>
      <w:proofErr w:type="spellStart"/>
      <w:r w:rsidRPr="00595BCF">
        <w:rPr>
          <w:rFonts w:ascii="Times New Roman" w:hAnsi="Times New Roman"/>
          <w:lang w:val="uk-UA" w:eastAsia="uk-UA"/>
        </w:rPr>
        <w:t>андеррайтингу</w:t>
      </w:r>
      <w:proofErr w:type="spellEnd"/>
      <w:r w:rsidRPr="00595BCF">
        <w:rPr>
          <w:rFonts w:ascii="Times New Roman" w:hAnsi="Times New Roman"/>
          <w:lang w:val="uk-UA" w:eastAsia="uk-UA"/>
        </w:rPr>
        <w:t xml:space="preserve"> портфелям і мережам інвесторів і постачальників капіталу.</w:t>
      </w:r>
    </w:p>
    <w:p w14:paraId="5830AA49"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5. </w:t>
      </w:r>
      <w:r w:rsidRPr="00595BCF">
        <w:rPr>
          <w:rStyle w:val="af2"/>
          <w:rFonts w:ascii="Times New Roman" w:hAnsi="Times New Roman"/>
          <w:lang w:val="uk-UA"/>
        </w:rPr>
        <w:t>Постачальники капіталу</w:t>
      </w:r>
      <w:r w:rsidRPr="00595BCF">
        <w:rPr>
          <w:rFonts w:ascii="Times New Roman" w:hAnsi="Times New Roman"/>
          <w:lang w:val="uk-UA"/>
        </w:rPr>
        <w:t xml:space="preserve"> – інвестори та портфельні менеджери, які працюють через делеговані повноваження, їх стратегія – ефективне використання капіталу та розвиток </w:t>
      </w:r>
      <w:proofErr w:type="spellStart"/>
      <w:r w:rsidRPr="00595BCF">
        <w:rPr>
          <w:rFonts w:ascii="Times New Roman" w:hAnsi="Times New Roman"/>
          <w:lang w:val="uk-UA"/>
        </w:rPr>
        <w:t>нішевих</w:t>
      </w:r>
      <w:proofErr w:type="spellEnd"/>
      <w:r w:rsidRPr="00595BCF">
        <w:rPr>
          <w:rFonts w:ascii="Times New Roman" w:hAnsi="Times New Roman"/>
          <w:lang w:val="uk-UA"/>
        </w:rPr>
        <w:t xml:space="preserve"> продуктів, с</w:t>
      </w:r>
      <w:r w:rsidRPr="00595BCF">
        <w:rPr>
          <w:rFonts w:ascii="Times New Roman" w:hAnsi="Times New Roman"/>
          <w:lang w:val="uk-UA" w:eastAsia="uk-UA"/>
        </w:rPr>
        <w:t>тратегічні пріоритети включають виявлення та залучення найефективніших делегованих повноважень та покращення їх діяльності шляхом стратегічного пошуку джерел.</w:t>
      </w:r>
    </w:p>
    <w:p w14:paraId="5E01A04A"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6. </w:t>
      </w:r>
      <w:proofErr w:type="spellStart"/>
      <w:r w:rsidRPr="00595BCF">
        <w:rPr>
          <w:rStyle w:val="af2"/>
          <w:rFonts w:ascii="Times New Roman" w:hAnsi="Times New Roman"/>
          <w:lang w:val="uk-UA"/>
        </w:rPr>
        <w:t>Самостраховщики</w:t>
      </w:r>
      <w:proofErr w:type="spellEnd"/>
      <w:r w:rsidRPr="00595BCF">
        <w:rPr>
          <w:rFonts w:ascii="Times New Roman" w:hAnsi="Times New Roman"/>
          <w:lang w:val="uk-UA"/>
        </w:rPr>
        <w:t xml:space="preserve"> – великі корпорації, які створюють власні внутрішні страхові механізми, особливо для захисту нематеріальних активів, мета:  запобігання ризикам і гнучкіші умови страхового покриття, </w:t>
      </w:r>
      <w:r w:rsidRPr="00595BCF">
        <w:rPr>
          <w:rFonts w:ascii="Times New Roman" w:hAnsi="Times New Roman"/>
          <w:lang w:val="uk-UA" w:eastAsia="uk-UA"/>
        </w:rPr>
        <w:t>також можуть сприяти зростанню галузевих асоціацій, оскільки створюють можливості, які можна продати на відкритому ринку.</w:t>
      </w:r>
    </w:p>
    <w:p w14:paraId="7F6F14B1"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7. </w:t>
      </w:r>
      <w:r w:rsidRPr="00595BCF">
        <w:rPr>
          <w:rStyle w:val="af2"/>
          <w:rFonts w:ascii="Times New Roman" w:hAnsi="Times New Roman"/>
          <w:lang w:val="uk-UA"/>
        </w:rPr>
        <w:t>Глобальні посередники (брокери)</w:t>
      </w:r>
      <w:r w:rsidRPr="00595BCF">
        <w:rPr>
          <w:rFonts w:ascii="Times New Roman" w:hAnsi="Times New Roman"/>
          <w:lang w:val="uk-UA"/>
        </w:rPr>
        <w:t xml:space="preserve"> – розширюють функції від традиційного розміщення ризиків до </w:t>
      </w:r>
      <w:proofErr w:type="spellStart"/>
      <w:r w:rsidRPr="00595BCF">
        <w:rPr>
          <w:rFonts w:ascii="Times New Roman" w:hAnsi="Times New Roman"/>
          <w:lang w:val="uk-UA"/>
        </w:rPr>
        <w:t>андеррайтингу</w:t>
      </w:r>
      <w:proofErr w:type="spellEnd"/>
      <w:r w:rsidRPr="00595BCF">
        <w:rPr>
          <w:rFonts w:ascii="Times New Roman" w:hAnsi="Times New Roman"/>
          <w:lang w:val="uk-UA"/>
        </w:rPr>
        <w:t>, консалтингу та створення галузевих екосистем, б</w:t>
      </w:r>
      <w:r w:rsidRPr="00595BCF">
        <w:rPr>
          <w:rFonts w:ascii="Times New Roman" w:hAnsi="Times New Roman"/>
          <w:lang w:val="uk-UA" w:eastAsia="uk-UA"/>
        </w:rPr>
        <w:t>рокери подолали ринковий скептицизм щодо своєї здатності додавати вартість у переважно цифровому світі.</w:t>
      </w:r>
    </w:p>
    <w:p w14:paraId="6379B406"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На даний час виділяють сім основних компонентів обміну вартістю майбутнього:</w:t>
      </w:r>
    </w:p>
    <w:p w14:paraId="4EFC2F6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1. </w:t>
      </w:r>
      <w:r w:rsidRPr="00595BCF">
        <w:rPr>
          <w:rFonts w:ascii="Times New Roman" w:hAnsi="Times New Roman"/>
          <w:i/>
          <w:lang w:val="uk-UA" w:eastAsia="uk-UA"/>
        </w:rPr>
        <w:t>інноваційний продукт та створення бізнесу:</w:t>
      </w:r>
      <w:r w:rsidRPr="00595BCF">
        <w:rPr>
          <w:rFonts w:ascii="Times New Roman" w:hAnsi="Times New Roman"/>
          <w:lang w:val="uk-UA" w:eastAsia="uk-UA"/>
        </w:rPr>
        <w:t xml:space="preserve"> створені для диференціації:</w:t>
      </w:r>
    </w:p>
    <w:p w14:paraId="3BB391D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команди, орієнтовані на клієнта та галузь, спільно розробляють індивідуальні рішення та диференційовані пропозиції;</w:t>
      </w:r>
    </w:p>
    <w:p w14:paraId="72EE652D"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інкубатори та лабораторне середовище сприяють впровадженню інноваційних продуктів;</w:t>
      </w:r>
    </w:p>
    <w:p w14:paraId="3EAC7685"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маркетинг та розвиток бізнесу на основі даних та практичних ідей на рівні продукту та галузі;</w:t>
      </w:r>
    </w:p>
    <w:p w14:paraId="794B99DD"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стратегічне партнерство для індивідуальних пропозицій та унікальних програм виходу на ринок;</w:t>
      </w:r>
    </w:p>
    <w:p w14:paraId="645AB369"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2. </w:t>
      </w:r>
      <w:r w:rsidRPr="00595BCF">
        <w:rPr>
          <w:rFonts w:ascii="Times New Roman" w:hAnsi="Times New Roman"/>
          <w:i/>
          <w:lang w:val="uk-UA" w:eastAsia="uk-UA"/>
        </w:rPr>
        <w:t>запобігання втратам:</w:t>
      </w:r>
      <w:r w:rsidRPr="00595BCF">
        <w:rPr>
          <w:rFonts w:ascii="Times New Roman" w:hAnsi="Times New Roman"/>
          <w:lang w:val="uk-UA" w:eastAsia="uk-UA"/>
        </w:rPr>
        <w:t xml:space="preserve"> індивідуальні та своєчасні консультації для більшої кількості клієнтів:</w:t>
      </w:r>
    </w:p>
    <w:p w14:paraId="06A1B45D"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використання даних клієнтів, третіх сторін, Інтернету речей та застосування розширеної аналітики дозволяє створювати цінні пропозиції, які ефективно запобігають претензіям;</w:t>
      </w:r>
    </w:p>
    <w:p w14:paraId="049118D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більш складна аналітика дає можливість моделювати події «чорного лебедя» та «раз на сто років» ;</w:t>
      </w:r>
    </w:p>
    <w:p w14:paraId="4D73E89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lastRenderedPageBreak/>
        <w:t>– фахівці із запобігання збиткам пропонують індивідуальні рекомендації для певних страхувальників;</w:t>
      </w:r>
    </w:p>
    <w:p w14:paraId="72AFEBC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3. </w:t>
      </w:r>
      <w:r w:rsidRPr="00595BCF">
        <w:rPr>
          <w:rFonts w:ascii="Times New Roman" w:hAnsi="Times New Roman"/>
          <w:i/>
          <w:lang w:val="uk-UA" w:eastAsia="uk-UA"/>
        </w:rPr>
        <w:t>передача ризиків</w:t>
      </w:r>
      <w:r w:rsidRPr="00595BCF">
        <w:rPr>
          <w:rFonts w:ascii="Times New Roman" w:hAnsi="Times New Roman"/>
          <w:lang w:val="uk-UA" w:eastAsia="uk-UA"/>
        </w:rPr>
        <w:t xml:space="preserve"> на основі даних та аналітики </w:t>
      </w:r>
      <w:r w:rsidRPr="00595BCF">
        <w:rPr>
          <w:rFonts w:ascii="Times New Roman" w:hAnsi="Times New Roman"/>
          <w:lang w:val="uk-UA"/>
        </w:rPr>
        <w:t>цифрові біржі, моделювання на основі даних, страхування у реальному часі</w:t>
      </w:r>
      <w:r w:rsidRPr="00595BCF">
        <w:rPr>
          <w:rFonts w:ascii="Times New Roman" w:hAnsi="Times New Roman"/>
          <w:lang w:val="uk-UA" w:eastAsia="uk-UA"/>
        </w:rPr>
        <w:t>:</w:t>
      </w:r>
    </w:p>
    <w:p w14:paraId="61F5578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більшість ризиків покладаються на цифрові біржі, коли групи андерайтерів застосовують спеціальні знання та аналітичні навички для вирішення важливих завдань;</w:t>
      </w:r>
    </w:p>
    <w:p w14:paraId="1C2CE530"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готовність до ризику, вибір ризику та моделювання на основі розширених даних та аналітики;</w:t>
      </w:r>
    </w:p>
    <w:p w14:paraId="01612CEC"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миттєве розміщення менш складних ризиків призводить до переходу до страхування в режимі реального часу і відмови від щорічних</w:t>
      </w:r>
      <w:r w:rsidRPr="00595BCF">
        <w:rPr>
          <w:rFonts w:ascii="Times New Roman" w:hAnsi="Times New Roman"/>
          <w:lang w:val="uk-UA" w:eastAsia="uk-UA"/>
        </w:rPr>
        <w:br/>
        <w:t>продовжень;</w:t>
      </w:r>
    </w:p>
    <w:p w14:paraId="0804FBFB"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4. </w:t>
      </w:r>
      <w:r w:rsidRPr="00595BCF">
        <w:rPr>
          <w:rFonts w:ascii="Times New Roman" w:hAnsi="Times New Roman"/>
          <w:i/>
          <w:lang w:val="uk-UA" w:eastAsia="uk-UA"/>
        </w:rPr>
        <w:t>допоміжні послуги</w:t>
      </w:r>
      <w:r w:rsidRPr="00595BCF">
        <w:rPr>
          <w:rFonts w:ascii="Times New Roman" w:hAnsi="Times New Roman"/>
          <w:lang w:val="uk-UA" w:eastAsia="uk-UA"/>
        </w:rPr>
        <w:t xml:space="preserve"> (</w:t>
      </w:r>
      <w:r w:rsidRPr="00595BCF">
        <w:rPr>
          <w:rFonts w:ascii="Times New Roman" w:hAnsi="Times New Roman"/>
          <w:lang w:val="uk-UA"/>
        </w:rPr>
        <w:t>консалтинг, управління ризиками, юридичний супровід)</w:t>
      </w:r>
      <w:r w:rsidRPr="00595BCF">
        <w:rPr>
          <w:rFonts w:ascii="Times New Roman" w:hAnsi="Times New Roman"/>
          <w:lang w:val="uk-UA" w:eastAsia="uk-UA"/>
        </w:rPr>
        <w:t>:</w:t>
      </w:r>
    </w:p>
    <w:p w14:paraId="42438009"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нові послуги, адаптовані до потреб клієнтів, включаючи консультування щодо ризиків, обмін даними, корисну інформацію та інші супутні пропозиції;</w:t>
      </w:r>
    </w:p>
    <w:p w14:paraId="3293B2EC"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 повна екосистема перевірених та кращих постачальників надає клієнтам доступ до юридичних послуг, </w:t>
      </w:r>
      <w:proofErr w:type="spellStart"/>
      <w:r w:rsidRPr="00595BCF">
        <w:rPr>
          <w:rFonts w:ascii="Times New Roman" w:hAnsi="Times New Roman"/>
          <w:lang w:val="uk-UA" w:eastAsia="uk-UA"/>
        </w:rPr>
        <w:t>послуг</w:t>
      </w:r>
      <w:proofErr w:type="spellEnd"/>
      <w:r w:rsidRPr="00595BCF">
        <w:rPr>
          <w:rFonts w:ascii="Times New Roman" w:hAnsi="Times New Roman"/>
          <w:lang w:val="uk-UA" w:eastAsia="uk-UA"/>
        </w:rPr>
        <w:t xml:space="preserve"> з управління ризиками та інших корисних послуг;</w:t>
      </w:r>
    </w:p>
    <w:p w14:paraId="6743DB34" w14:textId="1BFEEA4E" w:rsidR="0037141D" w:rsidRPr="00595BCF" w:rsidRDefault="0037141D" w:rsidP="00595BCF">
      <w:pPr>
        <w:pStyle w:val="21"/>
        <w:ind w:firstLine="426"/>
        <w:jc w:val="both"/>
        <w:rPr>
          <w:rFonts w:ascii="Times New Roman" w:hAnsi="Times New Roman"/>
          <w:lang w:val="uk-UA"/>
        </w:rPr>
      </w:pPr>
      <w:r w:rsidRPr="00147216">
        <w:rPr>
          <w:rFonts w:ascii="Times New Roman" w:hAnsi="Times New Roman"/>
          <w:lang w:val="uk-UA" w:eastAsia="uk-UA"/>
        </w:rPr>
        <w:t>5.</w:t>
      </w:r>
      <w:r w:rsidRPr="00147216">
        <w:rPr>
          <w:rFonts w:ascii="Times New Roman" w:hAnsi="Times New Roman"/>
          <w:b/>
          <w:lang w:val="uk-UA" w:eastAsia="uk-UA"/>
        </w:rPr>
        <w:t xml:space="preserve"> </w:t>
      </w:r>
      <w:r w:rsidR="00147216">
        <w:rPr>
          <w:rFonts w:ascii="Times New Roman" w:hAnsi="Times New Roman"/>
          <w:i/>
          <w:lang w:val="uk-UA" w:eastAsia="uk-UA"/>
        </w:rPr>
        <w:t>в</w:t>
      </w:r>
      <w:r w:rsidRPr="00147216">
        <w:rPr>
          <w:rStyle w:val="af2"/>
          <w:rFonts w:ascii="Times New Roman" w:hAnsi="Times New Roman"/>
          <w:b w:val="0"/>
          <w:i/>
          <w:lang w:val="uk-UA"/>
        </w:rPr>
        <w:t>регулювання збитків</w:t>
      </w:r>
      <w:r w:rsidRPr="00595BCF">
        <w:rPr>
          <w:rStyle w:val="af2"/>
          <w:rFonts w:ascii="Times New Roman" w:hAnsi="Times New Roman"/>
          <w:i/>
          <w:lang w:val="uk-UA"/>
        </w:rPr>
        <w:t xml:space="preserve"> </w:t>
      </w:r>
      <w:r w:rsidRPr="00595BCF">
        <w:rPr>
          <w:rFonts w:ascii="Times New Roman" w:hAnsi="Times New Roman"/>
          <w:lang w:val="uk-UA"/>
        </w:rPr>
        <w:t xml:space="preserve">автоматизація процесів, використання ШІ та </w:t>
      </w:r>
      <w:proofErr w:type="spellStart"/>
      <w:r w:rsidRPr="00595BCF">
        <w:rPr>
          <w:rFonts w:ascii="Times New Roman" w:hAnsi="Times New Roman"/>
          <w:lang w:val="uk-UA"/>
        </w:rPr>
        <w:t>роботизованої</w:t>
      </w:r>
      <w:proofErr w:type="spellEnd"/>
      <w:r w:rsidRPr="00595BCF">
        <w:rPr>
          <w:rFonts w:ascii="Times New Roman" w:hAnsi="Times New Roman"/>
          <w:lang w:val="uk-UA"/>
        </w:rPr>
        <w:t xml:space="preserve"> обробки даних:</w:t>
      </w:r>
    </w:p>
    <w:p w14:paraId="313D4111"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розширені можливості підключення, прямі потоки даних від активів та параметричні тригери роблять автоматичні розрахунки все більш поширеними – від повідомлення до оцінки та платежу;</w:t>
      </w:r>
    </w:p>
    <w:p w14:paraId="15F60797"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 ШІ, </w:t>
      </w:r>
      <w:proofErr w:type="spellStart"/>
      <w:r w:rsidRPr="00595BCF">
        <w:rPr>
          <w:rFonts w:ascii="Times New Roman" w:hAnsi="Times New Roman"/>
          <w:lang w:val="uk-UA" w:eastAsia="uk-UA"/>
        </w:rPr>
        <w:t>роботизована</w:t>
      </w:r>
      <w:proofErr w:type="spellEnd"/>
      <w:r w:rsidRPr="00595BCF">
        <w:rPr>
          <w:rFonts w:ascii="Times New Roman" w:hAnsi="Times New Roman"/>
          <w:lang w:val="uk-UA" w:eastAsia="uk-UA"/>
        </w:rPr>
        <w:t xml:space="preserve"> автоматизація процесів та новітні технології усувають втручання людини та забезпечують наскрізну обробку менш складних вимог;</w:t>
      </w:r>
    </w:p>
    <w:p w14:paraId="1A8DDA3D"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6. </w:t>
      </w:r>
      <w:r w:rsidRPr="00595BCF">
        <w:rPr>
          <w:rFonts w:ascii="Times New Roman" w:hAnsi="Times New Roman"/>
          <w:i/>
          <w:lang w:val="uk-UA" w:eastAsia="uk-UA"/>
        </w:rPr>
        <w:t>підтримка та розвиток бізнесу:</w:t>
      </w:r>
      <w:r w:rsidRPr="00595BCF">
        <w:rPr>
          <w:rFonts w:ascii="Times New Roman" w:hAnsi="Times New Roman"/>
          <w:lang w:val="uk-UA" w:eastAsia="uk-UA"/>
        </w:rPr>
        <w:t xml:space="preserve"> розумніші, </w:t>
      </w:r>
      <w:proofErr w:type="spellStart"/>
      <w:r w:rsidRPr="00595BCF">
        <w:rPr>
          <w:rFonts w:ascii="Times New Roman" w:hAnsi="Times New Roman"/>
          <w:lang w:val="uk-UA" w:eastAsia="uk-UA"/>
        </w:rPr>
        <w:t>економічніші</w:t>
      </w:r>
      <w:proofErr w:type="spellEnd"/>
      <w:r w:rsidRPr="00595BCF">
        <w:rPr>
          <w:rFonts w:ascii="Times New Roman" w:hAnsi="Times New Roman"/>
          <w:lang w:val="uk-UA" w:eastAsia="uk-UA"/>
        </w:rPr>
        <w:t>, цінніші:</w:t>
      </w:r>
    </w:p>
    <w:p w14:paraId="4EFA1A58" w14:textId="7B2F9AAC"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 складні технології та наскрізне оброблення менш складних ризиків характеризують внутрішні загальні служби та функції бек-офісу з цільовим використанням керованих служб та </w:t>
      </w:r>
      <w:proofErr w:type="spellStart"/>
      <w:r w:rsidRPr="00595BCF">
        <w:rPr>
          <w:rFonts w:ascii="Times New Roman" w:hAnsi="Times New Roman"/>
          <w:lang w:val="uk-UA" w:eastAsia="uk-UA"/>
        </w:rPr>
        <w:t>аутсорсингу</w:t>
      </w:r>
      <w:proofErr w:type="spellEnd"/>
      <w:r w:rsidRPr="00595BCF">
        <w:rPr>
          <w:rFonts w:ascii="Times New Roman" w:hAnsi="Times New Roman"/>
          <w:lang w:val="uk-UA" w:eastAsia="uk-UA"/>
        </w:rPr>
        <w:t>;</w:t>
      </w:r>
    </w:p>
    <w:p w14:paraId="6BD1870B"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 більш інтелектуальні та безпечні </w:t>
      </w:r>
      <w:proofErr w:type="spellStart"/>
      <w:r w:rsidRPr="00595BCF">
        <w:rPr>
          <w:rFonts w:ascii="Times New Roman" w:hAnsi="Times New Roman"/>
          <w:lang w:val="uk-UA" w:eastAsia="uk-UA"/>
        </w:rPr>
        <w:t>ІТ-інфраструктури</w:t>
      </w:r>
      <w:proofErr w:type="spellEnd"/>
      <w:r w:rsidRPr="00595BCF">
        <w:rPr>
          <w:rFonts w:ascii="Times New Roman" w:hAnsi="Times New Roman"/>
          <w:lang w:val="uk-UA" w:eastAsia="uk-UA"/>
        </w:rPr>
        <w:t xml:space="preserve"> підтримують віддалену роботу та спільну роботу в будь-якому масштабі;</w:t>
      </w:r>
    </w:p>
    <w:p w14:paraId="6036B278"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юридичні, податкові та регулюючі підрозділи покращують управління та звітність за допомогою даних та аналітики в режимі реального часу;</w:t>
      </w:r>
    </w:p>
    <w:p w14:paraId="2D69A101"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lastRenderedPageBreak/>
        <w:t xml:space="preserve">7. </w:t>
      </w:r>
      <w:r w:rsidRPr="00595BCF">
        <w:rPr>
          <w:rFonts w:ascii="Times New Roman" w:hAnsi="Times New Roman"/>
          <w:i/>
          <w:lang w:val="uk-UA" w:eastAsia="uk-UA"/>
        </w:rPr>
        <w:t>управління капіталом та ризиками</w:t>
      </w:r>
      <w:r w:rsidRPr="00595BCF">
        <w:rPr>
          <w:rFonts w:ascii="Times New Roman" w:hAnsi="Times New Roman"/>
          <w:lang w:val="uk-UA" w:eastAsia="uk-UA"/>
        </w:rPr>
        <w:t>: підвищення узгодженості та розширення можливостей:</w:t>
      </w:r>
    </w:p>
    <w:p w14:paraId="48525D0F"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 розширені можливості управління інвестиціями максимізують прибутковість усіх бізнес-документів, а капітал гнучко розподіляється для підвищення прибутковості портфелів </w:t>
      </w:r>
      <w:proofErr w:type="spellStart"/>
      <w:r w:rsidRPr="00595BCF">
        <w:rPr>
          <w:rFonts w:ascii="Times New Roman" w:hAnsi="Times New Roman"/>
          <w:lang w:val="uk-UA" w:eastAsia="uk-UA"/>
        </w:rPr>
        <w:t>андеррайтингу</w:t>
      </w:r>
      <w:proofErr w:type="spellEnd"/>
      <w:r w:rsidRPr="00595BCF">
        <w:rPr>
          <w:rFonts w:ascii="Times New Roman" w:hAnsi="Times New Roman"/>
          <w:lang w:val="uk-UA" w:eastAsia="uk-UA"/>
        </w:rPr>
        <w:t>;</w:t>
      </w:r>
    </w:p>
    <w:p w14:paraId="1AC8DD0C"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альтернативні та інші форми капітальних паливних інновацій та цінова конкурентоспроможність.</w:t>
      </w:r>
    </w:p>
    <w:p w14:paraId="26D4CB9C" w14:textId="77777777" w:rsidR="0037141D" w:rsidRPr="00595BCF" w:rsidRDefault="0037141D" w:rsidP="00595BCF">
      <w:pPr>
        <w:pStyle w:val="21"/>
        <w:ind w:firstLine="426"/>
        <w:jc w:val="both"/>
        <w:rPr>
          <w:rFonts w:ascii="Times New Roman" w:hAnsi="Times New Roman"/>
          <w:lang w:val="uk-UA" w:eastAsia="uk-UA"/>
        </w:rPr>
      </w:pPr>
      <w:r w:rsidRPr="00595BCF">
        <w:rPr>
          <w:rFonts w:ascii="Times New Roman" w:hAnsi="Times New Roman"/>
          <w:lang w:val="uk-UA" w:eastAsia="uk-UA"/>
        </w:rPr>
        <w:t xml:space="preserve">На сучасному ринку страховим компаніям </w:t>
      </w:r>
      <w:proofErr w:type="spellStart"/>
      <w:r w:rsidRPr="00595BCF">
        <w:rPr>
          <w:rFonts w:ascii="Times New Roman" w:hAnsi="Times New Roman"/>
          <w:lang w:val="uk-UA" w:eastAsia="uk-UA"/>
        </w:rPr>
        <w:t>ІТ-підприємства</w:t>
      </w:r>
      <w:proofErr w:type="spellEnd"/>
      <w:r w:rsidRPr="00595BCF">
        <w:rPr>
          <w:rFonts w:ascii="Times New Roman" w:hAnsi="Times New Roman"/>
          <w:lang w:val="uk-UA" w:eastAsia="uk-UA"/>
        </w:rPr>
        <w:t xml:space="preserve"> пропонують послуги із розробки корпоративної архітектури. </w:t>
      </w:r>
    </w:p>
    <w:p w14:paraId="0A4DF861" w14:textId="77777777" w:rsidR="00147216" w:rsidRDefault="00147216" w:rsidP="00147216">
      <w:pPr>
        <w:tabs>
          <w:tab w:val="left" w:pos="709"/>
        </w:tabs>
        <w:ind w:firstLine="709"/>
        <w:jc w:val="center"/>
        <w:rPr>
          <w:b/>
          <w:szCs w:val="28"/>
          <w:lang w:eastAsia="uk-UA"/>
        </w:rPr>
      </w:pPr>
    </w:p>
    <w:p w14:paraId="6FAF7945" w14:textId="77777777" w:rsidR="0037141D" w:rsidRPr="0068389E" w:rsidRDefault="0037141D" w:rsidP="00147216">
      <w:pPr>
        <w:tabs>
          <w:tab w:val="left" w:pos="709"/>
        </w:tabs>
        <w:ind w:firstLine="709"/>
        <w:jc w:val="center"/>
        <w:rPr>
          <w:rStyle w:val="markedcontent"/>
          <w:b/>
          <w:szCs w:val="28"/>
        </w:rPr>
      </w:pPr>
      <w:r w:rsidRPr="0068389E">
        <w:rPr>
          <w:b/>
          <w:szCs w:val="28"/>
          <w:lang w:eastAsia="uk-UA"/>
        </w:rPr>
        <w:t xml:space="preserve">ТЕМА 7. </w:t>
      </w:r>
      <w:r w:rsidRPr="0068389E">
        <w:rPr>
          <w:rStyle w:val="markedcontent"/>
          <w:b/>
          <w:szCs w:val="28"/>
        </w:rPr>
        <w:t>МІЖНАРОДНА ПРАКТИКА ОСОБИСТОГО СТРАХУВАННЯ.</w:t>
      </w:r>
    </w:p>
    <w:p w14:paraId="39CC44DA" w14:textId="77777777" w:rsidR="0037141D" w:rsidRPr="0068389E" w:rsidRDefault="0037141D" w:rsidP="00147216">
      <w:pPr>
        <w:tabs>
          <w:tab w:val="left" w:pos="709"/>
        </w:tabs>
        <w:ind w:firstLine="284"/>
        <w:jc w:val="both"/>
      </w:pPr>
      <w:r w:rsidRPr="0068389E">
        <w:rPr>
          <w:rStyle w:val="markedcontent"/>
          <w:szCs w:val="28"/>
        </w:rPr>
        <w:t xml:space="preserve">1. </w:t>
      </w:r>
      <w:r w:rsidRPr="0068389E">
        <w:rPr>
          <w:szCs w:val="28"/>
        </w:rPr>
        <w:t>Економічний зміст та функції  особистого страхування.</w:t>
      </w:r>
    </w:p>
    <w:p w14:paraId="6C7A318A" w14:textId="77777777" w:rsidR="0037141D" w:rsidRPr="0068389E" w:rsidRDefault="0037141D" w:rsidP="00147216">
      <w:pPr>
        <w:tabs>
          <w:tab w:val="left" w:pos="709"/>
        </w:tabs>
        <w:ind w:firstLine="284"/>
        <w:jc w:val="both"/>
        <w:rPr>
          <w:i/>
          <w:szCs w:val="28"/>
        </w:rPr>
      </w:pPr>
      <w:r w:rsidRPr="0068389E">
        <w:rPr>
          <w:rStyle w:val="markedcontent"/>
          <w:szCs w:val="28"/>
        </w:rPr>
        <w:t xml:space="preserve">2. </w:t>
      </w:r>
      <w:r w:rsidRPr="0068389E">
        <w:rPr>
          <w:rStyle w:val="af4"/>
          <w:i w:val="0"/>
          <w:szCs w:val="28"/>
        </w:rPr>
        <w:t>Особисте страхування: основні види та міжнародні аспекти</w:t>
      </w:r>
      <w:r w:rsidRPr="0068389E">
        <w:rPr>
          <w:i/>
          <w:szCs w:val="28"/>
        </w:rPr>
        <w:t>.</w:t>
      </w:r>
    </w:p>
    <w:p w14:paraId="26CB6CE0" w14:textId="77777777" w:rsidR="0037141D" w:rsidRPr="0068389E" w:rsidRDefault="0037141D" w:rsidP="00147216">
      <w:pPr>
        <w:tabs>
          <w:tab w:val="left" w:pos="709"/>
        </w:tabs>
        <w:ind w:firstLine="284"/>
        <w:jc w:val="both"/>
        <w:rPr>
          <w:szCs w:val="28"/>
        </w:rPr>
      </w:pPr>
      <w:r w:rsidRPr="0068389E">
        <w:rPr>
          <w:szCs w:val="28"/>
        </w:rPr>
        <w:t>3. Взаємозв’язок особистого та соціального страхування.</w:t>
      </w:r>
    </w:p>
    <w:p w14:paraId="651C9D06" w14:textId="77777777" w:rsidR="0037141D" w:rsidRPr="0068389E" w:rsidRDefault="0037141D" w:rsidP="00147216">
      <w:pPr>
        <w:tabs>
          <w:tab w:val="left" w:pos="709"/>
        </w:tabs>
        <w:ind w:firstLine="426"/>
        <w:jc w:val="both"/>
        <w:rPr>
          <w:b/>
          <w:i/>
          <w:szCs w:val="28"/>
        </w:rPr>
      </w:pPr>
      <w:r w:rsidRPr="0068389E">
        <w:rPr>
          <w:b/>
          <w:i/>
          <w:szCs w:val="28"/>
        </w:rPr>
        <w:t>Питання перше. Економічний зміст та функції  особистого страхування</w:t>
      </w:r>
    </w:p>
    <w:p w14:paraId="15C0CC3E" w14:textId="77777777" w:rsidR="0037141D" w:rsidRPr="0068389E" w:rsidRDefault="0037141D" w:rsidP="00147216">
      <w:pPr>
        <w:tabs>
          <w:tab w:val="left" w:pos="709"/>
        </w:tabs>
        <w:ind w:firstLine="426"/>
        <w:jc w:val="both"/>
        <w:rPr>
          <w:rStyle w:val="markedcontent"/>
        </w:rPr>
      </w:pPr>
      <w:r w:rsidRPr="0068389E">
        <w:rPr>
          <w:rStyle w:val="markedcontent"/>
          <w:szCs w:val="28"/>
        </w:rPr>
        <w:t>Особисте страхування є формою захисту від ризиків, що загрожують життю, здоров’ю та працездатності людини і поєднує ризикову та накопичувальну (</w:t>
      </w:r>
      <w:proofErr w:type="spellStart"/>
      <w:r w:rsidRPr="0068389E">
        <w:rPr>
          <w:rStyle w:val="markedcontent"/>
          <w:szCs w:val="28"/>
        </w:rPr>
        <w:t>заощаджувальну</w:t>
      </w:r>
      <w:proofErr w:type="spellEnd"/>
      <w:r w:rsidRPr="0068389E">
        <w:rPr>
          <w:rStyle w:val="markedcontent"/>
          <w:szCs w:val="28"/>
        </w:rPr>
        <w:t>) функції страхування, тобто відноситься до ризикової галузі (страхування від нещасних випадків) або до накопичувального страхування (</w:t>
      </w:r>
      <w:proofErr w:type="spellStart"/>
      <w:r w:rsidRPr="0068389E">
        <w:rPr>
          <w:rStyle w:val="markedcontent"/>
          <w:szCs w:val="28"/>
        </w:rPr>
        <w:t>страхування</w:t>
      </w:r>
      <w:proofErr w:type="spellEnd"/>
      <w:r w:rsidRPr="0068389E">
        <w:rPr>
          <w:rStyle w:val="markedcontent"/>
          <w:szCs w:val="28"/>
        </w:rPr>
        <w:t xml:space="preserve"> життя, додаткової пенсії).</w:t>
      </w:r>
    </w:p>
    <w:p w14:paraId="206830EE" w14:textId="77777777" w:rsidR="0037141D" w:rsidRPr="0068389E" w:rsidRDefault="0037141D" w:rsidP="00147216">
      <w:pPr>
        <w:tabs>
          <w:tab w:val="left" w:pos="709"/>
        </w:tabs>
        <w:ind w:firstLine="426"/>
        <w:jc w:val="both"/>
      </w:pPr>
      <w:r w:rsidRPr="0068389E">
        <w:rPr>
          <w:i/>
          <w:szCs w:val="28"/>
        </w:rPr>
        <w:t>Особисте страхування</w:t>
      </w:r>
      <w:r w:rsidRPr="0068389E">
        <w:rPr>
          <w:szCs w:val="28"/>
        </w:rPr>
        <w:t xml:space="preserve"> – це галузь страхування, існування якої історично зумовлено ризиковим характером життя та діяльності людей, підвищеним ступенем ризику, пов’язаним із погіршенням довкілля, зростанням питомої ваги людей похилого віку в загальній кількості населення.</w:t>
      </w:r>
    </w:p>
    <w:p w14:paraId="5829DC19" w14:textId="77777777" w:rsidR="0037141D" w:rsidRPr="0068389E" w:rsidRDefault="0037141D" w:rsidP="00147216">
      <w:pPr>
        <w:tabs>
          <w:tab w:val="left" w:pos="709"/>
        </w:tabs>
        <w:ind w:firstLine="426"/>
        <w:jc w:val="both"/>
        <w:rPr>
          <w:szCs w:val="28"/>
        </w:rPr>
      </w:pPr>
      <w:r w:rsidRPr="0068389E">
        <w:rPr>
          <w:szCs w:val="28"/>
        </w:rPr>
        <w:t xml:space="preserve">В особистому страхуванні </w:t>
      </w:r>
      <w:r w:rsidRPr="0068389E">
        <w:rPr>
          <w:szCs w:val="28"/>
          <w:u w:val="single"/>
        </w:rPr>
        <w:t>об’єктом страхових відносин</w:t>
      </w:r>
      <w:r w:rsidRPr="0068389E">
        <w:rPr>
          <w:szCs w:val="28"/>
        </w:rPr>
        <w:t xml:space="preserve"> виступають майнові інтереси, що пов’язані з життям, здоров’ям, працездатністю страхувальника або застрахованої особи.</w:t>
      </w:r>
    </w:p>
    <w:p w14:paraId="58ED896A" w14:textId="77777777" w:rsidR="0037141D" w:rsidRPr="0068389E" w:rsidRDefault="0037141D" w:rsidP="00147216">
      <w:pPr>
        <w:tabs>
          <w:tab w:val="left" w:pos="709"/>
        </w:tabs>
        <w:ind w:firstLine="426"/>
        <w:jc w:val="both"/>
        <w:rPr>
          <w:szCs w:val="28"/>
        </w:rPr>
      </w:pPr>
      <w:r w:rsidRPr="0068389E">
        <w:rPr>
          <w:rStyle w:val="markedcontent"/>
          <w:szCs w:val="28"/>
          <w:u w:val="single"/>
        </w:rPr>
        <w:t>Предметом особистого страхування</w:t>
      </w:r>
      <w:r w:rsidRPr="0068389E">
        <w:rPr>
          <w:rStyle w:val="markedcontent"/>
          <w:szCs w:val="28"/>
        </w:rPr>
        <w:t xml:space="preserve"> є наступні ризики: смерть; хвороба; каліцтво; травма; тривалість життя. </w:t>
      </w:r>
      <w:r w:rsidRPr="0068389E">
        <w:rPr>
          <w:szCs w:val="28"/>
        </w:rPr>
        <w:t>Характерною рисою є той факт, що об’єкти особистого страхування не мають вартісної оцінки: страхова сума визначається окремо в кожному конкретному випадку, залежить від страхувальника, його фінансової спроможності. Через це виплати страховика на користь страхувальника, його родини або застрахованої особи мають характер фінансової допомоги.</w:t>
      </w:r>
    </w:p>
    <w:p w14:paraId="2BBD9BA6" w14:textId="77777777" w:rsidR="0037141D" w:rsidRPr="0068389E" w:rsidRDefault="0037141D" w:rsidP="00147216">
      <w:pPr>
        <w:tabs>
          <w:tab w:val="left" w:pos="709"/>
        </w:tabs>
        <w:ind w:firstLine="426"/>
        <w:jc w:val="both"/>
        <w:rPr>
          <w:szCs w:val="28"/>
        </w:rPr>
      </w:pPr>
      <w:r w:rsidRPr="0068389E">
        <w:rPr>
          <w:i/>
          <w:szCs w:val="28"/>
        </w:rPr>
        <w:t>Суб’єктами особистого страхування</w:t>
      </w:r>
      <w:r w:rsidRPr="0068389E">
        <w:rPr>
          <w:szCs w:val="28"/>
        </w:rPr>
        <w:t xml:space="preserve"> є страховики, страхувальники, </w:t>
      </w:r>
      <w:proofErr w:type="spellStart"/>
      <w:r w:rsidRPr="0068389E">
        <w:rPr>
          <w:szCs w:val="28"/>
        </w:rPr>
        <w:t>вигодонабувачі</w:t>
      </w:r>
      <w:proofErr w:type="spellEnd"/>
      <w:r w:rsidRPr="0068389E">
        <w:rPr>
          <w:szCs w:val="28"/>
        </w:rPr>
        <w:t xml:space="preserve"> та застрахована особа.</w:t>
      </w:r>
    </w:p>
    <w:p w14:paraId="2408F79D" w14:textId="77777777" w:rsidR="0037141D" w:rsidRPr="0068389E" w:rsidRDefault="0037141D" w:rsidP="00147216">
      <w:pPr>
        <w:tabs>
          <w:tab w:val="left" w:pos="709"/>
        </w:tabs>
        <w:ind w:firstLine="426"/>
        <w:jc w:val="both"/>
        <w:rPr>
          <w:rStyle w:val="markedcontent"/>
        </w:rPr>
      </w:pPr>
      <w:r w:rsidRPr="0068389E">
        <w:rPr>
          <w:rStyle w:val="markedcontent"/>
          <w:b/>
          <w:szCs w:val="28"/>
        </w:rPr>
        <w:lastRenderedPageBreak/>
        <w:t>Страхувальник</w:t>
      </w:r>
      <w:r w:rsidRPr="0068389E">
        <w:rPr>
          <w:rStyle w:val="markedcontent"/>
          <w:szCs w:val="28"/>
        </w:rPr>
        <w:t xml:space="preserve"> – це особа, яка укладає договір страхування зі страховиком, бере на себе зобов’язання, визначені договором та сплачує страхові внески.</w:t>
      </w:r>
    </w:p>
    <w:p w14:paraId="07100061" w14:textId="77777777" w:rsidR="0037141D" w:rsidRPr="0068389E" w:rsidRDefault="0037141D" w:rsidP="00147216">
      <w:pPr>
        <w:tabs>
          <w:tab w:val="left" w:pos="709"/>
        </w:tabs>
        <w:ind w:firstLine="426"/>
        <w:jc w:val="both"/>
        <w:rPr>
          <w:rStyle w:val="markedcontent"/>
          <w:szCs w:val="28"/>
        </w:rPr>
      </w:pPr>
      <w:r w:rsidRPr="0068389E">
        <w:rPr>
          <w:rStyle w:val="markedcontent"/>
          <w:b/>
          <w:szCs w:val="28"/>
        </w:rPr>
        <w:t>Застрахований</w:t>
      </w:r>
      <w:r w:rsidRPr="0068389E">
        <w:rPr>
          <w:rStyle w:val="markedcontent"/>
          <w:szCs w:val="28"/>
        </w:rPr>
        <w:t xml:space="preserve"> – фізична особа, життя, здоров’я та працездатність якої є об’єктом страхування. У більшості операцій зі страхування страхувальник і застрахований зазвичай є однією і тією самою особою.</w:t>
      </w:r>
    </w:p>
    <w:p w14:paraId="0BEB4183" w14:textId="77777777" w:rsidR="0037141D" w:rsidRPr="0068389E" w:rsidRDefault="0037141D" w:rsidP="00147216">
      <w:pPr>
        <w:tabs>
          <w:tab w:val="left" w:pos="709"/>
        </w:tabs>
        <w:ind w:firstLine="426"/>
        <w:jc w:val="both"/>
      </w:pPr>
      <w:proofErr w:type="spellStart"/>
      <w:r w:rsidRPr="0068389E">
        <w:rPr>
          <w:rStyle w:val="markedcontent"/>
          <w:b/>
          <w:szCs w:val="28"/>
        </w:rPr>
        <w:t>Вигодонабувач</w:t>
      </w:r>
      <w:proofErr w:type="spellEnd"/>
      <w:r w:rsidRPr="0068389E">
        <w:rPr>
          <w:rStyle w:val="markedcontent"/>
          <w:b/>
          <w:szCs w:val="28"/>
        </w:rPr>
        <w:t xml:space="preserve"> </w:t>
      </w:r>
      <w:r w:rsidRPr="0068389E">
        <w:rPr>
          <w:rStyle w:val="markedcontent"/>
          <w:szCs w:val="28"/>
        </w:rPr>
        <w:t xml:space="preserve">– це фізична особа, призначена для одержання страхової суми, якщо відбудеться страховий випадок. </w:t>
      </w:r>
      <w:r w:rsidRPr="0068389E">
        <w:rPr>
          <w:szCs w:val="28"/>
        </w:rPr>
        <w:t>В особистому страхуванні є певні особливості, що відрізняють його від інших галузей страхування:</w:t>
      </w:r>
    </w:p>
    <w:p w14:paraId="5B3D01E0" w14:textId="77777777" w:rsidR="0037141D" w:rsidRPr="0068389E" w:rsidRDefault="0037141D" w:rsidP="00147216">
      <w:pPr>
        <w:pStyle w:val="a5"/>
        <w:widowControl/>
        <w:numPr>
          <w:ilvl w:val="0"/>
          <w:numId w:val="14"/>
        </w:numPr>
        <w:tabs>
          <w:tab w:val="left" w:pos="709"/>
        </w:tabs>
        <w:autoSpaceDE/>
        <w:autoSpaceDN/>
        <w:ind w:left="142" w:firstLine="426"/>
        <w:contextualSpacing/>
        <w:jc w:val="both"/>
        <w:rPr>
          <w:szCs w:val="28"/>
        </w:rPr>
      </w:pPr>
      <w:r w:rsidRPr="0068389E">
        <w:rPr>
          <w:szCs w:val="28"/>
        </w:rPr>
        <w:t>по-перше, під страховий захист підпадає найдорожче, що є у людині – життя та здоров’я;</w:t>
      </w:r>
    </w:p>
    <w:p w14:paraId="4E7DCC8F" w14:textId="77777777" w:rsidR="0037141D" w:rsidRPr="0068389E" w:rsidRDefault="0037141D" w:rsidP="00147216">
      <w:pPr>
        <w:pStyle w:val="a5"/>
        <w:widowControl/>
        <w:numPr>
          <w:ilvl w:val="0"/>
          <w:numId w:val="14"/>
        </w:numPr>
        <w:tabs>
          <w:tab w:val="left" w:pos="709"/>
        </w:tabs>
        <w:autoSpaceDE/>
        <w:autoSpaceDN/>
        <w:ind w:left="142" w:firstLine="426"/>
        <w:contextualSpacing/>
        <w:jc w:val="both"/>
        <w:rPr>
          <w:szCs w:val="28"/>
        </w:rPr>
      </w:pPr>
      <w:r w:rsidRPr="0068389E">
        <w:rPr>
          <w:szCs w:val="28"/>
        </w:rPr>
        <w:t>по-друге, у цій галузі відносяться до особи як до об’єкта, який піддається ризику у зв’язку з його життям, здоров’ям або фізичною повноцінністю; тому застрахований повинен бути визначеною особою;</w:t>
      </w:r>
    </w:p>
    <w:p w14:paraId="4B1D7027" w14:textId="77777777" w:rsidR="0037141D" w:rsidRPr="0068389E" w:rsidRDefault="0037141D" w:rsidP="00147216">
      <w:pPr>
        <w:pStyle w:val="a5"/>
        <w:widowControl/>
        <w:numPr>
          <w:ilvl w:val="0"/>
          <w:numId w:val="14"/>
        </w:numPr>
        <w:tabs>
          <w:tab w:val="left" w:pos="709"/>
        </w:tabs>
        <w:autoSpaceDE/>
        <w:autoSpaceDN/>
        <w:ind w:left="142" w:firstLine="426"/>
        <w:contextualSpacing/>
        <w:jc w:val="both"/>
        <w:rPr>
          <w:szCs w:val="28"/>
        </w:rPr>
      </w:pPr>
      <w:r w:rsidRPr="0068389E">
        <w:rPr>
          <w:szCs w:val="28"/>
        </w:rPr>
        <w:t>по-третє, життя або смерть як форма існування не може бути об’єктивно оцінена, страхувальник може лише спробувати запобігти тим матеріальним труднощам, з якими зіткнеться у разі настання страхових випадків, а відтак, страхові суми визначаються з урахуванням бажань страхувальника, виходячи з його матеріальних можливостей, а не є вартістю нанесених збитків.</w:t>
      </w:r>
    </w:p>
    <w:p w14:paraId="1B63B001"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 xml:space="preserve">Особисте страхування поєднує ризикову та </w:t>
      </w:r>
      <w:proofErr w:type="spellStart"/>
      <w:r w:rsidRPr="00147216">
        <w:rPr>
          <w:rStyle w:val="markedcontent"/>
          <w:rFonts w:ascii="Times New Roman" w:hAnsi="Times New Roman"/>
          <w:lang w:val="uk-UA"/>
        </w:rPr>
        <w:t>заощаджувальну</w:t>
      </w:r>
      <w:proofErr w:type="spellEnd"/>
      <w:r w:rsidRPr="00147216">
        <w:rPr>
          <w:rStyle w:val="markedcontent"/>
          <w:rFonts w:ascii="Times New Roman" w:hAnsi="Times New Roman"/>
          <w:lang w:val="uk-UA"/>
        </w:rPr>
        <w:t xml:space="preserve"> функції страхування, а також передбачає надання кредиту страхувальнику під заставу страхового полісу. Традиційно класифікація особистого страхування здійснюється за різними ознаками:</w:t>
      </w:r>
    </w:p>
    <w:p w14:paraId="5A63DC92"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1) за обсягом ризику: на випадок дожиття; на випадок смерті; на випадок інвалідності, непрацездатності, недієздатності; на випадок непередбачуваних медичних витрат;</w:t>
      </w:r>
    </w:p>
    <w:p w14:paraId="4411AE72"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 xml:space="preserve">2) за кількістю осіб, що вказані в договорі страхування: індивідуальне, колективне; </w:t>
      </w:r>
    </w:p>
    <w:p w14:paraId="755E2A58"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3) за тривалістю страхового забезпечення: короткострокове (до одного року); середньострокове (від одного до п’яти років); довгострокове (від п’яти років);</w:t>
      </w:r>
    </w:p>
    <w:p w14:paraId="388B777E"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4) за формою виплати страхового забезпечення: одноразова виплата страхової суми; виплата страхової суми у вигляді ренти;</w:t>
      </w:r>
    </w:p>
    <w:p w14:paraId="5973EA9F"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lastRenderedPageBreak/>
        <w:t>5) за формою оплати страхових премій: одноразова оплата страхової премії; щорічна оплата страхової премії; щомісячна оплата страхової премії;</w:t>
      </w:r>
    </w:p>
    <w:p w14:paraId="4EFCCB66"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6) за формою здійснення: обов’язкове; добровільне;</w:t>
      </w:r>
    </w:p>
    <w:p w14:paraId="5313E8A3"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 xml:space="preserve">7) за видом особистого страхування: </w:t>
      </w:r>
      <w:proofErr w:type="spellStart"/>
      <w:r w:rsidRPr="00147216">
        <w:rPr>
          <w:rStyle w:val="markedcontent"/>
          <w:rFonts w:ascii="Times New Roman" w:hAnsi="Times New Roman"/>
          <w:lang w:val="uk-UA"/>
        </w:rPr>
        <w:t>страхування</w:t>
      </w:r>
      <w:proofErr w:type="spellEnd"/>
      <w:r w:rsidRPr="00147216">
        <w:rPr>
          <w:rStyle w:val="markedcontent"/>
          <w:rFonts w:ascii="Times New Roman" w:hAnsi="Times New Roman"/>
          <w:lang w:val="uk-UA"/>
        </w:rPr>
        <w:t xml:space="preserve"> від нещасних випадків та хвороб; медичне страхування; </w:t>
      </w:r>
      <w:proofErr w:type="spellStart"/>
      <w:r w:rsidRPr="00147216">
        <w:rPr>
          <w:rStyle w:val="markedcontent"/>
          <w:rFonts w:ascii="Times New Roman" w:hAnsi="Times New Roman"/>
          <w:lang w:val="uk-UA"/>
        </w:rPr>
        <w:t>страхування</w:t>
      </w:r>
      <w:proofErr w:type="spellEnd"/>
      <w:r w:rsidRPr="00147216">
        <w:rPr>
          <w:rStyle w:val="markedcontent"/>
          <w:rFonts w:ascii="Times New Roman" w:hAnsi="Times New Roman"/>
          <w:lang w:val="uk-UA"/>
        </w:rPr>
        <w:t xml:space="preserve"> життя; додаткове пенсійне страхування, соціальне.</w:t>
      </w:r>
    </w:p>
    <w:p w14:paraId="0341C798" w14:textId="77777777" w:rsidR="0037141D" w:rsidRPr="00147216" w:rsidRDefault="0037141D" w:rsidP="00147216">
      <w:pPr>
        <w:pStyle w:val="21"/>
        <w:ind w:firstLine="426"/>
        <w:jc w:val="both"/>
        <w:rPr>
          <w:rStyle w:val="markedcontent"/>
          <w:rFonts w:ascii="Times New Roman" w:hAnsi="Times New Roman"/>
          <w:b/>
          <w:lang w:val="uk-UA"/>
        </w:rPr>
      </w:pPr>
      <w:r w:rsidRPr="00147216">
        <w:rPr>
          <w:rStyle w:val="markedcontent"/>
          <w:rFonts w:ascii="Times New Roman" w:hAnsi="Times New Roman"/>
          <w:b/>
          <w:i/>
          <w:lang w:val="uk-UA"/>
        </w:rPr>
        <w:t>Питання друге.</w:t>
      </w:r>
      <w:r w:rsidRPr="00147216">
        <w:rPr>
          <w:rFonts w:ascii="Times New Roman" w:hAnsi="Times New Roman"/>
          <w:b/>
          <w:lang w:val="uk-UA"/>
        </w:rPr>
        <w:t xml:space="preserve"> </w:t>
      </w:r>
      <w:r w:rsidRPr="00147216">
        <w:rPr>
          <w:rStyle w:val="af4"/>
          <w:rFonts w:ascii="Times New Roman" w:hAnsi="Times New Roman"/>
          <w:b/>
          <w:lang w:val="uk-UA"/>
        </w:rPr>
        <w:t>Особисте страхування: основні види та міжнародні аспекти</w:t>
      </w:r>
      <w:r w:rsidRPr="00147216">
        <w:rPr>
          <w:rFonts w:ascii="Times New Roman" w:hAnsi="Times New Roman"/>
          <w:b/>
          <w:lang w:val="uk-UA"/>
        </w:rPr>
        <w:t>.</w:t>
      </w:r>
    </w:p>
    <w:p w14:paraId="0D92B583" w14:textId="77777777" w:rsidR="0037141D" w:rsidRPr="00147216" w:rsidRDefault="0037141D" w:rsidP="00147216">
      <w:pPr>
        <w:pStyle w:val="21"/>
        <w:ind w:firstLine="426"/>
        <w:jc w:val="both"/>
        <w:rPr>
          <w:rStyle w:val="markedcontent"/>
          <w:rFonts w:ascii="Times New Roman" w:hAnsi="Times New Roman"/>
          <w:lang w:val="uk-UA"/>
        </w:rPr>
      </w:pPr>
      <w:r w:rsidRPr="00147216">
        <w:rPr>
          <w:rStyle w:val="markedcontent"/>
          <w:rFonts w:ascii="Times New Roman" w:hAnsi="Times New Roman"/>
          <w:lang w:val="uk-UA"/>
        </w:rPr>
        <w:t>Особисте страхування має свої види, які представлені :</w:t>
      </w:r>
    </w:p>
    <w:p w14:paraId="504A2B46" w14:textId="3A1C778D" w:rsidR="0037141D" w:rsidRPr="0068389E" w:rsidRDefault="0037141D" w:rsidP="00147216">
      <w:pPr>
        <w:pStyle w:val="21"/>
        <w:spacing w:line="276" w:lineRule="auto"/>
        <w:ind w:firstLine="426"/>
        <w:jc w:val="center"/>
        <w:rPr>
          <w:rStyle w:val="markedcontent"/>
          <w:rFonts w:ascii="Times New Roman" w:hAnsi="Times New Roman"/>
          <w:sz w:val="28"/>
          <w:szCs w:val="28"/>
          <w:lang w:val="uk-UA"/>
        </w:rPr>
      </w:pPr>
      <w:r w:rsidRPr="0068389E">
        <w:rPr>
          <w:rFonts w:ascii="Times New Roman" w:hAnsi="Times New Roman"/>
          <w:noProof/>
          <w:sz w:val="28"/>
          <w:szCs w:val="28"/>
          <w:lang w:val="uk-UA" w:eastAsia="uk-UA"/>
        </w:rPr>
        <w:drawing>
          <wp:inline distT="0" distB="0" distL="0" distR="0" wp14:anchorId="6077D190" wp14:editId="2DB3F2C5">
            <wp:extent cx="4027579" cy="2159441"/>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7">
                      <a:extLst>
                        <a:ext uri="{28A0092B-C50C-407E-A947-70E740481C1C}">
                          <a14:useLocalDpi xmlns:a14="http://schemas.microsoft.com/office/drawing/2010/main" val="0"/>
                        </a:ext>
                      </a:extLst>
                    </a:blip>
                    <a:srcRect l="21123" t="26065" r="12782" b="22591"/>
                    <a:stretch>
                      <a:fillRect/>
                    </a:stretch>
                  </pic:blipFill>
                  <pic:spPr bwMode="auto">
                    <a:xfrm>
                      <a:off x="0" y="0"/>
                      <a:ext cx="4026918" cy="2159086"/>
                    </a:xfrm>
                    <a:prstGeom prst="rect">
                      <a:avLst/>
                    </a:prstGeom>
                    <a:noFill/>
                    <a:ln>
                      <a:noFill/>
                    </a:ln>
                  </pic:spPr>
                </pic:pic>
              </a:graphicData>
            </a:graphic>
          </wp:inline>
        </w:drawing>
      </w:r>
    </w:p>
    <w:p w14:paraId="486AEE40" w14:textId="77777777" w:rsidR="0037141D" w:rsidRPr="00147216" w:rsidRDefault="0037141D" w:rsidP="00147216">
      <w:pPr>
        <w:pStyle w:val="af3"/>
        <w:spacing w:before="0" w:beforeAutospacing="0" w:after="0" w:afterAutospacing="0"/>
        <w:ind w:firstLine="567"/>
        <w:jc w:val="both"/>
        <w:rPr>
          <w:rStyle w:val="markedcontent"/>
          <w:sz w:val="22"/>
          <w:szCs w:val="22"/>
        </w:rPr>
      </w:pPr>
      <w:r w:rsidRPr="00147216">
        <w:rPr>
          <w:b/>
          <w:i/>
          <w:sz w:val="22"/>
          <w:szCs w:val="22"/>
          <w:u w:val="single"/>
        </w:rPr>
        <w:t>Страхування життя</w:t>
      </w:r>
      <w:r w:rsidRPr="00147216">
        <w:rPr>
          <w:i/>
          <w:sz w:val="22"/>
          <w:szCs w:val="22"/>
          <w:u w:val="single"/>
        </w:rPr>
        <w:t xml:space="preserve"> </w:t>
      </w:r>
      <w:r w:rsidRPr="00147216">
        <w:rPr>
          <w:sz w:val="22"/>
          <w:szCs w:val="22"/>
        </w:rPr>
        <w:t xml:space="preserve">– це довгострокове страхування, при якому страхова компанія виплачує гроші у разі смерті застрахованої особи або дожиття нею до закінчення строку договору. </w:t>
      </w:r>
      <w:r w:rsidRPr="00147216">
        <w:rPr>
          <w:rStyle w:val="markedcontent"/>
          <w:i/>
          <w:sz w:val="22"/>
          <w:szCs w:val="22"/>
        </w:rPr>
        <w:t>Страхування життя</w:t>
      </w:r>
      <w:r w:rsidRPr="00147216">
        <w:rPr>
          <w:rStyle w:val="markedcontent"/>
          <w:sz w:val="22"/>
          <w:szCs w:val="22"/>
        </w:rPr>
        <w:t xml:space="preserve"> оформляється договором, по якому одна із сторін, страховик, бере на себе зобов’язання за допомогою одержання їм страхових премій, що сплачуються страхувальником, виплатити обумовлену страхову суму, якщо протягом терміна дії страхування відбудеться передбачений страховий випадок у житті застрахованого.</w:t>
      </w:r>
    </w:p>
    <w:p w14:paraId="4942F493" w14:textId="77777777" w:rsidR="0037141D" w:rsidRPr="00147216" w:rsidRDefault="0037141D" w:rsidP="00147216">
      <w:pPr>
        <w:pStyle w:val="af3"/>
        <w:spacing w:before="0" w:beforeAutospacing="0" w:after="0" w:afterAutospacing="0"/>
        <w:ind w:firstLine="567"/>
        <w:jc w:val="both"/>
        <w:rPr>
          <w:rStyle w:val="markedcontent"/>
          <w:sz w:val="22"/>
          <w:szCs w:val="22"/>
        </w:rPr>
      </w:pPr>
      <w:r w:rsidRPr="00147216">
        <w:rPr>
          <w:rStyle w:val="markedcontent"/>
          <w:sz w:val="22"/>
          <w:szCs w:val="22"/>
        </w:rPr>
        <w:t>Страхування життя існує в двох формах: індивідуальної і колективної.</w:t>
      </w:r>
    </w:p>
    <w:p w14:paraId="28AD97C0" w14:textId="77777777" w:rsidR="0037141D" w:rsidRPr="00147216" w:rsidRDefault="0037141D" w:rsidP="00147216">
      <w:pPr>
        <w:pStyle w:val="21"/>
        <w:numPr>
          <w:ilvl w:val="0"/>
          <w:numId w:val="14"/>
        </w:numPr>
        <w:ind w:left="284" w:firstLine="142"/>
        <w:jc w:val="both"/>
        <w:rPr>
          <w:rStyle w:val="markedcontent"/>
          <w:rFonts w:ascii="Times New Roman" w:hAnsi="Times New Roman"/>
          <w:lang w:val="uk-UA"/>
        </w:rPr>
      </w:pPr>
      <w:r w:rsidRPr="00147216">
        <w:rPr>
          <w:rStyle w:val="markedcontent"/>
          <w:rFonts w:ascii="Times New Roman" w:hAnsi="Times New Roman"/>
          <w:lang w:val="uk-UA"/>
        </w:rPr>
        <w:t>індивідуальне страхування передбачає укладення договорів із фізичними особами, у віці від 16 до 70 років</w:t>
      </w:r>
    </w:p>
    <w:p w14:paraId="26A36D41" w14:textId="77777777" w:rsidR="0037141D" w:rsidRPr="00147216" w:rsidRDefault="0037141D" w:rsidP="00147216">
      <w:pPr>
        <w:pStyle w:val="21"/>
        <w:numPr>
          <w:ilvl w:val="0"/>
          <w:numId w:val="14"/>
        </w:numPr>
        <w:ind w:left="284" w:firstLine="142"/>
        <w:jc w:val="both"/>
        <w:rPr>
          <w:rStyle w:val="markedcontent"/>
          <w:rFonts w:ascii="Times New Roman" w:hAnsi="Times New Roman"/>
          <w:lang w:val="uk-UA"/>
        </w:rPr>
      </w:pPr>
      <w:r w:rsidRPr="00147216">
        <w:rPr>
          <w:rStyle w:val="markedcontent"/>
          <w:rFonts w:ascii="Times New Roman" w:hAnsi="Times New Roman"/>
          <w:lang w:val="uk-UA"/>
        </w:rPr>
        <w:t>договори колективного страхування життя укладаються страховою компанією з юридичними особами на користь робітників підприємства або організації, що стають застрахованими особами.</w:t>
      </w:r>
    </w:p>
    <w:p w14:paraId="446D008D" w14:textId="1A3FD8DF" w:rsidR="0037141D" w:rsidRPr="00147216" w:rsidRDefault="0037141D" w:rsidP="00147216">
      <w:pPr>
        <w:pStyle w:val="3"/>
        <w:spacing w:before="0"/>
        <w:jc w:val="center"/>
        <w:rPr>
          <w:rStyle w:val="markedcontent"/>
          <w:rFonts w:ascii="Times New Roman" w:hAnsi="Times New Roman" w:cs="Times New Roman"/>
          <w:b w:val="0"/>
          <w:i/>
          <w:color w:val="auto"/>
          <w:sz w:val="22"/>
          <w:szCs w:val="22"/>
          <w:lang w:val="uk-UA"/>
        </w:rPr>
      </w:pPr>
      <w:r w:rsidRPr="00147216">
        <w:rPr>
          <w:rFonts w:ascii="Times New Roman" w:hAnsi="Times New Roman" w:cs="Times New Roman"/>
          <w:b w:val="0"/>
          <w:i/>
          <w:color w:val="auto"/>
          <w:sz w:val="22"/>
          <w:szCs w:val="22"/>
          <w:lang w:val="uk-UA"/>
        </w:rPr>
        <w:lastRenderedPageBreak/>
        <w:t>Переваги с</w:t>
      </w:r>
      <w:r w:rsidRPr="00147216">
        <w:rPr>
          <w:rStyle w:val="markedcontent"/>
          <w:rFonts w:ascii="Times New Roman" w:hAnsi="Times New Roman" w:cs="Times New Roman"/>
          <w:b w:val="0"/>
          <w:i/>
          <w:color w:val="auto"/>
          <w:sz w:val="22"/>
          <w:szCs w:val="22"/>
          <w:lang w:val="uk-UA"/>
        </w:rPr>
        <w:t>трахування життя:</w:t>
      </w:r>
    </w:p>
    <w:p w14:paraId="24BAF8F7" w14:textId="77777777" w:rsidR="0037141D" w:rsidRPr="00147216" w:rsidRDefault="0037141D" w:rsidP="00147216">
      <w:pPr>
        <w:pStyle w:val="3"/>
        <w:spacing w:before="0"/>
        <w:ind w:firstLine="567"/>
        <w:jc w:val="both"/>
        <w:rPr>
          <w:rFonts w:ascii="Times New Roman" w:hAnsi="Times New Roman" w:cs="Times New Roman"/>
          <w:sz w:val="22"/>
          <w:szCs w:val="22"/>
          <w:lang w:val="uk-UA"/>
        </w:rPr>
      </w:pPr>
      <w:r w:rsidRPr="00147216">
        <w:rPr>
          <w:rStyle w:val="markedcontent"/>
          <w:rFonts w:ascii="Times New Roman" w:hAnsi="Times New Roman" w:cs="Times New Roman"/>
          <w:b w:val="0"/>
          <w:color w:val="auto"/>
          <w:sz w:val="22"/>
          <w:szCs w:val="22"/>
          <w:lang w:val="uk-UA"/>
        </w:rPr>
        <w:t>1.</w:t>
      </w:r>
      <w:r w:rsidRPr="00147216">
        <w:rPr>
          <w:rStyle w:val="af2"/>
          <w:rFonts w:ascii="Times New Roman" w:hAnsi="Times New Roman" w:cs="Times New Roman"/>
          <w:sz w:val="22"/>
          <w:szCs w:val="22"/>
          <w:lang w:val="uk-UA"/>
        </w:rPr>
        <w:t xml:space="preserve"> </w:t>
      </w:r>
      <w:r w:rsidRPr="00147216">
        <w:rPr>
          <w:rStyle w:val="af2"/>
          <w:rFonts w:ascii="Times New Roman" w:hAnsi="Times New Roman" w:cs="Times New Roman"/>
          <w:color w:val="auto"/>
          <w:sz w:val="22"/>
          <w:szCs w:val="22"/>
          <w:u w:val="single"/>
          <w:lang w:val="uk-UA"/>
        </w:rPr>
        <w:t>Фінансова підтримка сім’ї у разі втрати годувальника</w:t>
      </w:r>
      <w:r w:rsidRPr="00147216">
        <w:rPr>
          <w:rStyle w:val="af2"/>
          <w:rFonts w:ascii="Times New Roman" w:hAnsi="Times New Roman" w:cs="Times New Roman"/>
          <w:b/>
          <w:color w:val="auto"/>
          <w:sz w:val="22"/>
          <w:szCs w:val="22"/>
          <w:lang w:val="uk-UA"/>
        </w:rPr>
        <w:t xml:space="preserve">: </w:t>
      </w:r>
      <w:r w:rsidRPr="00147216">
        <w:rPr>
          <w:rFonts w:ascii="Times New Roman" w:hAnsi="Times New Roman" w:cs="Times New Roman"/>
          <w:b w:val="0"/>
          <w:color w:val="auto"/>
          <w:sz w:val="22"/>
          <w:szCs w:val="22"/>
          <w:lang w:val="uk-UA"/>
        </w:rPr>
        <w:t>якщо застрахована людина (наприклад, батько чи мати) помирає, страхова компанія виплачує визначену суму його родині, це допомагає покрити витрати на поховання, борги, навчання дітей чи інші потреби, по суті – це «фінансова подушка» для близьких.</w:t>
      </w:r>
    </w:p>
    <w:p w14:paraId="33EDEA1B" w14:textId="77777777" w:rsidR="0037141D" w:rsidRPr="00147216" w:rsidRDefault="0037141D" w:rsidP="00147216">
      <w:pPr>
        <w:pStyle w:val="3"/>
        <w:spacing w:before="0"/>
        <w:ind w:firstLine="567"/>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2. </w:t>
      </w:r>
      <w:r w:rsidRPr="00147216">
        <w:rPr>
          <w:rStyle w:val="af2"/>
          <w:rFonts w:ascii="Times New Roman" w:hAnsi="Times New Roman" w:cs="Times New Roman"/>
          <w:color w:val="auto"/>
          <w:sz w:val="22"/>
          <w:szCs w:val="22"/>
          <w:u w:val="single"/>
          <w:lang w:val="uk-UA"/>
        </w:rPr>
        <w:t>Накопичення капіталу на майбутнє:</w:t>
      </w:r>
      <w:r w:rsidRPr="00147216">
        <w:rPr>
          <w:rStyle w:val="af2"/>
          <w:rFonts w:ascii="Times New Roman" w:hAnsi="Times New Roman" w:cs="Times New Roman"/>
          <w:b/>
          <w:color w:val="auto"/>
          <w:sz w:val="22"/>
          <w:szCs w:val="22"/>
          <w:lang w:val="uk-UA"/>
        </w:rPr>
        <w:t xml:space="preserve"> </w:t>
      </w:r>
      <w:r w:rsidRPr="00147216">
        <w:rPr>
          <w:rStyle w:val="af2"/>
          <w:rFonts w:ascii="Times New Roman" w:hAnsi="Times New Roman" w:cs="Times New Roman"/>
          <w:color w:val="auto"/>
          <w:sz w:val="22"/>
          <w:szCs w:val="22"/>
          <w:lang w:val="uk-UA"/>
        </w:rPr>
        <w:t>ч</w:t>
      </w:r>
      <w:r w:rsidRPr="00147216">
        <w:rPr>
          <w:rFonts w:ascii="Times New Roman" w:hAnsi="Times New Roman" w:cs="Times New Roman"/>
          <w:b w:val="0"/>
          <w:color w:val="auto"/>
          <w:sz w:val="22"/>
          <w:szCs w:val="22"/>
          <w:lang w:val="uk-UA"/>
        </w:rPr>
        <w:t>астина страхових внесків іде не лише на захист, а й на накопичення, за кілька років утворюється певна сума, яку можна отримати після закінчення договору (на навчання дітей, купівлю житла, лікування чи власну пенсію), схоже на «відкладення грошей у скарбничку», але з додатковим захистом.</w:t>
      </w:r>
    </w:p>
    <w:p w14:paraId="493AE77F" w14:textId="77777777" w:rsidR="0037141D" w:rsidRPr="00147216" w:rsidRDefault="0037141D" w:rsidP="00147216">
      <w:pPr>
        <w:pStyle w:val="3"/>
        <w:spacing w:before="0"/>
        <w:ind w:firstLine="567"/>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3. </w:t>
      </w:r>
      <w:r w:rsidRPr="00147216">
        <w:rPr>
          <w:rStyle w:val="af2"/>
          <w:rFonts w:ascii="Times New Roman" w:hAnsi="Times New Roman" w:cs="Times New Roman"/>
          <w:color w:val="auto"/>
          <w:sz w:val="22"/>
          <w:szCs w:val="22"/>
          <w:u w:val="single"/>
          <w:lang w:val="uk-UA"/>
        </w:rPr>
        <w:t>Податкові пільги:</w:t>
      </w:r>
      <w:r w:rsidRPr="00147216">
        <w:rPr>
          <w:rStyle w:val="af2"/>
          <w:rFonts w:ascii="Times New Roman" w:hAnsi="Times New Roman" w:cs="Times New Roman"/>
          <w:b/>
          <w:color w:val="auto"/>
          <w:sz w:val="22"/>
          <w:szCs w:val="22"/>
          <w:lang w:val="uk-UA"/>
        </w:rPr>
        <w:t xml:space="preserve"> </w:t>
      </w:r>
      <w:r w:rsidRPr="00147216">
        <w:rPr>
          <w:rStyle w:val="af2"/>
          <w:rFonts w:ascii="Times New Roman" w:hAnsi="Times New Roman" w:cs="Times New Roman"/>
          <w:color w:val="auto"/>
          <w:sz w:val="22"/>
          <w:szCs w:val="22"/>
          <w:lang w:val="uk-UA"/>
        </w:rPr>
        <w:t>у</w:t>
      </w:r>
      <w:r w:rsidRPr="00147216">
        <w:rPr>
          <w:rFonts w:ascii="Times New Roman" w:hAnsi="Times New Roman" w:cs="Times New Roman"/>
          <w:b w:val="0"/>
          <w:color w:val="auto"/>
          <w:sz w:val="22"/>
          <w:szCs w:val="22"/>
          <w:lang w:val="uk-UA"/>
        </w:rPr>
        <w:t xml:space="preserve"> багатьох країнах, включно з Україною, держава стимулює людей страхуватися, тому внески на страхування життя можна частково відносити на податкову знижку (зменшувати базу оподаткування), тобто людина фактично платить менше податків.</w:t>
      </w:r>
    </w:p>
    <w:p w14:paraId="73CFDD3B" w14:textId="77777777" w:rsidR="0037141D" w:rsidRPr="00147216" w:rsidRDefault="0037141D" w:rsidP="00147216">
      <w:pPr>
        <w:pStyle w:val="3"/>
        <w:spacing w:before="0"/>
        <w:ind w:firstLine="567"/>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4. </w:t>
      </w:r>
      <w:r w:rsidRPr="00147216">
        <w:rPr>
          <w:rStyle w:val="af2"/>
          <w:rFonts w:ascii="Times New Roman" w:hAnsi="Times New Roman" w:cs="Times New Roman"/>
          <w:color w:val="auto"/>
          <w:sz w:val="22"/>
          <w:szCs w:val="22"/>
          <w:u w:val="single"/>
          <w:lang w:val="uk-UA"/>
        </w:rPr>
        <w:t>Спадкування виплат:</w:t>
      </w:r>
      <w:r w:rsidRPr="00147216">
        <w:rPr>
          <w:rStyle w:val="af2"/>
          <w:rFonts w:ascii="Times New Roman" w:hAnsi="Times New Roman" w:cs="Times New Roman"/>
          <w:b/>
          <w:color w:val="auto"/>
          <w:sz w:val="22"/>
          <w:szCs w:val="22"/>
          <w:lang w:val="uk-UA"/>
        </w:rPr>
        <w:t xml:space="preserve"> </w:t>
      </w:r>
      <w:r w:rsidRPr="00147216">
        <w:rPr>
          <w:rStyle w:val="af2"/>
          <w:rFonts w:ascii="Times New Roman" w:hAnsi="Times New Roman" w:cs="Times New Roman"/>
          <w:color w:val="auto"/>
          <w:sz w:val="22"/>
          <w:szCs w:val="22"/>
          <w:lang w:val="uk-UA"/>
        </w:rPr>
        <w:t>я</w:t>
      </w:r>
      <w:r w:rsidRPr="00147216">
        <w:rPr>
          <w:rFonts w:ascii="Times New Roman" w:hAnsi="Times New Roman" w:cs="Times New Roman"/>
          <w:b w:val="0"/>
          <w:color w:val="auto"/>
          <w:sz w:val="22"/>
          <w:szCs w:val="22"/>
          <w:lang w:val="uk-UA"/>
        </w:rPr>
        <w:t xml:space="preserve">кщо застрахована особа помирає, виплата від страхової компанії не входить у спадкову масу й переходить безпосередньо до вказаних у договорі </w:t>
      </w:r>
      <w:proofErr w:type="spellStart"/>
      <w:r w:rsidRPr="00147216">
        <w:rPr>
          <w:rFonts w:ascii="Times New Roman" w:hAnsi="Times New Roman" w:cs="Times New Roman"/>
          <w:b w:val="0"/>
          <w:color w:val="auto"/>
          <w:sz w:val="22"/>
          <w:szCs w:val="22"/>
          <w:lang w:val="uk-UA"/>
        </w:rPr>
        <w:t>вигодонабувачів</w:t>
      </w:r>
      <w:proofErr w:type="spellEnd"/>
      <w:r w:rsidRPr="00147216">
        <w:rPr>
          <w:rFonts w:ascii="Times New Roman" w:hAnsi="Times New Roman" w:cs="Times New Roman"/>
          <w:b w:val="0"/>
          <w:color w:val="auto"/>
          <w:sz w:val="22"/>
          <w:szCs w:val="22"/>
          <w:lang w:val="uk-UA"/>
        </w:rPr>
        <w:t xml:space="preserve"> (наприклад, дітей, дружини), це гарантує, що гроші отримають саме ті, кого обрав застрахований, і швидше, ніж у звичайній процедурі спадкування.</w:t>
      </w:r>
    </w:p>
    <w:p w14:paraId="0867286F" w14:textId="77777777" w:rsidR="0037141D" w:rsidRPr="00147216" w:rsidRDefault="0037141D" w:rsidP="00147216">
      <w:pPr>
        <w:pStyle w:val="3"/>
        <w:spacing w:before="0"/>
        <w:ind w:firstLine="567"/>
        <w:jc w:val="both"/>
        <w:rPr>
          <w:rFonts w:ascii="Times New Roman" w:hAnsi="Times New Roman" w:cs="Times New Roman"/>
          <w:b w:val="0"/>
          <w:i/>
          <w:color w:val="auto"/>
          <w:sz w:val="22"/>
          <w:szCs w:val="22"/>
          <w:u w:val="single"/>
          <w:lang w:val="uk-UA" w:eastAsia="uk-UA"/>
        </w:rPr>
      </w:pPr>
      <w:r w:rsidRPr="00147216">
        <w:rPr>
          <w:rFonts w:ascii="Times New Roman" w:hAnsi="Times New Roman" w:cs="Times New Roman"/>
          <w:b w:val="0"/>
          <w:bCs w:val="0"/>
          <w:i/>
          <w:color w:val="auto"/>
          <w:sz w:val="22"/>
          <w:szCs w:val="22"/>
          <w:u w:val="single"/>
          <w:lang w:val="uk-UA" w:eastAsia="uk-UA"/>
        </w:rPr>
        <w:t xml:space="preserve">Слабкі сторони </w:t>
      </w:r>
      <w:r w:rsidRPr="00147216">
        <w:rPr>
          <w:rFonts w:ascii="Times New Roman" w:hAnsi="Times New Roman" w:cs="Times New Roman"/>
          <w:b w:val="0"/>
          <w:i/>
          <w:color w:val="auto"/>
          <w:sz w:val="22"/>
          <w:szCs w:val="22"/>
          <w:u w:val="single"/>
          <w:lang w:val="uk-UA" w:eastAsia="uk-UA"/>
        </w:rPr>
        <w:t>та особливості в міжнародній практиці страхування життя:</w:t>
      </w:r>
    </w:p>
    <w:p w14:paraId="7886D182" w14:textId="77777777" w:rsidR="0037141D" w:rsidRPr="00147216" w:rsidRDefault="0037141D" w:rsidP="00147216">
      <w:pPr>
        <w:pStyle w:val="3"/>
        <w:numPr>
          <w:ilvl w:val="0"/>
          <w:numId w:val="14"/>
        </w:numPr>
        <w:tabs>
          <w:tab w:val="left" w:pos="426"/>
        </w:tabs>
        <w:spacing w:before="0"/>
        <w:ind w:left="142" w:firstLine="142"/>
        <w:jc w:val="both"/>
        <w:rPr>
          <w:rFonts w:ascii="Times New Roman" w:hAnsi="Times New Roman" w:cs="Times New Roman"/>
          <w:b w:val="0"/>
          <w:i/>
          <w:color w:val="auto"/>
          <w:sz w:val="22"/>
          <w:szCs w:val="22"/>
          <w:u w:val="single"/>
          <w:lang w:val="uk-UA" w:eastAsia="uk-UA"/>
        </w:rPr>
      </w:pPr>
      <w:r w:rsidRPr="00147216">
        <w:rPr>
          <w:rFonts w:ascii="Times New Roman" w:hAnsi="Times New Roman" w:cs="Times New Roman"/>
          <w:b w:val="0"/>
          <w:color w:val="auto"/>
          <w:sz w:val="22"/>
          <w:szCs w:val="22"/>
          <w:lang w:val="uk-UA" w:eastAsia="uk-UA"/>
        </w:rPr>
        <w:t>низька привабливість серед молоді – у країнах із розвиненими фінансовими ринками молоді люди часто інвестують у фонди чи акції замість страхування життя, бо очікувана дохідність вища;</w:t>
      </w:r>
    </w:p>
    <w:p w14:paraId="6720685A" w14:textId="77777777" w:rsidR="0037141D" w:rsidRPr="00147216" w:rsidRDefault="0037141D" w:rsidP="00147216">
      <w:pPr>
        <w:pStyle w:val="3"/>
        <w:numPr>
          <w:ilvl w:val="0"/>
          <w:numId w:val="14"/>
        </w:numPr>
        <w:tabs>
          <w:tab w:val="left" w:pos="426"/>
        </w:tabs>
        <w:spacing w:before="0"/>
        <w:ind w:left="142" w:firstLine="142"/>
        <w:jc w:val="both"/>
        <w:rPr>
          <w:rFonts w:ascii="Times New Roman" w:hAnsi="Times New Roman" w:cs="Times New Roman"/>
          <w:b w:val="0"/>
          <w:i/>
          <w:color w:val="auto"/>
          <w:sz w:val="22"/>
          <w:szCs w:val="22"/>
          <w:u w:val="single"/>
          <w:lang w:val="uk-UA" w:eastAsia="uk-UA"/>
        </w:rPr>
      </w:pPr>
      <w:r w:rsidRPr="00147216">
        <w:rPr>
          <w:rFonts w:ascii="Times New Roman" w:hAnsi="Times New Roman" w:cs="Times New Roman"/>
          <w:b w:val="0"/>
          <w:color w:val="auto"/>
          <w:sz w:val="22"/>
          <w:szCs w:val="22"/>
          <w:lang w:val="uk-UA" w:eastAsia="uk-UA"/>
        </w:rPr>
        <w:t>довгі строки дії – у багатьох країнах мінімальний строк договору складає 10–20 років, що відлякує частину населення;</w:t>
      </w:r>
    </w:p>
    <w:p w14:paraId="615035E9" w14:textId="77777777" w:rsidR="0037141D" w:rsidRPr="00147216" w:rsidRDefault="0037141D" w:rsidP="00147216">
      <w:pPr>
        <w:pStyle w:val="3"/>
        <w:numPr>
          <w:ilvl w:val="0"/>
          <w:numId w:val="14"/>
        </w:numPr>
        <w:tabs>
          <w:tab w:val="left" w:pos="426"/>
        </w:tabs>
        <w:spacing w:before="0"/>
        <w:ind w:left="142" w:firstLine="142"/>
        <w:jc w:val="both"/>
        <w:rPr>
          <w:rFonts w:ascii="Times New Roman" w:hAnsi="Times New Roman" w:cs="Times New Roman"/>
          <w:b w:val="0"/>
          <w:i/>
          <w:color w:val="auto"/>
          <w:sz w:val="22"/>
          <w:szCs w:val="22"/>
          <w:u w:val="single"/>
          <w:lang w:val="uk-UA" w:eastAsia="uk-UA"/>
        </w:rPr>
      </w:pPr>
      <w:r w:rsidRPr="00147216">
        <w:rPr>
          <w:rFonts w:ascii="Times New Roman" w:hAnsi="Times New Roman" w:cs="Times New Roman"/>
          <w:b w:val="0"/>
          <w:color w:val="auto"/>
          <w:sz w:val="22"/>
          <w:szCs w:val="22"/>
          <w:lang w:val="uk-UA" w:eastAsia="uk-UA"/>
        </w:rPr>
        <w:t>висока вартість полісів – особливо для літніх людей або тих, хто має проблеми зі здоров’ям;</w:t>
      </w:r>
    </w:p>
    <w:p w14:paraId="5D311717" w14:textId="77777777" w:rsidR="0037141D" w:rsidRPr="00147216" w:rsidRDefault="0037141D" w:rsidP="00147216">
      <w:pPr>
        <w:pStyle w:val="3"/>
        <w:numPr>
          <w:ilvl w:val="0"/>
          <w:numId w:val="14"/>
        </w:numPr>
        <w:tabs>
          <w:tab w:val="left" w:pos="426"/>
        </w:tabs>
        <w:spacing w:before="0"/>
        <w:ind w:left="142" w:firstLine="142"/>
        <w:jc w:val="both"/>
        <w:rPr>
          <w:rFonts w:ascii="Times New Roman" w:hAnsi="Times New Roman" w:cs="Times New Roman"/>
          <w:b w:val="0"/>
          <w:i/>
          <w:color w:val="auto"/>
          <w:sz w:val="22"/>
          <w:szCs w:val="22"/>
          <w:u w:val="single"/>
          <w:lang w:val="uk-UA" w:eastAsia="uk-UA"/>
        </w:rPr>
      </w:pPr>
      <w:r w:rsidRPr="00147216">
        <w:rPr>
          <w:rFonts w:ascii="Times New Roman" w:hAnsi="Times New Roman" w:cs="Times New Roman"/>
          <w:b w:val="0"/>
          <w:color w:val="auto"/>
          <w:sz w:val="22"/>
          <w:szCs w:val="22"/>
          <w:lang w:val="uk-UA" w:eastAsia="uk-UA"/>
        </w:rPr>
        <w:t>регуляторні вимоги – страхові компанії мусять дотримуватися жорстких правил платоспроможності, що іноді обмежує інноваційність продуктів.</w:t>
      </w:r>
    </w:p>
    <w:p w14:paraId="3F4FB954" w14:textId="77777777" w:rsidR="0037141D" w:rsidRPr="00147216" w:rsidRDefault="0037141D" w:rsidP="00147216">
      <w:pPr>
        <w:pStyle w:val="3"/>
        <w:spacing w:before="0"/>
        <w:ind w:firstLine="567"/>
        <w:jc w:val="both"/>
        <w:rPr>
          <w:rFonts w:ascii="Times New Roman" w:hAnsi="Times New Roman" w:cs="Times New Roman"/>
          <w:b w:val="0"/>
          <w:color w:val="auto"/>
          <w:sz w:val="22"/>
          <w:szCs w:val="22"/>
          <w:lang w:val="uk-UA"/>
        </w:rPr>
      </w:pPr>
      <w:r w:rsidRPr="00147216">
        <w:rPr>
          <w:rFonts w:ascii="Times New Roman" w:hAnsi="Times New Roman" w:cs="Times New Roman"/>
          <w:i/>
          <w:color w:val="auto"/>
          <w:sz w:val="22"/>
          <w:szCs w:val="22"/>
          <w:u w:val="single"/>
          <w:lang w:val="uk-UA"/>
        </w:rPr>
        <w:t>Добровільне пенсійне страхування</w:t>
      </w:r>
      <w:r w:rsidRPr="00147216">
        <w:rPr>
          <w:rFonts w:ascii="Times New Roman" w:hAnsi="Times New Roman" w:cs="Times New Roman"/>
          <w:color w:val="auto"/>
          <w:sz w:val="22"/>
          <w:szCs w:val="22"/>
          <w:lang w:val="uk-UA"/>
        </w:rPr>
        <w:t xml:space="preserve"> – </w:t>
      </w:r>
      <w:r w:rsidRPr="00147216">
        <w:rPr>
          <w:rFonts w:ascii="Times New Roman" w:hAnsi="Times New Roman" w:cs="Times New Roman"/>
          <w:b w:val="0"/>
          <w:color w:val="auto"/>
          <w:sz w:val="22"/>
          <w:szCs w:val="22"/>
          <w:lang w:val="uk-UA"/>
        </w:rPr>
        <w:t xml:space="preserve">це форма накопичувального страхування, коли людина (страхувальник) самостійно укладає договір зі страховою компанією чи недержавним пенсійним фондом і робить внески, щоб у майбутньому отримувати додаткову пенсію чи одноразову виплату. Це </w:t>
      </w:r>
      <w:r w:rsidRPr="00147216">
        <w:rPr>
          <w:rStyle w:val="af2"/>
          <w:rFonts w:ascii="Times New Roman" w:hAnsi="Times New Roman" w:cs="Times New Roman"/>
          <w:color w:val="auto"/>
          <w:sz w:val="22"/>
          <w:szCs w:val="22"/>
          <w:lang w:val="uk-UA"/>
        </w:rPr>
        <w:t>третій рівень пенсійної системи</w:t>
      </w:r>
      <w:r w:rsidRPr="00147216">
        <w:rPr>
          <w:rFonts w:ascii="Times New Roman" w:hAnsi="Times New Roman" w:cs="Times New Roman"/>
          <w:b w:val="0"/>
          <w:color w:val="auto"/>
          <w:sz w:val="22"/>
          <w:szCs w:val="22"/>
          <w:lang w:val="uk-UA"/>
        </w:rPr>
        <w:t xml:space="preserve"> (після солідарного та обов’язкового накопичувального).</w:t>
      </w:r>
    </w:p>
    <w:p w14:paraId="58507F09" w14:textId="77777777" w:rsidR="00254EEB" w:rsidRDefault="00254EEB" w:rsidP="00147216">
      <w:pPr>
        <w:pStyle w:val="3"/>
        <w:spacing w:before="0"/>
        <w:ind w:firstLine="567"/>
        <w:jc w:val="both"/>
        <w:rPr>
          <w:rFonts w:ascii="Times New Roman" w:hAnsi="Times New Roman" w:cs="Times New Roman"/>
          <w:b w:val="0"/>
          <w:color w:val="auto"/>
          <w:sz w:val="22"/>
          <w:szCs w:val="22"/>
          <w:lang w:val="uk-UA"/>
        </w:rPr>
      </w:pPr>
    </w:p>
    <w:p w14:paraId="70859B89"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lastRenderedPageBreak/>
        <w:t>Основні риси:</w:t>
      </w:r>
    </w:p>
    <w:p w14:paraId="50ACD6AC"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Добровільність</w:t>
      </w:r>
      <w:r w:rsidRPr="00147216">
        <w:rPr>
          <w:rFonts w:ascii="Times New Roman" w:hAnsi="Times New Roman" w:cs="Times New Roman"/>
          <w:b w:val="0"/>
          <w:color w:val="auto"/>
          <w:sz w:val="22"/>
          <w:szCs w:val="22"/>
          <w:lang w:val="uk-UA"/>
        </w:rPr>
        <w:t xml:space="preserve"> – людина сама вирішує, чи брати участь, скільки і коли платити.</w:t>
      </w:r>
    </w:p>
    <w:p w14:paraId="11B460B9"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proofErr w:type="spellStart"/>
      <w:r w:rsidRPr="00147216">
        <w:rPr>
          <w:rStyle w:val="af2"/>
          <w:rFonts w:ascii="Times New Roman" w:hAnsi="Times New Roman" w:cs="Times New Roman"/>
          <w:color w:val="auto"/>
          <w:sz w:val="22"/>
          <w:szCs w:val="22"/>
          <w:lang w:val="uk-UA"/>
        </w:rPr>
        <w:t>Довгостроковість</w:t>
      </w:r>
      <w:proofErr w:type="spellEnd"/>
      <w:r w:rsidRPr="00147216">
        <w:rPr>
          <w:rFonts w:ascii="Times New Roman" w:hAnsi="Times New Roman" w:cs="Times New Roman"/>
          <w:b w:val="0"/>
          <w:color w:val="auto"/>
          <w:sz w:val="22"/>
          <w:szCs w:val="22"/>
          <w:lang w:val="uk-UA"/>
        </w:rPr>
        <w:t xml:space="preserve"> – розраховане на роки, а часто й десятиліття накопичення.</w:t>
      </w:r>
    </w:p>
    <w:p w14:paraId="4FEF63AF"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Накопичувальний характер</w:t>
      </w:r>
      <w:r w:rsidRPr="00147216">
        <w:rPr>
          <w:rFonts w:ascii="Times New Roman" w:hAnsi="Times New Roman" w:cs="Times New Roman"/>
          <w:b w:val="0"/>
          <w:color w:val="auto"/>
          <w:sz w:val="22"/>
          <w:szCs w:val="22"/>
          <w:lang w:val="uk-UA"/>
        </w:rPr>
        <w:t xml:space="preserve"> – внески інвестуються (у цінні папери, депозити тощо), приносять дохід.</w:t>
      </w:r>
    </w:p>
    <w:p w14:paraId="2DD01F8B"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Соціальна спрямованість</w:t>
      </w:r>
      <w:r w:rsidRPr="00147216">
        <w:rPr>
          <w:rFonts w:ascii="Times New Roman" w:hAnsi="Times New Roman" w:cs="Times New Roman"/>
          <w:b w:val="0"/>
          <w:color w:val="auto"/>
          <w:sz w:val="22"/>
          <w:szCs w:val="22"/>
          <w:lang w:val="uk-UA"/>
        </w:rPr>
        <w:t xml:space="preserve"> – забезпечення додаткової фінансової стабільності після виходу на пенсію.</w:t>
      </w:r>
    </w:p>
    <w:p w14:paraId="2456F1B6"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Гнучкість</w:t>
      </w:r>
      <w:r w:rsidRPr="00147216">
        <w:rPr>
          <w:rFonts w:ascii="Times New Roman" w:hAnsi="Times New Roman" w:cs="Times New Roman"/>
          <w:b w:val="0"/>
          <w:color w:val="auto"/>
          <w:sz w:val="22"/>
          <w:szCs w:val="22"/>
          <w:lang w:val="uk-UA"/>
        </w:rPr>
        <w:t xml:space="preserve"> – можна обирати розмір внесків, строки, форму виплат (щомісячні ренти або разова сума).</w:t>
      </w:r>
    </w:p>
    <w:p w14:paraId="3683A14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Переваги для застрахованого:</w:t>
      </w:r>
    </w:p>
    <w:p w14:paraId="72CE98D9"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1. Можливість отримувати додаткову пенсію до державної:</w:t>
      </w:r>
    </w:p>
    <w:p w14:paraId="7ACAB34A"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державна пенсія в Україні, як правило, є невеликою і не забезпечує колишнього рівня життя;</w:t>
      </w:r>
    </w:p>
    <w:p w14:paraId="4D4D24D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 добровільні пенсійні програми дозволяють людині накопичити власні кошти, які після виходу на пенсію виплачуються у вигляді </w:t>
      </w:r>
      <w:r w:rsidRPr="00147216">
        <w:rPr>
          <w:rStyle w:val="af2"/>
          <w:rFonts w:ascii="Times New Roman" w:hAnsi="Times New Roman" w:cs="Times New Roman"/>
          <w:color w:val="auto"/>
          <w:sz w:val="22"/>
          <w:szCs w:val="22"/>
          <w:lang w:val="uk-UA"/>
        </w:rPr>
        <w:t>додаткових щомісячних виплат</w:t>
      </w:r>
      <w:r w:rsidRPr="00147216">
        <w:rPr>
          <w:rFonts w:ascii="Times New Roman" w:hAnsi="Times New Roman" w:cs="Times New Roman"/>
          <w:b w:val="0"/>
          <w:color w:val="auto"/>
          <w:sz w:val="22"/>
          <w:szCs w:val="22"/>
          <w:lang w:val="uk-UA"/>
        </w:rPr>
        <w:t xml:space="preserve"> або одноразової суми.</w:t>
      </w:r>
    </w:p>
    <w:p w14:paraId="238AB81A"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 дає змогу </w:t>
      </w:r>
      <w:r w:rsidRPr="00147216">
        <w:rPr>
          <w:rStyle w:val="af2"/>
          <w:rFonts w:ascii="Times New Roman" w:hAnsi="Times New Roman" w:cs="Times New Roman"/>
          <w:color w:val="auto"/>
          <w:sz w:val="22"/>
          <w:szCs w:val="22"/>
          <w:lang w:val="uk-UA"/>
        </w:rPr>
        <w:t>компенсувати розрив</w:t>
      </w:r>
      <w:r w:rsidRPr="00147216">
        <w:rPr>
          <w:rFonts w:ascii="Times New Roman" w:hAnsi="Times New Roman" w:cs="Times New Roman"/>
          <w:b w:val="0"/>
          <w:color w:val="auto"/>
          <w:sz w:val="22"/>
          <w:szCs w:val="22"/>
          <w:lang w:val="uk-UA"/>
        </w:rPr>
        <w:t xml:space="preserve"> між реальними потребами та мінімальними виплатами від держави.</w:t>
      </w:r>
    </w:p>
    <w:p w14:paraId="1BC5842E"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2. Податкові пільги</w:t>
      </w:r>
    </w:p>
    <w:p w14:paraId="036C9E2C"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держава стимулює людей накопичувати самостійно, тому надає податкові бонуси;</w:t>
      </w:r>
    </w:p>
    <w:p w14:paraId="78FCC011"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 в Україні діє правило: </w:t>
      </w:r>
      <w:r w:rsidRPr="00147216">
        <w:rPr>
          <w:rStyle w:val="af2"/>
          <w:rFonts w:ascii="Times New Roman" w:hAnsi="Times New Roman" w:cs="Times New Roman"/>
          <w:color w:val="auto"/>
          <w:sz w:val="22"/>
          <w:szCs w:val="22"/>
          <w:lang w:val="uk-UA"/>
        </w:rPr>
        <w:t>внески на недержавне пенсійне страхування</w:t>
      </w:r>
      <w:r w:rsidRPr="00147216">
        <w:rPr>
          <w:rFonts w:ascii="Times New Roman" w:hAnsi="Times New Roman" w:cs="Times New Roman"/>
          <w:b w:val="0"/>
          <w:color w:val="auto"/>
          <w:sz w:val="22"/>
          <w:szCs w:val="22"/>
          <w:lang w:val="uk-UA"/>
        </w:rPr>
        <w:t xml:space="preserve"> можна відносити на </w:t>
      </w:r>
      <w:r w:rsidRPr="00147216">
        <w:rPr>
          <w:rStyle w:val="af2"/>
          <w:rFonts w:ascii="Times New Roman" w:hAnsi="Times New Roman" w:cs="Times New Roman"/>
          <w:color w:val="auto"/>
          <w:sz w:val="22"/>
          <w:szCs w:val="22"/>
          <w:lang w:val="uk-UA"/>
        </w:rPr>
        <w:t>податкову знижку</w:t>
      </w:r>
      <w:r w:rsidRPr="00147216">
        <w:rPr>
          <w:rFonts w:ascii="Times New Roman" w:hAnsi="Times New Roman" w:cs="Times New Roman"/>
          <w:b w:val="0"/>
          <w:color w:val="auto"/>
          <w:sz w:val="22"/>
          <w:szCs w:val="22"/>
          <w:lang w:val="uk-UA"/>
        </w:rPr>
        <w:t xml:space="preserve"> – це зменшує суму, з якої сплачуються податки;</w:t>
      </w:r>
    </w:p>
    <w:p w14:paraId="13615453"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по суті, частину внесків «компенсує» держава за рахунок зменшення податкового навантаження.</w:t>
      </w:r>
    </w:p>
    <w:p w14:paraId="17ECA947"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3. Захищеність накопичень (індивідуальні рахунки):</w:t>
      </w:r>
    </w:p>
    <w:p w14:paraId="6D26DA50"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 усі внески обліковуються </w:t>
      </w:r>
      <w:r w:rsidRPr="00147216">
        <w:rPr>
          <w:rStyle w:val="af2"/>
          <w:rFonts w:ascii="Times New Roman" w:hAnsi="Times New Roman" w:cs="Times New Roman"/>
          <w:color w:val="auto"/>
          <w:sz w:val="22"/>
          <w:szCs w:val="22"/>
          <w:lang w:val="uk-UA"/>
        </w:rPr>
        <w:t>на персональному рахунку</w:t>
      </w:r>
      <w:r w:rsidRPr="00147216">
        <w:rPr>
          <w:rFonts w:ascii="Times New Roman" w:hAnsi="Times New Roman" w:cs="Times New Roman"/>
          <w:b w:val="0"/>
          <w:color w:val="auto"/>
          <w:sz w:val="22"/>
          <w:szCs w:val="22"/>
          <w:lang w:val="uk-UA"/>
        </w:rPr>
        <w:t xml:space="preserve"> учасника пенсійної програми;</w:t>
      </w:r>
    </w:p>
    <w:p w14:paraId="069220E2"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це означає, що гроші належать саме йому, а не фонду чи компанії;</w:t>
      </w:r>
    </w:p>
    <w:p w14:paraId="2F042E48"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внески не можуть бути використані для покриття боргів страховика чи держави;</w:t>
      </w:r>
    </w:p>
    <w:p w14:paraId="4E705221"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існує контроль з боку держави за діяльністю недержавних пенсійних фондів і страхових компаній.</w:t>
      </w:r>
    </w:p>
    <w:p w14:paraId="460B8AE3"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4. Спадкування коштів у разі смерті застрахованого:</w:t>
      </w:r>
    </w:p>
    <w:p w14:paraId="43DC0A92"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якщо людина не дожила до виходу на пенсію чи завершення дії договору, накопичені кошти не «згорають»;</w:t>
      </w:r>
    </w:p>
    <w:p w14:paraId="6B8E504A"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lastRenderedPageBreak/>
        <w:t xml:space="preserve">- кошти передаються </w:t>
      </w:r>
      <w:r w:rsidRPr="00147216">
        <w:rPr>
          <w:rStyle w:val="af2"/>
          <w:rFonts w:ascii="Times New Roman" w:hAnsi="Times New Roman" w:cs="Times New Roman"/>
          <w:color w:val="auto"/>
          <w:sz w:val="22"/>
          <w:szCs w:val="22"/>
          <w:lang w:val="uk-UA"/>
        </w:rPr>
        <w:t xml:space="preserve">спадкоємцям або </w:t>
      </w:r>
      <w:proofErr w:type="spellStart"/>
      <w:r w:rsidRPr="00147216">
        <w:rPr>
          <w:rStyle w:val="af2"/>
          <w:rFonts w:ascii="Times New Roman" w:hAnsi="Times New Roman" w:cs="Times New Roman"/>
          <w:color w:val="auto"/>
          <w:sz w:val="22"/>
          <w:szCs w:val="22"/>
          <w:lang w:val="uk-UA"/>
        </w:rPr>
        <w:t>вигодонабувачам</w:t>
      </w:r>
      <w:proofErr w:type="spellEnd"/>
      <w:r w:rsidRPr="00147216">
        <w:rPr>
          <w:rFonts w:ascii="Times New Roman" w:hAnsi="Times New Roman" w:cs="Times New Roman"/>
          <w:b w:val="0"/>
          <w:color w:val="auto"/>
          <w:sz w:val="22"/>
          <w:szCs w:val="22"/>
          <w:lang w:val="uk-UA"/>
        </w:rPr>
        <w:t>, яких застрахований заздалегідь зазначає в договорі;</w:t>
      </w:r>
    </w:p>
    <w:p w14:paraId="4DAB0B23"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звичайна державна пенсія не передається у спадок, а тут – кошти можуть отримати діти, дружина, інші родичі.</w:t>
      </w:r>
    </w:p>
    <w:p w14:paraId="35D7190E"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 страхування працює також як </w:t>
      </w:r>
      <w:r w:rsidRPr="00147216">
        <w:rPr>
          <w:rStyle w:val="af2"/>
          <w:rFonts w:ascii="Times New Roman" w:hAnsi="Times New Roman" w:cs="Times New Roman"/>
          <w:color w:val="auto"/>
          <w:sz w:val="22"/>
          <w:szCs w:val="22"/>
          <w:lang w:val="uk-UA"/>
        </w:rPr>
        <w:t>захист сім’ї</w:t>
      </w:r>
      <w:r w:rsidRPr="00147216">
        <w:rPr>
          <w:rFonts w:ascii="Times New Roman" w:hAnsi="Times New Roman" w:cs="Times New Roman"/>
          <w:b w:val="0"/>
          <w:color w:val="auto"/>
          <w:sz w:val="22"/>
          <w:szCs w:val="22"/>
          <w:lang w:val="uk-UA"/>
        </w:rPr>
        <w:t xml:space="preserve"> на випадок втрати годувальника.</w:t>
      </w:r>
    </w:p>
    <w:p w14:paraId="17E8F1AD" w14:textId="77777777" w:rsidR="0037141D" w:rsidRPr="00147216" w:rsidRDefault="0037141D" w:rsidP="00254EEB">
      <w:pPr>
        <w:pStyle w:val="3"/>
        <w:spacing w:before="0"/>
        <w:ind w:firstLine="284"/>
        <w:jc w:val="both"/>
        <w:rPr>
          <w:rStyle w:val="af2"/>
          <w:rFonts w:ascii="Times New Roman" w:hAnsi="Times New Roman" w:cs="Times New Roman"/>
          <w:i/>
          <w:sz w:val="22"/>
          <w:szCs w:val="22"/>
          <w:u w:val="single"/>
          <w:lang w:val="uk-UA"/>
        </w:rPr>
      </w:pPr>
      <w:r w:rsidRPr="00147216">
        <w:rPr>
          <w:rStyle w:val="af2"/>
          <w:rFonts w:ascii="Times New Roman" w:hAnsi="Times New Roman" w:cs="Times New Roman"/>
          <w:i/>
          <w:color w:val="auto"/>
          <w:sz w:val="22"/>
          <w:szCs w:val="22"/>
          <w:u w:val="single"/>
          <w:lang w:val="uk-UA"/>
        </w:rPr>
        <w:t>Негативні фактори у міжнародній системі добровільного пенсійного страхування :</w:t>
      </w:r>
    </w:p>
    <w:p w14:paraId="5E8C272E"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sz w:val="22"/>
          <w:szCs w:val="22"/>
          <w:lang w:val="uk-UA"/>
        </w:rPr>
      </w:pPr>
      <w:r w:rsidRPr="00147216">
        <w:rPr>
          <w:rStyle w:val="af2"/>
          <w:rFonts w:ascii="Times New Roman" w:hAnsi="Times New Roman" w:cs="Times New Roman"/>
          <w:color w:val="auto"/>
          <w:sz w:val="22"/>
          <w:szCs w:val="22"/>
          <w:lang w:val="uk-UA"/>
        </w:rPr>
        <w:t>інвестиційні ризики</w:t>
      </w:r>
      <w:r w:rsidRPr="00147216">
        <w:rPr>
          <w:rFonts w:ascii="Times New Roman" w:hAnsi="Times New Roman" w:cs="Times New Roman"/>
          <w:b w:val="0"/>
          <w:color w:val="auto"/>
          <w:sz w:val="22"/>
          <w:szCs w:val="22"/>
          <w:lang w:val="uk-UA"/>
        </w:rPr>
        <w:t xml:space="preserve"> – у багатьох країнах (наприклад, у США чи Великобританії) пенсійні фонди інвестують у фондові ринки, під час криз накопичення різко знецінювались;</w:t>
      </w:r>
    </w:p>
    <w:p w14:paraId="41C7E56E"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неможливість дострокового доступу</w:t>
      </w:r>
      <w:r w:rsidRPr="00147216">
        <w:rPr>
          <w:rFonts w:ascii="Times New Roman" w:hAnsi="Times New Roman" w:cs="Times New Roman"/>
          <w:b w:val="0"/>
          <w:color w:val="auto"/>
          <w:sz w:val="22"/>
          <w:szCs w:val="22"/>
          <w:lang w:val="uk-UA"/>
        </w:rPr>
        <w:t xml:space="preserve"> – у більшості держав пенсійні накопичення заблоковані до пенсійного віку, людина не може використати гроші у форс-мажорних обставинах;</w:t>
      </w:r>
    </w:p>
    <w:p w14:paraId="2CB97F02"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адміністративні витрати</w:t>
      </w:r>
      <w:r w:rsidRPr="00147216">
        <w:rPr>
          <w:rFonts w:ascii="Times New Roman" w:hAnsi="Times New Roman" w:cs="Times New Roman"/>
          <w:b w:val="0"/>
          <w:color w:val="auto"/>
          <w:sz w:val="22"/>
          <w:szCs w:val="22"/>
          <w:lang w:val="uk-UA"/>
        </w:rPr>
        <w:t xml:space="preserve"> – у деяких країнах (Чилі, Польща) значна частина внесків іде на комісії фондів, а не на реальне накопичення;</w:t>
      </w:r>
    </w:p>
    <w:p w14:paraId="634A4598"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н</w:t>
      </w:r>
      <w:r w:rsidRPr="00147216">
        <w:rPr>
          <w:rStyle w:val="af2"/>
          <w:rFonts w:ascii="Times New Roman" w:hAnsi="Times New Roman" w:cs="Times New Roman"/>
          <w:color w:val="auto"/>
          <w:sz w:val="22"/>
          <w:szCs w:val="22"/>
          <w:lang w:val="uk-UA"/>
        </w:rPr>
        <w:t>ерівність у доступі</w:t>
      </w:r>
      <w:r w:rsidRPr="00147216">
        <w:rPr>
          <w:rFonts w:ascii="Times New Roman" w:hAnsi="Times New Roman" w:cs="Times New Roman"/>
          <w:b w:val="0"/>
          <w:color w:val="auto"/>
          <w:sz w:val="22"/>
          <w:szCs w:val="22"/>
          <w:lang w:val="uk-UA"/>
        </w:rPr>
        <w:t xml:space="preserve"> – працівники з низькими доходами часто не мають змоги брати участь у програмах, що посилює розрив між багатими й бідними пенсіонерами.</w:t>
      </w:r>
    </w:p>
    <w:p w14:paraId="335CB83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b/>
          <w:i/>
          <w:color w:val="auto"/>
          <w:sz w:val="22"/>
          <w:szCs w:val="22"/>
          <w:u w:val="single"/>
          <w:lang w:val="uk-UA"/>
        </w:rPr>
        <w:t>Медичне страхування</w:t>
      </w:r>
      <w:r w:rsidRPr="00147216">
        <w:rPr>
          <w:rFonts w:ascii="Times New Roman" w:hAnsi="Times New Roman" w:cs="Times New Roman"/>
          <w:b w:val="0"/>
          <w:color w:val="auto"/>
          <w:sz w:val="22"/>
          <w:szCs w:val="22"/>
          <w:lang w:val="uk-UA"/>
        </w:rPr>
        <w:t xml:space="preserve"> – це форма соціального захисту, яка забезпечує оплату медичної допомоги у разі хвороби, травми чи інших проблем зі здоров’ям.</w:t>
      </w:r>
    </w:p>
    <w:p w14:paraId="0713708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Страхувальник (фізична особа, підприємство чи організація) сплачує внески страховій компанії, а у випадку настання страхового випадку компанія оплачує витрати на лікування, діагностику, медикаменти тощо. Основні форми: </w:t>
      </w:r>
    </w:p>
    <w:p w14:paraId="0FD058B0"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1. обов’язкове медичне страхування: ф</w:t>
      </w:r>
      <w:r w:rsidRPr="00147216">
        <w:rPr>
          <w:rFonts w:ascii="Times New Roman" w:hAnsi="Times New Roman" w:cs="Times New Roman"/>
          <w:b w:val="0"/>
          <w:color w:val="auto"/>
          <w:sz w:val="22"/>
          <w:szCs w:val="22"/>
          <w:lang w:val="uk-UA"/>
        </w:rPr>
        <w:t>інансується за рахунок держави та/або роботодавців; забезпечує базовий пакет медичних послуг для всіх громадян; в Україні повністю ще не запроваджене, але частково реалізується через Програму медичних гарантій (НСЗУ);</w:t>
      </w:r>
    </w:p>
    <w:p w14:paraId="46E71E8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2. д</w:t>
      </w:r>
      <w:r w:rsidRPr="00147216">
        <w:rPr>
          <w:rStyle w:val="af2"/>
          <w:rFonts w:ascii="Times New Roman" w:hAnsi="Times New Roman" w:cs="Times New Roman"/>
          <w:color w:val="auto"/>
          <w:sz w:val="22"/>
          <w:szCs w:val="22"/>
          <w:lang w:val="uk-UA"/>
        </w:rPr>
        <w:t>обровільне медичне страхування (ДМС): у</w:t>
      </w:r>
      <w:r w:rsidRPr="00147216">
        <w:rPr>
          <w:rFonts w:ascii="Times New Roman" w:hAnsi="Times New Roman" w:cs="Times New Roman"/>
          <w:b w:val="0"/>
          <w:color w:val="auto"/>
          <w:sz w:val="22"/>
          <w:szCs w:val="22"/>
          <w:lang w:val="uk-UA"/>
        </w:rPr>
        <w:t>кладається людиною чи підприємством з приватною страховою компанією; покриває додаткові витрати на медичні послуги: консультації спеціалістів, лабораторні та діагностичні обстеження, стаціонарне лікування, медикаменти, стоматологічну допомогу, іноді – санаторно-курортне лікування.</w:t>
      </w:r>
    </w:p>
    <w:p w14:paraId="2B8AB23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Основні риси</w:t>
      </w:r>
    </w:p>
    <w:p w14:paraId="02E33F39"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фінансовий захист</w:t>
      </w:r>
      <w:r w:rsidRPr="00147216">
        <w:rPr>
          <w:rFonts w:ascii="Times New Roman" w:hAnsi="Times New Roman" w:cs="Times New Roman"/>
          <w:b w:val="0"/>
          <w:color w:val="auto"/>
          <w:sz w:val="22"/>
          <w:szCs w:val="22"/>
          <w:lang w:val="uk-UA"/>
        </w:rPr>
        <w:t xml:space="preserve"> від високих витрат на лікування;</w:t>
      </w:r>
    </w:p>
    <w:p w14:paraId="62FD2860"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lastRenderedPageBreak/>
        <w:t>д</w:t>
      </w:r>
      <w:r w:rsidRPr="00147216">
        <w:rPr>
          <w:rStyle w:val="af2"/>
          <w:rFonts w:ascii="Times New Roman" w:hAnsi="Times New Roman" w:cs="Times New Roman"/>
          <w:color w:val="auto"/>
          <w:sz w:val="22"/>
          <w:szCs w:val="22"/>
          <w:lang w:val="uk-UA"/>
        </w:rPr>
        <w:t>оступ до кращих медичних закладів</w:t>
      </w:r>
      <w:r w:rsidRPr="00147216">
        <w:rPr>
          <w:rFonts w:ascii="Times New Roman" w:hAnsi="Times New Roman" w:cs="Times New Roman"/>
          <w:color w:val="auto"/>
          <w:sz w:val="22"/>
          <w:szCs w:val="22"/>
          <w:lang w:val="uk-UA"/>
        </w:rPr>
        <w:t xml:space="preserve"> </w:t>
      </w:r>
      <w:r w:rsidRPr="00147216">
        <w:rPr>
          <w:rFonts w:ascii="Times New Roman" w:hAnsi="Times New Roman" w:cs="Times New Roman"/>
          <w:b w:val="0"/>
          <w:color w:val="auto"/>
          <w:sz w:val="22"/>
          <w:szCs w:val="22"/>
          <w:lang w:val="uk-UA"/>
        </w:rPr>
        <w:t>(приватних клінік, спеціалізованих центрів);</w:t>
      </w:r>
    </w:p>
    <w:p w14:paraId="2502CD56"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колективність</w:t>
      </w:r>
      <w:r w:rsidRPr="00147216">
        <w:rPr>
          <w:rFonts w:ascii="Times New Roman" w:hAnsi="Times New Roman" w:cs="Times New Roman"/>
          <w:b w:val="0"/>
          <w:color w:val="auto"/>
          <w:sz w:val="22"/>
          <w:szCs w:val="22"/>
          <w:lang w:val="uk-UA"/>
        </w:rPr>
        <w:t>: часто укладається для працівників компанії (корпоративні пакети)</w:t>
      </w:r>
      <w:r w:rsidRPr="00147216">
        <w:rPr>
          <w:rFonts w:ascii="Times New Roman" w:hAnsi="Times New Roman" w:cs="Times New Roman"/>
          <w:color w:val="auto"/>
          <w:sz w:val="22"/>
          <w:szCs w:val="22"/>
          <w:lang w:val="uk-UA"/>
        </w:rPr>
        <w:t>;</w:t>
      </w:r>
    </w:p>
    <w:p w14:paraId="778C1A48"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гнучкість</w:t>
      </w:r>
      <w:r w:rsidRPr="00147216">
        <w:rPr>
          <w:rFonts w:ascii="Times New Roman" w:hAnsi="Times New Roman" w:cs="Times New Roman"/>
          <w:b w:val="0"/>
          <w:color w:val="auto"/>
          <w:sz w:val="22"/>
          <w:szCs w:val="22"/>
          <w:lang w:val="uk-UA"/>
        </w:rPr>
        <w:t>: можна обрати різні програми залежно від потреб і вартості.</w:t>
      </w:r>
    </w:p>
    <w:p w14:paraId="54D92548" w14:textId="77777777" w:rsidR="0037141D" w:rsidRPr="00147216" w:rsidRDefault="0037141D" w:rsidP="00254EEB">
      <w:pPr>
        <w:pStyle w:val="3"/>
        <w:spacing w:before="0"/>
        <w:ind w:left="360" w:firstLine="284"/>
        <w:jc w:val="both"/>
        <w:rPr>
          <w:rFonts w:ascii="Times New Roman" w:hAnsi="Times New Roman" w:cs="Times New Roman"/>
          <w:b w:val="0"/>
          <w:i/>
          <w:color w:val="auto"/>
          <w:sz w:val="22"/>
          <w:szCs w:val="22"/>
          <w:lang w:val="uk-UA"/>
        </w:rPr>
      </w:pPr>
      <w:r w:rsidRPr="00147216">
        <w:rPr>
          <w:rFonts w:ascii="Times New Roman" w:hAnsi="Times New Roman" w:cs="Times New Roman"/>
          <w:b w:val="0"/>
          <w:i/>
          <w:color w:val="auto"/>
          <w:sz w:val="22"/>
          <w:szCs w:val="22"/>
          <w:lang w:val="uk-UA"/>
        </w:rPr>
        <w:t>Переваги для застрахованого</w:t>
      </w:r>
    </w:p>
    <w:p w14:paraId="29780F01" w14:textId="77777777" w:rsidR="0037141D" w:rsidRPr="00147216" w:rsidRDefault="0037141D" w:rsidP="00254EEB">
      <w:pPr>
        <w:pStyle w:val="3"/>
        <w:spacing w:before="0"/>
        <w:ind w:left="360"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1. </w:t>
      </w:r>
      <w:r w:rsidRPr="00147216">
        <w:rPr>
          <w:rStyle w:val="af2"/>
          <w:rFonts w:ascii="Times New Roman" w:hAnsi="Times New Roman" w:cs="Times New Roman"/>
          <w:color w:val="auto"/>
          <w:sz w:val="22"/>
          <w:szCs w:val="22"/>
          <w:lang w:val="uk-UA"/>
        </w:rPr>
        <w:t>Економія коштів</w:t>
      </w:r>
      <w:r w:rsidRPr="00147216">
        <w:rPr>
          <w:rFonts w:ascii="Times New Roman" w:hAnsi="Times New Roman" w:cs="Times New Roman"/>
          <w:b w:val="0"/>
          <w:color w:val="auto"/>
          <w:sz w:val="22"/>
          <w:szCs w:val="22"/>
          <w:lang w:val="uk-UA"/>
        </w:rPr>
        <w:t xml:space="preserve"> – страхова компанія покриває витрати на лікування;</w:t>
      </w:r>
    </w:p>
    <w:p w14:paraId="7DE456A7" w14:textId="77777777" w:rsidR="0037141D" w:rsidRPr="00147216" w:rsidRDefault="0037141D" w:rsidP="00254EEB">
      <w:pPr>
        <w:pStyle w:val="3"/>
        <w:spacing w:before="0"/>
        <w:ind w:left="360"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2. </w:t>
      </w:r>
      <w:r w:rsidRPr="00147216">
        <w:rPr>
          <w:rStyle w:val="af2"/>
          <w:rFonts w:ascii="Times New Roman" w:hAnsi="Times New Roman" w:cs="Times New Roman"/>
          <w:color w:val="auto"/>
          <w:sz w:val="22"/>
          <w:szCs w:val="22"/>
          <w:lang w:val="uk-UA"/>
        </w:rPr>
        <w:t>Швидкий доступ до медичних послуг</w:t>
      </w:r>
      <w:r w:rsidRPr="00147216">
        <w:rPr>
          <w:rFonts w:ascii="Times New Roman" w:hAnsi="Times New Roman" w:cs="Times New Roman"/>
          <w:b w:val="0"/>
          <w:color w:val="auto"/>
          <w:sz w:val="22"/>
          <w:szCs w:val="22"/>
          <w:lang w:val="uk-UA"/>
        </w:rPr>
        <w:t xml:space="preserve"> – не потрібно довго чекати на прийом до лікаря;</w:t>
      </w:r>
    </w:p>
    <w:p w14:paraId="3BDD34D6" w14:textId="77777777" w:rsidR="0037141D" w:rsidRPr="00147216" w:rsidRDefault="0037141D" w:rsidP="00254EEB">
      <w:pPr>
        <w:pStyle w:val="3"/>
        <w:spacing w:before="0"/>
        <w:ind w:left="360"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3. </w:t>
      </w:r>
      <w:r w:rsidRPr="00147216">
        <w:rPr>
          <w:rStyle w:val="af2"/>
          <w:rFonts w:ascii="Times New Roman" w:hAnsi="Times New Roman" w:cs="Times New Roman"/>
          <w:color w:val="auto"/>
          <w:sz w:val="22"/>
          <w:szCs w:val="22"/>
          <w:lang w:val="uk-UA"/>
        </w:rPr>
        <w:t>Якість лікування</w:t>
      </w:r>
      <w:r w:rsidRPr="00147216">
        <w:rPr>
          <w:rFonts w:ascii="Times New Roman" w:hAnsi="Times New Roman" w:cs="Times New Roman"/>
          <w:b w:val="0"/>
          <w:color w:val="auto"/>
          <w:sz w:val="22"/>
          <w:szCs w:val="22"/>
          <w:lang w:val="uk-UA"/>
        </w:rPr>
        <w:t xml:space="preserve"> – можливість лікуватися у приватних клініках;</w:t>
      </w:r>
    </w:p>
    <w:p w14:paraId="3040CC6F" w14:textId="77777777" w:rsidR="0037141D" w:rsidRPr="00147216" w:rsidRDefault="0037141D" w:rsidP="00254EEB">
      <w:pPr>
        <w:pStyle w:val="3"/>
        <w:spacing w:before="0"/>
        <w:ind w:left="360"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4. </w:t>
      </w:r>
      <w:r w:rsidRPr="00147216">
        <w:rPr>
          <w:rStyle w:val="af2"/>
          <w:rFonts w:ascii="Times New Roman" w:hAnsi="Times New Roman" w:cs="Times New Roman"/>
          <w:color w:val="auto"/>
          <w:sz w:val="22"/>
          <w:szCs w:val="22"/>
          <w:lang w:val="uk-UA"/>
        </w:rPr>
        <w:t>Психологічна впевненість</w:t>
      </w:r>
      <w:r w:rsidRPr="00147216">
        <w:rPr>
          <w:rFonts w:ascii="Times New Roman" w:hAnsi="Times New Roman" w:cs="Times New Roman"/>
          <w:b w:val="0"/>
          <w:color w:val="auto"/>
          <w:sz w:val="22"/>
          <w:szCs w:val="22"/>
          <w:lang w:val="uk-UA"/>
        </w:rPr>
        <w:t xml:space="preserve"> – людина знає, що у разі проблем зі здоров’ям не залишиться без допомоги;</w:t>
      </w:r>
    </w:p>
    <w:p w14:paraId="40EF9E3C" w14:textId="77777777" w:rsidR="0037141D" w:rsidRPr="00147216" w:rsidRDefault="0037141D" w:rsidP="00254EEB">
      <w:pPr>
        <w:pStyle w:val="3"/>
        <w:spacing w:before="0"/>
        <w:ind w:left="360"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5. </w:t>
      </w:r>
      <w:r w:rsidRPr="00147216">
        <w:rPr>
          <w:rStyle w:val="af2"/>
          <w:rFonts w:ascii="Times New Roman" w:hAnsi="Times New Roman" w:cs="Times New Roman"/>
          <w:color w:val="auto"/>
          <w:sz w:val="22"/>
          <w:szCs w:val="22"/>
          <w:lang w:val="uk-UA"/>
        </w:rPr>
        <w:t>Додаткові опції</w:t>
      </w:r>
      <w:r w:rsidRPr="00147216">
        <w:rPr>
          <w:rFonts w:ascii="Times New Roman" w:hAnsi="Times New Roman" w:cs="Times New Roman"/>
          <w:b w:val="0"/>
          <w:color w:val="auto"/>
          <w:sz w:val="22"/>
          <w:szCs w:val="22"/>
          <w:lang w:val="uk-UA"/>
        </w:rPr>
        <w:t xml:space="preserve"> – профілактичні огляди, вакцинація, стоматологія, реабілітація.</w:t>
      </w:r>
    </w:p>
    <w:p w14:paraId="43962A74" w14:textId="77777777" w:rsidR="0037141D" w:rsidRPr="00147216" w:rsidRDefault="0037141D" w:rsidP="00254EEB">
      <w:pPr>
        <w:pStyle w:val="3"/>
        <w:spacing w:before="0"/>
        <w:ind w:firstLine="284"/>
        <w:jc w:val="both"/>
        <w:rPr>
          <w:rStyle w:val="af2"/>
          <w:rFonts w:ascii="Times New Roman" w:hAnsi="Times New Roman" w:cs="Times New Roman"/>
          <w:i/>
          <w:sz w:val="22"/>
          <w:szCs w:val="22"/>
          <w:u w:val="single"/>
          <w:lang w:val="uk-UA"/>
        </w:rPr>
      </w:pPr>
      <w:r w:rsidRPr="00147216">
        <w:rPr>
          <w:rFonts w:ascii="Times New Roman" w:hAnsi="Times New Roman" w:cs="Times New Roman"/>
          <w:b w:val="0"/>
          <w:i/>
          <w:color w:val="auto"/>
          <w:sz w:val="22"/>
          <w:szCs w:val="22"/>
          <w:u w:val="single"/>
          <w:lang w:val="uk-UA"/>
        </w:rPr>
        <w:t>Основні проблемні аспекти розвитку медичного страхування у міжнародному середовищі</w:t>
      </w:r>
      <w:r w:rsidRPr="00147216">
        <w:rPr>
          <w:rStyle w:val="af2"/>
          <w:rFonts w:ascii="Times New Roman" w:hAnsi="Times New Roman" w:cs="Times New Roman"/>
          <w:i/>
          <w:color w:val="auto"/>
          <w:sz w:val="22"/>
          <w:szCs w:val="22"/>
          <w:u w:val="single"/>
          <w:lang w:val="uk-UA"/>
        </w:rPr>
        <w:t>:</w:t>
      </w:r>
    </w:p>
    <w:p w14:paraId="72E788FE" w14:textId="77777777" w:rsidR="0037141D" w:rsidRPr="00147216" w:rsidRDefault="0037141D" w:rsidP="00254EEB">
      <w:pPr>
        <w:pStyle w:val="3"/>
        <w:spacing w:before="0"/>
        <w:ind w:firstLine="284"/>
        <w:jc w:val="both"/>
        <w:rPr>
          <w:rFonts w:ascii="Times New Roman" w:hAnsi="Times New Roman" w:cs="Times New Roman"/>
          <w:sz w:val="22"/>
          <w:szCs w:val="22"/>
          <w:lang w:val="uk-UA"/>
        </w:rPr>
      </w:pPr>
      <w:r w:rsidRPr="00147216">
        <w:rPr>
          <w:rStyle w:val="af2"/>
          <w:rFonts w:ascii="Times New Roman" w:hAnsi="Times New Roman" w:cs="Times New Roman"/>
          <w:color w:val="auto"/>
          <w:sz w:val="22"/>
          <w:szCs w:val="22"/>
          <w:lang w:val="uk-UA"/>
        </w:rPr>
        <w:t>1. США – висока вартість полісів</w:t>
      </w:r>
      <w:r w:rsidRPr="00147216">
        <w:rPr>
          <w:rFonts w:ascii="Times New Roman" w:hAnsi="Times New Roman" w:cs="Times New Roman"/>
          <w:b w:val="0"/>
          <w:color w:val="auto"/>
          <w:sz w:val="22"/>
          <w:szCs w:val="22"/>
          <w:lang w:val="uk-UA"/>
        </w:rPr>
        <w:t>: медичне страхування дороге, особливо приватне, і часто прив’язане до місця роботи, при зміні роботи людина може залишитися без страховки.</w:t>
      </w:r>
    </w:p>
    <w:p w14:paraId="377F64D8"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2. ЄС – «подвійні стандарти»</w:t>
      </w:r>
      <w:r w:rsidRPr="00147216">
        <w:rPr>
          <w:rFonts w:ascii="Times New Roman" w:hAnsi="Times New Roman" w:cs="Times New Roman"/>
          <w:b w:val="0"/>
          <w:color w:val="auto"/>
          <w:sz w:val="22"/>
          <w:szCs w:val="22"/>
          <w:lang w:val="uk-UA"/>
        </w:rPr>
        <w:t>: є обов’язкове страхування (державне), але добровільне потрібне для покриття кращого сервісу, це створює нерівність між багатшими та біднішими громадянами.</w:t>
      </w:r>
    </w:p>
    <w:p w14:paraId="2D4C93F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3. Виключення з покриття</w:t>
      </w:r>
      <w:r w:rsidRPr="00147216">
        <w:rPr>
          <w:rFonts w:ascii="Times New Roman" w:hAnsi="Times New Roman" w:cs="Times New Roman"/>
          <w:b w:val="0"/>
          <w:color w:val="auto"/>
          <w:sz w:val="22"/>
          <w:szCs w:val="22"/>
          <w:lang w:val="uk-UA"/>
        </w:rPr>
        <w:t xml:space="preserve"> – у багатьох країнах страхові компанії не покривають вже існуючі хронічні хвороби, хоча останніми роками йдуть до їх включення.</w:t>
      </w:r>
    </w:p>
    <w:p w14:paraId="6DD4B72D"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4. Бюрократія й затримки</w:t>
      </w:r>
      <w:r w:rsidRPr="00147216">
        <w:rPr>
          <w:rFonts w:ascii="Times New Roman" w:hAnsi="Times New Roman" w:cs="Times New Roman"/>
          <w:b w:val="0"/>
          <w:color w:val="auto"/>
          <w:sz w:val="22"/>
          <w:szCs w:val="22"/>
          <w:lang w:val="uk-UA"/>
        </w:rPr>
        <w:t xml:space="preserve"> – у країнах із державною моделлю (наприклад, Канада, Великобританія) безкоштовна медицина може означати довгі черги на операції чи діагностику.</w:t>
      </w:r>
    </w:p>
    <w:p w14:paraId="14843AC0"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b/>
          <w:i/>
          <w:color w:val="auto"/>
          <w:sz w:val="22"/>
          <w:szCs w:val="22"/>
          <w:u w:val="single"/>
          <w:lang w:val="uk-UA"/>
        </w:rPr>
        <w:t>Страхування від нещасних випадків</w:t>
      </w:r>
      <w:r w:rsidRPr="00147216">
        <w:rPr>
          <w:rFonts w:ascii="Times New Roman" w:hAnsi="Times New Roman" w:cs="Times New Roman"/>
          <w:b w:val="0"/>
          <w:color w:val="auto"/>
          <w:sz w:val="22"/>
          <w:szCs w:val="22"/>
          <w:lang w:val="uk-UA"/>
        </w:rPr>
        <w:t xml:space="preserve"> – це вид особистого страхування, який гарантує виплату страхової суми у разі:</w:t>
      </w:r>
    </w:p>
    <w:p w14:paraId="2FCEA5E7"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травми,</w:t>
      </w:r>
    </w:p>
    <w:p w14:paraId="25BF53B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втрати працездатності (тимчасової чи постійної),</w:t>
      </w:r>
    </w:p>
    <w:p w14:paraId="37FAF07D"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інвалідності,</w:t>
      </w:r>
    </w:p>
    <w:p w14:paraId="30E8CBEB"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смерті внаслідок нещасного випадку.</w:t>
      </w:r>
    </w:p>
    <w:p w14:paraId="6DE3CE69"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Страхова подія пов’язана не з хворобою, а з </w:t>
      </w:r>
      <w:r w:rsidRPr="00147216">
        <w:rPr>
          <w:rStyle w:val="af2"/>
          <w:rFonts w:ascii="Times New Roman" w:hAnsi="Times New Roman" w:cs="Times New Roman"/>
          <w:color w:val="auto"/>
          <w:sz w:val="22"/>
          <w:szCs w:val="22"/>
          <w:lang w:val="uk-UA"/>
        </w:rPr>
        <w:t>раптовою, випадковою та непередбачуваною подією</w:t>
      </w:r>
      <w:r w:rsidRPr="00147216">
        <w:rPr>
          <w:rFonts w:ascii="Times New Roman" w:hAnsi="Times New Roman" w:cs="Times New Roman"/>
          <w:b w:val="0"/>
          <w:color w:val="auto"/>
          <w:sz w:val="22"/>
          <w:szCs w:val="22"/>
          <w:lang w:val="uk-UA"/>
        </w:rPr>
        <w:t xml:space="preserve"> (наприклад, ДТП, падіння, опіки, виробничі аварії тощо).</w:t>
      </w:r>
    </w:p>
    <w:p w14:paraId="57727C64" w14:textId="77777777" w:rsidR="0037141D" w:rsidRPr="00147216" w:rsidRDefault="0037141D" w:rsidP="00254EEB">
      <w:pPr>
        <w:pStyle w:val="3"/>
        <w:spacing w:before="0"/>
        <w:ind w:firstLine="284"/>
        <w:jc w:val="both"/>
        <w:rPr>
          <w:rFonts w:ascii="Times New Roman" w:hAnsi="Times New Roman" w:cs="Times New Roman"/>
          <w:b w:val="0"/>
          <w:i/>
          <w:color w:val="auto"/>
          <w:sz w:val="22"/>
          <w:szCs w:val="22"/>
          <w:lang w:val="uk-UA"/>
        </w:rPr>
      </w:pPr>
      <w:r w:rsidRPr="00147216">
        <w:rPr>
          <w:rFonts w:ascii="Times New Roman" w:hAnsi="Times New Roman" w:cs="Times New Roman"/>
          <w:b w:val="0"/>
          <w:i/>
          <w:color w:val="auto"/>
          <w:sz w:val="22"/>
          <w:szCs w:val="22"/>
          <w:lang w:val="uk-UA"/>
        </w:rPr>
        <w:lastRenderedPageBreak/>
        <w:t>Види страхування від нещасних випадків</w:t>
      </w:r>
    </w:p>
    <w:p w14:paraId="5E1AF80B"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Індивідуальне</w:t>
      </w:r>
      <w:r w:rsidRPr="00147216">
        <w:rPr>
          <w:rFonts w:ascii="Times New Roman" w:hAnsi="Times New Roman" w:cs="Times New Roman"/>
          <w:b w:val="0"/>
          <w:color w:val="auto"/>
          <w:sz w:val="22"/>
          <w:szCs w:val="22"/>
          <w:lang w:val="uk-UA"/>
        </w:rPr>
        <w:t xml:space="preserve"> – укладає одна особа для себе чи близьких.</w:t>
      </w:r>
    </w:p>
    <w:p w14:paraId="4BAAB788"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Колективне</w:t>
      </w:r>
      <w:r w:rsidRPr="00147216">
        <w:rPr>
          <w:rFonts w:ascii="Times New Roman" w:hAnsi="Times New Roman" w:cs="Times New Roman"/>
          <w:b w:val="0"/>
          <w:color w:val="auto"/>
          <w:sz w:val="22"/>
          <w:szCs w:val="22"/>
          <w:lang w:val="uk-UA"/>
        </w:rPr>
        <w:t xml:space="preserve"> – укладає підприємство для своїх працівників (часто у будівництві, транспорті, промисловості).</w:t>
      </w:r>
    </w:p>
    <w:p w14:paraId="6F4FA7B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Обов’язкове</w:t>
      </w:r>
      <w:r w:rsidRPr="00147216">
        <w:rPr>
          <w:rFonts w:ascii="Times New Roman" w:hAnsi="Times New Roman" w:cs="Times New Roman"/>
          <w:b w:val="0"/>
          <w:color w:val="auto"/>
          <w:sz w:val="22"/>
          <w:szCs w:val="22"/>
          <w:lang w:val="uk-UA"/>
        </w:rPr>
        <w:t xml:space="preserve"> – наприклад, для деяких категорій: військові, медики, спортсмени, шахтарі.</w:t>
      </w:r>
    </w:p>
    <w:p w14:paraId="5DE1B9A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Добровільне</w:t>
      </w:r>
      <w:r w:rsidRPr="00147216">
        <w:rPr>
          <w:rFonts w:ascii="Times New Roman" w:hAnsi="Times New Roman" w:cs="Times New Roman"/>
          <w:b w:val="0"/>
          <w:color w:val="auto"/>
          <w:sz w:val="22"/>
          <w:szCs w:val="22"/>
          <w:lang w:val="uk-UA"/>
        </w:rPr>
        <w:t xml:space="preserve"> – будь-яка особа може укласти поліс на власний розсуд.</w:t>
      </w:r>
    </w:p>
    <w:p w14:paraId="379BE88D" w14:textId="77777777" w:rsidR="0037141D" w:rsidRPr="00147216" w:rsidRDefault="0037141D" w:rsidP="00254EEB">
      <w:pPr>
        <w:pStyle w:val="3"/>
        <w:spacing w:before="0"/>
        <w:ind w:firstLine="284"/>
        <w:jc w:val="both"/>
        <w:rPr>
          <w:rFonts w:ascii="Times New Roman" w:hAnsi="Times New Roman" w:cs="Times New Roman"/>
          <w:b w:val="0"/>
          <w:i/>
          <w:color w:val="auto"/>
          <w:sz w:val="22"/>
          <w:szCs w:val="22"/>
          <w:u w:val="single"/>
          <w:lang w:val="uk-UA"/>
        </w:rPr>
      </w:pPr>
      <w:r w:rsidRPr="00147216">
        <w:rPr>
          <w:rFonts w:ascii="Times New Roman" w:hAnsi="Times New Roman" w:cs="Times New Roman"/>
          <w:b w:val="0"/>
          <w:i/>
          <w:color w:val="auto"/>
          <w:sz w:val="22"/>
          <w:szCs w:val="22"/>
          <w:u w:val="single"/>
          <w:lang w:val="uk-UA"/>
        </w:rPr>
        <w:t>Переваги для застрахованого</w:t>
      </w:r>
    </w:p>
    <w:p w14:paraId="73353B7E"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Фінансова підтримка при травмах</w:t>
      </w:r>
      <w:r w:rsidRPr="00147216">
        <w:rPr>
          <w:rFonts w:ascii="Times New Roman" w:hAnsi="Times New Roman" w:cs="Times New Roman"/>
          <w:b w:val="0"/>
          <w:color w:val="auto"/>
          <w:sz w:val="22"/>
          <w:szCs w:val="22"/>
          <w:lang w:val="uk-UA"/>
        </w:rPr>
        <w:t xml:space="preserve"> – допомога для покриття витрат на лікування чи реабілітацію.</w:t>
      </w:r>
    </w:p>
    <w:p w14:paraId="5C383B8B"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Компенсація втрати заробітку</w:t>
      </w:r>
      <w:r w:rsidRPr="00147216">
        <w:rPr>
          <w:rFonts w:ascii="Times New Roman" w:hAnsi="Times New Roman" w:cs="Times New Roman"/>
          <w:b w:val="0"/>
          <w:color w:val="auto"/>
          <w:sz w:val="22"/>
          <w:szCs w:val="22"/>
          <w:lang w:val="uk-UA"/>
        </w:rPr>
        <w:t xml:space="preserve"> – якщо людина тимчасово непрацездатна.</w:t>
      </w:r>
    </w:p>
    <w:p w14:paraId="74513D8D"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Захист родини</w:t>
      </w:r>
      <w:r w:rsidRPr="00147216">
        <w:rPr>
          <w:rFonts w:ascii="Times New Roman" w:hAnsi="Times New Roman" w:cs="Times New Roman"/>
          <w:b w:val="0"/>
          <w:color w:val="auto"/>
          <w:sz w:val="22"/>
          <w:szCs w:val="22"/>
          <w:lang w:val="uk-UA"/>
        </w:rPr>
        <w:t xml:space="preserve"> – у випадку смерті </w:t>
      </w:r>
      <w:proofErr w:type="spellStart"/>
      <w:r w:rsidRPr="00147216">
        <w:rPr>
          <w:rFonts w:ascii="Times New Roman" w:hAnsi="Times New Roman" w:cs="Times New Roman"/>
          <w:b w:val="0"/>
          <w:color w:val="auto"/>
          <w:sz w:val="22"/>
          <w:szCs w:val="22"/>
          <w:lang w:val="uk-UA"/>
        </w:rPr>
        <w:t>вигодонабувачі</w:t>
      </w:r>
      <w:proofErr w:type="spellEnd"/>
      <w:r w:rsidRPr="00147216">
        <w:rPr>
          <w:rFonts w:ascii="Times New Roman" w:hAnsi="Times New Roman" w:cs="Times New Roman"/>
          <w:b w:val="0"/>
          <w:color w:val="auto"/>
          <w:sz w:val="22"/>
          <w:szCs w:val="22"/>
          <w:lang w:val="uk-UA"/>
        </w:rPr>
        <w:t xml:space="preserve"> отримують страхову виплату.</w:t>
      </w:r>
    </w:p>
    <w:p w14:paraId="6BB3464D"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Соціальна безпека</w:t>
      </w:r>
      <w:r w:rsidRPr="00147216">
        <w:rPr>
          <w:rFonts w:ascii="Times New Roman" w:hAnsi="Times New Roman" w:cs="Times New Roman"/>
          <w:b w:val="0"/>
          <w:color w:val="auto"/>
          <w:sz w:val="22"/>
          <w:szCs w:val="22"/>
          <w:lang w:val="uk-UA"/>
        </w:rPr>
        <w:t xml:space="preserve"> – особливо для професій із підвищеним ризиком (будівельники, водії, спортсмени).</w:t>
      </w:r>
    </w:p>
    <w:p w14:paraId="579CF062"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Доступність</w:t>
      </w:r>
      <w:r w:rsidRPr="00147216">
        <w:rPr>
          <w:rFonts w:ascii="Times New Roman" w:hAnsi="Times New Roman" w:cs="Times New Roman"/>
          <w:b w:val="0"/>
          <w:color w:val="auto"/>
          <w:sz w:val="22"/>
          <w:szCs w:val="22"/>
          <w:lang w:val="uk-UA"/>
        </w:rPr>
        <w:t xml:space="preserve"> – поліс коштує дешевше, ніж страхування життя чи медичне.</w:t>
      </w:r>
    </w:p>
    <w:p w14:paraId="3ABEB58C" w14:textId="77777777" w:rsidR="0037141D" w:rsidRPr="00147216" w:rsidRDefault="0037141D" w:rsidP="00254EEB">
      <w:pPr>
        <w:pStyle w:val="3"/>
        <w:spacing w:before="0"/>
        <w:ind w:firstLine="284"/>
        <w:jc w:val="both"/>
        <w:rPr>
          <w:rStyle w:val="af2"/>
          <w:rFonts w:ascii="Times New Roman" w:hAnsi="Times New Roman" w:cs="Times New Roman"/>
          <w:i/>
          <w:sz w:val="22"/>
          <w:szCs w:val="22"/>
          <w:lang w:val="uk-UA"/>
        </w:rPr>
      </w:pPr>
      <w:r w:rsidRPr="00147216">
        <w:rPr>
          <w:rStyle w:val="af2"/>
          <w:rFonts w:ascii="Times New Roman" w:hAnsi="Times New Roman" w:cs="Times New Roman"/>
          <w:i/>
          <w:color w:val="auto"/>
          <w:sz w:val="22"/>
          <w:szCs w:val="22"/>
          <w:lang w:val="uk-UA"/>
        </w:rPr>
        <w:t xml:space="preserve">Міжнародні особливості та недоліки </w:t>
      </w:r>
      <w:r w:rsidRPr="00147216">
        <w:rPr>
          <w:rFonts w:ascii="Times New Roman" w:hAnsi="Times New Roman" w:cs="Times New Roman"/>
          <w:b w:val="0"/>
          <w:i/>
          <w:color w:val="auto"/>
          <w:sz w:val="22"/>
          <w:szCs w:val="22"/>
          <w:lang w:val="uk-UA"/>
        </w:rPr>
        <w:t>страхування від нещасних випадків</w:t>
      </w:r>
      <w:r w:rsidRPr="00147216">
        <w:rPr>
          <w:rStyle w:val="af2"/>
          <w:rFonts w:ascii="Times New Roman" w:hAnsi="Times New Roman" w:cs="Times New Roman"/>
          <w:i/>
          <w:color w:val="auto"/>
          <w:sz w:val="22"/>
          <w:szCs w:val="22"/>
          <w:lang w:val="uk-UA"/>
        </w:rPr>
        <w:t>:</w:t>
      </w:r>
    </w:p>
    <w:p w14:paraId="41477C73" w14:textId="77777777" w:rsidR="0037141D" w:rsidRPr="00147216" w:rsidRDefault="0037141D" w:rsidP="00254EEB">
      <w:pPr>
        <w:pStyle w:val="3"/>
        <w:spacing w:before="0"/>
        <w:ind w:firstLine="284"/>
        <w:jc w:val="both"/>
        <w:rPr>
          <w:rFonts w:ascii="Times New Roman" w:hAnsi="Times New Roman" w:cs="Times New Roman"/>
          <w:sz w:val="22"/>
          <w:szCs w:val="22"/>
          <w:lang w:val="uk-UA"/>
        </w:rPr>
      </w:pPr>
      <w:r w:rsidRPr="00147216">
        <w:rPr>
          <w:rStyle w:val="af2"/>
          <w:rFonts w:ascii="Times New Roman" w:hAnsi="Times New Roman" w:cs="Times New Roman"/>
          <w:color w:val="auto"/>
          <w:sz w:val="22"/>
          <w:szCs w:val="22"/>
          <w:lang w:val="uk-UA"/>
        </w:rPr>
        <w:t>1. Невеликі страхові суми</w:t>
      </w:r>
      <w:r w:rsidRPr="00147216">
        <w:rPr>
          <w:rFonts w:ascii="Times New Roman" w:hAnsi="Times New Roman" w:cs="Times New Roman"/>
          <w:b w:val="0"/>
          <w:color w:val="auto"/>
          <w:sz w:val="22"/>
          <w:szCs w:val="22"/>
          <w:lang w:val="uk-UA"/>
        </w:rPr>
        <w:t xml:space="preserve"> – виплати часто обмежені й не покривають усіх реальних витрат, особливо на реабілітацію;</w:t>
      </w:r>
    </w:p>
    <w:p w14:paraId="6E7E1148"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2. Обмежений перелік подій</w:t>
      </w:r>
      <w:r w:rsidRPr="00147216">
        <w:rPr>
          <w:rFonts w:ascii="Times New Roman" w:hAnsi="Times New Roman" w:cs="Times New Roman"/>
          <w:b w:val="0"/>
          <w:color w:val="auto"/>
          <w:sz w:val="22"/>
          <w:szCs w:val="22"/>
          <w:lang w:val="uk-UA"/>
        </w:rPr>
        <w:t xml:space="preserve"> – компанії у багатьох країнах (наприклад, Німеччина, Японія) дуже чітко визначають, що таке “нещасний випадок”, і багато ситуацій не підпадають під страхові;</w:t>
      </w:r>
    </w:p>
    <w:p w14:paraId="7569D843"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3. Колективність</w:t>
      </w:r>
      <w:r w:rsidRPr="00147216">
        <w:rPr>
          <w:rFonts w:ascii="Times New Roman" w:hAnsi="Times New Roman" w:cs="Times New Roman"/>
          <w:b w:val="0"/>
          <w:color w:val="auto"/>
          <w:sz w:val="22"/>
          <w:szCs w:val="22"/>
          <w:lang w:val="uk-UA"/>
        </w:rPr>
        <w:t xml:space="preserve"> – у розвинених країнах більшість полісів оформлюються роботодавцями, а не індивідуально. Це добре для працівників, але ті, хто працює неофіційно чи сам на себе, залишаються без захисту;</w:t>
      </w:r>
    </w:p>
    <w:p w14:paraId="789A6BC3"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4. Виключення ризикованих видів діяльності</w:t>
      </w:r>
      <w:r w:rsidRPr="00147216">
        <w:rPr>
          <w:rFonts w:ascii="Times New Roman" w:hAnsi="Times New Roman" w:cs="Times New Roman"/>
          <w:b w:val="0"/>
          <w:color w:val="auto"/>
          <w:sz w:val="22"/>
          <w:szCs w:val="22"/>
          <w:lang w:val="uk-UA"/>
        </w:rPr>
        <w:t xml:space="preserve"> – екстремальні види спорту, робота у небезпечних умовах часто вимагають додаткової (і дорогої) страховки.</w:t>
      </w:r>
    </w:p>
    <w:p w14:paraId="5725078F" w14:textId="77777777" w:rsidR="0037141D" w:rsidRPr="00147216" w:rsidRDefault="0037141D" w:rsidP="00254EEB">
      <w:pPr>
        <w:pStyle w:val="3"/>
        <w:spacing w:before="0"/>
        <w:ind w:firstLine="284"/>
        <w:jc w:val="both"/>
        <w:rPr>
          <w:rFonts w:ascii="Times New Roman" w:hAnsi="Times New Roman" w:cs="Times New Roman"/>
          <w:i/>
          <w:color w:val="auto"/>
          <w:sz w:val="22"/>
          <w:szCs w:val="22"/>
          <w:lang w:val="uk-UA"/>
        </w:rPr>
      </w:pPr>
      <w:r w:rsidRPr="00147216">
        <w:rPr>
          <w:rFonts w:ascii="Times New Roman" w:hAnsi="Times New Roman" w:cs="Times New Roman"/>
          <w:i/>
          <w:color w:val="auto"/>
          <w:sz w:val="22"/>
          <w:szCs w:val="22"/>
          <w:lang w:val="uk-UA"/>
        </w:rPr>
        <w:t>Питання третє. Взаємозв’язок особистого та соціального страхування.</w:t>
      </w:r>
    </w:p>
    <w:p w14:paraId="429FCC32" w14:textId="77777777" w:rsidR="0037141D" w:rsidRPr="00147216" w:rsidRDefault="0037141D" w:rsidP="00254EEB">
      <w:pPr>
        <w:pStyle w:val="3"/>
        <w:spacing w:before="0"/>
        <w:ind w:firstLine="284"/>
        <w:jc w:val="both"/>
        <w:rPr>
          <w:rFonts w:ascii="Times New Roman" w:hAnsi="Times New Roman" w:cs="Times New Roman"/>
          <w:b w:val="0"/>
          <w:i/>
          <w:color w:val="auto"/>
          <w:sz w:val="22"/>
          <w:szCs w:val="22"/>
          <w:lang w:val="uk-UA"/>
        </w:rPr>
      </w:pPr>
      <w:r w:rsidRPr="00147216">
        <w:rPr>
          <w:rStyle w:val="af2"/>
          <w:rFonts w:ascii="Times New Roman" w:hAnsi="Times New Roman" w:cs="Times New Roman"/>
          <w:b/>
          <w:color w:val="auto"/>
          <w:sz w:val="22"/>
          <w:szCs w:val="22"/>
          <w:lang w:val="uk-UA"/>
        </w:rPr>
        <w:t>Соціальне страхування</w:t>
      </w:r>
      <w:r w:rsidRPr="00147216">
        <w:rPr>
          <w:rFonts w:ascii="Times New Roman" w:hAnsi="Times New Roman" w:cs="Times New Roman"/>
          <w:b w:val="0"/>
          <w:color w:val="auto"/>
          <w:sz w:val="22"/>
          <w:szCs w:val="22"/>
          <w:lang w:val="uk-UA"/>
        </w:rPr>
        <w:t xml:space="preserve"> – це форма державного страхового захисту, яка гарантує громадянам отримання матеріального забезпечення у разі хвороби, безробіття, втрати працездатності, виходу на пенсію,  Його ключова особливість – обов’язковий характер та участь держави у регулюванні й фінансуванні.</w:t>
      </w:r>
    </w:p>
    <w:p w14:paraId="07696C70"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b/>
          <w:color w:val="auto"/>
          <w:sz w:val="22"/>
          <w:szCs w:val="22"/>
          <w:lang w:val="uk-UA"/>
        </w:rPr>
        <w:lastRenderedPageBreak/>
        <w:t>Особисте страхування</w:t>
      </w:r>
      <w:r w:rsidRPr="00147216">
        <w:rPr>
          <w:rFonts w:ascii="Times New Roman" w:hAnsi="Times New Roman" w:cs="Times New Roman"/>
          <w:b w:val="0"/>
          <w:color w:val="auto"/>
          <w:sz w:val="22"/>
          <w:szCs w:val="22"/>
          <w:lang w:val="uk-UA"/>
        </w:rPr>
        <w:t xml:space="preserve"> – це система страхових відносин, спрямованих на захист майнових інтересів фізичних осіб у разі настання подій, що пов’язані з життям, здоров’ям та працездатністю. Особисте страхування є добровільним, воно є доповненням до соціального страхування, дозволяє при виході на пенсію зібрати суму коштів , що дозволить отримувати додаткову пенсію.</w:t>
      </w:r>
    </w:p>
    <w:p w14:paraId="7271C918" w14:textId="77777777" w:rsidR="0037141D" w:rsidRPr="00147216" w:rsidRDefault="0037141D" w:rsidP="00254EEB">
      <w:pPr>
        <w:pStyle w:val="3"/>
        <w:spacing w:before="0"/>
        <w:ind w:firstLine="284"/>
        <w:jc w:val="both"/>
        <w:rPr>
          <w:rFonts w:ascii="Times New Roman" w:hAnsi="Times New Roman" w:cs="Times New Roman"/>
          <w:b w:val="0"/>
          <w:i/>
          <w:color w:val="auto"/>
          <w:sz w:val="22"/>
          <w:szCs w:val="22"/>
          <w:lang w:val="uk-UA"/>
        </w:rPr>
      </w:pPr>
      <w:r w:rsidRPr="00147216">
        <w:rPr>
          <w:rFonts w:ascii="Times New Roman" w:hAnsi="Times New Roman" w:cs="Times New Roman"/>
          <w:b w:val="0"/>
          <w:i/>
          <w:color w:val="auto"/>
          <w:sz w:val="22"/>
          <w:szCs w:val="22"/>
          <w:lang w:val="uk-UA"/>
        </w:rPr>
        <w:t>Спільні риси особистого та соціального страхування</w:t>
      </w:r>
    </w:p>
    <w:p w14:paraId="123C97B5"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обидва види страхування мають соціальну спрямованість та забезпечують захист населення від життєвих ризиків;</w:t>
      </w:r>
    </w:p>
    <w:p w14:paraId="3994A324"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ґрунтуються на принципі солідарності та перерозподілу коштів;</w:t>
      </w:r>
    </w:p>
    <w:p w14:paraId="16437240"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формують страхові фонди для компенсації втрат;</w:t>
      </w:r>
    </w:p>
    <w:p w14:paraId="3482B062"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сприяють підвищенню стабільності суспільства, зниженню соціальної напруги.</w:t>
      </w:r>
    </w:p>
    <w:p w14:paraId="14B55CBF" w14:textId="77777777" w:rsidR="0037141D" w:rsidRPr="00147216" w:rsidRDefault="0037141D" w:rsidP="00254EEB">
      <w:pPr>
        <w:pStyle w:val="3"/>
        <w:spacing w:before="0"/>
        <w:ind w:firstLine="284"/>
        <w:jc w:val="both"/>
        <w:rPr>
          <w:rFonts w:ascii="Times New Roman" w:hAnsi="Times New Roman" w:cs="Times New Roman"/>
          <w:b w:val="0"/>
          <w:i/>
          <w:color w:val="auto"/>
          <w:sz w:val="22"/>
          <w:szCs w:val="22"/>
          <w:lang w:val="uk-UA"/>
        </w:rPr>
      </w:pPr>
      <w:r w:rsidRPr="00147216">
        <w:rPr>
          <w:rFonts w:ascii="Times New Roman" w:hAnsi="Times New Roman" w:cs="Times New Roman"/>
          <w:b w:val="0"/>
          <w:i/>
          <w:color w:val="auto"/>
          <w:sz w:val="22"/>
          <w:szCs w:val="22"/>
          <w:lang w:val="uk-UA"/>
        </w:rPr>
        <w:t>Відмінності між особистим та соціальним страхуванням</w:t>
      </w:r>
    </w:p>
    <w:p w14:paraId="0CB3C742"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суб’єкт організації</w:t>
      </w:r>
      <w:r w:rsidRPr="00147216">
        <w:rPr>
          <w:rFonts w:ascii="Times New Roman" w:hAnsi="Times New Roman" w:cs="Times New Roman"/>
          <w:b w:val="0"/>
          <w:color w:val="auto"/>
          <w:sz w:val="22"/>
          <w:szCs w:val="22"/>
          <w:lang w:val="uk-UA"/>
        </w:rPr>
        <w:t>: соціальне страхування регулюється державою, а особисте – приватними страховими компаніями;</w:t>
      </w:r>
    </w:p>
    <w:p w14:paraId="67EFE778"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обов’язковість</w:t>
      </w:r>
      <w:r w:rsidRPr="00147216">
        <w:rPr>
          <w:rFonts w:ascii="Times New Roman" w:hAnsi="Times New Roman" w:cs="Times New Roman"/>
          <w:b w:val="0"/>
          <w:color w:val="auto"/>
          <w:sz w:val="22"/>
          <w:szCs w:val="22"/>
          <w:lang w:val="uk-UA"/>
        </w:rPr>
        <w:t>: соціальне страхування є обов’язковим для всіх працюючих громадян, тоді як особисте – добровільним;</w:t>
      </w:r>
    </w:p>
    <w:p w14:paraId="798FE525"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джерела фінансування</w:t>
      </w:r>
      <w:r w:rsidRPr="00147216">
        <w:rPr>
          <w:rFonts w:ascii="Times New Roman" w:hAnsi="Times New Roman" w:cs="Times New Roman"/>
          <w:b w:val="0"/>
          <w:color w:val="auto"/>
          <w:sz w:val="22"/>
          <w:szCs w:val="22"/>
          <w:lang w:val="uk-UA"/>
        </w:rPr>
        <w:t>: соціальне здійснюється за рахунок внесків роботодавців, працівників і держави, особисте – за рахунок коштів страхувальника;</w:t>
      </w:r>
    </w:p>
    <w:p w14:paraId="2056B4A1" w14:textId="77777777" w:rsidR="0037141D" w:rsidRPr="00147216" w:rsidRDefault="0037141D" w:rsidP="00254EEB">
      <w:pPr>
        <w:pStyle w:val="3"/>
        <w:numPr>
          <w:ilvl w:val="0"/>
          <w:numId w:val="14"/>
        </w:numPr>
        <w:spacing w:before="0"/>
        <w:ind w:left="142" w:firstLine="284"/>
        <w:jc w:val="both"/>
        <w:rPr>
          <w:rFonts w:ascii="Times New Roman" w:hAnsi="Times New Roman" w:cs="Times New Roman"/>
          <w:b w:val="0"/>
          <w:color w:val="auto"/>
          <w:sz w:val="22"/>
          <w:szCs w:val="22"/>
          <w:lang w:val="uk-UA"/>
        </w:rPr>
      </w:pPr>
      <w:r w:rsidRPr="00147216">
        <w:rPr>
          <w:rStyle w:val="af2"/>
          <w:rFonts w:ascii="Times New Roman" w:hAnsi="Times New Roman" w:cs="Times New Roman"/>
          <w:color w:val="auto"/>
          <w:sz w:val="22"/>
          <w:szCs w:val="22"/>
          <w:lang w:val="uk-UA"/>
        </w:rPr>
        <w:t>розмір виплат</w:t>
      </w:r>
      <w:r w:rsidRPr="00147216">
        <w:rPr>
          <w:rFonts w:ascii="Times New Roman" w:hAnsi="Times New Roman" w:cs="Times New Roman"/>
          <w:b w:val="0"/>
          <w:color w:val="auto"/>
          <w:sz w:val="22"/>
          <w:szCs w:val="22"/>
          <w:lang w:val="uk-UA"/>
        </w:rPr>
        <w:t>: у соціальному страхуванні визначається нормативами, у особистому – умовами договору та розміром страхової суми.</w:t>
      </w:r>
    </w:p>
    <w:p w14:paraId="395C4574"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Взаємозв’язок особистого і соціального страхування зумовлює певні особливості в управлінні страховими операціями , що викликані різними сферами перерозподілу страхових платежів. Соціальне страхування і пенсійне забезпечення беруть участь у перерозподілі фінансових ресурсів підприємств, організацій і відповідно управляються спеціальними державними органами. Обслуговування застрахованих проводиться за місцем їх роботи чи проживання. Особисте страхування пов’язане з перерозподілом індивідуальних грошових доходів і проводиться в сучасних умовах як державними так і недержавними страховими компаніями. </w:t>
      </w:r>
    </w:p>
    <w:p w14:paraId="23E13920"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Особисте та соціальне страхування функціонують у єдиній системі захисту населення:</w:t>
      </w:r>
    </w:p>
    <w:p w14:paraId="12594D21"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 xml:space="preserve">соціальне страхування гарантує </w:t>
      </w:r>
      <w:r w:rsidRPr="00147216">
        <w:rPr>
          <w:rStyle w:val="af2"/>
          <w:rFonts w:ascii="Times New Roman" w:hAnsi="Times New Roman" w:cs="Times New Roman"/>
          <w:b/>
          <w:color w:val="auto"/>
          <w:sz w:val="22"/>
          <w:szCs w:val="22"/>
          <w:lang w:val="uk-UA"/>
        </w:rPr>
        <w:t>базовий рівень</w:t>
      </w:r>
      <w:r w:rsidRPr="00147216">
        <w:rPr>
          <w:rFonts w:ascii="Times New Roman" w:hAnsi="Times New Roman" w:cs="Times New Roman"/>
          <w:b w:val="0"/>
          <w:color w:val="auto"/>
          <w:sz w:val="22"/>
          <w:szCs w:val="22"/>
          <w:lang w:val="uk-UA"/>
        </w:rPr>
        <w:t xml:space="preserve"> забезпечення (мінімальний дохід у разі непрацездатності, пенсії, медичне обслуговування);</w:t>
      </w:r>
    </w:p>
    <w:p w14:paraId="06F0AFED"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lastRenderedPageBreak/>
        <w:t xml:space="preserve">особисте страхування дозволяє </w:t>
      </w:r>
      <w:r w:rsidRPr="00147216">
        <w:rPr>
          <w:rStyle w:val="af2"/>
          <w:rFonts w:ascii="Times New Roman" w:hAnsi="Times New Roman" w:cs="Times New Roman"/>
          <w:b/>
          <w:color w:val="auto"/>
          <w:sz w:val="22"/>
          <w:szCs w:val="22"/>
          <w:lang w:val="uk-UA"/>
        </w:rPr>
        <w:t>розширити цей захист</w:t>
      </w:r>
      <w:r w:rsidRPr="00147216">
        <w:rPr>
          <w:rFonts w:ascii="Times New Roman" w:hAnsi="Times New Roman" w:cs="Times New Roman"/>
          <w:b w:val="0"/>
          <w:color w:val="auto"/>
          <w:sz w:val="22"/>
          <w:szCs w:val="22"/>
          <w:lang w:val="uk-UA"/>
        </w:rPr>
        <w:t>, підвищити якість медичних послуг, збільшити розмір виплат при страхових випадках, сформувати накопичення для майбутнього;</w:t>
      </w:r>
    </w:p>
    <w:p w14:paraId="5A99CEC5" w14:textId="77777777" w:rsidR="0037141D" w:rsidRPr="00147216" w:rsidRDefault="0037141D" w:rsidP="00254EEB">
      <w:pPr>
        <w:pStyle w:val="3"/>
        <w:numPr>
          <w:ilvl w:val="0"/>
          <w:numId w:val="14"/>
        </w:numPr>
        <w:spacing w:before="0"/>
        <w:ind w:left="284"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у поєднанні вони створюють багаторівневу систему соціального захисту, що відповідає сучасним потребам людини та економіки.</w:t>
      </w:r>
    </w:p>
    <w:p w14:paraId="599E33D5"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Особисте та соціальне страхування, маючи різні механізми реалізації, тісно взаємопов’язані. Соціальне страхування виконує роль фундаменту соціальної безпеки громадян, тоді як особисте – дає змогу індивідуально адаптувати страховий захист до потреб конкретної людини. Їхній взаємозв’язок проявляється у спільній меті – забезпеченні соціальної стабільності, підвищенні рівня життя та фінансової захищеності населення.</w:t>
      </w:r>
    </w:p>
    <w:p w14:paraId="25374B2C" w14:textId="77777777" w:rsidR="0037141D" w:rsidRPr="00147216" w:rsidRDefault="0037141D" w:rsidP="00254EEB">
      <w:pPr>
        <w:pStyle w:val="3"/>
        <w:spacing w:before="0"/>
        <w:ind w:firstLine="284"/>
        <w:jc w:val="both"/>
        <w:rPr>
          <w:rFonts w:ascii="Times New Roman" w:hAnsi="Times New Roman" w:cs="Times New Roman"/>
          <w:b w:val="0"/>
          <w:color w:val="auto"/>
          <w:sz w:val="22"/>
          <w:szCs w:val="22"/>
          <w:lang w:val="uk-UA"/>
        </w:rPr>
      </w:pPr>
      <w:r w:rsidRPr="00147216">
        <w:rPr>
          <w:rFonts w:ascii="Times New Roman" w:hAnsi="Times New Roman" w:cs="Times New Roman"/>
          <w:b w:val="0"/>
          <w:color w:val="auto"/>
          <w:sz w:val="22"/>
          <w:szCs w:val="22"/>
          <w:lang w:val="uk-UA"/>
        </w:rPr>
        <w:t>Ефективна інтеграція особистого і соціального страхування сприяє розвитку суспільства, зменшенню економічних ризиків та забезпеченню сталого добробуту кожного громадянина.</w:t>
      </w:r>
    </w:p>
    <w:p w14:paraId="554B93D3" w14:textId="77777777" w:rsidR="0037141D" w:rsidRPr="0068389E" w:rsidRDefault="0037141D" w:rsidP="00254EEB">
      <w:pPr>
        <w:tabs>
          <w:tab w:val="left" w:pos="709"/>
        </w:tabs>
        <w:ind w:firstLine="284"/>
        <w:jc w:val="both"/>
        <w:rPr>
          <w:rStyle w:val="markedcontent"/>
        </w:rPr>
      </w:pPr>
    </w:p>
    <w:p w14:paraId="2C6E9A55" w14:textId="77777777" w:rsidR="0037141D" w:rsidRPr="00254EEB" w:rsidRDefault="0037141D" w:rsidP="00254EEB">
      <w:pPr>
        <w:tabs>
          <w:tab w:val="left" w:pos="709"/>
        </w:tabs>
        <w:ind w:firstLine="567"/>
        <w:jc w:val="center"/>
        <w:rPr>
          <w:rStyle w:val="markedcontent"/>
          <w:b/>
        </w:rPr>
      </w:pPr>
      <w:r w:rsidRPr="00254EEB">
        <w:rPr>
          <w:b/>
          <w:lang w:eastAsia="uk-UA"/>
        </w:rPr>
        <w:t>ТЕМА 8.</w:t>
      </w:r>
      <w:r w:rsidRPr="00254EEB">
        <w:rPr>
          <w:rStyle w:val="markedcontent"/>
          <w:b/>
        </w:rPr>
        <w:t xml:space="preserve"> МІЖНАРОДНА ПРАКТИКА СТРАХУВАННЯ МАЙНА.</w:t>
      </w:r>
    </w:p>
    <w:p w14:paraId="2A2386EC" w14:textId="77777777" w:rsidR="0037141D" w:rsidRPr="00254EEB" w:rsidRDefault="0037141D" w:rsidP="00254EEB">
      <w:pPr>
        <w:tabs>
          <w:tab w:val="left" w:pos="709"/>
        </w:tabs>
        <w:ind w:firstLine="426"/>
        <w:jc w:val="both"/>
        <w:rPr>
          <w:lang w:eastAsia="uk-UA"/>
        </w:rPr>
      </w:pPr>
      <w:r w:rsidRPr="00254EEB">
        <w:rPr>
          <w:rStyle w:val="markedcontent"/>
        </w:rPr>
        <w:t>1</w:t>
      </w:r>
      <w:r w:rsidRPr="00254EEB">
        <w:rPr>
          <w:lang w:eastAsia="uk-UA"/>
        </w:rPr>
        <w:t>. Страхування майна юридичних осіб.</w:t>
      </w:r>
    </w:p>
    <w:p w14:paraId="2FFBCF9F" w14:textId="77777777" w:rsidR="0037141D" w:rsidRPr="00254EEB" w:rsidRDefault="0037141D" w:rsidP="00254EEB">
      <w:pPr>
        <w:tabs>
          <w:tab w:val="left" w:pos="709"/>
        </w:tabs>
        <w:ind w:firstLine="426"/>
        <w:jc w:val="both"/>
        <w:rPr>
          <w:lang w:eastAsia="uk-UA"/>
        </w:rPr>
      </w:pPr>
      <w:r w:rsidRPr="00254EEB">
        <w:rPr>
          <w:lang w:eastAsia="uk-UA"/>
        </w:rPr>
        <w:t>2. Страхування технічних ризиків.</w:t>
      </w:r>
    </w:p>
    <w:p w14:paraId="6A58CFF7" w14:textId="77777777" w:rsidR="0037141D" w:rsidRPr="00254EEB" w:rsidRDefault="0037141D" w:rsidP="00254EEB">
      <w:pPr>
        <w:tabs>
          <w:tab w:val="left" w:pos="709"/>
        </w:tabs>
        <w:ind w:firstLine="426"/>
        <w:jc w:val="both"/>
        <w:rPr>
          <w:lang w:eastAsia="uk-UA"/>
        </w:rPr>
      </w:pPr>
      <w:r w:rsidRPr="00254EEB">
        <w:rPr>
          <w:lang w:eastAsia="uk-UA"/>
        </w:rPr>
        <w:t>3. Страхування транспортних засобів.</w:t>
      </w:r>
    </w:p>
    <w:p w14:paraId="6C2F2253" w14:textId="77777777" w:rsidR="0037141D" w:rsidRPr="00254EEB" w:rsidRDefault="0037141D" w:rsidP="00254EEB">
      <w:pPr>
        <w:tabs>
          <w:tab w:val="left" w:pos="709"/>
        </w:tabs>
        <w:ind w:firstLine="426"/>
        <w:jc w:val="both"/>
        <w:rPr>
          <w:lang w:eastAsia="uk-UA"/>
        </w:rPr>
      </w:pPr>
      <w:r w:rsidRPr="00254EEB">
        <w:rPr>
          <w:lang w:eastAsia="uk-UA"/>
        </w:rPr>
        <w:t>4. Страхування майна громадян.</w:t>
      </w:r>
    </w:p>
    <w:p w14:paraId="6744C40F" w14:textId="77777777" w:rsidR="0037141D" w:rsidRPr="00254EEB" w:rsidRDefault="0037141D" w:rsidP="00254EEB">
      <w:pPr>
        <w:tabs>
          <w:tab w:val="left" w:pos="709"/>
        </w:tabs>
        <w:ind w:firstLine="426"/>
        <w:jc w:val="both"/>
        <w:rPr>
          <w:b/>
          <w:i/>
          <w:lang w:eastAsia="uk-UA"/>
        </w:rPr>
      </w:pPr>
      <w:r w:rsidRPr="00254EEB">
        <w:rPr>
          <w:b/>
          <w:i/>
          <w:lang w:eastAsia="uk-UA"/>
        </w:rPr>
        <w:t>Питання перше. Страхування майна юридичних осіб.</w:t>
      </w:r>
    </w:p>
    <w:p w14:paraId="542261AB" w14:textId="77777777" w:rsidR="0037141D" w:rsidRPr="00254EEB" w:rsidRDefault="0037141D" w:rsidP="00254EEB">
      <w:pPr>
        <w:tabs>
          <w:tab w:val="left" w:pos="709"/>
        </w:tabs>
        <w:ind w:firstLine="426"/>
        <w:jc w:val="both"/>
        <w:rPr>
          <w:lang w:eastAsia="uk-UA"/>
        </w:rPr>
      </w:pPr>
      <w:r w:rsidRPr="00254EEB">
        <w:rPr>
          <w:lang w:eastAsia="uk-UA"/>
        </w:rPr>
        <w:t xml:space="preserve">Економічне призначення майнового страхування полягає в компенсації шкоди, заподіяної страхувальнику внаслідок страхового випадку із застрахованим майном. Обсяг відповідальності страховика передбачає виплату страхового відшкодування страхувальникові в разі пошкодження або знищення матеріальних цінностей, неотримання ним запланованого доходу внаслідок страхових випадків, обумовлених договором страхування. </w:t>
      </w:r>
    </w:p>
    <w:p w14:paraId="4609BE61" w14:textId="77777777" w:rsidR="0037141D" w:rsidRPr="00254EEB" w:rsidRDefault="0037141D" w:rsidP="00254EEB">
      <w:pPr>
        <w:tabs>
          <w:tab w:val="left" w:pos="709"/>
        </w:tabs>
        <w:ind w:firstLine="426"/>
        <w:jc w:val="both"/>
        <w:rPr>
          <w:lang w:eastAsia="uk-UA"/>
        </w:rPr>
      </w:pPr>
      <w:r w:rsidRPr="00254EEB">
        <w:rPr>
          <w:i/>
          <w:u w:val="single"/>
          <w:lang w:eastAsia="uk-UA"/>
        </w:rPr>
        <w:t>Майнове страхування</w:t>
      </w:r>
      <w:r w:rsidRPr="00254EEB">
        <w:rPr>
          <w:lang w:eastAsia="uk-UA"/>
        </w:rPr>
        <w:t xml:space="preserve"> – це галузь страхування, де предметом договору страхування є майнові інтереси, що не суперечать законодавству країни і пов’язані з володінням, користуванням і розпорядженням майном, майнових прав. </w:t>
      </w:r>
    </w:p>
    <w:p w14:paraId="7ED9603B" w14:textId="4A9B853F" w:rsidR="0037141D" w:rsidRPr="00254EEB" w:rsidRDefault="0037141D" w:rsidP="00254EEB">
      <w:pPr>
        <w:tabs>
          <w:tab w:val="left" w:pos="709"/>
        </w:tabs>
        <w:ind w:firstLine="426"/>
        <w:jc w:val="both"/>
        <w:rPr>
          <w:lang w:eastAsia="uk-UA"/>
        </w:rPr>
      </w:pPr>
      <w:r w:rsidRPr="00254EEB">
        <w:t>Страхування майна юридичних осіб – це форма захисту майнових інтересів підприємств, організацій та установ у разі настання несприятливих подій (страхових випадків), що призводять до пошкодж</w:t>
      </w:r>
      <w:r w:rsidR="00254EEB">
        <w:t xml:space="preserve">ення, знищення чи втрати майна. </w:t>
      </w:r>
      <w:r w:rsidRPr="00254EEB">
        <w:t xml:space="preserve">Воно є одним із ключових інструментів забезпечення фінансової стабільності бізнесу та </w:t>
      </w:r>
      <w:r w:rsidRPr="00254EEB">
        <w:lastRenderedPageBreak/>
        <w:t>зменшення ризиків господарської діяльності.</w:t>
      </w:r>
    </w:p>
    <w:p w14:paraId="744DC532" w14:textId="77777777" w:rsidR="0037141D" w:rsidRPr="00254EEB" w:rsidRDefault="0037141D" w:rsidP="00254EEB">
      <w:pPr>
        <w:tabs>
          <w:tab w:val="left" w:pos="709"/>
        </w:tabs>
        <w:ind w:firstLine="426"/>
        <w:jc w:val="both"/>
        <w:rPr>
          <w:lang w:eastAsia="uk-UA"/>
        </w:rPr>
      </w:pPr>
      <w:r w:rsidRPr="00254EEB">
        <w:rPr>
          <w:i/>
          <w:lang w:eastAsia="uk-UA"/>
        </w:rPr>
        <w:t>Майнове страхування юридичних осіб розділяється за видами суб’єктів</w:t>
      </w:r>
      <w:r w:rsidRPr="00254EEB">
        <w:rPr>
          <w:lang w:eastAsia="uk-UA"/>
        </w:rPr>
        <w:t>, які господарюють: промислових і сільськогосподарських підприємств.</w:t>
      </w:r>
    </w:p>
    <w:p w14:paraId="6693027A" w14:textId="77777777" w:rsidR="0037141D" w:rsidRPr="00254EEB" w:rsidRDefault="0037141D" w:rsidP="00254EEB">
      <w:pPr>
        <w:tabs>
          <w:tab w:val="left" w:pos="709"/>
        </w:tabs>
        <w:ind w:firstLine="426"/>
        <w:jc w:val="both"/>
        <w:rPr>
          <w:lang w:eastAsia="uk-UA"/>
        </w:rPr>
      </w:pPr>
      <w:r w:rsidRPr="00254EEB">
        <w:rPr>
          <w:lang w:eastAsia="uk-UA"/>
        </w:rPr>
        <w:t>Страхуванню підлягають:</w:t>
      </w:r>
    </w:p>
    <w:p w14:paraId="30D2F124" w14:textId="77777777" w:rsidR="0037141D" w:rsidRPr="00254EEB" w:rsidRDefault="0037141D" w:rsidP="00254EEB">
      <w:pPr>
        <w:tabs>
          <w:tab w:val="left" w:pos="709"/>
        </w:tabs>
        <w:ind w:firstLine="142"/>
        <w:jc w:val="both"/>
        <w:rPr>
          <w:lang w:eastAsia="uk-UA"/>
        </w:rPr>
      </w:pPr>
      <w:r w:rsidRPr="00254EEB">
        <w:rPr>
          <w:lang w:eastAsia="uk-UA"/>
        </w:rPr>
        <w:t>1) будинки, спорудження, об’єкти незавершеного капітального будівництва, транспортні засоби, машини, устаткування, інвентар, товарно-матеріальні цінності й інше майно, що належить підприємствам і організаціям (основний договір страхування);</w:t>
      </w:r>
    </w:p>
    <w:p w14:paraId="2779BE5B" w14:textId="77777777" w:rsidR="0037141D" w:rsidRPr="00254EEB" w:rsidRDefault="0037141D" w:rsidP="00254EEB">
      <w:pPr>
        <w:tabs>
          <w:tab w:val="left" w:pos="709"/>
        </w:tabs>
        <w:ind w:firstLine="142"/>
        <w:jc w:val="both"/>
        <w:rPr>
          <w:lang w:eastAsia="uk-UA"/>
        </w:rPr>
      </w:pPr>
      <w:r w:rsidRPr="00254EEB">
        <w:rPr>
          <w:lang w:eastAsia="uk-UA"/>
        </w:rPr>
        <w:t>2) майно, прийняте організаціями на збереження, для переробки, ремонту, перевезення (додатковий договір страхування);</w:t>
      </w:r>
    </w:p>
    <w:p w14:paraId="04887F74" w14:textId="77777777" w:rsidR="0037141D" w:rsidRPr="00254EEB" w:rsidRDefault="0037141D" w:rsidP="00254EEB">
      <w:pPr>
        <w:tabs>
          <w:tab w:val="left" w:pos="709"/>
        </w:tabs>
        <w:ind w:firstLine="142"/>
        <w:jc w:val="both"/>
        <w:rPr>
          <w:b/>
          <w:lang w:eastAsia="ru-RU"/>
        </w:rPr>
      </w:pPr>
      <w:r w:rsidRPr="00254EEB">
        <w:rPr>
          <w:lang w:eastAsia="uk-UA"/>
        </w:rPr>
        <w:t>3)</w:t>
      </w:r>
      <w:r w:rsidRPr="00254EEB">
        <w:rPr>
          <w:b/>
          <w:lang w:eastAsia="uk-UA"/>
        </w:rPr>
        <w:t xml:space="preserve"> </w:t>
      </w:r>
      <w:r w:rsidRPr="00254EEB">
        <w:rPr>
          <w:rStyle w:val="af2"/>
          <w:b w:val="0"/>
        </w:rPr>
        <w:t>цінності та грошові кошти в касах, сейфах, банківських відділеннях</w:t>
      </w:r>
      <w:r w:rsidRPr="00254EEB">
        <w:rPr>
          <w:b/>
        </w:rPr>
        <w:t>;</w:t>
      </w:r>
    </w:p>
    <w:p w14:paraId="038E492E" w14:textId="2A308CC8" w:rsidR="0037141D" w:rsidRPr="00254EEB" w:rsidRDefault="0037141D" w:rsidP="00254EEB">
      <w:pPr>
        <w:tabs>
          <w:tab w:val="left" w:pos="709"/>
        </w:tabs>
        <w:ind w:firstLine="142"/>
        <w:jc w:val="both"/>
        <w:rPr>
          <w:b/>
        </w:rPr>
      </w:pPr>
      <w:r w:rsidRPr="00254EEB">
        <w:t>4)</w:t>
      </w:r>
      <w:r w:rsidRPr="00254EEB">
        <w:rPr>
          <w:b/>
        </w:rPr>
        <w:t xml:space="preserve"> </w:t>
      </w:r>
      <w:r w:rsidRPr="00254EEB">
        <w:rPr>
          <w:rStyle w:val="af2"/>
          <w:b w:val="0"/>
        </w:rPr>
        <w:t>інше майно, яке має вартісну оцінку та використовується у господарській діяльності</w:t>
      </w:r>
      <w:r w:rsidR="00254EEB">
        <w:rPr>
          <w:rStyle w:val="af2"/>
          <w:b w:val="0"/>
        </w:rPr>
        <w:t>.</w:t>
      </w:r>
    </w:p>
    <w:p w14:paraId="049A1A7E" w14:textId="77777777" w:rsidR="0037141D" w:rsidRPr="00254EEB" w:rsidRDefault="0037141D" w:rsidP="00254EEB">
      <w:pPr>
        <w:tabs>
          <w:tab w:val="left" w:pos="709"/>
        </w:tabs>
        <w:ind w:firstLine="426"/>
        <w:jc w:val="both"/>
      </w:pPr>
      <w:r w:rsidRPr="00254EEB">
        <w:t>Страхування може здійснюватися від: пожежі, вибуху, удару блискавки; стихійних лих (повінь, буря, землетрус, град, ураган); протиправних дій третіх осіб (крадіжка, грабіж, вандалізм); аварій інженерних систем (прорив трубопроводу, витік газу, затоплення); транспортних пригод; інших специфічних ризиків, пов’язаних з діяльністю підприємства.</w:t>
      </w:r>
    </w:p>
    <w:p w14:paraId="26F710C4" w14:textId="77777777" w:rsidR="0037141D" w:rsidRPr="00254EEB" w:rsidRDefault="0037141D" w:rsidP="00254EEB">
      <w:pPr>
        <w:tabs>
          <w:tab w:val="left" w:pos="709"/>
        </w:tabs>
        <w:ind w:firstLine="426"/>
        <w:jc w:val="both"/>
      </w:pPr>
      <w:r w:rsidRPr="00254EEB">
        <w:t>За видами страхування майна юридичних осіб може бути:</w:t>
      </w:r>
    </w:p>
    <w:p w14:paraId="6F4B037F" w14:textId="77777777" w:rsidR="0037141D" w:rsidRPr="00254EEB" w:rsidRDefault="0037141D" w:rsidP="00254EEB">
      <w:pPr>
        <w:pStyle w:val="a5"/>
        <w:widowControl/>
        <w:numPr>
          <w:ilvl w:val="0"/>
          <w:numId w:val="15"/>
        </w:numPr>
        <w:tabs>
          <w:tab w:val="clear" w:pos="720"/>
          <w:tab w:val="left" w:pos="0"/>
          <w:tab w:val="num" w:pos="567"/>
          <w:tab w:val="left" w:pos="851"/>
        </w:tabs>
        <w:autoSpaceDE/>
        <w:autoSpaceDN/>
        <w:ind w:left="142" w:firstLine="142"/>
        <w:contextualSpacing/>
        <w:jc w:val="both"/>
      </w:pPr>
      <w:r w:rsidRPr="00254EEB">
        <w:rPr>
          <w:rStyle w:val="af2"/>
        </w:rPr>
        <w:t>добровільне страхування майна</w:t>
      </w:r>
      <w:r w:rsidRPr="00254EEB">
        <w:t xml:space="preserve"> – укладається за бажанням підприємства з урахуванням його потреб та специфіки діяльності;</w:t>
      </w:r>
    </w:p>
    <w:p w14:paraId="2BD2063D" w14:textId="77777777" w:rsidR="0037141D" w:rsidRPr="00254EEB" w:rsidRDefault="0037141D" w:rsidP="00254EEB">
      <w:pPr>
        <w:pStyle w:val="a5"/>
        <w:widowControl/>
        <w:numPr>
          <w:ilvl w:val="0"/>
          <w:numId w:val="15"/>
        </w:numPr>
        <w:tabs>
          <w:tab w:val="clear" w:pos="720"/>
          <w:tab w:val="left" w:pos="0"/>
          <w:tab w:val="num" w:pos="567"/>
          <w:tab w:val="left" w:pos="851"/>
        </w:tabs>
        <w:autoSpaceDE/>
        <w:autoSpaceDN/>
        <w:ind w:left="142" w:firstLine="142"/>
        <w:contextualSpacing/>
        <w:jc w:val="both"/>
      </w:pPr>
      <w:r w:rsidRPr="00254EEB">
        <w:rPr>
          <w:rStyle w:val="af2"/>
        </w:rPr>
        <w:t>обов’язкове страхування</w:t>
      </w:r>
      <w:r w:rsidRPr="00254EEB">
        <w:t xml:space="preserve"> – передбачене законом для окремих видів діяльності (наприклад, страхування небезпечних виробничих об’єктів).</w:t>
      </w:r>
    </w:p>
    <w:p w14:paraId="3346299A" w14:textId="77777777" w:rsidR="0037141D" w:rsidRPr="00254EEB" w:rsidRDefault="0037141D" w:rsidP="00254EEB">
      <w:pPr>
        <w:tabs>
          <w:tab w:val="left" w:pos="0"/>
        </w:tabs>
        <w:ind w:firstLine="426"/>
        <w:jc w:val="both"/>
      </w:pPr>
      <w:r w:rsidRPr="00254EEB">
        <w:t>Основне призначення страхування майна для юридичних осіб:</w:t>
      </w:r>
    </w:p>
    <w:p w14:paraId="25B6D1D0" w14:textId="77777777" w:rsidR="0037141D" w:rsidRPr="00254EEB" w:rsidRDefault="0037141D" w:rsidP="00254EEB">
      <w:pPr>
        <w:tabs>
          <w:tab w:val="left" w:pos="0"/>
        </w:tabs>
        <w:ind w:firstLine="426"/>
        <w:jc w:val="both"/>
      </w:pPr>
      <w:r w:rsidRPr="00254EEB">
        <w:t>1. Захист від непередбачуваних фінансових втрат: підприємства функціонують в умовах ризику: пожежа, повінь, крадіжка, аварія чи стихійне лихо можуть призвести до значних матеріальних збитків, для більшості компаній покриття таких витрат самостійно є надзвичайно складним або неможливим, страхування дозволяє перекласти частину фінансової відповідальності на страхову компанію та мінімізувати ризики непередбачуваних втрат.</w:t>
      </w:r>
    </w:p>
    <w:p w14:paraId="719BDC5F" w14:textId="77777777" w:rsidR="0037141D" w:rsidRPr="00254EEB" w:rsidRDefault="0037141D" w:rsidP="00254EEB">
      <w:pPr>
        <w:tabs>
          <w:tab w:val="left" w:pos="0"/>
        </w:tabs>
        <w:ind w:firstLine="426"/>
        <w:jc w:val="both"/>
      </w:pPr>
      <w:r w:rsidRPr="00254EEB">
        <w:t xml:space="preserve">2. Забезпечення безперервності виробничого процесу: зупинка виробництва через пошкодження обладнання чи будівель може спричинити не лише прямі збитки, а й втрату клієнтів, ринків та ділової репутації, страхові виплати розглядають, як додаткові ресурси для швидкого відновлення діяльності. </w:t>
      </w:r>
    </w:p>
    <w:p w14:paraId="0362111E" w14:textId="77777777" w:rsidR="0037141D" w:rsidRPr="00254EEB" w:rsidRDefault="0037141D" w:rsidP="00254EEB">
      <w:pPr>
        <w:tabs>
          <w:tab w:val="left" w:pos="0"/>
        </w:tabs>
        <w:ind w:firstLine="426"/>
        <w:jc w:val="both"/>
      </w:pPr>
      <w:r w:rsidRPr="00254EEB">
        <w:lastRenderedPageBreak/>
        <w:t>3. Можливість відновлення знищеного чи пошкодженого майна: страхове відшкодування дозволяє підприємству відновити або замінити обладнання, відбудувати пошкоджені будівлі, закупити нову сировину чи товар, це особливо важливо у випадках катастрофічних подій, коли масштаби руйнувань перевищують фінансові можливості компанії, страхування є гарантією того, що бізнес зможе продовжити існування навіть після серйозних втрат.</w:t>
      </w:r>
    </w:p>
    <w:p w14:paraId="64374EE3" w14:textId="77777777" w:rsidR="0037141D" w:rsidRPr="00254EEB" w:rsidRDefault="0037141D" w:rsidP="00254EEB">
      <w:pPr>
        <w:tabs>
          <w:tab w:val="left" w:pos="0"/>
        </w:tabs>
        <w:ind w:firstLine="426"/>
        <w:jc w:val="both"/>
      </w:pPr>
      <w:r w:rsidRPr="00254EEB">
        <w:t>4. Підвищення інвестиційної привабливості підприємства: інвестори, банки та партнери оцінюють надійність компанії, зокрема й через наявність системи управління ризиками, підприємство, що має страховий захист, виглядає більш стабільним та прогнозованим, адже ризики його банкрутства через непередбачені події знижуються, наявність страхування підвищує довіру потенційних інвесторів, полегшує залучення кредитів і розширює можливості для співпраці.</w:t>
      </w:r>
    </w:p>
    <w:p w14:paraId="38DA5400" w14:textId="77777777" w:rsidR="0037141D" w:rsidRPr="00254EEB" w:rsidRDefault="0037141D" w:rsidP="00254EEB">
      <w:pPr>
        <w:tabs>
          <w:tab w:val="left" w:pos="0"/>
        </w:tabs>
        <w:ind w:firstLine="426"/>
        <w:jc w:val="both"/>
      </w:pPr>
      <w:r w:rsidRPr="00254EEB">
        <w:t>5. Виконання вимог контрагентів, банків і державних органів щодо наявності страхового захисту,  страхування майна є умовою укладання договорів, отримання кредитів або державних дозволів:</w:t>
      </w:r>
    </w:p>
    <w:p w14:paraId="2AD54F4E" w14:textId="77777777" w:rsidR="0037141D" w:rsidRPr="00254EEB" w:rsidRDefault="0037141D" w:rsidP="00254EEB">
      <w:pPr>
        <w:pStyle w:val="a5"/>
        <w:widowControl/>
        <w:numPr>
          <w:ilvl w:val="0"/>
          <w:numId w:val="16"/>
        </w:numPr>
        <w:tabs>
          <w:tab w:val="left" w:pos="0"/>
        </w:tabs>
        <w:autoSpaceDE/>
        <w:autoSpaceDN/>
        <w:ind w:left="284" w:firstLine="142"/>
        <w:contextualSpacing/>
        <w:jc w:val="both"/>
      </w:pPr>
      <w:r w:rsidRPr="00254EEB">
        <w:rPr>
          <w:rStyle w:val="af2"/>
        </w:rPr>
        <w:t>банки</w:t>
      </w:r>
      <w:r w:rsidRPr="00254EEB">
        <w:t xml:space="preserve"> вимагають страхування заставного майна, щоб захистити свої фінансові інтереси;</w:t>
      </w:r>
    </w:p>
    <w:p w14:paraId="54502BDE" w14:textId="77777777" w:rsidR="0037141D" w:rsidRPr="00254EEB" w:rsidRDefault="0037141D" w:rsidP="00254EEB">
      <w:pPr>
        <w:pStyle w:val="a5"/>
        <w:widowControl/>
        <w:numPr>
          <w:ilvl w:val="0"/>
          <w:numId w:val="16"/>
        </w:numPr>
        <w:tabs>
          <w:tab w:val="left" w:pos="0"/>
        </w:tabs>
        <w:autoSpaceDE/>
        <w:autoSpaceDN/>
        <w:ind w:left="284" w:firstLine="142"/>
        <w:contextualSpacing/>
        <w:jc w:val="both"/>
      </w:pPr>
      <w:r w:rsidRPr="00254EEB">
        <w:rPr>
          <w:rStyle w:val="af2"/>
        </w:rPr>
        <w:t>державні органи</w:t>
      </w:r>
      <w:r w:rsidRPr="00254EEB">
        <w:t xml:space="preserve"> встановлюють обов’язкові види страхування для небезпечних виробництв, транспорту чи енергетики;</w:t>
      </w:r>
    </w:p>
    <w:p w14:paraId="22AFB6E5" w14:textId="77777777" w:rsidR="0037141D" w:rsidRPr="00254EEB" w:rsidRDefault="0037141D" w:rsidP="00254EEB">
      <w:pPr>
        <w:pStyle w:val="a5"/>
        <w:widowControl/>
        <w:numPr>
          <w:ilvl w:val="0"/>
          <w:numId w:val="16"/>
        </w:numPr>
        <w:tabs>
          <w:tab w:val="left" w:pos="0"/>
        </w:tabs>
        <w:autoSpaceDE/>
        <w:autoSpaceDN/>
        <w:ind w:left="284" w:firstLine="142"/>
        <w:contextualSpacing/>
        <w:jc w:val="both"/>
      </w:pPr>
      <w:r w:rsidRPr="00254EEB">
        <w:rPr>
          <w:rStyle w:val="af2"/>
        </w:rPr>
        <w:t>контрагенти</w:t>
      </w:r>
      <w:r w:rsidRPr="00254EEB">
        <w:t xml:space="preserve"> можуть наполягати на страхуванні складських приміщень або товарів, щоб убезпечити себе від ризиків у разі аварій чи форс-мажору.</w:t>
      </w:r>
    </w:p>
    <w:p w14:paraId="4A084176" w14:textId="77777777" w:rsidR="0037141D" w:rsidRPr="00254EEB" w:rsidRDefault="0037141D" w:rsidP="00254EEB">
      <w:pPr>
        <w:tabs>
          <w:tab w:val="left" w:pos="0"/>
        </w:tabs>
        <w:ind w:firstLine="426"/>
        <w:jc w:val="both"/>
      </w:pPr>
      <w:r w:rsidRPr="00254EEB">
        <w:rPr>
          <w:i/>
        </w:rPr>
        <w:t xml:space="preserve">Міжнародна практика страхування майна юридичних осіб </w:t>
      </w:r>
      <w:r w:rsidRPr="00254EEB">
        <w:t>розвивається за принципами:</w:t>
      </w:r>
    </w:p>
    <w:p w14:paraId="39C436A4" w14:textId="77777777" w:rsidR="0037141D" w:rsidRPr="00254EEB" w:rsidRDefault="0037141D" w:rsidP="00254EEB">
      <w:pPr>
        <w:tabs>
          <w:tab w:val="left" w:pos="0"/>
        </w:tabs>
        <w:ind w:firstLine="426"/>
        <w:jc w:val="both"/>
      </w:pPr>
      <w:r w:rsidRPr="00254EEB">
        <w:rPr>
          <w:rStyle w:val="af2"/>
        </w:rPr>
        <w:t>широкого охоплення ризиків</w:t>
      </w:r>
      <w:r w:rsidRPr="00254EEB">
        <w:t xml:space="preserve"> – поліси включають як базові (пожежа, стихійні лиха), так і додаткові ризики (</w:t>
      </w:r>
      <w:proofErr w:type="spellStart"/>
      <w:r w:rsidRPr="00254EEB">
        <w:t>кіберзагрози</w:t>
      </w:r>
      <w:proofErr w:type="spellEnd"/>
      <w:r w:rsidRPr="00254EEB">
        <w:t>, теракти, політичні ризики);</w:t>
      </w:r>
    </w:p>
    <w:p w14:paraId="37710533" w14:textId="77777777" w:rsidR="0037141D" w:rsidRPr="00254EEB" w:rsidRDefault="0037141D" w:rsidP="00254EEB">
      <w:pPr>
        <w:tabs>
          <w:tab w:val="left" w:pos="0"/>
        </w:tabs>
        <w:ind w:firstLine="426"/>
        <w:jc w:val="both"/>
      </w:pPr>
      <w:r w:rsidRPr="00254EEB">
        <w:rPr>
          <w:rStyle w:val="af2"/>
        </w:rPr>
        <w:t>індивідуалізації договорів</w:t>
      </w:r>
      <w:r w:rsidRPr="00254EEB">
        <w:t xml:space="preserve"> – умови страхування підлаштовуються під специфіку підприємства, його масштаби та галузь діяльності;</w:t>
      </w:r>
    </w:p>
    <w:p w14:paraId="05E14448" w14:textId="77777777" w:rsidR="0037141D" w:rsidRPr="00254EEB" w:rsidRDefault="0037141D" w:rsidP="00254EEB">
      <w:pPr>
        <w:tabs>
          <w:tab w:val="left" w:pos="0"/>
        </w:tabs>
        <w:ind w:firstLine="426"/>
        <w:jc w:val="both"/>
      </w:pPr>
      <w:r w:rsidRPr="00254EEB">
        <w:rPr>
          <w:rStyle w:val="af2"/>
        </w:rPr>
        <w:t>використання перестрахування</w:t>
      </w:r>
      <w:r w:rsidRPr="00254EEB">
        <w:t xml:space="preserve"> – великі ризики передаються міжнародним </w:t>
      </w:r>
      <w:proofErr w:type="spellStart"/>
      <w:r w:rsidRPr="00254EEB">
        <w:t>перестраховикам</w:t>
      </w:r>
      <w:proofErr w:type="spellEnd"/>
      <w:r w:rsidRPr="00254EEB">
        <w:t xml:space="preserve"> (</w:t>
      </w:r>
      <w:proofErr w:type="spellStart"/>
      <w:r w:rsidRPr="00254EEB">
        <w:t>Lloyd’s</w:t>
      </w:r>
      <w:proofErr w:type="spellEnd"/>
      <w:r w:rsidRPr="00254EEB">
        <w:t xml:space="preserve">, </w:t>
      </w:r>
      <w:proofErr w:type="spellStart"/>
      <w:r w:rsidRPr="00254EEB">
        <w:t>Munich</w:t>
      </w:r>
      <w:proofErr w:type="spellEnd"/>
      <w:r w:rsidRPr="00254EEB">
        <w:t xml:space="preserve"> </w:t>
      </w:r>
      <w:proofErr w:type="spellStart"/>
      <w:r w:rsidRPr="00254EEB">
        <w:t>Re</w:t>
      </w:r>
      <w:proofErr w:type="spellEnd"/>
      <w:r w:rsidRPr="00254EEB">
        <w:t xml:space="preserve">, </w:t>
      </w:r>
      <w:proofErr w:type="spellStart"/>
      <w:r w:rsidRPr="00254EEB">
        <w:t>Swiss</w:t>
      </w:r>
      <w:proofErr w:type="spellEnd"/>
      <w:r w:rsidRPr="00254EEB">
        <w:t xml:space="preserve"> </w:t>
      </w:r>
      <w:proofErr w:type="spellStart"/>
      <w:r w:rsidRPr="00254EEB">
        <w:t>Re</w:t>
      </w:r>
      <w:proofErr w:type="spellEnd"/>
      <w:r w:rsidRPr="00254EEB">
        <w:t>).</w:t>
      </w:r>
    </w:p>
    <w:p w14:paraId="2E052DF6" w14:textId="77777777" w:rsidR="0037141D" w:rsidRPr="00254EEB" w:rsidRDefault="0037141D" w:rsidP="00254EEB">
      <w:pPr>
        <w:tabs>
          <w:tab w:val="left" w:pos="0"/>
        </w:tabs>
        <w:ind w:firstLine="426"/>
        <w:jc w:val="both"/>
      </w:pPr>
      <w:proofErr w:type="spellStart"/>
      <w:r w:rsidRPr="00254EEB">
        <w:t>Існють</w:t>
      </w:r>
      <w:proofErr w:type="spellEnd"/>
      <w:r w:rsidRPr="00254EEB">
        <w:t xml:space="preserve"> географічні особливості страхування майна, зокрема:</w:t>
      </w:r>
    </w:p>
    <w:p w14:paraId="17C10BDD" w14:textId="77777777" w:rsidR="0037141D" w:rsidRPr="00254EEB" w:rsidRDefault="0037141D" w:rsidP="00254EEB">
      <w:pPr>
        <w:pStyle w:val="a5"/>
        <w:widowControl/>
        <w:numPr>
          <w:ilvl w:val="0"/>
          <w:numId w:val="17"/>
        </w:numPr>
        <w:tabs>
          <w:tab w:val="left" w:pos="0"/>
        </w:tabs>
        <w:autoSpaceDE/>
        <w:autoSpaceDN/>
        <w:ind w:left="284" w:firstLine="142"/>
        <w:contextualSpacing/>
        <w:jc w:val="both"/>
      </w:pPr>
      <w:r w:rsidRPr="00254EEB">
        <w:rPr>
          <w:rStyle w:val="af2"/>
        </w:rPr>
        <w:t>США</w:t>
      </w:r>
      <w:r w:rsidRPr="00254EEB">
        <w:t xml:space="preserve"> – страхування майна часто поєднується з покриттям відповідальності, великі корпорації укладають комплексні програми з багатомільярдним лімітом покриття;</w:t>
      </w:r>
    </w:p>
    <w:p w14:paraId="63F0DA6D" w14:textId="77777777" w:rsidR="0037141D" w:rsidRPr="00254EEB" w:rsidRDefault="0037141D" w:rsidP="00254EEB">
      <w:pPr>
        <w:pStyle w:val="a5"/>
        <w:widowControl/>
        <w:numPr>
          <w:ilvl w:val="0"/>
          <w:numId w:val="17"/>
        </w:numPr>
        <w:tabs>
          <w:tab w:val="left" w:pos="0"/>
        </w:tabs>
        <w:autoSpaceDE/>
        <w:autoSpaceDN/>
        <w:ind w:left="284" w:firstLine="142"/>
        <w:contextualSpacing/>
        <w:jc w:val="both"/>
      </w:pPr>
      <w:r w:rsidRPr="00254EEB">
        <w:rPr>
          <w:rStyle w:val="af2"/>
        </w:rPr>
        <w:lastRenderedPageBreak/>
        <w:t>ЄС</w:t>
      </w:r>
      <w:r w:rsidRPr="00254EEB">
        <w:t xml:space="preserve"> – акцент на страхуванні від стихійних лих і техногенних аварій; активно діють пули страховиків для покриття катастрофічних ризиків;</w:t>
      </w:r>
    </w:p>
    <w:p w14:paraId="29F869D5" w14:textId="77777777" w:rsidR="0037141D" w:rsidRPr="00254EEB" w:rsidRDefault="0037141D" w:rsidP="00254EEB">
      <w:pPr>
        <w:pStyle w:val="a5"/>
        <w:widowControl/>
        <w:numPr>
          <w:ilvl w:val="0"/>
          <w:numId w:val="17"/>
        </w:numPr>
        <w:tabs>
          <w:tab w:val="left" w:pos="0"/>
        </w:tabs>
        <w:autoSpaceDE/>
        <w:autoSpaceDN/>
        <w:ind w:left="284" w:firstLine="142"/>
        <w:contextualSpacing/>
        <w:jc w:val="both"/>
      </w:pPr>
      <w:r w:rsidRPr="00254EEB">
        <w:rPr>
          <w:rStyle w:val="af2"/>
        </w:rPr>
        <w:t>Азія</w:t>
      </w:r>
      <w:r w:rsidRPr="00254EEB">
        <w:t xml:space="preserve"> – швидке зростання ринку, популярне страхування від природних катастроф (цунамі, тайфуни, землетруси).</w:t>
      </w:r>
    </w:p>
    <w:p w14:paraId="3A00C8E0" w14:textId="77777777" w:rsidR="0037141D" w:rsidRPr="00254EEB" w:rsidRDefault="0037141D" w:rsidP="00254EEB">
      <w:pPr>
        <w:pStyle w:val="a5"/>
        <w:widowControl/>
        <w:numPr>
          <w:ilvl w:val="0"/>
          <w:numId w:val="17"/>
        </w:numPr>
        <w:tabs>
          <w:tab w:val="left" w:pos="0"/>
        </w:tabs>
        <w:autoSpaceDE/>
        <w:autoSpaceDN/>
        <w:ind w:left="284" w:firstLine="142"/>
        <w:contextualSpacing/>
        <w:jc w:val="both"/>
      </w:pPr>
      <w:r w:rsidRPr="00254EEB">
        <w:rPr>
          <w:rStyle w:val="af2"/>
        </w:rPr>
        <w:t>Україна та країни з ринками, що розвиваються</w:t>
      </w:r>
      <w:r w:rsidRPr="00254EEB">
        <w:t xml:space="preserve"> – поступово інтегруються у міжнародну систему, але охоплення поки що обмежене й залежить від платоспроможності бізнесу.</w:t>
      </w:r>
    </w:p>
    <w:p w14:paraId="4B271191" w14:textId="77777777" w:rsidR="0037141D" w:rsidRPr="00254EEB" w:rsidRDefault="0037141D" w:rsidP="00254EEB">
      <w:pPr>
        <w:tabs>
          <w:tab w:val="left" w:pos="0"/>
        </w:tabs>
        <w:ind w:firstLine="426"/>
        <w:jc w:val="both"/>
      </w:pPr>
      <w:r w:rsidRPr="00254EEB">
        <w:t xml:space="preserve">Міжнародна практика страхування майна юридичних осіб ґрунтується на комплексності, індивідуальному підході та широкому використанні перестрахування. Головна відмінність від національних систем – більший набір страхових продуктів, глобальна інтеграція та орієнтація на специфічні ризики (катастрофічні, політичні, </w:t>
      </w:r>
      <w:proofErr w:type="spellStart"/>
      <w:r w:rsidRPr="00254EEB">
        <w:t>кібер</w:t>
      </w:r>
      <w:proofErr w:type="spellEnd"/>
      <w:r w:rsidRPr="00254EEB">
        <w:t>).</w:t>
      </w:r>
    </w:p>
    <w:p w14:paraId="34D9B980" w14:textId="77777777" w:rsidR="0037141D" w:rsidRPr="00254EEB" w:rsidRDefault="0037141D" w:rsidP="00254EEB">
      <w:pPr>
        <w:tabs>
          <w:tab w:val="left" w:pos="0"/>
        </w:tabs>
        <w:ind w:firstLine="426"/>
        <w:jc w:val="both"/>
        <w:rPr>
          <w:b/>
          <w:i/>
          <w:lang w:eastAsia="uk-UA"/>
        </w:rPr>
      </w:pPr>
      <w:r w:rsidRPr="00254EEB">
        <w:rPr>
          <w:b/>
          <w:i/>
          <w:lang w:eastAsia="uk-UA"/>
        </w:rPr>
        <w:t>Питання друге. Страхування технічних ризиків.</w:t>
      </w:r>
    </w:p>
    <w:p w14:paraId="1FAE2477" w14:textId="77777777" w:rsidR="0037141D" w:rsidRPr="00254EEB" w:rsidRDefault="0037141D" w:rsidP="00254EEB">
      <w:pPr>
        <w:tabs>
          <w:tab w:val="left" w:pos="0"/>
        </w:tabs>
        <w:ind w:firstLine="426"/>
        <w:jc w:val="both"/>
        <w:rPr>
          <w:lang w:eastAsia="uk-UA"/>
        </w:rPr>
      </w:pPr>
      <w:r w:rsidRPr="00254EEB">
        <w:rPr>
          <w:lang w:eastAsia="uk-UA"/>
        </w:rPr>
        <w:t>Страхування технічних ризиків поширюється на складні і дорогі промислові технології, створення і використання яких сполучено з ризиком виникнення аварій, катастроф, нещасливих випадків, що погрожують збитками їхнім власникам.</w:t>
      </w:r>
    </w:p>
    <w:p w14:paraId="76B9AF36" w14:textId="77777777" w:rsidR="0037141D" w:rsidRPr="00254EEB" w:rsidRDefault="0037141D" w:rsidP="00254EEB">
      <w:pPr>
        <w:tabs>
          <w:tab w:val="left" w:pos="0"/>
        </w:tabs>
        <w:ind w:firstLine="426"/>
        <w:jc w:val="both"/>
        <w:rPr>
          <w:b/>
          <w:lang w:eastAsia="ru-RU"/>
        </w:rPr>
      </w:pPr>
      <w:r w:rsidRPr="00254EEB">
        <w:rPr>
          <w:i/>
        </w:rPr>
        <w:t>Страхування технічних ризиків</w:t>
      </w:r>
      <w:r w:rsidRPr="00254EEB">
        <w:t xml:space="preserve"> – це вид майнового страхування, спрямований на захист підприємств, організацій і власників техніки від фінансових збитків, що виникають унаслідок пошкодження чи знищення технічних об’єктів у процесі їх експлуатації, монтажу чи будівництва. </w:t>
      </w:r>
      <w:r w:rsidRPr="00254EEB">
        <w:rPr>
          <w:i/>
          <w:u w:val="single"/>
        </w:rPr>
        <w:t>Основна ідея</w:t>
      </w:r>
      <w:r w:rsidRPr="00254EEB">
        <w:t xml:space="preserve"> – </w:t>
      </w:r>
      <w:r w:rsidRPr="00254EEB">
        <w:rPr>
          <w:rStyle w:val="af2"/>
        </w:rPr>
        <w:t>мінімізація втрат у разі аварій, несправностей або форс-мажорних подій, пов’язаних з технікою та обладнанням</w:t>
      </w:r>
      <w:r w:rsidRPr="00254EEB">
        <w:rPr>
          <w:b/>
        </w:rPr>
        <w:t>.</w:t>
      </w:r>
    </w:p>
    <w:p w14:paraId="4C839D7B" w14:textId="77777777" w:rsidR="0037141D" w:rsidRPr="00254EEB" w:rsidRDefault="0037141D" w:rsidP="00254EEB">
      <w:pPr>
        <w:tabs>
          <w:tab w:val="left" w:pos="0"/>
        </w:tabs>
        <w:ind w:firstLine="284"/>
        <w:jc w:val="both"/>
      </w:pPr>
      <w:r w:rsidRPr="00254EEB">
        <w:t>Об’єктами страхування можуть бути:</w:t>
      </w:r>
    </w:p>
    <w:p w14:paraId="703D630E" w14:textId="77777777" w:rsidR="0037141D" w:rsidRPr="00254EEB" w:rsidRDefault="0037141D" w:rsidP="00254EEB">
      <w:pPr>
        <w:pStyle w:val="a5"/>
        <w:widowControl/>
        <w:numPr>
          <w:ilvl w:val="0"/>
          <w:numId w:val="18"/>
        </w:numPr>
        <w:tabs>
          <w:tab w:val="left" w:pos="0"/>
        </w:tabs>
        <w:autoSpaceDE/>
        <w:autoSpaceDN/>
        <w:ind w:left="284" w:firstLine="0"/>
        <w:contextualSpacing/>
        <w:jc w:val="both"/>
      </w:pPr>
      <w:r w:rsidRPr="00254EEB">
        <w:t>будівельна та монтажна техніка;</w:t>
      </w:r>
    </w:p>
    <w:p w14:paraId="7E0DF516" w14:textId="77777777" w:rsidR="0037141D" w:rsidRPr="00254EEB" w:rsidRDefault="0037141D" w:rsidP="00254EEB">
      <w:pPr>
        <w:pStyle w:val="a5"/>
        <w:widowControl/>
        <w:numPr>
          <w:ilvl w:val="0"/>
          <w:numId w:val="18"/>
        </w:numPr>
        <w:tabs>
          <w:tab w:val="left" w:pos="0"/>
        </w:tabs>
        <w:autoSpaceDE/>
        <w:autoSpaceDN/>
        <w:ind w:left="284" w:firstLine="0"/>
        <w:contextualSpacing/>
        <w:jc w:val="both"/>
      </w:pPr>
      <w:r w:rsidRPr="00254EEB">
        <w:t>промислове та енергетичне обладнання;</w:t>
      </w:r>
    </w:p>
    <w:p w14:paraId="7880477F" w14:textId="77777777" w:rsidR="0037141D" w:rsidRPr="00254EEB" w:rsidRDefault="0037141D" w:rsidP="00254EEB">
      <w:pPr>
        <w:pStyle w:val="a5"/>
        <w:widowControl/>
        <w:numPr>
          <w:ilvl w:val="0"/>
          <w:numId w:val="18"/>
        </w:numPr>
        <w:tabs>
          <w:tab w:val="left" w:pos="0"/>
        </w:tabs>
        <w:autoSpaceDE/>
        <w:autoSpaceDN/>
        <w:ind w:left="284" w:firstLine="0"/>
        <w:contextualSpacing/>
        <w:jc w:val="both"/>
      </w:pPr>
      <w:r w:rsidRPr="00254EEB">
        <w:t>транспортні засоби спеціального призначення;</w:t>
      </w:r>
    </w:p>
    <w:p w14:paraId="6C43D2BD" w14:textId="77777777" w:rsidR="0037141D" w:rsidRPr="00254EEB" w:rsidRDefault="0037141D" w:rsidP="00254EEB">
      <w:pPr>
        <w:pStyle w:val="a5"/>
        <w:widowControl/>
        <w:numPr>
          <w:ilvl w:val="0"/>
          <w:numId w:val="18"/>
        </w:numPr>
        <w:tabs>
          <w:tab w:val="left" w:pos="0"/>
        </w:tabs>
        <w:autoSpaceDE/>
        <w:autoSpaceDN/>
        <w:ind w:left="284" w:firstLine="0"/>
        <w:contextualSpacing/>
        <w:jc w:val="both"/>
      </w:pPr>
      <w:r w:rsidRPr="00254EEB">
        <w:t>комп’ютерна та електронна техніка;</w:t>
      </w:r>
    </w:p>
    <w:p w14:paraId="00F88364" w14:textId="77777777" w:rsidR="0037141D" w:rsidRPr="00254EEB" w:rsidRDefault="0037141D" w:rsidP="00254EEB">
      <w:pPr>
        <w:pStyle w:val="a5"/>
        <w:widowControl/>
        <w:numPr>
          <w:ilvl w:val="0"/>
          <w:numId w:val="18"/>
        </w:numPr>
        <w:tabs>
          <w:tab w:val="left" w:pos="0"/>
        </w:tabs>
        <w:autoSpaceDE/>
        <w:autoSpaceDN/>
        <w:ind w:left="284" w:firstLine="0"/>
        <w:contextualSpacing/>
        <w:jc w:val="both"/>
      </w:pPr>
      <w:r w:rsidRPr="00254EEB">
        <w:t>будівельні роботи та споруди в процесі монтажу.</w:t>
      </w:r>
    </w:p>
    <w:p w14:paraId="58D54800" w14:textId="77777777" w:rsidR="0037141D" w:rsidRPr="00254EEB" w:rsidRDefault="0037141D" w:rsidP="00254EEB">
      <w:pPr>
        <w:tabs>
          <w:tab w:val="left" w:pos="0"/>
        </w:tabs>
        <w:ind w:firstLine="284"/>
        <w:jc w:val="both"/>
      </w:pPr>
      <w:r w:rsidRPr="00254EEB">
        <w:t>Основні ризики, що покриваються: аварії машин та механізмів; пошкодження обладнання через помилки персоналу; дефекти у процесі монтажу; стихійні лиха (повінь, пожежа, землетрус, буря); вибухи, замикання електричних систем; протиправні дії третіх осіб (крадіжка, вандалізм); інші непередбачувані події, що призводять до поломки чи зупинки техніки.</w:t>
      </w:r>
    </w:p>
    <w:p w14:paraId="09381C72" w14:textId="77777777" w:rsidR="0037141D" w:rsidRPr="00254EEB" w:rsidRDefault="0037141D" w:rsidP="00254EEB">
      <w:pPr>
        <w:tabs>
          <w:tab w:val="left" w:pos="0"/>
        </w:tabs>
        <w:ind w:firstLine="284"/>
        <w:jc w:val="both"/>
        <w:rPr>
          <w:lang w:eastAsia="uk-UA"/>
        </w:rPr>
      </w:pPr>
      <w:r w:rsidRPr="00254EEB">
        <w:rPr>
          <w:lang w:eastAsia="uk-UA"/>
        </w:rPr>
        <w:t xml:space="preserve">Не підлягають відшкодуванню збитки які відбулися в результаті: </w:t>
      </w:r>
    </w:p>
    <w:p w14:paraId="48A7E455" w14:textId="77777777" w:rsidR="0037141D" w:rsidRPr="00254EEB" w:rsidRDefault="0037141D" w:rsidP="00254EEB">
      <w:pPr>
        <w:tabs>
          <w:tab w:val="left" w:pos="0"/>
        </w:tabs>
        <w:ind w:firstLine="284"/>
        <w:jc w:val="both"/>
        <w:rPr>
          <w:lang w:eastAsia="uk-UA"/>
        </w:rPr>
      </w:pPr>
      <w:r w:rsidRPr="00254EEB">
        <w:rPr>
          <w:lang w:eastAsia="uk-UA"/>
        </w:rPr>
        <w:t xml:space="preserve">1) військових дій або військових заходів; </w:t>
      </w:r>
    </w:p>
    <w:p w14:paraId="6BEF5D14" w14:textId="77777777" w:rsidR="0037141D" w:rsidRPr="00254EEB" w:rsidRDefault="0037141D" w:rsidP="00254EEB">
      <w:pPr>
        <w:tabs>
          <w:tab w:val="left" w:pos="0"/>
        </w:tabs>
        <w:ind w:firstLine="284"/>
        <w:jc w:val="both"/>
        <w:rPr>
          <w:lang w:eastAsia="uk-UA"/>
        </w:rPr>
      </w:pPr>
      <w:r w:rsidRPr="00254EEB">
        <w:rPr>
          <w:lang w:eastAsia="uk-UA"/>
        </w:rPr>
        <w:t xml:space="preserve">2) ядерного вибуху, радіації або радіоактивного зараження; </w:t>
      </w:r>
    </w:p>
    <w:p w14:paraId="58D2BE0D" w14:textId="77777777" w:rsidR="0037141D" w:rsidRPr="00254EEB" w:rsidRDefault="0037141D" w:rsidP="00254EEB">
      <w:pPr>
        <w:tabs>
          <w:tab w:val="left" w:pos="0"/>
        </w:tabs>
        <w:ind w:firstLine="284"/>
        <w:jc w:val="both"/>
        <w:rPr>
          <w:lang w:eastAsia="uk-UA"/>
        </w:rPr>
      </w:pPr>
      <w:r w:rsidRPr="00254EEB">
        <w:rPr>
          <w:lang w:eastAsia="uk-UA"/>
        </w:rPr>
        <w:lastRenderedPageBreak/>
        <w:t xml:space="preserve">3) навмисної дії або грубої недбалості страхувальника, осіб на користь яких укладене страхування; </w:t>
      </w:r>
    </w:p>
    <w:p w14:paraId="27D1E73E" w14:textId="77777777" w:rsidR="0037141D" w:rsidRPr="00254EEB" w:rsidRDefault="0037141D" w:rsidP="00254EEB">
      <w:pPr>
        <w:tabs>
          <w:tab w:val="left" w:pos="0"/>
        </w:tabs>
        <w:ind w:firstLine="284"/>
        <w:jc w:val="both"/>
        <w:rPr>
          <w:lang w:eastAsia="uk-UA"/>
        </w:rPr>
      </w:pPr>
      <w:r w:rsidRPr="00254EEB">
        <w:rPr>
          <w:lang w:eastAsia="uk-UA"/>
        </w:rPr>
        <w:t xml:space="preserve">4) помилок або дефектів, що були відомі страхувальнику, на користь яких укладене страхування до настання нещасливого випадку; </w:t>
      </w:r>
    </w:p>
    <w:p w14:paraId="3AA10C4B" w14:textId="77777777" w:rsidR="0037141D" w:rsidRPr="00254EEB" w:rsidRDefault="0037141D" w:rsidP="00254EEB">
      <w:pPr>
        <w:tabs>
          <w:tab w:val="left" w:pos="0"/>
        </w:tabs>
        <w:ind w:firstLine="284"/>
        <w:jc w:val="both"/>
        <w:rPr>
          <w:lang w:eastAsia="uk-UA"/>
        </w:rPr>
      </w:pPr>
      <w:r w:rsidRPr="00254EEB">
        <w:rPr>
          <w:lang w:eastAsia="uk-UA"/>
        </w:rPr>
        <w:t xml:space="preserve">5) часткового або загального припинення робіт; </w:t>
      </w:r>
    </w:p>
    <w:p w14:paraId="4F6159C2" w14:textId="77777777" w:rsidR="0037141D" w:rsidRPr="00254EEB" w:rsidRDefault="0037141D" w:rsidP="00254EEB">
      <w:pPr>
        <w:tabs>
          <w:tab w:val="left" w:pos="0"/>
        </w:tabs>
        <w:ind w:firstLine="284"/>
        <w:jc w:val="both"/>
        <w:rPr>
          <w:lang w:eastAsia="uk-UA"/>
        </w:rPr>
      </w:pPr>
      <w:r w:rsidRPr="00254EEB">
        <w:rPr>
          <w:lang w:eastAsia="uk-UA"/>
        </w:rPr>
        <w:t>6) корозії, гниття, природного зносу;</w:t>
      </w:r>
    </w:p>
    <w:p w14:paraId="64BD5060" w14:textId="77777777" w:rsidR="0037141D" w:rsidRPr="00254EEB" w:rsidRDefault="0037141D" w:rsidP="00254EEB">
      <w:pPr>
        <w:tabs>
          <w:tab w:val="left" w:pos="0"/>
        </w:tabs>
        <w:ind w:firstLine="284"/>
        <w:jc w:val="both"/>
        <w:rPr>
          <w:lang w:eastAsia="uk-UA"/>
        </w:rPr>
      </w:pPr>
      <w:r w:rsidRPr="00254EEB">
        <w:rPr>
          <w:lang w:eastAsia="uk-UA"/>
        </w:rPr>
        <w:t xml:space="preserve">7) ушкодження будівельної техніки і транспортні засоби внаслідок їхніх внутрішніх поломок, що викликані зовнішніми чинниками; </w:t>
      </w:r>
    </w:p>
    <w:p w14:paraId="4DC1581A" w14:textId="77777777" w:rsidR="0037141D" w:rsidRPr="00254EEB" w:rsidRDefault="0037141D" w:rsidP="00254EEB">
      <w:pPr>
        <w:tabs>
          <w:tab w:val="left" w:pos="0"/>
        </w:tabs>
        <w:ind w:firstLine="284"/>
        <w:jc w:val="both"/>
        <w:rPr>
          <w:lang w:eastAsia="uk-UA"/>
        </w:rPr>
      </w:pPr>
      <w:r w:rsidRPr="00254EEB">
        <w:rPr>
          <w:lang w:eastAsia="uk-UA"/>
        </w:rPr>
        <w:t>8) збитки від загибелі або ушкодження паливо-мастильних матеріалів, хімікатів і інших допоміжних матеріалів, документів і цінних паперів, а також збитки, виявлені лише в ході інвентаризації, і непрямі збитки (упущена вигода або договірні штрафи).</w:t>
      </w:r>
    </w:p>
    <w:p w14:paraId="0D5DC680" w14:textId="77777777" w:rsidR="0037141D" w:rsidRPr="00254EEB" w:rsidRDefault="0037141D" w:rsidP="00254EEB">
      <w:pPr>
        <w:tabs>
          <w:tab w:val="left" w:pos="0"/>
        </w:tabs>
        <w:ind w:firstLine="284"/>
        <w:jc w:val="both"/>
        <w:rPr>
          <w:lang w:eastAsia="ru-RU"/>
        </w:rPr>
      </w:pPr>
      <w:r w:rsidRPr="00254EEB">
        <w:t>Основні види страхування технічних ризиків:</w:t>
      </w:r>
    </w:p>
    <w:p w14:paraId="3B9058AB" w14:textId="77777777" w:rsidR="00254EEB" w:rsidRDefault="0037141D" w:rsidP="00254EEB">
      <w:pPr>
        <w:tabs>
          <w:tab w:val="left" w:pos="0"/>
        </w:tabs>
        <w:ind w:firstLine="284"/>
        <w:jc w:val="both"/>
      </w:pPr>
      <w:r w:rsidRPr="00254EEB">
        <w:rPr>
          <w:rStyle w:val="af2"/>
        </w:rPr>
        <w:t xml:space="preserve">1. страхування будівельно-монтажних ризиків – </w:t>
      </w:r>
      <w:r w:rsidRPr="00254EEB">
        <w:t>захист у процесі буд</w:t>
      </w:r>
      <w:r w:rsidR="00254EEB">
        <w:t>івництва чи монтажу обладнання;</w:t>
      </w:r>
    </w:p>
    <w:p w14:paraId="2702CB71" w14:textId="77777777" w:rsidR="00254EEB" w:rsidRDefault="0037141D" w:rsidP="00254EEB">
      <w:pPr>
        <w:tabs>
          <w:tab w:val="left" w:pos="0"/>
        </w:tabs>
        <w:ind w:firstLine="284"/>
        <w:jc w:val="both"/>
      </w:pPr>
      <w:r w:rsidRPr="00254EEB">
        <w:rPr>
          <w:rStyle w:val="af2"/>
        </w:rPr>
        <w:t xml:space="preserve">2. страхування машин від поломок </w:t>
      </w:r>
      <w:r w:rsidRPr="00254EEB">
        <w:t>– покриває витрати на ремонт або заміну обладнання у разі аварій;</w:t>
      </w:r>
    </w:p>
    <w:p w14:paraId="3DD46B72" w14:textId="77777777" w:rsidR="0068778F" w:rsidRDefault="0037141D" w:rsidP="0068778F">
      <w:pPr>
        <w:tabs>
          <w:tab w:val="left" w:pos="0"/>
        </w:tabs>
        <w:ind w:firstLine="284"/>
        <w:jc w:val="both"/>
      </w:pPr>
      <w:r w:rsidRPr="00254EEB">
        <w:rPr>
          <w:b/>
        </w:rPr>
        <w:t>3.</w:t>
      </w:r>
      <w:r w:rsidRPr="00254EEB">
        <w:t xml:space="preserve"> с</w:t>
      </w:r>
      <w:r w:rsidRPr="00254EEB">
        <w:rPr>
          <w:rStyle w:val="af2"/>
        </w:rPr>
        <w:t xml:space="preserve">трахування електронного обладнання  </w:t>
      </w:r>
      <w:r w:rsidRPr="00254EEB">
        <w:t>– застосовується для комп’ютерів, медичної техніки, засобів зв’язку тощо;</w:t>
      </w:r>
    </w:p>
    <w:p w14:paraId="65C01833" w14:textId="192AB814" w:rsidR="0037141D" w:rsidRPr="00254EEB" w:rsidRDefault="0037141D" w:rsidP="0068778F">
      <w:pPr>
        <w:tabs>
          <w:tab w:val="left" w:pos="0"/>
        </w:tabs>
        <w:ind w:firstLine="284"/>
        <w:jc w:val="both"/>
      </w:pPr>
      <w:r w:rsidRPr="00254EEB">
        <w:rPr>
          <w:rStyle w:val="af2"/>
        </w:rPr>
        <w:t xml:space="preserve">4. страхування від перерв у виробництві </w:t>
      </w:r>
      <w:r w:rsidRPr="00254EEB">
        <w:t>– компенсує втрати підприємства через зупинку роботи обладнання після аварії.</w:t>
      </w:r>
    </w:p>
    <w:p w14:paraId="156D4DBF" w14:textId="77777777" w:rsidR="0037141D" w:rsidRPr="00254EEB" w:rsidRDefault="0037141D" w:rsidP="0068778F">
      <w:pPr>
        <w:tabs>
          <w:tab w:val="left" w:pos="0"/>
        </w:tabs>
        <w:ind w:firstLine="426"/>
        <w:jc w:val="both"/>
      </w:pPr>
      <w:r w:rsidRPr="00254EEB">
        <w:t>Основними важелями страхування технічних ризиків для юридичних осіб є:</w:t>
      </w:r>
    </w:p>
    <w:p w14:paraId="1D4C5D79" w14:textId="77777777" w:rsidR="0037141D" w:rsidRPr="00254EEB" w:rsidRDefault="0037141D" w:rsidP="00254EEB">
      <w:pPr>
        <w:pStyle w:val="a5"/>
        <w:widowControl/>
        <w:numPr>
          <w:ilvl w:val="0"/>
          <w:numId w:val="19"/>
        </w:numPr>
        <w:tabs>
          <w:tab w:val="num" w:pos="0"/>
        </w:tabs>
        <w:autoSpaceDE/>
        <w:autoSpaceDN/>
        <w:ind w:left="142" w:firstLine="142"/>
        <w:contextualSpacing/>
        <w:jc w:val="both"/>
      </w:pPr>
      <w:r w:rsidRPr="00254EEB">
        <w:t xml:space="preserve">по-перше, </w:t>
      </w:r>
      <w:r w:rsidRPr="00254EEB">
        <w:rPr>
          <w:b/>
        </w:rPr>
        <w:t>з</w:t>
      </w:r>
      <w:r w:rsidRPr="00254EEB">
        <w:rPr>
          <w:rStyle w:val="af2"/>
        </w:rPr>
        <w:t xml:space="preserve">ахист інвестицій, оскільки </w:t>
      </w:r>
      <w:r w:rsidRPr="00254EEB">
        <w:t>сучасне обладнання та техніка є дорогими, то страхування знижує ризик втрати капіталовкладень;</w:t>
      </w:r>
    </w:p>
    <w:p w14:paraId="15AAB091" w14:textId="77777777" w:rsidR="0037141D" w:rsidRPr="00254EEB" w:rsidRDefault="0037141D" w:rsidP="00254EEB">
      <w:pPr>
        <w:pStyle w:val="a5"/>
        <w:widowControl/>
        <w:numPr>
          <w:ilvl w:val="0"/>
          <w:numId w:val="19"/>
        </w:numPr>
        <w:tabs>
          <w:tab w:val="num" w:pos="0"/>
        </w:tabs>
        <w:autoSpaceDE/>
        <w:autoSpaceDN/>
        <w:ind w:left="142" w:firstLine="142"/>
        <w:contextualSpacing/>
        <w:jc w:val="both"/>
      </w:pPr>
      <w:r w:rsidRPr="00254EEB">
        <w:t xml:space="preserve">по-друге, </w:t>
      </w:r>
      <w:r w:rsidRPr="00254EEB">
        <w:rPr>
          <w:b/>
        </w:rPr>
        <w:t>ф</w:t>
      </w:r>
      <w:r w:rsidRPr="00254EEB">
        <w:rPr>
          <w:rStyle w:val="af2"/>
        </w:rPr>
        <w:t>інансова стабільність,</w:t>
      </w:r>
      <w:r w:rsidRPr="00254EEB">
        <w:t xml:space="preserve"> підприємство отримує відшкодування замість витрат власних коштів;</w:t>
      </w:r>
    </w:p>
    <w:p w14:paraId="50447AB3" w14:textId="77777777" w:rsidR="0037141D" w:rsidRPr="00254EEB" w:rsidRDefault="0037141D" w:rsidP="00254EEB">
      <w:pPr>
        <w:pStyle w:val="a5"/>
        <w:widowControl/>
        <w:numPr>
          <w:ilvl w:val="0"/>
          <w:numId w:val="19"/>
        </w:numPr>
        <w:tabs>
          <w:tab w:val="num" w:pos="0"/>
        </w:tabs>
        <w:autoSpaceDE/>
        <w:autoSpaceDN/>
        <w:ind w:left="142" w:firstLine="142"/>
        <w:contextualSpacing/>
        <w:jc w:val="both"/>
      </w:pPr>
      <w:r w:rsidRPr="00254EEB">
        <w:t xml:space="preserve">по-третє, </w:t>
      </w:r>
      <w:r w:rsidRPr="00254EEB">
        <w:rPr>
          <w:b/>
        </w:rPr>
        <w:t>б</w:t>
      </w:r>
      <w:r w:rsidRPr="00254EEB">
        <w:rPr>
          <w:rStyle w:val="af2"/>
        </w:rPr>
        <w:t>езперервність бізнесу,</w:t>
      </w:r>
      <w:r w:rsidRPr="00254EEB">
        <w:t xml:space="preserve"> страхування забезпечує можливість швидкого відновлення виробничих процесів;</w:t>
      </w:r>
    </w:p>
    <w:p w14:paraId="6E23FE90" w14:textId="77777777" w:rsidR="0037141D" w:rsidRPr="00254EEB" w:rsidRDefault="0037141D" w:rsidP="00254EEB">
      <w:pPr>
        <w:pStyle w:val="a5"/>
        <w:widowControl/>
        <w:numPr>
          <w:ilvl w:val="0"/>
          <w:numId w:val="19"/>
        </w:numPr>
        <w:tabs>
          <w:tab w:val="num" w:pos="0"/>
        </w:tabs>
        <w:autoSpaceDE/>
        <w:autoSpaceDN/>
        <w:ind w:left="142" w:firstLine="142"/>
        <w:contextualSpacing/>
        <w:jc w:val="both"/>
      </w:pPr>
      <w:r w:rsidRPr="00254EEB">
        <w:t xml:space="preserve">по-четверте, </w:t>
      </w:r>
      <w:r w:rsidRPr="00254EEB">
        <w:rPr>
          <w:b/>
        </w:rPr>
        <w:t>в</w:t>
      </w:r>
      <w:r w:rsidRPr="00254EEB">
        <w:rPr>
          <w:rStyle w:val="af2"/>
        </w:rPr>
        <w:t xml:space="preserve">иконання міжнародних стандартів, </w:t>
      </w:r>
      <w:r w:rsidRPr="00254EEB">
        <w:t xml:space="preserve">у міжнародних </w:t>
      </w:r>
      <w:proofErr w:type="spellStart"/>
      <w:r w:rsidRPr="00254EEB">
        <w:t>проєктах</w:t>
      </w:r>
      <w:proofErr w:type="spellEnd"/>
      <w:r w:rsidRPr="00254EEB">
        <w:t xml:space="preserve"> страхування технічних ризиків часто є обов’язковою умовою контракту.</w:t>
      </w:r>
    </w:p>
    <w:p w14:paraId="75E9DCD6" w14:textId="77777777" w:rsidR="0037141D" w:rsidRPr="00254EEB" w:rsidRDefault="0037141D" w:rsidP="0068778F">
      <w:pPr>
        <w:ind w:firstLine="426"/>
        <w:jc w:val="both"/>
      </w:pPr>
      <w:r w:rsidRPr="00254EEB">
        <w:t xml:space="preserve">У розвинених країнах страхування технічних ризиків має </w:t>
      </w:r>
      <w:r w:rsidRPr="00254EEB">
        <w:rPr>
          <w:rStyle w:val="af2"/>
        </w:rPr>
        <w:t>широке охоплення</w:t>
      </w:r>
      <w:r w:rsidRPr="00254EEB">
        <w:t xml:space="preserve"> і включає як прямі збитки, так і втрати від простою. Популярними є комплексні поліси типу </w:t>
      </w:r>
      <w:r w:rsidRPr="00254EEB">
        <w:rPr>
          <w:rStyle w:val="af2"/>
        </w:rPr>
        <w:t>“</w:t>
      </w:r>
      <w:proofErr w:type="spellStart"/>
      <w:r w:rsidRPr="00254EEB">
        <w:rPr>
          <w:rStyle w:val="af2"/>
        </w:rPr>
        <w:t>All</w:t>
      </w:r>
      <w:proofErr w:type="spellEnd"/>
      <w:r w:rsidRPr="00254EEB">
        <w:rPr>
          <w:rStyle w:val="af2"/>
        </w:rPr>
        <w:t xml:space="preserve"> </w:t>
      </w:r>
      <w:proofErr w:type="spellStart"/>
      <w:r w:rsidRPr="00254EEB">
        <w:rPr>
          <w:rStyle w:val="af2"/>
        </w:rPr>
        <w:t>Risks</w:t>
      </w:r>
      <w:proofErr w:type="spellEnd"/>
      <w:r w:rsidRPr="00254EEB">
        <w:rPr>
          <w:rStyle w:val="af2"/>
        </w:rPr>
        <w:t>”</w:t>
      </w:r>
      <w:r w:rsidRPr="00254EEB">
        <w:t xml:space="preserve">, які покривають усі ризики, крім чітко зазначених у договорі. При великих інфраструктурних </w:t>
      </w:r>
      <w:proofErr w:type="spellStart"/>
      <w:r w:rsidRPr="00254EEB">
        <w:t>проєктах</w:t>
      </w:r>
      <w:proofErr w:type="spellEnd"/>
      <w:r w:rsidRPr="00254EEB">
        <w:t xml:space="preserve"> (будівництво мостів, електростанцій, заводів) страхування технічних ризиків є </w:t>
      </w:r>
      <w:r w:rsidRPr="00254EEB">
        <w:rPr>
          <w:rStyle w:val="af2"/>
        </w:rPr>
        <w:t>обов’язковим елементом фінансування</w:t>
      </w:r>
      <w:r w:rsidRPr="00254EEB">
        <w:t>.</w:t>
      </w:r>
    </w:p>
    <w:p w14:paraId="27C9E7C4" w14:textId="77777777" w:rsidR="0037141D" w:rsidRPr="00254EEB" w:rsidRDefault="0037141D" w:rsidP="0068778F">
      <w:pPr>
        <w:ind w:firstLine="426"/>
        <w:jc w:val="both"/>
      </w:pPr>
      <w:r w:rsidRPr="00254EEB">
        <w:lastRenderedPageBreak/>
        <w:t>Страхування технічних ризиків – це ключовий інструмент управління ризиками у будівництві, промисловості та енергетиці. Воно дозволяє підприємствам убезпечити свої капітальні інвестиції, уникнути банкрутства у випадку аварій та забезпечити стабільність роботи навіть за настання масштабних технічних несправностей.</w:t>
      </w:r>
    </w:p>
    <w:p w14:paraId="07CD24F2" w14:textId="77777777" w:rsidR="0037141D" w:rsidRPr="00254EEB" w:rsidRDefault="0037141D" w:rsidP="0068778F">
      <w:pPr>
        <w:ind w:firstLine="426"/>
        <w:jc w:val="both"/>
        <w:rPr>
          <w:b/>
          <w:i/>
          <w:lang w:eastAsia="uk-UA"/>
        </w:rPr>
      </w:pPr>
      <w:r w:rsidRPr="00254EEB">
        <w:rPr>
          <w:b/>
          <w:i/>
          <w:lang w:eastAsia="uk-UA"/>
        </w:rPr>
        <w:t>Питання третє. Страхування транспортних засобів.</w:t>
      </w:r>
    </w:p>
    <w:p w14:paraId="640F0A1D" w14:textId="77777777" w:rsidR="0037141D" w:rsidRPr="00254EEB" w:rsidRDefault="0037141D" w:rsidP="0068778F">
      <w:pPr>
        <w:ind w:firstLine="426"/>
        <w:jc w:val="both"/>
        <w:rPr>
          <w:lang w:eastAsia="uk-UA"/>
        </w:rPr>
      </w:pPr>
      <w:r w:rsidRPr="00254EEB">
        <w:rPr>
          <w:lang w:eastAsia="uk-UA"/>
        </w:rPr>
        <w:t>Страхування транспортних засобів – один із видів автотранспортного страхування, об'єктами якого виступають механізовані й інші засоби транспорту.</w:t>
      </w:r>
    </w:p>
    <w:p w14:paraId="3003EF33" w14:textId="77777777" w:rsidR="0037141D" w:rsidRPr="00254EEB" w:rsidRDefault="0037141D" w:rsidP="0068778F">
      <w:pPr>
        <w:ind w:firstLine="426"/>
        <w:jc w:val="both"/>
        <w:rPr>
          <w:lang w:eastAsia="ru-RU"/>
        </w:rPr>
      </w:pPr>
      <w:r w:rsidRPr="00254EEB">
        <w:rPr>
          <w:b/>
          <w:i/>
        </w:rPr>
        <w:t>Страхування транспортних засобів</w:t>
      </w:r>
      <w:r w:rsidRPr="00254EEB">
        <w:t xml:space="preserve"> – це вид майнового страхування, який забезпечує відшкодування збитків, пов’язаних із пошкодженням, знищенням або втратою транспортних засобів, а також із відповідальністю власників перед третіми особами. Це один із найбільш масових і розвинених сегментів страхового ринку.</w:t>
      </w:r>
    </w:p>
    <w:p w14:paraId="21FC4A40" w14:textId="77777777" w:rsidR="0037141D" w:rsidRPr="00254EEB" w:rsidRDefault="0037141D" w:rsidP="0068778F">
      <w:pPr>
        <w:ind w:firstLine="426"/>
        <w:jc w:val="both"/>
      </w:pPr>
      <w:r w:rsidRPr="00254EEB">
        <w:t>Об’єктами страхування транспортних засобів є:</w:t>
      </w:r>
    </w:p>
    <w:p w14:paraId="66B9411B" w14:textId="77777777" w:rsidR="0037141D" w:rsidRPr="00254EEB" w:rsidRDefault="0037141D" w:rsidP="0068778F">
      <w:pPr>
        <w:pStyle w:val="a5"/>
        <w:widowControl/>
        <w:numPr>
          <w:ilvl w:val="0"/>
          <w:numId w:val="20"/>
        </w:numPr>
        <w:tabs>
          <w:tab w:val="left" w:pos="851"/>
        </w:tabs>
        <w:autoSpaceDE/>
        <w:autoSpaceDN/>
        <w:ind w:left="426" w:firstLine="426"/>
        <w:contextualSpacing/>
        <w:jc w:val="both"/>
        <w:rPr>
          <w:b/>
        </w:rPr>
      </w:pPr>
      <w:r w:rsidRPr="00254EEB">
        <w:rPr>
          <w:rStyle w:val="af2"/>
        </w:rPr>
        <w:t>автомобілі, автобуси, вантажівки</w:t>
      </w:r>
      <w:r w:rsidRPr="00254EEB">
        <w:rPr>
          <w:b/>
        </w:rPr>
        <w:t>;</w:t>
      </w:r>
    </w:p>
    <w:p w14:paraId="6C038A10" w14:textId="77777777" w:rsidR="0037141D" w:rsidRPr="00254EEB" w:rsidRDefault="0037141D" w:rsidP="0068778F">
      <w:pPr>
        <w:pStyle w:val="a5"/>
        <w:widowControl/>
        <w:numPr>
          <w:ilvl w:val="0"/>
          <w:numId w:val="20"/>
        </w:numPr>
        <w:tabs>
          <w:tab w:val="left" w:pos="851"/>
        </w:tabs>
        <w:autoSpaceDE/>
        <w:autoSpaceDN/>
        <w:ind w:left="426" w:firstLine="426"/>
        <w:contextualSpacing/>
        <w:jc w:val="both"/>
        <w:rPr>
          <w:b/>
        </w:rPr>
      </w:pPr>
      <w:r w:rsidRPr="00254EEB">
        <w:rPr>
          <w:rStyle w:val="af2"/>
        </w:rPr>
        <w:t>спеціалізований транспорт (будівельна, сільськогосподарська техніка)</w:t>
      </w:r>
      <w:r w:rsidRPr="00254EEB">
        <w:rPr>
          <w:b/>
        </w:rPr>
        <w:t>;</w:t>
      </w:r>
    </w:p>
    <w:p w14:paraId="5ED47F2C" w14:textId="77777777" w:rsidR="0037141D" w:rsidRPr="00254EEB" w:rsidRDefault="0037141D" w:rsidP="0068778F">
      <w:pPr>
        <w:pStyle w:val="a5"/>
        <w:widowControl/>
        <w:numPr>
          <w:ilvl w:val="0"/>
          <w:numId w:val="20"/>
        </w:numPr>
        <w:tabs>
          <w:tab w:val="left" w:pos="851"/>
        </w:tabs>
        <w:autoSpaceDE/>
        <w:autoSpaceDN/>
        <w:ind w:left="426" w:firstLine="426"/>
        <w:contextualSpacing/>
        <w:jc w:val="both"/>
        <w:rPr>
          <w:b/>
        </w:rPr>
      </w:pPr>
      <w:r w:rsidRPr="00254EEB">
        <w:rPr>
          <w:rStyle w:val="af2"/>
        </w:rPr>
        <w:t>залізничні, морські, річкові та повітряні судна</w:t>
      </w:r>
      <w:r w:rsidRPr="00254EEB">
        <w:rPr>
          <w:b/>
        </w:rPr>
        <w:t>;</w:t>
      </w:r>
    </w:p>
    <w:p w14:paraId="191FA277" w14:textId="77777777" w:rsidR="0037141D" w:rsidRPr="00254EEB" w:rsidRDefault="0037141D" w:rsidP="0068778F">
      <w:pPr>
        <w:pStyle w:val="a5"/>
        <w:widowControl/>
        <w:numPr>
          <w:ilvl w:val="0"/>
          <w:numId w:val="20"/>
        </w:numPr>
        <w:tabs>
          <w:tab w:val="left" w:pos="851"/>
        </w:tabs>
        <w:autoSpaceDE/>
        <w:autoSpaceDN/>
        <w:ind w:left="426" w:firstLine="426"/>
        <w:contextualSpacing/>
        <w:jc w:val="both"/>
        <w:rPr>
          <w:b/>
        </w:rPr>
      </w:pPr>
      <w:r w:rsidRPr="00254EEB">
        <w:rPr>
          <w:rStyle w:val="af2"/>
        </w:rPr>
        <w:t>запасні частини, обладнання та комплектуючі до транспортних засобів</w:t>
      </w:r>
      <w:r w:rsidRPr="00254EEB">
        <w:rPr>
          <w:b/>
        </w:rPr>
        <w:t>.</w:t>
      </w:r>
    </w:p>
    <w:p w14:paraId="6DA85CC9" w14:textId="77777777" w:rsidR="0037141D" w:rsidRPr="00254EEB" w:rsidRDefault="0037141D" w:rsidP="0068778F">
      <w:pPr>
        <w:tabs>
          <w:tab w:val="left" w:pos="851"/>
        </w:tabs>
        <w:ind w:left="426" w:firstLine="426"/>
        <w:jc w:val="both"/>
      </w:pPr>
      <w:r w:rsidRPr="00254EEB">
        <w:t>Основні види страхування транспортних засобів, що використовуються на практиці:</w:t>
      </w:r>
    </w:p>
    <w:p w14:paraId="6EFC75A4" w14:textId="77777777" w:rsidR="0037141D" w:rsidRPr="00254EEB" w:rsidRDefault="0037141D" w:rsidP="0068778F">
      <w:pPr>
        <w:tabs>
          <w:tab w:val="left" w:pos="851"/>
        </w:tabs>
        <w:ind w:left="426" w:firstLine="426"/>
        <w:jc w:val="both"/>
        <w:rPr>
          <w:rStyle w:val="af2"/>
        </w:rPr>
      </w:pPr>
      <w:r w:rsidRPr="00254EEB">
        <w:t xml:space="preserve">1. </w:t>
      </w:r>
      <w:r w:rsidRPr="00254EEB">
        <w:rPr>
          <w:rStyle w:val="af2"/>
        </w:rPr>
        <w:t>Обов’язкове страхування цивільно-правової відповідальності власників транспортних засобів (ОСЦПВ / «</w:t>
      </w:r>
      <w:proofErr w:type="spellStart"/>
      <w:r w:rsidRPr="00254EEB">
        <w:rPr>
          <w:rStyle w:val="af2"/>
        </w:rPr>
        <w:t>автоцивілка</w:t>
      </w:r>
      <w:proofErr w:type="spellEnd"/>
      <w:r w:rsidRPr="00254EEB">
        <w:rPr>
          <w:rStyle w:val="af2"/>
        </w:rPr>
        <w:t>»):</w:t>
      </w:r>
    </w:p>
    <w:p w14:paraId="663A00B3" w14:textId="77777777" w:rsidR="0037141D" w:rsidRPr="00254EEB" w:rsidRDefault="0037141D" w:rsidP="0068778F">
      <w:pPr>
        <w:pStyle w:val="a5"/>
        <w:widowControl/>
        <w:numPr>
          <w:ilvl w:val="0"/>
          <w:numId w:val="21"/>
        </w:numPr>
        <w:tabs>
          <w:tab w:val="left" w:pos="567"/>
        </w:tabs>
        <w:autoSpaceDE/>
        <w:autoSpaceDN/>
        <w:ind w:left="284" w:firstLine="426"/>
        <w:contextualSpacing/>
        <w:jc w:val="both"/>
      </w:pPr>
      <w:r w:rsidRPr="00254EEB">
        <w:t>передбачене законодавством більшості країн;</w:t>
      </w:r>
    </w:p>
    <w:p w14:paraId="5A39B110" w14:textId="77777777" w:rsidR="0037141D" w:rsidRPr="00254EEB" w:rsidRDefault="0037141D" w:rsidP="0068778F">
      <w:pPr>
        <w:pStyle w:val="a5"/>
        <w:widowControl/>
        <w:numPr>
          <w:ilvl w:val="0"/>
          <w:numId w:val="21"/>
        </w:numPr>
        <w:tabs>
          <w:tab w:val="left" w:pos="567"/>
        </w:tabs>
        <w:autoSpaceDE/>
        <w:autoSpaceDN/>
        <w:ind w:left="284" w:firstLine="426"/>
        <w:contextualSpacing/>
        <w:jc w:val="both"/>
      </w:pPr>
      <w:r w:rsidRPr="00254EEB">
        <w:t>покриває шкоду, заподіяну життю, здоров’ю та майну третіх осіб унаслідок ДТП.</w:t>
      </w:r>
    </w:p>
    <w:p w14:paraId="724A8B13" w14:textId="77777777" w:rsidR="0037141D" w:rsidRPr="00254EEB" w:rsidRDefault="0037141D" w:rsidP="0068778F">
      <w:pPr>
        <w:tabs>
          <w:tab w:val="left" w:pos="851"/>
        </w:tabs>
        <w:ind w:left="426" w:firstLine="426"/>
        <w:jc w:val="both"/>
        <w:rPr>
          <w:rStyle w:val="af2"/>
        </w:rPr>
      </w:pPr>
      <w:r w:rsidRPr="00254EEB">
        <w:t xml:space="preserve">2. </w:t>
      </w:r>
      <w:r w:rsidRPr="00254EEB">
        <w:rPr>
          <w:rStyle w:val="af2"/>
        </w:rPr>
        <w:t>Добровільне страхування транспортних засобів (КАСКО):</w:t>
      </w:r>
    </w:p>
    <w:p w14:paraId="30C6570F" w14:textId="77777777" w:rsidR="0037141D" w:rsidRPr="00254EEB" w:rsidRDefault="0037141D" w:rsidP="0068778F">
      <w:pPr>
        <w:pStyle w:val="a5"/>
        <w:widowControl/>
        <w:numPr>
          <w:ilvl w:val="0"/>
          <w:numId w:val="22"/>
        </w:numPr>
        <w:tabs>
          <w:tab w:val="left" w:pos="567"/>
        </w:tabs>
        <w:autoSpaceDE/>
        <w:autoSpaceDN/>
        <w:ind w:left="284" w:firstLine="426"/>
        <w:contextualSpacing/>
        <w:jc w:val="both"/>
      </w:pPr>
      <w:r w:rsidRPr="00254EEB">
        <w:t>покриває збитки власника авто у випадках пошкодження, знищення чи викрадення;</w:t>
      </w:r>
    </w:p>
    <w:p w14:paraId="4406975E" w14:textId="77777777" w:rsidR="0037141D" w:rsidRPr="00254EEB" w:rsidRDefault="0037141D" w:rsidP="0068778F">
      <w:pPr>
        <w:pStyle w:val="a5"/>
        <w:widowControl/>
        <w:numPr>
          <w:ilvl w:val="0"/>
          <w:numId w:val="22"/>
        </w:numPr>
        <w:tabs>
          <w:tab w:val="left" w:pos="567"/>
        </w:tabs>
        <w:autoSpaceDE/>
        <w:autoSpaceDN/>
        <w:ind w:left="284" w:firstLine="426"/>
        <w:contextualSpacing/>
        <w:jc w:val="both"/>
      </w:pPr>
      <w:r w:rsidRPr="00254EEB">
        <w:t>може бути повним (усі ризики) або частковим (лише окремі випадки – викрадення, ДТП, стихійні лиха).</w:t>
      </w:r>
    </w:p>
    <w:p w14:paraId="4BE9BE79" w14:textId="77777777" w:rsidR="0037141D" w:rsidRPr="00254EEB" w:rsidRDefault="0037141D" w:rsidP="0068778F">
      <w:pPr>
        <w:pStyle w:val="a5"/>
        <w:tabs>
          <w:tab w:val="left" w:pos="567"/>
        </w:tabs>
        <w:ind w:left="284" w:firstLine="426"/>
        <w:jc w:val="both"/>
        <w:rPr>
          <w:rStyle w:val="af2"/>
        </w:rPr>
      </w:pPr>
      <w:r w:rsidRPr="00254EEB">
        <w:t xml:space="preserve">3. </w:t>
      </w:r>
      <w:r w:rsidRPr="00254EEB">
        <w:rPr>
          <w:rStyle w:val="af2"/>
        </w:rPr>
        <w:t>Страхування вантажів і багажу:</w:t>
      </w:r>
    </w:p>
    <w:p w14:paraId="613D132D" w14:textId="77777777" w:rsidR="0037141D" w:rsidRPr="00254EEB" w:rsidRDefault="0037141D" w:rsidP="0068778F">
      <w:pPr>
        <w:pStyle w:val="a5"/>
        <w:tabs>
          <w:tab w:val="left" w:pos="567"/>
        </w:tabs>
        <w:ind w:left="284" w:firstLine="426"/>
        <w:jc w:val="both"/>
      </w:pPr>
      <w:r w:rsidRPr="00254EEB">
        <w:rPr>
          <w:rStyle w:val="af2"/>
        </w:rPr>
        <w:t xml:space="preserve">- </w:t>
      </w:r>
      <w:r w:rsidRPr="00254EEB">
        <w:t>забезпечує захист вантажовласників і перевізників від збитків під час транспортування.</w:t>
      </w:r>
    </w:p>
    <w:p w14:paraId="7F15A2C6" w14:textId="77777777" w:rsidR="0037141D" w:rsidRPr="00254EEB" w:rsidRDefault="0037141D" w:rsidP="0068778F">
      <w:pPr>
        <w:pStyle w:val="a5"/>
        <w:tabs>
          <w:tab w:val="left" w:pos="567"/>
        </w:tabs>
        <w:ind w:left="284" w:firstLine="426"/>
        <w:jc w:val="both"/>
        <w:rPr>
          <w:rStyle w:val="af2"/>
        </w:rPr>
      </w:pPr>
      <w:r w:rsidRPr="00254EEB">
        <w:t xml:space="preserve">4. </w:t>
      </w:r>
      <w:r w:rsidRPr="00254EEB">
        <w:rPr>
          <w:rStyle w:val="af2"/>
        </w:rPr>
        <w:t>Страхування відповідальності перевізника:</w:t>
      </w:r>
    </w:p>
    <w:p w14:paraId="7C1288AD" w14:textId="77777777" w:rsidR="0037141D" w:rsidRPr="00254EEB" w:rsidRDefault="0037141D" w:rsidP="0068778F">
      <w:pPr>
        <w:pStyle w:val="a5"/>
        <w:tabs>
          <w:tab w:val="left" w:pos="567"/>
        </w:tabs>
        <w:ind w:left="284" w:firstLine="426"/>
        <w:jc w:val="both"/>
      </w:pPr>
      <w:r w:rsidRPr="00254EEB">
        <w:rPr>
          <w:rStyle w:val="af2"/>
        </w:rPr>
        <w:t xml:space="preserve">- </w:t>
      </w:r>
      <w:r w:rsidRPr="00254EEB">
        <w:t xml:space="preserve">покриває ризики, пов’язані з несвоєчасною доставкою, </w:t>
      </w:r>
      <w:r w:rsidRPr="00254EEB">
        <w:lastRenderedPageBreak/>
        <w:t>пошкодженням або втратою вантажів та багажу.</w:t>
      </w:r>
    </w:p>
    <w:p w14:paraId="6E1253B3" w14:textId="77777777" w:rsidR="0037141D" w:rsidRPr="00254EEB" w:rsidRDefault="0037141D" w:rsidP="0068778F">
      <w:pPr>
        <w:pStyle w:val="a5"/>
        <w:tabs>
          <w:tab w:val="left" w:pos="567"/>
        </w:tabs>
        <w:ind w:left="284" w:firstLine="426"/>
        <w:jc w:val="both"/>
        <w:rPr>
          <w:rStyle w:val="af2"/>
        </w:rPr>
      </w:pPr>
      <w:r w:rsidRPr="00254EEB">
        <w:t xml:space="preserve">5. </w:t>
      </w:r>
      <w:r w:rsidRPr="00254EEB">
        <w:rPr>
          <w:rStyle w:val="af2"/>
        </w:rPr>
        <w:t>Міжнародне страхування (</w:t>
      </w:r>
      <w:proofErr w:type="spellStart"/>
      <w:r w:rsidRPr="00254EEB">
        <w:rPr>
          <w:rStyle w:val="af2"/>
        </w:rPr>
        <w:t>Green</w:t>
      </w:r>
      <w:proofErr w:type="spellEnd"/>
      <w:r w:rsidRPr="00254EEB">
        <w:rPr>
          <w:rStyle w:val="af2"/>
        </w:rPr>
        <w:t xml:space="preserve"> </w:t>
      </w:r>
      <w:proofErr w:type="spellStart"/>
      <w:r w:rsidRPr="00254EEB">
        <w:rPr>
          <w:rStyle w:val="af2"/>
        </w:rPr>
        <w:t>Card</w:t>
      </w:r>
      <w:proofErr w:type="spellEnd"/>
      <w:r w:rsidRPr="00254EEB">
        <w:rPr>
          <w:rStyle w:val="af2"/>
        </w:rPr>
        <w:t>, міжнародні авіаційні та морські програми):</w:t>
      </w:r>
    </w:p>
    <w:p w14:paraId="5021E7CC" w14:textId="77777777" w:rsidR="0037141D" w:rsidRPr="00254EEB" w:rsidRDefault="0037141D" w:rsidP="0068778F">
      <w:pPr>
        <w:pStyle w:val="a5"/>
        <w:tabs>
          <w:tab w:val="left" w:pos="567"/>
        </w:tabs>
        <w:ind w:left="284" w:firstLine="426"/>
        <w:jc w:val="both"/>
      </w:pPr>
      <w:r w:rsidRPr="00254EEB">
        <w:rPr>
          <w:rStyle w:val="af2"/>
        </w:rPr>
        <w:t xml:space="preserve">- </w:t>
      </w:r>
      <w:r w:rsidRPr="00254EEB">
        <w:t>обов’язкове при виїзді за кордон на власному транспорті;</w:t>
      </w:r>
    </w:p>
    <w:p w14:paraId="3FC65AFF" w14:textId="77777777" w:rsidR="0037141D" w:rsidRPr="00254EEB" w:rsidRDefault="0037141D" w:rsidP="0068778F">
      <w:pPr>
        <w:pStyle w:val="a5"/>
        <w:tabs>
          <w:tab w:val="left" w:pos="567"/>
        </w:tabs>
        <w:ind w:left="284" w:firstLine="426"/>
        <w:jc w:val="both"/>
      </w:pPr>
      <w:r w:rsidRPr="00254EEB">
        <w:t>- діє у країнах-учасницях системи «Зелена карта».</w:t>
      </w:r>
    </w:p>
    <w:p w14:paraId="379DB2F7" w14:textId="77777777" w:rsidR="0037141D" w:rsidRPr="00254EEB" w:rsidRDefault="0037141D" w:rsidP="0068778F">
      <w:pPr>
        <w:ind w:firstLine="426"/>
      </w:pPr>
      <w:r w:rsidRPr="00254EEB">
        <w:t>Основні ризики, що покриває страхування транспортних засобів:</w:t>
      </w:r>
    </w:p>
    <w:p w14:paraId="37E78EC3" w14:textId="77777777" w:rsidR="0037141D" w:rsidRPr="00254EEB" w:rsidRDefault="0037141D" w:rsidP="0068778F">
      <w:pPr>
        <w:pStyle w:val="a5"/>
        <w:widowControl/>
        <w:numPr>
          <w:ilvl w:val="0"/>
          <w:numId w:val="23"/>
        </w:numPr>
        <w:tabs>
          <w:tab w:val="left" w:pos="851"/>
        </w:tabs>
        <w:autoSpaceDE/>
        <w:autoSpaceDN/>
        <w:ind w:left="142" w:firstLine="426"/>
        <w:contextualSpacing/>
      </w:pPr>
      <w:r w:rsidRPr="00254EEB">
        <w:t>дорожньо-транспортні пригоди;</w:t>
      </w:r>
    </w:p>
    <w:p w14:paraId="495CB14C" w14:textId="77777777" w:rsidR="0037141D" w:rsidRPr="00254EEB" w:rsidRDefault="0037141D" w:rsidP="0068778F">
      <w:pPr>
        <w:pStyle w:val="a5"/>
        <w:widowControl/>
        <w:numPr>
          <w:ilvl w:val="0"/>
          <w:numId w:val="23"/>
        </w:numPr>
        <w:tabs>
          <w:tab w:val="left" w:pos="851"/>
        </w:tabs>
        <w:autoSpaceDE/>
        <w:autoSpaceDN/>
        <w:ind w:left="142" w:firstLine="426"/>
        <w:contextualSpacing/>
      </w:pPr>
      <w:r w:rsidRPr="00254EEB">
        <w:t>викрадення, незаконне заволодіння транспортом;</w:t>
      </w:r>
    </w:p>
    <w:p w14:paraId="040A7E04" w14:textId="77777777" w:rsidR="0037141D" w:rsidRPr="00254EEB" w:rsidRDefault="0037141D" w:rsidP="0068778F">
      <w:pPr>
        <w:pStyle w:val="a5"/>
        <w:widowControl/>
        <w:numPr>
          <w:ilvl w:val="0"/>
          <w:numId w:val="23"/>
        </w:numPr>
        <w:tabs>
          <w:tab w:val="left" w:pos="851"/>
        </w:tabs>
        <w:autoSpaceDE/>
        <w:autoSpaceDN/>
        <w:ind w:left="142" w:firstLine="426"/>
        <w:contextualSpacing/>
      </w:pPr>
      <w:r w:rsidRPr="00254EEB">
        <w:t>пожежа, вибух, стихійні лиха;</w:t>
      </w:r>
    </w:p>
    <w:p w14:paraId="219104EB" w14:textId="77777777" w:rsidR="0037141D" w:rsidRPr="00254EEB" w:rsidRDefault="0037141D" w:rsidP="0068778F">
      <w:pPr>
        <w:pStyle w:val="a5"/>
        <w:widowControl/>
        <w:numPr>
          <w:ilvl w:val="0"/>
          <w:numId w:val="23"/>
        </w:numPr>
        <w:tabs>
          <w:tab w:val="left" w:pos="851"/>
        </w:tabs>
        <w:autoSpaceDE/>
        <w:autoSpaceDN/>
        <w:ind w:left="142" w:firstLine="426"/>
        <w:contextualSpacing/>
      </w:pPr>
      <w:r w:rsidRPr="00254EEB">
        <w:t>протиправні дії третіх осіб;</w:t>
      </w:r>
    </w:p>
    <w:p w14:paraId="53767E51" w14:textId="77777777" w:rsidR="0037141D" w:rsidRPr="00254EEB" w:rsidRDefault="0037141D" w:rsidP="0068778F">
      <w:pPr>
        <w:pStyle w:val="a5"/>
        <w:widowControl/>
        <w:numPr>
          <w:ilvl w:val="0"/>
          <w:numId w:val="23"/>
        </w:numPr>
        <w:tabs>
          <w:tab w:val="left" w:pos="851"/>
        </w:tabs>
        <w:autoSpaceDE/>
        <w:autoSpaceDN/>
        <w:ind w:left="142" w:firstLine="426"/>
        <w:contextualSpacing/>
      </w:pPr>
      <w:r w:rsidRPr="00254EEB">
        <w:t>технічні аварії, поломки (за окремими договорами).</w:t>
      </w:r>
    </w:p>
    <w:p w14:paraId="03D8C631" w14:textId="77777777" w:rsidR="0037141D" w:rsidRPr="00254EEB" w:rsidRDefault="0037141D" w:rsidP="0068778F">
      <w:pPr>
        <w:ind w:left="360" w:firstLine="426"/>
      </w:pPr>
      <w:r w:rsidRPr="00254EEB">
        <w:t>Основне призначення страхування транспортних засобів:</w:t>
      </w:r>
    </w:p>
    <w:p w14:paraId="2ACE244D" w14:textId="77777777" w:rsidR="0068778F" w:rsidRDefault="0037141D" w:rsidP="0068778F">
      <w:pPr>
        <w:ind w:firstLine="426"/>
        <w:jc w:val="both"/>
      </w:pPr>
      <w:r w:rsidRPr="00254EEB">
        <w:t xml:space="preserve">1. </w:t>
      </w:r>
      <w:r w:rsidRPr="00254EEB">
        <w:rPr>
          <w:rStyle w:val="af2"/>
          <w:i/>
        </w:rPr>
        <w:t>Фінансовий захист власника транспорту</w:t>
      </w:r>
      <w:r w:rsidRPr="00254EEB">
        <w:t>.</w:t>
      </w:r>
    </w:p>
    <w:p w14:paraId="61DF9DED" w14:textId="77777777" w:rsidR="0068778F" w:rsidRDefault="0037141D" w:rsidP="0068778F">
      <w:pPr>
        <w:ind w:firstLine="426"/>
        <w:jc w:val="both"/>
      </w:pPr>
      <w:r w:rsidRPr="00254EEB">
        <w:t>2</w:t>
      </w:r>
      <w:r w:rsidRPr="00254EEB">
        <w:rPr>
          <w:i/>
        </w:rPr>
        <w:t xml:space="preserve">. </w:t>
      </w:r>
      <w:r w:rsidRPr="00254EEB">
        <w:rPr>
          <w:rStyle w:val="af2"/>
          <w:i/>
        </w:rPr>
        <w:t>Захист третіх осіб</w:t>
      </w:r>
      <w:r w:rsidRPr="00254EEB">
        <w:t>.</w:t>
      </w:r>
    </w:p>
    <w:p w14:paraId="50689543" w14:textId="77777777" w:rsidR="0068778F" w:rsidRDefault="0037141D" w:rsidP="0068778F">
      <w:pPr>
        <w:ind w:firstLine="426"/>
        <w:jc w:val="both"/>
      </w:pPr>
      <w:r w:rsidRPr="00254EEB">
        <w:t xml:space="preserve">3. </w:t>
      </w:r>
      <w:r w:rsidRPr="00254EEB">
        <w:rPr>
          <w:rStyle w:val="af2"/>
          <w:i/>
        </w:rPr>
        <w:t>Вимога законодавства</w:t>
      </w:r>
      <w:r w:rsidRPr="00254EEB">
        <w:t>.</w:t>
      </w:r>
    </w:p>
    <w:p w14:paraId="38AB2FB2" w14:textId="77777777" w:rsidR="0068778F" w:rsidRDefault="0037141D" w:rsidP="0068778F">
      <w:pPr>
        <w:ind w:firstLine="426"/>
        <w:jc w:val="both"/>
      </w:pPr>
      <w:r w:rsidRPr="00254EEB">
        <w:t xml:space="preserve">4. </w:t>
      </w:r>
      <w:r w:rsidRPr="00254EEB">
        <w:rPr>
          <w:rStyle w:val="af2"/>
          <w:i/>
        </w:rPr>
        <w:t>Необхідність для бізнесу</w:t>
      </w:r>
      <w:r w:rsidRPr="00254EEB">
        <w:t>.</w:t>
      </w:r>
    </w:p>
    <w:p w14:paraId="203ADC50" w14:textId="147F3016" w:rsidR="0037141D" w:rsidRPr="00254EEB" w:rsidRDefault="0037141D" w:rsidP="0068778F">
      <w:pPr>
        <w:ind w:firstLine="426"/>
        <w:jc w:val="both"/>
      </w:pPr>
      <w:r w:rsidRPr="00254EEB">
        <w:t xml:space="preserve">5. </w:t>
      </w:r>
      <w:r w:rsidRPr="00254EEB">
        <w:rPr>
          <w:rStyle w:val="af2"/>
          <w:i/>
        </w:rPr>
        <w:t>Міжнародна інтеграція</w:t>
      </w:r>
      <w:r w:rsidRPr="00254EEB">
        <w:t>.</w:t>
      </w:r>
    </w:p>
    <w:p w14:paraId="0D229FEA" w14:textId="77777777" w:rsidR="0037141D" w:rsidRPr="00254EEB" w:rsidRDefault="0037141D" w:rsidP="0068778F">
      <w:pPr>
        <w:ind w:firstLine="426"/>
        <w:jc w:val="both"/>
        <w:rPr>
          <w:u w:val="single"/>
        </w:rPr>
      </w:pPr>
      <w:r w:rsidRPr="00254EEB">
        <w:rPr>
          <w:u w:val="single"/>
        </w:rPr>
        <w:t>Страхування транспортних засобів – це не лише спосіб захисту власника від фінансових втрат, а й важливий елемент системи безпеки дорожнього руху та міжнародних перевезень.</w:t>
      </w:r>
    </w:p>
    <w:p w14:paraId="6E64898A" w14:textId="77777777" w:rsidR="0068778F" w:rsidRDefault="0068778F" w:rsidP="00254EEB">
      <w:pPr>
        <w:tabs>
          <w:tab w:val="left" w:pos="709"/>
        </w:tabs>
        <w:ind w:firstLine="284"/>
        <w:jc w:val="center"/>
        <w:rPr>
          <w:rStyle w:val="markedcontent"/>
          <w:b/>
        </w:rPr>
      </w:pPr>
    </w:p>
    <w:p w14:paraId="350CAB1A" w14:textId="77777777" w:rsidR="0037141D" w:rsidRPr="00254EEB" w:rsidRDefault="0037141D" w:rsidP="0068778F">
      <w:pPr>
        <w:tabs>
          <w:tab w:val="left" w:pos="709"/>
        </w:tabs>
        <w:ind w:firstLine="284"/>
        <w:jc w:val="center"/>
        <w:rPr>
          <w:rStyle w:val="markedcontent"/>
          <w:b/>
        </w:rPr>
      </w:pPr>
      <w:r w:rsidRPr="00254EEB">
        <w:rPr>
          <w:rStyle w:val="markedcontent"/>
          <w:b/>
        </w:rPr>
        <w:t>ТЕМА 9. СТРАХУВАННЯ ВІДПОВІДАЛЬНОСТІ В МІЖНАРОДНОМУ БІЗНЕСІ.</w:t>
      </w:r>
    </w:p>
    <w:p w14:paraId="420CDFA2" w14:textId="77777777" w:rsidR="0037141D" w:rsidRPr="00254EEB" w:rsidRDefault="0037141D" w:rsidP="0068778F">
      <w:pPr>
        <w:tabs>
          <w:tab w:val="left" w:pos="709"/>
        </w:tabs>
        <w:ind w:firstLine="426"/>
        <w:jc w:val="both"/>
      </w:pPr>
      <w:r w:rsidRPr="00254EEB">
        <w:t>1. Економічна суть, необхідність та особливості страхування відповідальності.</w:t>
      </w:r>
    </w:p>
    <w:p w14:paraId="02EC25DE" w14:textId="77777777" w:rsidR="0037141D" w:rsidRPr="00254EEB" w:rsidRDefault="0037141D" w:rsidP="0068778F">
      <w:pPr>
        <w:tabs>
          <w:tab w:val="left" w:pos="709"/>
        </w:tabs>
        <w:ind w:firstLine="426"/>
        <w:jc w:val="both"/>
        <w:rPr>
          <w:lang w:eastAsia="uk-UA"/>
        </w:rPr>
      </w:pPr>
      <w:r w:rsidRPr="00254EEB">
        <w:t>2. Елементи страхування відповідальності та юридичні в</w:t>
      </w:r>
      <w:r w:rsidRPr="00254EEB">
        <w:rPr>
          <w:lang w:eastAsia="uk-UA"/>
        </w:rPr>
        <w:t xml:space="preserve">иди відповідальності в міжнародному бізнесі. </w:t>
      </w:r>
    </w:p>
    <w:p w14:paraId="38756B39" w14:textId="77777777" w:rsidR="0037141D" w:rsidRPr="00254EEB" w:rsidRDefault="0037141D" w:rsidP="0068778F">
      <w:pPr>
        <w:tabs>
          <w:tab w:val="left" w:pos="709"/>
        </w:tabs>
        <w:ind w:firstLine="426"/>
        <w:jc w:val="both"/>
        <w:rPr>
          <w:lang w:eastAsia="uk-UA"/>
        </w:rPr>
      </w:pPr>
      <w:r w:rsidRPr="00254EEB">
        <w:rPr>
          <w:lang w:eastAsia="uk-UA"/>
        </w:rPr>
        <w:t xml:space="preserve">3. </w:t>
      </w:r>
      <w:r w:rsidRPr="00254EEB">
        <w:t xml:space="preserve">Основні напрями страхування відповідальності в міжнародному бізнесі. </w:t>
      </w:r>
    </w:p>
    <w:p w14:paraId="0B9F3EAE" w14:textId="77777777" w:rsidR="0037141D" w:rsidRPr="00254EEB" w:rsidRDefault="0037141D" w:rsidP="0068778F">
      <w:pPr>
        <w:tabs>
          <w:tab w:val="left" w:pos="709"/>
        </w:tabs>
        <w:ind w:firstLine="284"/>
        <w:jc w:val="both"/>
        <w:rPr>
          <w:b/>
          <w:i/>
          <w:lang w:eastAsia="uk-UA"/>
        </w:rPr>
      </w:pPr>
      <w:r w:rsidRPr="00254EEB">
        <w:rPr>
          <w:b/>
          <w:i/>
          <w:lang w:eastAsia="uk-UA"/>
        </w:rPr>
        <w:t xml:space="preserve">Питання перше. </w:t>
      </w:r>
      <w:r w:rsidRPr="00254EEB">
        <w:rPr>
          <w:b/>
          <w:i/>
        </w:rPr>
        <w:t>Економічна суть, необхідність та особливості страхування відповідальності.</w:t>
      </w:r>
    </w:p>
    <w:p w14:paraId="773462F0" w14:textId="77777777" w:rsidR="0037141D" w:rsidRPr="00254EEB" w:rsidRDefault="0037141D" w:rsidP="0068778F">
      <w:pPr>
        <w:tabs>
          <w:tab w:val="left" w:pos="709"/>
        </w:tabs>
        <w:ind w:firstLine="284"/>
        <w:jc w:val="both"/>
        <w:rPr>
          <w:lang w:eastAsia="uk-UA"/>
        </w:rPr>
      </w:pPr>
      <w:r w:rsidRPr="00254EEB">
        <w:rPr>
          <w:lang w:eastAsia="uk-UA"/>
        </w:rPr>
        <w:t xml:space="preserve">Страхування відповідальності є однією з найскладніших галузей страхової діяльності. В основу страхових відносин при страхуванні відповідальності покладено норми вітчизняного та міжнародного права, які закріплені у Законах України та постановах Верховної Ради України, Кабінету Міністрів України, розпорядженнях уряду України, міжнародних конвенціях та угодах. </w:t>
      </w:r>
    </w:p>
    <w:p w14:paraId="2FC48733" w14:textId="77777777" w:rsidR="0037141D" w:rsidRPr="00254EEB" w:rsidRDefault="0037141D" w:rsidP="0068778F">
      <w:pPr>
        <w:tabs>
          <w:tab w:val="left" w:pos="709"/>
        </w:tabs>
        <w:ind w:firstLine="284"/>
        <w:jc w:val="both"/>
        <w:rPr>
          <w:lang w:eastAsia="uk-UA"/>
        </w:rPr>
      </w:pPr>
      <w:r w:rsidRPr="00254EEB">
        <w:rPr>
          <w:lang w:eastAsia="uk-UA"/>
        </w:rPr>
        <w:t xml:space="preserve">За економічним змістом страхування відповідальності відіграє подвійну роль: з одного боку – захищає майнові інтереси самого страхувальники, а з другого – потерпілого (третьої особи) на випадок </w:t>
      </w:r>
      <w:r w:rsidRPr="00254EEB">
        <w:rPr>
          <w:lang w:eastAsia="uk-UA"/>
        </w:rPr>
        <w:lastRenderedPageBreak/>
        <w:t xml:space="preserve">неплатоспроможності того, хто завдав збиток. </w:t>
      </w:r>
    </w:p>
    <w:p w14:paraId="21838CAA" w14:textId="77777777" w:rsidR="0037141D" w:rsidRPr="00254EEB" w:rsidRDefault="0037141D" w:rsidP="0068778F">
      <w:pPr>
        <w:tabs>
          <w:tab w:val="left" w:pos="709"/>
        </w:tabs>
        <w:ind w:firstLine="284"/>
        <w:jc w:val="both"/>
        <w:rPr>
          <w:lang w:eastAsia="ru-RU"/>
        </w:rPr>
      </w:pPr>
      <w:r w:rsidRPr="00254EEB">
        <w:rPr>
          <w:b/>
          <w:u w:val="single"/>
        </w:rPr>
        <w:t>Страхування відповідальності</w:t>
      </w:r>
      <w:r w:rsidRPr="00254EEB">
        <w:t xml:space="preserve"> – це особлива форма страхового захисту, спрямована не на майно чи життя страхувальника, а на його </w:t>
      </w:r>
      <w:r w:rsidRPr="00254EEB">
        <w:rPr>
          <w:rStyle w:val="af2"/>
        </w:rPr>
        <w:t>обов’язки перед третіми особами</w:t>
      </w:r>
      <w:r w:rsidRPr="00254EEB">
        <w:t xml:space="preserve"> у випадку завдання їм шкоди. Його економічна сутність полягає у:</w:t>
      </w:r>
    </w:p>
    <w:p w14:paraId="4EB82721" w14:textId="77777777" w:rsidR="0037141D" w:rsidRPr="00254EEB" w:rsidRDefault="0037141D" w:rsidP="0068778F">
      <w:pPr>
        <w:pStyle w:val="a5"/>
        <w:widowControl/>
        <w:numPr>
          <w:ilvl w:val="0"/>
          <w:numId w:val="24"/>
        </w:numPr>
        <w:tabs>
          <w:tab w:val="num" w:pos="142"/>
        </w:tabs>
        <w:autoSpaceDE/>
        <w:autoSpaceDN/>
        <w:ind w:left="142" w:firstLine="284"/>
        <w:contextualSpacing/>
        <w:jc w:val="both"/>
      </w:pPr>
      <w:r w:rsidRPr="00254EEB">
        <w:rPr>
          <w:rStyle w:val="af2"/>
        </w:rPr>
        <w:t>перерозподілі фінансових ризиків</w:t>
      </w:r>
      <w:r w:rsidRPr="00254EEB">
        <w:t xml:space="preserve"> між учасниками страхового фонду – збитки окремої особи, яка завдала шкоди, компенсуються за рахунок страхових внесків великої кількості застрахованих;</w:t>
      </w:r>
    </w:p>
    <w:p w14:paraId="09C200DF" w14:textId="77777777" w:rsidR="0037141D" w:rsidRPr="00254EEB" w:rsidRDefault="0037141D" w:rsidP="0068778F">
      <w:pPr>
        <w:pStyle w:val="a5"/>
        <w:widowControl/>
        <w:numPr>
          <w:ilvl w:val="0"/>
          <w:numId w:val="24"/>
        </w:numPr>
        <w:tabs>
          <w:tab w:val="num" w:pos="142"/>
        </w:tabs>
        <w:autoSpaceDE/>
        <w:autoSpaceDN/>
        <w:ind w:left="142" w:firstLine="284"/>
        <w:contextualSpacing/>
        <w:jc w:val="both"/>
      </w:pPr>
      <w:r w:rsidRPr="00254EEB">
        <w:rPr>
          <w:rStyle w:val="af2"/>
        </w:rPr>
        <w:t>захисті майнових інтересів страхувальника</w:t>
      </w:r>
      <w:r w:rsidRPr="00254EEB">
        <w:t>, адже виплата потерпілому здійснюється страховиком, а не безпосередньо винуватцем шкоди;</w:t>
      </w:r>
    </w:p>
    <w:p w14:paraId="72A8235B" w14:textId="77777777" w:rsidR="0037141D" w:rsidRPr="00254EEB" w:rsidRDefault="0037141D" w:rsidP="0068778F">
      <w:pPr>
        <w:pStyle w:val="a5"/>
        <w:widowControl/>
        <w:numPr>
          <w:ilvl w:val="0"/>
          <w:numId w:val="24"/>
        </w:numPr>
        <w:tabs>
          <w:tab w:val="num" w:pos="142"/>
        </w:tabs>
        <w:autoSpaceDE/>
        <w:autoSpaceDN/>
        <w:ind w:left="142" w:firstLine="284"/>
        <w:contextualSpacing/>
        <w:jc w:val="both"/>
      </w:pPr>
      <w:r w:rsidRPr="00254EEB">
        <w:rPr>
          <w:rStyle w:val="af2"/>
        </w:rPr>
        <w:t>стимулюванні господарської діяльності</w:t>
      </w:r>
      <w:r w:rsidRPr="00254EEB">
        <w:t xml:space="preserve"> – підприємства та фізичні особи можуть активніше діяти у сферах підвищеного ризику, знаючи, що у разі настання страхового випадку вони не зазнають руйнівних фінансових втрат.</w:t>
      </w:r>
    </w:p>
    <w:p w14:paraId="37614AAD" w14:textId="77777777" w:rsidR="0037141D" w:rsidRPr="00254EEB" w:rsidRDefault="0037141D" w:rsidP="0068778F">
      <w:pPr>
        <w:ind w:firstLine="284"/>
        <w:jc w:val="both"/>
      </w:pPr>
      <w:r w:rsidRPr="00254EEB">
        <w:t xml:space="preserve">Економічна суть цього виду страхування полягає у </w:t>
      </w:r>
      <w:r w:rsidRPr="00254EEB">
        <w:rPr>
          <w:rStyle w:val="af2"/>
        </w:rPr>
        <w:t>поєднанні інтересів страхувальника, потерпілої сторони та страховика</w:t>
      </w:r>
      <w:r w:rsidRPr="00254EEB">
        <w:t>:</w:t>
      </w:r>
    </w:p>
    <w:p w14:paraId="2A7AA8FD" w14:textId="77777777" w:rsidR="0037141D" w:rsidRPr="00254EEB" w:rsidRDefault="0037141D" w:rsidP="0068778F">
      <w:pPr>
        <w:pStyle w:val="a5"/>
        <w:widowControl/>
        <w:numPr>
          <w:ilvl w:val="0"/>
          <w:numId w:val="25"/>
        </w:numPr>
        <w:autoSpaceDE/>
        <w:autoSpaceDN/>
        <w:ind w:left="284" w:firstLine="142"/>
        <w:contextualSpacing/>
        <w:jc w:val="both"/>
      </w:pPr>
      <w:r w:rsidRPr="00254EEB">
        <w:t>страхувальник отримує фінансову гарантію,</w:t>
      </w:r>
    </w:p>
    <w:p w14:paraId="3EB1B918" w14:textId="77777777" w:rsidR="0037141D" w:rsidRPr="00254EEB" w:rsidRDefault="0037141D" w:rsidP="0068778F">
      <w:pPr>
        <w:pStyle w:val="a5"/>
        <w:widowControl/>
        <w:numPr>
          <w:ilvl w:val="0"/>
          <w:numId w:val="25"/>
        </w:numPr>
        <w:autoSpaceDE/>
        <w:autoSpaceDN/>
        <w:ind w:left="284" w:firstLine="142"/>
        <w:contextualSpacing/>
        <w:jc w:val="both"/>
      </w:pPr>
      <w:r w:rsidRPr="00254EEB">
        <w:t>потерпілий – відшкодування збитків,</w:t>
      </w:r>
    </w:p>
    <w:p w14:paraId="431696A0" w14:textId="77777777" w:rsidR="0037141D" w:rsidRPr="00254EEB" w:rsidRDefault="0037141D" w:rsidP="0068778F">
      <w:pPr>
        <w:pStyle w:val="a5"/>
        <w:widowControl/>
        <w:numPr>
          <w:ilvl w:val="0"/>
          <w:numId w:val="25"/>
        </w:numPr>
        <w:autoSpaceDE/>
        <w:autoSpaceDN/>
        <w:ind w:left="284" w:firstLine="142"/>
        <w:contextualSpacing/>
        <w:jc w:val="both"/>
      </w:pPr>
      <w:r w:rsidRPr="00254EEB">
        <w:t>страховик – плату за прийняття ризику на себе.</w:t>
      </w:r>
    </w:p>
    <w:p w14:paraId="549D47D9" w14:textId="77777777" w:rsidR="0037141D" w:rsidRPr="00254EEB" w:rsidRDefault="0037141D" w:rsidP="0068778F">
      <w:pPr>
        <w:ind w:firstLine="284"/>
        <w:jc w:val="both"/>
      </w:pPr>
      <w:r w:rsidRPr="00254EEB">
        <w:t>Необхідність даного виду страхування зумовлена низкою факторів:</w:t>
      </w:r>
    </w:p>
    <w:p w14:paraId="30DA33DD" w14:textId="77777777" w:rsidR="0037141D" w:rsidRPr="00254EEB" w:rsidRDefault="0037141D" w:rsidP="0068778F">
      <w:pPr>
        <w:ind w:firstLine="284"/>
        <w:jc w:val="both"/>
      </w:pPr>
      <w:r w:rsidRPr="00254EEB">
        <w:rPr>
          <w:b/>
        </w:rPr>
        <w:t>1.</w:t>
      </w:r>
      <w:r w:rsidRPr="00254EEB">
        <w:t xml:space="preserve"> </w:t>
      </w:r>
      <w:r w:rsidRPr="00254EEB">
        <w:rPr>
          <w:rStyle w:val="af2"/>
        </w:rPr>
        <w:t>Зростанням ризиків у сучасному суспільстві, р</w:t>
      </w:r>
      <w:r w:rsidRPr="00254EEB">
        <w:t>озвиток техніки, транспорту, будівництва, медицини та інших сфер збільшує ймовірність заподіяння шкоди життю, здоров’ю та майну третіх осіб.</w:t>
      </w:r>
    </w:p>
    <w:p w14:paraId="3E046B91" w14:textId="77777777" w:rsidR="0037141D" w:rsidRPr="00254EEB" w:rsidRDefault="0037141D" w:rsidP="0068778F">
      <w:pPr>
        <w:ind w:firstLine="284"/>
        <w:jc w:val="both"/>
      </w:pPr>
      <w:r w:rsidRPr="00254EEB">
        <w:rPr>
          <w:b/>
        </w:rPr>
        <w:t>2.</w:t>
      </w:r>
      <w:r w:rsidRPr="00254EEB">
        <w:t xml:space="preserve"> </w:t>
      </w:r>
      <w:r w:rsidRPr="00254EEB">
        <w:rPr>
          <w:rStyle w:val="af2"/>
        </w:rPr>
        <w:t>Соціальною справедливістю, п</w:t>
      </w:r>
      <w:r w:rsidRPr="00254EEB">
        <w:t>отерпіла особа має право на своєчасне і повне відшкодування збитків, навіть якщо винуватець не володіє достатніми фінансовими ресурсами.</w:t>
      </w:r>
    </w:p>
    <w:p w14:paraId="4A9F820D" w14:textId="77777777" w:rsidR="0037141D" w:rsidRPr="00254EEB" w:rsidRDefault="0037141D" w:rsidP="0068778F">
      <w:pPr>
        <w:ind w:firstLine="284"/>
        <w:jc w:val="both"/>
      </w:pPr>
      <w:r w:rsidRPr="00254EEB">
        <w:rPr>
          <w:b/>
        </w:rPr>
        <w:t>3.</w:t>
      </w:r>
      <w:r w:rsidRPr="00254EEB">
        <w:t xml:space="preserve"> </w:t>
      </w:r>
      <w:r w:rsidRPr="00254EEB">
        <w:rPr>
          <w:rStyle w:val="af2"/>
        </w:rPr>
        <w:t>Юридичною відповідальністю, б</w:t>
      </w:r>
      <w:r w:rsidRPr="00254EEB">
        <w:t xml:space="preserve">агато видів страхування відповідальності є </w:t>
      </w:r>
      <w:r w:rsidRPr="00254EEB">
        <w:rPr>
          <w:rStyle w:val="af2"/>
        </w:rPr>
        <w:t>обов’язковими:</w:t>
      </w:r>
      <w:r w:rsidRPr="00254EEB">
        <w:t xml:space="preserve"> </w:t>
      </w:r>
      <w:proofErr w:type="spellStart"/>
      <w:r w:rsidRPr="00254EEB">
        <w:t>автоцивільна</w:t>
      </w:r>
      <w:proofErr w:type="spellEnd"/>
      <w:r w:rsidRPr="00254EEB">
        <w:t xml:space="preserve"> відповідальність власників транспортних засобів, що гарантує захист суспільних інтересів.</w:t>
      </w:r>
    </w:p>
    <w:p w14:paraId="644D0789" w14:textId="77777777" w:rsidR="0037141D" w:rsidRPr="00254EEB" w:rsidRDefault="0037141D" w:rsidP="0068778F">
      <w:pPr>
        <w:ind w:firstLine="284"/>
        <w:jc w:val="both"/>
      </w:pPr>
      <w:r w:rsidRPr="00254EEB">
        <w:rPr>
          <w:b/>
        </w:rPr>
        <w:t>4.</w:t>
      </w:r>
      <w:r w:rsidRPr="00254EEB">
        <w:t xml:space="preserve"> </w:t>
      </w:r>
      <w:r w:rsidRPr="00254EEB">
        <w:rPr>
          <w:rStyle w:val="af2"/>
        </w:rPr>
        <w:t>Захистом бізнесу та інвестицій, д</w:t>
      </w:r>
      <w:r w:rsidRPr="00254EEB">
        <w:t>ля підприємств страхування відповідальності – це інструмент зниження ризиків і забезпечення фінансової стабільності у випадку пред’явлення позовів.</w:t>
      </w:r>
    </w:p>
    <w:p w14:paraId="7A26F24D" w14:textId="77777777" w:rsidR="0037141D" w:rsidRPr="00254EEB" w:rsidRDefault="0037141D" w:rsidP="0068778F">
      <w:pPr>
        <w:ind w:firstLine="284"/>
        <w:jc w:val="both"/>
      </w:pPr>
      <w:r w:rsidRPr="00254EEB">
        <w:rPr>
          <w:b/>
        </w:rPr>
        <w:t>5.</w:t>
      </w:r>
      <w:r w:rsidRPr="00254EEB">
        <w:t xml:space="preserve"> </w:t>
      </w:r>
      <w:r w:rsidRPr="00254EEB">
        <w:rPr>
          <w:rStyle w:val="af2"/>
        </w:rPr>
        <w:t>Міжнародною практикою, у</w:t>
      </w:r>
      <w:r w:rsidRPr="00254EEB">
        <w:t xml:space="preserve"> міжнародній економіці страхування відповідальності – одна з найрозвиненіших галузей, що забезпечує ефективне функціонування ринкових відносин.</w:t>
      </w:r>
    </w:p>
    <w:p w14:paraId="432A6484" w14:textId="77777777" w:rsidR="0037141D" w:rsidRPr="00254EEB" w:rsidRDefault="0037141D" w:rsidP="0068778F">
      <w:pPr>
        <w:ind w:firstLine="284"/>
        <w:jc w:val="both"/>
      </w:pPr>
      <w:r w:rsidRPr="00254EEB">
        <w:t>Страхування відповідальності має низку специфічних рис, що відрізняють його від інших видів страхування:</w:t>
      </w:r>
    </w:p>
    <w:p w14:paraId="4C5EEF33" w14:textId="77777777" w:rsidR="0037141D" w:rsidRPr="00254EEB" w:rsidRDefault="0037141D" w:rsidP="0068778F">
      <w:pPr>
        <w:ind w:firstLine="284"/>
        <w:jc w:val="both"/>
      </w:pPr>
      <w:r w:rsidRPr="00254EEB">
        <w:rPr>
          <w:rStyle w:val="af2"/>
          <w:i/>
        </w:rPr>
        <w:lastRenderedPageBreak/>
        <w:t>Об’єкт страхування</w:t>
      </w:r>
      <w:r w:rsidRPr="00254EEB">
        <w:t xml:space="preserve"> – не майно чи життя, а </w:t>
      </w:r>
      <w:r w:rsidRPr="00254EEB">
        <w:rPr>
          <w:rStyle w:val="af2"/>
        </w:rPr>
        <w:t>майновий інтерес страхувальника</w:t>
      </w:r>
      <w:r w:rsidRPr="00254EEB">
        <w:t>, пов’язаний з його зобов’язанням перед третіми особами.</w:t>
      </w:r>
    </w:p>
    <w:p w14:paraId="710B49CC" w14:textId="77777777" w:rsidR="0037141D" w:rsidRPr="00254EEB" w:rsidRDefault="0037141D" w:rsidP="0068778F">
      <w:pPr>
        <w:ind w:firstLine="284"/>
        <w:jc w:val="both"/>
        <w:rPr>
          <w:rStyle w:val="af2"/>
          <w:i/>
        </w:rPr>
      </w:pPr>
      <w:r w:rsidRPr="00254EEB">
        <w:rPr>
          <w:rStyle w:val="af2"/>
          <w:i/>
        </w:rPr>
        <w:t>Три суб’єкти у відносинах:</w:t>
      </w:r>
    </w:p>
    <w:p w14:paraId="591B01E2" w14:textId="77777777" w:rsidR="0037141D" w:rsidRPr="00254EEB" w:rsidRDefault="0037141D" w:rsidP="0068778F">
      <w:pPr>
        <w:ind w:firstLine="284"/>
        <w:jc w:val="both"/>
      </w:pPr>
      <w:r w:rsidRPr="0068778F">
        <w:rPr>
          <w:rStyle w:val="af2"/>
          <w:b w:val="0"/>
        </w:rPr>
        <w:t>1.</w:t>
      </w:r>
      <w:r w:rsidRPr="00254EEB">
        <w:rPr>
          <w:rStyle w:val="af2"/>
        </w:rPr>
        <w:t xml:space="preserve"> </w:t>
      </w:r>
      <w:r w:rsidRPr="00254EEB">
        <w:t>страховик – бере ризик на себе;</w:t>
      </w:r>
    </w:p>
    <w:p w14:paraId="7C240ECB" w14:textId="77777777" w:rsidR="0037141D" w:rsidRPr="00254EEB" w:rsidRDefault="0037141D" w:rsidP="0068778F">
      <w:pPr>
        <w:ind w:firstLine="284"/>
        <w:jc w:val="both"/>
      </w:pPr>
      <w:r w:rsidRPr="00254EEB">
        <w:t>2. страхувальник (винуватець шкоди) – укладає договір і сплачує внески;</w:t>
      </w:r>
    </w:p>
    <w:p w14:paraId="0E587DD5" w14:textId="77777777" w:rsidR="0037141D" w:rsidRPr="00254EEB" w:rsidRDefault="0037141D" w:rsidP="0068778F">
      <w:pPr>
        <w:ind w:firstLine="284"/>
        <w:jc w:val="both"/>
      </w:pPr>
      <w:r w:rsidRPr="00254EEB">
        <w:t>3. потерпілий – отримує страхове відшкодування.</w:t>
      </w:r>
    </w:p>
    <w:p w14:paraId="73E0000F" w14:textId="77777777" w:rsidR="0037141D" w:rsidRPr="00254EEB" w:rsidRDefault="0037141D" w:rsidP="0068778F">
      <w:pPr>
        <w:ind w:firstLine="284"/>
        <w:jc w:val="both"/>
      </w:pPr>
      <w:r w:rsidRPr="00254EEB">
        <w:rPr>
          <w:rStyle w:val="af2"/>
          <w:i/>
        </w:rPr>
        <w:t xml:space="preserve">Наявність зворотного зв’язку з правом, </w:t>
      </w:r>
      <w:r w:rsidRPr="00254EEB">
        <w:t>страхування відповідальності тісно пов’язане з цивільним законодавством, яке визначає підстави та розміри відшкодування шкоди.</w:t>
      </w:r>
    </w:p>
    <w:p w14:paraId="736F3BAD" w14:textId="77777777" w:rsidR="0037141D" w:rsidRPr="00254EEB" w:rsidRDefault="0037141D" w:rsidP="0068778F">
      <w:pPr>
        <w:ind w:firstLine="284"/>
        <w:jc w:val="both"/>
      </w:pPr>
      <w:r w:rsidRPr="00254EEB">
        <w:rPr>
          <w:rStyle w:val="af2"/>
          <w:i/>
        </w:rPr>
        <w:t>Різноманітність форм –</w:t>
      </w:r>
      <w:r w:rsidRPr="00254EEB">
        <w:t xml:space="preserve"> існують різні види: страхування професійної відповідальності (лікарів, юристів, аудиторів), відповідальності за шкоду, заподіяну джерелом підвищеної небезпеки (автострахування), екологічної відповідальності, </w:t>
      </w:r>
      <w:proofErr w:type="spellStart"/>
      <w:r w:rsidRPr="00254EEB">
        <w:t>відповідальності</w:t>
      </w:r>
      <w:proofErr w:type="spellEnd"/>
      <w:r w:rsidRPr="00254EEB">
        <w:t xml:space="preserve"> перевізників тощо.</w:t>
      </w:r>
    </w:p>
    <w:p w14:paraId="0D516259" w14:textId="77777777" w:rsidR="0037141D" w:rsidRPr="00254EEB" w:rsidRDefault="0037141D" w:rsidP="0068778F">
      <w:pPr>
        <w:ind w:firstLine="284"/>
        <w:jc w:val="both"/>
      </w:pPr>
      <w:r w:rsidRPr="00254EEB">
        <w:rPr>
          <w:rStyle w:val="af2"/>
          <w:i/>
        </w:rPr>
        <w:t>Морально-етичний аспект,</w:t>
      </w:r>
      <w:r w:rsidRPr="00254EEB">
        <w:t xml:space="preserve"> страхування відповідальності стимулює більш обережну поведінку громадян та підприємств, оскільки у випадку заподіяння шкоди настає не тільки економічна, але й репутаційна відповідальність.</w:t>
      </w:r>
    </w:p>
    <w:p w14:paraId="0636A59C" w14:textId="77777777" w:rsidR="0037141D" w:rsidRPr="00254EEB" w:rsidRDefault="0037141D" w:rsidP="0068778F">
      <w:pPr>
        <w:ind w:firstLine="284"/>
        <w:jc w:val="both"/>
      </w:pPr>
      <w:r w:rsidRPr="00254EEB">
        <w:rPr>
          <w:lang w:eastAsia="uk-UA"/>
        </w:rPr>
        <w:t>У закордонній страховій практиці страхування відповідальності може виступати як самостійний вид або входити до складу автотранспортного та іншого майнового страхування або особистого страхування. В Україні, зазвичай, воно є самостійною галуззю діяльності, що охоплює окремі види страхування відповідальності.</w:t>
      </w:r>
    </w:p>
    <w:p w14:paraId="797C0AC4" w14:textId="77777777" w:rsidR="0037141D" w:rsidRPr="00254EEB" w:rsidRDefault="0037141D" w:rsidP="0068778F">
      <w:pPr>
        <w:tabs>
          <w:tab w:val="left" w:pos="709"/>
        </w:tabs>
        <w:ind w:firstLine="284"/>
        <w:jc w:val="both"/>
        <w:rPr>
          <w:b/>
          <w:i/>
          <w:lang w:eastAsia="uk-UA"/>
        </w:rPr>
      </w:pPr>
      <w:r w:rsidRPr="00254EEB">
        <w:rPr>
          <w:b/>
          <w:i/>
        </w:rPr>
        <w:t>Питання друге. Елементи страхування відповідальності та юридичні в</w:t>
      </w:r>
      <w:r w:rsidRPr="00254EEB">
        <w:rPr>
          <w:b/>
          <w:i/>
          <w:lang w:eastAsia="uk-UA"/>
        </w:rPr>
        <w:t xml:space="preserve">иди відповідальності в міжнародному бізнесі. </w:t>
      </w:r>
    </w:p>
    <w:p w14:paraId="26B5EAC7" w14:textId="77777777" w:rsidR="0037141D" w:rsidRPr="00254EEB" w:rsidRDefault="0037141D" w:rsidP="0068778F">
      <w:pPr>
        <w:tabs>
          <w:tab w:val="left" w:pos="709"/>
        </w:tabs>
        <w:ind w:firstLine="284"/>
        <w:jc w:val="both"/>
        <w:rPr>
          <w:lang w:eastAsia="ru-RU"/>
        </w:rPr>
      </w:pPr>
      <w:r w:rsidRPr="00254EEB">
        <w:t xml:space="preserve">Елементи страхування відповідальності охоплюють </w:t>
      </w:r>
      <w:r w:rsidRPr="00254EEB">
        <w:rPr>
          <w:rStyle w:val="af2"/>
        </w:rPr>
        <w:t>учасників, об’єкт, предмет страхування та фінансово-правові умови</w:t>
      </w:r>
      <w:r w:rsidRPr="00254EEB">
        <w:t>, що забезпечують ефективний страховий захист, а саме це:</w:t>
      </w:r>
    </w:p>
    <w:p w14:paraId="2BFCAB96" w14:textId="77777777" w:rsidR="0037141D" w:rsidRPr="00254EEB" w:rsidRDefault="0037141D" w:rsidP="0068778F">
      <w:pPr>
        <w:tabs>
          <w:tab w:val="left" w:pos="709"/>
        </w:tabs>
        <w:ind w:firstLine="284"/>
        <w:jc w:val="both"/>
      </w:pPr>
      <w:r w:rsidRPr="00254EEB">
        <w:t xml:space="preserve">1. </w:t>
      </w:r>
      <w:r w:rsidRPr="00254EEB">
        <w:rPr>
          <w:rStyle w:val="af2"/>
        </w:rPr>
        <w:t>Страхувальник</w:t>
      </w:r>
      <w:r w:rsidRPr="00254EEB">
        <w:t xml:space="preserve"> – юридична чи фізична особа, яка укладає договір страхування та сплачує страхові внески. Вона є потенційним носієм відповідальності перед третіми особами.</w:t>
      </w:r>
    </w:p>
    <w:p w14:paraId="174F646C" w14:textId="77777777" w:rsidR="0037141D" w:rsidRPr="00254EEB" w:rsidRDefault="0037141D" w:rsidP="0068778F">
      <w:pPr>
        <w:tabs>
          <w:tab w:val="left" w:pos="709"/>
        </w:tabs>
        <w:ind w:firstLine="284"/>
        <w:jc w:val="both"/>
      </w:pPr>
      <w:r w:rsidRPr="00254EEB">
        <w:t xml:space="preserve">2. </w:t>
      </w:r>
      <w:r w:rsidRPr="00254EEB">
        <w:rPr>
          <w:rStyle w:val="af2"/>
        </w:rPr>
        <w:t>Страховик</w:t>
      </w:r>
      <w:r w:rsidRPr="00254EEB">
        <w:t xml:space="preserve"> – страхова компанія, яка бере на себе зобов’язання відшкодувати збитки третім особам у межах умов договору.</w:t>
      </w:r>
    </w:p>
    <w:p w14:paraId="5BCC4F49" w14:textId="77777777" w:rsidR="0037141D" w:rsidRPr="00254EEB" w:rsidRDefault="0037141D" w:rsidP="0068778F">
      <w:pPr>
        <w:tabs>
          <w:tab w:val="left" w:pos="709"/>
        </w:tabs>
        <w:ind w:firstLine="284"/>
        <w:jc w:val="both"/>
      </w:pPr>
      <w:r w:rsidRPr="00254EEB">
        <w:t xml:space="preserve">3. </w:t>
      </w:r>
      <w:r w:rsidRPr="00254EEB">
        <w:rPr>
          <w:rStyle w:val="af2"/>
        </w:rPr>
        <w:t>Застраховані інтереси</w:t>
      </w:r>
      <w:r w:rsidRPr="00254EEB">
        <w:t xml:space="preserve"> – майнові інтереси страхувальника, що пов’язані з можливістю пред’явлення до нього претензій з боку потерпілих у разі завдання шкоди.</w:t>
      </w:r>
    </w:p>
    <w:p w14:paraId="480A8B5F" w14:textId="77777777" w:rsidR="0037141D" w:rsidRPr="00254EEB" w:rsidRDefault="0037141D" w:rsidP="0068778F">
      <w:pPr>
        <w:tabs>
          <w:tab w:val="left" w:pos="709"/>
        </w:tabs>
        <w:ind w:firstLine="284"/>
        <w:jc w:val="both"/>
      </w:pPr>
      <w:r w:rsidRPr="00254EEB">
        <w:t xml:space="preserve">4. </w:t>
      </w:r>
      <w:r w:rsidRPr="00254EEB">
        <w:rPr>
          <w:rStyle w:val="af2"/>
        </w:rPr>
        <w:t>Об’єкт страхування</w:t>
      </w:r>
      <w:r w:rsidRPr="00254EEB">
        <w:t xml:space="preserve"> – цивільна (майнова) відповідальність страхувальника перед третіми особами за шкоду, заподіяну їхньому </w:t>
      </w:r>
      <w:r w:rsidRPr="00254EEB">
        <w:lastRenderedPageBreak/>
        <w:t>життю, здоров’ю чи майну.</w:t>
      </w:r>
    </w:p>
    <w:p w14:paraId="57918BE9" w14:textId="77777777" w:rsidR="0037141D" w:rsidRPr="00254EEB" w:rsidRDefault="0037141D" w:rsidP="0068778F">
      <w:pPr>
        <w:tabs>
          <w:tab w:val="left" w:pos="709"/>
        </w:tabs>
        <w:ind w:firstLine="284"/>
        <w:jc w:val="both"/>
      </w:pPr>
      <w:r w:rsidRPr="00254EEB">
        <w:t xml:space="preserve">5. </w:t>
      </w:r>
      <w:r w:rsidRPr="00254EEB">
        <w:rPr>
          <w:rStyle w:val="af2"/>
        </w:rPr>
        <w:t>Страховий ризик</w:t>
      </w:r>
      <w:r w:rsidRPr="00254EEB">
        <w:t xml:space="preserve"> – ймовірна подія, у результаті якої може настати відповідальність страхувальника (наприклад, ДТП, виробнича аварія, професійна помилка, порушення договору).</w:t>
      </w:r>
    </w:p>
    <w:p w14:paraId="05B13FAB" w14:textId="77777777" w:rsidR="0037141D" w:rsidRPr="00254EEB" w:rsidRDefault="0037141D" w:rsidP="0068778F">
      <w:pPr>
        <w:tabs>
          <w:tab w:val="left" w:pos="709"/>
        </w:tabs>
        <w:ind w:firstLine="284"/>
        <w:jc w:val="both"/>
      </w:pPr>
      <w:r w:rsidRPr="00254EEB">
        <w:t xml:space="preserve">6. </w:t>
      </w:r>
      <w:r w:rsidRPr="00254EEB">
        <w:rPr>
          <w:rStyle w:val="af2"/>
        </w:rPr>
        <w:t>Страховий випадок</w:t>
      </w:r>
      <w:r w:rsidRPr="00254EEB">
        <w:t xml:space="preserve"> – фактична подія, передбачена договором, унаслідок якої страхувальник зобов’язаний відшкодовувати збитки потерпілим, а страховик – здійснити виплату.</w:t>
      </w:r>
    </w:p>
    <w:p w14:paraId="7BE42450" w14:textId="77777777" w:rsidR="0037141D" w:rsidRPr="00254EEB" w:rsidRDefault="0037141D" w:rsidP="0068778F">
      <w:pPr>
        <w:tabs>
          <w:tab w:val="left" w:pos="709"/>
        </w:tabs>
        <w:ind w:firstLine="284"/>
        <w:jc w:val="both"/>
      </w:pPr>
      <w:r w:rsidRPr="00254EEB">
        <w:t xml:space="preserve">7. </w:t>
      </w:r>
      <w:r w:rsidRPr="00254EEB">
        <w:rPr>
          <w:rStyle w:val="af2"/>
        </w:rPr>
        <w:t>Страхова сума</w:t>
      </w:r>
      <w:r w:rsidRPr="00254EEB">
        <w:t xml:space="preserve"> – максимальний розмір відповідальності страховика перед страхувальником за договором.</w:t>
      </w:r>
    </w:p>
    <w:p w14:paraId="7A51FCCE" w14:textId="77777777" w:rsidR="0037141D" w:rsidRPr="00254EEB" w:rsidRDefault="0037141D" w:rsidP="0068778F">
      <w:pPr>
        <w:tabs>
          <w:tab w:val="left" w:pos="709"/>
        </w:tabs>
        <w:ind w:firstLine="284"/>
        <w:jc w:val="both"/>
      </w:pPr>
      <w:r w:rsidRPr="00254EEB">
        <w:t xml:space="preserve">8. </w:t>
      </w:r>
      <w:r w:rsidRPr="00254EEB">
        <w:rPr>
          <w:rStyle w:val="af2"/>
        </w:rPr>
        <w:t>Страховий тариф (страхова премія)</w:t>
      </w:r>
      <w:r w:rsidRPr="00254EEB">
        <w:t xml:space="preserve"> – плата страхувальника за наданий страховий захист, розраховується залежно від рівня ризику.</w:t>
      </w:r>
    </w:p>
    <w:p w14:paraId="365C72D5" w14:textId="77777777" w:rsidR="0037141D" w:rsidRPr="00254EEB" w:rsidRDefault="0037141D" w:rsidP="0068778F">
      <w:pPr>
        <w:tabs>
          <w:tab w:val="left" w:pos="709"/>
        </w:tabs>
        <w:ind w:firstLine="284"/>
        <w:jc w:val="both"/>
      </w:pPr>
      <w:r w:rsidRPr="00254EEB">
        <w:t xml:space="preserve">9. </w:t>
      </w:r>
      <w:proofErr w:type="spellStart"/>
      <w:r w:rsidRPr="00254EEB">
        <w:rPr>
          <w:rStyle w:val="af2"/>
        </w:rPr>
        <w:t>Вигодонабувач</w:t>
      </w:r>
      <w:proofErr w:type="spellEnd"/>
      <w:r w:rsidRPr="00254EEB">
        <w:rPr>
          <w:rStyle w:val="af2"/>
        </w:rPr>
        <w:t xml:space="preserve"> (потерпілий)</w:t>
      </w:r>
      <w:r w:rsidRPr="00254EEB">
        <w:t xml:space="preserve"> – особа, якій заподіяна шкода й на користь якої здійснюється страхове відшкодування.</w:t>
      </w:r>
    </w:p>
    <w:p w14:paraId="13AE22EF" w14:textId="77777777" w:rsidR="0037141D" w:rsidRPr="00254EEB" w:rsidRDefault="0037141D" w:rsidP="0068778F">
      <w:pPr>
        <w:tabs>
          <w:tab w:val="left" w:pos="709"/>
        </w:tabs>
        <w:ind w:firstLine="284"/>
        <w:jc w:val="both"/>
      </w:pPr>
      <w:r w:rsidRPr="00254EEB">
        <w:t xml:space="preserve">10. </w:t>
      </w:r>
      <w:r w:rsidRPr="00254EEB">
        <w:rPr>
          <w:rStyle w:val="af2"/>
        </w:rPr>
        <w:t>Страхове відшкодування</w:t>
      </w:r>
      <w:r w:rsidRPr="00254EEB">
        <w:t xml:space="preserve"> – грошова сума, яку виплачує страховик потерпілому або самому страхувальнику (залежно від умов договору) у разі настання страхового випадку.</w:t>
      </w:r>
    </w:p>
    <w:p w14:paraId="1A7EDE3A" w14:textId="77777777" w:rsidR="0037141D" w:rsidRPr="00254EEB" w:rsidRDefault="0037141D" w:rsidP="0068778F">
      <w:pPr>
        <w:ind w:firstLine="284"/>
        <w:jc w:val="both"/>
      </w:pPr>
      <w:r w:rsidRPr="00254EEB">
        <w:rPr>
          <w:lang w:eastAsia="uk-UA"/>
        </w:rPr>
        <w:t>Для страхування становлять інтерес такі види відповідальності:</w:t>
      </w:r>
    </w:p>
    <w:p w14:paraId="102021C7" w14:textId="77777777" w:rsidR="0037141D" w:rsidRPr="00254EEB" w:rsidRDefault="0037141D" w:rsidP="0068778F">
      <w:pPr>
        <w:ind w:firstLine="284"/>
        <w:jc w:val="both"/>
      </w:pPr>
      <w:r w:rsidRPr="00254EEB">
        <w:rPr>
          <w:lang w:eastAsia="uk-UA"/>
        </w:rPr>
        <w:t>— адміністративна;</w:t>
      </w:r>
    </w:p>
    <w:p w14:paraId="3BBC8671" w14:textId="77777777" w:rsidR="0037141D" w:rsidRPr="00254EEB" w:rsidRDefault="0037141D" w:rsidP="0068778F">
      <w:pPr>
        <w:ind w:firstLine="284"/>
        <w:jc w:val="both"/>
      </w:pPr>
      <w:r w:rsidRPr="00254EEB">
        <w:rPr>
          <w:lang w:eastAsia="uk-UA"/>
        </w:rPr>
        <w:t>— цивільна;</w:t>
      </w:r>
    </w:p>
    <w:p w14:paraId="4A7E6AE7" w14:textId="77777777" w:rsidR="0037141D" w:rsidRPr="00254EEB" w:rsidRDefault="0037141D" w:rsidP="0068778F">
      <w:pPr>
        <w:ind w:firstLine="284"/>
        <w:jc w:val="both"/>
      </w:pPr>
      <w:r w:rsidRPr="00254EEB">
        <w:rPr>
          <w:lang w:eastAsia="uk-UA"/>
        </w:rPr>
        <w:t>— матеріальна.</w:t>
      </w:r>
    </w:p>
    <w:p w14:paraId="6ED7EF31" w14:textId="77777777" w:rsidR="0037141D" w:rsidRPr="00254EEB" w:rsidRDefault="0037141D" w:rsidP="0068778F">
      <w:pPr>
        <w:ind w:firstLine="284"/>
        <w:jc w:val="both"/>
      </w:pPr>
      <w:r w:rsidRPr="00254EEB">
        <w:rPr>
          <w:b/>
          <w:bCs/>
          <w:lang w:eastAsia="uk-UA"/>
        </w:rPr>
        <w:t>Адміністративна відповідальність</w:t>
      </w:r>
      <w:r w:rsidRPr="00254EEB">
        <w:rPr>
          <w:lang w:eastAsia="uk-UA"/>
        </w:rPr>
        <w:t> – це одна з форм юридичної відповідальності громадян і посадових осіб за здійснення ними адміністративного правопорушення.</w:t>
      </w:r>
    </w:p>
    <w:p w14:paraId="6D000B62" w14:textId="77777777" w:rsidR="0037141D" w:rsidRPr="00254EEB" w:rsidRDefault="0037141D" w:rsidP="0068778F">
      <w:pPr>
        <w:ind w:firstLine="284"/>
        <w:jc w:val="both"/>
        <w:rPr>
          <w:lang w:eastAsia="uk-UA"/>
        </w:rPr>
      </w:pPr>
      <w:r w:rsidRPr="00254EEB">
        <w:rPr>
          <w:b/>
          <w:bCs/>
          <w:lang w:eastAsia="uk-UA"/>
        </w:rPr>
        <w:t>Матеріальна відповідальність</w:t>
      </w:r>
      <w:r w:rsidRPr="00254EEB">
        <w:rPr>
          <w:lang w:eastAsia="uk-UA"/>
        </w:rPr>
        <w:t xml:space="preserve"> – це обов'язок працівника відшкодувати збитки, завдані ним підприємству своїми явно протиправними діями, згідно з порядком, установленим трудовим законодавством.</w:t>
      </w:r>
    </w:p>
    <w:p w14:paraId="35C18DB0" w14:textId="77777777" w:rsidR="0037141D" w:rsidRPr="00254EEB" w:rsidRDefault="0037141D" w:rsidP="0068778F">
      <w:pPr>
        <w:ind w:firstLine="284"/>
        <w:jc w:val="both"/>
        <w:rPr>
          <w:lang w:eastAsia="uk-UA"/>
        </w:rPr>
      </w:pPr>
      <w:r w:rsidRPr="00254EEB">
        <w:rPr>
          <w:b/>
          <w:bCs/>
          <w:lang w:eastAsia="uk-UA"/>
        </w:rPr>
        <w:t>Цивільна (цивільно-правова) відповідальність –</w:t>
      </w:r>
      <w:r w:rsidRPr="00254EEB">
        <w:rPr>
          <w:lang w:eastAsia="uk-UA"/>
        </w:rPr>
        <w:t xml:space="preserve"> це встановлені нормами цивільного та господарського права юридичні наслідки за невиконання або неналежне виконання особою передбачених правом обов'язків, що пов'язано з порушенням суб'єктивних прав іншої особи.</w:t>
      </w:r>
    </w:p>
    <w:p w14:paraId="5D655FBE" w14:textId="77777777" w:rsidR="0037141D" w:rsidRPr="00254EEB" w:rsidRDefault="0037141D" w:rsidP="0068778F">
      <w:pPr>
        <w:ind w:firstLine="284"/>
        <w:jc w:val="both"/>
        <w:rPr>
          <w:lang w:eastAsia="uk-UA"/>
        </w:rPr>
      </w:pPr>
      <w:r w:rsidRPr="00254EEB">
        <w:rPr>
          <w:lang w:eastAsia="uk-UA"/>
        </w:rPr>
        <w:t>Цивільно-правова відповідальність за порушення зобов'язань або заподіяння шкоди настає за таких умов:</w:t>
      </w:r>
    </w:p>
    <w:p w14:paraId="1516EED1" w14:textId="77777777" w:rsidR="0037141D" w:rsidRPr="00254EEB" w:rsidRDefault="0037141D" w:rsidP="0068778F">
      <w:pPr>
        <w:ind w:firstLine="284"/>
        <w:jc w:val="both"/>
        <w:rPr>
          <w:lang w:eastAsia="uk-UA"/>
        </w:rPr>
      </w:pPr>
      <w:r w:rsidRPr="00254EEB">
        <w:rPr>
          <w:lang w:eastAsia="uk-UA"/>
        </w:rPr>
        <w:t>1) протиправної поведінки боржника або особи, що заподіяла шкоду;</w:t>
      </w:r>
    </w:p>
    <w:p w14:paraId="2BD485E5" w14:textId="77777777" w:rsidR="0037141D" w:rsidRPr="00254EEB" w:rsidRDefault="0037141D" w:rsidP="0068778F">
      <w:pPr>
        <w:ind w:firstLine="284"/>
        <w:jc w:val="both"/>
        <w:rPr>
          <w:lang w:eastAsia="uk-UA"/>
        </w:rPr>
      </w:pPr>
      <w:r w:rsidRPr="00254EEB">
        <w:rPr>
          <w:lang w:eastAsia="uk-UA"/>
        </w:rPr>
        <w:t>2) наявності збитків або шкоди;</w:t>
      </w:r>
    </w:p>
    <w:p w14:paraId="70E3EF3F" w14:textId="77777777" w:rsidR="0068778F" w:rsidRDefault="0037141D" w:rsidP="0068778F">
      <w:pPr>
        <w:ind w:firstLine="284"/>
        <w:jc w:val="both"/>
        <w:rPr>
          <w:lang w:eastAsia="uk-UA"/>
        </w:rPr>
      </w:pPr>
      <w:r w:rsidRPr="00254EEB">
        <w:rPr>
          <w:lang w:eastAsia="uk-UA"/>
        </w:rPr>
        <w:t>3) причинного зв'язку між протиправно</w:t>
      </w:r>
      <w:r w:rsidR="0068778F">
        <w:rPr>
          <w:lang w:eastAsia="uk-UA"/>
        </w:rPr>
        <w:t>ю поведінкою й настанням шкоди;</w:t>
      </w:r>
    </w:p>
    <w:p w14:paraId="021F6471" w14:textId="735E2FDB" w:rsidR="0037141D" w:rsidRPr="00254EEB" w:rsidRDefault="0037141D" w:rsidP="0068778F">
      <w:pPr>
        <w:ind w:firstLine="284"/>
        <w:jc w:val="both"/>
        <w:rPr>
          <w:lang w:eastAsia="uk-UA"/>
        </w:rPr>
      </w:pPr>
      <w:r w:rsidRPr="00254EEB">
        <w:rPr>
          <w:lang w:eastAsia="uk-UA"/>
        </w:rPr>
        <w:t>4) вини боржника або особи, що заподіяла шкоду.</w:t>
      </w:r>
    </w:p>
    <w:p w14:paraId="75052F65" w14:textId="77777777" w:rsidR="0068778F" w:rsidRDefault="0037141D" w:rsidP="0068778F">
      <w:pPr>
        <w:ind w:firstLine="426"/>
        <w:jc w:val="both"/>
        <w:rPr>
          <w:lang w:eastAsia="uk-UA"/>
        </w:rPr>
      </w:pPr>
      <w:r w:rsidRPr="00254EEB">
        <w:rPr>
          <w:lang w:eastAsia="uk-UA"/>
        </w:rPr>
        <w:t xml:space="preserve">Оскільки при страхуванні відповідальності захищаються не тільки </w:t>
      </w:r>
      <w:r w:rsidRPr="00254EEB">
        <w:rPr>
          <w:lang w:eastAsia="uk-UA"/>
        </w:rPr>
        <w:lastRenderedPageBreak/>
        <w:t>майнові інтереси потерпілої особи, але й майнові інтереси особи, яка заподіяла шкоду, то для притягнення до відповідальності такої особи і визнання факту страхової події необхідними є наявність її вини або визнання того, що її відповідальність настає незалежно від вини.</w:t>
      </w:r>
    </w:p>
    <w:p w14:paraId="209FC2E5" w14:textId="77777777" w:rsidR="0068778F" w:rsidRDefault="0037141D" w:rsidP="0068778F">
      <w:pPr>
        <w:ind w:firstLine="426"/>
        <w:jc w:val="both"/>
        <w:rPr>
          <w:lang w:eastAsia="uk-UA"/>
        </w:rPr>
      </w:pPr>
      <w:r w:rsidRPr="00254EEB">
        <w:rPr>
          <w:lang w:eastAsia="uk-UA"/>
        </w:rPr>
        <w:t xml:space="preserve">У цивільному праві діє так званий принцип генерального делікту, згідно з яким сам факт заподіяння шкоди вважається протиправним, якщо </w:t>
      </w:r>
      <w:proofErr w:type="spellStart"/>
      <w:r w:rsidRPr="00254EEB">
        <w:rPr>
          <w:lang w:eastAsia="uk-UA"/>
        </w:rPr>
        <w:t>заподіювач</w:t>
      </w:r>
      <w:proofErr w:type="spellEnd"/>
      <w:r w:rsidRPr="00254EEB">
        <w:rPr>
          <w:lang w:eastAsia="uk-UA"/>
        </w:rPr>
        <w:t xml:space="preserve"> шкоди не доведе, що мав права на дії, що спричинили шкоду. Протиправна заподіяна шкода підлягає відшкодуванню в усіх випадках. Шкода, спричинена правомірними діями, підлягає відшкодуванню тільки у випадках, передбачених законом.</w:t>
      </w:r>
    </w:p>
    <w:p w14:paraId="1AA08542" w14:textId="2C048929" w:rsidR="0037141D" w:rsidRPr="00254EEB" w:rsidRDefault="0037141D" w:rsidP="0068778F">
      <w:pPr>
        <w:ind w:firstLine="426"/>
        <w:jc w:val="both"/>
        <w:rPr>
          <w:lang w:eastAsia="uk-UA"/>
        </w:rPr>
      </w:pPr>
      <w:r w:rsidRPr="00254EEB">
        <w:rPr>
          <w:lang w:eastAsia="uk-UA"/>
        </w:rPr>
        <w:t>Страхування відповідальності залежно від характеру (виду) відповідальності охоплює дві підгалузі.</w:t>
      </w:r>
    </w:p>
    <w:p w14:paraId="1B24F737" w14:textId="77777777" w:rsidR="0037141D" w:rsidRPr="00254EEB" w:rsidRDefault="0037141D" w:rsidP="00254EEB">
      <w:pPr>
        <w:pStyle w:val="a5"/>
        <w:widowControl/>
        <w:numPr>
          <w:ilvl w:val="1"/>
          <w:numId w:val="24"/>
        </w:numPr>
        <w:autoSpaceDE/>
        <w:autoSpaceDN/>
        <w:ind w:left="142" w:firstLine="284"/>
        <w:contextualSpacing/>
        <w:jc w:val="both"/>
        <w:rPr>
          <w:lang w:eastAsia="uk-UA"/>
        </w:rPr>
      </w:pPr>
      <w:r w:rsidRPr="00254EEB">
        <w:rPr>
          <w:lang w:eastAsia="uk-UA"/>
        </w:rPr>
        <w:t xml:space="preserve">по-перше, страхування цивільної відповідальності, яке пов'язане з необхідністю відшкодування збитків за цивільно-правовими відносинами. </w:t>
      </w:r>
    </w:p>
    <w:p w14:paraId="12412D8E" w14:textId="77777777" w:rsidR="0068778F" w:rsidRDefault="0037141D" w:rsidP="0068778F">
      <w:pPr>
        <w:pStyle w:val="a5"/>
        <w:widowControl/>
        <w:numPr>
          <w:ilvl w:val="1"/>
          <w:numId w:val="24"/>
        </w:numPr>
        <w:autoSpaceDE/>
        <w:autoSpaceDN/>
        <w:spacing w:before="100" w:beforeAutospacing="1" w:after="100" w:afterAutospacing="1"/>
        <w:ind w:left="142" w:firstLine="284"/>
        <w:contextualSpacing/>
        <w:jc w:val="both"/>
        <w:rPr>
          <w:lang w:eastAsia="uk-UA"/>
        </w:rPr>
      </w:pPr>
      <w:r w:rsidRPr="00254EEB">
        <w:rPr>
          <w:lang w:eastAsia="uk-UA"/>
        </w:rPr>
        <w:t>по-друге, страхування заборгованості, яке пов'язане із борговими зобов'язаннями страхувальника перед третіми особами. Воно охоплює: страхування експортно-імпортних кредитів, страхування товарних кредитів, страхування банківських кредитів та ін., які об'єднуються в систему кредитного страхування.</w:t>
      </w:r>
    </w:p>
    <w:p w14:paraId="74283069" w14:textId="697D6990" w:rsidR="0037141D" w:rsidRPr="0068778F" w:rsidRDefault="0037141D" w:rsidP="0068778F">
      <w:pPr>
        <w:pStyle w:val="a5"/>
        <w:widowControl/>
        <w:autoSpaceDE/>
        <w:autoSpaceDN/>
        <w:spacing w:before="100" w:beforeAutospacing="1" w:after="100" w:afterAutospacing="1"/>
        <w:ind w:left="0" w:firstLine="426"/>
        <w:contextualSpacing/>
        <w:jc w:val="both"/>
        <w:rPr>
          <w:lang w:eastAsia="uk-UA"/>
        </w:rPr>
      </w:pPr>
      <w:r w:rsidRPr="0068778F">
        <w:rPr>
          <w:b/>
          <w:i/>
          <w:lang w:eastAsia="uk-UA"/>
        </w:rPr>
        <w:t xml:space="preserve">Питання третє. </w:t>
      </w:r>
      <w:r w:rsidRPr="0068778F">
        <w:rPr>
          <w:b/>
          <w:i/>
        </w:rPr>
        <w:t xml:space="preserve">Основні напрями страхування відповідальності в міжнародному бізнесі. </w:t>
      </w:r>
    </w:p>
    <w:p w14:paraId="44D61DF6" w14:textId="77777777" w:rsidR="0037141D" w:rsidRPr="00254EEB" w:rsidRDefault="0037141D" w:rsidP="005754C1">
      <w:pPr>
        <w:pStyle w:val="a5"/>
        <w:ind w:left="0" w:firstLine="142"/>
        <w:jc w:val="both"/>
        <w:rPr>
          <w:lang w:eastAsia="uk-UA"/>
        </w:rPr>
      </w:pPr>
      <w:r w:rsidRPr="00254EEB">
        <w:rPr>
          <w:lang w:eastAsia="uk-UA"/>
        </w:rPr>
        <w:t>З урахуванням різноманітності видів відповідальності і необхідності з боку держав гарантувати своїм громадянам відшкодування непередбаченого збитку в різних країнах існують різні види обов’язкового страхування відповідальності, які можуть бути згруповані таким чином:</w:t>
      </w:r>
    </w:p>
    <w:p w14:paraId="65483CE8" w14:textId="77777777" w:rsidR="0037141D" w:rsidRPr="00254EEB" w:rsidRDefault="0037141D" w:rsidP="005754C1">
      <w:pPr>
        <w:pStyle w:val="a5"/>
        <w:ind w:left="0" w:firstLine="142"/>
        <w:jc w:val="both"/>
        <w:rPr>
          <w:lang w:eastAsia="ru-RU"/>
        </w:rPr>
      </w:pPr>
      <w:r w:rsidRPr="00254EEB">
        <w:rPr>
          <w:lang w:eastAsia="uk-UA"/>
        </w:rPr>
        <w:t>1. Страхування відповідальності за збитки, заподіяні при експлуатації транспортних  засобів, ц</w:t>
      </w:r>
      <w:r w:rsidRPr="00254EEB">
        <w:t>ей вид страхування спрямований на захист власників та користувачів транспортних засобів від фінансових наслідків шкоди, заподіяної життю, здоров’ю чи майну третіх осіб у результаті дорожньо-транспортних пригод, у міжнародній практиці є обов’язковим видом страхування.</w:t>
      </w:r>
    </w:p>
    <w:p w14:paraId="1F55889E" w14:textId="77777777" w:rsidR="0037141D" w:rsidRPr="00254EEB" w:rsidRDefault="0037141D" w:rsidP="005754C1">
      <w:pPr>
        <w:pStyle w:val="a5"/>
        <w:ind w:left="0" w:firstLine="142"/>
        <w:jc w:val="both"/>
      </w:pPr>
      <w:r w:rsidRPr="00254EEB">
        <w:rPr>
          <w:lang w:eastAsia="uk-UA"/>
        </w:rPr>
        <w:t>2. Страхування відповідальності роботодавців за збиток, заподіяний здоров’ю їх  робітників при виконанні ними своїх трудових обов’язків:</w:t>
      </w:r>
      <w:r w:rsidRPr="00254EEB">
        <w:t xml:space="preserve"> передбачає відшкодування шкоди, заподіяної працівникам під час виконання ними трудових обов’язків: травми, професійні захворювання, нещасні випадки; захищає роботодавця від значних витрат на компенсації та одночасно гарантує соціальний захист </w:t>
      </w:r>
      <w:r w:rsidRPr="00254EEB">
        <w:lastRenderedPageBreak/>
        <w:t>працівників.</w:t>
      </w:r>
    </w:p>
    <w:p w14:paraId="2F66E44D" w14:textId="77777777" w:rsidR="0037141D" w:rsidRPr="00254EEB" w:rsidRDefault="0037141D" w:rsidP="005754C1">
      <w:pPr>
        <w:pStyle w:val="a5"/>
        <w:ind w:left="0" w:firstLine="142"/>
        <w:jc w:val="both"/>
      </w:pPr>
      <w:r w:rsidRPr="00254EEB">
        <w:rPr>
          <w:lang w:eastAsia="uk-UA"/>
        </w:rPr>
        <w:t>3. Страхування професійної відповідальності: з</w:t>
      </w:r>
      <w:r w:rsidRPr="00254EEB">
        <w:t>абезпечує захист фахівців: юристів, лікарів, аудиторів, архітекторів тощо, від збитків, які можуть виникнути через професійні помилки, недбалість чи неналежне виконання своїх обов’язків; сприяє зростанню довіри до професійних послуг і є поширеним у країнах з розвиненим ринком послуг.</w:t>
      </w:r>
    </w:p>
    <w:p w14:paraId="19511BB7" w14:textId="77777777" w:rsidR="0037141D" w:rsidRPr="00254EEB" w:rsidRDefault="0037141D" w:rsidP="005754C1">
      <w:pPr>
        <w:pStyle w:val="a5"/>
        <w:ind w:left="0" w:firstLine="142"/>
        <w:jc w:val="both"/>
      </w:pPr>
      <w:r w:rsidRPr="00254EEB">
        <w:rPr>
          <w:lang w:eastAsia="uk-UA"/>
        </w:rPr>
        <w:t xml:space="preserve">4. Страхування </w:t>
      </w:r>
      <w:proofErr w:type="spellStart"/>
      <w:r w:rsidRPr="00254EEB">
        <w:rPr>
          <w:lang w:eastAsia="uk-UA"/>
        </w:rPr>
        <w:t>загальноцивільної</w:t>
      </w:r>
      <w:proofErr w:type="spellEnd"/>
      <w:r w:rsidRPr="00254EEB">
        <w:rPr>
          <w:lang w:eastAsia="uk-UA"/>
        </w:rPr>
        <w:t xml:space="preserve"> відповідальності, у</w:t>
      </w:r>
      <w:r w:rsidRPr="00254EEB">
        <w:t>ніверсальний вид страхування, що покриває ризики шкоди, завданої третім особам у повсякденному житті чи в процесі підприємницької діяльності, зокрема, шкода від падіння предметів у приміщенні, аварій у будівлях тощо, спрямоване на забезпечення правового та фінансового захисту страхувальника.</w:t>
      </w:r>
    </w:p>
    <w:p w14:paraId="57A108BB" w14:textId="77777777" w:rsidR="0037141D" w:rsidRPr="00254EEB" w:rsidRDefault="0037141D" w:rsidP="005754C1">
      <w:pPr>
        <w:pStyle w:val="a5"/>
        <w:ind w:left="0" w:firstLine="142"/>
        <w:jc w:val="both"/>
      </w:pPr>
      <w:r w:rsidRPr="00254EEB">
        <w:rPr>
          <w:lang w:eastAsia="uk-UA"/>
        </w:rPr>
        <w:t>5. Страхування за невиконання договірних зобов’язань, з</w:t>
      </w:r>
      <w:r w:rsidRPr="00254EEB">
        <w:t xml:space="preserve">ахищає </w:t>
      </w:r>
      <w:proofErr w:type="spellStart"/>
      <w:r w:rsidRPr="00254EEB">
        <w:t>сторон</w:t>
      </w:r>
      <w:proofErr w:type="spellEnd"/>
      <w:r w:rsidRPr="00254EEB">
        <w:t xml:space="preserve">  господарських контрактів від збитків, спричинених порушенням умов договору, а саме, несвоєчасна поставка, невиконання робіт, відмова від виконання угоди; часто застосовується у міжнародній торгівлі та будівельних проектах як інструмент гарантії виконання зобов’язань.</w:t>
      </w:r>
    </w:p>
    <w:p w14:paraId="57D8D230" w14:textId="77777777" w:rsidR="0037141D" w:rsidRPr="00254EEB" w:rsidRDefault="0037141D" w:rsidP="005754C1">
      <w:pPr>
        <w:pStyle w:val="a5"/>
        <w:ind w:left="0" w:firstLine="142"/>
        <w:jc w:val="both"/>
      </w:pPr>
      <w:r w:rsidRPr="00254EEB">
        <w:rPr>
          <w:lang w:eastAsia="uk-UA"/>
        </w:rPr>
        <w:t>6. Страхування відповідальності за забруднення довкілля, п</w:t>
      </w:r>
      <w:r w:rsidRPr="00254EEB">
        <w:t>окриває ризики, пов’язані з екологічними катастрофами, витоками небезпечних речовин, забрудненням води, ґрунтів, повітря, забезпечує відшкодування шкоди, завданої як третім особам, так і довкіллю, має особливе значення у промисловості, енергетиці, транспорті, будівництві.</w:t>
      </w:r>
    </w:p>
    <w:p w14:paraId="340456A0" w14:textId="77777777" w:rsidR="0037141D" w:rsidRPr="00254EEB" w:rsidRDefault="0037141D" w:rsidP="005754C1">
      <w:pPr>
        <w:pStyle w:val="a5"/>
        <w:ind w:left="0" w:firstLine="426"/>
        <w:jc w:val="both"/>
      </w:pPr>
      <w:r w:rsidRPr="00254EEB">
        <w:t>Традиційні види страхування відповідальності доповнюються сучасними напрямами, які виникають під впливом технологічного прогресу, глобалізації та ускладнення господарських відносин. Додаткові види страхування відповідальності:</w:t>
      </w:r>
    </w:p>
    <w:p w14:paraId="5C318636" w14:textId="77777777" w:rsid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254EEB">
        <w:rPr>
          <w:rStyle w:val="af2"/>
        </w:rPr>
        <w:t>страхування відповідальності за якість продукції: п</w:t>
      </w:r>
      <w:r w:rsidRPr="00254EEB">
        <w:t>окриває збитки, заподіяні споживачам унаслідок використання товару неналежної якості, дуже поширене у США та країнах ЄС, де діють суворі закони щодо захисту прав споживачів;</w:t>
      </w:r>
    </w:p>
    <w:p w14:paraId="1A42CBEF" w14:textId="77777777" w:rsid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254EEB">
        <w:rPr>
          <w:rStyle w:val="af2"/>
        </w:rPr>
        <w:t>страхування відповідальності перевізників: з</w:t>
      </w:r>
      <w:r w:rsidRPr="00254EEB">
        <w:t>ахищає транспортні компанії (автомобільні, морські, авіаційні) від претензій за пошкодження чи втрату вантажів, використовується у міжнародних перевезеннях відповідно до міжнародних конвенцій;</w:t>
      </w:r>
    </w:p>
    <w:p w14:paraId="64368FE8" w14:textId="77777777" w:rsidR="005754C1" w:rsidRP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254EEB">
        <w:rPr>
          <w:rStyle w:val="af2"/>
        </w:rPr>
        <w:t xml:space="preserve">страхування відповідальності директорів та посадових осіб: </w:t>
      </w:r>
      <w:r w:rsidRPr="00254EEB">
        <w:t xml:space="preserve">захищає менеджмент компанії від збитків, пов’язаних з помилковими управлінськими рішеннями, що спричинили шкоду </w:t>
      </w:r>
      <w:r w:rsidRPr="00254EEB">
        <w:lastRenderedPageBreak/>
        <w:t xml:space="preserve">компанії чи акціонерам, активно розвинене в США, Канаді та країнах </w:t>
      </w:r>
      <w:r w:rsidRPr="005754C1">
        <w:t>Європи; часто є обов’язковим для акціонерних товариств;</w:t>
      </w:r>
    </w:p>
    <w:p w14:paraId="67523E14" w14:textId="77777777" w:rsidR="005754C1" w:rsidRP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5754C1">
        <w:rPr>
          <w:rStyle w:val="af2"/>
        </w:rPr>
        <w:t xml:space="preserve">страхування відповідальності у сфері інформаційних технологій: </w:t>
      </w:r>
      <w:r w:rsidR="005754C1" w:rsidRPr="005754C1">
        <w:rPr>
          <w:rStyle w:val="af2"/>
          <w:b w:val="0"/>
        </w:rPr>
        <w:t>покриває</w:t>
      </w:r>
      <w:r w:rsidRPr="005754C1">
        <w:t xml:space="preserve"> збитки від витоку даних, кібератак, втрати конфіденційної інформації, дуже актуальне в США, Великобританії, Німеччині; стрімко розвивається через зростання </w:t>
      </w:r>
      <w:proofErr w:type="spellStart"/>
      <w:r w:rsidRPr="005754C1">
        <w:t>кіберзагроз</w:t>
      </w:r>
      <w:proofErr w:type="spellEnd"/>
      <w:r w:rsidRPr="005754C1">
        <w:t>;</w:t>
      </w:r>
    </w:p>
    <w:p w14:paraId="27EADE0F" w14:textId="77777777" w:rsidR="005754C1" w:rsidRP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5754C1">
        <w:rPr>
          <w:rStyle w:val="af2"/>
        </w:rPr>
        <w:t xml:space="preserve">страхування відповідальності у сфері ядерної енергетики: </w:t>
      </w:r>
      <w:r w:rsidRPr="005754C1">
        <w:t>пов’язане з високими ризиками ядерних аварій і катастроф, у більшості країн: Франція, Японія, США регулюється спеціальними міжнародними конвенціями (Паризька, Віденська);</w:t>
      </w:r>
    </w:p>
    <w:p w14:paraId="298CAC36" w14:textId="77777777" w:rsidR="005754C1" w:rsidRP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5754C1">
        <w:rPr>
          <w:rStyle w:val="af2"/>
        </w:rPr>
        <w:t xml:space="preserve">страхування авіаційної відповідальності: </w:t>
      </w:r>
      <w:r w:rsidRPr="005754C1">
        <w:t>покриває відповідальність авіакомпаній перед пасажирами, вантажовласниками та третіми особами, обов’язкове за нормами Міжнародної організації цивільної авіації;</w:t>
      </w:r>
    </w:p>
    <w:p w14:paraId="3E363DD9" w14:textId="14B76751" w:rsidR="0037141D" w:rsidRPr="005754C1" w:rsidRDefault="0037141D" w:rsidP="005754C1">
      <w:pPr>
        <w:pStyle w:val="a5"/>
        <w:widowControl/>
        <w:numPr>
          <w:ilvl w:val="0"/>
          <w:numId w:val="26"/>
        </w:numPr>
        <w:tabs>
          <w:tab w:val="clear" w:pos="720"/>
          <w:tab w:val="num" w:pos="0"/>
          <w:tab w:val="num" w:pos="142"/>
          <w:tab w:val="left" w:pos="426"/>
        </w:tabs>
        <w:autoSpaceDE/>
        <w:autoSpaceDN/>
        <w:ind w:left="142" w:firstLine="142"/>
        <w:contextualSpacing/>
        <w:jc w:val="both"/>
      </w:pPr>
      <w:r w:rsidRPr="005754C1">
        <w:rPr>
          <w:rStyle w:val="af2"/>
        </w:rPr>
        <w:t xml:space="preserve">страхування відповідальності у сфері медичних послуг: </w:t>
      </w:r>
      <w:r w:rsidRPr="005754C1">
        <w:t>страхує лікарів та медичні заклади від претензій пацієнтів за шкоду здоров’ю через неналежне лікування, у США та Канаді є одним із найбільш розвинених видів страхування відповідальності</w:t>
      </w:r>
    </w:p>
    <w:p w14:paraId="1A9F80E7" w14:textId="77777777" w:rsidR="0037141D" w:rsidRPr="00254EEB" w:rsidRDefault="0037141D" w:rsidP="00254EEB">
      <w:pPr>
        <w:pStyle w:val="a5"/>
        <w:ind w:left="0" w:firstLine="567"/>
        <w:jc w:val="both"/>
        <w:rPr>
          <w:lang w:eastAsia="uk-UA"/>
        </w:rPr>
      </w:pPr>
    </w:p>
    <w:p w14:paraId="1B231C86" w14:textId="77777777" w:rsidR="0037141D" w:rsidRPr="00254EEB" w:rsidRDefault="0037141D" w:rsidP="005754C1">
      <w:pPr>
        <w:tabs>
          <w:tab w:val="left" w:pos="709"/>
        </w:tabs>
        <w:ind w:firstLine="426"/>
        <w:jc w:val="center"/>
        <w:rPr>
          <w:rStyle w:val="markedcontent"/>
          <w:b/>
        </w:rPr>
      </w:pPr>
      <w:r w:rsidRPr="00254EEB">
        <w:rPr>
          <w:rStyle w:val="markedcontent"/>
          <w:b/>
        </w:rPr>
        <w:t>ТЕМА 10. МІЖНАРОДНА ПРАКТИКА ПЕРЕСТРАХУВАННЯ І СПІВСТРАХУВАННЯ НА СТРАХОВОМУ РИНКУ.</w:t>
      </w:r>
    </w:p>
    <w:p w14:paraId="2D0A0C95" w14:textId="77777777" w:rsidR="0037141D" w:rsidRPr="00254EEB" w:rsidRDefault="0037141D" w:rsidP="00254EEB">
      <w:pPr>
        <w:tabs>
          <w:tab w:val="left" w:pos="709"/>
        </w:tabs>
        <w:ind w:firstLine="284"/>
        <w:jc w:val="both"/>
        <w:rPr>
          <w:rStyle w:val="markedcontent"/>
        </w:rPr>
      </w:pPr>
      <w:r w:rsidRPr="00254EEB">
        <w:rPr>
          <w:rStyle w:val="markedcontent"/>
        </w:rPr>
        <w:t xml:space="preserve">1. Сутність та елементи перестрахування та співстрахування на страховому ринку. </w:t>
      </w:r>
    </w:p>
    <w:p w14:paraId="75918A0A" w14:textId="77777777" w:rsidR="0037141D" w:rsidRPr="00254EEB" w:rsidRDefault="0037141D" w:rsidP="00254EEB">
      <w:pPr>
        <w:tabs>
          <w:tab w:val="left" w:pos="709"/>
        </w:tabs>
        <w:ind w:firstLine="284"/>
        <w:jc w:val="both"/>
        <w:rPr>
          <w:rStyle w:val="markedcontent"/>
        </w:rPr>
      </w:pPr>
      <w:r w:rsidRPr="00254EEB">
        <w:rPr>
          <w:rStyle w:val="markedcontent"/>
        </w:rPr>
        <w:t xml:space="preserve">2. Методи перестрахування та співстрахування на страховому ринку. </w:t>
      </w:r>
    </w:p>
    <w:p w14:paraId="6B69A0A2" w14:textId="77777777" w:rsidR="0037141D" w:rsidRPr="00254EEB" w:rsidRDefault="0037141D" w:rsidP="00254EEB">
      <w:pPr>
        <w:tabs>
          <w:tab w:val="left" w:pos="709"/>
        </w:tabs>
        <w:ind w:firstLine="284"/>
        <w:jc w:val="both"/>
      </w:pPr>
      <w:r w:rsidRPr="00254EEB">
        <w:rPr>
          <w:rStyle w:val="markedcontent"/>
        </w:rPr>
        <w:t xml:space="preserve">3. </w:t>
      </w:r>
      <w:r w:rsidRPr="00254EEB">
        <w:t xml:space="preserve">Форми проведення </w:t>
      </w:r>
      <w:proofErr w:type="spellStart"/>
      <w:r w:rsidRPr="00254EEB">
        <w:t>перестраховувальних</w:t>
      </w:r>
      <w:proofErr w:type="spellEnd"/>
      <w:r w:rsidRPr="00254EEB">
        <w:t xml:space="preserve"> операцій.</w:t>
      </w:r>
    </w:p>
    <w:p w14:paraId="4E44628F" w14:textId="77777777" w:rsidR="0037141D" w:rsidRPr="00254EEB" w:rsidRDefault="0037141D" w:rsidP="00D07AB8">
      <w:pPr>
        <w:tabs>
          <w:tab w:val="left" w:pos="709"/>
        </w:tabs>
        <w:ind w:firstLine="426"/>
        <w:jc w:val="both"/>
        <w:rPr>
          <w:b/>
          <w:i/>
          <w:lang w:eastAsia="uk-UA"/>
        </w:rPr>
      </w:pPr>
      <w:r w:rsidRPr="00254EEB">
        <w:rPr>
          <w:b/>
          <w:i/>
          <w:lang w:eastAsia="uk-UA"/>
        </w:rPr>
        <w:t>Питання перше.</w:t>
      </w:r>
      <w:r w:rsidRPr="00254EEB">
        <w:rPr>
          <w:b/>
          <w:i/>
        </w:rPr>
        <w:t xml:space="preserve"> С</w:t>
      </w:r>
      <w:r w:rsidRPr="00254EEB">
        <w:rPr>
          <w:rStyle w:val="markedcontent"/>
          <w:b/>
          <w:i/>
        </w:rPr>
        <w:t xml:space="preserve">утність та елементи перестрахування та співстрахування на страховому ринку.  </w:t>
      </w:r>
    </w:p>
    <w:p w14:paraId="3085DD98" w14:textId="77777777" w:rsidR="0037141D" w:rsidRPr="00254EEB" w:rsidRDefault="0037141D" w:rsidP="00D07AB8">
      <w:pPr>
        <w:tabs>
          <w:tab w:val="left" w:pos="709"/>
        </w:tabs>
        <w:ind w:firstLine="426"/>
        <w:jc w:val="both"/>
        <w:rPr>
          <w:lang w:eastAsia="uk-UA"/>
        </w:rPr>
      </w:pPr>
      <w:r w:rsidRPr="00254EEB">
        <w:rPr>
          <w:lang w:eastAsia="uk-UA"/>
        </w:rPr>
        <w:t xml:space="preserve">Існування сучасної економіки пов’язане з виникненням різного роду ризиків, що нерідко призводить до наростання значних збитків і втрат. У разі настання різного роду небезпек: пожеж, повеней, вибухів, стихійних лих, крадіжок, пошкоджень тощо, суб’єкти страхування потребують забезпечення страхового захисту. </w:t>
      </w:r>
    </w:p>
    <w:p w14:paraId="1A92DB4D" w14:textId="77777777" w:rsidR="0037141D" w:rsidRPr="00254EEB" w:rsidRDefault="0037141D" w:rsidP="00D07AB8">
      <w:pPr>
        <w:tabs>
          <w:tab w:val="left" w:pos="709"/>
        </w:tabs>
        <w:ind w:firstLine="426"/>
        <w:jc w:val="both"/>
        <w:rPr>
          <w:lang w:eastAsia="uk-UA"/>
        </w:rPr>
      </w:pPr>
      <w:r w:rsidRPr="00254EEB">
        <w:rPr>
          <w:lang w:eastAsia="uk-UA"/>
        </w:rPr>
        <w:t xml:space="preserve">Для відшкодування збитків і втрат страхувальників не вистачає коштів страхових фондів, утворених конкретним страховиком, переважно за наявності кількох страхових ризиків. В подібних ситуаціях страховики, покладаючи на себе відповідальність за покриття відчутних ризиків, мають повне право передати їх у подальше вторинне страхування іншим страховикам, тобто в </w:t>
      </w:r>
      <w:r w:rsidRPr="00254EEB">
        <w:rPr>
          <w:lang w:eastAsia="uk-UA"/>
        </w:rPr>
        <w:lastRenderedPageBreak/>
        <w:t>перестрахування.</w:t>
      </w:r>
    </w:p>
    <w:p w14:paraId="0EF3CC9A" w14:textId="77777777" w:rsidR="0037141D" w:rsidRPr="00254EEB" w:rsidRDefault="0037141D" w:rsidP="00D07AB8">
      <w:pPr>
        <w:tabs>
          <w:tab w:val="left" w:pos="709"/>
        </w:tabs>
        <w:ind w:firstLine="426"/>
        <w:jc w:val="both"/>
        <w:rPr>
          <w:lang w:eastAsia="ru-RU"/>
        </w:rPr>
      </w:pPr>
      <w:r w:rsidRPr="00254EEB">
        <w:rPr>
          <w:i/>
          <w:u w:val="single"/>
        </w:rPr>
        <w:t>Перестрахування</w:t>
      </w:r>
      <w:r w:rsidRPr="00254EEB">
        <w:t xml:space="preserve"> – це система страхових відносин, у межах якої страховик (</w:t>
      </w:r>
      <w:proofErr w:type="spellStart"/>
      <w:r w:rsidRPr="00254EEB">
        <w:t>цедент</w:t>
      </w:r>
      <w:proofErr w:type="spellEnd"/>
      <w:r w:rsidRPr="00254EEB">
        <w:t>) передає частину прийнятих на себе ризиків іншому страховикові (</w:t>
      </w:r>
      <w:proofErr w:type="spellStart"/>
      <w:r w:rsidRPr="00254EEB">
        <w:t>перестраховику</w:t>
      </w:r>
      <w:proofErr w:type="spellEnd"/>
      <w:r w:rsidRPr="00254EEB">
        <w:t>) з метою зменшення власної відповідальності.</w:t>
      </w:r>
    </w:p>
    <w:p w14:paraId="39FCE931" w14:textId="77777777" w:rsidR="0037141D" w:rsidRPr="00254EEB" w:rsidRDefault="0037141D" w:rsidP="00254EEB">
      <w:pPr>
        <w:tabs>
          <w:tab w:val="left" w:pos="709"/>
        </w:tabs>
        <w:ind w:firstLine="567"/>
        <w:jc w:val="both"/>
        <w:rPr>
          <w:rStyle w:val="af2"/>
          <w:b w:val="0"/>
          <w:i/>
        </w:rPr>
      </w:pPr>
      <w:r w:rsidRPr="00254EEB">
        <w:rPr>
          <w:rStyle w:val="af2"/>
          <w:i/>
        </w:rPr>
        <w:t>Необхідність перестрахування зумовлена такими факторами:</w:t>
      </w:r>
    </w:p>
    <w:p w14:paraId="368ACDF3" w14:textId="7A8305C0" w:rsidR="0037141D" w:rsidRPr="00254EEB" w:rsidRDefault="0037141D" w:rsidP="00254EEB">
      <w:pPr>
        <w:pStyle w:val="a5"/>
        <w:widowControl/>
        <w:numPr>
          <w:ilvl w:val="0"/>
          <w:numId w:val="27"/>
        </w:numPr>
        <w:tabs>
          <w:tab w:val="left" w:pos="567"/>
        </w:tabs>
        <w:autoSpaceDE/>
        <w:autoSpaceDN/>
        <w:ind w:left="284" w:firstLine="0"/>
        <w:contextualSpacing/>
        <w:jc w:val="both"/>
      </w:pPr>
      <w:r w:rsidRPr="00254EEB">
        <w:rPr>
          <w:rStyle w:val="af2"/>
        </w:rPr>
        <w:t>обмежені фінансові можливості страховиків</w:t>
      </w:r>
      <w:r w:rsidRPr="00254EEB">
        <w:t>;</w:t>
      </w:r>
    </w:p>
    <w:p w14:paraId="060BB241" w14:textId="5DE64EF5" w:rsidR="0037141D" w:rsidRPr="00254EEB" w:rsidRDefault="0037141D" w:rsidP="00254EEB">
      <w:pPr>
        <w:pStyle w:val="a5"/>
        <w:widowControl/>
        <w:numPr>
          <w:ilvl w:val="0"/>
          <w:numId w:val="27"/>
        </w:numPr>
        <w:tabs>
          <w:tab w:val="left" w:pos="567"/>
        </w:tabs>
        <w:autoSpaceDE/>
        <w:autoSpaceDN/>
        <w:ind w:left="284" w:firstLine="0"/>
        <w:contextualSpacing/>
        <w:jc w:val="both"/>
      </w:pPr>
      <w:r w:rsidRPr="00254EEB">
        <w:rPr>
          <w:rStyle w:val="af2"/>
        </w:rPr>
        <w:t>вирівнювання страхового портфеля</w:t>
      </w:r>
      <w:r w:rsidRPr="00254EEB">
        <w:t>;</w:t>
      </w:r>
    </w:p>
    <w:p w14:paraId="09C22C53" w14:textId="77777777" w:rsidR="0037141D" w:rsidRPr="00254EEB" w:rsidRDefault="0037141D" w:rsidP="00254EEB">
      <w:pPr>
        <w:pStyle w:val="a5"/>
        <w:widowControl/>
        <w:numPr>
          <w:ilvl w:val="0"/>
          <w:numId w:val="27"/>
        </w:numPr>
        <w:tabs>
          <w:tab w:val="left" w:pos="567"/>
        </w:tabs>
        <w:autoSpaceDE/>
        <w:autoSpaceDN/>
        <w:ind w:left="284" w:firstLine="0"/>
        <w:contextualSpacing/>
        <w:jc w:val="both"/>
      </w:pPr>
      <w:r w:rsidRPr="00254EEB">
        <w:rPr>
          <w:rStyle w:val="af2"/>
        </w:rPr>
        <w:t>забезпечення фінансової стійкості та платоспроможності страховика</w:t>
      </w:r>
      <w:r w:rsidRPr="00254EEB">
        <w:t>;</w:t>
      </w:r>
    </w:p>
    <w:p w14:paraId="792B3547" w14:textId="76C7EAE3" w:rsidR="0037141D" w:rsidRPr="00254EEB" w:rsidRDefault="0037141D" w:rsidP="00254EEB">
      <w:pPr>
        <w:pStyle w:val="a5"/>
        <w:widowControl/>
        <w:numPr>
          <w:ilvl w:val="0"/>
          <w:numId w:val="27"/>
        </w:numPr>
        <w:tabs>
          <w:tab w:val="left" w:pos="567"/>
        </w:tabs>
        <w:autoSpaceDE/>
        <w:autoSpaceDN/>
        <w:ind w:left="284" w:firstLine="0"/>
        <w:contextualSpacing/>
        <w:jc w:val="both"/>
      </w:pPr>
      <w:r w:rsidRPr="00254EEB">
        <w:rPr>
          <w:rStyle w:val="af2"/>
        </w:rPr>
        <w:t>стимулювання розвитку страхових послуг</w:t>
      </w:r>
      <w:r w:rsidRPr="00254EEB">
        <w:t>.</w:t>
      </w:r>
    </w:p>
    <w:p w14:paraId="09A7EFCA" w14:textId="77777777" w:rsidR="0037141D" w:rsidRPr="00254EEB" w:rsidRDefault="0037141D" w:rsidP="00254EEB">
      <w:pPr>
        <w:tabs>
          <w:tab w:val="left" w:pos="567"/>
        </w:tabs>
        <w:ind w:firstLine="567"/>
        <w:jc w:val="both"/>
      </w:pPr>
      <w:r w:rsidRPr="00254EEB">
        <w:t>Основна сутність перестрахування полягає в перерозподілі ризику між кількома страховими компаніями для забезпечення стійкості всієї системи страхового захисту. Основні завдання перестрахування:</w:t>
      </w:r>
    </w:p>
    <w:p w14:paraId="0AA6C9C4" w14:textId="77777777" w:rsidR="0037141D" w:rsidRPr="00254EEB" w:rsidRDefault="0037141D" w:rsidP="00254EEB">
      <w:pPr>
        <w:tabs>
          <w:tab w:val="left" w:pos="567"/>
        </w:tabs>
        <w:ind w:firstLine="567"/>
        <w:jc w:val="both"/>
      </w:pPr>
      <w:r w:rsidRPr="00254EEB">
        <w:t>- створення страховиком оптимального і збалансованого страхового портфеля за рахунок перерозподілу ризику;</w:t>
      </w:r>
    </w:p>
    <w:p w14:paraId="3B970C37" w14:textId="77777777" w:rsidR="0037141D" w:rsidRPr="00254EEB" w:rsidRDefault="0037141D" w:rsidP="00254EEB">
      <w:pPr>
        <w:tabs>
          <w:tab w:val="left" w:pos="567"/>
        </w:tabs>
        <w:ind w:firstLine="567"/>
        <w:jc w:val="both"/>
      </w:pPr>
      <w:r w:rsidRPr="00254EEB">
        <w:t>- вирівнювання і підтримання поточної діяльності страховика на необхідному рівні;</w:t>
      </w:r>
    </w:p>
    <w:p w14:paraId="2CBC73AC" w14:textId="77777777" w:rsidR="0037141D" w:rsidRPr="00254EEB" w:rsidRDefault="0037141D" w:rsidP="00254EEB">
      <w:pPr>
        <w:tabs>
          <w:tab w:val="left" w:pos="567"/>
        </w:tabs>
        <w:ind w:firstLine="567"/>
        <w:jc w:val="both"/>
      </w:pPr>
      <w:r w:rsidRPr="00254EEB">
        <w:t>- експансія страхової діяльності страховика і прийняття під відповідальність більш небезпечних ризиків;</w:t>
      </w:r>
    </w:p>
    <w:p w14:paraId="54AE5138" w14:textId="77777777" w:rsidR="0037141D" w:rsidRPr="00254EEB" w:rsidRDefault="0037141D" w:rsidP="00254EEB">
      <w:pPr>
        <w:tabs>
          <w:tab w:val="left" w:pos="567"/>
        </w:tabs>
        <w:ind w:firstLine="567"/>
        <w:jc w:val="both"/>
      </w:pPr>
      <w:r w:rsidRPr="00254EEB">
        <w:t>- гарантія фінансової стабільності страховика.</w:t>
      </w:r>
    </w:p>
    <w:p w14:paraId="3E6EB2FA" w14:textId="77777777" w:rsidR="0037141D" w:rsidRPr="00254EEB" w:rsidRDefault="0037141D" w:rsidP="00254EEB">
      <w:pPr>
        <w:tabs>
          <w:tab w:val="left" w:pos="567"/>
        </w:tabs>
        <w:ind w:firstLine="567"/>
        <w:jc w:val="both"/>
        <w:rPr>
          <w:rStyle w:val="af2"/>
          <w:b w:val="0"/>
          <w:bCs w:val="0"/>
        </w:rPr>
      </w:pPr>
      <w:r w:rsidRPr="00254EEB">
        <w:rPr>
          <w:rStyle w:val="af2"/>
          <w:i/>
          <w:u w:val="single"/>
        </w:rPr>
        <w:t>Суб’єкти перестрахування</w:t>
      </w:r>
    </w:p>
    <w:p w14:paraId="37D4EE4C" w14:textId="77777777" w:rsidR="0037141D" w:rsidRPr="00254EEB" w:rsidRDefault="0037141D" w:rsidP="00254EEB">
      <w:pPr>
        <w:tabs>
          <w:tab w:val="left" w:pos="567"/>
        </w:tabs>
        <w:ind w:firstLine="284"/>
        <w:jc w:val="both"/>
      </w:pPr>
      <w:proofErr w:type="spellStart"/>
      <w:r w:rsidRPr="00254EEB">
        <w:rPr>
          <w:rStyle w:val="af2"/>
        </w:rPr>
        <w:t>Цедент</w:t>
      </w:r>
      <w:proofErr w:type="spellEnd"/>
      <w:r w:rsidRPr="00254EEB">
        <w:t xml:space="preserve"> – страхова компанія, яка передає ризик у перестрахування.</w:t>
      </w:r>
    </w:p>
    <w:p w14:paraId="7EC6AC67" w14:textId="77777777" w:rsidR="0037141D" w:rsidRPr="00254EEB" w:rsidRDefault="0037141D" w:rsidP="00254EEB">
      <w:pPr>
        <w:tabs>
          <w:tab w:val="left" w:pos="567"/>
        </w:tabs>
        <w:ind w:firstLine="284"/>
        <w:jc w:val="both"/>
      </w:pPr>
      <w:proofErr w:type="spellStart"/>
      <w:r w:rsidRPr="00254EEB">
        <w:rPr>
          <w:rStyle w:val="af2"/>
        </w:rPr>
        <w:t>Перестраховик</w:t>
      </w:r>
      <w:proofErr w:type="spellEnd"/>
      <w:r w:rsidRPr="00254EEB">
        <w:t xml:space="preserve"> – компанія, яка приймає ризик на себе.</w:t>
      </w:r>
    </w:p>
    <w:p w14:paraId="26D0E09C" w14:textId="77777777" w:rsidR="0037141D" w:rsidRPr="00254EEB" w:rsidRDefault="0037141D" w:rsidP="00254EEB">
      <w:pPr>
        <w:tabs>
          <w:tab w:val="left" w:pos="567"/>
        </w:tabs>
        <w:ind w:firstLine="284"/>
        <w:jc w:val="both"/>
      </w:pPr>
      <w:r w:rsidRPr="00254EEB">
        <w:rPr>
          <w:rStyle w:val="af2"/>
        </w:rPr>
        <w:t>Брокери</w:t>
      </w:r>
      <w:r w:rsidRPr="00254EEB">
        <w:t xml:space="preserve"> – посередники між страховиком і </w:t>
      </w:r>
      <w:proofErr w:type="spellStart"/>
      <w:r w:rsidRPr="00254EEB">
        <w:t>перестраховиком</w:t>
      </w:r>
      <w:proofErr w:type="spellEnd"/>
      <w:r w:rsidRPr="00254EEB">
        <w:t>, що допомагають знайти оптимальні умови перестрахування.</w:t>
      </w:r>
    </w:p>
    <w:p w14:paraId="36457772" w14:textId="77777777" w:rsidR="0037141D" w:rsidRPr="00254EEB" w:rsidRDefault="0037141D" w:rsidP="00254EEB">
      <w:pPr>
        <w:tabs>
          <w:tab w:val="left" w:pos="567"/>
        </w:tabs>
        <w:ind w:firstLine="284"/>
        <w:jc w:val="both"/>
      </w:pPr>
      <w:proofErr w:type="spellStart"/>
      <w:r w:rsidRPr="00254EEB">
        <w:rPr>
          <w:rStyle w:val="af2"/>
        </w:rPr>
        <w:t>Ретроцедент</w:t>
      </w:r>
      <w:proofErr w:type="spellEnd"/>
      <w:r w:rsidRPr="00254EEB">
        <w:t xml:space="preserve"> – </w:t>
      </w:r>
      <w:proofErr w:type="spellStart"/>
      <w:r w:rsidRPr="00254EEB">
        <w:t>перестраховик</w:t>
      </w:r>
      <w:proofErr w:type="spellEnd"/>
      <w:r w:rsidRPr="00254EEB">
        <w:t xml:space="preserve">, який передає частину отриманих ризиків далі (у </w:t>
      </w:r>
      <w:proofErr w:type="spellStart"/>
      <w:r w:rsidRPr="00254EEB">
        <w:t>ретроцесію</w:t>
      </w:r>
      <w:proofErr w:type="spellEnd"/>
      <w:r w:rsidRPr="00254EEB">
        <w:t>).</w:t>
      </w:r>
    </w:p>
    <w:p w14:paraId="220421CA" w14:textId="77777777" w:rsidR="0037141D" w:rsidRPr="00254EEB" w:rsidRDefault="0037141D" w:rsidP="00254EEB">
      <w:pPr>
        <w:tabs>
          <w:tab w:val="left" w:pos="567"/>
        </w:tabs>
        <w:ind w:firstLine="284"/>
        <w:jc w:val="both"/>
      </w:pPr>
      <w:proofErr w:type="spellStart"/>
      <w:r w:rsidRPr="00254EEB">
        <w:rPr>
          <w:rStyle w:val="af2"/>
        </w:rPr>
        <w:t>Ретроперестраховик</w:t>
      </w:r>
      <w:proofErr w:type="spellEnd"/>
      <w:r w:rsidRPr="00254EEB">
        <w:t xml:space="preserve"> – приймає ці ризики на себе.</w:t>
      </w:r>
    </w:p>
    <w:p w14:paraId="1390FFE7" w14:textId="77777777" w:rsidR="0037141D" w:rsidRPr="00254EEB" w:rsidRDefault="0037141D" w:rsidP="00254EEB">
      <w:pPr>
        <w:tabs>
          <w:tab w:val="left" w:pos="567"/>
        </w:tabs>
        <w:ind w:firstLine="284"/>
        <w:jc w:val="both"/>
      </w:pPr>
      <w:r w:rsidRPr="00254EEB">
        <w:t>Страховик (</w:t>
      </w:r>
      <w:proofErr w:type="spellStart"/>
      <w:r w:rsidRPr="00254EEB">
        <w:t>цедент</w:t>
      </w:r>
      <w:proofErr w:type="spellEnd"/>
      <w:r w:rsidRPr="00254EEB">
        <w:t xml:space="preserve">, перестрахувальник), який уклав з </w:t>
      </w:r>
      <w:proofErr w:type="spellStart"/>
      <w:r w:rsidRPr="00254EEB">
        <w:t>перестраховиком</w:t>
      </w:r>
      <w:proofErr w:type="spellEnd"/>
      <w:r w:rsidRPr="00254EEB">
        <w:t xml:space="preserve"> договір про перестрахування, залишається відповідальним перед страхувальником у повному обсязі згідно з договором страхування. При настанні страхового випадку </w:t>
      </w:r>
      <w:proofErr w:type="spellStart"/>
      <w:r w:rsidRPr="00254EEB">
        <w:t>перестраховик</w:t>
      </w:r>
      <w:proofErr w:type="spellEnd"/>
      <w:r w:rsidRPr="00254EEB">
        <w:t xml:space="preserve"> несе відповідальність згідно з узятими на себе зобов’язаннями з перестрахування. Відносини страховиків із перестрахування регулюються договорами, що укладаються між ними. Ризик, прийнятий </w:t>
      </w:r>
      <w:proofErr w:type="spellStart"/>
      <w:r w:rsidRPr="00254EEB">
        <w:t>перестраховиком</w:t>
      </w:r>
      <w:proofErr w:type="spellEnd"/>
      <w:r w:rsidRPr="00254EEB">
        <w:t xml:space="preserve"> від перестрахувальника, може бути знову переданий у певній частині іншому </w:t>
      </w:r>
      <w:proofErr w:type="spellStart"/>
      <w:r w:rsidRPr="00254EEB">
        <w:t>перестраховику</w:t>
      </w:r>
      <w:proofErr w:type="spellEnd"/>
      <w:r w:rsidRPr="00254EEB">
        <w:t xml:space="preserve">. Цей </w:t>
      </w:r>
      <w:r w:rsidRPr="00254EEB">
        <w:lastRenderedPageBreak/>
        <w:t xml:space="preserve">процес називають </w:t>
      </w:r>
      <w:proofErr w:type="spellStart"/>
      <w:r w:rsidRPr="00254EEB">
        <w:t>ретроцесією</w:t>
      </w:r>
      <w:proofErr w:type="spellEnd"/>
      <w:r w:rsidRPr="00254EEB">
        <w:t xml:space="preserve">. Сторону, що передає непрямий ризик, називають </w:t>
      </w:r>
      <w:proofErr w:type="spellStart"/>
      <w:r w:rsidRPr="00254EEB">
        <w:t>ретроцедентом</w:t>
      </w:r>
      <w:proofErr w:type="spellEnd"/>
      <w:r w:rsidRPr="00254EEB">
        <w:t xml:space="preserve">, а сторону, що бере на себе такий ризик – </w:t>
      </w:r>
      <w:proofErr w:type="spellStart"/>
      <w:r w:rsidRPr="00254EEB">
        <w:t>ретроцесіонарієм</w:t>
      </w:r>
      <w:proofErr w:type="spellEnd"/>
      <w:r w:rsidRPr="00254EEB">
        <w:t xml:space="preserve">. У разі купівлі в </w:t>
      </w:r>
      <w:proofErr w:type="spellStart"/>
      <w:r w:rsidRPr="00254EEB">
        <w:t>перестраховика</w:t>
      </w:r>
      <w:proofErr w:type="spellEnd"/>
      <w:r w:rsidRPr="00254EEB">
        <w:t xml:space="preserve"> захисту (гарантії від збитків) страховик передає йому частину ризику, а також і частину премії. За організацію прийому ризику на страхування страховик має право на отримання комісійної винагороди, або комісії з премії. </w:t>
      </w:r>
      <w:r w:rsidRPr="00254EEB">
        <w:rPr>
          <w:i/>
        </w:rPr>
        <w:t>Комісія</w:t>
      </w:r>
      <w:r w:rsidRPr="00254EEB">
        <w:t xml:space="preserve"> – це узгоджена частина понесених </w:t>
      </w:r>
      <w:proofErr w:type="spellStart"/>
      <w:r w:rsidRPr="00254EEB">
        <w:t>цедентом</w:t>
      </w:r>
      <w:proofErr w:type="spellEnd"/>
      <w:r w:rsidRPr="00254EEB">
        <w:t xml:space="preserve"> витрат з укладання договорів страхування.</w:t>
      </w:r>
    </w:p>
    <w:p w14:paraId="3CB5F944" w14:textId="77777777" w:rsidR="0037141D" w:rsidRPr="00254EEB" w:rsidRDefault="0037141D" w:rsidP="00254EEB">
      <w:pPr>
        <w:tabs>
          <w:tab w:val="left" w:pos="567"/>
        </w:tabs>
        <w:ind w:firstLine="284"/>
        <w:jc w:val="both"/>
      </w:pPr>
      <w:r w:rsidRPr="00254EEB">
        <w:t>Існують такі види комісій в перестрахуванні:</w:t>
      </w:r>
    </w:p>
    <w:p w14:paraId="2C286FF5" w14:textId="77777777" w:rsidR="0037141D" w:rsidRPr="00254EEB" w:rsidRDefault="0037141D" w:rsidP="00254EEB">
      <w:pPr>
        <w:tabs>
          <w:tab w:val="left" w:pos="567"/>
        </w:tabs>
        <w:ind w:firstLine="284"/>
        <w:jc w:val="both"/>
      </w:pPr>
      <w:r w:rsidRPr="00254EEB">
        <w:rPr>
          <w:i/>
        </w:rPr>
        <w:t>Оригінальна комісія</w:t>
      </w:r>
      <w:r w:rsidRPr="00254EEB">
        <w:t xml:space="preserve"> – це частина страхової премії, яку </w:t>
      </w:r>
      <w:proofErr w:type="spellStart"/>
      <w:r w:rsidRPr="00254EEB">
        <w:rPr>
          <w:rStyle w:val="af2"/>
        </w:rPr>
        <w:t>перестраховик</w:t>
      </w:r>
      <w:proofErr w:type="spellEnd"/>
      <w:r w:rsidRPr="00254EEB">
        <w:rPr>
          <w:rStyle w:val="af2"/>
        </w:rPr>
        <w:t xml:space="preserve"> повертає </w:t>
      </w:r>
      <w:proofErr w:type="spellStart"/>
      <w:r w:rsidRPr="00254EEB">
        <w:rPr>
          <w:rStyle w:val="af2"/>
        </w:rPr>
        <w:t>цеденту</w:t>
      </w:r>
      <w:proofErr w:type="spellEnd"/>
      <w:r w:rsidRPr="00254EEB">
        <w:t xml:space="preserve"> за передачу ризику. </w:t>
      </w:r>
      <w:r w:rsidRPr="00254EEB">
        <w:rPr>
          <w:i/>
        </w:rPr>
        <w:t>Мета:</w:t>
      </w:r>
      <w:r w:rsidRPr="00254EEB">
        <w:t xml:space="preserve"> компенсувати первинному страховикові витрати на укладання договору страхування (робота агентів, маркетинг, адміністративні витрати). Розмір залежить від: виду страхування, обсягу переданого ризику, домовленостей між сторонами.</w:t>
      </w:r>
    </w:p>
    <w:p w14:paraId="265BE412" w14:textId="77777777" w:rsidR="0037141D" w:rsidRPr="00254EEB" w:rsidRDefault="0037141D" w:rsidP="00254EEB">
      <w:pPr>
        <w:tabs>
          <w:tab w:val="left" w:pos="567"/>
        </w:tabs>
        <w:ind w:firstLine="284"/>
        <w:jc w:val="both"/>
      </w:pPr>
      <w:proofErr w:type="spellStart"/>
      <w:r w:rsidRPr="00254EEB">
        <w:rPr>
          <w:rStyle w:val="af2"/>
          <w:i/>
        </w:rPr>
        <w:t>Перестрахова</w:t>
      </w:r>
      <w:proofErr w:type="spellEnd"/>
      <w:r w:rsidRPr="00254EEB">
        <w:rPr>
          <w:rStyle w:val="af2"/>
          <w:i/>
        </w:rPr>
        <w:t xml:space="preserve"> комісія</w:t>
      </w:r>
      <w:r w:rsidRPr="00254EEB">
        <w:rPr>
          <w:rStyle w:val="af2"/>
        </w:rPr>
        <w:t xml:space="preserve"> – ц</w:t>
      </w:r>
      <w:r w:rsidRPr="00254EEB">
        <w:t xml:space="preserve">е ширший термін, який охоплює всі види винагород, які </w:t>
      </w:r>
      <w:proofErr w:type="spellStart"/>
      <w:r w:rsidRPr="00254EEB">
        <w:t>перестраховик</w:t>
      </w:r>
      <w:proofErr w:type="spellEnd"/>
      <w:r w:rsidRPr="00254EEB">
        <w:t xml:space="preserve"> виплачує </w:t>
      </w:r>
      <w:proofErr w:type="spellStart"/>
      <w:r w:rsidRPr="00254EEB">
        <w:t>цеденту</w:t>
      </w:r>
      <w:proofErr w:type="spellEnd"/>
      <w:r w:rsidRPr="00254EEB">
        <w:t xml:space="preserve"> за укладання та обслуговування договорів, вона може включати: оригінальну комісію (за первинне укладання договору); інколи додаткову винагороду, якщо ризик виявився менш збитковим, ніж очікувалось.</w:t>
      </w:r>
    </w:p>
    <w:p w14:paraId="2E4946C1" w14:textId="77777777" w:rsidR="0037141D" w:rsidRPr="00254EEB" w:rsidRDefault="0037141D" w:rsidP="00254EEB">
      <w:pPr>
        <w:tabs>
          <w:tab w:val="left" w:pos="567"/>
        </w:tabs>
        <w:ind w:firstLine="284"/>
        <w:jc w:val="both"/>
      </w:pPr>
      <w:r w:rsidRPr="00254EEB">
        <w:rPr>
          <w:rStyle w:val="af2"/>
          <w:i/>
        </w:rPr>
        <w:t>Брокерська комісія</w:t>
      </w:r>
      <w:r w:rsidRPr="00254EEB">
        <w:rPr>
          <w:rStyle w:val="af2"/>
        </w:rPr>
        <w:t xml:space="preserve"> – ц</w:t>
      </w:r>
      <w:r w:rsidRPr="00254EEB">
        <w:t xml:space="preserve">е винагорода </w:t>
      </w:r>
      <w:proofErr w:type="spellStart"/>
      <w:r w:rsidRPr="00254EEB">
        <w:rPr>
          <w:rStyle w:val="af2"/>
          <w:u w:val="single"/>
        </w:rPr>
        <w:t>перестрахового</w:t>
      </w:r>
      <w:proofErr w:type="spellEnd"/>
      <w:r w:rsidRPr="00254EEB">
        <w:rPr>
          <w:rStyle w:val="af2"/>
          <w:u w:val="single"/>
        </w:rPr>
        <w:t xml:space="preserve"> брокера</w:t>
      </w:r>
      <w:r w:rsidRPr="00254EEB">
        <w:t xml:space="preserve"> за посередництво між страховиком і </w:t>
      </w:r>
      <w:proofErr w:type="spellStart"/>
      <w:r w:rsidRPr="00254EEB">
        <w:t>перестраховиком</w:t>
      </w:r>
      <w:proofErr w:type="spellEnd"/>
      <w:r w:rsidRPr="00254EEB">
        <w:t xml:space="preserve">, зазвичай становить від </w:t>
      </w:r>
      <w:r w:rsidRPr="00254EEB">
        <w:rPr>
          <w:rStyle w:val="af2"/>
        </w:rPr>
        <w:t xml:space="preserve">5% до 15% </w:t>
      </w:r>
      <w:proofErr w:type="spellStart"/>
      <w:r w:rsidRPr="00254EEB">
        <w:t>перестрахової</w:t>
      </w:r>
      <w:proofErr w:type="spellEnd"/>
      <w:r w:rsidRPr="00254EEB">
        <w:t xml:space="preserve"> премії; сплачується </w:t>
      </w:r>
      <w:proofErr w:type="spellStart"/>
      <w:r w:rsidRPr="00254EEB">
        <w:t>перестраховиком</w:t>
      </w:r>
      <w:proofErr w:type="spellEnd"/>
      <w:r w:rsidRPr="00254EEB">
        <w:t xml:space="preserve"> брокеру за послуги з пошуку перестрахувальника, ведення переговорів, оформлення договору та супровід угоди.</w:t>
      </w:r>
    </w:p>
    <w:p w14:paraId="4C2C2724" w14:textId="77777777" w:rsidR="0037141D" w:rsidRPr="00254EEB" w:rsidRDefault="0037141D" w:rsidP="00254EEB">
      <w:pPr>
        <w:tabs>
          <w:tab w:val="left" w:pos="567"/>
        </w:tabs>
        <w:ind w:firstLine="284"/>
        <w:jc w:val="both"/>
      </w:pPr>
      <w:r w:rsidRPr="00254EEB">
        <w:rPr>
          <w:i/>
        </w:rPr>
        <w:t>Ринок перестрахування</w:t>
      </w:r>
      <w:r w:rsidRPr="00254EEB">
        <w:t xml:space="preserve"> – це система відносин між споживачами послуг, їхніми постачальниками і державою. Джерелом відтворення цієї системи відносин і джерелом потенційного розвитку ринку є споживачі страхових і перестрахувальних послуг – весь страховий і весь перестрахувальний ринки існують винятково за їхні кошти.</w:t>
      </w:r>
    </w:p>
    <w:p w14:paraId="54E65F6D" w14:textId="77777777" w:rsidR="0037141D" w:rsidRPr="00254EEB" w:rsidRDefault="0037141D" w:rsidP="00254EEB">
      <w:pPr>
        <w:tabs>
          <w:tab w:val="left" w:pos="567"/>
        </w:tabs>
        <w:ind w:firstLine="284"/>
        <w:jc w:val="both"/>
      </w:pPr>
      <w:r w:rsidRPr="00254EEB">
        <w:rPr>
          <w:rStyle w:val="af2"/>
          <w:i/>
        </w:rPr>
        <w:t xml:space="preserve">Співстрахування </w:t>
      </w:r>
      <w:r w:rsidRPr="00254EEB">
        <w:rPr>
          <w:rStyle w:val="af2"/>
        </w:rPr>
        <w:t xml:space="preserve">– це коли </w:t>
      </w:r>
      <w:r w:rsidRPr="00254EEB">
        <w:t>один об’єкт страхування одночасно страхують кілька страховиків за одним договором.</w:t>
      </w:r>
    </w:p>
    <w:p w14:paraId="24E7C027" w14:textId="77777777" w:rsidR="0037141D" w:rsidRPr="00254EEB" w:rsidRDefault="0037141D" w:rsidP="00254EEB">
      <w:pPr>
        <w:tabs>
          <w:tab w:val="left" w:pos="567"/>
        </w:tabs>
        <w:ind w:firstLine="284"/>
        <w:jc w:val="both"/>
        <w:rPr>
          <w:rStyle w:val="af2"/>
        </w:rPr>
      </w:pPr>
      <w:r w:rsidRPr="00254EEB">
        <w:rPr>
          <w:rStyle w:val="af2"/>
        </w:rPr>
        <w:t>Особливості:</w:t>
      </w:r>
    </w:p>
    <w:p w14:paraId="69C34CB1" w14:textId="77777777" w:rsidR="0037141D" w:rsidRPr="00254EEB" w:rsidRDefault="0037141D" w:rsidP="00D07AB8">
      <w:pPr>
        <w:pStyle w:val="a5"/>
        <w:widowControl/>
        <w:numPr>
          <w:ilvl w:val="1"/>
          <w:numId w:val="28"/>
        </w:numPr>
        <w:tabs>
          <w:tab w:val="clear" w:pos="1440"/>
          <w:tab w:val="num" w:pos="284"/>
          <w:tab w:val="left" w:pos="567"/>
          <w:tab w:val="num" w:pos="709"/>
        </w:tabs>
        <w:autoSpaceDE/>
        <w:autoSpaceDN/>
        <w:ind w:left="284" w:firstLine="142"/>
        <w:contextualSpacing/>
        <w:jc w:val="both"/>
      </w:pPr>
      <w:r w:rsidRPr="00254EEB">
        <w:t xml:space="preserve">кожен страховик відповідає </w:t>
      </w:r>
      <w:r w:rsidRPr="00254EEB">
        <w:rPr>
          <w:rStyle w:val="af2"/>
        </w:rPr>
        <w:t>прямо перед страхувальником</w:t>
      </w:r>
      <w:r w:rsidRPr="00254EEB">
        <w:t xml:space="preserve"> у межах своєї частки (наприклад, 40% – компанія А, 30% – компанія Б, 30% – компанія В);</w:t>
      </w:r>
    </w:p>
    <w:p w14:paraId="046208CF" w14:textId="77777777" w:rsidR="0037141D" w:rsidRPr="00254EEB" w:rsidRDefault="0037141D" w:rsidP="00D07AB8">
      <w:pPr>
        <w:pStyle w:val="a5"/>
        <w:widowControl/>
        <w:numPr>
          <w:ilvl w:val="1"/>
          <w:numId w:val="28"/>
        </w:numPr>
        <w:tabs>
          <w:tab w:val="clear" w:pos="1440"/>
          <w:tab w:val="num" w:pos="284"/>
          <w:tab w:val="left" w:pos="567"/>
          <w:tab w:val="num" w:pos="709"/>
        </w:tabs>
        <w:autoSpaceDE/>
        <w:autoSpaceDN/>
        <w:ind w:left="284" w:firstLine="142"/>
        <w:contextualSpacing/>
        <w:jc w:val="both"/>
      </w:pPr>
      <w:r w:rsidRPr="00254EEB">
        <w:t xml:space="preserve">договір може бути </w:t>
      </w:r>
      <w:r w:rsidRPr="00254EEB">
        <w:rPr>
          <w:rStyle w:val="af2"/>
        </w:rPr>
        <w:t>єдиним</w:t>
      </w:r>
      <w:r w:rsidRPr="00254EEB">
        <w:t xml:space="preserve"> (усі страховики підписують один поліс) або </w:t>
      </w:r>
      <w:r w:rsidRPr="00254EEB">
        <w:rPr>
          <w:rStyle w:val="af2"/>
        </w:rPr>
        <w:t>кількома договорами</w:t>
      </w:r>
      <w:r w:rsidRPr="00254EEB">
        <w:t xml:space="preserve"> (кожен укладає окремий, але узгоджений за умовами);</w:t>
      </w:r>
    </w:p>
    <w:p w14:paraId="3FF88CE5" w14:textId="77777777" w:rsidR="0037141D" w:rsidRPr="00254EEB" w:rsidRDefault="0037141D" w:rsidP="00D07AB8">
      <w:pPr>
        <w:pStyle w:val="a5"/>
        <w:widowControl/>
        <w:numPr>
          <w:ilvl w:val="1"/>
          <w:numId w:val="28"/>
        </w:numPr>
        <w:tabs>
          <w:tab w:val="clear" w:pos="1440"/>
          <w:tab w:val="num" w:pos="284"/>
          <w:tab w:val="left" w:pos="567"/>
          <w:tab w:val="num" w:pos="709"/>
        </w:tabs>
        <w:autoSpaceDE/>
        <w:autoSpaceDN/>
        <w:ind w:left="284" w:firstLine="142"/>
        <w:contextualSpacing/>
        <w:jc w:val="both"/>
      </w:pPr>
      <w:r w:rsidRPr="00254EEB">
        <w:lastRenderedPageBreak/>
        <w:t xml:space="preserve">страхувальник </w:t>
      </w:r>
      <w:r w:rsidRPr="00254EEB">
        <w:rPr>
          <w:rStyle w:val="af2"/>
        </w:rPr>
        <w:t>знає всіх страховиків</w:t>
      </w:r>
      <w:r w:rsidRPr="00254EEB">
        <w:t>, які поділили між собою ризик;</w:t>
      </w:r>
    </w:p>
    <w:p w14:paraId="3D4200A9" w14:textId="77777777" w:rsidR="0037141D" w:rsidRPr="00254EEB" w:rsidRDefault="0037141D" w:rsidP="00D07AB8">
      <w:pPr>
        <w:pStyle w:val="a5"/>
        <w:widowControl/>
        <w:numPr>
          <w:ilvl w:val="1"/>
          <w:numId w:val="28"/>
        </w:numPr>
        <w:tabs>
          <w:tab w:val="clear" w:pos="1440"/>
          <w:tab w:val="num" w:pos="284"/>
          <w:tab w:val="left" w:pos="567"/>
          <w:tab w:val="num" w:pos="709"/>
        </w:tabs>
        <w:autoSpaceDE/>
        <w:autoSpaceDN/>
        <w:ind w:left="284" w:firstLine="142"/>
        <w:contextualSpacing/>
        <w:jc w:val="both"/>
      </w:pPr>
      <w:r w:rsidRPr="00254EEB">
        <w:t>використовується при страхуванні великих і дорогих об’єктів (літаки, кораблі, заводи, будівельні комплекси).</w:t>
      </w:r>
    </w:p>
    <w:p w14:paraId="2ABFC244" w14:textId="77777777" w:rsidR="0037141D" w:rsidRPr="00254EEB" w:rsidRDefault="0037141D" w:rsidP="00D07AB8">
      <w:pPr>
        <w:pStyle w:val="2"/>
        <w:spacing w:before="0"/>
        <w:ind w:firstLine="426"/>
        <w:jc w:val="both"/>
        <w:rPr>
          <w:rStyle w:val="markedcontent"/>
          <w:rFonts w:ascii="Times New Roman" w:hAnsi="Times New Roman" w:cs="Times New Roman"/>
          <w:i/>
          <w:color w:val="auto"/>
          <w:sz w:val="22"/>
          <w:szCs w:val="22"/>
          <w:lang w:val="uk-UA"/>
        </w:rPr>
      </w:pPr>
      <w:r w:rsidRPr="00254EEB">
        <w:rPr>
          <w:rFonts w:ascii="Times New Roman" w:hAnsi="Times New Roman" w:cs="Times New Roman"/>
          <w:i/>
          <w:color w:val="auto"/>
          <w:sz w:val="22"/>
          <w:szCs w:val="22"/>
          <w:lang w:val="uk-UA"/>
        </w:rPr>
        <w:t xml:space="preserve">Питання друге. </w:t>
      </w:r>
      <w:r w:rsidRPr="00254EEB">
        <w:rPr>
          <w:rStyle w:val="markedcontent"/>
          <w:rFonts w:ascii="Times New Roman" w:hAnsi="Times New Roman" w:cs="Times New Roman"/>
          <w:i/>
          <w:color w:val="auto"/>
          <w:sz w:val="22"/>
          <w:szCs w:val="22"/>
          <w:lang w:val="uk-UA"/>
        </w:rPr>
        <w:t xml:space="preserve">Методи перестрахування та співстрахування на страховому ринку. </w:t>
      </w:r>
    </w:p>
    <w:p w14:paraId="198C654D" w14:textId="77777777" w:rsidR="0037141D" w:rsidRPr="00254EEB" w:rsidRDefault="0037141D" w:rsidP="00254EEB">
      <w:pPr>
        <w:pStyle w:val="2"/>
        <w:spacing w:before="0"/>
        <w:ind w:firstLine="567"/>
        <w:jc w:val="both"/>
        <w:rPr>
          <w:rFonts w:ascii="Times New Roman" w:hAnsi="Times New Roman" w:cs="Times New Roman"/>
          <w:b w:val="0"/>
          <w:sz w:val="22"/>
          <w:szCs w:val="22"/>
          <w:lang w:val="uk-UA"/>
        </w:rPr>
      </w:pPr>
      <w:r w:rsidRPr="00254EEB">
        <w:rPr>
          <w:rFonts w:ascii="Times New Roman" w:hAnsi="Times New Roman" w:cs="Times New Roman"/>
          <w:b w:val="0"/>
          <w:color w:val="auto"/>
          <w:sz w:val="22"/>
          <w:szCs w:val="22"/>
          <w:lang w:val="uk-UA"/>
        </w:rPr>
        <w:t>Передавання ризиків у перестрахування може відбуватися постійно або одноразово. За методом передавання ризиків у перестрахування і за оформленням правових відносин сторін перестрахувальні операції поділяються на такі</w:t>
      </w:r>
    </w:p>
    <w:p w14:paraId="3A16F019" w14:textId="77777777" w:rsidR="0037141D" w:rsidRPr="00254EEB" w:rsidRDefault="0037141D" w:rsidP="00254EEB">
      <w:pPr>
        <w:pStyle w:val="2"/>
        <w:spacing w:before="0"/>
        <w:ind w:firstLine="567"/>
        <w:jc w:val="both"/>
        <w:rPr>
          <w:rFonts w:ascii="Times New Roman" w:hAnsi="Times New Roman" w:cs="Times New Roman"/>
          <w:b w:val="0"/>
          <w:i/>
          <w:color w:val="auto"/>
          <w:sz w:val="22"/>
          <w:szCs w:val="22"/>
          <w:lang w:val="uk-UA"/>
        </w:rPr>
      </w:pPr>
      <w:r w:rsidRPr="00254EEB">
        <w:rPr>
          <w:rFonts w:ascii="Times New Roman" w:hAnsi="Times New Roman" w:cs="Times New Roman"/>
          <w:b w:val="0"/>
          <w:i/>
          <w:color w:val="auto"/>
          <w:sz w:val="22"/>
          <w:szCs w:val="22"/>
          <w:lang w:val="uk-UA"/>
        </w:rPr>
        <w:t>- факультативні;</w:t>
      </w:r>
    </w:p>
    <w:p w14:paraId="1D05C09B" w14:textId="77777777" w:rsidR="0037141D" w:rsidRPr="00254EEB" w:rsidRDefault="0037141D" w:rsidP="00254EEB">
      <w:pPr>
        <w:pStyle w:val="2"/>
        <w:spacing w:before="0"/>
        <w:ind w:firstLine="567"/>
        <w:jc w:val="both"/>
        <w:rPr>
          <w:rFonts w:ascii="Times New Roman" w:hAnsi="Times New Roman" w:cs="Times New Roman"/>
          <w:b w:val="0"/>
          <w:i/>
          <w:color w:val="auto"/>
          <w:sz w:val="22"/>
          <w:szCs w:val="22"/>
          <w:lang w:val="uk-UA"/>
        </w:rPr>
      </w:pPr>
      <w:r w:rsidRPr="00254EEB">
        <w:rPr>
          <w:rFonts w:ascii="Times New Roman" w:hAnsi="Times New Roman" w:cs="Times New Roman"/>
          <w:b w:val="0"/>
          <w:i/>
          <w:color w:val="auto"/>
          <w:sz w:val="22"/>
          <w:szCs w:val="22"/>
          <w:lang w:val="uk-UA"/>
        </w:rPr>
        <w:t xml:space="preserve">- </w:t>
      </w:r>
      <w:proofErr w:type="spellStart"/>
      <w:r w:rsidRPr="00254EEB">
        <w:rPr>
          <w:rFonts w:ascii="Times New Roman" w:hAnsi="Times New Roman" w:cs="Times New Roman"/>
          <w:b w:val="0"/>
          <w:i/>
          <w:color w:val="auto"/>
          <w:sz w:val="22"/>
          <w:szCs w:val="22"/>
          <w:lang w:val="uk-UA"/>
        </w:rPr>
        <w:t>облігаторні</w:t>
      </w:r>
      <w:proofErr w:type="spellEnd"/>
      <w:r w:rsidRPr="00254EEB">
        <w:rPr>
          <w:rFonts w:ascii="Times New Roman" w:hAnsi="Times New Roman" w:cs="Times New Roman"/>
          <w:b w:val="0"/>
          <w:i/>
          <w:color w:val="auto"/>
          <w:sz w:val="22"/>
          <w:szCs w:val="22"/>
          <w:lang w:val="uk-UA"/>
        </w:rPr>
        <w:t xml:space="preserve"> (договірні);</w:t>
      </w:r>
    </w:p>
    <w:p w14:paraId="00BAC5C4" w14:textId="77777777" w:rsidR="0037141D" w:rsidRPr="00254EEB" w:rsidRDefault="0037141D" w:rsidP="00254EEB">
      <w:pPr>
        <w:pStyle w:val="2"/>
        <w:spacing w:before="0"/>
        <w:ind w:firstLine="567"/>
        <w:jc w:val="both"/>
        <w:rPr>
          <w:rFonts w:ascii="Times New Roman" w:hAnsi="Times New Roman" w:cs="Times New Roman"/>
          <w:b w:val="0"/>
          <w:i/>
          <w:color w:val="auto"/>
          <w:sz w:val="22"/>
          <w:szCs w:val="22"/>
          <w:lang w:val="uk-UA"/>
        </w:rPr>
      </w:pPr>
      <w:r w:rsidRPr="00254EEB">
        <w:rPr>
          <w:rFonts w:ascii="Times New Roman" w:hAnsi="Times New Roman" w:cs="Times New Roman"/>
          <w:b w:val="0"/>
          <w:i/>
          <w:color w:val="auto"/>
          <w:sz w:val="22"/>
          <w:szCs w:val="22"/>
          <w:lang w:val="uk-UA"/>
        </w:rPr>
        <w:t xml:space="preserve">- </w:t>
      </w:r>
      <w:proofErr w:type="spellStart"/>
      <w:r w:rsidRPr="00254EEB">
        <w:rPr>
          <w:rFonts w:ascii="Times New Roman" w:hAnsi="Times New Roman" w:cs="Times New Roman"/>
          <w:b w:val="0"/>
          <w:i/>
          <w:color w:val="auto"/>
          <w:sz w:val="22"/>
          <w:szCs w:val="22"/>
          <w:lang w:val="uk-UA"/>
        </w:rPr>
        <w:t>факультативно-облігаторні</w:t>
      </w:r>
      <w:proofErr w:type="spellEnd"/>
      <w:r w:rsidRPr="00254EEB">
        <w:rPr>
          <w:rFonts w:ascii="Times New Roman" w:hAnsi="Times New Roman" w:cs="Times New Roman"/>
          <w:b w:val="0"/>
          <w:i/>
          <w:color w:val="auto"/>
          <w:sz w:val="22"/>
          <w:szCs w:val="22"/>
          <w:lang w:val="uk-UA"/>
        </w:rPr>
        <w:t xml:space="preserve"> і </w:t>
      </w:r>
      <w:proofErr w:type="spellStart"/>
      <w:r w:rsidRPr="00254EEB">
        <w:rPr>
          <w:rFonts w:ascii="Times New Roman" w:hAnsi="Times New Roman" w:cs="Times New Roman"/>
          <w:b w:val="0"/>
          <w:i/>
          <w:color w:val="auto"/>
          <w:sz w:val="22"/>
          <w:szCs w:val="22"/>
          <w:lang w:val="uk-UA"/>
        </w:rPr>
        <w:t>облігаторно-факультативні</w:t>
      </w:r>
      <w:proofErr w:type="spellEnd"/>
      <w:r w:rsidRPr="00254EEB">
        <w:rPr>
          <w:rFonts w:ascii="Times New Roman" w:hAnsi="Times New Roman" w:cs="Times New Roman"/>
          <w:b w:val="0"/>
          <w:i/>
          <w:color w:val="auto"/>
          <w:sz w:val="22"/>
          <w:szCs w:val="22"/>
          <w:lang w:val="uk-UA"/>
        </w:rPr>
        <w:t xml:space="preserve"> (змішані).</w:t>
      </w:r>
    </w:p>
    <w:p w14:paraId="1841A04F" w14:textId="77777777" w:rsidR="0037141D" w:rsidRPr="00254EEB" w:rsidRDefault="0037141D" w:rsidP="00254EEB">
      <w:pPr>
        <w:pStyle w:val="2"/>
        <w:spacing w:before="0"/>
        <w:ind w:firstLine="567"/>
        <w:jc w:val="both"/>
        <w:rPr>
          <w:rFonts w:ascii="Times New Roman" w:hAnsi="Times New Roman" w:cs="Times New Roman"/>
          <w:b w:val="0"/>
          <w:color w:val="auto"/>
          <w:sz w:val="22"/>
          <w:szCs w:val="22"/>
          <w:lang w:val="uk-UA"/>
        </w:rPr>
      </w:pPr>
      <w:r w:rsidRPr="00254EEB">
        <w:rPr>
          <w:rFonts w:ascii="Times New Roman" w:hAnsi="Times New Roman" w:cs="Times New Roman"/>
          <w:b w:val="0"/>
          <w:i/>
          <w:color w:val="auto"/>
          <w:sz w:val="22"/>
          <w:szCs w:val="22"/>
          <w:u w:val="single"/>
          <w:lang w:val="uk-UA"/>
        </w:rPr>
        <w:t>Факультативний метод перестрахування</w:t>
      </w:r>
      <w:r w:rsidRPr="00254EEB">
        <w:rPr>
          <w:rFonts w:ascii="Times New Roman" w:hAnsi="Times New Roman" w:cs="Times New Roman"/>
          <w:b w:val="0"/>
          <w:color w:val="auto"/>
          <w:sz w:val="22"/>
          <w:szCs w:val="22"/>
          <w:lang w:val="uk-UA"/>
        </w:rPr>
        <w:t xml:space="preserve"> характеризується повною свободою сторін договору перестрахування, перестрахувальник має право передавати ризики або лишати їх на власній відповідальності, а </w:t>
      </w:r>
      <w:proofErr w:type="spellStart"/>
      <w:r w:rsidRPr="00254EEB">
        <w:rPr>
          <w:rFonts w:ascii="Times New Roman" w:hAnsi="Times New Roman" w:cs="Times New Roman"/>
          <w:b w:val="0"/>
          <w:color w:val="auto"/>
          <w:sz w:val="22"/>
          <w:szCs w:val="22"/>
          <w:lang w:val="uk-UA"/>
        </w:rPr>
        <w:t>перестраховик</w:t>
      </w:r>
      <w:proofErr w:type="spellEnd"/>
      <w:r w:rsidRPr="00254EEB">
        <w:rPr>
          <w:rFonts w:ascii="Times New Roman" w:hAnsi="Times New Roman" w:cs="Times New Roman"/>
          <w:b w:val="0"/>
          <w:color w:val="auto"/>
          <w:sz w:val="22"/>
          <w:szCs w:val="22"/>
          <w:lang w:val="uk-UA"/>
        </w:rPr>
        <w:t xml:space="preserve"> має право прийняти ризики чи відмовитися від них, при факультативному перестрахуванні кожний ризик передається окремо, головна особливість цього методу перестрахування полягає в можливості індивідуальної оцінки ризику. Факультативне перестрахування в багатьох аспектах схоже на пряме страхування, зокрема в тому, що </w:t>
      </w:r>
      <w:proofErr w:type="spellStart"/>
      <w:r w:rsidRPr="00254EEB">
        <w:rPr>
          <w:rFonts w:ascii="Times New Roman" w:hAnsi="Times New Roman" w:cs="Times New Roman"/>
          <w:b w:val="0"/>
          <w:color w:val="auto"/>
          <w:sz w:val="22"/>
          <w:szCs w:val="22"/>
          <w:lang w:val="uk-UA"/>
        </w:rPr>
        <w:t>перестраховик</w:t>
      </w:r>
      <w:proofErr w:type="spellEnd"/>
      <w:r w:rsidRPr="00254EEB">
        <w:rPr>
          <w:rFonts w:ascii="Times New Roman" w:hAnsi="Times New Roman" w:cs="Times New Roman"/>
          <w:b w:val="0"/>
          <w:color w:val="auto"/>
          <w:sz w:val="22"/>
          <w:szCs w:val="22"/>
          <w:lang w:val="uk-UA"/>
        </w:rPr>
        <w:t xml:space="preserve">, приймаючи ризик, дуже докладно його вивчає, знайомиться з практикою страхових операцій </w:t>
      </w:r>
      <w:proofErr w:type="spellStart"/>
      <w:r w:rsidRPr="00254EEB">
        <w:rPr>
          <w:rFonts w:ascii="Times New Roman" w:hAnsi="Times New Roman" w:cs="Times New Roman"/>
          <w:b w:val="0"/>
          <w:color w:val="auto"/>
          <w:sz w:val="22"/>
          <w:szCs w:val="22"/>
          <w:lang w:val="uk-UA"/>
        </w:rPr>
        <w:t>цедента</w:t>
      </w:r>
      <w:proofErr w:type="spellEnd"/>
      <w:r w:rsidRPr="00254EEB">
        <w:rPr>
          <w:rFonts w:ascii="Times New Roman" w:hAnsi="Times New Roman" w:cs="Times New Roman"/>
          <w:b w:val="0"/>
          <w:color w:val="auto"/>
          <w:sz w:val="22"/>
          <w:szCs w:val="22"/>
          <w:lang w:val="uk-UA"/>
        </w:rPr>
        <w:t xml:space="preserve">. </w:t>
      </w:r>
    </w:p>
    <w:p w14:paraId="28AFC1B5" w14:textId="77777777" w:rsidR="0037141D" w:rsidRPr="00254EEB" w:rsidRDefault="0037141D" w:rsidP="00254EEB">
      <w:pPr>
        <w:pStyle w:val="2"/>
        <w:spacing w:before="0"/>
        <w:ind w:firstLine="567"/>
        <w:jc w:val="both"/>
        <w:rPr>
          <w:rFonts w:ascii="Times New Roman" w:hAnsi="Times New Roman" w:cs="Times New Roman"/>
          <w:b w:val="0"/>
          <w:i/>
          <w:color w:val="auto"/>
          <w:sz w:val="22"/>
          <w:szCs w:val="22"/>
          <w:lang w:val="uk-UA"/>
        </w:rPr>
      </w:pPr>
      <w:r w:rsidRPr="00254EEB">
        <w:rPr>
          <w:rFonts w:ascii="Times New Roman" w:hAnsi="Times New Roman" w:cs="Times New Roman"/>
          <w:b w:val="0"/>
          <w:i/>
          <w:color w:val="auto"/>
          <w:sz w:val="22"/>
          <w:szCs w:val="22"/>
          <w:lang w:val="uk-UA"/>
        </w:rPr>
        <w:t>Переваги факультативного методу:</w:t>
      </w:r>
    </w:p>
    <w:p w14:paraId="79A6F4E9" w14:textId="77777777" w:rsidR="0037141D" w:rsidRPr="00254EEB" w:rsidRDefault="0037141D" w:rsidP="00254EEB">
      <w:pPr>
        <w:pStyle w:val="2"/>
        <w:spacing w:before="0"/>
        <w:ind w:firstLine="567"/>
        <w:jc w:val="both"/>
        <w:rPr>
          <w:rFonts w:ascii="Times New Roman" w:hAnsi="Times New Roman" w:cs="Times New Roman"/>
          <w:b w:val="0"/>
          <w:color w:val="auto"/>
          <w:sz w:val="22"/>
          <w:szCs w:val="22"/>
          <w:lang w:val="uk-UA"/>
        </w:rPr>
      </w:pPr>
      <w:r w:rsidRPr="00254EEB">
        <w:rPr>
          <w:rFonts w:ascii="Times New Roman" w:hAnsi="Times New Roman" w:cs="Times New Roman"/>
          <w:b w:val="0"/>
          <w:color w:val="auto"/>
          <w:sz w:val="22"/>
          <w:szCs w:val="22"/>
          <w:lang w:val="uk-UA"/>
        </w:rPr>
        <w:t xml:space="preserve">- у можливості вибору для </w:t>
      </w:r>
      <w:proofErr w:type="spellStart"/>
      <w:r w:rsidRPr="00254EEB">
        <w:rPr>
          <w:rFonts w:ascii="Times New Roman" w:hAnsi="Times New Roman" w:cs="Times New Roman"/>
          <w:b w:val="0"/>
          <w:color w:val="auto"/>
          <w:sz w:val="22"/>
          <w:szCs w:val="22"/>
          <w:lang w:val="uk-UA"/>
        </w:rPr>
        <w:t>компанії-цедента</w:t>
      </w:r>
      <w:proofErr w:type="spellEnd"/>
      <w:r w:rsidRPr="00254EEB">
        <w:rPr>
          <w:rFonts w:ascii="Times New Roman" w:hAnsi="Times New Roman" w:cs="Times New Roman"/>
          <w:b w:val="0"/>
          <w:color w:val="auto"/>
          <w:sz w:val="22"/>
          <w:szCs w:val="22"/>
          <w:lang w:val="uk-UA"/>
        </w:rPr>
        <w:t xml:space="preserve"> якомога сприятливіших умов перестрахування (розміщення ризику в кількох перестрахувальних компаніях, вибір найкращих пропозицій);</w:t>
      </w:r>
    </w:p>
    <w:p w14:paraId="150E8107" w14:textId="77777777" w:rsidR="0037141D" w:rsidRPr="00254EEB" w:rsidRDefault="0037141D" w:rsidP="00254EEB">
      <w:pPr>
        <w:pStyle w:val="2"/>
        <w:spacing w:before="0"/>
        <w:ind w:firstLine="567"/>
        <w:jc w:val="both"/>
        <w:rPr>
          <w:rFonts w:ascii="Times New Roman" w:hAnsi="Times New Roman" w:cs="Times New Roman"/>
          <w:b w:val="0"/>
          <w:color w:val="auto"/>
          <w:sz w:val="22"/>
          <w:szCs w:val="22"/>
          <w:lang w:val="uk-UA"/>
        </w:rPr>
      </w:pPr>
      <w:r w:rsidRPr="00254EEB">
        <w:rPr>
          <w:rFonts w:ascii="Times New Roman" w:hAnsi="Times New Roman" w:cs="Times New Roman"/>
          <w:b w:val="0"/>
          <w:color w:val="auto"/>
          <w:sz w:val="22"/>
          <w:szCs w:val="22"/>
          <w:lang w:val="uk-UA"/>
        </w:rPr>
        <w:t xml:space="preserve">- у використанні </w:t>
      </w:r>
      <w:proofErr w:type="spellStart"/>
      <w:r w:rsidRPr="00254EEB">
        <w:rPr>
          <w:rFonts w:ascii="Times New Roman" w:hAnsi="Times New Roman" w:cs="Times New Roman"/>
          <w:b w:val="0"/>
          <w:color w:val="auto"/>
          <w:sz w:val="22"/>
          <w:szCs w:val="22"/>
          <w:lang w:val="uk-UA"/>
        </w:rPr>
        <w:t>цедентом</w:t>
      </w:r>
      <w:proofErr w:type="spellEnd"/>
      <w:r w:rsidRPr="00254EEB">
        <w:rPr>
          <w:rFonts w:ascii="Times New Roman" w:hAnsi="Times New Roman" w:cs="Times New Roman"/>
          <w:b w:val="0"/>
          <w:color w:val="auto"/>
          <w:sz w:val="22"/>
          <w:szCs w:val="22"/>
          <w:lang w:val="uk-UA"/>
        </w:rPr>
        <w:t xml:space="preserve"> перестрахування в тих випадках, коли відповідальність справді може зашкодити фінансовій стійкості страховика або коли він має розширити свою діяльність у сфері несприятливих для нього </w:t>
      </w:r>
      <w:proofErr w:type="spellStart"/>
      <w:r w:rsidRPr="00254EEB">
        <w:rPr>
          <w:rFonts w:ascii="Times New Roman" w:hAnsi="Times New Roman" w:cs="Times New Roman"/>
          <w:b w:val="0"/>
          <w:color w:val="auto"/>
          <w:sz w:val="22"/>
          <w:szCs w:val="22"/>
          <w:lang w:val="uk-UA"/>
        </w:rPr>
        <w:t>страхувань</w:t>
      </w:r>
      <w:proofErr w:type="spellEnd"/>
      <w:r w:rsidRPr="00254EEB">
        <w:rPr>
          <w:rFonts w:ascii="Times New Roman" w:hAnsi="Times New Roman" w:cs="Times New Roman"/>
          <w:b w:val="0"/>
          <w:color w:val="auto"/>
          <w:sz w:val="22"/>
          <w:szCs w:val="22"/>
          <w:lang w:val="uk-UA"/>
        </w:rPr>
        <w:t>.</w:t>
      </w:r>
    </w:p>
    <w:p w14:paraId="6878947A" w14:textId="77777777" w:rsidR="0037141D" w:rsidRPr="00254EEB" w:rsidRDefault="0037141D" w:rsidP="00254EEB">
      <w:pPr>
        <w:tabs>
          <w:tab w:val="left" w:pos="567"/>
        </w:tabs>
        <w:ind w:firstLine="284"/>
        <w:jc w:val="both"/>
      </w:pPr>
      <w:r w:rsidRPr="00254EEB">
        <w:t>   Особливістю факультативного перестрахування є можливість регулювання страховиком (</w:t>
      </w:r>
      <w:proofErr w:type="spellStart"/>
      <w:r w:rsidRPr="00254EEB">
        <w:t>цедентом</w:t>
      </w:r>
      <w:proofErr w:type="spellEnd"/>
      <w:r w:rsidRPr="00254EEB">
        <w:t xml:space="preserve">) розміру власного утримання, воно може бути одноразове індивідуальне, при такому перестрахуванні укладається разовий договір перестрахування з урахуванням індивідуальних особливостей об’єктів і ризиків оригінального договору страхування. </w:t>
      </w:r>
    </w:p>
    <w:p w14:paraId="74E4E93A" w14:textId="77777777" w:rsidR="0037141D" w:rsidRPr="00254EEB" w:rsidRDefault="0037141D" w:rsidP="00254EEB">
      <w:pPr>
        <w:pStyle w:val="af3"/>
        <w:spacing w:before="0" w:beforeAutospacing="0" w:after="0" w:afterAutospacing="0"/>
        <w:jc w:val="both"/>
        <w:rPr>
          <w:sz w:val="22"/>
          <w:szCs w:val="22"/>
        </w:rPr>
      </w:pPr>
      <w:r w:rsidRPr="00254EEB">
        <w:rPr>
          <w:sz w:val="22"/>
          <w:szCs w:val="22"/>
        </w:rPr>
        <w:lastRenderedPageBreak/>
        <w:t xml:space="preserve">   </w:t>
      </w:r>
      <w:proofErr w:type="spellStart"/>
      <w:r w:rsidRPr="00254EEB">
        <w:rPr>
          <w:i/>
          <w:sz w:val="22"/>
          <w:szCs w:val="22"/>
          <w:u w:val="single"/>
        </w:rPr>
        <w:t>Облігаторне</w:t>
      </w:r>
      <w:proofErr w:type="spellEnd"/>
      <w:r w:rsidRPr="00254EEB">
        <w:rPr>
          <w:i/>
          <w:sz w:val="22"/>
          <w:szCs w:val="22"/>
          <w:u w:val="single"/>
        </w:rPr>
        <w:t xml:space="preserve"> перестрахування</w:t>
      </w:r>
      <w:r w:rsidRPr="00254EEB">
        <w:rPr>
          <w:sz w:val="22"/>
          <w:szCs w:val="22"/>
        </w:rPr>
        <w:t xml:space="preserve"> передбачає обов’язкове віддавання перестрахувальником раніше узгодженої частини ризику за всіма покриттями. </w:t>
      </w:r>
      <w:proofErr w:type="spellStart"/>
      <w:r w:rsidRPr="00254EEB">
        <w:rPr>
          <w:sz w:val="22"/>
          <w:szCs w:val="22"/>
        </w:rPr>
        <w:t>Перестраховик</w:t>
      </w:r>
      <w:proofErr w:type="spellEnd"/>
      <w:r w:rsidRPr="00254EEB">
        <w:rPr>
          <w:sz w:val="22"/>
          <w:szCs w:val="22"/>
        </w:rPr>
        <w:t xml:space="preserve"> також обов’язково має приймати ці частини ризиків згідно з умовами договору. У договорі </w:t>
      </w:r>
      <w:proofErr w:type="spellStart"/>
      <w:r w:rsidRPr="00254EEB">
        <w:rPr>
          <w:sz w:val="22"/>
          <w:szCs w:val="22"/>
        </w:rPr>
        <w:t>облігаторного</w:t>
      </w:r>
      <w:proofErr w:type="spellEnd"/>
      <w:r w:rsidRPr="00254EEB">
        <w:rPr>
          <w:sz w:val="22"/>
          <w:szCs w:val="22"/>
        </w:rPr>
        <w:t xml:space="preserve"> перестрахування обов’язково визначаються ліміти відповідальності, термін дії договору, </w:t>
      </w:r>
      <w:proofErr w:type="spellStart"/>
      <w:r w:rsidRPr="00254EEB">
        <w:rPr>
          <w:sz w:val="22"/>
          <w:szCs w:val="22"/>
        </w:rPr>
        <w:t>перестраховувальна</w:t>
      </w:r>
      <w:proofErr w:type="spellEnd"/>
      <w:r w:rsidRPr="00254EEB">
        <w:rPr>
          <w:sz w:val="22"/>
          <w:szCs w:val="22"/>
        </w:rPr>
        <w:t xml:space="preserve"> премія, </w:t>
      </w:r>
      <w:proofErr w:type="spellStart"/>
      <w:r w:rsidRPr="00254EEB">
        <w:rPr>
          <w:sz w:val="22"/>
          <w:szCs w:val="22"/>
        </w:rPr>
        <w:t>перестраховувальна</w:t>
      </w:r>
      <w:proofErr w:type="spellEnd"/>
      <w:r w:rsidRPr="00254EEB">
        <w:rPr>
          <w:sz w:val="22"/>
          <w:szCs w:val="22"/>
        </w:rPr>
        <w:t xml:space="preserve"> комісія, обмеження щодо покриття, схема розрахунків тощо. Перестрахування на </w:t>
      </w:r>
      <w:proofErr w:type="spellStart"/>
      <w:r w:rsidRPr="00254EEB">
        <w:rPr>
          <w:sz w:val="22"/>
          <w:szCs w:val="22"/>
        </w:rPr>
        <w:t>облігаторній</w:t>
      </w:r>
      <w:proofErr w:type="spellEnd"/>
      <w:r w:rsidRPr="00254EEB">
        <w:rPr>
          <w:sz w:val="22"/>
          <w:szCs w:val="22"/>
        </w:rPr>
        <w:t xml:space="preserve"> основі має універсальний характер, тобто використовується в усіх видах страхування, діє на всіх страхових ринках світу. </w:t>
      </w:r>
      <w:proofErr w:type="spellStart"/>
      <w:r w:rsidRPr="00254EEB">
        <w:rPr>
          <w:sz w:val="22"/>
          <w:szCs w:val="22"/>
        </w:rPr>
        <w:t>Облігаторне</w:t>
      </w:r>
      <w:proofErr w:type="spellEnd"/>
      <w:r w:rsidRPr="00254EEB">
        <w:rPr>
          <w:sz w:val="22"/>
          <w:szCs w:val="22"/>
        </w:rPr>
        <w:t xml:space="preserve"> перестрахування дає змогу збільшити обсяги страхових операцій, збирає більшу частину </w:t>
      </w:r>
      <w:proofErr w:type="spellStart"/>
      <w:r w:rsidRPr="00254EEB">
        <w:rPr>
          <w:sz w:val="22"/>
          <w:szCs w:val="22"/>
        </w:rPr>
        <w:t>перестраховувальної</w:t>
      </w:r>
      <w:proofErr w:type="spellEnd"/>
      <w:r w:rsidRPr="00254EEB">
        <w:rPr>
          <w:sz w:val="22"/>
          <w:szCs w:val="22"/>
        </w:rPr>
        <w:t xml:space="preserve"> премії у професіональних </w:t>
      </w:r>
      <w:proofErr w:type="spellStart"/>
      <w:r w:rsidRPr="00254EEB">
        <w:rPr>
          <w:sz w:val="22"/>
          <w:szCs w:val="22"/>
        </w:rPr>
        <w:t>перестраховиків</w:t>
      </w:r>
      <w:proofErr w:type="spellEnd"/>
      <w:r w:rsidRPr="00254EEB">
        <w:rPr>
          <w:sz w:val="22"/>
          <w:szCs w:val="22"/>
        </w:rPr>
        <w:t xml:space="preserve"> світу. </w:t>
      </w:r>
    </w:p>
    <w:p w14:paraId="0CD45F44" w14:textId="77777777" w:rsidR="0037141D" w:rsidRPr="00254EEB" w:rsidRDefault="0037141D" w:rsidP="00254EEB">
      <w:pPr>
        <w:pStyle w:val="af3"/>
        <w:spacing w:before="0" w:beforeAutospacing="0" w:after="0" w:afterAutospacing="0"/>
        <w:ind w:firstLine="567"/>
        <w:jc w:val="both"/>
        <w:rPr>
          <w:i/>
          <w:sz w:val="22"/>
          <w:szCs w:val="22"/>
        </w:rPr>
      </w:pPr>
      <w:r w:rsidRPr="00254EEB">
        <w:rPr>
          <w:i/>
          <w:sz w:val="22"/>
          <w:szCs w:val="22"/>
        </w:rPr>
        <w:t>Переваги цього методу полягають:</w:t>
      </w:r>
    </w:p>
    <w:p w14:paraId="4A577DA8"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у рівномірному розподілі ризиків (</w:t>
      </w:r>
      <w:proofErr w:type="spellStart"/>
      <w:r w:rsidRPr="00254EEB">
        <w:rPr>
          <w:sz w:val="22"/>
          <w:szCs w:val="22"/>
        </w:rPr>
        <w:t>перестраховик</w:t>
      </w:r>
      <w:proofErr w:type="spellEnd"/>
      <w:r w:rsidRPr="00254EEB">
        <w:rPr>
          <w:sz w:val="22"/>
          <w:szCs w:val="22"/>
        </w:rPr>
        <w:t xml:space="preserve"> упевнений у тому, що ризики як більш, так і менш сприятливі, будуть розподілені рівномірно);</w:t>
      </w:r>
    </w:p>
    <w:p w14:paraId="197C7A96"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 автоматичності приймання ризиків, що потребує значно менших витрат, пов’язаних з обробкою ризиків, скороченні часу на </w:t>
      </w:r>
      <w:proofErr w:type="spellStart"/>
      <w:r w:rsidRPr="00254EEB">
        <w:rPr>
          <w:sz w:val="22"/>
          <w:szCs w:val="22"/>
        </w:rPr>
        <w:t>андеррайтинг</w:t>
      </w:r>
      <w:proofErr w:type="spellEnd"/>
      <w:r w:rsidRPr="00254EEB">
        <w:rPr>
          <w:sz w:val="22"/>
          <w:szCs w:val="22"/>
        </w:rPr>
        <w:t>;</w:t>
      </w:r>
    </w:p>
    <w:p w14:paraId="57779D30"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можливості розвитку довгострокових відносин між сторонами;</w:t>
      </w:r>
    </w:p>
    <w:p w14:paraId="22D62C55"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 гарантії підтримки </w:t>
      </w:r>
      <w:proofErr w:type="spellStart"/>
      <w:r w:rsidRPr="00254EEB">
        <w:rPr>
          <w:sz w:val="22"/>
          <w:szCs w:val="22"/>
        </w:rPr>
        <w:t>перестраховика</w:t>
      </w:r>
      <w:proofErr w:type="spellEnd"/>
      <w:r w:rsidRPr="00254EEB">
        <w:rPr>
          <w:sz w:val="22"/>
          <w:szCs w:val="22"/>
        </w:rPr>
        <w:t xml:space="preserve">, яка надає більшої свободи </w:t>
      </w:r>
      <w:proofErr w:type="spellStart"/>
      <w:r w:rsidRPr="00254EEB">
        <w:rPr>
          <w:sz w:val="22"/>
          <w:szCs w:val="22"/>
        </w:rPr>
        <w:t>цеденту</w:t>
      </w:r>
      <w:proofErr w:type="spellEnd"/>
      <w:r w:rsidRPr="00254EEB">
        <w:rPr>
          <w:sz w:val="22"/>
          <w:szCs w:val="22"/>
        </w:rPr>
        <w:t xml:space="preserve"> щодо проведення страхових операцій, розширення бізнесу.</w:t>
      </w:r>
    </w:p>
    <w:p w14:paraId="0D6F6FF4"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Основна недосконалість цього методу така: коли ризик, що підлягає перестрахуванню, не підпадає під умови </w:t>
      </w:r>
      <w:proofErr w:type="spellStart"/>
      <w:r w:rsidRPr="00254EEB">
        <w:rPr>
          <w:sz w:val="22"/>
          <w:szCs w:val="22"/>
        </w:rPr>
        <w:t>облігаторного</w:t>
      </w:r>
      <w:proofErr w:type="spellEnd"/>
      <w:r w:rsidRPr="00254EEB">
        <w:rPr>
          <w:sz w:val="22"/>
          <w:szCs w:val="22"/>
        </w:rPr>
        <w:t xml:space="preserve"> договору або страхова сума за ризиком перевищує ліміт відповідальності за договором, тоді може виникнути потреба в додатковому договорі факультативного перестрахування. Договір </w:t>
      </w:r>
      <w:proofErr w:type="spellStart"/>
      <w:r w:rsidRPr="00254EEB">
        <w:rPr>
          <w:sz w:val="22"/>
          <w:szCs w:val="22"/>
        </w:rPr>
        <w:t>облігаторного</w:t>
      </w:r>
      <w:proofErr w:type="spellEnd"/>
      <w:r w:rsidRPr="00254EEB">
        <w:rPr>
          <w:sz w:val="22"/>
          <w:szCs w:val="22"/>
        </w:rPr>
        <w:t xml:space="preserve"> перестрахування частіше укладається на невизначений термін з правом взаємного розірвання шляхом повідомлення сторін щодо прийнятого рішення. </w:t>
      </w:r>
      <w:proofErr w:type="spellStart"/>
      <w:r w:rsidRPr="00254EEB">
        <w:rPr>
          <w:sz w:val="22"/>
          <w:szCs w:val="22"/>
        </w:rPr>
        <w:t>Перестраховики</w:t>
      </w:r>
      <w:proofErr w:type="spellEnd"/>
      <w:r w:rsidRPr="00254EEB">
        <w:rPr>
          <w:sz w:val="22"/>
          <w:szCs w:val="22"/>
        </w:rPr>
        <w:t xml:space="preserve"> багатьох країн надають перевагу </w:t>
      </w:r>
      <w:proofErr w:type="spellStart"/>
      <w:r w:rsidRPr="00254EEB">
        <w:rPr>
          <w:sz w:val="22"/>
          <w:szCs w:val="22"/>
        </w:rPr>
        <w:t>облігаторному</w:t>
      </w:r>
      <w:proofErr w:type="spellEnd"/>
      <w:r w:rsidRPr="00254EEB">
        <w:rPr>
          <w:sz w:val="22"/>
          <w:szCs w:val="22"/>
        </w:rPr>
        <w:t xml:space="preserve"> методу. </w:t>
      </w:r>
    </w:p>
    <w:p w14:paraId="0726AA87" w14:textId="77777777" w:rsidR="0037141D" w:rsidRPr="00254EEB" w:rsidRDefault="0037141D" w:rsidP="00254EEB">
      <w:pPr>
        <w:pStyle w:val="af3"/>
        <w:spacing w:before="0" w:beforeAutospacing="0" w:after="0" w:afterAutospacing="0"/>
        <w:ind w:firstLine="567"/>
        <w:jc w:val="both"/>
        <w:rPr>
          <w:i/>
          <w:sz w:val="22"/>
          <w:szCs w:val="22"/>
          <w:u w:val="single"/>
        </w:rPr>
      </w:pPr>
      <w:r w:rsidRPr="00254EEB">
        <w:rPr>
          <w:sz w:val="22"/>
          <w:szCs w:val="22"/>
        </w:rPr>
        <w:t xml:space="preserve">У практиці перестрахування інколи використовується поєднання методів перестрахування, так зване </w:t>
      </w:r>
      <w:proofErr w:type="spellStart"/>
      <w:r w:rsidRPr="00254EEB">
        <w:rPr>
          <w:i/>
          <w:sz w:val="22"/>
          <w:szCs w:val="22"/>
          <w:u w:val="single"/>
        </w:rPr>
        <w:t>факультативно-облігаторне</w:t>
      </w:r>
      <w:proofErr w:type="spellEnd"/>
      <w:r w:rsidRPr="00254EEB">
        <w:rPr>
          <w:i/>
          <w:sz w:val="22"/>
          <w:szCs w:val="22"/>
          <w:u w:val="single"/>
        </w:rPr>
        <w:t xml:space="preserve"> перестрахування</w:t>
      </w:r>
      <w:r w:rsidRPr="00254EEB">
        <w:rPr>
          <w:sz w:val="22"/>
          <w:szCs w:val="22"/>
        </w:rPr>
        <w:t xml:space="preserve"> і </w:t>
      </w:r>
      <w:proofErr w:type="spellStart"/>
      <w:r w:rsidRPr="00254EEB">
        <w:rPr>
          <w:i/>
          <w:sz w:val="22"/>
          <w:szCs w:val="22"/>
          <w:u w:val="single"/>
        </w:rPr>
        <w:t>облігаторно-факультативне</w:t>
      </w:r>
      <w:proofErr w:type="spellEnd"/>
      <w:r w:rsidRPr="00254EEB">
        <w:rPr>
          <w:i/>
          <w:sz w:val="22"/>
          <w:szCs w:val="22"/>
          <w:u w:val="single"/>
        </w:rPr>
        <w:t xml:space="preserve"> перестрахування.</w:t>
      </w:r>
    </w:p>
    <w:p w14:paraId="7168AA12"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У разі </w:t>
      </w:r>
      <w:proofErr w:type="spellStart"/>
      <w:r w:rsidRPr="00254EEB">
        <w:rPr>
          <w:sz w:val="22"/>
          <w:szCs w:val="22"/>
        </w:rPr>
        <w:t>факультативно-облігаторного</w:t>
      </w:r>
      <w:proofErr w:type="spellEnd"/>
      <w:r w:rsidRPr="00254EEB">
        <w:rPr>
          <w:sz w:val="22"/>
          <w:szCs w:val="22"/>
        </w:rPr>
        <w:t xml:space="preserve"> перестрахування </w:t>
      </w:r>
      <w:proofErr w:type="spellStart"/>
      <w:r w:rsidRPr="00254EEB">
        <w:rPr>
          <w:sz w:val="22"/>
          <w:szCs w:val="22"/>
        </w:rPr>
        <w:t>компанія-цедент</w:t>
      </w:r>
      <w:proofErr w:type="spellEnd"/>
      <w:r w:rsidRPr="00254EEB">
        <w:rPr>
          <w:sz w:val="22"/>
          <w:szCs w:val="22"/>
        </w:rPr>
        <w:t xml:space="preserve"> передає чи залишає в себе ризики або їх частину, </w:t>
      </w:r>
      <w:proofErr w:type="spellStart"/>
      <w:r w:rsidRPr="00254EEB">
        <w:rPr>
          <w:sz w:val="22"/>
          <w:szCs w:val="22"/>
        </w:rPr>
        <w:t>перестраховик</w:t>
      </w:r>
      <w:proofErr w:type="spellEnd"/>
      <w:r w:rsidRPr="00254EEB">
        <w:rPr>
          <w:sz w:val="22"/>
          <w:szCs w:val="22"/>
        </w:rPr>
        <w:t xml:space="preserve"> згідно з таким методом перестрахування зобов’язаний прийняти обумовлені договором ризики. Отже, факультативність передбачається для страховика (</w:t>
      </w:r>
      <w:proofErr w:type="spellStart"/>
      <w:r w:rsidRPr="00254EEB">
        <w:rPr>
          <w:sz w:val="22"/>
          <w:szCs w:val="22"/>
        </w:rPr>
        <w:t>цедента</w:t>
      </w:r>
      <w:proofErr w:type="spellEnd"/>
      <w:r w:rsidRPr="00254EEB">
        <w:rPr>
          <w:sz w:val="22"/>
          <w:szCs w:val="22"/>
        </w:rPr>
        <w:t xml:space="preserve">), а </w:t>
      </w:r>
      <w:proofErr w:type="spellStart"/>
      <w:r w:rsidRPr="00254EEB">
        <w:rPr>
          <w:sz w:val="22"/>
          <w:szCs w:val="22"/>
        </w:rPr>
        <w:t>облігаторність</w:t>
      </w:r>
      <w:proofErr w:type="spellEnd"/>
      <w:r w:rsidRPr="00254EEB">
        <w:rPr>
          <w:sz w:val="22"/>
          <w:szCs w:val="22"/>
        </w:rPr>
        <w:t xml:space="preserve"> – для </w:t>
      </w:r>
      <w:proofErr w:type="spellStart"/>
      <w:r w:rsidRPr="00254EEB">
        <w:rPr>
          <w:sz w:val="22"/>
          <w:szCs w:val="22"/>
        </w:rPr>
        <w:t>перестраховика</w:t>
      </w:r>
      <w:proofErr w:type="spellEnd"/>
      <w:r w:rsidRPr="00254EEB">
        <w:rPr>
          <w:sz w:val="22"/>
          <w:szCs w:val="22"/>
        </w:rPr>
        <w:t xml:space="preserve">. </w:t>
      </w:r>
    </w:p>
    <w:p w14:paraId="57517B1C" w14:textId="77777777" w:rsidR="0037141D" w:rsidRPr="00254EEB" w:rsidRDefault="0037141D" w:rsidP="00254EEB">
      <w:pPr>
        <w:pStyle w:val="af3"/>
        <w:spacing w:before="0" w:beforeAutospacing="0" w:after="0" w:afterAutospacing="0"/>
        <w:ind w:firstLine="567"/>
        <w:jc w:val="both"/>
        <w:rPr>
          <w:sz w:val="22"/>
          <w:szCs w:val="22"/>
        </w:rPr>
      </w:pPr>
      <w:proofErr w:type="spellStart"/>
      <w:r w:rsidRPr="00254EEB">
        <w:rPr>
          <w:sz w:val="22"/>
          <w:szCs w:val="22"/>
        </w:rPr>
        <w:lastRenderedPageBreak/>
        <w:t>Факультативно-облігаторне</w:t>
      </w:r>
      <w:proofErr w:type="spellEnd"/>
      <w:r w:rsidRPr="00254EEB">
        <w:rPr>
          <w:sz w:val="22"/>
          <w:szCs w:val="22"/>
        </w:rPr>
        <w:t xml:space="preserve"> перестрахування використовується в особливо великих, небезпечних ризиках, у разі можливої кумуляції збитків, коли вичерпана місткість пропорційних договорів.</w:t>
      </w:r>
    </w:p>
    <w:p w14:paraId="6BECC3B3" w14:textId="77777777" w:rsidR="0037141D" w:rsidRPr="00254EEB" w:rsidRDefault="0037141D" w:rsidP="00254EEB">
      <w:pPr>
        <w:pStyle w:val="af3"/>
        <w:spacing w:before="0" w:beforeAutospacing="0" w:after="0" w:afterAutospacing="0"/>
        <w:ind w:firstLine="567"/>
        <w:jc w:val="both"/>
        <w:rPr>
          <w:sz w:val="22"/>
          <w:szCs w:val="22"/>
        </w:rPr>
      </w:pPr>
      <w:proofErr w:type="spellStart"/>
      <w:r w:rsidRPr="00254EEB">
        <w:rPr>
          <w:sz w:val="22"/>
          <w:szCs w:val="22"/>
        </w:rPr>
        <w:t>Облігаторно-факультативне</w:t>
      </w:r>
      <w:proofErr w:type="spellEnd"/>
      <w:r w:rsidRPr="00254EEB">
        <w:rPr>
          <w:sz w:val="22"/>
          <w:szCs w:val="22"/>
        </w:rPr>
        <w:t xml:space="preserve"> перестрахування, навпаки, передбачає обов’язковість для страховика, а факультативність — для </w:t>
      </w:r>
      <w:proofErr w:type="spellStart"/>
      <w:r w:rsidRPr="00254EEB">
        <w:rPr>
          <w:sz w:val="22"/>
          <w:szCs w:val="22"/>
        </w:rPr>
        <w:t>перестраховика</w:t>
      </w:r>
      <w:proofErr w:type="spellEnd"/>
      <w:r w:rsidRPr="00254EEB">
        <w:rPr>
          <w:sz w:val="22"/>
          <w:szCs w:val="22"/>
        </w:rPr>
        <w:t xml:space="preserve">. З огляду на світовий досвід такі договори частіше застосовують страхові компанії зі своїми філіями. За </w:t>
      </w:r>
      <w:proofErr w:type="spellStart"/>
      <w:r w:rsidRPr="00254EEB">
        <w:rPr>
          <w:sz w:val="22"/>
          <w:szCs w:val="22"/>
        </w:rPr>
        <w:t>облігаторно-факультативним</w:t>
      </w:r>
      <w:proofErr w:type="spellEnd"/>
      <w:r w:rsidRPr="00254EEB">
        <w:rPr>
          <w:sz w:val="22"/>
          <w:szCs w:val="22"/>
        </w:rPr>
        <w:t xml:space="preserve"> договором </w:t>
      </w:r>
      <w:proofErr w:type="spellStart"/>
      <w:r w:rsidRPr="00254EEB">
        <w:rPr>
          <w:sz w:val="22"/>
          <w:szCs w:val="22"/>
        </w:rPr>
        <w:t>перестраховикові</w:t>
      </w:r>
      <w:proofErr w:type="spellEnd"/>
      <w:r w:rsidRPr="00254EEB">
        <w:rPr>
          <w:sz w:val="22"/>
          <w:szCs w:val="22"/>
        </w:rPr>
        <w:t xml:space="preserve"> надається можливість відбирати ви гідніші ризики, що небажано для незалежного страховика (</w:t>
      </w:r>
      <w:proofErr w:type="spellStart"/>
      <w:r w:rsidRPr="00254EEB">
        <w:rPr>
          <w:sz w:val="22"/>
          <w:szCs w:val="22"/>
        </w:rPr>
        <w:t>цедента</w:t>
      </w:r>
      <w:proofErr w:type="spellEnd"/>
      <w:r w:rsidRPr="00254EEB">
        <w:rPr>
          <w:sz w:val="22"/>
          <w:szCs w:val="22"/>
        </w:rPr>
        <w:t>), оскільки може порушити баланс його страхового портфеля.</w:t>
      </w:r>
    </w:p>
    <w:p w14:paraId="38F60BDF" w14:textId="77777777" w:rsidR="0037141D" w:rsidRPr="00254EEB" w:rsidRDefault="0037141D" w:rsidP="00254EEB">
      <w:pPr>
        <w:tabs>
          <w:tab w:val="left" w:pos="567"/>
        </w:tabs>
        <w:ind w:firstLine="284"/>
        <w:jc w:val="both"/>
      </w:pPr>
      <w:r w:rsidRPr="00254EEB">
        <w:t xml:space="preserve">До основних методів співстрахування на міжнародному ринку страхових послуг слід віднести: </w:t>
      </w:r>
    </w:p>
    <w:p w14:paraId="523241FA" w14:textId="77777777" w:rsidR="0037141D" w:rsidRPr="00254EEB" w:rsidRDefault="0037141D" w:rsidP="00254EEB">
      <w:pPr>
        <w:tabs>
          <w:tab w:val="left" w:pos="567"/>
        </w:tabs>
        <w:ind w:firstLine="284"/>
        <w:jc w:val="both"/>
      </w:pPr>
      <w:r w:rsidRPr="00254EEB">
        <w:rPr>
          <w:rStyle w:val="af2"/>
          <w:i/>
        </w:rPr>
        <w:t xml:space="preserve">Пропорційне співстрахування: </w:t>
      </w:r>
      <w:r w:rsidRPr="00254EEB">
        <w:rPr>
          <w:rStyle w:val="af2"/>
        </w:rPr>
        <w:t>к</w:t>
      </w:r>
      <w:r w:rsidRPr="00254EEB">
        <w:t>ожна страхова компанія бере на себе певний відсоток ризику та відповідно стільки ж від страхової премії й виплат. (Приклад: три компанії ділять ризик по 40%, 35% і 25%. У разі збитку кожна платить свою частку).</w:t>
      </w:r>
    </w:p>
    <w:p w14:paraId="6D19F719" w14:textId="77777777" w:rsidR="0037141D" w:rsidRPr="00254EEB" w:rsidRDefault="0037141D" w:rsidP="00254EEB">
      <w:pPr>
        <w:tabs>
          <w:tab w:val="left" w:pos="567"/>
        </w:tabs>
        <w:ind w:firstLine="284"/>
        <w:jc w:val="both"/>
      </w:pPr>
      <w:r w:rsidRPr="00254EEB">
        <w:rPr>
          <w:rStyle w:val="af2"/>
          <w:i/>
        </w:rPr>
        <w:t xml:space="preserve">Непропорційне співстрахування: </w:t>
      </w:r>
      <w:r w:rsidRPr="00254EEB">
        <w:rPr>
          <w:rStyle w:val="af2"/>
        </w:rPr>
        <w:t>п</w:t>
      </w:r>
      <w:r w:rsidRPr="00254EEB">
        <w:t>оділ відбувається не за відсотком, а за іншими критеріями:</w:t>
      </w:r>
    </w:p>
    <w:p w14:paraId="18296DC6" w14:textId="77777777" w:rsidR="0037141D" w:rsidRPr="00254EEB" w:rsidRDefault="0037141D" w:rsidP="00254EEB">
      <w:pPr>
        <w:pStyle w:val="a5"/>
        <w:widowControl/>
        <w:numPr>
          <w:ilvl w:val="0"/>
          <w:numId w:val="27"/>
        </w:numPr>
        <w:tabs>
          <w:tab w:val="left" w:pos="567"/>
        </w:tabs>
        <w:autoSpaceDE/>
        <w:autoSpaceDN/>
        <w:contextualSpacing/>
        <w:jc w:val="both"/>
      </w:pPr>
      <w:r w:rsidRPr="00254EEB">
        <w:t>одна компанія відповідає за збитки до певної суми,</w:t>
      </w:r>
    </w:p>
    <w:p w14:paraId="086509CB" w14:textId="77777777" w:rsidR="0037141D" w:rsidRPr="00254EEB" w:rsidRDefault="0037141D" w:rsidP="00254EEB">
      <w:pPr>
        <w:pStyle w:val="a5"/>
        <w:widowControl/>
        <w:numPr>
          <w:ilvl w:val="0"/>
          <w:numId w:val="27"/>
        </w:numPr>
        <w:tabs>
          <w:tab w:val="left" w:pos="567"/>
        </w:tabs>
        <w:autoSpaceDE/>
        <w:autoSpaceDN/>
        <w:contextualSpacing/>
        <w:jc w:val="both"/>
      </w:pPr>
      <w:r w:rsidRPr="00254EEB">
        <w:t>інша – за все, що вище цієї суми.</w:t>
      </w:r>
    </w:p>
    <w:p w14:paraId="45E8552A" w14:textId="77777777" w:rsidR="0037141D" w:rsidRPr="00254EEB" w:rsidRDefault="0037141D" w:rsidP="00254EEB">
      <w:pPr>
        <w:tabs>
          <w:tab w:val="left" w:pos="567"/>
        </w:tabs>
        <w:ind w:firstLine="284"/>
        <w:jc w:val="both"/>
      </w:pPr>
      <w:r w:rsidRPr="00254EEB">
        <w:rPr>
          <w:rStyle w:val="af2"/>
          <w:i/>
        </w:rPr>
        <w:t xml:space="preserve">Ведучий страховик і </w:t>
      </w:r>
      <w:proofErr w:type="spellStart"/>
      <w:r w:rsidRPr="00254EEB">
        <w:rPr>
          <w:rStyle w:val="af2"/>
          <w:i/>
        </w:rPr>
        <w:t>співстраховики</w:t>
      </w:r>
      <w:proofErr w:type="spellEnd"/>
      <w:r w:rsidRPr="00254EEB">
        <w:rPr>
          <w:rStyle w:val="af2"/>
          <w:i/>
        </w:rPr>
        <w:t xml:space="preserve">: </w:t>
      </w:r>
      <w:r w:rsidRPr="00254EEB">
        <w:rPr>
          <w:rStyle w:val="af2"/>
        </w:rPr>
        <w:t>о</w:t>
      </w:r>
      <w:r w:rsidRPr="00254EEB">
        <w:t xml:space="preserve">дин страховик виступає головним (ведучим), він розробляє умови договору, веде облік і представляє інтереси групи перед клієнтом, інші </w:t>
      </w:r>
      <w:proofErr w:type="spellStart"/>
      <w:r w:rsidRPr="00254EEB">
        <w:t>співстраховики</w:t>
      </w:r>
      <w:proofErr w:type="spellEnd"/>
      <w:r w:rsidRPr="00254EEB">
        <w:t>, які просто приймають визначену частку ризику.</w:t>
      </w:r>
    </w:p>
    <w:p w14:paraId="7D1804AB" w14:textId="77777777" w:rsidR="0037141D" w:rsidRPr="00254EEB" w:rsidRDefault="0037141D" w:rsidP="00254EEB">
      <w:pPr>
        <w:tabs>
          <w:tab w:val="left" w:pos="567"/>
        </w:tabs>
        <w:ind w:firstLine="284"/>
        <w:jc w:val="both"/>
      </w:pPr>
      <w:proofErr w:type="spellStart"/>
      <w:r w:rsidRPr="00254EEB">
        <w:rPr>
          <w:rStyle w:val="af2"/>
          <w:i/>
        </w:rPr>
        <w:t>Консорціумне</w:t>
      </w:r>
      <w:proofErr w:type="spellEnd"/>
      <w:r w:rsidRPr="00254EEB">
        <w:rPr>
          <w:rStyle w:val="af2"/>
          <w:i/>
        </w:rPr>
        <w:t xml:space="preserve"> співстрахування: </w:t>
      </w:r>
      <w:r w:rsidRPr="00254EEB">
        <w:rPr>
          <w:rStyle w:val="af2"/>
        </w:rPr>
        <w:t>с</w:t>
      </w:r>
      <w:r w:rsidRPr="00254EEB">
        <w:t>творюється тимчасове об’єднання кількох страхових компаній для покриття дуже великого ризику (наприклад, будівництво аеропорту, атомної станції), кожен учасник відповідає тільки у своїй частині.</w:t>
      </w:r>
    </w:p>
    <w:p w14:paraId="1D782137" w14:textId="77777777" w:rsidR="0037141D" w:rsidRPr="00254EEB" w:rsidRDefault="0037141D" w:rsidP="00254EEB">
      <w:pPr>
        <w:tabs>
          <w:tab w:val="left" w:pos="567"/>
        </w:tabs>
        <w:ind w:firstLine="284"/>
        <w:jc w:val="both"/>
      </w:pPr>
      <w:proofErr w:type="spellStart"/>
      <w:r w:rsidRPr="00254EEB">
        <w:rPr>
          <w:rStyle w:val="af2"/>
          <w:i/>
        </w:rPr>
        <w:t>Пулове</w:t>
      </w:r>
      <w:proofErr w:type="spellEnd"/>
      <w:r w:rsidRPr="00254EEB">
        <w:rPr>
          <w:rStyle w:val="af2"/>
          <w:i/>
        </w:rPr>
        <w:t xml:space="preserve"> співстрахування: </w:t>
      </w:r>
      <w:r w:rsidRPr="00254EEB">
        <w:rPr>
          <w:rStyle w:val="af2"/>
        </w:rPr>
        <w:t>с</w:t>
      </w:r>
      <w:r w:rsidRPr="00254EEB">
        <w:t xml:space="preserve">трахові компанії створюють </w:t>
      </w:r>
      <w:r w:rsidRPr="00254EEB">
        <w:rPr>
          <w:rStyle w:val="af2"/>
        </w:rPr>
        <w:t>пул</w:t>
      </w:r>
      <w:r w:rsidRPr="00254EEB">
        <w:t xml:space="preserve"> (постійне об’єднання), щоб колективно страхувати певний вид ризиків (наприклад, ядерні ризики, авіаційні ризики), усі учасники домовляються заздалегідь про правила розподілу премій та збитків.</w:t>
      </w:r>
    </w:p>
    <w:p w14:paraId="249EEFA8" w14:textId="77777777" w:rsidR="0037141D" w:rsidRPr="00254EEB" w:rsidRDefault="0037141D" w:rsidP="00254EEB">
      <w:pPr>
        <w:tabs>
          <w:tab w:val="left" w:pos="567"/>
        </w:tabs>
        <w:ind w:firstLine="567"/>
        <w:jc w:val="both"/>
        <w:rPr>
          <w:b/>
          <w:i/>
        </w:rPr>
      </w:pPr>
      <w:r w:rsidRPr="00254EEB">
        <w:rPr>
          <w:b/>
          <w:i/>
        </w:rPr>
        <w:t xml:space="preserve">Питання третє. Форми проведення </w:t>
      </w:r>
      <w:proofErr w:type="spellStart"/>
      <w:r w:rsidRPr="00254EEB">
        <w:rPr>
          <w:b/>
          <w:i/>
        </w:rPr>
        <w:t>перестраховувальних</w:t>
      </w:r>
      <w:proofErr w:type="spellEnd"/>
      <w:r w:rsidRPr="00254EEB">
        <w:rPr>
          <w:b/>
          <w:i/>
        </w:rPr>
        <w:t xml:space="preserve"> операцій.</w:t>
      </w:r>
    </w:p>
    <w:p w14:paraId="005CCE1C" w14:textId="77777777" w:rsidR="0037141D" w:rsidRPr="00254EEB" w:rsidRDefault="0037141D" w:rsidP="00254EEB">
      <w:pPr>
        <w:tabs>
          <w:tab w:val="left" w:pos="567"/>
        </w:tabs>
        <w:ind w:firstLine="567"/>
        <w:jc w:val="both"/>
      </w:pPr>
      <w:r w:rsidRPr="00254EEB">
        <w:t xml:space="preserve">Існує безліч різних за формою </w:t>
      </w:r>
      <w:proofErr w:type="spellStart"/>
      <w:r w:rsidRPr="00254EEB">
        <w:t>перестраховувальних</w:t>
      </w:r>
      <w:proofErr w:type="spellEnd"/>
      <w:r w:rsidRPr="00254EEB">
        <w:t xml:space="preserve"> договорів, немає стандартного, спільного для всіх страхових компаній договору. У кожному окремому випадку договори перестрахування мають свої певні особливості, різняться частками участі у договорі, ставками премії. Проте всі договори можна поділити на дві основні групи, що різняться системою розподілу ризиків між перестрахувальником і </w:t>
      </w:r>
      <w:proofErr w:type="spellStart"/>
      <w:r w:rsidRPr="00254EEB">
        <w:lastRenderedPageBreak/>
        <w:t>перестраховиком</w:t>
      </w:r>
      <w:proofErr w:type="spellEnd"/>
      <w:r w:rsidRPr="00254EEB">
        <w:t xml:space="preserve">. До них належать пропорційна і непропорційна форми проведення </w:t>
      </w:r>
      <w:proofErr w:type="spellStart"/>
      <w:r w:rsidRPr="00254EEB">
        <w:t>перестраховувальних</w:t>
      </w:r>
      <w:proofErr w:type="spellEnd"/>
      <w:r w:rsidRPr="00254EEB">
        <w:t xml:space="preserve"> операцій. </w:t>
      </w:r>
    </w:p>
    <w:p w14:paraId="035BC5FE" w14:textId="77777777" w:rsidR="0037141D" w:rsidRPr="00254EEB" w:rsidRDefault="0037141D" w:rsidP="00254EEB">
      <w:pPr>
        <w:tabs>
          <w:tab w:val="left" w:pos="567"/>
        </w:tabs>
        <w:ind w:firstLine="567"/>
        <w:jc w:val="both"/>
      </w:pPr>
      <w:r w:rsidRPr="00254EEB">
        <w:rPr>
          <w:i/>
          <w:iCs/>
        </w:rPr>
        <w:t xml:space="preserve">Характерною особливістю </w:t>
      </w:r>
      <w:r w:rsidRPr="00254EEB">
        <w:t xml:space="preserve">договорів пропорційного перестрахування є те, що розподіл збитків і премій між цементом </w:t>
      </w:r>
      <w:proofErr w:type="spellStart"/>
      <w:r w:rsidRPr="00254EEB">
        <w:t>перестраховиком</w:t>
      </w:r>
      <w:proofErr w:type="spellEnd"/>
      <w:r w:rsidRPr="00254EEB">
        <w:t xml:space="preserve"> здійснюється у відповідній пропорції і прив’язаний до страхової суми.  Основними </w:t>
      </w:r>
      <w:r w:rsidRPr="00254EEB">
        <w:rPr>
          <w:b/>
          <w:bCs/>
        </w:rPr>
        <w:t xml:space="preserve">формами </w:t>
      </w:r>
      <w:r w:rsidRPr="00254EEB">
        <w:t xml:space="preserve">договорів пропорційного перестрахування є: </w:t>
      </w:r>
    </w:p>
    <w:p w14:paraId="72C74F21" w14:textId="77777777" w:rsidR="0037141D" w:rsidRPr="00254EEB" w:rsidRDefault="0037141D" w:rsidP="00254EEB">
      <w:pPr>
        <w:pStyle w:val="a5"/>
        <w:widowControl/>
        <w:numPr>
          <w:ilvl w:val="0"/>
          <w:numId w:val="32"/>
        </w:numPr>
        <w:tabs>
          <w:tab w:val="left" w:pos="567"/>
        </w:tabs>
        <w:autoSpaceDE/>
        <w:autoSpaceDN/>
        <w:contextualSpacing/>
        <w:jc w:val="both"/>
      </w:pPr>
      <w:r w:rsidRPr="00254EEB">
        <w:t xml:space="preserve">квотні; </w:t>
      </w:r>
    </w:p>
    <w:p w14:paraId="6333937E" w14:textId="77777777" w:rsidR="0037141D" w:rsidRPr="00254EEB" w:rsidRDefault="0037141D" w:rsidP="00254EEB">
      <w:pPr>
        <w:pStyle w:val="a5"/>
        <w:widowControl/>
        <w:numPr>
          <w:ilvl w:val="0"/>
          <w:numId w:val="32"/>
        </w:numPr>
        <w:tabs>
          <w:tab w:val="left" w:pos="567"/>
        </w:tabs>
        <w:autoSpaceDE/>
        <w:autoSpaceDN/>
        <w:contextualSpacing/>
        <w:jc w:val="both"/>
      </w:pPr>
      <w:proofErr w:type="spellStart"/>
      <w:r w:rsidRPr="00254EEB">
        <w:t>ексцедентні</w:t>
      </w:r>
      <w:proofErr w:type="spellEnd"/>
      <w:r w:rsidRPr="00254EEB">
        <w:t>;</w:t>
      </w:r>
    </w:p>
    <w:p w14:paraId="4CAE2F0D" w14:textId="77777777" w:rsidR="0037141D" w:rsidRPr="00254EEB" w:rsidRDefault="0037141D" w:rsidP="00254EEB">
      <w:pPr>
        <w:pStyle w:val="af3"/>
        <w:numPr>
          <w:ilvl w:val="0"/>
          <w:numId w:val="32"/>
        </w:numPr>
        <w:spacing w:before="0" w:beforeAutospacing="0" w:after="0" w:afterAutospacing="0"/>
        <w:jc w:val="both"/>
        <w:rPr>
          <w:sz w:val="22"/>
          <w:szCs w:val="22"/>
        </w:rPr>
      </w:pPr>
      <w:proofErr w:type="spellStart"/>
      <w:r w:rsidRPr="00254EEB">
        <w:rPr>
          <w:sz w:val="22"/>
          <w:szCs w:val="22"/>
        </w:rPr>
        <w:t>квотно-ексцедентні</w:t>
      </w:r>
      <w:proofErr w:type="spellEnd"/>
      <w:r w:rsidRPr="00254EEB">
        <w:rPr>
          <w:sz w:val="22"/>
          <w:szCs w:val="22"/>
        </w:rPr>
        <w:t xml:space="preserve"> (змішані).</w:t>
      </w:r>
    </w:p>
    <w:p w14:paraId="514FDD3D"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За умовами </w:t>
      </w:r>
      <w:r w:rsidRPr="00254EEB">
        <w:rPr>
          <w:b/>
          <w:bCs/>
          <w:sz w:val="22"/>
          <w:szCs w:val="22"/>
        </w:rPr>
        <w:t xml:space="preserve">квотного договору </w:t>
      </w:r>
      <w:proofErr w:type="spellStart"/>
      <w:r w:rsidRPr="00254EEB">
        <w:rPr>
          <w:sz w:val="22"/>
          <w:szCs w:val="22"/>
        </w:rPr>
        <w:t>цедент</w:t>
      </w:r>
      <w:proofErr w:type="spellEnd"/>
      <w:r w:rsidRPr="00254EEB">
        <w:rPr>
          <w:sz w:val="22"/>
          <w:szCs w:val="22"/>
        </w:rPr>
        <w:t xml:space="preserve"> зобов’язується передати </w:t>
      </w:r>
      <w:proofErr w:type="spellStart"/>
      <w:r w:rsidRPr="00254EEB">
        <w:rPr>
          <w:sz w:val="22"/>
          <w:szCs w:val="22"/>
        </w:rPr>
        <w:t>перестраховику</w:t>
      </w:r>
      <w:proofErr w:type="spellEnd"/>
      <w:r w:rsidRPr="00254EEB">
        <w:rPr>
          <w:sz w:val="22"/>
          <w:szCs w:val="22"/>
        </w:rPr>
        <w:t xml:space="preserve">, а </w:t>
      </w:r>
      <w:proofErr w:type="spellStart"/>
      <w:r w:rsidRPr="00254EEB">
        <w:rPr>
          <w:sz w:val="22"/>
          <w:szCs w:val="22"/>
        </w:rPr>
        <w:t>перестраховик</w:t>
      </w:r>
      <w:proofErr w:type="spellEnd"/>
      <w:r w:rsidRPr="00254EEB">
        <w:rPr>
          <w:sz w:val="22"/>
          <w:szCs w:val="22"/>
        </w:rPr>
        <w:t xml:space="preserve"> прийняти визначену частку в усіх ризиках певного виду, частка участі в перестрахуванні визначається у відсотках від страхової суми або обумовлена конкретною сумою (квотою). Крім того, у договорах цього типу за бажанням </w:t>
      </w:r>
      <w:proofErr w:type="spellStart"/>
      <w:r w:rsidRPr="00254EEB">
        <w:rPr>
          <w:sz w:val="22"/>
          <w:szCs w:val="22"/>
        </w:rPr>
        <w:t>перестраховика</w:t>
      </w:r>
      <w:proofErr w:type="spellEnd"/>
      <w:r w:rsidRPr="00254EEB">
        <w:rPr>
          <w:sz w:val="22"/>
          <w:szCs w:val="22"/>
        </w:rPr>
        <w:t xml:space="preserve"> встановлюються для різних класів ризику верхні межі </w:t>
      </w:r>
      <w:r w:rsidRPr="00254EEB">
        <w:rPr>
          <w:b/>
          <w:bCs/>
          <w:sz w:val="22"/>
          <w:szCs w:val="22"/>
        </w:rPr>
        <w:t xml:space="preserve">(ліміти) </w:t>
      </w:r>
      <w:r w:rsidRPr="00254EEB">
        <w:rPr>
          <w:sz w:val="22"/>
          <w:szCs w:val="22"/>
        </w:rPr>
        <w:t xml:space="preserve">відповідальності </w:t>
      </w:r>
      <w:proofErr w:type="spellStart"/>
      <w:r w:rsidRPr="00254EEB">
        <w:rPr>
          <w:sz w:val="22"/>
          <w:szCs w:val="22"/>
        </w:rPr>
        <w:t>перестраховика</w:t>
      </w:r>
      <w:proofErr w:type="spellEnd"/>
      <w:r w:rsidRPr="00254EEB">
        <w:rPr>
          <w:sz w:val="22"/>
          <w:szCs w:val="22"/>
        </w:rPr>
        <w:t>.</w:t>
      </w:r>
    </w:p>
    <w:p w14:paraId="7FE74CFD"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Квотний договір перестрахування має </w:t>
      </w:r>
      <w:r w:rsidRPr="00254EEB">
        <w:rPr>
          <w:i/>
          <w:iCs/>
          <w:sz w:val="22"/>
          <w:szCs w:val="22"/>
        </w:rPr>
        <w:t xml:space="preserve">переваги, </w:t>
      </w:r>
      <w:r w:rsidRPr="00254EEB">
        <w:rPr>
          <w:sz w:val="22"/>
          <w:szCs w:val="22"/>
        </w:rPr>
        <w:t xml:space="preserve">які більше стосуються </w:t>
      </w:r>
      <w:proofErr w:type="spellStart"/>
      <w:r w:rsidRPr="00254EEB">
        <w:rPr>
          <w:sz w:val="22"/>
          <w:szCs w:val="22"/>
        </w:rPr>
        <w:t>компанії-цедента</w:t>
      </w:r>
      <w:proofErr w:type="spellEnd"/>
      <w:r w:rsidRPr="00254EEB">
        <w:rPr>
          <w:sz w:val="22"/>
          <w:szCs w:val="22"/>
        </w:rPr>
        <w:t>:</w:t>
      </w:r>
    </w:p>
    <w:p w14:paraId="67819253"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1. Не вимагає великих витрат з обслуговування.</w:t>
      </w:r>
    </w:p>
    <w:p w14:paraId="70D76346"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2. Відсутня необхідність вибору </w:t>
      </w:r>
      <w:proofErr w:type="spellStart"/>
      <w:r w:rsidRPr="00254EEB">
        <w:rPr>
          <w:sz w:val="22"/>
          <w:szCs w:val="22"/>
        </w:rPr>
        <w:t>перестраховика</w:t>
      </w:r>
      <w:proofErr w:type="spellEnd"/>
      <w:r w:rsidRPr="00254EEB">
        <w:rPr>
          <w:sz w:val="22"/>
          <w:szCs w:val="22"/>
        </w:rPr>
        <w:t>.</w:t>
      </w:r>
    </w:p>
    <w:p w14:paraId="12086E91"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3. Комісійна винагорода, як правило, значно вища, ніж з інших договорі перестрахування.</w:t>
      </w:r>
    </w:p>
    <w:p w14:paraId="68866726"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4. Зменшує ризик </w:t>
      </w:r>
      <w:proofErr w:type="spellStart"/>
      <w:r w:rsidRPr="00254EEB">
        <w:rPr>
          <w:sz w:val="22"/>
          <w:szCs w:val="22"/>
        </w:rPr>
        <w:t>цедента</w:t>
      </w:r>
      <w:proofErr w:type="spellEnd"/>
      <w:r w:rsidRPr="00254EEB">
        <w:rPr>
          <w:sz w:val="22"/>
          <w:szCs w:val="22"/>
        </w:rPr>
        <w:t xml:space="preserve"> за всіма договорами, що передані в перестрахування.</w:t>
      </w:r>
    </w:p>
    <w:p w14:paraId="072FF8AC"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5. Дозволяє залишити на власному утриманні страховика таку частину  відповідальності, яка повністю відображає його фінансові можливості.</w:t>
      </w:r>
    </w:p>
    <w:p w14:paraId="5663861F"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У той же час квотні договори мають свої </w:t>
      </w:r>
      <w:r w:rsidRPr="00254EEB">
        <w:rPr>
          <w:i/>
          <w:iCs/>
          <w:sz w:val="22"/>
          <w:szCs w:val="22"/>
        </w:rPr>
        <w:t>недоліки:</w:t>
      </w:r>
    </w:p>
    <w:p w14:paraId="431D3079"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1. Кожен ризик певного або суміжного виду страхування повинен бути  перестрахований незалежно від величини.</w:t>
      </w:r>
    </w:p>
    <w:p w14:paraId="51D96A4C"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2. Надлишкова передача ризиків і відповідних частин премії не сприяє  вирівнюванню ризиків, що залишилися на відповідальності </w:t>
      </w:r>
      <w:proofErr w:type="spellStart"/>
      <w:r w:rsidRPr="00254EEB">
        <w:rPr>
          <w:sz w:val="22"/>
          <w:szCs w:val="22"/>
        </w:rPr>
        <w:t>цедента</w:t>
      </w:r>
      <w:proofErr w:type="spellEnd"/>
      <w:r w:rsidRPr="00254EEB">
        <w:rPr>
          <w:sz w:val="22"/>
          <w:szCs w:val="22"/>
        </w:rPr>
        <w:t>.</w:t>
      </w:r>
    </w:p>
    <w:p w14:paraId="1CCFC55F"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xml:space="preserve">3. Наявність лімітів відповідальності </w:t>
      </w:r>
      <w:proofErr w:type="spellStart"/>
      <w:r w:rsidRPr="00254EEB">
        <w:rPr>
          <w:sz w:val="22"/>
          <w:szCs w:val="22"/>
        </w:rPr>
        <w:t>перестраховика</w:t>
      </w:r>
      <w:proofErr w:type="spellEnd"/>
      <w:r w:rsidRPr="00254EEB">
        <w:rPr>
          <w:sz w:val="22"/>
          <w:szCs w:val="22"/>
        </w:rPr>
        <w:t xml:space="preserve"> в окремих випадках потребує проведення додаткового перестрахування на факультативній основі.</w:t>
      </w:r>
    </w:p>
    <w:p w14:paraId="69D3863B"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4. Можливість обмеження обсягу договору.</w:t>
      </w:r>
    </w:p>
    <w:p w14:paraId="72D17287"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5. Відсутність захисту страховика від ефекту кумуляції ризиків, пов'язаного з  одним і тим самим страховим випадком.</w:t>
      </w:r>
    </w:p>
    <w:p w14:paraId="682390DD"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lastRenderedPageBreak/>
        <w:t>Квотні договори використовують у таких випадках:</w:t>
      </w:r>
    </w:p>
    <w:p w14:paraId="377956D0"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необхідно перестрахувати велику кількість приблизно однорідних ризиків, або - страхова компанія розпочинає свою діяльність у тому виді страхування, де не існує достатніх статистичних даних;</w:t>
      </w:r>
    </w:p>
    <w:p w14:paraId="45042BF3"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компанії необхідна фінансова підтримка при суттєвому збільшенні обсягів бізнесу;</w:t>
      </w:r>
    </w:p>
    <w:p w14:paraId="4C16E092" w14:textId="77777777" w:rsidR="0037141D" w:rsidRPr="00254EEB" w:rsidRDefault="0037141D" w:rsidP="00254EEB">
      <w:pPr>
        <w:pStyle w:val="af3"/>
        <w:spacing w:before="0" w:beforeAutospacing="0" w:after="0" w:afterAutospacing="0"/>
        <w:ind w:firstLine="567"/>
        <w:jc w:val="both"/>
        <w:rPr>
          <w:sz w:val="22"/>
          <w:szCs w:val="22"/>
        </w:rPr>
      </w:pPr>
      <w:r w:rsidRPr="00254EEB">
        <w:rPr>
          <w:sz w:val="22"/>
          <w:szCs w:val="22"/>
        </w:rPr>
        <w:t>• необхідно зменшити адміністративні витрати в тих видах страхування, де існує великий обсяг відповідальності та відносно стабільні страхові суми.</w:t>
      </w:r>
    </w:p>
    <w:p w14:paraId="24B20BF8" w14:textId="77777777" w:rsidR="0037141D" w:rsidRPr="00D07AB8" w:rsidRDefault="0037141D" w:rsidP="00D07AB8">
      <w:pPr>
        <w:pStyle w:val="af3"/>
        <w:spacing w:before="0" w:beforeAutospacing="0" w:after="0" w:afterAutospacing="0"/>
        <w:ind w:firstLine="567"/>
        <w:jc w:val="both"/>
        <w:rPr>
          <w:sz w:val="22"/>
          <w:szCs w:val="22"/>
        </w:rPr>
      </w:pPr>
      <w:r w:rsidRPr="00D07AB8">
        <w:rPr>
          <w:b/>
          <w:sz w:val="22"/>
          <w:szCs w:val="22"/>
        </w:rPr>
        <w:t xml:space="preserve">Договір </w:t>
      </w:r>
      <w:proofErr w:type="spellStart"/>
      <w:r w:rsidRPr="00D07AB8">
        <w:rPr>
          <w:b/>
          <w:sz w:val="22"/>
          <w:szCs w:val="22"/>
        </w:rPr>
        <w:t>ексцедентного</w:t>
      </w:r>
      <w:proofErr w:type="spellEnd"/>
      <w:r w:rsidRPr="00D07AB8">
        <w:rPr>
          <w:sz w:val="22"/>
          <w:szCs w:val="22"/>
        </w:rPr>
        <w:t xml:space="preserve"> перестрахування, передбачає передачу цементом узгодженої частини ризиків понад визначене власне утримання, він застосовується </w:t>
      </w:r>
      <w:r w:rsidRPr="00D07AB8">
        <w:rPr>
          <w:i/>
          <w:iCs/>
          <w:sz w:val="22"/>
          <w:szCs w:val="22"/>
        </w:rPr>
        <w:t xml:space="preserve">як доповнення до квотного. </w:t>
      </w:r>
      <w:proofErr w:type="spellStart"/>
      <w:r w:rsidRPr="00D07AB8">
        <w:rPr>
          <w:sz w:val="22"/>
          <w:szCs w:val="22"/>
        </w:rPr>
        <w:t>Цедент</w:t>
      </w:r>
      <w:proofErr w:type="spellEnd"/>
      <w:r w:rsidRPr="00D07AB8">
        <w:rPr>
          <w:sz w:val="22"/>
          <w:szCs w:val="22"/>
        </w:rPr>
        <w:t xml:space="preserve"> несе відповідальність за всіма ризиками у розмірі страхової суми, що менша або дорівнює власному утриманню, а </w:t>
      </w:r>
      <w:proofErr w:type="spellStart"/>
      <w:r w:rsidRPr="00D07AB8">
        <w:rPr>
          <w:sz w:val="22"/>
          <w:szCs w:val="22"/>
        </w:rPr>
        <w:t>перестраховик</w:t>
      </w:r>
      <w:proofErr w:type="spellEnd"/>
      <w:r w:rsidRPr="00D07AB8">
        <w:rPr>
          <w:sz w:val="22"/>
          <w:szCs w:val="22"/>
        </w:rPr>
        <w:t xml:space="preserve"> – за всіма ризиками, де страхова сума перевищує розмір власного утримання </w:t>
      </w:r>
      <w:proofErr w:type="spellStart"/>
      <w:r w:rsidRPr="00D07AB8">
        <w:rPr>
          <w:sz w:val="22"/>
          <w:szCs w:val="22"/>
        </w:rPr>
        <w:t>цедента</w:t>
      </w:r>
      <w:proofErr w:type="spellEnd"/>
      <w:r w:rsidRPr="00D07AB8">
        <w:rPr>
          <w:sz w:val="22"/>
          <w:szCs w:val="22"/>
        </w:rPr>
        <w:t xml:space="preserve">. Максимум власної участі </w:t>
      </w:r>
      <w:r w:rsidRPr="00D07AB8">
        <w:rPr>
          <w:i/>
          <w:iCs/>
          <w:sz w:val="22"/>
          <w:szCs w:val="22"/>
        </w:rPr>
        <w:t xml:space="preserve">страховика </w:t>
      </w:r>
      <w:r w:rsidRPr="00D07AB8">
        <w:rPr>
          <w:sz w:val="22"/>
          <w:szCs w:val="22"/>
        </w:rPr>
        <w:t xml:space="preserve">в покритті ризику має назву </w:t>
      </w:r>
      <w:proofErr w:type="spellStart"/>
      <w:r w:rsidRPr="00D07AB8">
        <w:rPr>
          <w:sz w:val="22"/>
          <w:szCs w:val="22"/>
          <w:u w:val="single"/>
        </w:rPr>
        <w:t>ексцедент</w:t>
      </w:r>
      <w:proofErr w:type="spellEnd"/>
      <w:r w:rsidRPr="00D07AB8">
        <w:rPr>
          <w:sz w:val="22"/>
          <w:szCs w:val="22"/>
          <w:u w:val="single"/>
        </w:rPr>
        <w:t>.</w:t>
      </w:r>
      <w:r w:rsidRPr="00D07AB8">
        <w:rPr>
          <w:sz w:val="22"/>
          <w:szCs w:val="22"/>
        </w:rPr>
        <w:t xml:space="preserve"> Договір </w:t>
      </w:r>
      <w:proofErr w:type="spellStart"/>
      <w:r w:rsidRPr="00D07AB8">
        <w:rPr>
          <w:sz w:val="22"/>
          <w:szCs w:val="22"/>
        </w:rPr>
        <w:t>ексцедентного</w:t>
      </w:r>
      <w:proofErr w:type="spellEnd"/>
      <w:r w:rsidRPr="00D07AB8">
        <w:rPr>
          <w:sz w:val="22"/>
          <w:szCs w:val="22"/>
        </w:rPr>
        <w:t xml:space="preserve"> перестрахування визначає максимальний рівень у кожній групі ризиків, який </w:t>
      </w:r>
      <w:proofErr w:type="spellStart"/>
      <w:r w:rsidRPr="00D07AB8">
        <w:rPr>
          <w:sz w:val="22"/>
          <w:szCs w:val="22"/>
        </w:rPr>
        <w:t>перестраховик</w:t>
      </w:r>
      <w:proofErr w:type="spellEnd"/>
      <w:r w:rsidRPr="00D07AB8">
        <w:rPr>
          <w:sz w:val="22"/>
          <w:szCs w:val="22"/>
        </w:rPr>
        <w:t xml:space="preserve"> зобов'язаний прийняти до захисту. Максимум власної участі </w:t>
      </w:r>
      <w:proofErr w:type="spellStart"/>
      <w:r w:rsidRPr="00D07AB8">
        <w:rPr>
          <w:i/>
          <w:iCs/>
          <w:sz w:val="22"/>
          <w:szCs w:val="22"/>
        </w:rPr>
        <w:t>перестраховика</w:t>
      </w:r>
      <w:proofErr w:type="spellEnd"/>
      <w:r w:rsidRPr="00D07AB8">
        <w:rPr>
          <w:i/>
          <w:iCs/>
          <w:sz w:val="22"/>
          <w:szCs w:val="22"/>
        </w:rPr>
        <w:t xml:space="preserve"> </w:t>
      </w:r>
      <w:r w:rsidRPr="00D07AB8">
        <w:rPr>
          <w:sz w:val="22"/>
          <w:szCs w:val="22"/>
        </w:rPr>
        <w:t xml:space="preserve">в покритті ризику має назву кратність власної участі </w:t>
      </w:r>
      <w:proofErr w:type="spellStart"/>
      <w:r w:rsidRPr="00D07AB8">
        <w:rPr>
          <w:sz w:val="22"/>
          <w:szCs w:val="22"/>
        </w:rPr>
        <w:t>цедента</w:t>
      </w:r>
      <w:proofErr w:type="spellEnd"/>
      <w:r w:rsidRPr="00D07AB8">
        <w:rPr>
          <w:sz w:val="22"/>
          <w:szCs w:val="22"/>
        </w:rPr>
        <w:t xml:space="preserve">. Місткість </w:t>
      </w:r>
      <w:proofErr w:type="spellStart"/>
      <w:r w:rsidRPr="00D07AB8">
        <w:rPr>
          <w:sz w:val="22"/>
          <w:szCs w:val="22"/>
        </w:rPr>
        <w:t>ексцедентного</w:t>
      </w:r>
      <w:proofErr w:type="spellEnd"/>
      <w:r w:rsidRPr="00D07AB8">
        <w:rPr>
          <w:sz w:val="22"/>
          <w:szCs w:val="22"/>
        </w:rPr>
        <w:t xml:space="preserve"> договору складається із суми власного утримання </w:t>
      </w:r>
      <w:proofErr w:type="spellStart"/>
      <w:r w:rsidRPr="00D07AB8">
        <w:rPr>
          <w:sz w:val="22"/>
          <w:szCs w:val="22"/>
        </w:rPr>
        <w:t>цедента</w:t>
      </w:r>
      <w:proofErr w:type="spellEnd"/>
      <w:r w:rsidRPr="00D07AB8">
        <w:rPr>
          <w:sz w:val="22"/>
          <w:szCs w:val="22"/>
        </w:rPr>
        <w:t xml:space="preserve"> й покриття </w:t>
      </w:r>
      <w:proofErr w:type="spellStart"/>
      <w:r w:rsidRPr="00D07AB8">
        <w:rPr>
          <w:sz w:val="22"/>
          <w:szCs w:val="22"/>
        </w:rPr>
        <w:t>перестраховика</w:t>
      </w:r>
      <w:proofErr w:type="spellEnd"/>
      <w:r w:rsidRPr="00D07AB8">
        <w:rPr>
          <w:sz w:val="22"/>
          <w:szCs w:val="22"/>
        </w:rPr>
        <w:t>.</w:t>
      </w:r>
    </w:p>
    <w:p w14:paraId="5D81F525"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До основних </w:t>
      </w:r>
      <w:r w:rsidRPr="00D07AB8">
        <w:rPr>
          <w:i/>
          <w:iCs/>
          <w:sz w:val="22"/>
          <w:szCs w:val="22"/>
        </w:rPr>
        <w:t xml:space="preserve">переваг </w:t>
      </w:r>
      <w:proofErr w:type="spellStart"/>
      <w:r w:rsidRPr="00D07AB8">
        <w:rPr>
          <w:i/>
          <w:iCs/>
          <w:sz w:val="22"/>
          <w:szCs w:val="22"/>
        </w:rPr>
        <w:t>ексцедентного</w:t>
      </w:r>
      <w:proofErr w:type="spellEnd"/>
      <w:r w:rsidRPr="00D07AB8">
        <w:rPr>
          <w:i/>
          <w:iCs/>
          <w:sz w:val="22"/>
          <w:szCs w:val="22"/>
        </w:rPr>
        <w:t xml:space="preserve"> договору </w:t>
      </w:r>
      <w:r w:rsidRPr="00D07AB8">
        <w:rPr>
          <w:sz w:val="22"/>
          <w:szCs w:val="22"/>
        </w:rPr>
        <w:t>можна віднести:</w:t>
      </w:r>
    </w:p>
    <w:p w14:paraId="5DA6744A"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1. Можливість </w:t>
      </w:r>
      <w:proofErr w:type="spellStart"/>
      <w:r w:rsidRPr="00D07AB8">
        <w:rPr>
          <w:sz w:val="22"/>
          <w:szCs w:val="22"/>
        </w:rPr>
        <w:t>компанії-цедента</w:t>
      </w:r>
      <w:proofErr w:type="spellEnd"/>
      <w:r w:rsidRPr="00D07AB8">
        <w:rPr>
          <w:sz w:val="22"/>
          <w:szCs w:val="22"/>
        </w:rPr>
        <w:t xml:space="preserve"> встановлювати ліміт власного утримання з урахуванням свого фінансового стану.</w:t>
      </w:r>
    </w:p>
    <w:p w14:paraId="55C831A5"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2. Досягнення </w:t>
      </w:r>
      <w:proofErr w:type="spellStart"/>
      <w:r w:rsidRPr="00D07AB8">
        <w:rPr>
          <w:sz w:val="22"/>
          <w:szCs w:val="22"/>
        </w:rPr>
        <w:t>цедентом</w:t>
      </w:r>
      <w:proofErr w:type="spellEnd"/>
      <w:r w:rsidRPr="00D07AB8">
        <w:rPr>
          <w:sz w:val="22"/>
          <w:szCs w:val="22"/>
        </w:rPr>
        <w:t xml:space="preserve"> якісної зміни страхового портфеля (формування його із відносно однорідних за страховими сумами ризиків).</w:t>
      </w:r>
    </w:p>
    <w:p w14:paraId="7C255CF5"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3. Забезпечення максимального вирівнювання страхового портфеля, що залишається на власному утриманні.</w:t>
      </w:r>
    </w:p>
    <w:p w14:paraId="406C10ED"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4. Можливість утримання </w:t>
      </w:r>
      <w:proofErr w:type="spellStart"/>
      <w:r w:rsidRPr="00D07AB8">
        <w:rPr>
          <w:sz w:val="22"/>
          <w:szCs w:val="22"/>
        </w:rPr>
        <w:t>цедентом</w:t>
      </w:r>
      <w:proofErr w:type="spellEnd"/>
      <w:r w:rsidRPr="00D07AB8">
        <w:rPr>
          <w:sz w:val="22"/>
          <w:szCs w:val="22"/>
        </w:rPr>
        <w:t xml:space="preserve"> більшого обсягу страхових премій.</w:t>
      </w:r>
    </w:p>
    <w:p w14:paraId="0CD2198F"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5. Повний страховий портфель </w:t>
      </w:r>
      <w:proofErr w:type="spellStart"/>
      <w:r w:rsidRPr="00D07AB8">
        <w:rPr>
          <w:sz w:val="22"/>
          <w:szCs w:val="22"/>
        </w:rPr>
        <w:t>цедента</w:t>
      </w:r>
      <w:proofErr w:type="spellEnd"/>
      <w:r w:rsidRPr="00D07AB8">
        <w:rPr>
          <w:sz w:val="22"/>
          <w:szCs w:val="22"/>
        </w:rPr>
        <w:t>.</w:t>
      </w:r>
    </w:p>
    <w:p w14:paraId="732B4508"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Договори </w:t>
      </w:r>
      <w:proofErr w:type="spellStart"/>
      <w:r w:rsidRPr="00D07AB8">
        <w:rPr>
          <w:sz w:val="22"/>
          <w:szCs w:val="22"/>
        </w:rPr>
        <w:t>ексцедентного</w:t>
      </w:r>
      <w:proofErr w:type="spellEnd"/>
      <w:r w:rsidRPr="00D07AB8">
        <w:rPr>
          <w:sz w:val="22"/>
          <w:szCs w:val="22"/>
        </w:rPr>
        <w:t xml:space="preserve"> перестрахування є більш вигідними для </w:t>
      </w:r>
      <w:proofErr w:type="spellStart"/>
      <w:r w:rsidRPr="00D07AB8">
        <w:rPr>
          <w:sz w:val="22"/>
          <w:szCs w:val="22"/>
        </w:rPr>
        <w:t>цедента</w:t>
      </w:r>
      <w:proofErr w:type="spellEnd"/>
      <w:r w:rsidRPr="00D07AB8">
        <w:rPr>
          <w:sz w:val="22"/>
          <w:szCs w:val="22"/>
        </w:rPr>
        <w:t xml:space="preserve"> та використовуються значно частіше, ніж квотні. Нерідко квотні договори доповнюються </w:t>
      </w:r>
      <w:proofErr w:type="spellStart"/>
      <w:r w:rsidRPr="00D07AB8">
        <w:rPr>
          <w:sz w:val="22"/>
          <w:szCs w:val="22"/>
        </w:rPr>
        <w:t>ексцедентними</w:t>
      </w:r>
      <w:proofErr w:type="spellEnd"/>
      <w:r w:rsidRPr="00D07AB8">
        <w:rPr>
          <w:sz w:val="22"/>
          <w:szCs w:val="22"/>
        </w:rPr>
        <w:t xml:space="preserve"> з метою досягнення спільної вигоди </w:t>
      </w:r>
      <w:proofErr w:type="spellStart"/>
      <w:r w:rsidRPr="00D07AB8">
        <w:rPr>
          <w:sz w:val="22"/>
          <w:szCs w:val="22"/>
        </w:rPr>
        <w:t>цедента</w:t>
      </w:r>
      <w:proofErr w:type="spellEnd"/>
      <w:r w:rsidRPr="00D07AB8">
        <w:rPr>
          <w:sz w:val="22"/>
          <w:szCs w:val="22"/>
        </w:rPr>
        <w:t xml:space="preserve"> і </w:t>
      </w:r>
      <w:proofErr w:type="spellStart"/>
      <w:r w:rsidRPr="00D07AB8">
        <w:rPr>
          <w:sz w:val="22"/>
          <w:szCs w:val="22"/>
        </w:rPr>
        <w:t>перестраховика</w:t>
      </w:r>
      <w:proofErr w:type="spellEnd"/>
      <w:r w:rsidRPr="00D07AB8">
        <w:rPr>
          <w:sz w:val="22"/>
          <w:szCs w:val="22"/>
        </w:rPr>
        <w:t xml:space="preserve"> або лише для захисту </w:t>
      </w:r>
      <w:proofErr w:type="spellStart"/>
      <w:r w:rsidRPr="00D07AB8">
        <w:rPr>
          <w:sz w:val="22"/>
          <w:szCs w:val="22"/>
        </w:rPr>
        <w:t>цедента</w:t>
      </w:r>
      <w:proofErr w:type="spellEnd"/>
      <w:r w:rsidRPr="00D07AB8">
        <w:rPr>
          <w:sz w:val="22"/>
          <w:szCs w:val="22"/>
        </w:rPr>
        <w:t>.</w:t>
      </w:r>
    </w:p>
    <w:p w14:paraId="5E044C0D"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До </w:t>
      </w:r>
      <w:r w:rsidRPr="00D07AB8">
        <w:rPr>
          <w:i/>
          <w:iCs/>
          <w:sz w:val="22"/>
          <w:szCs w:val="22"/>
        </w:rPr>
        <w:t xml:space="preserve">недоліків </w:t>
      </w:r>
      <w:proofErr w:type="spellStart"/>
      <w:r w:rsidRPr="00D07AB8">
        <w:rPr>
          <w:i/>
          <w:iCs/>
          <w:sz w:val="22"/>
          <w:szCs w:val="22"/>
        </w:rPr>
        <w:t>ексцедентного</w:t>
      </w:r>
      <w:proofErr w:type="spellEnd"/>
      <w:r w:rsidRPr="00D07AB8">
        <w:rPr>
          <w:i/>
          <w:iCs/>
          <w:sz w:val="22"/>
          <w:szCs w:val="22"/>
        </w:rPr>
        <w:t xml:space="preserve"> договору </w:t>
      </w:r>
      <w:r w:rsidRPr="00D07AB8">
        <w:rPr>
          <w:sz w:val="22"/>
          <w:szCs w:val="22"/>
        </w:rPr>
        <w:t>можна віднести:</w:t>
      </w:r>
    </w:p>
    <w:p w14:paraId="65E66A35"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lastRenderedPageBreak/>
        <w:t xml:space="preserve">1. Необхідність обробки кожного ризику - його вивчення, визначення відповідної частки в </w:t>
      </w:r>
      <w:proofErr w:type="spellStart"/>
      <w:r w:rsidRPr="00D07AB8">
        <w:rPr>
          <w:sz w:val="22"/>
          <w:szCs w:val="22"/>
        </w:rPr>
        <w:t>ексцедентному</w:t>
      </w:r>
      <w:proofErr w:type="spellEnd"/>
      <w:r w:rsidRPr="00D07AB8">
        <w:rPr>
          <w:sz w:val="22"/>
          <w:szCs w:val="22"/>
        </w:rPr>
        <w:t xml:space="preserve"> договорі, групування ризиків тощо.</w:t>
      </w:r>
    </w:p>
    <w:p w14:paraId="53856B23"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2. Потреба в індивідуальному вивченні кожного страхового договору, частина ризиків якого передається в перестрахування, що обумовлює високі витрати з обслуговування договорів.</w:t>
      </w:r>
    </w:p>
    <w:p w14:paraId="406C0F88"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3. Складність при визначенні адекватного й економічно обґрунтованого власного утримання.</w:t>
      </w:r>
    </w:p>
    <w:p w14:paraId="0C9CAAE1" w14:textId="77777777" w:rsidR="0037141D" w:rsidRPr="00D07AB8" w:rsidRDefault="0037141D" w:rsidP="00D07AB8">
      <w:pPr>
        <w:pStyle w:val="af3"/>
        <w:spacing w:before="0" w:beforeAutospacing="0" w:after="0" w:afterAutospacing="0"/>
        <w:ind w:firstLine="567"/>
        <w:jc w:val="both"/>
        <w:rPr>
          <w:sz w:val="22"/>
          <w:szCs w:val="22"/>
        </w:rPr>
      </w:pPr>
      <w:proofErr w:type="spellStart"/>
      <w:r w:rsidRPr="00D07AB8">
        <w:rPr>
          <w:sz w:val="22"/>
          <w:szCs w:val="22"/>
        </w:rPr>
        <w:t>Ексцедентні</w:t>
      </w:r>
      <w:proofErr w:type="spellEnd"/>
      <w:r w:rsidRPr="00D07AB8">
        <w:rPr>
          <w:sz w:val="22"/>
          <w:szCs w:val="22"/>
        </w:rPr>
        <w:t xml:space="preserve"> договори застосовуються у таких видах страхування: від вогню, від нещасних випадків, життя, тобто в таких випадках, коли застраховані ризики різні за страховими сумами.</w:t>
      </w:r>
    </w:p>
    <w:p w14:paraId="71541E60"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У пропорційному перестрахуванні, крім квотних та </w:t>
      </w:r>
      <w:proofErr w:type="spellStart"/>
      <w:r w:rsidRPr="00D07AB8">
        <w:rPr>
          <w:sz w:val="22"/>
          <w:szCs w:val="22"/>
        </w:rPr>
        <w:t>ексцедентних</w:t>
      </w:r>
      <w:proofErr w:type="spellEnd"/>
      <w:r w:rsidRPr="00D07AB8">
        <w:rPr>
          <w:sz w:val="22"/>
          <w:szCs w:val="22"/>
        </w:rPr>
        <w:t xml:space="preserve"> договорів, використовується договір змішаного перестрахування - </w:t>
      </w:r>
      <w:proofErr w:type="spellStart"/>
      <w:r w:rsidRPr="00D07AB8">
        <w:rPr>
          <w:b/>
          <w:sz w:val="22"/>
          <w:szCs w:val="22"/>
        </w:rPr>
        <w:t>квотно-ексцедентний</w:t>
      </w:r>
      <w:proofErr w:type="spellEnd"/>
      <w:r w:rsidRPr="00D07AB8">
        <w:rPr>
          <w:b/>
          <w:sz w:val="22"/>
          <w:szCs w:val="22"/>
        </w:rPr>
        <w:t xml:space="preserve">, </w:t>
      </w:r>
      <w:r w:rsidRPr="00D07AB8">
        <w:rPr>
          <w:sz w:val="22"/>
          <w:szCs w:val="22"/>
        </w:rPr>
        <w:t xml:space="preserve">він передбачає своєрідне поєднання квотного й </w:t>
      </w:r>
      <w:proofErr w:type="spellStart"/>
      <w:r w:rsidRPr="00D07AB8">
        <w:rPr>
          <w:sz w:val="22"/>
          <w:szCs w:val="22"/>
        </w:rPr>
        <w:t>ексцедентного</w:t>
      </w:r>
      <w:proofErr w:type="spellEnd"/>
      <w:r w:rsidRPr="00D07AB8">
        <w:rPr>
          <w:sz w:val="22"/>
          <w:szCs w:val="22"/>
        </w:rPr>
        <w:t xml:space="preserve"> перестрахування. Портфель певного виду страхування перестраховується </w:t>
      </w:r>
      <w:proofErr w:type="spellStart"/>
      <w:r w:rsidRPr="00D07AB8">
        <w:rPr>
          <w:sz w:val="22"/>
          <w:szCs w:val="22"/>
        </w:rPr>
        <w:t>квотно</w:t>
      </w:r>
      <w:proofErr w:type="spellEnd"/>
      <w:r w:rsidRPr="00D07AB8">
        <w:rPr>
          <w:sz w:val="22"/>
          <w:szCs w:val="22"/>
        </w:rPr>
        <w:t xml:space="preserve">, а перевищення сум страхування ризиків понад встановлену квоту (норму), у свою чергу, підлягає перестрахуванню на принципах </w:t>
      </w:r>
      <w:proofErr w:type="spellStart"/>
      <w:r w:rsidRPr="00D07AB8">
        <w:rPr>
          <w:sz w:val="22"/>
          <w:szCs w:val="22"/>
        </w:rPr>
        <w:t>ексцедентного</w:t>
      </w:r>
      <w:proofErr w:type="spellEnd"/>
      <w:r w:rsidRPr="00D07AB8">
        <w:rPr>
          <w:sz w:val="22"/>
          <w:szCs w:val="22"/>
        </w:rPr>
        <w:t xml:space="preserve"> договору. Загальна місткість такого договору дозволяє брати на страхування досить великі ризики. </w:t>
      </w:r>
      <w:proofErr w:type="spellStart"/>
      <w:r w:rsidRPr="00D07AB8">
        <w:rPr>
          <w:sz w:val="22"/>
          <w:szCs w:val="22"/>
        </w:rPr>
        <w:t>Квотно-ексцедентну</w:t>
      </w:r>
      <w:proofErr w:type="spellEnd"/>
      <w:r w:rsidRPr="00D07AB8">
        <w:rPr>
          <w:sz w:val="22"/>
          <w:szCs w:val="22"/>
        </w:rPr>
        <w:t xml:space="preserve"> форму договору доцільно використовувати у випадку, коли страховик розширює свій бізнес за рахунок нових для нього видів страхування, тобто може чітко визначити рівень утримання частини договору.</w:t>
      </w:r>
    </w:p>
    <w:p w14:paraId="431E4242"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Іншою формою проведення перестрахувальних операцій є н</w:t>
      </w:r>
      <w:r w:rsidRPr="00D07AB8">
        <w:rPr>
          <w:i/>
          <w:sz w:val="22"/>
          <w:szCs w:val="22"/>
        </w:rPr>
        <w:t>епропорційне перестрахування,</w:t>
      </w:r>
      <w:r w:rsidRPr="00D07AB8">
        <w:rPr>
          <w:sz w:val="22"/>
          <w:szCs w:val="22"/>
        </w:rPr>
        <w:t xml:space="preserve"> яке передбачає, що відшкодування надане </w:t>
      </w:r>
      <w:proofErr w:type="spellStart"/>
      <w:r w:rsidRPr="00D07AB8">
        <w:rPr>
          <w:sz w:val="22"/>
          <w:szCs w:val="22"/>
        </w:rPr>
        <w:t>перестраховиком</w:t>
      </w:r>
      <w:proofErr w:type="spellEnd"/>
      <w:r w:rsidRPr="00D07AB8">
        <w:rPr>
          <w:sz w:val="22"/>
          <w:szCs w:val="22"/>
        </w:rPr>
        <w:t>, визначається тільки розміром збитку і не залежить від страхової суми, а тому тут нема пропорційного розподілу відповідальності за окремим ризиком і оригінальною премією. Призначенням непропорційного перестрахування є гарантія відповідальності страховика за прийняті ризики стосовно великого сукупного збитку за визначений період часу.</w:t>
      </w:r>
    </w:p>
    <w:p w14:paraId="7AE0C1B4"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Суть непропорційного перестрахування полягає в тому, що </w:t>
      </w:r>
      <w:proofErr w:type="spellStart"/>
      <w:r w:rsidRPr="00D07AB8">
        <w:rPr>
          <w:sz w:val="22"/>
          <w:szCs w:val="22"/>
        </w:rPr>
        <w:t>цедент</w:t>
      </w:r>
      <w:proofErr w:type="spellEnd"/>
      <w:r w:rsidRPr="00D07AB8">
        <w:rPr>
          <w:sz w:val="22"/>
          <w:szCs w:val="22"/>
        </w:rPr>
        <w:t xml:space="preserve"> сам оплачує всі збитки до певного узгодженого розміру, а перевищення цього розміру оплачує </w:t>
      </w:r>
      <w:proofErr w:type="spellStart"/>
      <w:r w:rsidRPr="00D07AB8">
        <w:rPr>
          <w:sz w:val="22"/>
          <w:szCs w:val="22"/>
        </w:rPr>
        <w:t>перестраховик</w:t>
      </w:r>
      <w:proofErr w:type="spellEnd"/>
      <w:r w:rsidRPr="00D07AB8">
        <w:rPr>
          <w:sz w:val="22"/>
          <w:szCs w:val="22"/>
        </w:rPr>
        <w:t>, для якого встановлюється визначений ліміт або верхня межа відпо</w:t>
      </w:r>
      <w:r w:rsidRPr="00D07AB8">
        <w:rPr>
          <w:sz w:val="22"/>
          <w:szCs w:val="22"/>
        </w:rPr>
        <w:softHyphen/>
        <w:t xml:space="preserve">відальності за договором. Відповідальність може бути встановлена в абсолютній сумі (договір </w:t>
      </w:r>
      <w:proofErr w:type="spellStart"/>
      <w:r w:rsidRPr="00D07AB8">
        <w:rPr>
          <w:sz w:val="22"/>
          <w:szCs w:val="22"/>
        </w:rPr>
        <w:t>ексцеденту</w:t>
      </w:r>
      <w:proofErr w:type="spellEnd"/>
      <w:r w:rsidRPr="00D07AB8">
        <w:rPr>
          <w:sz w:val="22"/>
          <w:szCs w:val="22"/>
        </w:rPr>
        <w:t xml:space="preserve"> збитку) або у відсотках (договір </w:t>
      </w:r>
      <w:proofErr w:type="spellStart"/>
      <w:r w:rsidRPr="00D07AB8">
        <w:rPr>
          <w:sz w:val="22"/>
          <w:szCs w:val="22"/>
        </w:rPr>
        <w:t>ексцедента</w:t>
      </w:r>
      <w:proofErr w:type="spellEnd"/>
      <w:r w:rsidRPr="00D07AB8">
        <w:rPr>
          <w:sz w:val="22"/>
          <w:szCs w:val="22"/>
        </w:rPr>
        <w:t xml:space="preserve"> збитковості).</w:t>
      </w:r>
    </w:p>
    <w:p w14:paraId="1B740D87" w14:textId="77777777" w:rsidR="0037141D" w:rsidRPr="00D07AB8" w:rsidRDefault="0037141D" w:rsidP="00D07AB8">
      <w:pPr>
        <w:pStyle w:val="af3"/>
        <w:spacing w:before="0" w:beforeAutospacing="0" w:after="0" w:afterAutospacing="0"/>
        <w:ind w:firstLine="567"/>
        <w:jc w:val="both"/>
        <w:rPr>
          <w:sz w:val="22"/>
          <w:szCs w:val="22"/>
        </w:rPr>
      </w:pPr>
      <w:r w:rsidRPr="00D07AB8">
        <w:rPr>
          <w:sz w:val="22"/>
          <w:szCs w:val="22"/>
        </w:rPr>
        <w:t xml:space="preserve">Непропорційне перестрахування має свої </w:t>
      </w:r>
      <w:r w:rsidRPr="00D07AB8">
        <w:rPr>
          <w:i/>
          <w:iCs/>
          <w:sz w:val="22"/>
          <w:szCs w:val="22"/>
        </w:rPr>
        <w:t>характерні особливості:</w:t>
      </w:r>
    </w:p>
    <w:p w14:paraId="4E37C6B0" w14:textId="77777777" w:rsidR="0037141D" w:rsidRPr="00D07AB8" w:rsidRDefault="0037141D" w:rsidP="00253AD7">
      <w:pPr>
        <w:pStyle w:val="af3"/>
        <w:numPr>
          <w:ilvl w:val="0"/>
          <w:numId w:val="33"/>
        </w:numPr>
        <w:tabs>
          <w:tab w:val="clear" w:pos="720"/>
          <w:tab w:val="num" w:pos="142"/>
          <w:tab w:val="left" w:pos="567"/>
        </w:tabs>
        <w:spacing w:before="0" w:beforeAutospacing="0" w:after="0" w:afterAutospacing="0"/>
        <w:ind w:left="142" w:firstLine="218"/>
        <w:jc w:val="both"/>
        <w:rPr>
          <w:sz w:val="22"/>
          <w:szCs w:val="22"/>
        </w:rPr>
      </w:pPr>
      <w:r w:rsidRPr="00D07AB8">
        <w:rPr>
          <w:sz w:val="22"/>
          <w:szCs w:val="22"/>
        </w:rPr>
        <w:lastRenderedPageBreak/>
        <w:t xml:space="preserve">Розрахунки між сторонами договору охоплюють кінцеві фінансові результати </w:t>
      </w:r>
      <w:proofErr w:type="spellStart"/>
      <w:r w:rsidRPr="00D07AB8">
        <w:rPr>
          <w:sz w:val="22"/>
          <w:szCs w:val="22"/>
        </w:rPr>
        <w:t>цедента</w:t>
      </w:r>
      <w:proofErr w:type="spellEnd"/>
      <w:r w:rsidRPr="00D07AB8">
        <w:rPr>
          <w:sz w:val="22"/>
          <w:szCs w:val="22"/>
        </w:rPr>
        <w:t xml:space="preserve"> (або тільки відшкодування збитку виключно з великих збитків), що дозволяє йому захиститися від значних витрат.</w:t>
      </w:r>
    </w:p>
    <w:p w14:paraId="4CCE3530" w14:textId="77777777" w:rsidR="0037141D" w:rsidRPr="00D07AB8" w:rsidRDefault="0037141D" w:rsidP="00253AD7">
      <w:pPr>
        <w:pStyle w:val="af3"/>
        <w:numPr>
          <w:ilvl w:val="0"/>
          <w:numId w:val="33"/>
        </w:numPr>
        <w:tabs>
          <w:tab w:val="clear" w:pos="720"/>
          <w:tab w:val="num" w:pos="142"/>
          <w:tab w:val="left" w:pos="567"/>
        </w:tabs>
        <w:spacing w:before="0" w:beforeAutospacing="0" w:after="0" w:afterAutospacing="0"/>
        <w:ind w:left="142" w:firstLine="218"/>
        <w:jc w:val="both"/>
        <w:rPr>
          <w:sz w:val="22"/>
          <w:szCs w:val="22"/>
        </w:rPr>
      </w:pPr>
      <w:proofErr w:type="spellStart"/>
      <w:r w:rsidRPr="00D07AB8">
        <w:rPr>
          <w:sz w:val="22"/>
          <w:szCs w:val="22"/>
        </w:rPr>
        <w:t>Перестраховик</w:t>
      </w:r>
      <w:proofErr w:type="spellEnd"/>
      <w:r w:rsidRPr="00D07AB8">
        <w:rPr>
          <w:sz w:val="22"/>
          <w:szCs w:val="22"/>
        </w:rPr>
        <w:t xml:space="preserve"> не бере участі у відшкодуванні дрібних збитків, які легко покриваються страховиком.</w:t>
      </w:r>
    </w:p>
    <w:p w14:paraId="1DDB57D1" w14:textId="77777777" w:rsidR="0037141D" w:rsidRPr="00D07AB8" w:rsidRDefault="0037141D" w:rsidP="00253AD7">
      <w:pPr>
        <w:pStyle w:val="af3"/>
        <w:numPr>
          <w:ilvl w:val="0"/>
          <w:numId w:val="33"/>
        </w:numPr>
        <w:tabs>
          <w:tab w:val="clear" w:pos="720"/>
          <w:tab w:val="num" w:pos="142"/>
          <w:tab w:val="left" w:pos="567"/>
        </w:tabs>
        <w:spacing w:before="0" w:beforeAutospacing="0" w:after="0" w:afterAutospacing="0"/>
        <w:ind w:left="142" w:firstLine="218"/>
        <w:jc w:val="both"/>
        <w:rPr>
          <w:sz w:val="22"/>
          <w:szCs w:val="22"/>
        </w:rPr>
      </w:pPr>
      <w:r w:rsidRPr="00D07AB8">
        <w:rPr>
          <w:sz w:val="22"/>
          <w:szCs w:val="22"/>
        </w:rPr>
        <w:t xml:space="preserve">Інтереси </w:t>
      </w:r>
      <w:proofErr w:type="spellStart"/>
      <w:r w:rsidRPr="00D07AB8">
        <w:rPr>
          <w:sz w:val="22"/>
          <w:szCs w:val="22"/>
        </w:rPr>
        <w:t>цедента</w:t>
      </w:r>
      <w:proofErr w:type="spellEnd"/>
      <w:r w:rsidRPr="00D07AB8">
        <w:rPr>
          <w:sz w:val="22"/>
          <w:szCs w:val="22"/>
        </w:rPr>
        <w:t xml:space="preserve"> та </w:t>
      </w:r>
      <w:proofErr w:type="spellStart"/>
      <w:r w:rsidRPr="00D07AB8">
        <w:rPr>
          <w:sz w:val="22"/>
          <w:szCs w:val="22"/>
        </w:rPr>
        <w:t>перестраховика</w:t>
      </w:r>
      <w:proofErr w:type="spellEnd"/>
      <w:r w:rsidRPr="00D07AB8">
        <w:rPr>
          <w:sz w:val="22"/>
          <w:szCs w:val="22"/>
        </w:rPr>
        <w:t xml:space="preserve"> можуть набути суперечливого характеру, оскільки досягнення додаткових фінансових результатів </w:t>
      </w:r>
      <w:proofErr w:type="spellStart"/>
      <w:r w:rsidRPr="00D07AB8">
        <w:rPr>
          <w:sz w:val="22"/>
          <w:szCs w:val="22"/>
        </w:rPr>
        <w:t>цедентом</w:t>
      </w:r>
      <w:proofErr w:type="spellEnd"/>
      <w:r w:rsidRPr="00D07AB8">
        <w:rPr>
          <w:sz w:val="22"/>
          <w:szCs w:val="22"/>
        </w:rPr>
        <w:t xml:space="preserve"> не супроводжується аналогічними результатами, досягнутими </w:t>
      </w:r>
      <w:proofErr w:type="spellStart"/>
      <w:r w:rsidRPr="00D07AB8">
        <w:rPr>
          <w:sz w:val="22"/>
          <w:szCs w:val="22"/>
        </w:rPr>
        <w:t>перестраховиком</w:t>
      </w:r>
      <w:proofErr w:type="spellEnd"/>
      <w:r w:rsidRPr="00D07AB8">
        <w:rPr>
          <w:sz w:val="22"/>
          <w:szCs w:val="22"/>
        </w:rPr>
        <w:t>.</w:t>
      </w:r>
    </w:p>
    <w:p w14:paraId="02C4BD8D" w14:textId="77777777" w:rsidR="0037141D" w:rsidRPr="00D07AB8" w:rsidRDefault="0037141D" w:rsidP="00253AD7">
      <w:pPr>
        <w:pStyle w:val="af3"/>
        <w:numPr>
          <w:ilvl w:val="0"/>
          <w:numId w:val="33"/>
        </w:numPr>
        <w:tabs>
          <w:tab w:val="clear" w:pos="720"/>
          <w:tab w:val="num" w:pos="142"/>
          <w:tab w:val="left" w:pos="567"/>
        </w:tabs>
        <w:spacing w:before="0" w:beforeAutospacing="0" w:after="0" w:afterAutospacing="0"/>
        <w:ind w:left="142" w:firstLine="218"/>
        <w:jc w:val="both"/>
        <w:rPr>
          <w:sz w:val="22"/>
          <w:szCs w:val="22"/>
        </w:rPr>
      </w:pPr>
      <w:r w:rsidRPr="00D07AB8">
        <w:rPr>
          <w:sz w:val="22"/>
          <w:szCs w:val="22"/>
        </w:rPr>
        <w:t>Передаються тільки обумовлені ризики, що дозволяє не надсилати перелік ризиків, розмір яких перевищує встановлену величину.</w:t>
      </w:r>
    </w:p>
    <w:p w14:paraId="50A88EC8" w14:textId="77777777" w:rsidR="0037141D" w:rsidRPr="00D07AB8" w:rsidRDefault="0037141D" w:rsidP="00253AD7">
      <w:pPr>
        <w:pStyle w:val="af3"/>
        <w:numPr>
          <w:ilvl w:val="0"/>
          <w:numId w:val="33"/>
        </w:numPr>
        <w:tabs>
          <w:tab w:val="clear" w:pos="720"/>
          <w:tab w:val="num" w:pos="142"/>
          <w:tab w:val="left" w:pos="567"/>
        </w:tabs>
        <w:spacing w:before="0" w:beforeAutospacing="0" w:after="0" w:afterAutospacing="0"/>
        <w:ind w:left="142" w:firstLine="218"/>
        <w:jc w:val="both"/>
        <w:rPr>
          <w:sz w:val="22"/>
          <w:szCs w:val="22"/>
        </w:rPr>
      </w:pPr>
      <w:proofErr w:type="spellStart"/>
      <w:r w:rsidRPr="00D07AB8">
        <w:rPr>
          <w:sz w:val="22"/>
          <w:szCs w:val="22"/>
        </w:rPr>
        <w:t>Перестраховувальна</w:t>
      </w:r>
      <w:proofErr w:type="spellEnd"/>
      <w:r w:rsidRPr="00D07AB8">
        <w:rPr>
          <w:sz w:val="22"/>
          <w:szCs w:val="22"/>
        </w:rPr>
        <w:t xml:space="preserve"> премія розраховується не для кожного ризику, який передається, а для всього страхового портфеля за одним або декількох видах страхування. Перестрахувальник має можливість врахувати усі витрати за таким договором відразу; при цьому ціна може змінюватися по роках залежно від збитків або рівня збитковості та ринкової кон'юнктури.</w:t>
      </w:r>
    </w:p>
    <w:p w14:paraId="6D7A7036" w14:textId="77777777" w:rsidR="0037141D" w:rsidRPr="00D07AB8" w:rsidRDefault="0037141D" w:rsidP="00253AD7">
      <w:pPr>
        <w:tabs>
          <w:tab w:val="num" w:pos="142"/>
          <w:tab w:val="left" w:pos="567"/>
        </w:tabs>
        <w:ind w:left="142" w:firstLine="218"/>
        <w:jc w:val="both"/>
        <w:rPr>
          <w:b/>
          <w:i/>
        </w:rPr>
      </w:pPr>
    </w:p>
    <w:p w14:paraId="6B2B32B0" w14:textId="03AFB435" w:rsidR="0037141D" w:rsidRPr="00D07AB8" w:rsidRDefault="0037141D" w:rsidP="00253AD7">
      <w:pPr>
        <w:ind w:firstLine="567"/>
        <w:jc w:val="center"/>
        <w:rPr>
          <w:rStyle w:val="markedcontent"/>
          <w:b/>
        </w:rPr>
      </w:pPr>
      <w:r w:rsidRPr="00D07AB8">
        <w:rPr>
          <w:rStyle w:val="markedcontent"/>
          <w:b/>
        </w:rPr>
        <w:t>ТЕМА 11. СТРАХУВАННЯ ЗОВНІШНЬОЕКОНОМІЧНИХ ОПЕРАЦІЙ.</w:t>
      </w:r>
    </w:p>
    <w:p w14:paraId="73447E69" w14:textId="77777777" w:rsidR="0037141D" w:rsidRPr="00D07AB8" w:rsidRDefault="0037141D" w:rsidP="00253AD7">
      <w:pPr>
        <w:ind w:firstLine="426"/>
        <w:jc w:val="both"/>
        <w:rPr>
          <w:rStyle w:val="markedcontent"/>
        </w:rPr>
      </w:pPr>
      <w:r w:rsidRPr="00D07AB8">
        <w:rPr>
          <w:rStyle w:val="markedcontent"/>
        </w:rPr>
        <w:t xml:space="preserve">1. Економічний зміст страхування та основні види страхування в ЗЕД. </w:t>
      </w:r>
    </w:p>
    <w:p w14:paraId="25B27D1B" w14:textId="77777777" w:rsidR="0037141D" w:rsidRPr="00D07AB8" w:rsidRDefault="0037141D" w:rsidP="00253AD7">
      <w:pPr>
        <w:ind w:firstLine="426"/>
        <w:jc w:val="both"/>
      </w:pPr>
      <w:r w:rsidRPr="00D07AB8">
        <w:rPr>
          <w:rStyle w:val="markedcontent"/>
        </w:rPr>
        <w:t xml:space="preserve">2. </w:t>
      </w:r>
      <w:r w:rsidRPr="00D07AB8">
        <w:t>Ризики зовнішньоекономічної діяльності підприємств: сутність, класифікація та причини виникнення.</w:t>
      </w:r>
    </w:p>
    <w:p w14:paraId="4B762B22" w14:textId="77777777" w:rsidR="0037141D" w:rsidRPr="00D07AB8" w:rsidRDefault="0037141D" w:rsidP="00253AD7">
      <w:pPr>
        <w:ind w:firstLine="426"/>
        <w:jc w:val="both"/>
      </w:pPr>
      <w:r w:rsidRPr="00D07AB8">
        <w:rPr>
          <w:lang w:eastAsia="uk-UA"/>
        </w:rPr>
        <w:t xml:space="preserve">3. </w:t>
      </w:r>
      <w:r w:rsidRPr="00D07AB8">
        <w:t>Страхування ризиків у зовнішньоекономічній діяльності: сутність, види та особливості.</w:t>
      </w:r>
    </w:p>
    <w:p w14:paraId="0F618548" w14:textId="77777777" w:rsidR="0037141D" w:rsidRPr="00D07AB8" w:rsidRDefault="0037141D" w:rsidP="00253AD7">
      <w:pPr>
        <w:ind w:firstLine="426"/>
        <w:jc w:val="both"/>
        <w:rPr>
          <w:rStyle w:val="markedcontent"/>
          <w:b/>
          <w:i/>
        </w:rPr>
      </w:pPr>
      <w:r w:rsidRPr="00D07AB8">
        <w:rPr>
          <w:b/>
          <w:i/>
          <w:lang w:eastAsia="uk-UA"/>
        </w:rPr>
        <w:t xml:space="preserve">Питання перше. </w:t>
      </w:r>
      <w:r w:rsidRPr="00D07AB8">
        <w:rPr>
          <w:rStyle w:val="markedcontent"/>
          <w:b/>
          <w:i/>
        </w:rPr>
        <w:t xml:space="preserve">Економічний зміст страхування та основні види страхування в ЗЕД. </w:t>
      </w:r>
    </w:p>
    <w:p w14:paraId="2B42CB09" w14:textId="77777777" w:rsidR="0037141D" w:rsidRPr="00D07AB8" w:rsidRDefault="0037141D" w:rsidP="00253AD7">
      <w:pPr>
        <w:ind w:firstLine="426"/>
        <w:jc w:val="both"/>
        <w:rPr>
          <w:bCs/>
          <w:lang w:eastAsia="uk-UA"/>
        </w:rPr>
      </w:pPr>
      <w:r w:rsidRPr="00D07AB8">
        <w:rPr>
          <w:b/>
          <w:bCs/>
          <w:i/>
          <w:lang w:eastAsia="uk-UA"/>
        </w:rPr>
        <w:t>Зовнішньоекономічна діяльність</w:t>
      </w:r>
      <w:r w:rsidRPr="00D07AB8">
        <w:rPr>
          <w:bCs/>
          <w:lang w:eastAsia="uk-UA"/>
        </w:rPr>
        <w:t xml:space="preserve"> (ЗЕД) – це один із найважливіших чинників розвитку національної економіки. Жодна країна в світі не в змозі самостійно розвивати власні виробничі процеси, забезпечити економічне зростання без ефективного використання переваг міжнародного поділу праці та сукупного міжнародного науково-технічного потенціалу. Зовнішньоекономічна діяльність базується на можливості отримання економічних вигод виходячи з переваг міжнародного поділу праці, міжнародних ділових відносин. Це пов’язано з тим, що виробництво певного товару, його збут або надання певного виду послуг в іншій країні має більше </w:t>
      </w:r>
      <w:r w:rsidRPr="00D07AB8">
        <w:rPr>
          <w:bCs/>
          <w:lang w:eastAsia="uk-UA"/>
        </w:rPr>
        <w:lastRenderedPageBreak/>
        <w:t>переваг, ніж така діяльність всередині країни. Таким чином, ЗЕД здійснюється в тій країні і з тими партнерами, які є найвигіднішими.</w:t>
      </w:r>
    </w:p>
    <w:p w14:paraId="3C73F4BB" w14:textId="77777777" w:rsidR="0037141D" w:rsidRPr="00D07AB8" w:rsidRDefault="0037141D" w:rsidP="00253AD7">
      <w:pPr>
        <w:ind w:firstLine="426"/>
        <w:jc w:val="both"/>
        <w:rPr>
          <w:lang w:eastAsia="ru-RU"/>
        </w:rPr>
      </w:pPr>
      <w:r w:rsidRPr="00D07AB8">
        <w:t xml:space="preserve">Особливої уваги в галузі ЗЕД заслуговує страхування. Між страхуванням та діяльністю на міжнародному ринку виникає тісний взаємозв’язок, який супроводжується ризиками. В період останніх років стрімко зростає роль страхування, яке беззаперечно пов’язане із станом валютно-фінансових відносини між суб’єктами багатьох країн, кредитним непогашенням, платіжною відстрочкою, діями в сфері військових відносин між відповідними регіонами держав, нестабільною політичною системою. </w:t>
      </w:r>
    </w:p>
    <w:p w14:paraId="47808951" w14:textId="77777777" w:rsidR="0037141D" w:rsidRPr="00D07AB8" w:rsidRDefault="0037141D" w:rsidP="00253AD7">
      <w:pPr>
        <w:ind w:firstLine="426"/>
        <w:jc w:val="both"/>
        <w:rPr>
          <w:lang w:eastAsia="uk-UA"/>
        </w:rPr>
      </w:pPr>
      <w:r w:rsidRPr="00D07AB8">
        <w:t>Е</w:t>
      </w:r>
      <w:r w:rsidRPr="00D07AB8">
        <w:rPr>
          <w:lang w:eastAsia="uk-UA"/>
        </w:rPr>
        <w:t xml:space="preserve">кономічний зміст страхування у ЗЕД полягає у </w:t>
      </w:r>
      <w:r w:rsidRPr="00D07AB8">
        <w:rPr>
          <w:b/>
          <w:bCs/>
          <w:lang w:eastAsia="uk-UA"/>
        </w:rPr>
        <w:t>мінімізації та ліквідації економічних втрат</w:t>
      </w:r>
      <w:r w:rsidRPr="00D07AB8">
        <w:rPr>
          <w:lang w:eastAsia="uk-UA"/>
        </w:rPr>
        <w:t xml:space="preserve"> від ризиків, шляхом створення страхових фондів та передачі ризику страхувальником страховій компанії. Це забезпечує </w:t>
      </w:r>
      <w:r w:rsidRPr="00D07AB8">
        <w:rPr>
          <w:b/>
          <w:bCs/>
          <w:lang w:eastAsia="uk-UA"/>
        </w:rPr>
        <w:t>відшкодування збитків</w:t>
      </w:r>
      <w:r w:rsidRPr="00D07AB8">
        <w:rPr>
          <w:lang w:eastAsia="uk-UA"/>
        </w:rPr>
        <w:t xml:space="preserve">, </w:t>
      </w:r>
      <w:r w:rsidRPr="00D07AB8">
        <w:rPr>
          <w:b/>
          <w:bCs/>
          <w:lang w:eastAsia="uk-UA"/>
        </w:rPr>
        <w:t>захист відповідальності</w:t>
      </w:r>
      <w:r w:rsidRPr="00D07AB8">
        <w:rPr>
          <w:lang w:eastAsia="uk-UA"/>
        </w:rPr>
        <w:t xml:space="preserve"> учасників ЗЕД та </w:t>
      </w:r>
      <w:r w:rsidRPr="00D07AB8">
        <w:rPr>
          <w:b/>
          <w:bCs/>
          <w:lang w:eastAsia="uk-UA"/>
        </w:rPr>
        <w:t>мінімізацію наслідків</w:t>
      </w:r>
      <w:r w:rsidRPr="00D07AB8">
        <w:rPr>
          <w:lang w:eastAsia="uk-UA"/>
        </w:rPr>
        <w:t xml:space="preserve"> настання несприятливих подій, дозволяючи підприємствам безпечно вести міжнародну діяльність.</w:t>
      </w:r>
    </w:p>
    <w:p w14:paraId="2920CB08" w14:textId="77777777" w:rsidR="0037141D" w:rsidRPr="00D07AB8" w:rsidRDefault="0037141D" w:rsidP="00253AD7">
      <w:pPr>
        <w:ind w:firstLine="426"/>
        <w:jc w:val="both"/>
        <w:rPr>
          <w:lang w:eastAsia="uk-UA"/>
        </w:rPr>
      </w:pPr>
      <w:r w:rsidRPr="00D07AB8">
        <w:rPr>
          <w:b/>
          <w:i/>
          <w:lang w:eastAsia="uk-UA"/>
        </w:rPr>
        <w:t>С</w:t>
      </w:r>
      <w:r w:rsidRPr="00D07AB8">
        <w:rPr>
          <w:b/>
          <w:bCs/>
          <w:i/>
          <w:lang w:eastAsia="uk-UA"/>
        </w:rPr>
        <w:t>трахування зовнішньоекономічних ризиків</w:t>
      </w:r>
      <w:r w:rsidRPr="00D07AB8">
        <w:rPr>
          <w:bCs/>
          <w:lang w:eastAsia="uk-UA"/>
        </w:rPr>
        <w:t xml:space="preserve"> – це комплекс видів страхування, що забезпечують захист інтересів вітчизняних і закордонних учасників тих або інших форм міжнародного співробітництва.</w:t>
      </w:r>
    </w:p>
    <w:p w14:paraId="6A19CD3E" w14:textId="77777777" w:rsidR="0037141D" w:rsidRPr="00D07AB8" w:rsidRDefault="0037141D" w:rsidP="00D07AB8">
      <w:pPr>
        <w:ind w:firstLine="567"/>
        <w:jc w:val="both"/>
        <w:rPr>
          <w:bCs/>
          <w:lang w:eastAsia="uk-UA"/>
        </w:rPr>
      </w:pPr>
      <w:r w:rsidRPr="00D07AB8">
        <w:rPr>
          <w:bCs/>
          <w:lang w:eastAsia="uk-UA"/>
        </w:rPr>
        <w:t xml:space="preserve">Суть поняття </w:t>
      </w:r>
      <w:r w:rsidRPr="00D07AB8">
        <w:rPr>
          <w:b/>
          <w:bCs/>
          <w:i/>
          <w:lang w:eastAsia="uk-UA"/>
        </w:rPr>
        <w:t>страхування ЗЕД полягає</w:t>
      </w:r>
      <w:r w:rsidRPr="00D07AB8">
        <w:rPr>
          <w:bCs/>
          <w:lang w:eastAsia="uk-UA"/>
        </w:rPr>
        <w:t xml:space="preserve"> у взаємовідносинах суб’єктів міжнародної економіки щодо створення ними відповідних фондів грошового або валютного характеру. Ці фонди призначені для покривання збитків, що виникають в процесі здійснення ЗЕД. Основою здійснення страхових операцій є страховий фонд, або іншими словами – валютний чи грошовий. Однією із характерних рис страхового фонду слід відзначити рису забезпечення безперервності здійснення ЗЕД суб’єктами світового господарства.</w:t>
      </w:r>
    </w:p>
    <w:p w14:paraId="7AE3AD78" w14:textId="77777777" w:rsidR="0037141D" w:rsidRPr="00D07AB8" w:rsidRDefault="0037141D" w:rsidP="00253AD7">
      <w:pPr>
        <w:ind w:firstLine="426"/>
        <w:jc w:val="both"/>
        <w:rPr>
          <w:bCs/>
          <w:lang w:eastAsia="uk-UA"/>
        </w:rPr>
      </w:pPr>
      <w:r w:rsidRPr="00D07AB8">
        <w:rPr>
          <w:bCs/>
          <w:lang w:eastAsia="uk-UA"/>
        </w:rPr>
        <w:t>У галузі страхування ЗЕД суб’єктами виступають:</w:t>
      </w:r>
    </w:p>
    <w:p w14:paraId="0B82CEA8" w14:textId="77777777" w:rsidR="0037141D" w:rsidRPr="00D07AB8" w:rsidRDefault="0037141D" w:rsidP="00253AD7">
      <w:pPr>
        <w:ind w:firstLine="426"/>
        <w:jc w:val="both"/>
        <w:rPr>
          <w:bCs/>
          <w:lang w:eastAsia="uk-UA"/>
        </w:rPr>
      </w:pPr>
      <w:r w:rsidRPr="00D07AB8">
        <w:rPr>
          <w:bCs/>
          <w:lang w:eastAsia="uk-UA"/>
        </w:rPr>
        <w:t>- страхувальники – це юридичні і фізичні особи, які в своїй діяльності використовують послуги, надані їм страховиками;</w:t>
      </w:r>
    </w:p>
    <w:p w14:paraId="343EB276" w14:textId="77777777" w:rsidR="0037141D" w:rsidRPr="00D07AB8" w:rsidRDefault="0037141D" w:rsidP="00253AD7">
      <w:pPr>
        <w:ind w:firstLine="426"/>
        <w:jc w:val="both"/>
        <w:rPr>
          <w:lang w:eastAsia="uk-UA"/>
        </w:rPr>
      </w:pPr>
      <w:r w:rsidRPr="00D07AB8">
        <w:rPr>
          <w:bCs/>
          <w:lang w:eastAsia="uk-UA"/>
        </w:rPr>
        <w:t>- страховики – юридичні та фізичні особи, що пропонують страхові послуги.</w:t>
      </w:r>
    </w:p>
    <w:p w14:paraId="645131E1" w14:textId="77777777" w:rsidR="0037141D" w:rsidRPr="00D07AB8" w:rsidRDefault="0037141D" w:rsidP="00253AD7">
      <w:pPr>
        <w:ind w:firstLine="426"/>
        <w:jc w:val="both"/>
        <w:rPr>
          <w:lang w:eastAsia="uk-UA"/>
        </w:rPr>
      </w:pPr>
      <w:r w:rsidRPr="00D07AB8">
        <w:rPr>
          <w:bCs/>
          <w:lang w:eastAsia="uk-UA"/>
        </w:rPr>
        <w:t>Страхування у сфері ЗЕД виконує такі функції:</w:t>
      </w:r>
    </w:p>
    <w:p w14:paraId="19F37CDA" w14:textId="77777777" w:rsidR="0037141D" w:rsidRPr="00D07AB8" w:rsidRDefault="0037141D" w:rsidP="00253AD7">
      <w:pPr>
        <w:ind w:firstLine="426"/>
        <w:jc w:val="both"/>
        <w:rPr>
          <w:bCs/>
          <w:lang w:eastAsia="uk-UA"/>
        </w:rPr>
      </w:pPr>
      <w:r w:rsidRPr="00D07AB8">
        <w:rPr>
          <w:bCs/>
          <w:lang w:eastAsia="uk-UA"/>
        </w:rPr>
        <w:t>- створення спеціалізованого страхового фонду грошових коштів з метою компенсації за виникнення ризиків, відповідальність за які несе страхова компанія;</w:t>
      </w:r>
    </w:p>
    <w:p w14:paraId="2D097131" w14:textId="77777777" w:rsidR="0037141D" w:rsidRPr="00D07AB8" w:rsidRDefault="0037141D" w:rsidP="00253AD7">
      <w:pPr>
        <w:ind w:firstLine="426"/>
        <w:jc w:val="both"/>
        <w:rPr>
          <w:bCs/>
          <w:lang w:eastAsia="uk-UA"/>
        </w:rPr>
      </w:pPr>
      <w:r w:rsidRPr="00D07AB8">
        <w:rPr>
          <w:bCs/>
          <w:lang w:eastAsia="uk-UA"/>
        </w:rPr>
        <w:t>- відшкодування збитку та особисте матеріальне забезпечення учасників страхування;</w:t>
      </w:r>
    </w:p>
    <w:p w14:paraId="5E482EE7" w14:textId="77777777" w:rsidR="0037141D" w:rsidRPr="00D07AB8" w:rsidRDefault="0037141D" w:rsidP="00253AD7">
      <w:pPr>
        <w:ind w:firstLine="426"/>
        <w:jc w:val="both"/>
        <w:rPr>
          <w:bCs/>
          <w:lang w:eastAsia="uk-UA"/>
        </w:rPr>
      </w:pPr>
      <w:r w:rsidRPr="00D07AB8">
        <w:rPr>
          <w:bCs/>
          <w:lang w:eastAsia="uk-UA"/>
        </w:rPr>
        <w:lastRenderedPageBreak/>
        <w:t>- попередження настання страхового випадку та мінімізація збитків в ситуації, коли він вже настав, дана функція вимагає формування повного комплексу заходів, дії яких призвели б до ненастання страхового випадку або до мінімізації наслідків негативного характеру його настання.</w:t>
      </w:r>
    </w:p>
    <w:p w14:paraId="123C4669" w14:textId="77777777" w:rsidR="0037141D" w:rsidRPr="00D07AB8" w:rsidRDefault="0037141D" w:rsidP="00253AD7">
      <w:pPr>
        <w:ind w:firstLine="426"/>
        <w:jc w:val="both"/>
        <w:rPr>
          <w:bCs/>
          <w:lang w:eastAsia="uk-UA"/>
        </w:rPr>
      </w:pPr>
      <w:r w:rsidRPr="00D07AB8">
        <w:rPr>
          <w:bCs/>
          <w:lang w:eastAsia="uk-UA"/>
        </w:rPr>
        <w:t xml:space="preserve">В процесі страхування ЗЕД часто використовують таке поняття, як </w:t>
      </w:r>
      <w:proofErr w:type="spellStart"/>
      <w:r w:rsidRPr="00D07AB8">
        <w:rPr>
          <w:bCs/>
          <w:lang w:eastAsia="uk-UA"/>
        </w:rPr>
        <w:t>франшиза</w:t>
      </w:r>
      <w:proofErr w:type="spellEnd"/>
      <w:r w:rsidRPr="00D07AB8">
        <w:rPr>
          <w:bCs/>
          <w:lang w:eastAsia="uk-UA"/>
        </w:rPr>
        <w:t xml:space="preserve">. </w:t>
      </w:r>
      <w:r w:rsidRPr="00D07AB8">
        <w:rPr>
          <w:b/>
          <w:bCs/>
          <w:i/>
          <w:lang w:eastAsia="uk-UA"/>
        </w:rPr>
        <w:t xml:space="preserve">Під </w:t>
      </w:r>
      <w:proofErr w:type="spellStart"/>
      <w:r w:rsidRPr="00D07AB8">
        <w:rPr>
          <w:b/>
          <w:bCs/>
          <w:i/>
          <w:lang w:eastAsia="uk-UA"/>
        </w:rPr>
        <w:t>франшизою</w:t>
      </w:r>
      <w:proofErr w:type="spellEnd"/>
      <w:r w:rsidRPr="00D07AB8">
        <w:rPr>
          <w:bCs/>
          <w:lang w:eastAsia="uk-UA"/>
        </w:rPr>
        <w:t xml:space="preserve"> слід розуміти певну частину збитків, яка передбачена умовами договору страхування і, згідно з якою, страховик цю частину не відшкодовує страхувальнику. </w:t>
      </w:r>
    </w:p>
    <w:p w14:paraId="2D65F29A" w14:textId="77777777" w:rsidR="0037141D" w:rsidRPr="00D07AB8" w:rsidRDefault="0037141D" w:rsidP="00253AD7">
      <w:pPr>
        <w:ind w:firstLine="426"/>
        <w:jc w:val="both"/>
        <w:rPr>
          <w:b/>
          <w:i/>
          <w:lang w:eastAsia="ru-RU"/>
        </w:rPr>
      </w:pPr>
      <w:r w:rsidRPr="00D07AB8">
        <w:rPr>
          <w:b/>
          <w:i/>
          <w:lang w:eastAsia="uk-UA"/>
        </w:rPr>
        <w:t xml:space="preserve">Питання друге. </w:t>
      </w:r>
      <w:r w:rsidRPr="00D07AB8">
        <w:rPr>
          <w:b/>
          <w:i/>
        </w:rPr>
        <w:t>Ризики зовнішньоекономічної діяльності підприємств: сутність, класифікація та причини виникнення.</w:t>
      </w:r>
    </w:p>
    <w:p w14:paraId="3B18CA39" w14:textId="77777777" w:rsidR="0037141D" w:rsidRPr="00D07AB8" w:rsidRDefault="0037141D" w:rsidP="00253AD7">
      <w:pPr>
        <w:ind w:firstLine="426"/>
        <w:jc w:val="both"/>
        <w:rPr>
          <w:b/>
          <w:i/>
        </w:rPr>
      </w:pPr>
      <w:r w:rsidRPr="00D07AB8">
        <w:rPr>
          <w:lang w:eastAsia="uk-UA"/>
        </w:rPr>
        <w:t xml:space="preserve">Розвиток підприємницької діяльності та активне здійснення зовнішньоекономічних операцій зумовлюють появу специфічних ризиків для суб’єктів господарювання, які діють на міжнародних ринках. В умовах глобалізації господарських процесів підприємства все частіше стикаються з необхідністю приймати управлінські рішення в умовах невизначеності, що обумовлює зростання </w:t>
      </w:r>
      <w:proofErr w:type="spellStart"/>
      <w:r w:rsidRPr="00D07AB8">
        <w:rPr>
          <w:lang w:eastAsia="uk-UA"/>
        </w:rPr>
        <w:t>ризиковості</w:t>
      </w:r>
      <w:proofErr w:type="spellEnd"/>
      <w:r w:rsidRPr="00D07AB8">
        <w:rPr>
          <w:lang w:eastAsia="uk-UA"/>
        </w:rPr>
        <w:t xml:space="preserve"> бізнесу.</w:t>
      </w:r>
    </w:p>
    <w:p w14:paraId="4112C31A" w14:textId="77777777" w:rsidR="0037141D" w:rsidRPr="00D07AB8" w:rsidRDefault="0037141D" w:rsidP="00253AD7">
      <w:pPr>
        <w:ind w:firstLine="426"/>
        <w:jc w:val="both"/>
        <w:rPr>
          <w:b/>
          <w:i/>
        </w:rPr>
      </w:pPr>
      <w:r w:rsidRPr="00D07AB8">
        <w:rPr>
          <w:b/>
          <w:bCs/>
          <w:lang w:eastAsia="uk-UA"/>
        </w:rPr>
        <w:t>Ризик зовнішньоекономічної діяльності (ЗЕД)</w:t>
      </w:r>
      <w:r w:rsidRPr="00D07AB8">
        <w:rPr>
          <w:lang w:eastAsia="uk-UA"/>
        </w:rPr>
        <w:t xml:space="preserve"> – це ймовірність виникнення збитків або недоотримання прибутку у процесі здійснення міжнародних операцій, пов’язаних із експортом, імпортом, кооперацією чи інвестуванням за кордон. Він є невід’ємною складовою діяльності підприємств, що функціонують у зовнішньому середовищі, де вплив чинників має як економічний, так і політичний характер.</w:t>
      </w:r>
    </w:p>
    <w:p w14:paraId="07D3807C" w14:textId="77777777" w:rsidR="0037141D" w:rsidRPr="00D07AB8" w:rsidRDefault="0037141D" w:rsidP="00253AD7">
      <w:pPr>
        <w:ind w:firstLine="426"/>
        <w:jc w:val="both"/>
        <w:rPr>
          <w:rStyle w:val="markedcontent"/>
        </w:rPr>
      </w:pPr>
      <w:r w:rsidRPr="00D07AB8">
        <w:rPr>
          <w:rStyle w:val="markedcontent"/>
        </w:rPr>
        <w:t xml:space="preserve">Розрізняють два основні фактори, які окреслюють ризики ЗЕД, зокрема: макрорівневі та </w:t>
      </w:r>
      <w:proofErr w:type="spellStart"/>
      <w:r w:rsidRPr="00D07AB8">
        <w:rPr>
          <w:rStyle w:val="markedcontent"/>
        </w:rPr>
        <w:t>мікрорівневі</w:t>
      </w:r>
      <w:proofErr w:type="spellEnd"/>
      <w:r w:rsidRPr="00D07AB8">
        <w:rPr>
          <w:rStyle w:val="markedcontent"/>
        </w:rPr>
        <w:t xml:space="preserve">. </w:t>
      </w:r>
    </w:p>
    <w:p w14:paraId="57F4C5D3" w14:textId="77777777" w:rsidR="0037141D" w:rsidRPr="00D07AB8" w:rsidRDefault="0037141D" w:rsidP="00253AD7">
      <w:pPr>
        <w:ind w:firstLine="426"/>
        <w:jc w:val="both"/>
        <w:rPr>
          <w:rStyle w:val="markedcontent"/>
        </w:rPr>
      </w:pPr>
      <w:r w:rsidRPr="00D07AB8">
        <w:rPr>
          <w:rStyle w:val="af2"/>
        </w:rPr>
        <w:t>Макрорівневі фактори</w:t>
      </w:r>
      <w:r w:rsidRPr="00D07AB8">
        <w:t xml:space="preserve"> відображають загальноекономічну та політичну ситуацію в країні або регіоні, де здійснюється діяльність підприємства. </w:t>
      </w:r>
      <w:r w:rsidRPr="00D07AB8">
        <w:rPr>
          <w:rStyle w:val="markedcontent"/>
          <w:i/>
        </w:rPr>
        <w:t xml:space="preserve">До </w:t>
      </w:r>
      <w:proofErr w:type="spellStart"/>
      <w:r w:rsidRPr="00D07AB8">
        <w:rPr>
          <w:rStyle w:val="markedcontent"/>
          <w:i/>
        </w:rPr>
        <w:t>макрорівневих</w:t>
      </w:r>
      <w:proofErr w:type="spellEnd"/>
      <w:r w:rsidRPr="00D07AB8">
        <w:rPr>
          <w:rStyle w:val="markedcontent"/>
          <w:i/>
        </w:rPr>
        <w:t xml:space="preserve"> належать</w:t>
      </w:r>
      <w:r w:rsidRPr="00D07AB8">
        <w:rPr>
          <w:rStyle w:val="markedcontent"/>
        </w:rPr>
        <w:t xml:space="preserve">: інфляція, збільшення державного боргу, зміни у законодавстві країни-боржника, політичні умови, міграція капіталу, зниження темпів економічного зростання. </w:t>
      </w:r>
    </w:p>
    <w:p w14:paraId="64561301" w14:textId="77777777" w:rsidR="0037141D" w:rsidRPr="00D07AB8" w:rsidRDefault="0037141D" w:rsidP="00253AD7">
      <w:pPr>
        <w:ind w:firstLine="426"/>
        <w:jc w:val="both"/>
        <w:rPr>
          <w:rStyle w:val="markedcontent"/>
        </w:rPr>
      </w:pPr>
      <w:proofErr w:type="spellStart"/>
      <w:r w:rsidRPr="00D07AB8">
        <w:rPr>
          <w:rStyle w:val="af2"/>
        </w:rPr>
        <w:t>Мікрорівневі</w:t>
      </w:r>
      <w:proofErr w:type="spellEnd"/>
      <w:r w:rsidRPr="00D07AB8">
        <w:rPr>
          <w:rStyle w:val="af2"/>
        </w:rPr>
        <w:t xml:space="preserve"> фактори</w:t>
      </w:r>
      <w:r w:rsidRPr="00D07AB8">
        <w:t xml:space="preserve"> безпосередньо пов’язані з діяльністю самого підприємства та його контрагентів. </w:t>
      </w:r>
      <w:r w:rsidRPr="00D07AB8">
        <w:rPr>
          <w:rStyle w:val="markedcontent"/>
          <w:i/>
        </w:rPr>
        <w:t xml:space="preserve">До </w:t>
      </w:r>
      <w:proofErr w:type="spellStart"/>
      <w:r w:rsidRPr="00D07AB8">
        <w:rPr>
          <w:rStyle w:val="markedcontent"/>
          <w:i/>
        </w:rPr>
        <w:t>мікрорівневих</w:t>
      </w:r>
      <w:proofErr w:type="spellEnd"/>
      <w:r w:rsidRPr="00D07AB8">
        <w:rPr>
          <w:rStyle w:val="markedcontent"/>
          <w:i/>
        </w:rPr>
        <w:t xml:space="preserve"> факторів відноситься</w:t>
      </w:r>
      <w:r w:rsidRPr="00D07AB8">
        <w:rPr>
          <w:rStyle w:val="markedcontent"/>
        </w:rPr>
        <w:t>: неплатоспроможність та погіршення фінансового стану контрагента, нестабільність курсу валюти ціни (кредиту) і валюти платежу, погіршення ступеня довіри до партнера.</w:t>
      </w:r>
    </w:p>
    <w:p w14:paraId="55240805" w14:textId="77777777" w:rsidR="0037141D" w:rsidRPr="00D07AB8" w:rsidRDefault="0037141D" w:rsidP="00253AD7">
      <w:pPr>
        <w:ind w:firstLine="426"/>
        <w:jc w:val="both"/>
        <w:rPr>
          <w:rStyle w:val="markedcontent"/>
        </w:rPr>
      </w:pPr>
      <w:r w:rsidRPr="00D07AB8">
        <w:rPr>
          <w:rStyle w:val="markedcontent"/>
        </w:rPr>
        <w:t>До основних причин виникнення ризиків зовнішньоекономічної діяльності належить:</w:t>
      </w:r>
    </w:p>
    <w:p w14:paraId="62548EEA" w14:textId="77777777" w:rsidR="0037141D" w:rsidRPr="00D07AB8" w:rsidRDefault="0037141D" w:rsidP="00253AD7">
      <w:pPr>
        <w:ind w:firstLine="284"/>
        <w:jc w:val="both"/>
        <w:rPr>
          <w:rStyle w:val="markedcontent"/>
        </w:rPr>
      </w:pPr>
      <w:r w:rsidRPr="00D07AB8">
        <w:rPr>
          <w:rStyle w:val="markedcontent"/>
        </w:rPr>
        <w:t>1. Невизначеність майбутнього;</w:t>
      </w:r>
    </w:p>
    <w:p w14:paraId="60FBA4D0" w14:textId="77777777" w:rsidR="0037141D" w:rsidRPr="00D07AB8" w:rsidRDefault="0037141D" w:rsidP="00253AD7">
      <w:pPr>
        <w:ind w:firstLine="284"/>
        <w:jc w:val="both"/>
        <w:rPr>
          <w:rStyle w:val="markedcontent"/>
        </w:rPr>
      </w:pPr>
      <w:r w:rsidRPr="00D07AB8">
        <w:rPr>
          <w:rStyle w:val="markedcontent"/>
        </w:rPr>
        <w:lastRenderedPageBreak/>
        <w:t>2. Нестабільність економічних процесів;</w:t>
      </w:r>
    </w:p>
    <w:p w14:paraId="30EE986E" w14:textId="77777777" w:rsidR="0037141D" w:rsidRPr="00D07AB8" w:rsidRDefault="0037141D" w:rsidP="00253AD7">
      <w:pPr>
        <w:ind w:firstLine="284"/>
        <w:jc w:val="both"/>
        <w:rPr>
          <w:rStyle w:val="markedcontent"/>
        </w:rPr>
      </w:pPr>
      <w:r w:rsidRPr="00D07AB8">
        <w:rPr>
          <w:rStyle w:val="markedcontent"/>
        </w:rPr>
        <w:t>3. Конкурентна боротьба;</w:t>
      </w:r>
    </w:p>
    <w:p w14:paraId="4C5A77C5" w14:textId="77777777" w:rsidR="0037141D" w:rsidRPr="00D07AB8" w:rsidRDefault="0037141D" w:rsidP="00253AD7">
      <w:pPr>
        <w:ind w:firstLine="284"/>
        <w:jc w:val="both"/>
        <w:rPr>
          <w:rStyle w:val="markedcontent"/>
        </w:rPr>
      </w:pPr>
      <w:r w:rsidRPr="00D07AB8">
        <w:rPr>
          <w:rStyle w:val="markedcontent"/>
        </w:rPr>
        <w:t>4. Непередбачувані умови ЗЕД;</w:t>
      </w:r>
    </w:p>
    <w:p w14:paraId="45B1A92B" w14:textId="77777777" w:rsidR="0037141D" w:rsidRPr="00D07AB8" w:rsidRDefault="0037141D" w:rsidP="00253AD7">
      <w:pPr>
        <w:ind w:firstLine="284"/>
        <w:jc w:val="both"/>
        <w:rPr>
          <w:rStyle w:val="markedcontent"/>
        </w:rPr>
      </w:pPr>
      <w:r w:rsidRPr="00D07AB8">
        <w:rPr>
          <w:rStyle w:val="markedcontent"/>
        </w:rPr>
        <w:t>5. Торговельні бар’єри;</w:t>
      </w:r>
    </w:p>
    <w:p w14:paraId="4BB39FFA" w14:textId="77777777" w:rsidR="0037141D" w:rsidRPr="00D07AB8" w:rsidRDefault="0037141D" w:rsidP="00253AD7">
      <w:pPr>
        <w:ind w:firstLine="284"/>
        <w:jc w:val="both"/>
        <w:rPr>
          <w:rStyle w:val="markedcontent"/>
        </w:rPr>
      </w:pPr>
      <w:r w:rsidRPr="00D07AB8">
        <w:rPr>
          <w:rStyle w:val="markedcontent"/>
        </w:rPr>
        <w:t>6. Вплив глобальних факторів;</w:t>
      </w:r>
    </w:p>
    <w:p w14:paraId="450D0CFE" w14:textId="77777777" w:rsidR="0037141D" w:rsidRPr="00D07AB8" w:rsidRDefault="0037141D" w:rsidP="00253AD7">
      <w:pPr>
        <w:ind w:firstLine="284"/>
        <w:jc w:val="both"/>
        <w:rPr>
          <w:rStyle w:val="markedcontent"/>
        </w:rPr>
      </w:pPr>
      <w:r w:rsidRPr="00D07AB8">
        <w:rPr>
          <w:rStyle w:val="markedcontent"/>
        </w:rPr>
        <w:t>7. Бюрократія митних процедур;</w:t>
      </w:r>
    </w:p>
    <w:p w14:paraId="20B83794" w14:textId="77777777" w:rsidR="0037141D" w:rsidRPr="00D07AB8" w:rsidRDefault="0037141D" w:rsidP="00253AD7">
      <w:pPr>
        <w:ind w:firstLine="284"/>
        <w:jc w:val="both"/>
        <w:rPr>
          <w:rStyle w:val="markedcontent"/>
        </w:rPr>
      </w:pPr>
      <w:r w:rsidRPr="00D07AB8">
        <w:rPr>
          <w:rStyle w:val="markedcontent"/>
        </w:rPr>
        <w:t>8. Зміна валютних курсів;</w:t>
      </w:r>
    </w:p>
    <w:p w14:paraId="5638F14C" w14:textId="77777777" w:rsidR="0037141D" w:rsidRPr="00D07AB8" w:rsidRDefault="0037141D" w:rsidP="00253AD7">
      <w:pPr>
        <w:ind w:firstLine="284"/>
        <w:jc w:val="both"/>
        <w:rPr>
          <w:rStyle w:val="markedcontent"/>
        </w:rPr>
      </w:pPr>
      <w:r w:rsidRPr="00D07AB8">
        <w:rPr>
          <w:rStyle w:val="markedcontent"/>
        </w:rPr>
        <w:t>9. Недобросовісність контрагентів;</w:t>
      </w:r>
    </w:p>
    <w:p w14:paraId="618DC3DA" w14:textId="77777777" w:rsidR="0037141D" w:rsidRPr="00D07AB8" w:rsidRDefault="0037141D" w:rsidP="00253AD7">
      <w:pPr>
        <w:ind w:firstLine="284"/>
        <w:jc w:val="both"/>
        <w:rPr>
          <w:rStyle w:val="markedcontent"/>
        </w:rPr>
      </w:pPr>
      <w:r w:rsidRPr="00D07AB8">
        <w:rPr>
          <w:rStyle w:val="markedcontent"/>
        </w:rPr>
        <w:t>10. Недостатня інформованість про діяльність контрагентів.</w:t>
      </w:r>
    </w:p>
    <w:p w14:paraId="169F7AD5" w14:textId="77777777" w:rsidR="0037141D" w:rsidRPr="00D07AB8" w:rsidRDefault="0037141D" w:rsidP="00253AD7">
      <w:pPr>
        <w:ind w:firstLine="426"/>
        <w:jc w:val="both"/>
        <w:rPr>
          <w:b/>
          <w:i/>
        </w:rPr>
      </w:pPr>
      <w:r w:rsidRPr="00D07AB8">
        <w:rPr>
          <w:b/>
          <w:i/>
        </w:rPr>
        <w:t>Питання третє. Страхування ризиків у зовнішньоекономічній діяльності: сутність, види та особливості.</w:t>
      </w:r>
    </w:p>
    <w:p w14:paraId="7F3801C9" w14:textId="77777777" w:rsidR="0037141D" w:rsidRPr="00D07AB8" w:rsidRDefault="0037141D" w:rsidP="00253AD7">
      <w:pPr>
        <w:ind w:firstLine="426"/>
        <w:jc w:val="both"/>
      </w:pPr>
      <w:r w:rsidRPr="00D07AB8">
        <w:rPr>
          <w:rStyle w:val="markedcontent"/>
        </w:rPr>
        <w:t>Ризик ЗЕД можна вважати багатофункціональною складовою ризику діяльності підприємства. Р</w:t>
      </w:r>
      <w:r w:rsidRPr="00D07AB8">
        <w:t>изики насамперед супроводжують операції перевезення товарів (вантажів) з однієї країни в іншу, тобто торкаються майнових інтересів експортерів і імпортерів товарів та послуг. Тому при здійсненні зовнішньоекономічної діяльності страхування здійснюється за такими видами:</w:t>
      </w:r>
    </w:p>
    <w:p w14:paraId="22A97601"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засобів наземного транспорту;</w:t>
      </w:r>
    </w:p>
    <w:p w14:paraId="5A20D31D"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засобів повітряного транспорту;</w:t>
      </w:r>
    </w:p>
    <w:p w14:paraId="384FD5B4"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засобів водного транспорту;</w:t>
      </w:r>
    </w:p>
    <w:p w14:paraId="69C62FE2"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вантажів;</w:t>
      </w:r>
    </w:p>
    <w:p w14:paraId="7327D49B"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контейнерів;</w:t>
      </w:r>
    </w:p>
    <w:p w14:paraId="5A14208A"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фінансових ризиків;</w:t>
      </w:r>
    </w:p>
    <w:p w14:paraId="51312D11" w14:textId="77777777" w:rsidR="0037141D" w:rsidRPr="00D07AB8" w:rsidRDefault="0037141D" w:rsidP="00253AD7">
      <w:pPr>
        <w:pStyle w:val="a5"/>
        <w:widowControl/>
        <w:numPr>
          <w:ilvl w:val="0"/>
          <w:numId w:val="34"/>
        </w:numPr>
        <w:tabs>
          <w:tab w:val="left" w:pos="851"/>
        </w:tabs>
        <w:autoSpaceDE/>
        <w:autoSpaceDN/>
        <w:ind w:left="426" w:firstLine="426"/>
        <w:contextualSpacing/>
        <w:jc w:val="both"/>
      </w:pPr>
      <w:r w:rsidRPr="00D07AB8">
        <w:t>страхування відповідальності.</w:t>
      </w:r>
    </w:p>
    <w:p w14:paraId="669AC455" w14:textId="77777777" w:rsidR="0037141D" w:rsidRPr="00D07AB8" w:rsidRDefault="0037141D" w:rsidP="00253AD7">
      <w:pPr>
        <w:tabs>
          <w:tab w:val="left" w:pos="851"/>
        </w:tabs>
        <w:ind w:firstLine="426"/>
        <w:jc w:val="both"/>
      </w:pPr>
      <w:r w:rsidRPr="00D07AB8">
        <w:t>Здійснення зовнішньоекономічної діяльності зумовлює появу валютних та біржових ризиків. Страхування валютних та біржових ризиків у багатьох країнах є обов’язковим і введено з метою стимулювання експортної діяльності виробників, які займаються зовнішньоекономічною діяльністю. Таке страхування надає гарантії відшкодування збитків тим підприємствам, зовнішньоторговельним об’єднанням, які зазнали втрат в результаті зміни курсів валют у країнах – експортерах.</w:t>
      </w:r>
    </w:p>
    <w:p w14:paraId="5A6AE4F1" w14:textId="77777777" w:rsidR="0037141D" w:rsidRPr="00D07AB8" w:rsidRDefault="0037141D" w:rsidP="00253AD7">
      <w:pPr>
        <w:tabs>
          <w:tab w:val="left" w:pos="851"/>
        </w:tabs>
        <w:ind w:firstLine="426"/>
        <w:jc w:val="both"/>
      </w:pPr>
      <w:r w:rsidRPr="00D07AB8">
        <w:t xml:space="preserve">Окреме місце займає страхування експортних кредитів. Можливість надання комерційних кредитів є важливим чинником підвищення </w:t>
      </w:r>
      <w:proofErr w:type="spellStart"/>
      <w:r w:rsidRPr="00D07AB8">
        <w:t>конкурентноздатності</w:t>
      </w:r>
      <w:proofErr w:type="spellEnd"/>
      <w:r w:rsidRPr="00D07AB8">
        <w:t xml:space="preserve"> на світовому ринку. Експортер, що надає відстрочку платежу та його банк наражаються на ризик непогашення заборгованості імпортером. Захистити експортера від такого ризику може страхування експортних кредитів.</w:t>
      </w:r>
    </w:p>
    <w:p w14:paraId="51DDD940" w14:textId="77777777" w:rsidR="0037141D" w:rsidRPr="00D07AB8" w:rsidRDefault="0037141D" w:rsidP="00253AD7">
      <w:pPr>
        <w:tabs>
          <w:tab w:val="left" w:pos="851"/>
        </w:tabs>
        <w:ind w:firstLine="426"/>
        <w:jc w:val="both"/>
      </w:pPr>
      <w:r w:rsidRPr="00D07AB8">
        <w:rPr>
          <w:i/>
          <w:iCs/>
        </w:rPr>
        <w:t xml:space="preserve">Ризики, що покриваються страхуванням експортних кредитів, діляться на 2 групи: </w:t>
      </w:r>
      <w:r w:rsidRPr="00D07AB8">
        <w:t>економічні ризики; політичні ризики.</w:t>
      </w:r>
    </w:p>
    <w:p w14:paraId="46E45513" w14:textId="77777777" w:rsidR="0037141D" w:rsidRPr="00D07AB8" w:rsidRDefault="0037141D" w:rsidP="00253AD7">
      <w:pPr>
        <w:tabs>
          <w:tab w:val="left" w:pos="851"/>
        </w:tabs>
        <w:ind w:firstLine="426"/>
        <w:jc w:val="both"/>
      </w:pPr>
      <w:r w:rsidRPr="00D07AB8">
        <w:rPr>
          <w:i/>
          <w:iCs/>
        </w:rPr>
        <w:lastRenderedPageBreak/>
        <w:t>Під економічними ризиками</w:t>
      </w:r>
      <w:r w:rsidRPr="00D07AB8">
        <w:t xml:space="preserve"> розуміють банкрутство, неплатоспроможність.</w:t>
      </w:r>
    </w:p>
    <w:p w14:paraId="40A0982A" w14:textId="77777777" w:rsidR="0037141D" w:rsidRPr="00D07AB8" w:rsidRDefault="0037141D" w:rsidP="00253AD7">
      <w:pPr>
        <w:tabs>
          <w:tab w:val="left" w:pos="851"/>
        </w:tabs>
        <w:ind w:firstLine="426"/>
        <w:jc w:val="both"/>
      </w:pPr>
      <w:r w:rsidRPr="00D07AB8">
        <w:rPr>
          <w:i/>
          <w:iCs/>
        </w:rPr>
        <w:t>До категорії політичних ризиків</w:t>
      </w:r>
      <w:r w:rsidRPr="00D07AB8">
        <w:t xml:space="preserve"> відносять різного роду державні заходи та політичні подій, які перешкоджають виконанню контрактів: ембарго, мораторій на платежі, військові дії, страйки. При цьому реальне відшкодування втрат від реалізації політичних ризиків може здійснюватись лише за рахунок державних коштів.</w:t>
      </w:r>
    </w:p>
    <w:p w14:paraId="6BFA4A10" w14:textId="77777777" w:rsidR="0037141D" w:rsidRPr="00D07AB8" w:rsidRDefault="0037141D" w:rsidP="00253AD7">
      <w:pPr>
        <w:tabs>
          <w:tab w:val="left" w:pos="851"/>
        </w:tabs>
        <w:ind w:firstLine="426"/>
        <w:jc w:val="both"/>
      </w:pPr>
      <w:r w:rsidRPr="00D07AB8">
        <w:t>Загалом, виокремлюють такі основні види ризиків зовнішньоекономічної діяльності:</w:t>
      </w:r>
    </w:p>
    <w:p w14:paraId="7BF83A99" w14:textId="77777777" w:rsidR="0037141D" w:rsidRPr="00D07AB8" w:rsidRDefault="0037141D" w:rsidP="00253AD7">
      <w:pPr>
        <w:tabs>
          <w:tab w:val="left" w:pos="851"/>
        </w:tabs>
        <w:ind w:firstLine="567"/>
        <w:jc w:val="both"/>
      </w:pPr>
      <w:r w:rsidRPr="00D07AB8">
        <w:t>І. Політичний ризик включає в себе ризик країни та суверенний ризик:</w:t>
      </w:r>
    </w:p>
    <w:p w14:paraId="7CED0A45" w14:textId="77777777" w:rsidR="0037141D" w:rsidRPr="00D07AB8" w:rsidRDefault="0037141D" w:rsidP="00253AD7">
      <w:pPr>
        <w:pStyle w:val="a5"/>
        <w:widowControl/>
        <w:numPr>
          <w:ilvl w:val="0"/>
          <w:numId w:val="35"/>
        </w:numPr>
        <w:tabs>
          <w:tab w:val="left" w:pos="851"/>
        </w:tabs>
        <w:autoSpaceDE/>
        <w:autoSpaceDN/>
        <w:ind w:left="284" w:firstLine="567"/>
        <w:contextualSpacing/>
        <w:jc w:val="both"/>
      </w:pPr>
      <w:r w:rsidRPr="00D07AB8">
        <w:t>під ризиком країни розуміється сукупність ризиків, які виникають у міжнародному середовищі підприємства: фінансові, економічні, комерційні та ризики виникнення стихійних явищ, які можуть призвести до втрат під час зовнішньоторговельних операцій;</w:t>
      </w:r>
    </w:p>
    <w:p w14:paraId="2CB001AA" w14:textId="77777777" w:rsidR="0037141D" w:rsidRPr="00D07AB8" w:rsidRDefault="0037141D" w:rsidP="00253AD7">
      <w:pPr>
        <w:pStyle w:val="a5"/>
        <w:widowControl/>
        <w:numPr>
          <w:ilvl w:val="0"/>
          <w:numId w:val="35"/>
        </w:numPr>
        <w:tabs>
          <w:tab w:val="left" w:pos="851"/>
        </w:tabs>
        <w:autoSpaceDE/>
        <w:autoSpaceDN/>
        <w:ind w:left="284" w:firstLine="567"/>
        <w:contextualSpacing/>
        <w:jc w:val="both"/>
      </w:pPr>
      <w:r w:rsidRPr="00D07AB8">
        <w:t>суверенний ризик – це частина політичного ризику, яка полягає у ризику невиконання зі сторони держави своїх обов’язків, щодо третьої сторони у питаннях стосовно державного кредиту та міжнародних платіжних зобов’язань.</w:t>
      </w:r>
    </w:p>
    <w:p w14:paraId="773C8F53" w14:textId="77777777" w:rsidR="0037141D" w:rsidRPr="00D07AB8" w:rsidRDefault="0037141D" w:rsidP="00D07AB8">
      <w:pPr>
        <w:tabs>
          <w:tab w:val="left" w:pos="0"/>
          <w:tab w:val="left" w:pos="851"/>
        </w:tabs>
        <w:ind w:firstLine="567"/>
        <w:jc w:val="both"/>
      </w:pPr>
      <w:r w:rsidRPr="00D07AB8">
        <w:t>ІІ. Ризики пов’язані з процесом митного оформлення, так звані митні ризики ризик неправильного підрахунку митних платежів (акцизів, зборів ПДВ та ін.), невчасне здійснення сертифікації товарів, неправильне заповнення документів та неякісне інформаційне забезпечення для здійснення зовнішньоекономічних операцій. Важливо визначити наслідки виникнення даного ризику, адже чим триваліший цей процес, тим більші втрати через простій транспортного засобу або контейнера, штрафів за прострочення митних і інших платежів.</w:t>
      </w:r>
    </w:p>
    <w:p w14:paraId="695368AC" w14:textId="77777777" w:rsidR="0037141D" w:rsidRPr="00D07AB8" w:rsidRDefault="0037141D" w:rsidP="00D07AB8">
      <w:pPr>
        <w:tabs>
          <w:tab w:val="left" w:pos="0"/>
          <w:tab w:val="left" w:pos="851"/>
        </w:tabs>
        <w:ind w:firstLine="567"/>
        <w:jc w:val="both"/>
      </w:pPr>
      <w:r w:rsidRPr="00D07AB8">
        <w:t>ІІІ. Транспортні ризики (</w:t>
      </w:r>
      <w:proofErr w:type="spellStart"/>
      <w:r w:rsidRPr="00D07AB8">
        <w:t>ризики</w:t>
      </w:r>
      <w:proofErr w:type="spellEnd"/>
      <w:r w:rsidRPr="00D07AB8">
        <w:t xml:space="preserve"> міжнародних перевезень) – можливі у момент переміщення товару від продавця до покупця, </w:t>
      </w:r>
      <w:r w:rsidRPr="00D07AB8">
        <w:rPr>
          <w:i/>
        </w:rPr>
        <w:t>до таких ризиків належать</w:t>
      </w:r>
      <w:r w:rsidRPr="00D07AB8">
        <w:t>: ризик неправильного визначення моменту передачі відповідальності за вантаж у процесі транспортування, ризик втрати або пошкодження вантажу, ризик вибору транспортного засобу. Відповідно до цього у контракті слід вказати, яку саме з редакцій “</w:t>
      </w:r>
      <w:proofErr w:type="spellStart"/>
      <w:r w:rsidRPr="00D07AB8">
        <w:t>Інкотермс</w:t>
      </w:r>
      <w:proofErr w:type="spellEnd"/>
      <w:r w:rsidRPr="00D07AB8">
        <w:t xml:space="preserve">” (набір міжнародних правил, що розроблені Міжнародною торговою палатою для тлумачення торговельних термінів, які визначають права та обов'язки продавця і покупця у договорі купівлі-продажу товарів) застосовуватимуть сторони, аби згодом не виникало непорозумінь. Істотною складовою транспортних </w:t>
      </w:r>
      <w:r w:rsidRPr="00D07AB8">
        <w:lastRenderedPageBreak/>
        <w:t>ризиків є вибір виду транспорту: відповідно до критерію надійності високу позицію займає трубопровідний вид транспортування, а низьку водний; за критерієм швидкості, найкраща позиція у повітряного транспорту, найгірша – у водного.</w:t>
      </w:r>
    </w:p>
    <w:p w14:paraId="3FE382B3" w14:textId="77777777" w:rsidR="0037141D" w:rsidRPr="00D07AB8" w:rsidRDefault="0037141D" w:rsidP="00D07AB8">
      <w:pPr>
        <w:tabs>
          <w:tab w:val="left" w:pos="0"/>
          <w:tab w:val="left" w:pos="851"/>
        </w:tabs>
        <w:ind w:firstLine="567"/>
        <w:jc w:val="both"/>
      </w:pPr>
      <w:r w:rsidRPr="00D07AB8">
        <w:t>ІV. Ризики пов’язані з основними положеннями зовнішньоекономічного контракту, укладаючи угоду, кожна з сторін має на меті максимально отримати від цього вигоду, мінімізуючи втрати та можливі ризики, виділяють такі практичні методи мінімізації ризиків:</w:t>
      </w:r>
    </w:p>
    <w:p w14:paraId="1619DC4E"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перевірка контрагента: детальна перевірка суб’єкта господарювання, а саме організаційно-правова форма сторони контракту (контрагента), сфера діяльності, наявність ліцензій та патентів, кількість діючих акціонерів;</w:t>
      </w:r>
    </w:p>
    <w:p w14:paraId="7925568D"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основні положення зовнішньоекономічного контракту: предмет, ціна і загальна вартість, кількість та якість товару, базові умови постачання та строк дії договору, упакування, санкції, форс-мажорні обставини, валютні і фінансові умови платежів, страхування, що, спричиняють ризики втрат;</w:t>
      </w:r>
    </w:p>
    <w:p w14:paraId="28766499"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розбіжність у перекладі: у випадках коли угода є двомовною, після декількох правок перекладів договір може мати істотні розбіжності, на практиці трапляються випадки абсолютно різного сприйняття та тлумачення тих самих термінів;</w:t>
      </w:r>
    </w:p>
    <w:p w14:paraId="60FE0158"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визначення країни для вирішення спорів і арбітражне застереження: з метою мінімізації ризику, рекомендовано підписати арбітражну угоду та обов’язково зазначити конкретну установу (суд, торгово-промислова палата), у якій будуть розглядатися спори, зазначити кількість арбітрів та мову розгляду спорів;</w:t>
      </w:r>
    </w:p>
    <w:p w14:paraId="0B867CEA"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визначення ризиків (форс-мажорних обставин):  необхідно окремо вказувати, які саме обставини сторони вважають форс-мажором, як потрібно діяти тій чи іншій стороні в таких обставинах та яка подальша доля контракту загалом;</w:t>
      </w:r>
    </w:p>
    <w:p w14:paraId="4172DEB8"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валютний ризик: можливість понесення втрат у результаті зміни курсів валют під час виконання контракту, такі ризики мають місце при змінах курсу валюти ціни відносно валюти платежу в період підписання контракту та здійснення платежу за ним;</w:t>
      </w:r>
    </w:p>
    <w:p w14:paraId="6ED71E25" w14:textId="77777777" w:rsidR="0037141D" w:rsidRPr="00D07AB8" w:rsidRDefault="0037141D" w:rsidP="00D07AB8">
      <w:pPr>
        <w:pStyle w:val="a5"/>
        <w:widowControl/>
        <w:numPr>
          <w:ilvl w:val="0"/>
          <w:numId w:val="36"/>
        </w:numPr>
        <w:tabs>
          <w:tab w:val="left" w:pos="0"/>
          <w:tab w:val="left" w:pos="851"/>
        </w:tabs>
        <w:autoSpaceDE/>
        <w:autoSpaceDN/>
        <w:ind w:left="142" w:firstLine="567"/>
        <w:contextualSpacing/>
        <w:jc w:val="both"/>
      </w:pPr>
      <w:r w:rsidRPr="00D07AB8">
        <w:t xml:space="preserve">кредитний ризик (фінансовий): може бути мінімізований за допомогою </w:t>
      </w:r>
      <w:proofErr w:type="spellStart"/>
      <w:r w:rsidRPr="00D07AB8">
        <w:t>рамбурсного</w:t>
      </w:r>
      <w:proofErr w:type="spellEnd"/>
      <w:r w:rsidRPr="00D07AB8">
        <w:t xml:space="preserve"> кредиту – це вид кредиту який надає банк експортера банку імпортера для вчасної оплати рахунків, умови </w:t>
      </w:r>
      <w:proofErr w:type="spellStart"/>
      <w:r w:rsidRPr="00D07AB8">
        <w:t>акцептно-рамбурсного</w:t>
      </w:r>
      <w:proofErr w:type="spellEnd"/>
      <w:r w:rsidRPr="00D07AB8">
        <w:t xml:space="preserve"> кредиту встановлюються завчасно. </w:t>
      </w:r>
    </w:p>
    <w:p w14:paraId="4DAC6175" w14:textId="77777777" w:rsidR="0037141D" w:rsidRPr="00D07AB8" w:rsidRDefault="0037141D" w:rsidP="00D07AB8">
      <w:pPr>
        <w:tabs>
          <w:tab w:val="left" w:pos="0"/>
          <w:tab w:val="left" w:pos="851"/>
        </w:tabs>
        <w:ind w:firstLine="567"/>
        <w:jc w:val="both"/>
        <w:rPr>
          <w:rStyle w:val="markedcontent"/>
        </w:rPr>
      </w:pPr>
      <w:r w:rsidRPr="00D07AB8">
        <w:rPr>
          <w:rStyle w:val="markedcontent"/>
        </w:rPr>
        <w:t xml:space="preserve">Страхування зовнішньоекономічної діяльності означає </w:t>
      </w:r>
      <w:r w:rsidRPr="00D07AB8">
        <w:rPr>
          <w:rStyle w:val="markedcontent"/>
        </w:rPr>
        <w:lastRenderedPageBreak/>
        <w:t>страхування ризиків, які виникли в ході її здійснення, і є комплексом різновидів страхування, що забезпечують захист інтересів вітчизняних і зарубіжних суб’єктів господарювання в міжнародному співробітництві.</w:t>
      </w:r>
    </w:p>
    <w:p w14:paraId="6923B49F" w14:textId="77777777" w:rsidR="0037141D" w:rsidRPr="00D07AB8" w:rsidRDefault="0037141D" w:rsidP="00D07AB8">
      <w:pPr>
        <w:tabs>
          <w:tab w:val="left" w:pos="0"/>
          <w:tab w:val="left" w:pos="851"/>
        </w:tabs>
        <w:ind w:firstLine="567"/>
        <w:jc w:val="both"/>
        <w:rPr>
          <w:rStyle w:val="markedcontent"/>
        </w:rPr>
      </w:pPr>
      <w:r w:rsidRPr="00D07AB8">
        <w:rPr>
          <w:rStyle w:val="markedcontent"/>
        </w:rPr>
        <w:t>Страхування зовнішньоекономічної діяльності, як і будь-якої діяльності, охоплює майнове, особисте страхування відповідальності. Така відповідальність може виникати (і досить часто) у силу дії законів щодо відшкодування збитку винуватцем, яким може виявитися (у т. ч. випадково) підприємство – учасник ЗЕД. До цієї галузі в зовнішньоекономічній діяльності відносять:</w:t>
      </w:r>
    </w:p>
    <w:p w14:paraId="19D51FEA" w14:textId="77777777" w:rsidR="0037141D" w:rsidRPr="00D07AB8" w:rsidRDefault="0037141D" w:rsidP="00D07AB8">
      <w:pPr>
        <w:pStyle w:val="a5"/>
        <w:widowControl/>
        <w:numPr>
          <w:ilvl w:val="0"/>
          <w:numId w:val="37"/>
        </w:numPr>
        <w:tabs>
          <w:tab w:val="left" w:pos="0"/>
          <w:tab w:val="left" w:pos="567"/>
        </w:tabs>
        <w:autoSpaceDE/>
        <w:autoSpaceDN/>
        <w:ind w:left="142" w:firstLine="142"/>
        <w:contextualSpacing/>
        <w:jc w:val="both"/>
        <w:rPr>
          <w:rStyle w:val="markedcontent"/>
        </w:rPr>
      </w:pPr>
      <w:r w:rsidRPr="00D07AB8">
        <w:rPr>
          <w:rStyle w:val="markedcontent"/>
        </w:rPr>
        <w:t>міжнародний поліс страхування цивільної відповідальності власників автотранспорту;</w:t>
      </w:r>
    </w:p>
    <w:p w14:paraId="203619EB" w14:textId="77777777" w:rsidR="0037141D" w:rsidRPr="00D07AB8" w:rsidRDefault="0037141D" w:rsidP="00D07AB8">
      <w:pPr>
        <w:pStyle w:val="a5"/>
        <w:widowControl/>
        <w:numPr>
          <w:ilvl w:val="0"/>
          <w:numId w:val="37"/>
        </w:numPr>
        <w:tabs>
          <w:tab w:val="left" w:pos="0"/>
          <w:tab w:val="left" w:pos="567"/>
        </w:tabs>
        <w:autoSpaceDE/>
        <w:autoSpaceDN/>
        <w:ind w:left="142" w:firstLine="142"/>
        <w:contextualSpacing/>
        <w:jc w:val="both"/>
        <w:rPr>
          <w:rStyle w:val="markedcontent"/>
        </w:rPr>
      </w:pPr>
      <w:r w:rsidRPr="00D07AB8">
        <w:rPr>
          <w:rStyle w:val="markedcontent"/>
        </w:rPr>
        <w:t>страхування цивільної відповідальності власників повітряних суден, що є обов’язковим при польотах за кордон;</w:t>
      </w:r>
    </w:p>
    <w:p w14:paraId="568D11E7" w14:textId="77777777" w:rsidR="0037141D" w:rsidRPr="00D07AB8" w:rsidRDefault="0037141D" w:rsidP="00D07AB8">
      <w:pPr>
        <w:pStyle w:val="a5"/>
        <w:widowControl/>
        <w:numPr>
          <w:ilvl w:val="0"/>
          <w:numId w:val="37"/>
        </w:numPr>
        <w:tabs>
          <w:tab w:val="left" w:pos="0"/>
          <w:tab w:val="left" w:pos="567"/>
        </w:tabs>
        <w:autoSpaceDE/>
        <w:autoSpaceDN/>
        <w:ind w:left="142" w:firstLine="142"/>
        <w:contextualSpacing/>
        <w:jc w:val="both"/>
        <w:rPr>
          <w:rStyle w:val="markedcontent"/>
        </w:rPr>
      </w:pPr>
      <w:r w:rsidRPr="00D07AB8">
        <w:rPr>
          <w:rStyle w:val="markedcontent"/>
        </w:rPr>
        <w:t>страхування цивільної відповідальності перевізників;</w:t>
      </w:r>
    </w:p>
    <w:p w14:paraId="7CF4BA55" w14:textId="77777777" w:rsidR="0037141D" w:rsidRPr="00D07AB8" w:rsidRDefault="0037141D" w:rsidP="00D07AB8">
      <w:pPr>
        <w:pStyle w:val="a5"/>
        <w:widowControl/>
        <w:numPr>
          <w:ilvl w:val="0"/>
          <w:numId w:val="37"/>
        </w:numPr>
        <w:tabs>
          <w:tab w:val="left" w:pos="0"/>
          <w:tab w:val="left" w:pos="567"/>
        </w:tabs>
        <w:autoSpaceDE/>
        <w:autoSpaceDN/>
        <w:ind w:left="142" w:firstLine="142"/>
        <w:contextualSpacing/>
        <w:jc w:val="both"/>
        <w:rPr>
          <w:rStyle w:val="markedcontent"/>
        </w:rPr>
      </w:pPr>
      <w:r w:rsidRPr="00D07AB8">
        <w:rPr>
          <w:rStyle w:val="markedcontent"/>
        </w:rPr>
        <w:t>страхування відповідальності виробників товарів; страхування професійної відповідальності, зокрема митних брокерів, юридичних консультантів і юридичних фірм, приватних нотаріусів, аудиторів та інших видів підприємницької діяльності;</w:t>
      </w:r>
    </w:p>
    <w:p w14:paraId="539D52E7" w14:textId="77777777" w:rsidR="0037141D" w:rsidRPr="00D07AB8" w:rsidRDefault="0037141D" w:rsidP="00D07AB8">
      <w:pPr>
        <w:pStyle w:val="a5"/>
        <w:widowControl/>
        <w:numPr>
          <w:ilvl w:val="0"/>
          <w:numId w:val="37"/>
        </w:numPr>
        <w:tabs>
          <w:tab w:val="left" w:pos="0"/>
          <w:tab w:val="left" w:pos="567"/>
        </w:tabs>
        <w:autoSpaceDE/>
        <w:autoSpaceDN/>
        <w:ind w:left="142" w:firstLine="142"/>
        <w:contextualSpacing/>
        <w:jc w:val="both"/>
        <w:rPr>
          <w:rStyle w:val="markedcontent"/>
        </w:rPr>
      </w:pPr>
      <w:r w:rsidRPr="00D07AB8">
        <w:rPr>
          <w:rStyle w:val="markedcontent"/>
        </w:rPr>
        <w:t>інші види страхування відповідальності.</w:t>
      </w:r>
    </w:p>
    <w:p w14:paraId="6954B110" w14:textId="77777777" w:rsidR="00253AD7" w:rsidRDefault="00253AD7" w:rsidP="00D07AB8">
      <w:pPr>
        <w:tabs>
          <w:tab w:val="center" w:pos="5102"/>
          <w:tab w:val="right" w:pos="9637"/>
        </w:tabs>
        <w:ind w:firstLine="284"/>
        <w:jc w:val="center"/>
        <w:rPr>
          <w:rStyle w:val="markedcontent"/>
          <w:b/>
        </w:rPr>
      </w:pPr>
    </w:p>
    <w:p w14:paraId="0303414B" w14:textId="77777777" w:rsidR="0037141D" w:rsidRPr="00D07AB8" w:rsidRDefault="0037141D" w:rsidP="00D07AB8">
      <w:pPr>
        <w:tabs>
          <w:tab w:val="center" w:pos="5102"/>
          <w:tab w:val="right" w:pos="9637"/>
        </w:tabs>
        <w:ind w:firstLine="284"/>
        <w:jc w:val="center"/>
        <w:rPr>
          <w:rStyle w:val="markedcontent"/>
          <w:b/>
          <w:bCs/>
          <w:iCs/>
        </w:rPr>
      </w:pPr>
      <w:r w:rsidRPr="00D07AB8">
        <w:rPr>
          <w:rStyle w:val="markedcontent"/>
          <w:b/>
        </w:rPr>
        <w:t>ТЕМА 12. ФІНАНСОВА НАДІЙНІСТЬ СТРАХОВОЇ КОМПАНІЇ НА СВІТОВОМУ РИНКУ СТРАХОВИХ ПОСЛУГ.</w:t>
      </w:r>
    </w:p>
    <w:p w14:paraId="2EEC9CEF" w14:textId="77777777" w:rsidR="0037141D" w:rsidRPr="00D07AB8" w:rsidRDefault="0037141D" w:rsidP="00D07AB8">
      <w:pPr>
        <w:tabs>
          <w:tab w:val="center" w:pos="5102"/>
          <w:tab w:val="right" w:pos="9637"/>
        </w:tabs>
        <w:ind w:firstLine="284"/>
        <w:jc w:val="both"/>
      </w:pPr>
      <w:r w:rsidRPr="00D07AB8">
        <w:rPr>
          <w:bCs/>
        </w:rPr>
        <w:t>1. Поняття фінансової надійності страховика.</w:t>
      </w:r>
    </w:p>
    <w:p w14:paraId="464D49A1" w14:textId="77777777" w:rsidR="0037141D" w:rsidRPr="00D07AB8" w:rsidRDefault="0037141D" w:rsidP="00D07AB8">
      <w:pPr>
        <w:tabs>
          <w:tab w:val="center" w:pos="5102"/>
          <w:tab w:val="right" w:pos="9637"/>
        </w:tabs>
        <w:ind w:firstLine="284"/>
        <w:jc w:val="both"/>
        <w:rPr>
          <w:bCs/>
        </w:rPr>
      </w:pPr>
      <w:r w:rsidRPr="00D07AB8">
        <w:rPr>
          <w:bCs/>
        </w:rPr>
        <w:t>2 Платоспроможність страхової компанії та умови її забезпечення.</w:t>
      </w:r>
    </w:p>
    <w:p w14:paraId="1E0E76F0" w14:textId="77777777" w:rsidR="0037141D" w:rsidRPr="00D07AB8" w:rsidRDefault="0037141D" w:rsidP="00D07AB8">
      <w:pPr>
        <w:tabs>
          <w:tab w:val="center" w:pos="5102"/>
          <w:tab w:val="right" w:pos="9637"/>
        </w:tabs>
        <w:ind w:firstLine="284"/>
        <w:jc w:val="both"/>
        <w:rPr>
          <w:bCs/>
        </w:rPr>
      </w:pPr>
      <w:r w:rsidRPr="00D07AB8">
        <w:rPr>
          <w:bCs/>
        </w:rPr>
        <w:t xml:space="preserve">3. </w:t>
      </w:r>
      <w:r w:rsidRPr="00D07AB8">
        <w:rPr>
          <w:bCs/>
          <w:iCs/>
        </w:rPr>
        <w:t>В</w:t>
      </w:r>
      <w:r w:rsidRPr="00D07AB8">
        <w:rPr>
          <w:bCs/>
          <w:lang w:eastAsia="uk-UA"/>
        </w:rPr>
        <w:t>плив тарифної політики страховика на фінансові результати.</w:t>
      </w:r>
    </w:p>
    <w:p w14:paraId="2BF599AC" w14:textId="77777777" w:rsidR="0037141D" w:rsidRPr="00D07AB8" w:rsidRDefault="0037141D" w:rsidP="00D07AB8">
      <w:pPr>
        <w:tabs>
          <w:tab w:val="center" w:pos="5102"/>
          <w:tab w:val="right" w:pos="9637"/>
        </w:tabs>
        <w:ind w:firstLine="284"/>
        <w:jc w:val="both"/>
        <w:rPr>
          <w:b/>
          <w:bCs/>
          <w:i/>
        </w:rPr>
      </w:pPr>
      <w:r w:rsidRPr="00D07AB8">
        <w:rPr>
          <w:b/>
          <w:bCs/>
          <w:i/>
        </w:rPr>
        <w:t>Питання перше. Поняття фінансової надійності страховика.</w:t>
      </w:r>
    </w:p>
    <w:p w14:paraId="08153614" w14:textId="77777777" w:rsidR="0037141D" w:rsidRPr="00D07AB8" w:rsidRDefault="0037141D" w:rsidP="00253AD7">
      <w:pPr>
        <w:pStyle w:val="af3"/>
        <w:spacing w:before="0" w:beforeAutospacing="0" w:after="0" w:afterAutospacing="0"/>
        <w:ind w:firstLine="426"/>
        <w:jc w:val="both"/>
        <w:rPr>
          <w:i/>
          <w:sz w:val="22"/>
          <w:szCs w:val="22"/>
        </w:rPr>
      </w:pPr>
      <w:r w:rsidRPr="00D07AB8">
        <w:rPr>
          <w:sz w:val="22"/>
          <w:szCs w:val="22"/>
        </w:rPr>
        <w:t xml:space="preserve">Фінансова надійність страховика є ключовою умовою ефективного функціонування страхової компанії та основною гарантією виконання нею своїх зобов’язань перед страхувальниками. Її </w:t>
      </w:r>
      <w:r w:rsidRPr="00D07AB8">
        <w:rPr>
          <w:i/>
          <w:sz w:val="22"/>
          <w:szCs w:val="22"/>
        </w:rPr>
        <w:t>сутність полягає у здатності страховика своєчасно і в повному обсязі здійснювати страхові виплати навіть за несприятливих фінансових чи ринкових умов.</w:t>
      </w:r>
    </w:p>
    <w:p w14:paraId="30C84188"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Існування страхових компаній безпосередньо залежить від зацікавленості населення у страховому захисті. Придбання страхових послуг формують страхові резерви, сприяють здійсненню інвестування та отримується прибуток.</w:t>
      </w:r>
    </w:p>
    <w:p w14:paraId="0D86D4F4" w14:textId="77777777" w:rsidR="0037141D" w:rsidRPr="00D07AB8" w:rsidRDefault="0037141D" w:rsidP="00253AD7">
      <w:pPr>
        <w:pStyle w:val="af3"/>
        <w:spacing w:before="0" w:beforeAutospacing="0" w:after="0" w:afterAutospacing="0"/>
        <w:ind w:firstLine="426"/>
        <w:jc w:val="both"/>
        <w:rPr>
          <w:i/>
          <w:sz w:val="22"/>
          <w:szCs w:val="22"/>
        </w:rPr>
      </w:pPr>
      <w:r w:rsidRPr="00D07AB8">
        <w:rPr>
          <w:sz w:val="22"/>
          <w:szCs w:val="22"/>
          <w:u w:val="single"/>
        </w:rPr>
        <w:t>Страхувальник відіграє провідну роль у функціонуванні страхового ринку</w:t>
      </w:r>
      <w:r w:rsidRPr="00D07AB8">
        <w:rPr>
          <w:sz w:val="22"/>
          <w:szCs w:val="22"/>
        </w:rPr>
        <w:t xml:space="preserve">, оскільки від попиту на страхові послуги залежить фінансова стійкість страховика. Особливість діяльності страхової </w:t>
      </w:r>
      <w:r w:rsidRPr="00D07AB8">
        <w:rPr>
          <w:sz w:val="22"/>
          <w:szCs w:val="22"/>
        </w:rPr>
        <w:lastRenderedPageBreak/>
        <w:t xml:space="preserve">компанії полягає у тому, що вона забезпечує страховий захист шляхом акумулювання страхових премій, які утворюють страхові резерви. Ці кошти належать страхувальникам і лише тимчасово перебувають у розпорядженні страховика, який може їх використовувати виключно для страхових виплат. Таким чином, </w:t>
      </w:r>
      <w:r w:rsidRPr="00D07AB8">
        <w:rPr>
          <w:i/>
          <w:sz w:val="22"/>
          <w:szCs w:val="22"/>
        </w:rPr>
        <w:t>фінансова діяльність страховика відзначається специфічним кругообігом коштів, які надходять і витрачаються у грошовій формі.</w:t>
      </w:r>
    </w:p>
    <w:p w14:paraId="08A44041"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Особливе значення фінансової стійкості страхових</w:t>
      </w:r>
      <w:r w:rsidRPr="00D07AB8">
        <w:rPr>
          <w:i/>
          <w:sz w:val="22"/>
          <w:szCs w:val="22"/>
        </w:rPr>
        <w:t xml:space="preserve"> </w:t>
      </w:r>
      <w:r w:rsidRPr="00D07AB8">
        <w:rPr>
          <w:sz w:val="22"/>
          <w:szCs w:val="22"/>
        </w:rPr>
        <w:t>компаній для економіки загалом обумовлене низкою причин:</w:t>
      </w:r>
    </w:p>
    <w:p w14:paraId="2041A627"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1) розвиток страхового сектору в системі фінансових відносин на макрорівні сприяє стабілізації економічних відносин та забезпеченню соціальної стійкості суспільства;</w:t>
      </w:r>
    </w:p>
    <w:p w14:paraId="118FE3E9"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2) зміцнення фінансової стійкості страхових компаній сприятливо впливає на ринкові відносини на макроекономічному рівні загалом;</w:t>
      </w:r>
    </w:p>
    <w:p w14:paraId="58272EE5"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3) страхові компанії суттєво впливають на ринок інвестицій, оскільки є надійним джерелом формування фінансового капіталу.</w:t>
      </w:r>
    </w:p>
    <w:p w14:paraId="723EEB71"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На відміну від виробничих чи комерційних підприємств, страховик не продає матеріальні товари, а надає послугу, яка передбачає страхові виплати в майбутньому лише тим клієнтам, що зазнали збитків. Тому діяльність страхової компанії базується на принципі «плати наперед» і потребує гарантій платоспроможності. Головним підтвердженням цих гарантій є фінансова надійність страховика, яка залежить від тарифної, інвестиційної, фінансової та перестрахувальної політики. Для оцінки рівня фінансової надійності використовують низку критеріїв, серед яких:</w:t>
      </w:r>
    </w:p>
    <w:p w14:paraId="72DB4F99"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обсяг власних коштів страховика;</w:t>
      </w:r>
    </w:p>
    <w:p w14:paraId="6289A308"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правильність розрахунку тарифних ставок;</w:t>
      </w:r>
    </w:p>
    <w:p w14:paraId="55404CE3"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збалансованість страхового портфеля;</w:t>
      </w:r>
    </w:p>
    <w:p w14:paraId="1ED27848"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адекватність страхових резервів прийнятим зобов’язанням;</w:t>
      </w:r>
    </w:p>
    <w:p w14:paraId="0B5D3781"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ефективність розміщення страхових резервів;</w:t>
      </w:r>
    </w:p>
    <w:p w14:paraId="1226FF12" w14:textId="77777777" w:rsidR="0037141D" w:rsidRPr="00D07AB8" w:rsidRDefault="0037141D" w:rsidP="00253AD7">
      <w:pPr>
        <w:pStyle w:val="af3"/>
        <w:numPr>
          <w:ilvl w:val="0"/>
          <w:numId w:val="38"/>
        </w:numPr>
        <w:tabs>
          <w:tab w:val="num" w:pos="284"/>
        </w:tabs>
        <w:spacing w:before="0" w:beforeAutospacing="0" w:after="0" w:afterAutospacing="0"/>
        <w:ind w:left="284" w:firstLine="426"/>
        <w:jc w:val="both"/>
        <w:rPr>
          <w:sz w:val="22"/>
          <w:szCs w:val="22"/>
        </w:rPr>
      </w:pPr>
      <w:r w:rsidRPr="00D07AB8">
        <w:rPr>
          <w:sz w:val="22"/>
          <w:szCs w:val="22"/>
        </w:rPr>
        <w:t>якість перестрахувальних операцій.</w:t>
      </w:r>
    </w:p>
    <w:p w14:paraId="7D1419A5"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 xml:space="preserve">Фінансова стійкість страховика базується на наявності власних коштів, до яких належить </w:t>
      </w:r>
      <w:r w:rsidRPr="00D07AB8">
        <w:rPr>
          <w:sz w:val="22"/>
          <w:szCs w:val="22"/>
          <w:u w:val="single"/>
        </w:rPr>
        <w:t>статутний фонд, гарантійний фонд та вільні резерви</w:t>
      </w:r>
      <w:r w:rsidRPr="00D07AB8">
        <w:rPr>
          <w:sz w:val="22"/>
          <w:szCs w:val="22"/>
        </w:rPr>
        <w:t xml:space="preserve">. </w:t>
      </w:r>
    </w:p>
    <w:p w14:paraId="0728D36B"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 xml:space="preserve">Статутний фонд формується за рахунок внесків засновників і є основою діяльності компанії. </w:t>
      </w:r>
    </w:p>
    <w:p w14:paraId="444368BE"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 xml:space="preserve">Вільні кошти, не повинні бути обтяжені зобов’язаннями, до них належать гарантійний фонд (спеціальні та резервні фонди, </w:t>
      </w:r>
      <w:r w:rsidRPr="00D07AB8">
        <w:rPr>
          <w:sz w:val="22"/>
          <w:szCs w:val="22"/>
        </w:rPr>
        <w:lastRenderedPageBreak/>
        <w:t>нерозподілений прибуток) і вільні резерви, які створюються для підвищення фінансової стабільності.</w:t>
      </w:r>
    </w:p>
    <w:p w14:paraId="691615B1"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 xml:space="preserve">Важливим фактором фінансової надійності є обґрунтованість страхових тарифів. </w:t>
      </w:r>
      <w:r w:rsidRPr="00D07AB8">
        <w:rPr>
          <w:sz w:val="22"/>
          <w:szCs w:val="22"/>
          <w:u w:val="single"/>
        </w:rPr>
        <w:t>Тарифна ставка</w:t>
      </w:r>
      <w:r w:rsidRPr="00D07AB8">
        <w:rPr>
          <w:sz w:val="22"/>
          <w:szCs w:val="22"/>
        </w:rPr>
        <w:t xml:space="preserve"> визначає ціну страхової послуги та залежить від рівня ризику, частоти настання страхових випадків і статистичних даних за попередні роки. Занижені або економічно необґрунтовані тарифи можуть призвести до зменшення фінансової стійкості компанії й унеможливити виконання нею страхових зобов’язань.</w:t>
      </w:r>
    </w:p>
    <w:p w14:paraId="0F4B0AE2"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Достатність страхових резервів є одним із критеріїв фінансової надійності, їх розмір має відповідати обсягу прийнятих зобов’язань. Саме з цих коштів у першу чергу здійснюються страхові виплати. Тимчасово вільні кошти страхових резервів можуть інвестуватися для отримання додаткового доходу, проте держава встановлює вимоги до напрямів їх розміщення, аби гарантувати ліквідність, надійність, диверсифікацію та прибутковість активів.</w:t>
      </w:r>
    </w:p>
    <w:p w14:paraId="4CED42F0" w14:textId="77777777" w:rsidR="0037141D" w:rsidRPr="00D07AB8" w:rsidRDefault="0037141D" w:rsidP="00253AD7">
      <w:pPr>
        <w:pStyle w:val="af3"/>
        <w:spacing w:before="0" w:beforeAutospacing="0" w:after="0" w:afterAutospacing="0"/>
        <w:ind w:firstLine="426"/>
        <w:jc w:val="both"/>
        <w:rPr>
          <w:sz w:val="22"/>
          <w:szCs w:val="22"/>
        </w:rPr>
      </w:pPr>
      <w:r w:rsidRPr="00D07AB8">
        <w:rPr>
          <w:sz w:val="22"/>
          <w:szCs w:val="22"/>
        </w:rPr>
        <w:t xml:space="preserve">Суттєвим інструментом забезпечення фінансової стабільності є </w:t>
      </w:r>
      <w:r w:rsidRPr="00D07AB8">
        <w:rPr>
          <w:rStyle w:val="af2"/>
          <w:sz w:val="22"/>
          <w:szCs w:val="22"/>
        </w:rPr>
        <w:t>перестрахування</w:t>
      </w:r>
      <w:r w:rsidRPr="00D07AB8">
        <w:rPr>
          <w:sz w:val="22"/>
          <w:szCs w:val="22"/>
        </w:rPr>
        <w:t xml:space="preserve">, яке дає змогу розподіляти великі ризики між кількома страховиками. При цьому первинний страховик несе повну відповідальність перед страхувальником, але передає частину ризику </w:t>
      </w:r>
      <w:proofErr w:type="spellStart"/>
      <w:r w:rsidRPr="00D07AB8">
        <w:rPr>
          <w:sz w:val="22"/>
          <w:szCs w:val="22"/>
        </w:rPr>
        <w:t>перестраховику</w:t>
      </w:r>
      <w:proofErr w:type="spellEnd"/>
      <w:r w:rsidRPr="00D07AB8">
        <w:rPr>
          <w:sz w:val="22"/>
          <w:szCs w:val="22"/>
        </w:rPr>
        <w:t>. Розмір власного утримання визначається залежно від галузі страхування, рівня ризику та обсягу власних коштів компанії. Законодавством України встановлено обов’язкове перестрахування, якщо страхова сума за окремим договором перевищує 10% статутного фонду і сформованих резервів страховика.</w:t>
      </w:r>
    </w:p>
    <w:p w14:paraId="452DCBED" w14:textId="77777777" w:rsidR="0037141D" w:rsidRPr="00D07AB8" w:rsidRDefault="0037141D" w:rsidP="00253AD7">
      <w:pPr>
        <w:tabs>
          <w:tab w:val="center" w:pos="5102"/>
          <w:tab w:val="right" w:pos="9637"/>
        </w:tabs>
        <w:ind w:firstLine="426"/>
        <w:jc w:val="both"/>
        <w:rPr>
          <w:b/>
          <w:bCs/>
          <w:i/>
        </w:rPr>
      </w:pPr>
      <w:r w:rsidRPr="00D07AB8">
        <w:rPr>
          <w:b/>
          <w:bCs/>
          <w:i/>
        </w:rPr>
        <w:t>Питання друге. Платоспроможність страхової компанії та умови її забезпечення.</w:t>
      </w:r>
    </w:p>
    <w:p w14:paraId="08F51BAB" w14:textId="77777777" w:rsidR="0037141D" w:rsidRPr="00D07AB8" w:rsidRDefault="0037141D" w:rsidP="00253AD7">
      <w:pPr>
        <w:tabs>
          <w:tab w:val="center" w:pos="5102"/>
          <w:tab w:val="right" w:pos="9637"/>
        </w:tabs>
        <w:ind w:firstLine="426"/>
        <w:jc w:val="both"/>
        <w:rPr>
          <w:bCs/>
          <w:iCs/>
        </w:rPr>
      </w:pPr>
      <w:r w:rsidRPr="00D07AB8">
        <w:rPr>
          <w:bCs/>
          <w:iCs/>
        </w:rPr>
        <w:t xml:space="preserve">Фінансову стійкість страхових компаній також визначають як «здатність виконувати взяті на себе зобов’язання за усіма укладеними договорами страхування». Поняття «фінансова стійкість» тісно пов’язане з поняттям «платоспроможність», оскільки </w:t>
      </w:r>
      <w:proofErr w:type="spellStart"/>
      <w:r w:rsidRPr="00D07AB8">
        <w:rPr>
          <w:bCs/>
          <w:iCs/>
        </w:rPr>
        <w:t>системоутворюючою</w:t>
      </w:r>
      <w:proofErr w:type="spellEnd"/>
      <w:r w:rsidRPr="00D07AB8">
        <w:rPr>
          <w:bCs/>
          <w:iCs/>
        </w:rPr>
        <w:t xml:space="preserve"> категорією є «відповідальність за зобов’язаннями», тобто здатність здійснювати платежі за зобов’язаннями.</w:t>
      </w:r>
    </w:p>
    <w:p w14:paraId="3E33170F" w14:textId="77777777" w:rsidR="0037141D" w:rsidRPr="00D07AB8" w:rsidRDefault="0037141D" w:rsidP="00253AD7">
      <w:pPr>
        <w:tabs>
          <w:tab w:val="center" w:pos="5102"/>
          <w:tab w:val="right" w:pos="9637"/>
        </w:tabs>
        <w:ind w:firstLine="426"/>
        <w:jc w:val="both"/>
        <w:rPr>
          <w:bCs/>
          <w:iCs/>
        </w:rPr>
      </w:pPr>
      <w:r w:rsidRPr="00D07AB8">
        <w:rPr>
          <w:bCs/>
          <w:iCs/>
          <w:u w:val="single"/>
        </w:rPr>
        <w:t>Платоспроможність страховика</w:t>
      </w:r>
      <w:r w:rsidRPr="00D07AB8">
        <w:rPr>
          <w:bCs/>
          <w:iCs/>
        </w:rPr>
        <w:t xml:space="preserve"> – здатність виконувати зобов’язання в будь-який момент часу. Для забезпечення платоспроможності страховика необхідно враховувати багато різних факторів, у тому числі й тих, що не мають кількісного вираження, від яких вона залежить. Чинники, які впливають на платоспроможність страховика – це процеси і явища, що виникають в процесі діяльності і </w:t>
      </w:r>
      <w:r w:rsidRPr="00D07AB8">
        <w:rPr>
          <w:bCs/>
          <w:iCs/>
        </w:rPr>
        <w:lastRenderedPageBreak/>
        <w:t>завдяки яким формується склад і структура капіталу страхової організації.</w:t>
      </w:r>
    </w:p>
    <w:p w14:paraId="49086D2B" w14:textId="77777777" w:rsidR="0037141D" w:rsidRPr="00D07AB8" w:rsidRDefault="0037141D" w:rsidP="00253AD7">
      <w:pPr>
        <w:tabs>
          <w:tab w:val="center" w:pos="5102"/>
          <w:tab w:val="right" w:pos="9637"/>
        </w:tabs>
        <w:ind w:firstLine="426"/>
        <w:jc w:val="both"/>
        <w:rPr>
          <w:bCs/>
          <w:iCs/>
        </w:rPr>
      </w:pPr>
      <w:r w:rsidRPr="00D07AB8">
        <w:rPr>
          <w:bCs/>
          <w:iCs/>
        </w:rPr>
        <w:t>Система факторів є умовною, тому що не завжди усі вони можуть впливати на страховика. Фактори, які впливають на платоспроможність страхових компаній.</w:t>
      </w:r>
    </w:p>
    <w:p w14:paraId="6350F8D7" w14:textId="77777777" w:rsidR="0037141D" w:rsidRPr="00D07AB8" w:rsidRDefault="0037141D" w:rsidP="00253AD7">
      <w:pPr>
        <w:tabs>
          <w:tab w:val="center" w:pos="5102"/>
          <w:tab w:val="right" w:pos="9637"/>
        </w:tabs>
        <w:ind w:firstLine="426"/>
        <w:jc w:val="center"/>
        <w:rPr>
          <w:bCs/>
          <w:iCs/>
        </w:rPr>
      </w:pPr>
      <w:r w:rsidRPr="00D07AB8">
        <w:rPr>
          <w:bCs/>
          <w:iCs/>
        </w:rPr>
        <w:t>Фактори, які впливають на платоспроможність страхової компанії</w:t>
      </w:r>
    </w:p>
    <w:tbl>
      <w:tblPr>
        <w:tblStyle w:val="ad"/>
        <w:tblW w:w="0" w:type="auto"/>
        <w:tblLook w:val="04A0" w:firstRow="1" w:lastRow="0" w:firstColumn="1" w:lastColumn="0" w:noHBand="0" w:noVBand="1"/>
      </w:tblPr>
      <w:tblGrid>
        <w:gridCol w:w="3513"/>
        <w:gridCol w:w="3421"/>
      </w:tblGrid>
      <w:tr w:rsidR="0037141D" w:rsidRPr="00D07AB8" w14:paraId="25EF2167" w14:textId="77777777" w:rsidTr="0037141D">
        <w:tc>
          <w:tcPr>
            <w:tcW w:w="4927" w:type="dxa"/>
            <w:tcBorders>
              <w:top w:val="single" w:sz="4" w:space="0" w:color="auto"/>
              <w:left w:val="single" w:sz="4" w:space="0" w:color="auto"/>
              <w:bottom w:val="single" w:sz="4" w:space="0" w:color="auto"/>
              <w:right w:val="single" w:sz="4" w:space="0" w:color="auto"/>
            </w:tcBorders>
            <w:hideMark/>
          </w:tcPr>
          <w:p w14:paraId="3467315D"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Класифікаційна ознака</w:t>
            </w:r>
          </w:p>
        </w:tc>
        <w:tc>
          <w:tcPr>
            <w:tcW w:w="4928" w:type="dxa"/>
            <w:tcBorders>
              <w:top w:val="single" w:sz="4" w:space="0" w:color="auto"/>
              <w:left w:val="single" w:sz="4" w:space="0" w:color="auto"/>
              <w:bottom w:val="single" w:sz="4" w:space="0" w:color="auto"/>
              <w:right w:val="single" w:sz="4" w:space="0" w:color="auto"/>
            </w:tcBorders>
          </w:tcPr>
          <w:p w14:paraId="75DD8DC8"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Фактори</w:t>
            </w:r>
          </w:p>
          <w:p w14:paraId="4F95190F" w14:textId="77777777" w:rsidR="0037141D" w:rsidRPr="00253AD7" w:rsidRDefault="0037141D" w:rsidP="00D07AB8">
            <w:pPr>
              <w:tabs>
                <w:tab w:val="center" w:pos="5102"/>
                <w:tab w:val="right" w:pos="9637"/>
              </w:tabs>
              <w:jc w:val="center"/>
              <w:rPr>
                <w:bCs/>
                <w:iCs/>
                <w:sz w:val="20"/>
                <w:szCs w:val="20"/>
                <w:lang w:eastAsia="ru-RU"/>
              </w:rPr>
            </w:pPr>
          </w:p>
        </w:tc>
      </w:tr>
      <w:tr w:rsidR="0037141D" w:rsidRPr="00D07AB8" w14:paraId="3E682BA5"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61E134CC"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характером впливу</w:t>
            </w:r>
          </w:p>
          <w:p w14:paraId="17B361C9"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57BB102B"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економічні</w:t>
            </w:r>
          </w:p>
        </w:tc>
      </w:tr>
      <w:tr w:rsidR="0037141D" w:rsidRPr="00D07AB8" w14:paraId="564FA0B4"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3D5F339B"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084B92E9"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неекономічні</w:t>
            </w:r>
          </w:p>
        </w:tc>
      </w:tr>
      <w:tr w:rsidR="0037141D" w:rsidRPr="00D07AB8" w14:paraId="0F2DBF7B"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47D4EBBD"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ступенем впливу</w:t>
            </w:r>
          </w:p>
          <w:p w14:paraId="4E647D0A"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001DB823"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основні</w:t>
            </w:r>
          </w:p>
        </w:tc>
      </w:tr>
      <w:tr w:rsidR="0037141D" w:rsidRPr="00D07AB8" w14:paraId="04F1D8C9"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69177DF7"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45486259"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вторинні</w:t>
            </w:r>
          </w:p>
        </w:tc>
      </w:tr>
      <w:tr w:rsidR="0037141D" w:rsidRPr="00D07AB8" w14:paraId="7A161DA5"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4D165270"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характером походження</w:t>
            </w:r>
          </w:p>
          <w:p w14:paraId="6C656E19"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0A3DA601"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внутрішні</w:t>
            </w:r>
          </w:p>
        </w:tc>
      </w:tr>
      <w:tr w:rsidR="0037141D" w:rsidRPr="00D07AB8" w14:paraId="316C1EF7"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3D7C465E"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63A44EB3"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зовнішні</w:t>
            </w:r>
          </w:p>
        </w:tc>
      </w:tr>
      <w:tr w:rsidR="0037141D" w:rsidRPr="00D07AB8" w14:paraId="3F057350"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1BECBFD3"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можливістю впливу</w:t>
            </w:r>
          </w:p>
          <w:p w14:paraId="6487D02D"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494A35F9"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керовані</w:t>
            </w:r>
          </w:p>
        </w:tc>
      </w:tr>
      <w:tr w:rsidR="0037141D" w:rsidRPr="00D07AB8" w14:paraId="2DA539C8"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4F25A671"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726F29D8"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частково керовані</w:t>
            </w:r>
          </w:p>
        </w:tc>
      </w:tr>
      <w:tr w:rsidR="0037141D" w:rsidRPr="00D07AB8" w14:paraId="6658059D"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36A6804E"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формою вираження</w:t>
            </w:r>
          </w:p>
          <w:p w14:paraId="2C94F13A"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68F6FD15"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кількісні</w:t>
            </w:r>
          </w:p>
        </w:tc>
      </w:tr>
      <w:tr w:rsidR="0037141D" w:rsidRPr="00D07AB8" w14:paraId="416064D2"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59DC42F5"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7201928F"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якісні</w:t>
            </w:r>
          </w:p>
        </w:tc>
      </w:tr>
      <w:tr w:rsidR="0037141D" w:rsidRPr="00D07AB8" w14:paraId="66015A8A" w14:textId="77777777" w:rsidTr="0037141D">
        <w:tc>
          <w:tcPr>
            <w:tcW w:w="4927" w:type="dxa"/>
            <w:vMerge w:val="restart"/>
            <w:tcBorders>
              <w:top w:val="single" w:sz="4" w:space="0" w:color="auto"/>
              <w:left w:val="single" w:sz="4" w:space="0" w:color="auto"/>
              <w:bottom w:val="single" w:sz="4" w:space="0" w:color="auto"/>
              <w:right w:val="single" w:sz="4" w:space="0" w:color="auto"/>
            </w:tcBorders>
          </w:tcPr>
          <w:p w14:paraId="2A08A348" w14:textId="77777777" w:rsidR="0037141D" w:rsidRPr="00253AD7" w:rsidRDefault="0037141D" w:rsidP="00D07AB8">
            <w:pPr>
              <w:tabs>
                <w:tab w:val="center" w:pos="5102"/>
                <w:tab w:val="right" w:pos="9637"/>
              </w:tabs>
              <w:ind w:firstLine="284"/>
              <w:jc w:val="center"/>
              <w:rPr>
                <w:bCs/>
                <w:iCs/>
                <w:sz w:val="20"/>
                <w:szCs w:val="20"/>
                <w:lang w:eastAsia="ru-RU"/>
              </w:rPr>
            </w:pPr>
            <w:r w:rsidRPr="00253AD7">
              <w:rPr>
                <w:bCs/>
                <w:iCs/>
                <w:sz w:val="20"/>
                <w:szCs w:val="20"/>
              </w:rPr>
              <w:t>За рівнем впливу</w:t>
            </w:r>
          </w:p>
          <w:p w14:paraId="286CD694" w14:textId="77777777" w:rsidR="0037141D" w:rsidRPr="00253AD7" w:rsidRDefault="0037141D" w:rsidP="00D07AB8">
            <w:pPr>
              <w:tabs>
                <w:tab w:val="center" w:pos="5102"/>
                <w:tab w:val="right" w:pos="9637"/>
              </w:tabs>
              <w:ind w:firstLine="284"/>
              <w:jc w:val="cente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7270A1F0" w14:textId="77777777" w:rsidR="0037141D" w:rsidRPr="00253AD7" w:rsidRDefault="0037141D" w:rsidP="00D07AB8">
            <w:pPr>
              <w:tabs>
                <w:tab w:val="center" w:pos="5102"/>
                <w:tab w:val="right" w:pos="9637"/>
              </w:tabs>
              <w:jc w:val="center"/>
              <w:rPr>
                <w:bCs/>
                <w:iCs/>
                <w:sz w:val="20"/>
                <w:szCs w:val="20"/>
                <w:lang w:eastAsia="ru-RU"/>
              </w:rPr>
            </w:pPr>
            <w:r w:rsidRPr="00253AD7">
              <w:rPr>
                <w:bCs/>
                <w:iCs/>
                <w:sz w:val="20"/>
                <w:szCs w:val="20"/>
              </w:rPr>
              <w:t>макрорівень</w:t>
            </w:r>
          </w:p>
        </w:tc>
      </w:tr>
      <w:tr w:rsidR="0037141D" w:rsidRPr="00D07AB8" w14:paraId="00435F62" w14:textId="77777777" w:rsidTr="0037141D">
        <w:tc>
          <w:tcPr>
            <w:tcW w:w="0" w:type="auto"/>
            <w:vMerge/>
            <w:tcBorders>
              <w:top w:val="single" w:sz="4" w:space="0" w:color="auto"/>
              <w:left w:val="single" w:sz="4" w:space="0" w:color="auto"/>
              <w:bottom w:val="single" w:sz="4" w:space="0" w:color="auto"/>
              <w:right w:val="single" w:sz="4" w:space="0" w:color="auto"/>
            </w:tcBorders>
            <w:vAlign w:val="center"/>
            <w:hideMark/>
          </w:tcPr>
          <w:p w14:paraId="5CFB3EC4" w14:textId="77777777" w:rsidR="0037141D" w:rsidRPr="00253AD7" w:rsidRDefault="0037141D" w:rsidP="00D07AB8">
            <w:pPr>
              <w:rPr>
                <w:bCs/>
                <w:iCs/>
                <w:sz w:val="20"/>
                <w:szCs w:val="20"/>
                <w:lang w:eastAsia="ru-RU"/>
              </w:rPr>
            </w:pPr>
          </w:p>
        </w:tc>
        <w:tc>
          <w:tcPr>
            <w:tcW w:w="4928" w:type="dxa"/>
            <w:tcBorders>
              <w:top w:val="single" w:sz="4" w:space="0" w:color="auto"/>
              <w:left w:val="single" w:sz="4" w:space="0" w:color="auto"/>
              <w:bottom w:val="single" w:sz="4" w:space="0" w:color="auto"/>
              <w:right w:val="single" w:sz="4" w:space="0" w:color="auto"/>
            </w:tcBorders>
            <w:hideMark/>
          </w:tcPr>
          <w:p w14:paraId="2DA3CEDA" w14:textId="77777777" w:rsidR="0037141D" w:rsidRPr="00253AD7" w:rsidRDefault="0037141D" w:rsidP="00D07AB8">
            <w:pPr>
              <w:tabs>
                <w:tab w:val="center" w:pos="5102"/>
                <w:tab w:val="right" w:pos="9637"/>
              </w:tabs>
              <w:ind w:firstLine="284"/>
              <w:jc w:val="center"/>
              <w:rPr>
                <w:bCs/>
                <w:iCs/>
                <w:sz w:val="20"/>
                <w:szCs w:val="20"/>
                <w:lang w:eastAsia="ru-RU"/>
              </w:rPr>
            </w:pPr>
            <w:proofErr w:type="spellStart"/>
            <w:r w:rsidRPr="00253AD7">
              <w:rPr>
                <w:bCs/>
                <w:iCs/>
                <w:sz w:val="20"/>
                <w:szCs w:val="20"/>
              </w:rPr>
              <w:t>мікрорівень</w:t>
            </w:r>
            <w:proofErr w:type="spellEnd"/>
          </w:p>
        </w:tc>
      </w:tr>
    </w:tbl>
    <w:p w14:paraId="33AEF271" w14:textId="77777777" w:rsidR="0037141D" w:rsidRPr="00D07AB8" w:rsidRDefault="0037141D" w:rsidP="00D07AB8">
      <w:pPr>
        <w:tabs>
          <w:tab w:val="center" w:pos="5102"/>
          <w:tab w:val="right" w:pos="9637"/>
        </w:tabs>
        <w:ind w:firstLine="567"/>
        <w:jc w:val="both"/>
        <w:rPr>
          <w:bCs/>
          <w:iCs/>
          <w:lang w:eastAsia="ru-RU"/>
        </w:rPr>
      </w:pPr>
    </w:p>
    <w:p w14:paraId="5997A999" w14:textId="77777777" w:rsidR="0037141D" w:rsidRPr="00D07AB8" w:rsidRDefault="0037141D" w:rsidP="00D07AB8">
      <w:pPr>
        <w:tabs>
          <w:tab w:val="center" w:pos="5102"/>
          <w:tab w:val="right" w:pos="9637"/>
        </w:tabs>
        <w:ind w:firstLine="284"/>
        <w:jc w:val="both"/>
        <w:rPr>
          <w:bCs/>
          <w:iCs/>
        </w:rPr>
      </w:pPr>
      <w:r w:rsidRPr="00D07AB8">
        <w:rPr>
          <w:bCs/>
          <w:iCs/>
        </w:rPr>
        <w:t>Розглядають фактори за можливістю управління ними:</w:t>
      </w:r>
    </w:p>
    <w:p w14:paraId="2A5244ED" w14:textId="77777777" w:rsidR="0037141D" w:rsidRPr="00D07AB8" w:rsidRDefault="0037141D" w:rsidP="00D07AB8">
      <w:pPr>
        <w:tabs>
          <w:tab w:val="center" w:pos="5102"/>
          <w:tab w:val="right" w:pos="9637"/>
        </w:tabs>
        <w:ind w:firstLine="284"/>
        <w:jc w:val="both"/>
        <w:rPr>
          <w:bCs/>
          <w:iCs/>
        </w:rPr>
      </w:pPr>
      <w:r w:rsidRPr="00D07AB8">
        <w:rPr>
          <w:bCs/>
          <w:iCs/>
        </w:rPr>
        <w:t>1) фактори, що піддаються управлінню: керовані (наприклад, страховий продукт, система організації продажів, гнучка система тарифів, власна інфраструктура страховика, інші матеріальні, фінансові і трудові ресурси страховика); ринкові або частково керовані (наприклад, ринковий попит, конкуренція, інфраструктура ринку, ноу-хау).</w:t>
      </w:r>
    </w:p>
    <w:p w14:paraId="312AF29E" w14:textId="77777777" w:rsidR="0037141D" w:rsidRPr="00D07AB8" w:rsidRDefault="0037141D" w:rsidP="00D07AB8">
      <w:pPr>
        <w:tabs>
          <w:tab w:val="center" w:pos="5102"/>
          <w:tab w:val="right" w:pos="9637"/>
        </w:tabs>
        <w:ind w:firstLine="284"/>
        <w:jc w:val="both"/>
        <w:rPr>
          <w:bCs/>
          <w:iCs/>
        </w:rPr>
      </w:pPr>
      <w:r w:rsidRPr="00D07AB8">
        <w:rPr>
          <w:bCs/>
          <w:iCs/>
        </w:rPr>
        <w:t>2) фактори, що не піддаються управлінню: некеровані чинники як державний устрій, політична система, кон’юнктура світового страхового ринку.</w:t>
      </w:r>
    </w:p>
    <w:p w14:paraId="57AA6BEB" w14:textId="77777777" w:rsidR="0037141D" w:rsidRPr="00D07AB8" w:rsidRDefault="0037141D" w:rsidP="00D07AB8">
      <w:pPr>
        <w:tabs>
          <w:tab w:val="center" w:pos="5102"/>
          <w:tab w:val="right" w:pos="9637"/>
        </w:tabs>
        <w:ind w:firstLine="284"/>
        <w:jc w:val="both"/>
        <w:rPr>
          <w:bCs/>
          <w:iCs/>
        </w:rPr>
      </w:pPr>
      <w:r w:rsidRPr="00D07AB8">
        <w:rPr>
          <w:bCs/>
          <w:iCs/>
        </w:rPr>
        <w:t>Незважаючи на те, що така класифікація є умовною, її використовують менеджери страхових компаній з метою підвищення платоспроможності.</w:t>
      </w:r>
    </w:p>
    <w:p w14:paraId="3FFAEC04" w14:textId="2BFFE240" w:rsidR="0037141D" w:rsidRPr="00D07AB8" w:rsidRDefault="00253AD7" w:rsidP="00D07AB8">
      <w:pPr>
        <w:tabs>
          <w:tab w:val="center" w:pos="5102"/>
          <w:tab w:val="right" w:pos="9637"/>
        </w:tabs>
        <w:ind w:firstLine="284"/>
        <w:jc w:val="both"/>
        <w:rPr>
          <w:bCs/>
          <w:iCs/>
        </w:rPr>
      </w:pPr>
      <w:r>
        <w:rPr>
          <w:bCs/>
          <w:iCs/>
        </w:rPr>
        <w:t>Н</w:t>
      </w:r>
      <w:r w:rsidR="0037141D" w:rsidRPr="00D07AB8">
        <w:rPr>
          <w:bCs/>
          <w:iCs/>
        </w:rPr>
        <w:t xml:space="preserve">айбільшу увагу слід приділити класифікації факторів за характером походження у зв’язку з тим, що страхову компанію потрібно розглядати як особливу систему економічних відносин. Зважаючи на ці критерії, усі фактори впливу можуть бути поділені на дві групи: </w:t>
      </w:r>
      <w:proofErr w:type="spellStart"/>
      <w:r w:rsidR="0037141D" w:rsidRPr="00D07AB8">
        <w:rPr>
          <w:bCs/>
          <w:iCs/>
        </w:rPr>
        <w:t>внутрішньосистемні</w:t>
      </w:r>
      <w:proofErr w:type="spellEnd"/>
      <w:r w:rsidR="0037141D" w:rsidRPr="00D07AB8">
        <w:rPr>
          <w:bCs/>
          <w:iCs/>
        </w:rPr>
        <w:t xml:space="preserve"> </w:t>
      </w:r>
      <w:r>
        <w:rPr>
          <w:bCs/>
          <w:iCs/>
        </w:rPr>
        <w:t>і п</w:t>
      </w:r>
      <w:r w:rsidR="0037141D" w:rsidRPr="00D07AB8">
        <w:rPr>
          <w:bCs/>
          <w:iCs/>
        </w:rPr>
        <w:t>озасистемні</w:t>
      </w:r>
      <w:r>
        <w:rPr>
          <w:bCs/>
          <w:iCs/>
        </w:rPr>
        <w:t xml:space="preserve">. </w:t>
      </w:r>
      <w:r w:rsidR="0037141D" w:rsidRPr="00D07AB8">
        <w:rPr>
          <w:bCs/>
          <w:iCs/>
        </w:rPr>
        <w:t>Зовнішні фактори страховик практично не може згладжувати або нейтралізувати.</w:t>
      </w:r>
      <w:r>
        <w:rPr>
          <w:bCs/>
          <w:iCs/>
        </w:rPr>
        <w:t xml:space="preserve"> </w:t>
      </w:r>
      <w:r w:rsidR="0037141D" w:rsidRPr="00D07AB8">
        <w:rPr>
          <w:bCs/>
          <w:iCs/>
        </w:rPr>
        <w:t xml:space="preserve">На відміну від зовнішніх, внутрішні чинники напряму залежать від самої </w:t>
      </w:r>
      <w:r w:rsidR="0037141D" w:rsidRPr="00D07AB8">
        <w:rPr>
          <w:bCs/>
          <w:iCs/>
        </w:rPr>
        <w:lastRenderedPageBreak/>
        <w:t>страхової організації.</w:t>
      </w:r>
    </w:p>
    <w:p w14:paraId="183D2089" w14:textId="77777777" w:rsidR="0037141D" w:rsidRPr="00D07AB8" w:rsidRDefault="0037141D" w:rsidP="00D07AB8">
      <w:pPr>
        <w:tabs>
          <w:tab w:val="center" w:pos="5102"/>
          <w:tab w:val="right" w:pos="9637"/>
        </w:tabs>
        <w:ind w:firstLine="284"/>
        <w:jc w:val="center"/>
        <w:rPr>
          <w:bCs/>
          <w:iCs/>
        </w:rPr>
      </w:pPr>
      <w:r w:rsidRPr="00D07AB8">
        <w:rPr>
          <w:bCs/>
          <w:iCs/>
        </w:rPr>
        <w:t>Ендогенні та екзогенні чинники впливу на платоспроможність страховика</w:t>
      </w:r>
    </w:p>
    <w:tbl>
      <w:tblPr>
        <w:tblStyle w:val="ad"/>
        <w:tblW w:w="0" w:type="auto"/>
        <w:tblLook w:val="04A0" w:firstRow="1" w:lastRow="0" w:firstColumn="1" w:lastColumn="0" w:noHBand="0" w:noVBand="1"/>
      </w:tblPr>
      <w:tblGrid>
        <w:gridCol w:w="1363"/>
        <w:gridCol w:w="1574"/>
        <w:gridCol w:w="1850"/>
        <w:gridCol w:w="2147"/>
      </w:tblGrid>
      <w:tr w:rsidR="0037141D" w:rsidRPr="00D07AB8" w14:paraId="67BCB2FB" w14:textId="77777777" w:rsidTr="00253AD7">
        <w:tc>
          <w:tcPr>
            <w:tcW w:w="1363" w:type="dxa"/>
            <w:vMerge w:val="restart"/>
            <w:tcBorders>
              <w:top w:val="single" w:sz="4" w:space="0" w:color="auto"/>
              <w:left w:val="single" w:sz="4" w:space="0" w:color="auto"/>
              <w:bottom w:val="single" w:sz="4" w:space="0" w:color="auto"/>
              <w:right w:val="single" w:sz="4" w:space="0" w:color="auto"/>
            </w:tcBorders>
          </w:tcPr>
          <w:p w14:paraId="6D8E914C" w14:textId="77777777" w:rsidR="0037141D" w:rsidRPr="00253AD7" w:rsidRDefault="0037141D" w:rsidP="00253AD7">
            <w:pPr>
              <w:tabs>
                <w:tab w:val="center" w:pos="4962"/>
                <w:tab w:val="right" w:pos="9637"/>
              </w:tabs>
              <w:ind w:firstLine="284"/>
              <w:jc w:val="center"/>
              <w:rPr>
                <w:bCs/>
                <w:iCs/>
                <w:sz w:val="16"/>
                <w:szCs w:val="16"/>
                <w:lang w:eastAsia="ru-RU"/>
              </w:rPr>
            </w:pPr>
          </w:p>
          <w:p w14:paraId="11690820" w14:textId="77777777" w:rsidR="0037141D" w:rsidRPr="00253AD7" w:rsidRDefault="0037141D" w:rsidP="00253AD7">
            <w:pPr>
              <w:tabs>
                <w:tab w:val="center" w:pos="4962"/>
                <w:tab w:val="right" w:pos="9637"/>
              </w:tabs>
              <w:ind w:firstLine="284"/>
              <w:jc w:val="center"/>
              <w:rPr>
                <w:bCs/>
                <w:iCs/>
                <w:sz w:val="16"/>
                <w:szCs w:val="16"/>
              </w:rPr>
            </w:pPr>
          </w:p>
          <w:p w14:paraId="05695C51" w14:textId="77777777" w:rsidR="0037141D" w:rsidRPr="00253AD7" w:rsidRDefault="0037141D" w:rsidP="00253AD7">
            <w:pPr>
              <w:tabs>
                <w:tab w:val="center" w:pos="4962"/>
                <w:tab w:val="right" w:pos="9637"/>
              </w:tabs>
              <w:ind w:firstLine="284"/>
              <w:jc w:val="center"/>
              <w:rPr>
                <w:bCs/>
                <w:iCs/>
                <w:sz w:val="16"/>
                <w:szCs w:val="16"/>
              </w:rPr>
            </w:pPr>
          </w:p>
          <w:p w14:paraId="360734BE" w14:textId="77777777" w:rsidR="0037141D" w:rsidRPr="00253AD7" w:rsidRDefault="0037141D" w:rsidP="00253AD7">
            <w:pPr>
              <w:tabs>
                <w:tab w:val="center" w:pos="4962"/>
                <w:tab w:val="right" w:pos="9637"/>
              </w:tabs>
              <w:ind w:firstLine="284"/>
              <w:jc w:val="center"/>
              <w:rPr>
                <w:bCs/>
                <w:iCs/>
                <w:sz w:val="16"/>
                <w:szCs w:val="16"/>
              </w:rPr>
            </w:pPr>
          </w:p>
          <w:p w14:paraId="4D7F2208" w14:textId="77777777" w:rsidR="0037141D" w:rsidRPr="00253AD7" w:rsidRDefault="0037141D" w:rsidP="00253AD7">
            <w:pPr>
              <w:tabs>
                <w:tab w:val="center" w:pos="4962"/>
                <w:tab w:val="right" w:pos="9637"/>
              </w:tabs>
              <w:ind w:firstLine="284"/>
              <w:jc w:val="center"/>
              <w:rPr>
                <w:bCs/>
                <w:iCs/>
                <w:sz w:val="16"/>
                <w:szCs w:val="16"/>
              </w:rPr>
            </w:pPr>
          </w:p>
          <w:p w14:paraId="214971E9" w14:textId="77777777" w:rsidR="0037141D" w:rsidRPr="00253AD7" w:rsidRDefault="0037141D" w:rsidP="00253AD7">
            <w:pPr>
              <w:tabs>
                <w:tab w:val="center" w:pos="4962"/>
                <w:tab w:val="right" w:pos="9637"/>
              </w:tabs>
              <w:ind w:firstLine="284"/>
              <w:jc w:val="center"/>
              <w:rPr>
                <w:bCs/>
                <w:iCs/>
                <w:sz w:val="16"/>
                <w:szCs w:val="16"/>
              </w:rPr>
            </w:pPr>
          </w:p>
          <w:p w14:paraId="19A3CBCB" w14:textId="77777777" w:rsidR="0037141D" w:rsidRPr="00253AD7" w:rsidRDefault="0037141D" w:rsidP="00253AD7">
            <w:pPr>
              <w:tabs>
                <w:tab w:val="center" w:pos="4962"/>
                <w:tab w:val="right" w:pos="9637"/>
              </w:tabs>
              <w:ind w:firstLine="284"/>
              <w:jc w:val="center"/>
              <w:rPr>
                <w:bCs/>
                <w:iCs/>
                <w:sz w:val="16"/>
                <w:szCs w:val="16"/>
              </w:rPr>
            </w:pPr>
          </w:p>
          <w:p w14:paraId="3BCDDD8C" w14:textId="77777777" w:rsidR="0037141D" w:rsidRPr="00253AD7" w:rsidRDefault="0037141D" w:rsidP="00253AD7">
            <w:pPr>
              <w:tabs>
                <w:tab w:val="center" w:pos="4962"/>
                <w:tab w:val="right" w:pos="9637"/>
              </w:tabs>
              <w:ind w:firstLine="284"/>
              <w:jc w:val="center"/>
              <w:rPr>
                <w:bCs/>
                <w:iCs/>
                <w:sz w:val="16"/>
                <w:szCs w:val="16"/>
              </w:rPr>
            </w:pPr>
            <w:r w:rsidRPr="00253AD7">
              <w:rPr>
                <w:bCs/>
                <w:iCs/>
                <w:sz w:val="16"/>
                <w:szCs w:val="16"/>
              </w:rPr>
              <w:t>Ендогенні</w:t>
            </w:r>
          </w:p>
          <w:p w14:paraId="63B9238A" w14:textId="77777777" w:rsidR="0037141D" w:rsidRPr="00253AD7" w:rsidRDefault="0037141D" w:rsidP="00253AD7">
            <w:pPr>
              <w:tabs>
                <w:tab w:val="center" w:pos="4962"/>
                <w:tab w:val="right" w:pos="9637"/>
              </w:tabs>
              <w:ind w:firstLine="284"/>
              <w:jc w:val="center"/>
              <w:rPr>
                <w:bCs/>
                <w:iCs/>
                <w:sz w:val="16"/>
                <w:szCs w:val="16"/>
              </w:rPr>
            </w:pPr>
            <w:r w:rsidRPr="00253AD7">
              <w:rPr>
                <w:bCs/>
                <w:iCs/>
                <w:sz w:val="16"/>
                <w:szCs w:val="16"/>
              </w:rPr>
              <w:t>(внутрішні)</w:t>
            </w:r>
          </w:p>
          <w:p w14:paraId="5095639C" w14:textId="77777777" w:rsidR="0037141D" w:rsidRPr="00253AD7" w:rsidRDefault="0037141D" w:rsidP="00253AD7">
            <w:pPr>
              <w:tabs>
                <w:tab w:val="center" w:pos="4962"/>
                <w:tab w:val="right" w:pos="9637"/>
              </w:tabs>
              <w:ind w:firstLine="284"/>
              <w:jc w:val="center"/>
              <w:rPr>
                <w:bCs/>
                <w:iCs/>
                <w:sz w:val="16"/>
                <w:szCs w:val="16"/>
              </w:rPr>
            </w:pPr>
            <w:r w:rsidRPr="00253AD7">
              <w:rPr>
                <w:bCs/>
                <w:iCs/>
                <w:sz w:val="16"/>
                <w:szCs w:val="16"/>
              </w:rPr>
              <w:t>чинники</w:t>
            </w:r>
          </w:p>
          <w:p w14:paraId="0E1B48E4" w14:textId="77777777" w:rsidR="0037141D" w:rsidRPr="00253AD7" w:rsidRDefault="0037141D" w:rsidP="00253AD7">
            <w:pPr>
              <w:tabs>
                <w:tab w:val="center" w:pos="4962"/>
                <w:tab w:val="right" w:pos="9637"/>
              </w:tabs>
              <w:jc w:val="center"/>
              <w:rPr>
                <w:bCs/>
                <w:iCs/>
                <w:sz w:val="16"/>
                <w:szCs w:val="16"/>
                <w:lang w:eastAsia="ru-RU"/>
              </w:rPr>
            </w:pPr>
          </w:p>
        </w:tc>
        <w:tc>
          <w:tcPr>
            <w:tcW w:w="1574" w:type="dxa"/>
            <w:tcBorders>
              <w:top w:val="single" w:sz="4" w:space="0" w:color="auto"/>
              <w:left w:val="single" w:sz="4" w:space="0" w:color="auto"/>
              <w:bottom w:val="single" w:sz="4" w:space="0" w:color="auto"/>
              <w:right w:val="single" w:sz="4" w:space="0" w:color="auto"/>
            </w:tcBorders>
            <w:hideMark/>
          </w:tcPr>
          <w:p w14:paraId="47C817E9" w14:textId="77777777" w:rsidR="0037141D" w:rsidRPr="00253AD7" w:rsidRDefault="0037141D" w:rsidP="00253AD7">
            <w:pPr>
              <w:tabs>
                <w:tab w:val="center" w:pos="4962"/>
                <w:tab w:val="right" w:pos="9637"/>
              </w:tabs>
              <w:jc w:val="center"/>
              <w:rPr>
                <w:bCs/>
                <w:iCs/>
                <w:sz w:val="16"/>
                <w:szCs w:val="16"/>
                <w:lang w:eastAsia="ru-RU"/>
              </w:rPr>
            </w:pPr>
            <w:r w:rsidRPr="00253AD7">
              <w:rPr>
                <w:bCs/>
                <w:iCs/>
                <w:sz w:val="16"/>
                <w:szCs w:val="16"/>
              </w:rPr>
              <w:t>Економічні</w:t>
            </w:r>
          </w:p>
        </w:tc>
        <w:tc>
          <w:tcPr>
            <w:tcW w:w="3997" w:type="dxa"/>
            <w:gridSpan w:val="2"/>
            <w:tcBorders>
              <w:top w:val="single" w:sz="4" w:space="0" w:color="auto"/>
              <w:left w:val="single" w:sz="4" w:space="0" w:color="auto"/>
              <w:bottom w:val="single" w:sz="4" w:space="0" w:color="auto"/>
              <w:right w:val="single" w:sz="4" w:space="0" w:color="auto"/>
            </w:tcBorders>
            <w:hideMark/>
          </w:tcPr>
          <w:p w14:paraId="624A319D" w14:textId="77777777" w:rsidR="0037141D" w:rsidRPr="00253AD7" w:rsidRDefault="0037141D" w:rsidP="00253AD7">
            <w:pPr>
              <w:tabs>
                <w:tab w:val="center" w:pos="4962"/>
                <w:tab w:val="right" w:pos="9637"/>
              </w:tabs>
              <w:ind w:firstLine="35"/>
              <w:jc w:val="both"/>
              <w:rPr>
                <w:bCs/>
                <w:iCs/>
                <w:sz w:val="16"/>
                <w:szCs w:val="16"/>
                <w:lang w:eastAsia="ru-RU"/>
              </w:rPr>
            </w:pPr>
            <w:r w:rsidRPr="00253AD7">
              <w:rPr>
                <w:bCs/>
                <w:iCs/>
                <w:sz w:val="16"/>
                <w:szCs w:val="16"/>
              </w:rPr>
              <w:t>- достатність власного капіталу;</w:t>
            </w:r>
          </w:p>
          <w:p w14:paraId="6359EAC6" w14:textId="576CE94F"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наявність страхових резервів в необхідних</w:t>
            </w:r>
            <w:r w:rsidR="00253AD7" w:rsidRPr="00253AD7">
              <w:rPr>
                <w:bCs/>
                <w:iCs/>
                <w:sz w:val="16"/>
                <w:szCs w:val="16"/>
              </w:rPr>
              <w:t xml:space="preserve"> </w:t>
            </w:r>
            <w:r w:rsidRPr="00253AD7">
              <w:rPr>
                <w:bCs/>
                <w:iCs/>
                <w:sz w:val="16"/>
                <w:szCs w:val="16"/>
              </w:rPr>
              <w:t>розмірах;</w:t>
            </w:r>
          </w:p>
          <w:p w14:paraId="0B908A18"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політика андерайтингу;</w:t>
            </w:r>
          </w:p>
          <w:p w14:paraId="430E7E3B"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схильність до ризику;</w:t>
            </w:r>
          </w:p>
          <w:p w14:paraId="1E0D6A2A"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збалансованість страхового портфелю;</w:t>
            </w:r>
          </w:p>
          <w:p w14:paraId="03AE80BD"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тарифна політика;</w:t>
            </w:r>
          </w:p>
          <w:p w14:paraId="588D7DF8"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інвестиційна політика;</w:t>
            </w:r>
          </w:p>
          <w:p w14:paraId="47266C7C"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політика перестрахування;</w:t>
            </w:r>
          </w:p>
          <w:p w14:paraId="281C9F46"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загальна стратегія розвитку;</w:t>
            </w:r>
          </w:p>
          <w:p w14:paraId="6D170C2E"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принципи корпоративної поведінки і культури;</w:t>
            </w:r>
          </w:p>
          <w:p w14:paraId="283B330E"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стан регіональної мережі філій;</w:t>
            </w:r>
          </w:p>
          <w:p w14:paraId="02225AC2"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клієнтська база та її стійкість;</w:t>
            </w:r>
          </w:p>
          <w:p w14:paraId="7B008091"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кваліфікація персоналу, склад і структура</w:t>
            </w:r>
          </w:p>
          <w:p w14:paraId="5D512E71"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менеджменту;</w:t>
            </w:r>
          </w:p>
          <w:p w14:paraId="0E6F87E2" w14:textId="77777777" w:rsidR="0037141D" w:rsidRPr="00253AD7" w:rsidRDefault="0037141D" w:rsidP="00253AD7">
            <w:pPr>
              <w:tabs>
                <w:tab w:val="center" w:pos="4962"/>
                <w:tab w:val="right" w:pos="9637"/>
              </w:tabs>
              <w:ind w:firstLine="35"/>
              <w:jc w:val="both"/>
              <w:rPr>
                <w:bCs/>
                <w:iCs/>
                <w:sz w:val="16"/>
                <w:szCs w:val="16"/>
                <w:lang w:eastAsia="ru-RU"/>
              </w:rPr>
            </w:pPr>
            <w:r w:rsidRPr="00253AD7">
              <w:rPr>
                <w:bCs/>
                <w:iCs/>
                <w:sz w:val="16"/>
                <w:szCs w:val="16"/>
              </w:rPr>
              <w:t>- термін роботи на ринку та ділова репутація</w:t>
            </w:r>
          </w:p>
        </w:tc>
      </w:tr>
      <w:tr w:rsidR="0037141D" w:rsidRPr="00D07AB8" w14:paraId="3A09A98E" w14:textId="77777777" w:rsidTr="00253AD7">
        <w:tc>
          <w:tcPr>
            <w:tcW w:w="0" w:type="auto"/>
            <w:vMerge/>
            <w:tcBorders>
              <w:top w:val="single" w:sz="4" w:space="0" w:color="auto"/>
              <w:left w:val="single" w:sz="4" w:space="0" w:color="auto"/>
              <w:bottom w:val="single" w:sz="4" w:space="0" w:color="auto"/>
              <w:right w:val="single" w:sz="4" w:space="0" w:color="auto"/>
            </w:tcBorders>
            <w:vAlign w:val="center"/>
            <w:hideMark/>
          </w:tcPr>
          <w:p w14:paraId="4D2B24C5" w14:textId="77777777" w:rsidR="0037141D" w:rsidRPr="00253AD7" w:rsidRDefault="0037141D" w:rsidP="00253AD7">
            <w:pPr>
              <w:rPr>
                <w:bCs/>
                <w:iCs/>
                <w:sz w:val="16"/>
                <w:szCs w:val="16"/>
                <w:lang w:eastAsia="ru-RU"/>
              </w:rPr>
            </w:pPr>
          </w:p>
        </w:tc>
        <w:tc>
          <w:tcPr>
            <w:tcW w:w="1574" w:type="dxa"/>
            <w:tcBorders>
              <w:top w:val="single" w:sz="4" w:space="0" w:color="auto"/>
              <w:left w:val="single" w:sz="4" w:space="0" w:color="auto"/>
              <w:bottom w:val="single" w:sz="4" w:space="0" w:color="auto"/>
              <w:right w:val="single" w:sz="4" w:space="0" w:color="auto"/>
            </w:tcBorders>
            <w:hideMark/>
          </w:tcPr>
          <w:p w14:paraId="0B2E6E64" w14:textId="77777777" w:rsidR="0037141D" w:rsidRPr="00253AD7" w:rsidRDefault="0037141D" w:rsidP="00253AD7">
            <w:pPr>
              <w:tabs>
                <w:tab w:val="center" w:pos="4962"/>
                <w:tab w:val="right" w:pos="9637"/>
              </w:tabs>
              <w:jc w:val="center"/>
              <w:rPr>
                <w:bCs/>
                <w:iCs/>
                <w:sz w:val="16"/>
                <w:szCs w:val="16"/>
                <w:lang w:eastAsia="ru-RU"/>
              </w:rPr>
            </w:pPr>
            <w:r w:rsidRPr="00253AD7">
              <w:rPr>
                <w:bCs/>
                <w:iCs/>
                <w:sz w:val="16"/>
                <w:szCs w:val="16"/>
              </w:rPr>
              <w:t xml:space="preserve">Неекономічні </w:t>
            </w:r>
          </w:p>
        </w:tc>
        <w:tc>
          <w:tcPr>
            <w:tcW w:w="3997" w:type="dxa"/>
            <w:gridSpan w:val="2"/>
            <w:tcBorders>
              <w:top w:val="single" w:sz="4" w:space="0" w:color="auto"/>
              <w:left w:val="single" w:sz="4" w:space="0" w:color="auto"/>
              <w:bottom w:val="single" w:sz="4" w:space="0" w:color="auto"/>
              <w:right w:val="single" w:sz="4" w:space="0" w:color="auto"/>
            </w:tcBorders>
            <w:hideMark/>
          </w:tcPr>
          <w:p w14:paraId="0F4D971F" w14:textId="77777777" w:rsidR="0037141D" w:rsidRPr="00253AD7" w:rsidRDefault="0037141D" w:rsidP="00253AD7">
            <w:pPr>
              <w:tabs>
                <w:tab w:val="center" w:pos="4962"/>
                <w:tab w:val="right" w:pos="9637"/>
              </w:tabs>
              <w:ind w:firstLine="35"/>
              <w:jc w:val="both"/>
              <w:rPr>
                <w:bCs/>
                <w:iCs/>
                <w:sz w:val="16"/>
                <w:szCs w:val="16"/>
                <w:lang w:eastAsia="ru-RU"/>
              </w:rPr>
            </w:pPr>
            <w:r w:rsidRPr="00253AD7">
              <w:rPr>
                <w:bCs/>
                <w:iCs/>
                <w:sz w:val="16"/>
                <w:szCs w:val="16"/>
              </w:rPr>
              <w:t>- технічні;</w:t>
            </w:r>
          </w:p>
          <w:p w14:paraId="2EAB3ADB"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технологічні;</w:t>
            </w:r>
          </w:p>
          <w:p w14:paraId="79FDBF0B" w14:textId="77777777" w:rsidR="0037141D" w:rsidRPr="00253AD7" w:rsidRDefault="0037141D" w:rsidP="00253AD7">
            <w:pPr>
              <w:tabs>
                <w:tab w:val="center" w:pos="4962"/>
                <w:tab w:val="right" w:pos="9637"/>
              </w:tabs>
              <w:ind w:firstLine="35"/>
              <w:jc w:val="both"/>
              <w:rPr>
                <w:bCs/>
                <w:iCs/>
                <w:sz w:val="16"/>
                <w:szCs w:val="16"/>
              </w:rPr>
            </w:pPr>
            <w:r w:rsidRPr="00253AD7">
              <w:rPr>
                <w:bCs/>
                <w:iCs/>
                <w:sz w:val="16"/>
                <w:szCs w:val="16"/>
              </w:rPr>
              <w:t>- трудові;</w:t>
            </w:r>
          </w:p>
          <w:p w14:paraId="169700E2" w14:textId="77777777" w:rsidR="0037141D" w:rsidRPr="00253AD7" w:rsidRDefault="0037141D" w:rsidP="00253AD7">
            <w:pPr>
              <w:tabs>
                <w:tab w:val="center" w:pos="4962"/>
                <w:tab w:val="right" w:pos="9637"/>
              </w:tabs>
              <w:ind w:firstLine="35"/>
              <w:jc w:val="both"/>
              <w:rPr>
                <w:bCs/>
                <w:iCs/>
                <w:sz w:val="16"/>
                <w:szCs w:val="16"/>
                <w:lang w:eastAsia="ru-RU"/>
              </w:rPr>
            </w:pPr>
            <w:r w:rsidRPr="00253AD7">
              <w:rPr>
                <w:bCs/>
                <w:iCs/>
                <w:sz w:val="16"/>
                <w:szCs w:val="16"/>
              </w:rPr>
              <w:t>- управлінські</w:t>
            </w:r>
          </w:p>
        </w:tc>
      </w:tr>
      <w:tr w:rsidR="0037141D" w:rsidRPr="00D07AB8" w14:paraId="4E352B3E" w14:textId="77777777" w:rsidTr="00253AD7">
        <w:tc>
          <w:tcPr>
            <w:tcW w:w="1363" w:type="dxa"/>
            <w:vMerge w:val="restart"/>
            <w:tcBorders>
              <w:top w:val="single" w:sz="4" w:space="0" w:color="auto"/>
              <w:left w:val="single" w:sz="4" w:space="0" w:color="auto"/>
              <w:bottom w:val="single" w:sz="4" w:space="0" w:color="auto"/>
              <w:right w:val="single" w:sz="4" w:space="0" w:color="auto"/>
            </w:tcBorders>
          </w:tcPr>
          <w:p w14:paraId="1FBA830E" w14:textId="77777777" w:rsidR="0037141D" w:rsidRPr="00253AD7" w:rsidRDefault="0037141D" w:rsidP="00253AD7">
            <w:pPr>
              <w:tabs>
                <w:tab w:val="center" w:pos="4962"/>
                <w:tab w:val="right" w:pos="9637"/>
              </w:tabs>
              <w:ind w:firstLine="284"/>
              <w:jc w:val="center"/>
              <w:rPr>
                <w:bCs/>
                <w:iCs/>
                <w:sz w:val="16"/>
                <w:szCs w:val="16"/>
                <w:lang w:eastAsia="ru-RU"/>
              </w:rPr>
            </w:pPr>
          </w:p>
          <w:p w14:paraId="51427B17" w14:textId="77777777" w:rsidR="0037141D" w:rsidRPr="00253AD7" w:rsidRDefault="0037141D" w:rsidP="00253AD7">
            <w:pPr>
              <w:tabs>
                <w:tab w:val="center" w:pos="4962"/>
                <w:tab w:val="right" w:pos="9637"/>
              </w:tabs>
              <w:ind w:firstLine="284"/>
              <w:jc w:val="center"/>
              <w:rPr>
                <w:bCs/>
                <w:iCs/>
                <w:sz w:val="16"/>
                <w:szCs w:val="16"/>
              </w:rPr>
            </w:pPr>
          </w:p>
          <w:p w14:paraId="7E78F45F" w14:textId="77777777" w:rsidR="0037141D" w:rsidRPr="00253AD7" w:rsidRDefault="0037141D" w:rsidP="00253AD7">
            <w:pPr>
              <w:tabs>
                <w:tab w:val="center" w:pos="4962"/>
                <w:tab w:val="right" w:pos="9637"/>
              </w:tabs>
              <w:ind w:firstLine="284"/>
              <w:jc w:val="center"/>
              <w:rPr>
                <w:bCs/>
                <w:iCs/>
                <w:sz w:val="16"/>
                <w:szCs w:val="16"/>
              </w:rPr>
            </w:pPr>
          </w:p>
          <w:p w14:paraId="0143EA9C" w14:textId="77777777" w:rsidR="0037141D" w:rsidRPr="00253AD7" w:rsidRDefault="0037141D" w:rsidP="00253AD7">
            <w:pPr>
              <w:tabs>
                <w:tab w:val="center" w:pos="4962"/>
                <w:tab w:val="right" w:pos="9637"/>
              </w:tabs>
              <w:ind w:firstLine="284"/>
              <w:jc w:val="center"/>
              <w:rPr>
                <w:bCs/>
                <w:iCs/>
                <w:sz w:val="16"/>
                <w:szCs w:val="16"/>
              </w:rPr>
            </w:pPr>
          </w:p>
          <w:p w14:paraId="258C0D28" w14:textId="77777777" w:rsidR="0037141D" w:rsidRPr="00253AD7" w:rsidRDefault="0037141D" w:rsidP="00253AD7">
            <w:pPr>
              <w:tabs>
                <w:tab w:val="center" w:pos="4962"/>
                <w:tab w:val="right" w:pos="9637"/>
              </w:tabs>
              <w:ind w:firstLine="284"/>
              <w:jc w:val="center"/>
              <w:rPr>
                <w:bCs/>
                <w:iCs/>
                <w:sz w:val="16"/>
                <w:szCs w:val="16"/>
              </w:rPr>
            </w:pPr>
            <w:r w:rsidRPr="00253AD7">
              <w:rPr>
                <w:bCs/>
                <w:iCs/>
                <w:sz w:val="16"/>
                <w:szCs w:val="16"/>
              </w:rPr>
              <w:t>Екзогенні</w:t>
            </w:r>
          </w:p>
          <w:p w14:paraId="08E19100" w14:textId="77777777" w:rsidR="0037141D" w:rsidRPr="00253AD7" w:rsidRDefault="0037141D" w:rsidP="00253AD7">
            <w:pPr>
              <w:tabs>
                <w:tab w:val="center" w:pos="4962"/>
                <w:tab w:val="right" w:pos="9637"/>
              </w:tabs>
              <w:ind w:firstLine="284"/>
              <w:jc w:val="center"/>
              <w:rPr>
                <w:bCs/>
                <w:iCs/>
                <w:sz w:val="16"/>
                <w:szCs w:val="16"/>
              </w:rPr>
            </w:pPr>
            <w:r w:rsidRPr="00253AD7">
              <w:rPr>
                <w:bCs/>
                <w:iCs/>
                <w:sz w:val="16"/>
                <w:szCs w:val="16"/>
              </w:rPr>
              <w:t>(зовнішні)</w:t>
            </w:r>
          </w:p>
          <w:p w14:paraId="50846755" w14:textId="77777777" w:rsidR="0037141D" w:rsidRPr="00253AD7" w:rsidRDefault="0037141D" w:rsidP="00253AD7">
            <w:pPr>
              <w:tabs>
                <w:tab w:val="center" w:pos="4962"/>
                <w:tab w:val="right" w:pos="9637"/>
              </w:tabs>
              <w:jc w:val="center"/>
              <w:rPr>
                <w:bCs/>
                <w:iCs/>
                <w:sz w:val="16"/>
                <w:szCs w:val="16"/>
                <w:lang w:eastAsia="ru-RU"/>
              </w:rPr>
            </w:pPr>
            <w:r w:rsidRPr="00253AD7">
              <w:rPr>
                <w:bCs/>
                <w:iCs/>
                <w:sz w:val="16"/>
                <w:szCs w:val="16"/>
              </w:rPr>
              <w:t xml:space="preserve"> чинники</w:t>
            </w:r>
          </w:p>
        </w:tc>
        <w:tc>
          <w:tcPr>
            <w:tcW w:w="1574" w:type="dxa"/>
            <w:tcBorders>
              <w:top w:val="single" w:sz="4" w:space="0" w:color="auto"/>
              <w:left w:val="single" w:sz="4" w:space="0" w:color="auto"/>
              <w:bottom w:val="single" w:sz="4" w:space="0" w:color="auto"/>
              <w:right w:val="single" w:sz="4" w:space="0" w:color="auto"/>
            </w:tcBorders>
            <w:hideMark/>
          </w:tcPr>
          <w:p w14:paraId="027CFE2A" w14:textId="77777777" w:rsidR="0037141D" w:rsidRPr="00253AD7" w:rsidRDefault="0037141D" w:rsidP="00253AD7">
            <w:pPr>
              <w:tabs>
                <w:tab w:val="center" w:pos="4962"/>
                <w:tab w:val="right" w:pos="9637"/>
              </w:tabs>
              <w:jc w:val="center"/>
              <w:rPr>
                <w:bCs/>
                <w:iCs/>
                <w:sz w:val="16"/>
                <w:szCs w:val="16"/>
                <w:lang w:eastAsia="ru-RU"/>
              </w:rPr>
            </w:pPr>
            <w:r w:rsidRPr="00253AD7">
              <w:rPr>
                <w:bCs/>
                <w:iCs/>
                <w:sz w:val="16"/>
                <w:szCs w:val="16"/>
              </w:rPr>
              <w:t>Чинники прямої дії</w:t>
            </w:r>
          </w:p>
        </w:tc>
        <w:tc>
          <w:tcPr>
            <w:tcW w:w="1850" w:type="dxa"/>
            <w:tcBorders>
              <w:top w:val="single" w:sz="4" w:space="0" w:color="auto"/>
              <w:left w:val="single" w:sz="4" w:space="0" w:color="auto"/>
              <w:bottom w:val="single" w:sz="4" w:space="0" w:color="auto"/>
              <w:right w:val="single" w:sz="4" w:space="0" w:color="auto"/>
            </w:tcBorders>
          </w:tcPr>
          <w:p w14:paraId="102F37A0" w14:textId="77777777" w:rsidR="0037141D" w:rsidRPr="00253AD7" w:rsidRDefault="0037141D" w:rsidP="00253AD7">
            <w:pPr>
              <w:tabs>
                <w:tab w:val="center" w:pos="5102"/>
                <w:tab w:val="right" w:pos="9637"/>
              </w:tabs>
              <w:jc w:val="both"/>
              <w:rPr>
                <w:bCs/>
                <w:iCs/>
                <w:sz w:val="16"/>
                <w:szCs w:val="16"/>
                <w:lang w:eastAsia="ru-RU"/>
              </w:rPr>
            </w:pPr>
            <w:r w:rsidRPr="00253AD7">
              <w:rPr>
                <w:bCs/>
                <w:iCs/>
                <w:sz w:val="16"/>
                <w:szCs w:val="16"/>
              </w:rPr>
              <w:t>нормативно-правове</w:t>
            </w:r>
          </w:p>
          <w:p w14:paraId="7E75A899" w14:textId="77777777" w:rsidR="0037141D" w:rsidRPr="00253AD7" w:rsidRDefault="0037141D" w:rsidP="00253AD7">
            <w:pPr>
              <w:tabs>
                <w:tab w:val="center" w:pos="5102"/>
                <w:tab w:val="right" w:pos="9637"/>
              </w:tabs>
              <w:ind w:firstLine="284"/>
              <w:jc w:val="both"/>
              <w:rPr>
                <w:bCs/>
                <w:iCs/>
                <w:sz w:val="16"/>
                <w:szCs w:val="16"/>
              </w:rPr>
            </w:pPr>
            <w:r w:rsidRPr="00253AD7">
              <w:rPr>
                <w:bCs/>
                <w:iCs/>
                <w:sz w:val="16"/>
                <w:szCs w:val="16"/>
              </w:rPr>
              <w:t>регулювання</w:t>
            </w:r>
          </w:p>
          <w:p w14:paraId="02D204A0" w14:textId="77777777" w:rsidR="0037141D" w:rsidRPr="00253AD7" w:rsidRDefault="0037141D" w:rsidP="00253AD7">
            <w:pPr>
              <w:tabs>
                <w:tab w:val="center" w:pos="4962"/>
                <w:tab w:val="right" w:pos="9637"/>
              </w:tabs>
              <w:jc w:val="both"/>
              <w:rPr>
                <w:bCs/>
                <w:iCs/>
                <w:sz w:val="16"/>
                <w:szCs w:val="16"/>
                <w:lang w:eastAsia="ru-RU"/>
              </w:rPr>
            </w:pPr>
          </w:p>
        </w:tc>
        <w:tc>
          <w:tcPr>
            <w:tcW w:w="2147" w:type="dxa"/>
            <w:tcBorders>
              <w:top w:val="single" w:sz="4" w:space="0" w:color="auto"/>
              <w:left w:val="single" w:sz="4" w:space="0" w:color="auto"/>
              <w:bottom w:val="single" w:sz="4" w:space="0" w:color="auto"/>
              <w:right w:val="single" w:sz="4" w:space="0" w:color="auto"/>
            </w:tcBorders>
            <w:hideMark/>
          </w:tcPr>
          <w:p w14:paraId="4E081829" w14:textId="77777777" w:rsidR="0037141D" w:rsidRPr="00253AD7" w:rsidRDefault="0037141D" w:rsidP="00253AD7">
            <w:pPr>
              <w:tabs>
                <w:tab w:val="center" w:pos="5102"/>
                <w:tab w:val="right" w:pos="9637"/>
              </w:tabs>
              <w:rPr>
                <w:bCs/>
                <w:iCs/>
                <w:sz w:val="16"/>
                <w:szCs w:val="16"/>
                <w:lang w:eastAsia="ru-RU"/>
              </w:rPr>
            </w:pPr>
            <w:r w:rsidRPr="00253AD7">
              <w:rPr>
                <w:bCs/>
                <w:iCs/>
                <w:sz w:val="16"/>
                <w:szCs w:val="16"/>
              </w:rPr>
              <w:t>- порядок інвестування страхових резервів;</w:t>
            </w:r>
          </w:p>
          <w:p w14:paraId="2793B2EB" w14:textId="77777777" w:rsidR="0037141D" w:rsidRPr="00253AD7" w:rsidRDefault="0037141D" w:rsidP="00253AD7">
            <w:pPr>
              <w:tabs>
                <w:tab w:val="center" w:pos="5102"/>
                <w:tab w:val="right" w:pos="9637"/>
              </w:tabs>
              <w:rPr>
                <w:bCs/>
                <w:iCs/>
                <w:sz w:val="16"/>
                <w:szCs w:val="16"/>
              </w:rPr>
            </w:pPr>
            <w:r w:rsidRPr="00253AD7">
              <w:rPr>
                <w:bCs/>
                <w:iCs/>
                <w:sz w:val="16"/>
                <w:szCs w:val="16"/>
              </w:rPr>
              <w:t>- порядок ліцензування;</w:t>
            </w:r>
          </w:p>
          <w:p w14:paraId="68439991" w14:textId="77777777" w:rsidR="0037141D" w:rsidRPr="00253AD7" w:rsidRDefault="0037141D" w:rsidP="00253AD7">
            <w:pPr>
              <w:tabs>
                <w:tab w:val="center" w:pos="5102"/>
                <w:tab w:val="right" w:pos="9637"/>
              </w:tabs>
              <w:rPr>
                <w:bCs/>
                <w:iCs/>
                <w:sz w:val="16"/>
                <w:szCs w:val="16"/>
              </w:rPr>
            </w:pPr>
            <w:r w:rsidRPr="00253AD7">
              <w:rPr>
                <w:bCs/>
                <w:iCs/>
                <w:sz w:val="16"/>
                <w:szCs w:val="16"/>
              </w:rPr>
              <w:t>- критерії маржі платоспроможності;</w:t>
            </w:r>
          </w:p>
          <w:p w14:paraId="0467325C" w14:textId="77777777" w:rsidR="0037141D" w:rsidRPr="00253AD7" w:rsidRDefault="0037141D" w:rsidP="00253AD7">
            <w:pPr>
              <w:tabs>
                <w:tab w:val="center" w:pos="5102"/>
                <w:tab w:val="right" w:pos="9637"/>
              </w:tabs>
              <w:rPr>
                <w:bCs/>
                <w:iCs/>
                <w:sz w:val="16"/>
                <w:szCs w:val="16"/>
              </w:rPr>
            </w:pPr>
            <w:r w:rsidRPr="00253AD7">
              <w:rPr>
                <w:bCs/>
                <w:iCs/>
                <w:sz w:val="16"/>
                <w:szCs w:val="16"/>
              </w:rPr>
              <w:t>- регулювання страхових тарифів;</w:t>
            </w:r>
          </w:p>
          <w:p w14:paraId="0603AF5E" w14:textId="77777777" w:rsidR="0037141D" w:rsidRPr="00253AD7" w:rsidRDefault="0037141D" w:rsidP="00253AD7">
            <w:pPr>
              <w:tabs>
                <w:tab w:val="center" w:pos="5102"/>
                <w:tab w:val="right" w:pos="9637"/>
              </w:tabs>
              <w:rPr>
                <w:bCs/>
                <w:iCs/>
                <w:sz w:val="16"/>
                <w:szCs w:val="16"/>
              </w:rPr>
            </w:pPr>
            <w:r w:rsidRPr="00253AD7">
              <w:rPr>
                <w:bCs/>
                <w:iCs/>
                <w:sz w:val="16"/>
                <w:szCs w:val="16"/>
              </w:rPr>
              <w:t>- антимонопольне</w:t>
            </w:r>
          </w:p>
          <w:p w14:paraId="566B689D" w14:textId="77777777" w:rsidR="0037141D" w:rsidRPr="00253AD7" w:rsidRDefault="0037141D" w:rsidP="00253AD7">
            <w:pPr>
              <w:tabs>
                <w:tab w:val="center" w:pos="5102"/>
                <w:tab w:val="right" w:pos="9637"/>
              </w:tabs>
              <w:rPr>
                <w:bCs/>
                <w:iCs/>
                <w:sz w:val="16"/>
                <w:szCs w:val="16"/>
              </w:rPr>
            </w:pPr>
            <w:r w:rsidRPr="00253AD7">
              <w:rPr>
                <w:bCs/>
                <w:iCs/>
                <w:sz w:val="16"/>
                <w:szCs w:val="16"/>
              </w:rPr>
              <w:t>регулювання;</w:t>
            </w:r>
          </w:p>
          <w:p w14:paraId="7199231A" w14:textId="77777777" w:rsidR="0037141D" w:rsidRPr="00253AD7" w:rsidRDefault="0037141D" w:rsidP="00253AD7">
            <w:pPr>
              <w:tabs>
                <w:tab w:val="center" w:pos="5102"/>
                <w:tab w:val="right" w:pos="9637"/>
              </w:tabs>
              <w:rPr>
                <w:bCs/>
                <w:iCs/>
                <w:sz w:val="16"/>
                <w:szCs w:val="16"/>
              </w:rPr>
            </w:pPr>
            <w:r w:rsidRPr="00253AD7">
              <w:rPr>
                <w:bCs/>
                <w:iCs/>
                <w:sz w:val="16"/>
                <w:szCs w:val="16"/>
              </w:rPr>
              <w:t>- податкове</w:t>
            </w:r>
          </w:p>
          <w:p w14:paraId="1AE49502" w14:textId="77777777" w:rsidR="0037141D" w:rsidRPr="00253AD7" w:rsidRDefault="0037141D" w:rsidP="00253AD7">
            <w:pPr>
              <w:tabs>
                <w:tab w:val="center" w:pos="5102"/>
                <w:tab w:val="right" w:pos="9637"/>
              </w:tabs>
              <w:rPr>
                <w:bCs/>
                <w:iCs/>
                <w:sz w:val="16"/>
                <w:szCs w:val="16"/>
                <w:lang w:eastAsia="ru-RU"/>
              </w:rPr>
            </w:pPr>
            <w:r w:rsidRPr="00253AD7">
              <w:rPr>
                <w:bCs/>
                <w:iCs/>
                <w:sz w:val="16"/>
                <w:szCs w:val="16"/>
              </w:rPr>
              <w:t>регулювання</w:t>
            </w:r>
          </w:p>
        </w:tc>
      </w:tr>
      <w:tr w:rsidR="0037141D" w:rsidRPr="00D07AB8" w14:paraId="56F7F016" w14:textId="77777777" w:rsidTr="00253AD7">
        <w:tc>
          <w:tcPr>
            <w:tcW w:w="0" w:type="auto"/>
            <w:vMerge/>
            <w:tcBorders>
              <w:top w:val="single" w:sz="4" w:space="0" w:color="auto"/>
              <w:left w:val="single" w:sz="4" w:space="0" w:color="auto"/>
              <w:bottom w:val="single" w:sz="4" w:space="0" w:color="auto"/>
              <w:right w:val="single" w:sz="4" w:space="0" w:color="auto"/>
            </w:tcBorders>
            <w:vAlign w:val="center"/>
            <w:hideMark/>
          </w:tcPr>
          <w:p w14:paraId="68C8C83B" w14:textId="77777777" w:rsidR="0037141D" w:rsidRPr="00253AD7" w:rsidRDefault="0037141D" w:rsidP="00253AD7">
            <w:pPr>
              <w:rPr>
                <w:bCs/>
                <w:iCs/>
                <w:sz w:val="16"/>
                <w:szCs w:val="16"/>
                <w:lang w:eastAsia="ru-RU"/>
              </w:rPr>
            </w:pPr>
          </w:p>
        </w:tc>
        <w:tc>
          <w:tcPr>
            <w:tcW w:w="1574" w:type="dxa"/>
            <w:vMerge w:val="restart"/>
            <w:tcBorders>
              <w:top w:val="single" w:sz="4" w:space="0" w:color="auto"/>
              <w:left w:val="single" w:sz="4" w:space="0" w:color="auto"/>
              <w:bottom w:val="single" w:sz="4" w:space="0" w:color="auto"/>
              <w:right w:val="single" w:sz="4" w:space="0" w:color="auto"/>
            </w:tcBorders>
            <w:hideMark/>
          </w:tcPr>
          <w:p w14:paraId="79B6700C" w14:textId="77777777" w:rsidR="0037141D" w:rsidRPr="00253AD7" w:rsidRDefault="0037141D" w:rsidP="00253AD7">
            <w:pPr>
              <w:tabs>
                <w:tab w:val="center" w:pos="5102"/>
                <w:tab w:val="right" w:pos="9637"/>
              </w:tabs>
              <w:jc w:val="center"/>
              <w:rPr>
                <w:bCs/>
                <w:iCs/>
                <w:sz w:val="16"/>
                <w:szCs w:val="16"/>
                <w:lang w:eastAsia="ru-RU"/>
              </w:rPr>
            </w:pPr>
            <w:r w:rsidRPr="00253AD7">
              <w:rPr>
                <w:bCs/>
                <w:iCs/>
                <w:sz w:val="16"/>
                <w:szCs w:val="16"/>
              </w:rPr>
              <w:t>Чинники непрямої дії</w:t>
            </w:r>
          </w:p>
        </w:tc>
        <w:tc>
          <w:tcPr>
            <w:tcW w:w="1850" w:type="dxa"/>
            <w:tcBorders>
              <w:top w:val="single" w:sz="4" w:space="0" w:color="auto"/>
              <w:left w:val="single" w:sz="4" w:space="0" w:color="auto"/>
              <w:bottom w:val="single" w:sz="4" w:space="0" w:color="auto"/>
              <w:right w:val="single" w:sz="4" w:space="0" w:color="auto"/>
            </w:tcBorders>
          </w:tcPr>
          <w:p w14:paraId="66F57CC9" w14:textId="77777777" w:rsidR="0037141D" w:rsidRPr="00253AD7" w:rsidRDefault="0037141D" w:rsidP="00253AD7">
            <w:pPr>
              <w:tabs>
                <w:tab w:val="center" w:pos="5102"/>
                <w:tab w:val="right" w:pos="9637"/>
              </w:tabs>
              <w:jc w:val="both"/>
              <w:rPr>
                <w:bCs/>
                <w:iCs/>
                <w:sz w:val="16"/>
                <w:szCs w:val="16"/>
                <w:lang w:eastAsia="ru-RU"/>
              </w:rPr>
            </w:pPr>
            <w:r w:rsidRPr="00253AD7">
              <w:rPr>
                <w:bCs/>
                <w:iCs/>
                <w:sz w:val="16"/>
                <w:szCs w:val="16"/>
              </w:rPr>
              <w:t>макроекономічні</w:t>
            </w:r>
          </w:p>
          <w:p w14:paraId="72C111BE" w14:textId="77777777" w:rsidR="0037141D" w:rsidRPr="00253AD7" w:rsidRDefault="0037141D" w:rsidP="00253AD7">
            <w:pPr>
              <w:tabs>
                <w:tab w:val="center" w:pos="5102"/>
                <w:tab w:val="right" w:pos="9637"/>
              </w:tabs>
              <w:jc w:val="both"/>
              <w:rPr>
                <w:bCs/>
                <w:iCs/>
                <w:sz w:val="16"/>
                <w:szCs w:val="16"/>
                <w:lang w:eastAsia="ru-RU"/>
              </w:rPr>
            </w:pPr>
          </w:p>
        </w:tc>
        <w:tc>
          <w:tcPr>
            <w:tcW w:w="2147" w:type="dxa"/>
            <w:tcBorders>
              <w:top w:val="single" w:sz="4" w:space="0" w:color="auto"/>
              <w:left w:val="single" w:sz="4" w:space="0" w:color="auto"/>
              <w:bottom w:val="single" w:sz="4" w:space="0" w:color="auto"/>
              <w:right w:val="single" w:sz="4" w:space="0" w:color="auto"/>
            </w:tcBorders>
            <w:hideMark/>
          </w:tcPr>
          <w:p w14:paraId="73D2A759" w14:textId="77777777" w:rsidR="0037141D" w:rsidRPr="00253AD7" w:rsidRDefault="0037141D" w:rsidP="00253AD7">
            <w:pPr>
              <w:tabs>
                <w:tab w:val="center" w:pos="5102"/>
                <w:tab w:val="right" w:pos="9637"/>
              </w:tabs>
              <w:rPr>
                <w:bCs/>
                <w:iCs/>
                <w:sz w:val="16"/>
                <w:szCs w:val="16"/>
                <w:lang w:eastAsia="ru-RU"/>
              </w:rPr>
            </w:pPr>
            <w:r w:rsidRPr="00253AD7">
              <w:rPr>
                <w:bCs/>
                <w:iCs/>
                <w:sz w:val="16"/>
                <w:szCs w:val="16"/>
              </w:rPr>
              <w:t>- фаза економічного</w:t>
            </w:r>
          </w:p>
          <w:p w14:paraId="736AEEF3" w14:textId="77777777" w:rsidR="0037141D" w:rsidRPr="00253AD7" w:rsidRDefault="0037141D" w:rsidP="00253AD7">
            <w:pPr>
              <w:tabs>
                <w:tab w:val="center" w:pos="5102"/>
                <w:tab w:val="right" w:pos="9637"/>
              </w:tabs>
              <w:rPr>
                <w:bCs/>
                <w:iCs/>
                <w:sz w:val="16"/>
                <w:szCs w:val="16"/>
              </w:rPr>
            </w:pPr>
            <w:r w:rsidRPr="00253AD7">
              <w:rPr>
                <w:bCs/>
                <w:iCs/>
                <w:sz w:val="16"/>
                <w:szCs w:val="16"/>
              </w:rPr>
              <w:t>циклу;</w:t>
            </w:r>
          </w:p>
          <w:p w14:paraId="685DD696" w14:textId="77777777" w:rsidR="0037141D" w:rsidRPr="00253AD7" w:rsidRDefault="0037141D" w:rsidP="00253AD7">
            <w:pPr>
              <w:tabs>
                <w:tab w:val="center" w:pos="5102"/>
                <w:tab w:val="right" w:pos="9637"/>
              </w:tabs>
              <w:rPr>
                <w:bCs/>
                <w:iCs/>
                <w:sz w:val="16"/>
                <w:szCs w:val="16"/>
              </w:rPr>
            </w:pPr>
            <w:r w:rsidRPr="00253AD7">
              <w:rPr>
                <w:bCs/>
                <w:iCs/>
                <w:sz w:val="16"/>
                <w:szCs w:val="16"/>
              </w:rPr>
              <w:t>- рівень інфляції;</w:t>
            </w:r>
          </w:p>
          <w:p w14:paraId="72FE3180" w14:textId="77777777" w:rsidR="0037141D" w:rsidRPr="00253AD7" w:rsidRDefault="0037141D" w:rsidP="00253AD7">
            <w:pPr>
              <w:tabs>
                <w:tab w:val="center" w:pos="5102"/>
                <w:tab w:val="right" w:pos="9637"/>
              </w:tabs>
              <w:rPr>
                <w:bCs/>
                <w:iCs/>
                <w:sz w:val="16"/>
                <w:szCs w:val="16"/>
              </w:rPr>
            </w:pPr>
            <w:r w:rsidRPr="00253AD7">
              <w:rPr>
                <w:bCs/>
                <w:iCs/>
                <w:sz w:val="16"/>
                <w:szCs w:val="16"/>
              </w:rPr>
              <w:t>- вартість кредитних</w:t>
            </w:r>
          </w:p>
          <w:p w14:paraId="1CBDE2C1" w14:textId="77777777" w:rsidR="0037141D" w:rsidRPr="00253AD7" w:rsidRDefault="0037141D" w:rsidP="00253AD7">
            <w:pPr>
              <w:tabs>
                <w:tab w:val="center" w:pos="5102"/>
                <w:tab w:val="right" w:pos="9637"/>
              </w:tabs>
              <w:rPr>
                <w:bCs/>
                <w:iCs/>
                <w:sz w:val="16"/>
                <w:szCs w:val="16"/>
              </w:rPr>
            </w:pPr>
            <w:r w:rsidRPr="00253AD7">
              <w:rPr>
                <w:bCs/>
                <w:iCs/>
                <w:sz w:val="16"/>
                <w:szCs w:val="16"/>
              </w:rPr>
              <w:t>ресурсів;</w:t>
            </w:r>
          </w:p>
          <w:p w14:paraId="3BB0C547" w14:textId="77777777" w:rsidR="0037141D" w:rsidRPr="00253AD7" w:rsidRDefault="0037141D" w:rsidP="00253AD7">
            <w:pPr>
              <w:tabs>
                <w:tab w:val="center" w:pos="5102"/>
                <w:tab w:val="right" w:pos="9637"/>
              </w:tabs>
              <w:rPr>
                <w:bCs/>
                <w:iCs/>
                <w:sz w:val="16"/>
                <w:szCs w:val="16"/>
              </w:rPr>
            </w:pPr>
            <w:r w:rsidRPr="00253AD7">
              <w:rPr>
                <w:bCs/>
                <w:iCs/>
                <w:sz w:val="16"/>
                <w:szCs w:val="16"/>
              </w:rPr>
              <w:t>- рівень конкуренції</w:t>
            </w:r>
          </w:p>
          <w:p w14:paraId="078D135B" w14:textId="77777777" w:rsidR="0037141D" w:rsidRPr="00253AD7" w:rsidRDefault="0037141D" w:rsidP="00253AD7">
            <w:pPr>
              <w:tabs>
                <w:tab w:val="center" w:pos="5102"/>
                <w:tab w:val="right" w:pos="9637"/>
              </w:tabs>
              <w:rPr>
                <w:bCs/>
                <w:iCs/>
                <w:sz w:val="16"/>
                <w:szCs w:val="16"/>
              </w:rPr>
            </w:pPr>
            <w:r w:rsidRPr="00253AD7">
              <w:rPr>
                <w:bCs/>
                <w:iCs/>
                <w:sz w:val="16"/>
                <w:szCs w:val="16"/>
              </w:rPr>
              <w:t>на страховому ринку;</w:t>
            </w:r>
          </w:p>
          <w:p w14:paraId="4A2C4660" w14:textId="77777777" w:rsidR="0037141D" w:rsidRPr="00253AD7" w:rsidRDefault="0037141D" w:rsidP="00253AD7">
            <w:pPr>
              <w:tabs>
                <w:tab w:val="center" w:pos="5102"/>
                <w:tab w:val="right" w:pos="9637"/>
              </w:tabs>
              <w:rPr>
                <w:bCs/>
                <w:iCs/>
                <w:sz w:val="16"/>
                <w:szCs w:val="16"/>
              </w:rPr>
            </w:pPr>
            <w:r w:rsidRPr="00253AD7">
              <w:rPr>
                <w:bCs/>
                <w:iCs/>
                <w:sz w:val="16"/>
                <w:szCs w:val="16"/>
              </w:rPr>
              <w:t>- рівень</w:t>
            </w:r>
          </w:p>
          <w:p w14:paraId="1F94B32F" w14:textId="77777777" w:rsidR="0037141D" w:rsidRPr="00253AD7" w:rsidRDefault="0037141D" w:rsidP="00253AD7">
            <w:pPr>
              <w:tabs>
                <w:tab w:val="center" w:pos="5102"/>
                <w:tab w:val="right" w:pos="9637"/>
              </w:tabs>
              <w:rPr>
                <w:bCs/>
                <w:iCs/>
                <w:sz w:val="16"/>
                <w:szCs w:val="16"/>
              </w:rPr>
            </w:pPr>
            <w:r w:rsidRPr="00253AD7">
              <w:rPr>
                <w:bCs/>
                <w:iCs/>
                <w:sz w:val="16"/>
                <w:szCs w:val="16"/>
              </w:rPr>
              <w:t>платоспроможного</w:t>
            </w:r>
          </w:p>
          <w:p w14:paraId="26AAD18A" w14:textId="77777777" w:rsidR="0037141D" w:rsidRPr="00253AD7" w:rsidRDefault="0037141D" w:rsidP="00253AD7">
            <w:pPr>
              <w:tabs>
                <w:tab w:val="center" w:pos="5102"/>
                <w:tab w:val="right" w:pos="9637"/>
              </w:tabs>
              <w:rPr>
                <w:bCs/>
                <w:iCs/>
                <w:sz w:val="16"/>
                <w:szCs w:val="16"/>
              </w:rPr>
            </w:pPr>
            <w:r w:rsidRPr="00253AD7">
              <w:rPr>
                <w:bCs/>
                <w:iCs/>
                <w:sz w:val="16"/>
                <w:szCs w:val="16"/>
              </w:rPr>
              <w:t>попиту;</w:t>
            </w:r>
          </w:p>
          <w:p w14:paraId="02356F35" w14:textId="77777777" w:rsidR="0037141D" w:rsidRPr="00253AD7" w:rsidRDefault="0037141D" w:rsidP="00253AD7">
            <w:pPr>
              <w:tabs>
                <w:tab w:val="center" w:pos="5102"/>
                <w:tab w:val="right" w:pos="9637"/>
              </w:tabs>
              <w:rPr>
                <w:bCs/>
                <w:iCs/>
                <w:sz w:val="16"/>
                <w:szCs w:val="16"/>
                <w:lang w:eastAsia="ru-RU"/>
              </w:rPr>
            </w:pPr>
            <w:r w:rsidRPr="00253AD7">
              <w:rPr>
                <w:bCs/>
                <w:iCs/>
                <w:sz w:val="16"/>
                <w:szCs w:val="16"/>
              </w:rPr>
              <w:t>- кон'юнктура ринку</w:t>
            </w:r>
          </w:p>
        </w:tc>
      </w:tr>
      <w:tr w:rsidR="0037141D" w:rsidRPr="00D07AB8" w14:paraId="1E8F3272" w14:textId="77777777" w:rsidTr="00253AD7">
        <w:tc>
          <w:tcPr>
            <w:tcW w:w="0" w:type="auto"/>
            <w:vMerge/>
            <w:tcBorders>
              <w:top w:val="single" w:sz="4" w:space="0" w:color="auto"/>
              <w:left w:val="single" w:sz="4" w:space="0" w:color="auto"/>
              <w:bottom w:val="single" w:sz="4" w:space="0" w:color="auto"/>
              <w:right w:val="single" w:sz="4" w:space="0" w:color="auto"/>
            </w:tcBorders>
            <w:vAlign w:val="center"/>
            <w:hideMark/>
          </w:tcPr>
          <w:p w14:paraId="00C25FCE" w14:textId="77777777" w:rsidR="0037141D" w:rsidRPr="00253AD7" w:rsidRDefault="0037141D" w:rsidP="00253AD7">
            <w:pPr>
              <w:rPr>
                <w:bCs/>
                <w:iCs/>
                <w:sz w:val="16"/>
                <w:szCs w:val="16"/>
                <w:lang w:eastAsia="ru-RU"/>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BE203DB" w14:textId="77777777" w:rsidR="0037141D" w:rsidRPr="00253AD7" w:rsidRDefault="0037141D" w:rsidP="00253AD7">
            <w:pPr>
              <w:rPr>
                <w:bCs/>
                <w:iCs/>
                <w:sz w:val="16"/>
                <w:szCs w:val="16"/>
                <w:lang w:eastAsia="ru-RU"/>
              </w:rPr>
            </w:pPr>
          </w:p>
        </w:tc>
        <w:tc>
          <w:tcPr>
            <w:tcW w:w="1850" w:type="dxa"/>
            <w:tcBorders>
              <w:top w:val="single" w:sz="4" w:space="0" w:color="auto"/>
              <w:left w:val="single" w:sz="4" w:space="0" w:color="auto"/>
              <w:bottom w:val="single" w:sz="4" w:space="0" w:color="auto"/>
              <w:right w:val="single" w:sz="4" w:space="0" w:color="auto"/>
            </w:tcBorders>
            <w:hideMark/>
          </w:tcPr>
          <w:p w14:paraId="68BAADDE" w14:textId="77777777" w:rsidR="0037141D" w:rsidRPr="00253AD7" w:rsidRDefault="0037141D" w:rsidP="00253AD7">
            <w:pPr>
              <w:tabs>
                <w:tab w:val="center" w:pos="5102"/>
                <w:tab w:val="right" w:pos="9637"/>
              </w:tabs>
              <w:jc w:val="both"/>
              <w:rPr>
                <w:bCs/>
                <w:iCs/>
                <w:sz w:val="16"/>
                <w:szCs w:val="16"/>
                <w:lang w:eastAsia="ru-RU"/>
              </w:rPr>
            </w:pPr>
            <w:r w:rsidRPr="00253AD7">
              <w:rPr>
                <w:bCs/>
                <w:iCs/>
                <w:sz w:val="16"/>
                <w:szCs w:val="16"/>
              </w:rPr>
              <w:t>неекономічні</w:t>
            </w:r>
          </w:p>
        </w:tc>
        <w:tc>
          <w:tcPr>
            <w:tcW w:w="2147" w:type="dxa"/>
            <w:tcBorders>
              <w:top w:val="single" w:sz="4" w:space="0" w:color="auto"/>
              <w:left w:val="single" w:sz="4" w:space="0" w:color="auto"/>
              <w:bottom w:val="single" w:sz="4" w:space="0" w:color="auto"/>
              <w:right w:val="single" w:sz="4" w:space="0" w:color="auto"/>
            </w:tcBorders>
            <w:hideMark/>
          </w:tcPr>
          <w:p w14:paraId="5CAD03A0" w14:textId="77777777" w:rsidR="0037141D" w:rsidRPr="00253AD7" w:rsidRDefault="0037141D" w:rsidP="00253AD7">
            <w:pPr>
              <w:tabs>
                <w:tab w:val="center" w:pos="5102"/>
                <w:tab w:val="right" w:pos="9637"/>
              </w:tabs>
              <w:jc w:val="both"/>
              <w:rPr>
                <w:bCs/>
                <w:iCs/>
                <w:sz w:val="16"/>
                <w:szCs w:val="16"/>
                <w:lang w:eastAsia="ru-RU"/>
              </w:rPr>
            </w:pPr>
            <w:r w:rsidRPr="00253AD7">
              <w:rPr>
                <w:bCs/>
                <w:iCs/>
                <w:sz w:val="16"/>
                <w:szCs w:val="16"/>
              </w:rPr>
              <w:t>- політичні;</w:t>
            </w:r>
          </w:p>
          <w:p w14:paraId="7470F321" w14:textId="77777777" w:rsidR="0037141D" w:rsidRPr="00253AD7" w:rsidRDefault="0037141D" w:rsidP="00253AD7">
            <w:pPr>
              <w:tabs>
                <w:tab w:val="center" w:pos="5102"/>
                <w:tab w:val="right" w:pos="9637"/>
              </w:tabs>
              <w:jc w:val="both"/>
              <w:rPr>
                <w:bCs/>
                <w:iCs/>
                <w:sz w:val="16"/>
                <w:szCs w:val="16"/>
              </w:rPr>
            </w:pPr>
            <w:r w:rsidRPr="00253AD7">
              <w:rPr>
                <w:bCs/>
                <w:iCs/>
                <w:sz w:val="16"/>
                <w:szCs w:val="16"/>
              </w:rPr>
              <w:t>- географічні;</w:t>
            </w:r>
          </w:p>
          <w:p w14:paraId="2C2C294F" w14:textId="77777777" w:rsidR="0037141D" w:rsidRPr="00253AD7" w:rsidRDefault="0037141D" w:rsidP="00253AD7">
            <w:pPr>
              <w:tabs>
                <w:tab w:val="center" w:pos="5102"/>
                <w:tab w:val="right" w:pos="9637"/>
              </w:tabs>
              <w:jc w:val="both"/>
              <w:rPr>
                <w:bCs/>
                <w:iCs/>
                <w:sz w:val="16"/>
                <w:szCs w:val="16"/>
              </w:rPr>
            </w:pPr>
            <w:r w:rsidRPr="00253AD7">
              <w:rPr>
                <w:bCs/>
                <w:iCs/>
                <w:sz w:val="16"/>
                <w:szCs w:val="16"/>
              </w:rPr>
              <w:t>- техногенні;</w:t>
            </w:r>
          </w:p>
          <w:p w14:paraId="353979F7" w14:textId="77777777" w:rsidR="0037141D" w:rsidRPr="00253AD7" w:rsidRDefault="0037141D" w:rsidP="00253AD7">
            <w:pPr>
              <w:tabs>
                <w:tab w:val="center" w:pos="5102"/>
                <w:tab w:val="right" w:pos="9637"/>
              </w:tabs>
              <w:jc w:val="both"/>
              <w:rPr>
                <w:bCs/>
                <w:iCs/>
                <w:sz w:val="16"/>
                <w:szCs w:val="16"/>
              </w:rPr>
            </w:pPr>
            <w:r w:rsidRPr="00253AD7">
              <w:rPr>
                <w:bCs/>
                <w:iCs/>
                <w:sz w:val="16"/>
                <w:szCs w:val="16"/>
              </w:rPr>
              <w:t>- соціальні;</w:t>
            </w:r>
          </w:p>
          <w:p w14:paraId="7908D065" w14:textId="77777777" w:rsidR="0037141D" w:rsidRPr="00253AD7" w:rsidRDefault="0037141D" w:rsidP="00253AD7">
            <w:pPr>
              <w:tabs>
                <w:tab w:val="center" w:pos="5102"/>
                <w:tab w:val="right" w:pos="9637"/>
              </w:tabs>
              <w:jc w:val="both"/>
              <w:rPr>
                <w:bCs/>
                <w:iCs/>
                <w:sz w:val="16"/>
                <w:szCs w:val="16"/>
              </w:rPr>
            </w:pPr>
            <w:r w:rsidRPr="00253AD7">
              <w:rPr>
                <w:bCs/>
                <w:iCs/>
                <w:sz w:val="16"/>
                <w:szCs w:val="16"/>
              </w:rPr>
              <w:t>- демографічні;</w:t>
            </w:r>
          </w:p>
          <w:p w14:paraId="622FA076" w14:textId="77777777" w:rsidR="0037141D" w:rsidRPr="00253AD7" w:rsidRDefault="0037141D" w:rsidP="00253AD7">
            <w:pPr>
              <w:tabs>
                <w:tab w:val="center" w:pos="5102"/>
                <w:tab w:val="right" w:pos="9637"/>
              </w:tabs>
              <w:jc w:val="both"/>
              <w:rPr>
                <w:bCs/>
                <w:iCs/>
                <w:sz w:val="16"/>
                <w:szCs w:val="16"/>
              </w:rPr>
            </w:pPr>
            <w:r w:rsidRPr="00253AD7">
              <w:rPr>
                <w:bCs/>
                <w:iCs/>
                <w:sz w:val="16"/>
                <w:szCs w:val="16"/>
              </w:rPr>
              <w:t>- природні;</w:t>
            </w:r>
          </w:p>
          <w:p w14:paraId="582BACC0" w14:textId="77777777" w:rsidR="0037141D" w:rsidRPr="00253AD7" w:rsidRDefault="0037141D" w:rsidP="00253AD7">
            <w:pPr>
              <w:tabs>
                <w:tab w:val="center" w:pos="5102"/>
                <w:tab w:val="right" w:pos="9637"/>
              </w:tabs>
              <w:jc w:val="both"/>
              <w:rPr>
                <w:bCs/>
                <w:iCs/>
                <w:sz w:val="16"/>
                <w:szCs w:val="16"/>
                <w:lang w:eastAsia="ru-RU"/>
              </w:rPr>
            </w:pPr>
            <w:r w:rsidRPr="00253AD7">
              <w:rPr>
                <w:bCs/>
                <w:iCs/>
                <w:sz w:val="16"/>
                <w:szCs w:val="16"/>
              </w:rPr>
              <w:t>- законодавчі</w:t>
            </w:r>
          </w:p>
        </w:tc>
      </w:tr>
    </w:tbl>
    <w:p w14:paraId="768EFA14" w14:textId="77777777" w:rsidR="0037141D" w:rsidRPr="00D07AB8" w:rsidRDefault="0037141D" w:rsidP="00D07AB8">
      <w:pPr>
        <w:tabs>
          <w:tab w:val="center" w:pos="5102"/>
          <w:tab w:val="right" w:pos="9637"/>
        </w:tabs>
        <w:jc w:val="both"/>
        <w:rPr>
          <w:bCs/>
          <w:iCs/>
          <w:lang w:eastAsia="ru-RU"/>
        </w:rPr>
      </w:pPr>
    </w:p>
    <w:p w14:paraId="789641EE" w14:textId="77777777" w:rsidR="00253AD7" w:rsidRDefault="00253AD7" w:rsidP="00D07AB8">
      <w:pPr>
        <w:tabs>
          <w:tab w:val="center" w:pos="5102"/>
          <w:tab w:val="right" w:pos="9637"/>
        </w:tabs>
        <w:jc w:val="both"/>
        <w:rPr>
          <w:bCs/>
          <w:iCs/>
        </w:rPr>
      </w:pPr>
    </w:p>
    <w:p w14:paraId="661CDA15" w14:textId="77777777" w:rsidR="0037141D" w:rsidRPr="00D07AB8" w:rsidRDefault="0037141D" w:rsidP="00D07AB8">
      <w:pPr>
        <w:tabs>
          <w:tab w:val="center" w:pos="5102"/>
          <w:tab w:val="right" w:pos="9637"/>
        </w:tabs>
        <w:jc w:val="both"/>
        <w:rPr>
          <w:bCs/>
          <w:iCs/>
        </w:rPr>
      </w:pPr>
      <w:r w:rsidRPr="00D07AB8">
        <w:rPr>
          <w:bCs/>
          <w:iCs/>
        </w:rPr>
        <w:lastRenderedPageBreak/>
        <w:t>Особливо значущим вплив зовнішнього середовища на діяльність страхової компанії стає у зв’язку з глобалізацією, а особливо в умовах фінансової нестабільності. Зовнішні та внутрішні фактори тісно взаємопов’язані між собою. Підтвердженням цього є те, що зміна одних факторів може спричинити зміну інших, а, отже, вони одночасно можуть впливати на рівень платоспроможності страховика.</w:t>
      </w:r>
    </w:p>
    <w:p w14:paraId="7BE74B8A" w14:textId="77777777" w:rsidR="0037141D" w:rsidRPr="00D07AB8" w:rsidRDefault="0037141D" w:rsidP="00D07AB8">
      <w:pPr>
        <w:tabs>
          <w:tab w:val="center" w:pos="5102"/>
          <w:tab w:val="right" w:pos="9637"/>
        </w:tabs>
        <w:ind w:firstLine="567"/>
        <w:jc w:val="both"/>
        <w:rPr>
          <w:b/>
          <w:bCs/>
          <w:i/>
          <w:lang w:eastAsia="uk-UA"/>
        </w:rPr>
      </w:pPr>
      <w:r w:rsidRPr="00D07AB8">
        <w:rPr>
          <w:b/>
          <w:bCs/>
          <w:i/>
          <w:iCs/>
        </w:rPr>
        <w:t>Питання третє. В</w:t>
      </w:r>
      <w:r w:rsidRPr="00D07AB8">
        <w:rPr>
          <w:b/>
          <w:bCs/>
          <w:i/>
          <w:lang w:eastAsia="uk-UA"/>
        </w:rPr>
        <w:t>плив тарифної політики страховика на фінансові результати.</w:t>
      </w:r>
    </w:p>
    <w:p w14:paraId="7349ED42" w14:textId="77777777" w:rsidR="0037141D" w:rsidRPr="00D07AB8" w:rsidRDefault="0037141D" w:rsidP="00D07AB8">
      <w:pPr>
        <w:tabs>
          <w:tab w:val="center" w:pos="5102"/>
          <w:tab w:val="right" w:pos="9637"/>
        </w:tabs>
        <w:ind w:firstLine="567"/>
        <w:jc w:val="both"/>
        <w:rPr>
          <w:lang w:eastAsia="uk-UA"/>
        </w:rPr>
      </w:pPr>
      <w:r w:rsidRPr="00D07AB8">
        <w:rPr>
          <w:lang w:eastAsia="uk-UA"/>
        </w:rPr>
        <w:t xml:space="preserve">Однією з важливіших передумов ефективного ризик-менеджменту є досконалість визначення ціни страхової послуги - </w:t>
      </w:r>
      <w:r w:rsidRPr="00D07AB8">
        <w:rPr>
          <w:b/>
          <w:bCs/>
          <w:lang w:eastAsia="uk-UA"/>
        </w:rPr>
        <w:t>страхового тарифу</w:t>
      </w:r>
      <w:r w:rsidRPr="00D07AB8">
        <w:rPr>
          <w:lang w:eastAsia="uk-UA"/>
        </w:rPr>
        <w:t xml:space="preserve">. </w:t>
      </w:r>
    </w:p>
    <w:p w14:paraId="761FEE31" w14:textId="77777777" w:rsidR="0037141D" w:rsidRPr="00D07AB8" w:rsidRDefault="0037141D" w:rsidP="00D07AB8">
      <w:pPr>
        <w:tabs>
          <w:tab w:val="center" w:pos="5102"/>
          <w:tab w:val="right" w:pos="9637"/>
        </w:tabs>
        <w:ind w:firstLine="567"/>
        <w:jc w:val="both"/>
        <w:rPr>
          <w:i/>
          <w:lang w:eastAsia="uk-UA"/>
        </w:rPr>
      </w:pPr>
      <w:r w:rsidRPr="00D07AB8">
        <w:rPr>
          <w:i/>
          <w:lang w:eastAsia="uk-UA"/>
        </w:rPr>
        <w:t>Тарифна політика – цілеспрямована діяльність страховика зі встановлення, уточнення і впорядкування страхових тарифів з метою успішного та беззбиткового розвитку страхової діяльності.</w:t>
      </w:r>
    </w:p>
    <w:p w14:paraId="4201B953" w14:textId="77777777" w:rsidR="0037141D" w:rsidRPr="00D07AB8" w:rsidRDefault="0037141D" w:rsidP="00D07AB8">
      <w:pPr>
        <w:tabs>
          <w:tab w:val="center" w:pos="5102"/>
          <w:tab w:val="right" w:pos="9637"/>
        </w:tabs>
        <w:ind w:firstLine="567"/>
        <w:jc w:val="both"/>
        <w:rPr>
          <w:lang w:eastAsia="uk-UA"/>
        </w:rPr>
      </w:pPr>
      <w:r w:rsidRPr="00D07AB8">
        <w:rPr>
          <w:lang w:eastAsia="uk-UA"/>
        </w:rPr>
        <w:t xml:space="preserve">Принципи тарифної політики: </w:t>
      </w:r>
    </w:p>
    <w:p w14:paraId="572F71CE" w14:textId="77777777" w:rsidR="0037141D" w:rsidRPr="00D07AB8" w:rsidRDefault="0037141D" w:rsidP="00D07AB8">
      <w:pPr>
        <w:pStyle w:val="a5"/>
        <w:widowControl/>
        <w:numPr>
          <w:ilvl w:val="0"/>
          <w:numId w:val="39"/>
        </w:numPr>
        <w:tabs>
          <w:tab w:val="center" w:pos="5102"/>
          <w:tab w:val="right" w:pos="9637"/>
        </w:tabs>
        <w:autoSpaceDE/>
        <w:autoSpaceDN/>
        <w:contextualSpacing/>
        <w:jc w:val="both"/>
        <w:rPr>
          <w:lang w:eastAsia="uk-UA"/>
        </w:rPr>
      </w:pPr>
      <w:r w:rsidRPr="00D07AB8">
        <w:rPr>
          <w:lang w:eastAsia="uk-UA"/>
        </w:rPr>
        <w:t>доступність страхових тарифів;</w:t>
      </w:r>
    </w:p>
    <w:p w14:paraId="522DBEB5" w14:textId="77777777" w:rsidR="0037141D" w:rsidRPr="00D07AB8" w:rsidRDefault="0037141D" w:rsidP="00D07AB8">
      <w:pPr>
        <w:pStyle w:val="a5"/>
        <w:widowControl/>
        <w:numPr>
          <w:ilvl w:val="0"/>
          <w:numId w:val="39"/>
        </w:numPr>
        <w:tabs>
          <w:tab w:val="center" w:pos="851"/>
          <w:tab w:val="right" w:pos="9637"/>
        </w:tabs>
        <w:autoSpaceDE/>
        <w:autoSpaceDN/>
        <w:ind w:left="567" w:firstLine="0"/>
        <w:contextualSpacing/>
        <w:jc w:val="both"/>
        <w:rPr>
          <w:lang w:eastAsia="uk-UA"/>
        </w:rPr>
      </w:pPr>
      <w:r w:rsidRPr="00D07AB8">
        <w:rPr>
          <w:lang w:eastAsia="uk-UA"/>
        </w:rPr>
        <w:t>стабільність розмірів страхових платежів;</w:t>
      </w:r>
    </w:p>
    <w:p w14:paraId="3FF9FB8C" w14:textId="77777777" w:rsidR="0037141D" w:rsidRPr="00D07AB8" w:rsidRDefault="0037141D" w:rsidP="00D07AB8">
      <w:pPr>
        <w:pStyle w:val="a5"/>
        <w:widowControl/>
        <w:numPr>
          <w:ilvl w:val="0"/>
          <w:numId w:val="39"/>
        </w:numPr>
        <w:tabs>
          <w:tab w:val="center" w:pos="851"/>
          <w:tab w:val="right" w:pos="9637"/>
        </w:tabs>
        <w:autoSpaceDE/>
        <w:autoSpaceDN/>
        <w:ind w:left="567" w:firstLine="0"/>
        <w:contextualSpacing/>
        <w:jc w:val="both"/>
        <w:rPr>
          <w:lang w:eastAsia="uk-UA"/>
        </w:rPr>
      </w:pPr>
      <w:r w:rsidRPr="00D07AB8">
        <w:rPr>
          <w:lang w:eastAsia="uk-UA"/>
        </w:rPr>
        <w:t>забезпечення самоокупності та рентабельності страхових операцій.</w:t>
      </w:r>
    </w:p>
    <w:p w14:paraId="743402DF" w14:textId="77777777" w:rsidR="0037141D" w:rsidRPr="00D07AB8" w:rsidRDefault="0037141D" w:rsidP="00D07AB8">
      <w:pPr>
        <w:tabs>
          <w:tab w:val="center" w:pos="5102"/>
          <w:tab w:val="right" w:pos="9637"/>
        </w:tabs>
        <w:ind w:firstLine="567"/>
        <w:jc w:val="both"/>
        <w:rPr>
          <w:lang w:eastAsia="uk-UA"/>
        </w:rPr>
      </w:pPr>
      <w:proofErr w:type="spellStart"/>
      <w:r w:rsidRPr="00D07AB8">
        <w:rPr>
          <w:lang w:eastAsia="uk-UA"/>
        </w:rPr>
        <w:t>Cтрахові</w:t>
      </w:r>
      <w:proofErr w:type="spellEnd"/>
      <w:r w:rsidRPr="00D07AB8">
        <w:rPr>
          <w:lang w:eastAsia="uk-UA"/>
        </w:rPr>
        <w:t xml:space="preserve"> тарифи розрізняються в залежності від форми страхування. Для </w:t>
      </w:r>
      <w:r w:rsidRPr="00D07AB8">
        <w:rPr>
          <w:i/>
          <w:iCs/>
          <w:lang w:eastAsia="uk-UA"/>
        </w:rPr>
        <w:t>обов’язкових</w:t>
      </w:r>
      <w:r w:rsidRPr="00D07AB8">
        <w:rPr>
          <w:lang w:eastAsia="uk-UA"/>
        </w:rPr>
        <w:t xml:space="preserve"> видів страхування тариф визначається законодавцем або за його дорученням урядом. Для </w:t>
      </w:r>
      <w:r w:rsidRPr="00D07AB8">
        <w:rPr>
          <w:i/>
          <w:iCs/>
          <w:lang w:eastAsia="uk-UA"/>
        </w:rPr>
        <w:t>добровільних</w:t>
      </w:r>
      <w:r w:rsidRPr="00D07AB8">
        <w:rPr>
          <w:lang w:eastAsia="uk-UA"/>
        </w:rPr>
        <w:t xml:space="preserve"> видів страхування тариф визначається </w:t>
      </w:r>
      <w:proofErr w:type="spellStart"/>
      <w:r w:rsidRPr="00D07AB8">
        <w:rPr>
          <w:lang w:eastAsia="uk-UA"/>
        </w:rPr>
        <w:t>актуарно</w:t>
      </w:r>
      <w:proofErr w:type="spellEnd"/>
      <w:r w:rsidRPr="00D07AB8">
        <w:rPr>
          <w:lang w:eastAsia="uk-UA"/>
        </w:rPr>
        <w:t xml:space="preserve"> страховиком. На розмір тарифу впливають ринкові ціни на страхові послуги, які коливаються в залежності від попиту й пропозиції послуг. Що стосується нових страхових продуктів, на які ринкова ціна не склалася діє договірний страховий тариф, тобто узгоджений між страховиком і страхувальником.</w:t>
      </w:r>
    </w:p>
    <w:p w14:paraId="0A5F1D20" w14:textId="77777777" w:rsidR="0037141D" w:rsidRPr="00D07AB8" w:rsidRDefault="0037141D" w:rsidP="00D07AB8">
      <w:pPr>
        <w:tabs>
          <w:tab w:val="center" w:pos="5102"/>
          <w:tab w:val="right" w:pos="9637"/>
        </w:tabs>
        <w:ind w:firstLine="567"/>
        <w:jc w:val="both"/>
        <w:rPr>
          <w:lang w:eastAsia="uk-UA"/>
        </w:rPr>
      </w:pPr>
      <w:r w:rsidRPr="00D07AB8">
        <w:rPr>
          <w:u w:val="single"/>
          <w:lang w:eastAsia="uk-UA"/>
        </w:rPr>
        <w:t>Страховий тариф</w:t>
      </w:r>
      <w:r w:rsidRPr="00D07AB8">
        <w:rPr>
          <w:lang w:eastAsia="uk-UA"/>
        </w:rPr>
        <w:t xml:space="preserve"> – це ставка страхової премії з одиниці страхової суми або з вартості об’єкта страхування (тобто з повної страхової суми) за визначений період страхування. Якщо йдеться про ставку премії з одиниці страхової суми, то вона встановлюється у вартісному вираженні.</w:t>
      </w:r>
    </w:p>
    <w:p w14:paraId="7DED0EB1" w14:textId="77777777" w:rsidR="0037141D" w:rsidRPr="00D07AB8" w:rsidRDefault="0037141D" w:rsidP="00D07AB8">
      <w:pPr>
        <w:tabs>
          <w:tab w:val="center" w:pos="5102"/>
          <w:tab w:val="right" w:pos="9637"/>
        </w:tabs>
        <w:ind w:firstLine="567"/>
        <w:jc w:val="both"/>
        <w:rPr>
          <w:lang w:eastAsia="uk-UA"/>
        </w:rPr>
      </w:pPr>
      <w:r w:rsidRPr="00D07AB8">
        <w:rPr>
          <w:lang w:eastAsia="uk-UA"/>
        </w:rPr>
        <w:t>Коли ставка премії встановлюється в цілому до вартості об’єкта страхування (тобто до повної страхової суми), то вона виражається у відсотках. Страховик при розрахунках тарифів прагне визначити достатній їх обсяг із метою:</w:t>
      </w:r>
    </w:p>
    <w:p w14:paraId="0A5993BD" w14:textId="77777777" w:rsidR="0037141D" w:rsidRPr="00D07AB8" w:rsidRDefault="0037141D" w:rsidP="00D07AB8">
      <w:pPr>
        <w:pStyle w:val="a5"/>
        <w:widowControl/>
        <w:numPr>
          <w:ilvl w:val="0"/>
          <w:numId w:val="40"/>
        </w:numPr>
        <w:tabs>
          <w:tab w:val="center" w:pos="5102"/>
          <w:tab w:val="right" w:pos="9637"/>
        </w:tabs>
        <w:autoSpaceDE/>
        <w:autoSpaceDN/>
        <w:contextualSpacing/>
        <w:jc w:val="both"/>
        <w:rPr>
          <w:lang w:eastAsia="uk-UA"/>
        </w:rPr>
      </w:pPr>
      <w:r w:rsidRPr="00D07AB8">
        <w:rPr>
          <w:lang w:eastAsia="uk-UA"/>
        </w:rPr>
        <w:t>виконання своїх зобов’язань перед страхувальниками з конкретних видів страхування;</w:t>
      </w:r>
    </w:p>
    <w:p w14:paraId="298581D1" w14:textId="77777777" w:rsidR="0037141D" w:rsidRPr="00D07AB8" w:rsidRDefault="0037141D" w:rsidP="00D07AB8">
      <w:pPr>
        <w:pStyle w:val="a5"/>
        <w:widowControl/>
        <w:numPr>
          <w:ilvl w:val="0"/>
          <w:numId w:val="40"/>
        </w:numPr>
        <w:tabs>
          <w:tab w:val="center" w:pos="5102"/>
          <w:tab w:val="right" w:pos="9637"/>
        </w:tabs>
        <w:autoSpaceDE/>
        <w:autoSpaceDN/>
        <w:contextualSpacing/>
        <w:jc w:val="both"/>
        <w:rPr>
          <w:lang w:eastAsia="uk-UA"/>
        </w:rPr>
      </w:pPr>
      <w:r w:rsidRPr="00D07AB8">
        <w:rPr>
          <w:lang w:eastAsia="uk-UA"/>
        </w:rPr>
        <w:lastRenderedPageBreak/>
        <w:t>покриття витрат на утримання страхової компанії й отримання прибутку.</w:t>
      </w:r>
    </w:p>
    <w:p w14:paraId="01D205B2" w14:textId="77777777" w:rsidR="0037141D" w:rsidRPr="00D07AB8" w:rsidRDefault="0037141D" w:rsidP="00D07AB8">
      <w:pPr>
        <w:tabs>
          <w:tab w:val="center" w:pos="5102"/>
          <w:tab w:val="right" w:pos="9637"/>
        </w:tabs>
        <w:ind w:firstLine="567"/>
        <w:jc w:val="both"/>
        <w:rPr>
          <w:lang w:eastAsia="uk-UA"/>
        </w:rPr>
      </w:pPr>
      <w:r w:rsidRPr="00D07AB8">
        <w:rPr>
          <w:lang w:eastAsia="uk-UA"/>
        </w:rPr>
        <w:t>На тарифи з обов'язкових видів страхування впливає ринок, чим вище тариф з обов'язкових видів страхування (якщо він передбачає прибуток страховика), тим активніше страховики прагнуть захопити частину ринку цих послуг, і навпаки, занижені тарифи не цікавлять страховиків. Такі види страхових послуг, не дивлячись на їх обов'язковість для страхувальників можуть залишитися нереалізованими.</w:t>
      </w:r>
    </w:p>
    <w:p w14:paraId="71313E2D" w14:textId="77777777" w:rsidR="0037141D" w:rsidRPr="00D07AB8" w:rsidRDefault="0037141D" w:rsidP="00D07AB8">
      <w:pPr>
        <w:tabs>
          <w:tab w:val="center" w:pos="5102"/>
          <w:tab w:val="right" w:pos="9637"/>
        </w:tabs>
        <w:ind w:firstLine="567"/>
        <w:jc w:val="both"/>
        <w:rPr>
          <w:lang w:eastAsia="ru-RU"/>
        </w:rPr>
      </w:pPr>
      <w:r w:rsidRPr="00D07AB8">
        <w:t>Вплив страхового тарифу та тарифної політики в цілому на фінансову стійкість має як прямий так і опосередкований характер через забезпечення інших вимог її досягнення, що зумовлено складністю взаємозв’язків бізнес-процесів функціонування страхової компанії. Дані взаємозв’язки можуть бути формалізовано представлені за допомогою наступної таблиці.</w:t>
      </w:r>
    </w:p>
    <w:p w14:paraId="092B2D41" w14:textId="77777777" w:rsidR="0037141D" w:rsidRPr="00253AD7" w:rsidRDefault="0037141D" w:rsidP="00D07AB8">
      <w:pPr>
        <w:tabs>
          <w:tab w:val="center" w:pos="5102"/>
          <w:tab w:val="right" w:pos="9637"/>
        </w:tabs>
        <w:ind w:firstLine="567"/>
        <w:jc w:val="center"/>
      </w:pPr>
      <w:r w:rsidRPr="00253AD7">
        <w:rPr>
          <w:bCs/>
        </w:rPr>
        <w:t>Вплив тарифної ставки на інші фактори забезпечення фінансової стійкості страхової компанії</w:t>
      </w:r>
    </w:p>
    <w:tbl>
      <w:tblPr>
        <w:tblW w:w="0" w:type="auto"/>
        <w:jc w:val="center"/>
        <w:tblCellMar>
          <w:left w:w="0" w:type="dxa"/>
          <w:right w:w="0" w:type="dxa"/>
        </w:tblCellMar>
        <w:tblLook w:val="04A0" w:firstRow="1" w:lastRow="0" w:firstColumn="1" w:lastColumn="0" w:noHBand="0" w:noVBand="1"/>
      </w:tblPr>
      <w:tblGrid>
        <w:gridCol w:w="2764"/>
        <w:gridCol w:w="4170"/>
      </w:tblGrid>
      <w:tr w:rsidR="0037141D" w:rsidRPr="00D07AB8" w14:paraId="18CCB19F" w14:textId="77777777" w:rsidTr="0037141D">
        <w:trPr>
          <w:trHeight w:val="20"/>
          <w:jc w:val="center"/>
        </w:trPr>
        <w:tc>
          <w:tcPr>
            <w:tcW w:w="35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873C631" w14:textId="77777777" w:rsidR="0037141D" w:rsidRPr="00253AD7" w:rsidRDefault="0037141D" w:rsidP="00253AD7">
            <w:pPr>
              <w:pStyle w:val="ae"/>
              <w:spacing w:after="0"/>
              <w:jc w:val="center"/>
              <w:rPr>
                <w:sz w:val="16"/>
                <w:szCs w:val="16"/>
                <w:lang w:val="uk-UA" w:eastAsia="en-US"/>
              </w:rPr>
            </w:pPr>
            <w:r w:rsidRPr="00253AD7">
              <w:rPr>
                <w:sz w:val="16"/>
                <w:szCs w:val="16"/>
                <w:lang w:val="uk-UA" w:eastAsia="en-US"/>
              </w:rPr>
              <w:t>Назва фактору</w:t>
            </w:r>
          </w:p>
        </w:tc>
        <w:tc>
          <w:tcPr>
            <w:tcW w:w="60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C872CC0" w14:textId="77777777" w:rsidR="0037141D" w:rsidRPr="00253AD7" w:rsidRDefault="0037141D" w:rsidP="00253AD7">
            <w:pPr>
              <w:pStyle w:val="ae"/>
              <w:spacing w:after="0"/>
              <w:jc w:val="center"/>
              <w:rPr>
                <w:sz w:val="16"/>
                <w:szCs w:val="16"/>
                <w:lang w:val="uk-UA" w:eastAsia="en-US"/>
              </w:rPr>
            </w:pPr>
            <w:r w:rsidRPr="00253AD7">
              <w:rPr>
                <w:sz w:val="16"/>
                <w:szCs w:val="16"/>
                <w:lang w:val="uk-UA" w:eastAsia="en-US"/>
              </w:rPr>
              <w:t>Вплив</w:t>
            </w:r>
          </w:p>
        </w:tc>
      </w:tr>
      <w:tr w:rsidR="0037141D" w:rsidRPr="00D07AB8" w14:paraId="58BE91A9" w14:textId="77777777" w:rsidTr="0037141D">
        <w:trPr>
          <w:trHeight w:val="20"/>
          <w:jc w:val="center"/>
        </w:trP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FC6DB94" w14:textId="77777777" w:rsidR="0037141D" w:rsidRPr="00253AD7" w:rsidRDefault="0037141D" w:rsidP="00253AD7">
            <w:pPr>
              <w:pStyle w:val="ae"/>
              <w:spacing w:after="0"/>
              <w:rPr>
                <w:sz w:val="16"/>
                <w:szCs w:val="16"/>
                <w:lang w:val="uk-UA" w:eastAsia="en-US"/>
              </w:rPr>
            </w:pPr>
            <w:r w:rsidRPr="00253AD7">
              <w:rPr>
                <w:sz w:val="16"/>
                <w:szCs w:val="16"/>
                <w:lang w:val="uk-UA" w:eastAsia="en-US"/>
              </w:rPr>
              <w:t>Достатній обсяг власних коштів страховика</w:t>
            </w:r>
          </w:p>
        </w:tc>
        <w:tc>
          <w:tcPr>
            <w:tcW w:w="6060" w:type="dxa"/>
            <w:tcBorders>
              <w:top w:val="nil"/>
              <w:left w:val="nil"/>
              <w:bottom w:val="single" w:sz="8" w:space="0" w:color="auto"/>
              <w:right w:val="single" w:sz="8" w:space="0" w:color="auto"/>
            </w:tcBorders>
            <w:tcMar>
              <w:top w:w="0" w:type="dxa"/>
              <w:left w:w="108" w:type="dxa"/>
              <w:bottom w:w="0" w:type="dxa"/>
              <w:right w:w="108" w:type="dxa"/>
            </w:tcMar>
            <w:hideMark/>
          </w:tcPr>
          <w:p w14:paraId="0AE2AD29"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на початкових етапах функціонування страхової компанії майже не прослідковується;</w:t>
            </w:r>
          </w:p>
          <w:p w14:paraId="3519C30E"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капіталізація отриманих доходів в результаті страхової діяльності;</w:t>
            </w:r>
          </w:p>
          <w:p w14:paraId="385CBCAA"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xml:space="preserve">–      зменшення обсягу власних коштів в результаті компенсації страхувальникам </w:t>
            </w:r>
            <w:r w:rsidRPr="00253AD7">
              <w:rPr>
                <w:rStyle w:val="apple-style-span"/>
                <w:sz w:val="16"/>
                <w:szCs w:val="16"/>
                <w:lang w:val="uk-UA" w:eastAsia="en-US"/>
              </w:rPr>
              <w:t>негативного впливу додаткових ризиків, не врахованих при визначенні страхового тарифу.</w:t>
            </w:r>
          </w:p>
        </w:tc>
      </w:tr>
      <w:tr w:rsidR="0037141D" w:rsidRPr="00D07AB8" w14:paraId="0CEEAEFA" w14:textId="77777777" w:rsidTr="0037141D">
        <w:trPr>
          <w:trHeight w:val="20"/>
          <w:jc w:val="center"/>
        </w:trP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1E6DA50" w14:textId="77777777" w:rsidR="0037141D" w:rsidRPr="00253AD7" w:rsidRDefault="0037141D" w:rsidP="00253AD7">
            <w:pPr>
              <w:pStyle w:val="ae"/>
              <w:spacing w:after="0"/>
              <w:rPr>
                <w:sz w:val="16"/>
                <w:szCs w:val="16"/>
                <w:lang w:val="uk-UA" w:eastAsia="en-US"/>
              </w:rPr>
            </w:pPr>
            <w:r w:rsidRPr="00253AD7">
              <w:rPr>
                <w:sz w:val="16"/>
                <w:szCs w:val="16"/>
                <w:lang w:val="uk-UA" w:eastAsia="en-US"/>
              </w:rPr>
              <w:t>Збалансований страховий портфель</w:t>
            </w:r>
          </w:p>
        </w:tc>
        <w:tc>
          <w:tcPr>
            <w:tcW w:w="6060" w:type="dxa"/>
            <w:tcBorders>
              <w:top w:val="nil"/>
              <w:left w:val="nil"/>
              <w:bottom w:val="single" w:sz="8" w:space="0" w:color="auto"/>
              <w:right w:val="single" w:sz="8" w:space="0" w:color="auto"/>
            </w:tcBorders>
            <w:tcMar>
              <w:top w:w="0" w:type="dxa"/>
              <w:left w:w="108" w:type="dxa"/>
              <w:bottom w:w="0" w:type="dxa"/>
              <w:right w:w="108" w:type="dxa"/>
            </w:tcMar>
            <w:hideMark/>
          </w:tcPr>
          <w:p w14:paraId="3051E157"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розбалансування страхового портфелю,  як наслідок неправильного визначення ступеня ризику настання  страхової події, що може призвести до краху страхової компанії і навпаки;</w:t>
            </w:r>
          </w:p>
          <w:p w14:paraId="503E9BE0"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зменшення темпів надходження страхових премії у разі завищення частки навантаження в структурі страхового тарифу</w:t>
            </w:r>
            <w:r w:rsidRPr="00253AD7">
              <w:rPr>
                <w:rStyle w:val="apple-style-span"/>
                <w:sz w:val="16"/>
                <w:szCs w:val="16"/>
                <w:lang w:val="uk-UA" w:eastAsia="en-US"/>
              </w:rPr>
              <w:t>.</w:t>
            </w:r>
          </w:p>
        </w:tc>
      </w:tr>
      <w:tr w:rsidR="0037141D" w:rsidRPr="00D07AB8" w14:paraId="64484540" w14:textId="77777777" w:rsidTr="0037141D">
        <w:trPr>
          <w:trHeight w:val="20"/>
          <w:jc w:val="center"/>
        </w:trP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BBB750D" w14:textId="77777777" w:rsidR="0037141D" w:rsidRPr="00253AD7" w:rsidRDefault="0037141D" w:rsidP="00253AD7">
            <w:pPr>
              <w:pStyle w:val="ae"/>
              <w:spacing w:after="0"/>
              <w:rPr>
                <w:sz w:val="16"/>
                <w:szCs w:val="16"/>
                <w:lang w:val="uk-UA" w:eastAsia="en-US"/>
              </w:rPr>
            </w:pPr>
            <w:r w:rsidRPr="00253AD7">
              <w:rPr>
                <w:sz w:val="16"/>
                <w:szCs w:val="16"/>
                <w:lang w:val="uk-UA" w:eastAsia="en-US"/>
              </w:rPr>
              <w:t>Надійні програми перестраховування</w:t>
            </w:r>
          </w:p>
        </w:tc>
        <w:tc>
          <w:tcPr>
            <w:tcW w:w="6060" w:type="dxa"/>
            <w:tcBorders>
              <w:top w:val="nil"/>
              <w:left w:val="nil"/>
              <w:bottom w:val="single" w:sz="8" w:space="0" w:color="auto"/>
              <w:right w:val="single" w:sz="8" w:space="0" w:color="auto"/>
            </w:tcBorders>
            <w:tcMar>
              <w:top w:w="0" w:type="dxa"/>
              <w:left w:w="108" w:type="dxa"/>
              <w:bottom w:w="0" w:type="dxa"/>
              <w:right w:w="108" w:type="dxa"/>
            </w:tcMar>
            <w:hideMark/>
          </w:tcPr>
          <w:p w14:paraId="21865176" w14:textId="77777777" w:rsidR="0037141D" w:rsidRPr="00253AD7" w:rsidRDefault="0037141D" w:rsidP="00253AD7">
            <w:pPr>
              <w:pStyle w:val="ae"/>
              <w:spacing w:after="0"/>
              <w:ind w:left="34"/>
              <w:rPr>
                <w:sz w:val="16"/>
                <w:szCs w:val="16"/>
                <w:lang w:val="uk-UA" w:eastAsia="en-US"/>
              </w:rPr>
            </w:pPr>
            <w:r w:rsidRPr="00253AD7">
              <w:rPr>
                <w:rStyle w:val="apple-style-span"/>
                <w:sz w:val="16"/>
                <w:szCs w:val="16"/>
                <w:lang w:val="uk-UA" w:eastAsia="en-US"/>
              </w:rPr>
              <w:t xml:space="preserve">–      неправильне визначення розміру </w:t>
            </w:r>
            <w:proofErr w:type="spellStart"/>
            <w:r w:rsidRPr="00253AD7">
              <w:rPr>
                <w:rStyle w:val="apple-style-span"/>
                <w:sz w:val="16"/>
                <w:szCs w:val="16"/>
                <w:lang w:val="uk-UA" w:eastAsia="en-US"/>
              </w:rPr>
              <w:t>перестрахової</w:t>
            </w:r>
            <w:proofErr w:type="spellEnd"/>
            <w:r w:rsidRPr="00253AD7">
              <w:rPr>
                <w:rStyle w:val="apple-style-span"/>
                <w:sz w:val="16"/>
                <w:szCs w:val="16"/>
                <w:lang w:val="uk-UA" w:eastAsia="en-US"/>
              </w:rPr>
              <w:t xml:space="preserve"> премії і навпаки;</w:t>
            </w:r>
          </w:p>
          <w:p w14:paraId="38EFD843"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xml:space="preserve">–      </w:t>
            </w:r>
            <w:r w:rsidRPr="00253AD7">
              <w:rPr>
                <w:rStyle w:val="apple-style-span"/>
                <w:sz w:val="16"/>
                <w:szCs w:val="16"/>
                <w:lang w:val="uk-UA" w:eastAsia="en-US"/>
              </w:rPr>
              <w:t xml:space="preserve">формування неадекватних </w:t>
            </w:r>
            <w:proofErr w:type="spellStart"/>
            <w:r w:rsidRPr="00253AD7">
              <w:rPr>
                <w:rStyle w:val="apple-style-span"/>
                <w:sz w:val="16"/>
                <w:szCs w:val="16"/>
                <w:lang w:val="uk-UA" w:eastAsia="en-US"/>
              </w:rPr>
              <w:t>перестрахових</w:t>
            </w:r>
            <w:proofErr w:type="spellEnd"/>
            <w:r w:rsidRPr="00253AD7">
              <w:rPr>
                <w:rStyle w:val="apple-style-span"/>
                <w:sz w:val="16"/>
                <w:szCs w:val="16"/>
                <w:lang w:val="uk-UA" w:eastAsia="en-US"/>
              </w:rPr>
              <w:t xml:space="preserve"> резервів і навпаки.</w:t>
            </w:r>
          </w:p>
        </w:tc>
      </w:tr>
      <w:tr w:rsidR="0037141D" w:rsidRPr="00D07AB8" w14:paraId="1CFCA358" w14:textId="77777777" w:rsidTr="0037141D">
        <w:trPr>
          <w:trHeight w:val="20"/>
          <w:jc w:val="center"/>
        </w:trP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9589F5" w14:textId="77777777" w:rsidR="0037141D" w:rsidRPr="00253AD7" w:rsidRDefault="0037141D" w:rsidP="00253AD7">
            <w:pPr>
              <w:pStyle w:val="ae"/>
              <w:spacing w:after="0"/>
              <w:rPr>
                <w:sz w:val="16"/>
                <w:szCs w:val="16"/>
                <w:lang w:val="uk-UA" w:eastAsia="en-US"/>
              </w:rPr>
            </w:pPr>
            <w:r w:rsidRPr="00253AD7">
              <w:rPr>
                <w:sz w:val="16"/>
                <w:szCs w:val="16"/>
                <w:lang w:val="uk-UA" w:eastAsia="en-US"/>
              </w:rPr>
              <w:t>Адекватні методи формування страхових резервів</w:t>
            </w:r>
          </w:p>
        </w:tc>
        <w:tc>
          <w:tcPr>
            <w:tcW w:w="6060" w:type="dxa"/>
            <w:tcBorders>
              <w:top w:val="nil"/>
              <w:left w:val="nil"/>
              <w:bottom w:val="single" w:sz="8" w:space="0" w:color="auto"/>
              <w:right w:val="single" w:sz="8" w:space="0" w:color="auto"/>
            </w:tcBorders>
            <w:tcMar>
              <w:top w:w="0" w:type="dxa"/>
              <w:left w:w="108" w:type="dxa"/>
              <w:bottom w:w="0" w:type="dxa"/>
              <w:right w:w="108" w:type="dxa"/>
            </w:tcMar>
            <w:hideMark/>
          </w:tcPr>
          <w:p w14:paraId="5ADA5072" w14:textId="77777777" w:rsidR="0037141D" w:rsidRPr="00253AD7" w:rsidRDefault="0037141D" w:rsidP="00253AD7">
            <w:pPr>
              <w:pStyle w:val="ae"/>
              <w:spacing w:after="0"/>
              <w:ind w:left="34"/>
              <w:rPr>
                <w:sz w:val="16"/>
                <w:szCs w:val="16"/>
                <w:lang w:val="uk-UA" w:eastAsia="en-US"/>
              </w:rPr>
            </w:pPr>
            <w:r w:rsidRPr="00253AD7">
              <w:rPr>
                <w:rStyle w:val="apple-style-span"/>
                <w:sz w:val="16"/>
                <w:szCs w:val="16"/>
                <w:lang w:val="uk-UA" w:eastAsia="en-US"/>
              </w:rPr>
              <w:t>–      недостатність сформованих резервів, і як наслідок неплатоспроможність страхової компанії у майбутньому;</w:t>
            </w:r>
          </w:p>
          <w:p w14:paraId="044D1A75"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xml:space="preserve">–      </w:t>
            </w:r>
            <w:r w:rsidRPr="00253AD7">
              <w:rPr>
                <w:rStyle w:val="apple-style-span"/>
                <w:sz w:val="16"/>
                <w:szCs w:val="16"/>
                <w:lang w:val="uk-UA" w:eastAsia="en-US"/>
              </w:rPr>
              <w:t>збільшення ймовірності формування адекватних страхових резервів.</w:t>
            </w:r>
          </w:p>
        </w:tc>
      </w:tr>
      <w:tr w:rsidR="0037141D" w:rsidRPr="00D07AB8" w14:paraId="0C46DF39" w14:textId="77777777" w:rsidTr="0037141D">
        <w:trPr>
          <w:trHeight w:val="20"/>
          <w:jc w:val="center"/>
        </w:trPr>
        <w:tc>
          <w:tcPr>
            <w:tcW w:w="35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3131A39" w14:textId="77777777" w:rsidR="0037141D" w:rsidRPr="00253AD7" w:rsidRDefault="0037141D" w:rsidP="00253AD7">
            <w:pPr>
              <w:pStyle w:val="ae"/>
              <w:spacing w:after="0"/>
              <w:rPr>
                <w:sz w:val="16"/>
                <w:szCs w:val="16"/>
                <w:lang w:val="uk-UA" w:eastAsia="en-US"/>
              </w:rPr>
            </w:pPr>
            <w:r w:rsidRPr="00253AD7">
              <w:rPr>
                <w:sz w:val="16"/>
                <w:szCs w:val="16"/>
                <w:lang w:val="uk-UA" w:eastAsia="en-US"/>
              </w:rPr>
              <w:t>Оптимальна програма розміщення страхових резервів</w:t>
            </w:r>
          </w:p>
        </w:tc>
        <w:tc>
          <w:tcPr>
            <w:tcW w:w="6060" w:type="dxa"/>
            <w:tcBorders>
              <w:top w:val="nil"/>
              <w:left w:val="nil"/>
              <w:bottom w:val="single" w:sz="8" w:space="0" w:color="auto"/>
              <w:right w:val="single" w:sz="8" w:space="0" w:color="auto"/>
            </w:tcBorders>
            <w:tcMar>
              <w:top w:w="0" w:type="dxa"/>
              <w:left w:w="108" w:type="dxa"/>
              <w:bottom w:w="0" w:type="dxa"/>
              <w:right w:w="108" w:type="dxa"/>
            </w:tcMar>
            <w:hideMark/>
          </w:tcPr>
          <w:p w14:paraId="2EE1B97A" w14:textId="77777777" w:rsidR="0037141D" w:rsidRPr="00253AD7" w:rsidRDefault="0037141D" w:rsidP="00253AD7">
            <w:pPr>
              <w:pStyle w:val="ae"/>
              <w:spacing w:after="0"/>
              <w:ind w:left="34"/>
              <w:rPr>
                <w:sz w:val="16"/>
                <w:szCs w:val="16"/>
                <w:lang w:val="uk-UA" w:eastAsia="en-US"/>
              </w:rPr>
            </w:pPr>
            <w:r w:rsidRPr="00253AD7">
              <w:rPr>
                <w:rStyle w:val="apple-style-span"/>
                <w:sz w:val="16"/>
                <w:szCs w:val="16"/>
                <w:lang w:val="uk-UA" w:eastAsia="en-US"/>
              </w:rPr>
              <w:t>–      неможливість здійснення ефективної інвестиційної політики у разі недостатності власних коштів та сформованих страхових резервів;</w:t>
            </w:r>
          </w:p>
          <w:p w14:paraId="24953CB6" w14:textId="77777777" w:rsidR="0037141D" w:rsidRPr="00253AD7" w:rsidRDefault="0037141D" w:rsidP="00253AD7">
            <w:pPr>
              <w:pStyle w:val="ae"/>
              <w:spacing w:after="0"/>
              <w:ind w:left="34"/>
              <w:rPr>
                <w:sz w:val="16"/>
                <w:szCs w:val="16"/>
                <w:lang w:val="uk-UA" w:eastAsia="en-US"/>
              </w:rPr>
            </w:pPr>
            <w:r w:rsidRPr="00253AD7">
              <w:rPr>
                <w:sz w:val="16"/>
                <w:szCs w:val="16"/>
                <w:lang w:val="uk-UA" w:eastAsia="en-US"/>
              </w:rPr>
              <w:t xml:space="preserve">–      </w:t>
            </w:r>
            <w:r w:rsidRPr="00253AD7">
              <w:rPr>
                <w:rStyle w:val="apple-style-span"/>
                <w:sz w:val="16"/>
                <w:szCs w:val="16"/>
                <w:lang w:val="uk-UA" w:eastAsia="en-US"/>
              </w:rPr>
              <w:t>і т.п.</w:t>
            </w:r>
          </w:p>
        </w:tc>
      </w:tr>
    </w:tbl>
    <w:p w14:paraId="15EE3DAA" w14:textId="77777777" w:rsidR="0037141D" w:rsidRPr="00D07AB8" w:rsidRDefault="0037141D" w:rsidP="00D07AB8">
      <w:pPr>
        <w:pStyle w:val="ae"/>
        <w:ind w:firstLine="709"/>
        <w:rPr>
          <w:sz w:val="22"/>
          <w:szCs w:val="22"/>
          <w:lang w:val="uk-UA" w:eastAsia="uk-UA"/>
        </w:rPr>
      </w:pPr>
      <w:r w:rsidRPr="00D07AB8">
        <w:rPr>
          <w:sz w:val="22"/>
          <w:szCs w:val="22"/>
          <w:lang w:val="uk-UA"/>
        </w:rPr>
        <w:t> </w:t>
      </w:r>
    </w:p>
    <w:p w14:paraId="2AE59629" w14:textId="77777777" w:rsidR="004D4136" w:rsidRPr="0068389E" w:rsidRDefault="00517CA6" w:rsidP="000E2580">
      <w:pPr>
        <w:spacing w:before="233"/>
        <w:ind w:right="109" w:firstLine="567"/>
        <w:jc w:val="center"/>
        <w:rPr>
          <w:b/>
          <w:sz w:val="24"/>
        </w:rPr>
      </w:pPr>
      <w:bookmarkStart w:id="1" w:name="_bookmark17"/>
      <w:bookmarkEnd w:id="1"/>
      <w:r w:rsidRPr="0068389E">
        <w:rPr>
          <w:b/>
          <w:sz w:val="24"/>
        </w:rPr>
        <w:lastRenderedPageBreak/>
        <w:t>СПИСОК</w:t>
      </w:r>
      <w:r w:rsidRPr="0068389E">
        <w:rPr>
          <w:b/>
          <w:spacing w:val="-12"/>
          <w:sz w:val="24"/>
        </w:rPr>
        <w:t xml:space="preserve"> </w:t>
      </w:r>
      <w:r w:rsidRPr="0068389E">
        <w:rPr>
          <w:b/>
          <w:sz w:val="24"/>
        </w:rPr>
        <w:t>РЕКОМЕНДОВАНОЇ</w:t>
      </w:r>
      <w:r w:rsidRPr="0068389E">
        <w:rPr>
          <w:b/>
          <w:spacing w:val="-12"/>
          <w:sz w:val="24"/>
        </w:rPr>
        <w:t xml:space="preserve"> </w:t>
      </w:r>
      <w:r w:rsidRPr="0068389E">
        <w:rPr>
          <w:b/>
          <w:sz w:val="24"/>
        </w:rPr>
        <w:t>ЛІТЕРАТУРИ</w:t>
      </w:r>
    </w:p>
    <w:p w14:paraId="52370702" w14:textId="77777777" w:rsidR="00FC5F83" w:rsidRPr="00FC5F83" w:rsidRDefault="00FC5F83" w:rsidP="00FC5F83">
      <w:pPr>
        <w:ind w:firstLine="284"/>
        <w:jc w:val="center"/>
        <w:rPr>
          <w:i/>
        </w:rPr>
      </w:pPr>
      <w:r w:rsidRPr="00FC5F83">
        <w:rPr>
          <w:i/>
        </w:rPr>
        <w:t>Базова</w:t>
      </w:r>
    </w:p>
    <w:p w14:paraId="2414AD99" w14:textId="77777777" w:rsidR="00FC5F83" w:rsidRPr="00FC5F83" w:rsidRDefault="00FC5F83" w:rsidP="00FC5F83">
      <w:pPr>
        <w:ind w:firstLine="284"/>
        <w:jc w:val="both"/>
        <w:rPr>
          <w:bCs/>
        </w:rPr>
      </w:pPr>
      <w:r w:rsidRPr="00FC5F83">
        <w:rPr>
          <w:bCs/>
        </w:rPr>
        <w:t xml:space="preserve">1. </w:t>
      </w:r>
      <w:proofErr w:type="spellStart"/>
      <w:r w:rsidRPr="00FC5F83">
        <w:rPr>
          <w:bCs/>
        </w:rPr>
        <w:t>Сосновська</w:t>
      </w:r>
      <w:proofErr w:type="spellEnd"/>
      <w:r w:rsidRPr="00FC5F83">
        <w:rPr>
          <w:bCs/>
        </w:rPr>
        <w:t xml:space="preserve"> О.О. Страхування: навчальний посібник / О.О. </w:t>
      </w:r>
      <w:proofErr w:type="spellStart"/>
      <w:r w:rsidRPr="00FC5F83">
        <w:rPr>
          <w:bCs/>
        </w:rPr>
        <w:t>Сосновська</w:t>
      </w:r>
      <w:proofErr w:type="spellEnd"/>
      <w:r w:rsidRPr="00FC5F83">
        <w:rPr>
          <w:bCs/>
        </w:rPr>
        <w:t>. К. : Київ. ун-т ім. Б. Грінченка, 2021. 328 с.</w:t>
      </w:r>
    </w:p>
    <w:p w14:paraId="48548034" w14:textId="77777777" w:rsidR="00FC5F83" w:rsidRPr="00FC5F83" w:rsidRDefault="00FC5F83" w:rsidP="00FC5F83">
      <w:pPr>
        <w:ind w:firstLine="284"/>
        <w:jc w:val="both"/>
        <w:rPr>
          <w:bCs/>
        </w:rPr>
      </w:pPr>
      <w:r w:rsidRPr="00FC5F83">
        <w:rPr>
          <w:bCs/>
        </w:rPr>
        <w:t xml:space="preserve">2. Карцева В.В., </w:t>
      </w:r>
      <w:proofErr w:type="spellStart"/>
      <w:r w:rsidRPr="00FC5F83">
        <w:rPr>
          <w:bCs/>
        </w:rPr>
        <w:t>Прасолова</w:t>
      </w:r>
      <w:proofErr w:type="spellEnd"/>
      <w:r w:rsidRPr="00FC5F83">
        <w:rPr>
          <w:bCs/>
        </w:rPr>
        <w:t xml:space="preserve"> С.П. Інститути міжнародного страхового ринку: навчальний </w:t>
      </w:r>
      <w:proofErr w:type="spellStart"/>
      <w:r w:rsidRPr="00FC5F83">
        <w:rPr>
          <w:bCs/>
        </w:rPr>
        <w:t>посібник+навчальний</w:t>
      </w:r>
      <w:proofErr w:type="spellEnd"/>
      <w:r w:rsidRPr="00FC5F83">
        <w:rPr>
          <w:bCs/>
        </w:rPr>
        <w:t xml:space="preserve"> тренінг / В.В. Карцева, С.П. </w:t>
      </w:r>
      <w:proofErr w:type="spellStart"/>
      <w:r w:rsidRPr="00FC5F83">
        <w:rPr>
          <w:bCs/>
        </w:rPr>
        <w:t>Прасолова</w:t>
      </w:r>
      <w:proofErr w:type="spellEnd"/>
      <w:r w:rsidRPr="00FC5F83">
        <w:rPr>
          <w:bCs/>
        </w:rPr>
        <w:t>. Київ:, «SBA-Print», 2020. 568 с.</w:t>
      </w:r>
    </w:p>
    <w:p w14:paraId="6CC71884" w14:textId="77777777" w:rsidR="00FC5F83" w:rsidRPr="00FC5F83" w:rsidRDefault="00FC5F83" w:rsidP="00FC5F83">
      <w:pPr>
        <w:ind w:firstLine="284"/>
        <w:jc w:val="both"/>
        <w:rPr>
          <w:bCs/>
        </w:rPr>
      </w:pPr>
      <w:r w:rsidRPr="00FC5F83">
        <w:rPr>
          <w:bCs/>
        </w:rPr>
        <w:t xml:space="preserve">3. Журавка О.С. Страхування : навчальний посібник / О.С. Журавка, А.Г. </w:t>
      </w:r>
      <w:proofErr w:type="spellStart"/>
      <w:r w:rsidRPr="00FC5F83">
        <w:rPr>
          <w:bCs/>
        </w:rPr>
        <w:t>Бухтіарова</w:t>
      </w:r>
      <w:proofErr w:type="spellEnd"/>
      <w:r w:rsidRPr="00FC5F83">
        <w:rPr>
          <w:bCs/>
        </w:rPr>
        <w:t xml:space="preserve">, О.М. </w:t>
      </w:r>
      <w:proofErr w:type="spellStart"/>
      <w:r w:rsidRPr="00FC5F83">
        <w:rPr>
          <w:bCs/>
        </w:rPr>
        <w:t>Пахненко</w:t>
      </w:r>
      <w:proofErr w:type="spellEnd"/>
      <w:r w:rsidRPr="00FC5F83">
        <w:rPr>
          <w:bCs/>
        </w:rPr>
        <w:t>. Суми : Сумський державний університет, 2020. 350 с.</w:t>
      </w:r>
    </w:p>
    <w:p w14:paraId="2D0460B0" w14:textId="77777777" w:rsidR="00FC5F83" w:rsidRPr="00FC5F83" w:rsidRDefault="00FC5F83" w:rsidP="00FC5F83">
      <w:pPr>
        <w:ind w:firstLine="284"/>
        <w:jc w:val="both"/>
        <w:rPr>
          <w:bCs/>
        </w:rPr>
      </w:pPr>
      <w:r w:rsidRPr="00FC5F83">
        <w:rPr>
          <w:bCs/>
        </w:rPr>
        <w:t xml:space="preserve">4. Мельник Т.А., </w:t>
      </w:r>
      <w:proofErr w:type="spellStart"/>
      <w:r w:rsidRPr="00FC5F83">
        <w:rPr>
          <w:bCs/>
        </w:rPr>
        <w:t>Сибірцев</w:t>
      </w:r>
      <w:proofErr w:type="spellEnd"/>
      <w:r w:rsidRPr="00FC5F83">
        <w:rPr>
          <w:bCs/>
        </w:rPr>
        <w:t xml:space="preserve"> В.В. Страхування : навчальний посібник / Мельник Т.А., </w:t>
      </w:r>
      <w:proofErr w:type="spellStart"/>
      <w:r w:rsidRPr="00FC5F83">
        <w:rPr>
          <w:bCs/>
        </w:rPr>
        <w:t>Сибірцев</w:t>
      </w:r>
      <w:proofErr w:type="spellEnd"/>
      <w:r w:rsidRPr="00FC5F83">
        <w:rPr>
          <w:bCs/>
        </w:rPr>
        <w:t xml:space="preserve"> В.В. Кропивницький: ПП «Ексклюзив Систем», 2022. 307с.</w:t>
      </w:r>
    </w:p>
    <w:p w14:paraId="1BFE0699" w14:textId="77777777" w:rsidR="00FC5F83" w:rsidRPr="00FC5F83" w:rsidRDefault="00FC5F83" w:rsidP="00FC5F83">
      <w:pPr>
        <w:ind w:firstLine="284"/>
        <w:jc w:val="both"/>
        <w:rPr>
          <w:bCs/>
        </w:rPr>
      </w:pPr>
      <w:r w:rsidRPr="00FC5F83">
        <w:rPr>
          <w:bCs/>
        </w:rPr>
        <w:t xml:space="preserve">5. Страхування : практикум / </w:t>
      </w:r>
      <w:proofErr w:type="spellStart"/>
      <w:r w:rsidRPr="00FC5F83">
        <w:rPr>
          <w:bCs/>
        </w:rPr>
        <w:t>укл</w:t>
      </w:r>
      <w:proofErr w:type="spellEnd"/>
      <w:r w:rsidRPr="00FC5F83">
        <w:rPr>
          <w:bCs/>
        </w:rPr>
        <w:t xml:space="preserve">. Брязкало А.Є., </w:t>
      </w:r>
      <w:proofErr w:type="spellStart"/>
      <w:r w:rsidRPr="00FC5F83">
        <w:rPr>
          <w:bCs/>
        </w:rPr>
        <w:t>Гладчук</w:t>
      </w:r>
      <w:proofErr w:type="spellEnd"/>
      <w:r w:rsidRPr="00FC5F83">
        <w:rPr>
          <w:bCs/>
        </w:rPr>
        <w:t xml:space="preserve"> О.М. </w:t>
      </w:r>
      <w:proofErr w:type="spellStart"/>
      <w:r w:rsidRPr="00FC5F83">
        <w:rPr>
          <w:bCs/>
        </w:rPr>
        <w:t>Кучерівська</w:t>
      </w:r>
      <w:proofErr w:type="spellEnd"/>
      <w:r w:rsidRPr="00FC5F83">
        <w:rPr>
          <w:bCs/>
        </w:rPr>
        <w:t xml:space="preserve"> С.С. Чернівці : </w:t>
      </w:r>
      <w:proofErr w:type="spellStart"/>
      <w:r w:rsidRPr="00FC5F83">
        <w:rPr>
          <w:bCs/>
        </w:rPr>
        <w:t>Чернівец</w:t>
      </w:r>
      <w:proofErr w:type="spellEnd"/>
      <w:r w:rsidRPr="00FC5F83">
        <w:rPr>
          <w:bCs/>
        </w:rPr>
        <w:t>. нац. ун-т, 2020. 152с.</w:t>
      </w:r>
    </w:p>
    <w:p w14:paraId="7B4FDA12" w14:textId="77777777" w:rsidR="00FC5F83" w:rsidRPr="00FC5F83" w:rsidRDefault="00FC5F83" w:rsidP="00FC5F83">
      <w:pPr>
        <w:ind w:firstLine="284"/>
        <w:jc w:val="both"/>
        <w:rPr>
          <w:bCs/>
        </w:rPr>
      </w:pPr>
      <w:r w:rsidRPr="00FC5F83">
        <w:rPr>
          <w:bCs/>
        </w:rPr>
        <w:t xml:space="preserve">6. </w:t>
      </w:r>
      <w:proofErr w:type="spellStart"/>
      <w:r w:rsidRPr="00FC5F83">
        <w:rPr>
          <w:bCs/>
        </w:rPr>
        <w:t>Клапків</w:t>
      </w:r>
      <w:proofErr w:type="spellEnd"/>
      <w:r w:rsidRPr="00FC5F83">
        <w:rPr>
          <w:bCs/>
        </w:rPr>
        <w:t xml:space="preserve"> Ю.М. Ринок страхових послуг: концептуальні засади, технічні інновації та перспективи розвитку : монографія. Тернопіль : ТНЕУ, 2020. 568 с.</w:t>
      </w:r>
    </w:p>
    <w:p w14:paraId="416DD11C" w14:textId="77777777" w:rsidR="00FC5F83" w:rsidRPr="00FC5F83" w:rsidRDefault="00FC5F83" w:rsidP="00FC5F83">
      <w:pPr>
        <w:ind w:firstLine="284"/>
        <w:jc w:val="both"/>
        <w:rPr>
          <w:bCs/>
        </w:rPr>
      </w:pPr>
      <w:r w:rsidRPr="00FC5F83">
        <w:rPr>
          <w:bCs/>
        </w:rPr>
        <w:t xml:space="preserve">7. </w:t>
      </w:r>
      <w:proofErr w:type="spellStart"/>
      <w:r w:rsidRPr="00FC5F83">
        <w:rPr>
          <w:bCs/>
        </w:rPr>
        <w:t>Клапків</w:t>
      </w:r>
      <w:proofErr w:type="spellEnd"/>
      <w:r w:rsidRPr="00FC5F83">
        <w:rPr>
          <w:bCs/>
        </w:rPr>
        <w:t xml:space="preserve"> Л.М., </w:t>
      </w:r>
      <w:proofErr w:type="spellStart"/>
      <w:r w:rsidRPr="00FC5F83">
        <w:rPr>
          <w:bCs/>
        </w:rPr>
        <w:t>Клапків</w:t>
      </w:r>
      <w:proofErr w:type="spellEnd"/>
      <w:r w:rsidRPr="00FC5F83">
        <w:rPr>
          <w:bCs/>
        </w:rPr>
        <w:t xml:space="preserve"> Ю.М., </w:t>
      </w:r>
      <w:proofErr w:type="spellStart"/>
      <w:r w:rsidRPr="00FC5F83">
        <w:rPr>
          <w:bCs/>
        </w:rPr>
        <w:t>Свірський</w:t>
      </w:r>
      <w:proofErr w:type="spellEnd"/>
      <w:r w:rsidRPr="00FC5F83">
        <w:rPr>
          <w:bCs/>
        </w:rPr>
        <w:t xml:space="preserve"> В.С. Консолідація банківського та страхового бізнесу: теоретико-методологічні домінанти та тенденції розвитку: монографія. Івано-Франківськ: Видавець Кушнір Г. М., 2019. 183 с.</w:t>
      </w:r>
    </w:p>
    <w:p w14:paraId="2CFC00A8" w14:textId="77777777" w:rsidR="00FC5F83" w:rsidRPr="00FC5F83" w:rsidRDefault="00FC5F83" w:rsidP="00FC5F83">
      <w:pPr>
        <w:ind w:firstLine="284"/>
        <w:jc w:val="both"/>
        <w:rPr>
          <w:bCs/>
        </w:rPr>
      </w:pPr>
      <w:r w:rsidRPr="00FC5F83">
        <w:rPr>
          <w:bCs/>
        </w:rPr>
        <w:t xml:space="preserve">8. </w:t>
      </w:r>
      <w:proofErr w:type="spellStart"/>
      <w:r w:rsidRPr="00FC5F83">
        <w:rPr>
          <w:bCs/>
        </w:rPr>
        <w:t>Левковець</w:t>
      </w:r>
      <w:proofErr w:type="spellEnd"/>
      <w:r w:rsidRPr="00FC5F83">
        <w:rPr>
          <w:bCs/>
        </w:rPr>
        <w:t xml:space="preserve"> Н.П., Бабич Л.М., </w:t>
      </w:r>
      <w:proofErr w:type="spellStart"/>
      <w:r w:rsidRPr="00FC5F83">
        <w:rPr>
          <w:bCs/>
        </w:rPr>
        <w:t>Теслюк</w:t>
      </w:r>
      <w:proofErr w:type="spellEnd"/>
      <w:r w:rsidRPr="00FC5F83">
        <w:rPr>
          <w:bCs/>
        </w:rPr>
        <w:t xml:space="preserve"> Н.П., Наконечна С.А., </w:t>
      </w:r>
      <w:proofErr w:type="spellStart"/>
      <w:r w:rsidRPr="00FC5F83">
        <w:rPr>
          <w:bCs/>
        </w:rPr>
        <w:t>Гуцалюк</w:t>
      </w:r>
      <w:proofErr w:type="spellEnd"/>
      <w:r w:rsidRPr="00FC5F83">
        <w:rPr>
          <w:bCs/>
        </w:rPr>
        <w:t xml:space="preserve"> О. І. Фінансова безпека страхових компаній в умовах інституційних змін. Ефективна економіка. 2021. № 8. URL: </w:t>
      </w:r>
      <w:hyperlink r:id="rId18" w:history="1">
        <w:r w:rsidRPr="00FC5F83">
          <w:rPr>
            <w:rStyle w:val="af0"/>
            <w:bCs/>
          </w:rPr>
          <w:t>http://www.economy.nayka.com.ua/pdf/8_2021/90.pdf</w:t>
        </w:r>
      </w:hyperlink>
      <w:r w:rsidRPr="00FC5F83">
        <w:rPr>
          <w:bCs/>
        </w:rPr>
        <w:t>.</w:t>
      </w:r>
    </w:p>
    <w:p w14:paraId="5AB1EC92" w14:textId="77777777" w:rsidR="00FC5F83" w:rsidRPr="00FC5F83" w:rsidRDefault="00FC5F83" w:rsidP="00FC5F83">
      <w:pPr>
        <w:ind w:firstLine="284"/>
        <w:jc w:val="both"/>
        <w:rPr>
          <w:bCs/>
        </w:rPr>
      </w:pPr>
      <w:r w:rsidRPr="00FC5F83">
        <w:rPr>
          <w:bCs/>
        </w:rPr>
        <w:t xml:space="preserve">9. </w:t>
      </w:r>
      <w:proofErr w:type="spellStart"/>
      <w:r w:rsidRPr="00FC5F83">
        <w:rPr>
          <w:bCs/>
        </w:rPr>
        <w:t>Гудзь</w:t>
      </w:r>
      <w:proofErr w:type="spellEnd"/>
      <w:r w:rsidRPr="00FC5F83">
        <w:rPr>
          <w:bCs/>
        </w:rPr>
        <w:t xml:space="preserve"> О.Є. Розвиток страхування: нові інструменти та методи управління ризиками в цифровій економіці. Економіка. Менеджмент. Бізнес. 2019. № 3. С. 4–12.</w:t>
      </w:r>
    </w:p>
    <w:p w14:paraId="76CD7813" w14:textId="77777777" w:rsidR="00FC5F83" w:rsidRPr="00FC5F83" w:rsidRDefault="00FC5F83" w:rsidP="00FC5F83">
      <w:pPr>
        <w:ind w:firstLine="284"/>
        <w:jc w:val="both"/>
        <w:rPr>
          <w:bCs/>
        </w:rPr>
      </w:pPr>
      <w:r w:rsidRPr="00FC5F83">
        <w:rPr>
          <w:bCs/>
        </w:rPr>
        <w:t xml:space="preserve">10. </w:t>
      </w:r>
      <w:proofErr w:type="spellStart"/>
      <w:r w:rsidRPr="00FC5F83">
        <w:rPr>
          <w:bCs/>
        </w:rPr>
        <w:t>Горбачук</w:t>
      </w:r>
      <w:proofErr w:type="spellEnd"/>
      <w:r w:rsidRPr="00FC5F83">
        <w:rPr>
          <w:bCs/>
        </w:rPr>
        <w:t xml:space="preserve"> В.М., Сирку А.А., </w:t>
      </w:r>
      <w:proofErr w:type="spellStart"/>
      <w:r w:rsidRPr="00FC5F83">
        <w:rPr>
          <w:bCs/>
        </w:rPr>
        <w:t>Сулейманов</w:t>
      </w:r>
      <w:proofErr w:type="spellEnd"/>
      <w:r w:rsidRPr="00FC5F83">
        <w:rPr>
          <w:bCs/>
        </w:rPr>
        <w:t xml:space="preserve"> С. </w:t>
      </w:r>
      <w:proofErr w:type="spellStart"/>
      <w:r w:rsidRPr="00FC5F83">
        <w:rPr>
          <w:bCs/>
        </w:rPr>
        <w:t>Блокчейнові</w:t>
      </w:r>
      <w:proofErr w:type="spellEnd"/>
      <w:r w:rsidRPr="00FC5F83">
        <w:rPr>
          <w:bCs/>
        </w:rPr>
        <w:t xml:space="preserve"> застосування у фінансах. Інфраструктура ринку. 2019. Вип. 35. С. 493–500. URL: </w:t>
      </w:r>
      <w:hyperlink r:id="rId19" w:history="1">
        <w:r w:rsidRPr="00FC5F83">
          <w:rPr>
            <w:rStyle w:val="af0"/>
            <w:bCs/>
          </w:rPr>
          <w:t>http://www.market-infr.od.ua/journals/2019/35_2019_ukr/79.pdf</w:t>
        </w:r>
      </w:hyperlink>
    </w:p>
    <w:p w14:paraId="43846557" w14:textId="77777777" w:rsidR="00FC5F83" w:rsidRPr="00FC5F83" w:rsidRDefault="00FC5F83" w:rsidP="00FC5F83">
      <w:pPr>
        <w:ind w:firstLine="284"/>
        <w:jc w:val="both"/>
        <w:rPr>
          <w:bCs/>
        </w:rPr>
      </w:pPr>
      <w:r w:rsidRPr="00FC5F83">
        <w:rPr>
          <w:bCs/>
        </w:rPr>
        <w:t xml:space="preserve">11. </w:t>
      </w:r>
      <w:proofErr w:type="spellStart"/>
      <w:r w:rsidRPr="00FC5F83">
        <w:rPr>
          <w:bCs/>
        </w:rPr>
        <w:t>Волошина-Сідей</w:t>
      </w:r>
      <w:proofErr w:type="spellEnd"/>
      <w:r w:rsidRPr="00FC5F83">
        <w:rPr>
          <w:bCs/>
        </w:rPr>
        <w:t xml:space="preserve"> В., </w:t>
      </w:r>
      <w:proofErr w:type="spellStart"/>
      <w:r w:rsidRPr="00FC5F83">
        <w:rPr>
          <w:bCs/>
        </w:rPr>
        <w:t>Коверза</w:t>
      </w:r>
      <w:proofErr w:type="spellEnd"/>
      <w:r w:rsidRPr="00FC5F83">
        <w:rPr>
          <w:bCs/>
        </w:rPr>
        <w:t xml:space="preserve"> А. Сучасні підходи до дослідження потенціалу ринку страхування життя. Економіка та суспільство. 2022. № 42. URL: </w:t>
      </w:r>
      <w:hyperlink r:id="rId20" w:history="1">
        <w:r w:rsidRPr="00FC5F83">
          <w:rPr>
            <w:rStyle w:val="af0"/>
            <w:bCs/>
          </w:rPr>
          <w:t>https://economyandsociety.in.ua/index.php/journal/article/view/1641/1578</w:t>
        </w:r>
      </w:hyperlink>
      <w:r w:rsidRPr="00FC5F83">
        <w:rPr>
          <w:bCs/>
        </w:rPr>
        <w:t>.</w:t>
      </w:r>
    </w:p>
    <w:p w14:paraId="49309EEF" w14:textId="0EA7A24A" w:rsidR="00FC5F83" w:rsidRPr="00FC5F83" w:rsidRDefault="00FC5F83" w:rsidP="00FC5F83">
      <w:pPr>
        <w:ind w:firstLine="284"/>
        <w:jc w:val="both"/>
        <w:rPr>
          <w:bCs/>
        </w:rPr>
      </w:pPr>
      <w:r w:rsidRPr="00FC5F83">
        <w:rPr>
          <w:bCs/>
        </w:rPr>
        <w:t xml:space="preserve">12. </w:t>
      </w:r>
      <w:r w:rsidRPr="00FC5F83">
        <w:t xml:space="preserve">Плиса В.Й. Страхування : </w:t>
      </w:r>
      <w:hyperlink r:id="rId21" w:history="1">
        <w:r w:rsidRPr="00FC5F83">
          <w:rPr>
            <w:rStyle w:val="af0"/>
            <w:bCs/>
          </w:rPr>
          <w:t>підручник</w:t>
        </w:r>
      </w:hyperlink>
      <w:r w:rsidRPr="00FC5F83">
        <w:t>, 2-ге видання, виправлене й доповнене [Затверджено МОН України як підручник для студентів вищих навчальних закладів.] Київ : Каравела, 2019. 512с.</w:t>
      </w:r>
    </w:p>
    <w:p w14:paraId="694E18FA" w14:textId="77777777" w:rsidR="00FC5F83" w:rsidRPr="00FC5F83" w:rsidRDefault="00FC5F83" w:rsidP="00FC5F83">
      <w:pPr>
        <w:tabs>
          <w:tab w:val="left" w:pos="4422"/>
        </w:tabs>
        <w:ind w:firstLine="567"/>
        <w:jc w:val="center"/>
        <w:rPr>
          <w:rFonts w:eastAsiaTheme="minorHAnsi"/>
          <w:i/>
          <w:iCs/>
          <w:color w:val="000000"/>
        </w:rPr>
      </w:pPr>
      <w:r w:rsidRPr="00FC5F83">
        <w:rPr>
          <w:rFonts w:eastAsiaTheme="minorHAnsi"/>
          <w:i/>
          <w:iCs/>
          <w:color w:val="000000"/>
        </w:rPr>
        <w:lastRenderedPageBreak/>
        <w:t>Допоміжна</w:t>
      </w:r>
    </w:p>
    <w:p w14:paraId="74212D12" w14:textId="77777777" w:rsidR="00FC5F83" w:rsidRPr="00FC5F83" w:rsidRDefault="00FC5F83" w:rsidP="00FC5F83">
      <w:pPr>
        <w:tabs>
          <w:tab w:val="left" w:pos="4422"/>
        </w:tabs>
        <w:ind w:firstLine="567"/>
        <w:jc w:val="both"/>
        <w:rPr>
          <w:rStyle w:val="usdgrp"/>
          <w:rFonts w:eastAsiaTheme="minorHAnsi"/>
        </w:rPr>
      </w:pPr>
      <w:r w:rsidRPr="00FC5F83">
        <w:rPr>
          <w:rFonts w:eastAsiaTheme="minorHAnsi"/>
          <w:iCs/>
          <w:color w:val="000000"/>
        </w:rPr>
        <w:t xml:space="preserve">1. </w:t>
      </w:r>
      <w:r w:rsidRPr="00FC5F83">
        <w:rPr>
          <w:rStyle w:val="usdgrp"/>
        </w:rPr>
        <w:t xml:space="preserve">Галазюк Н.М. Роль держави у стимулюванні міжнародної інвестиційної співпраці. Економічні науки: збірник наукових праць Луцького національного технічного університету. Серія “Регіональна економіка”. Випуск 19 (75). ВІП ЛНТУ, 2022. </w:t>
      </w:r>
      <w:r w:rsidRPr="00FC5F83">
        <w:rPr>
          <w:rStyle w:val="usdgrp"/>
          <w:lang w:val="en-US"/>
        </w:rPr>
        <w:t>URL</w:t>
      </w:r>
      <w:r w:rsidRPr="00FC5F83">
        <w:rPr>
          <w:rStyle w:val="usdgrp"/>
        </w:rPr>
        <w:t xml:space="preserve">: </w:t>
      </w:r>
      <w:hyperlink r:id="rId22" w:history="1">
        <w:r w:rsidRPr="00FC5F83">
          <w:rPr>
            <w:rStyle w:val="af0"/>
            <w:lang w:val="en-US"/>
          </w:rPr>
          <w:t>https</w:t>
        </w:r>
        <w:r w:rsidRPr="00FC5F83">
          <w:rPr>
            <w:rStyle w:val="af0"/>
          </w:rPr>
          <w:t>://</w:t>
        </w:r>
        <w:r w:rsidRPr="00FC5F83">
          <w:rPr>
            <w:rStyle w:val="af0"/>
            <w:lang w:val="en-US"/>
          </w:rPr>
          <w:t>doi</w:t>
        </w:r>
        <w:r w:rsidRPr="00FC5F83">
          <w:rPr>
            <w:rStyle w:val="af0"/>
          </w:rPr>
          <w:t>.</w:t>
        </w:r>
        <w:r w:rsidRPr="00FC5F83">
          <w:rPr>
            <w:rStyle w:val="af0"/>
            <w:lang w:val="en-US"/>
          </w:rPr>
          <w:t>org</w:t>
        </w:r>
        <w:r w:rsidRPr="00FC5F83">
          <w:rPr>
            <w:rStyle w:val="af0"/>
          </w:rPr>
          <w:t>/10.36910/2707-6296-2022-19(75)-5</w:t>
        </w:r>
      </w:hyperlink>
    </w:p>
    <w:p w14:paraId="37CB0E37" w14:textId="77777777" w:rsidR="00FC5F83" w:rsidRPr="00FC5F83" w:rsidRDefault="00FC5F83" w:rsidP="00FC5F83">
      <w:pPr>
        <w:tabs>
          <w:tab w:val="left" w:pos="4422"/>
        </w:tabs>
        <w:ind w:firstLine="567"/>
        <w:jc w:val="both"/>
        <w:rPr>
          <w:rFonts w:eastAsiaTheme="minorHAnsi"/>
        </w:rPr>
      </w:pPr>
      <w:r w:rsidRPr="00FC5F83">
        <w:rPr>
          <w:rStyle w:val="usdgrp"/>
          <w:rFonts w:eastAsiaTheme="minorHAnsi"/>
          <w:iCs/>
          <w:color w:val="000000"/>
        </w:rPr>
        <w:t xml:space="preserve">2. </w:t>
      </w:r>
      <w:r w:rsidRPr="00FC5F83">
        <w:rPr>
          <w:rStyle w:val="usdgrp"/>
        </w:rPr>
        <w:t xml:space="preserve">Галазюк Н.М., Зелінська О.М. Організаційно-правові засади міжнародного співробітництва України в умовах розвитку світового господарства. Економічні науки: збірник наукових праць Луцького національного технічного </w:t>
      </w:r>
      <w:proofErr w:type="spellStart"/>
      <w:r w:rsidRPr="00FC5F83">
        <w:rPr>
          <w:rStyle w:val="usdgrp"/>
        </w:rPr>
        <w:t>унівепрситету</w:t>
      </w:r>
      <w:proofErr w:type="spellEnd"/>
      <w:r w:rsidRPr="00FC5F83">
        <w:rPr>
          <w:rStyle w:val="usdgrp"/>
        </w:rPr>
        <w:t xml:space="preserve">. Серія «Регіональна економіка». Випуск 21 (83). Луцьк. ВІП ЛНТУ, 2024. С.42-54. </w:t>
      </w:r>
      <w:hyperlink r:id="rId23" w:history="1">
        <w:r w:rsidRPr="00FC5F83">
          <w:rPr>
            <w:rStyle w:val="af0"/>
          </w:rPr>
          <w:t>http://e-region.lutsk-ntu.com.ua/index.php/ekonomichni_nauky/issue/view/7/10</w:t>
        </w:r>
      </w:hyperlink>
    </w:p>
    <w:p w14:paraId="03ED256E" w14:textId="77777777" w:rsidR="00FC5F83" w:rsidRPr="00FC5F83" w:rsidRDefault="00FC5F83" w:rsidP="00FC5F83">
      <w:pPr>
        <w:pStyle w:val="a5"/>
        <w:tabs>
          <w:tab w:val="left" w:pos="426"/>
          <w:tab w:val="left" w:pos="4422"/>
        </w:tabs>
        <w:ind w:left="0" w:firstLine="284"/>
        <w:jc w:val="both"/>
        <w:rPr>
          <w:lang w:val="en-US" w:eastAsia="ru-RU"/>
        </w:rPr>
      </w:pPr>
      <w:r w:rsidRPr="00FC5F83">
        <w:rPr>
          <w:rFonts w:eastAsiaTheme="minorHAnsi"/>
          <w:iCs/>
          <w:color w:val="000000"/>
        </w:rPr>
        <w:t xml:space="preserve">3. </w:t>
      </w:r>
      <w:r w:rsidRPr="00FC5F83">
        <w:rPr>
          <w:lang w:val="en-US"/>
        </w:rPr>
        <w:t>The Global Risks Report 2021WEF Davos 2021</w:t>
      </w:r>
      <w:r w:rsidRPr="00FC5F83">
        <w:t xml:space="preserve">. </w:t>
      </w:r>
      <w:r w:rsidRPr="00FC5F83">
        <w:rPr>
          <w:lang w:val="en-US"/>
        </w:rPr>
        <w:t xml:space="preserve">URL: </w:t>
      </w:r>
      <w:hyperlink r:id="rId24" w:history="1">
        <w:r w:rsidRPr="00FC5F83">
          <w:rPr>
            <w:rStyle w:val="af0"/>
            <w:lang w:val="en-US"/>
          </w:rPr>
          <w:t>https://www.weforum.org/reports/the-global-risks-report-2021</w:t>
        </w:r>
      </w:hyperlink>
    </w:p>
    <w:p w14:paraId="3BC1B172" w14:textId="77777777" w:rsidR="00FC5F83" w:rsidRPr="00FC5F83" w:rsidRDefault="00FC5F83" w:rsidP="00FC5F83">
      <w:pPr>
        <w:pStyle w:val="a5"/>
        <w:tabs>
          <w:tab w:val="left" w:pos="426"/>
          <w:tab w:val="left" w:pos="4422"/>
        </w:tabs>
        <w:ind w:left="0" w:firstLine="284"/>
        <w:jc w:val="both"/>
        <w:rPr>
          <w:rFonts w:eastAsiaTheme="minorHAnsi"/>
          <w:iCs/>
          <w:color w:val="000000"/>
        </w:rPr>
      </w:pPr>
      <w:r w:rsidRPr="00FC5F83">
        <w:rPr>
          <w:rFonts w:eastAsiaTheme="minorHAnsi"/>
          <w:iCs/>
          <w:color w:val="000000"/>
        </w:rPr>
        <w:t xml:space="preserve">4. </w:t>
      </w:r>
      <w:proofErr w:type="spellStart"/>
      <w:r w:rsidRPr="00FC5F83">
        <w:rPr>
          <w:rFonts w:eastAsiaTheme="minorHAnsi"/>
          <w:iCs/>
          <w:color w:val="000000"/>
        </w:rPr>
        <w:t>Босовська</w:t>
      </w:r>
      <w:proofErr w:type="spellEnd"/>
      <w:r w:rsidRPr="00FC5F83">
        <w:rPr>
          <w:rFonts w:eastAsiaTheme="minorHAnsi"/>
          <w:iCs/>
          <w:color w:val="000000"/>
        </w:rPr>
        <w:t xml:space="preserve"> М., </w:t>
      </w:r>
      <w:proofErr w:type="spellStart"/>
      <w:r w:rsidRPr="00FC5F83">
        <w:rPr>
          <w:rFonts w:eastAsiaTheme="minorHAnsi"/>
          <w:iCs/>
          <w:color w:val="000000"/>
        </w:rPr>
        <w:t>Юойко</w:t>
      </w:r>
      <w:proofErr w:type="spellEnd"/>
      <w:r w:rsidRPr="00FC5F83">
        <w:rPr>
          <w:rFonts w:eastAsiaTheme="minorHAnsi"/>
          <w:iCs/>
          <w:color w:val="000000"/>
        </w:rPr>
        <w:t xml:space="preserve"> М., </w:t>
      </w:r>
      <w:proofErr w:type="spellStart"/>
      <w:r w:rsidRPr="00FC5F83">
        <w:rPr>
          <w:rFonts w:eastAsiaTheme="minorHAnsi"/>
          <w:iCs/>
          <w:color w:val="000000"/>
        </w:rPr>
        <w:t>Бовш</w:t>
      </w:r>
      <w:proofErr w:type="spellEnd"/>
      <w:r w:rsidRPr="00FC5F83">
        <w:rPr>
          <w:rFonts w:eastAsiaTheme="minorHAnsi"/>
          <w:iCs/>
          <w:color w:val="000000"/>
        </w:rPr>
        <w:t xml:space="preserve"> Л. Міжнародні програми страхування у сфері гостинності. Зовнішня торгівля: економіка, фінанси, право. 2022. № 6. С. 105–124.</w:t>
      </w:r>
    </w:p>
    <w:p w14:paraId="10C13D01" w14:textId="77777777" w:rsidR="00FC5F83" w:rsidRPr="00FC5F83" w:rsidRDefault="00FC5F83" w:rsidP="00FC5F83">
      <w:pPr>
        <w:pStyle w:val="a5"/>
        <w:tabs>
          <w:tab w:val="left" w:pos="426"/>
          <w:tab w:val="left" w:pos="4422"/>
        </w:tabs>
        <w:ind w:left="0" w:firstLine="284"/>
        <w:jc w:val="both"/>
        <w:rPr>
          <w:lang w:eastAsia="ru-RU"/>
        </w:rPr>
      </w:pPr>
      <w:r w:rsidRPr="00FC5F83">
        <w:rPr>
          <w:rFonts w:eastAsiaTheme="minorHAnsi"/>
          <w:iCs/>
          <w:color w:val="000000"/>
        </w:rPr>
        <w:t xml:space="preserve">5. </w:t>
      </w:r>
      <w:r w:rsidRPr="00FC5F83">
        <w:rPr>
          <w:rStyle w:val="usdgrp"/>
        </w:rPr>
        <w:t xml:space="preserve">Зелінська, О., &amp; Галазюк, Н. (2024). Трансформація зовнішньоекономічної діяльності вітчизняних підприємств в умовах сучасних викликів. Економіка та суспільство, (70). </w:t>
      </w:r>
      <w:hyperlink r:id="rId25" w:history="1">
        <w:r w:rsidRPr="00FC5F83">
          <w:rPr>
            <w:rStyle w:val="af0"/>
          </w:rPr>
          <w:t>https://doi.org/10.32782/2524-0072/2024-70-60</w:t>
        </w:r>
      </w:hyperlink>
    </w:p>
    <w:p w14:paraId="604E19FD" w14:textId="77777777" w:rsidR="00FC5F83" w:rsidRPr="00FC5F83" w:rsidRDefault="00FC5F83" w:rsidP="00FC5F83">
      <w:pPr>
        <w:pStyle w:val="a5"/>
        <w:tabs>
          <w:tab w:val="left" w:pos="426"/>
          <w:tab w:val="left" w:pos="4422"/>
        </w:tabs>
        <w:ind w:left="0" w:firstLine="284"/>
        <w:jc w:val="both"/>
      </w:pPr>
      <w:r w:rsidRPr="00FC5F83">
        <w:rPr>
          <w:rFonts w:eastAsiaTheme="minorHAnsi"/>
          <w:iCs/>
          <w:color w:val="000000"/>
        </w:rPr>
        <w:t xml:space="preserve">6. </w:t>
      </w:r>
      <w:proofErr w:type="spellStart"/>
      <w:r w:rsidRPr="00FC5F83">
        <w:t>Богріновцева</w:t>
      </w:r>
      <w:proofErr w:type="spellEnd"/>
      <w:r w:rsidRPr="00FC5F83">
        <w:t xml:space="preserve"> Л. М., </w:t>
      </w:r>
      <w:proofErr w:type="spellStart"/>
      <w:r w:rsidRPr="00FC5F83">
        <w:t>Венгуренко</w:t>
      </w:r>
      <w:proofErr w:type="spellEnd"/>
      <w:r w:rsidRPr="00FC5F83">
        <w:t xml:space="preserve"> Т. Г. Особливості адміністрування податків у страхових компаніях. Модернізація податкової та митної політики в інституціональному забезпеченні розвитку економіки України: монографія / К.О. Ващенко, П.В. Пашко, С.В. </w:t>
      </w:r>
      <w:proofErr w:type="spellStart"/>
      <w:r w:rsidRPr="00FC5F83">
        <w:t>Онишко</w:t>
      </w:r>
      <w:proofErr w:type="spellEnd"/>
      <w:r w:rsidRPr="00FC5F83">
        <w:t xml:space="preserve"> та ін.; за наук. ред. </w:t>
      </w:r>
      <w:proofErr w:type="spellStart"/>
      <w:r w:rsidRPr="00FC5F83">
        <w:t>д.е.н</w:t>
      </w:r>
      <w:proofErr w:type="spellEnd"/>
      <w:r w:rsidRPr="00FC5F83">
        <w:t xml:space="preserve">., проф. П. В. Пашка, </w:t>
      </w:r>
      <w:proofErr w:type="spellStart"/>
      <w:r w:rsidRPr="00FC5F83">
        <w:t>д.е.н</w:t>
      </w:r>
      <w:proofErr w:type="spellEnd"/>
      <w:r w:rsidRPr="00FC5F83">
        <w:t xml:space="preserve">., проф. С. В. </w:t>
      </w:r>
      <w:proofErr w:type="spellStart"/>
      <w:r w:rsidRPr="00FC5F83">
        <w:t>Онишко</w:t>
      </w:r>
      <w:proofErr w:type="spellEnd"/>
      <w:r w:rsidRPr="00FC5F83">
        <w:t>. Ірпінь :Університет ДФС України, 2020. С. 366–378.</w:t>
      </w:r>
    </w:p>
    <w:p w14:paraId="2F47FBD1" w14:textId="77777777" w:rsidR="00FC5F83" w:rsidRPr="00FC5F83" w:rsidRDefault="00FC5F83" w:rsidP="00FC5F83">
      <w:pPr>
        <w:pStyle w:val="a5"/>
        <w:tabs>
          <w:tab w:val="left" w:pos="426"/>
          <w:tab w:val="left" w:pos="4422"/>
        </w:tabs>
        <w:ind w:left="0" w:firstLine="284"/>
        <w:jc w:val="both"/>
        <w:rPr>
          <w:rStyle w:val="usdgrp"/>
        </w:rPr>
      </w:pPr>
      <w:r w:rsidRPr="00FC5F83">
        <w:rPr>
          <w:rStyle w:val="usdgrp"/>
        </w:rPr>
        <w:t xml:space="preserve">7. </w:t>
      </w:r>
      <w:proofErr w:type="spellStart"/>
      <w:r w:rsidRPr="00FC5F83">
        <w:rPr>
          <w:rStyle w:val="usdgrp"/>
          <w:lang w:val="en-US"/>
        </w:rPr>
        <w:t>Kryvovyazyuk</w:t>
      </w:r>
      <w:proofErr w:type="spellEnd"/>
      <w:r w:rsidRPr="00FC5F83">
        <w:rPr>
          <w:rStyle w:val="usdgrp"/>
        </w:rPr>
        <w:t xml:space="preserve">, </w:t>
      </w:r>
      <w:r w:rsidRPr="00FC5F83">
        <w:rPr>
          <w:rStyle w:val="usdgrp"/>
          <w:lang w:val="en-US"/>
        </w:rPr>
        <w:t>I</w:t>
      </w:r>
      <w:r w:rsidRPr="00FC5F83">
        <w:rPr>
          <w:rStyle w:val="usdgrp"/>
        </w:rPr>
        <w:t xml:space="preserve">., </w:t>
      </w:r>
      <w:proofErr w:type="spellStart"/>
      <w:r w:rsidRPr="00FC5F83">
        <w:rPr>
          <w:rStyle w:val="usdgrp"/>
          <w:lang w:val="en-US"/>
        </w:rPr>
        <w:t>Britchenko</w:t>
      </w:r>
      <w:proofErr w:type="spellEnd"/>
      <w:r w:rsidRPr="00FC5F83">
        <w:rPr>
          <w:rStyle w:val="usdgrp"/>
        </w:rPr>
        <w:t xml:space="preserve">, </w:t>
      </w:r>
      <w:r w:rsidRPr="00FC5F83">
        <w:rPr>
          <w:rStyle w:val="usdgrp"/>
          <w:lang w:val="en-US"/>
        </w:rPr>
        <w:t>I</w:t>
      </w:r>
      <w:r w:rsidRPr="00FC5F83">
        <w:rPr>
          <w:rStyle w:val="usdgrp"/>
        </w:rPr>
        <w:t xml:space="preserve">., </w:t>
      </w:r>
      <w:proofErr w:type="spellStart"/>
      <w:r w:rsidRPr="00FC5F83">
        <w:rPr>
          <w:rStyle w:val="usdgrp"/>
          <w:lang w:val="en-US"/>
        </w:rPr>
        <w:t>Lipych</w:t>
      </w:r>
      <w:proofErr w:type="spellEnd"/>
      <w:r w:rsidRPr="00FC5F83">
        <w:rPr>
          <w:rStyle w:val="usdgrp"/>
        </w:rPr>
        <w:t xml:space="preserve">, </w:t>
      </w:r>
      <w:r w:rsidRPr="00FC5F83">
        <w:rPr>
          <w:rStyle w:val="usdgrp"/>
          <w:lang w:val="en-US"/>
        </w:rPr>
        <w:t>L</w:t>
      </w:r>
      <w:r w:rsidRPr="00FC5F83">
        <w:rPr>
          <w:rStyle w:val="usdgrp"/>
        </w:rPr>
        <w:t xml:space="preserve">., </w:t>
      </w:r>
      <w:proofErr w:type="spellStart"/>
      <w:r w:rsidRPr="00FC5F83">
        <w:rPr>
          <w:rStyle w:val="usdgrp"/>
          <w:lang w:val="en-US"/>
        </w:rPr>
        <w:t>Kravchuk</w:t>
      </w:r>
      <w:proofErr w:type="spellEnd"/>
      <w:r w:rsidRPr="00FC5F83">
        <w:rPr>
          <w:rStyle w:val="usdgrp"/>
        </w:rPr>
        <w:t xml:space="preserve">, </w:t>
      </w:r>
      <w:r w:rsidRPr="00FC5F83">
        <w:rPr>
          <w:rStyle w:val="usdgrp"/>
          <w:lang w:val="en-US"/>
        </w:rPr>
        <w:t>P</w:t>
      </w:r>
      <w:r w:rsidRPr="00FC5F83">
        <w:rPr>
          <w:rStyle w:val="usdgrp"/>
        </w:rPr>
        <w:t xml:space="preserve">., </w:t>
      </w:r>
      <w:r w:rsidRPr="00FC5F83">
        <w:rPr>
          <w:rStyle w:val="usdgrp"/>
          <w:lang w:val="en-US"/>
        </w:rPr>
        <w:t>Galaziuk</w:t>
      </w:r>
      <w:r w:rsidRPr="00FC5F83">
        <w:rPr>
          <w:rStyle w:val="usdgrp"/>
        </w:rPr>
        <w:t xml:space="preserve">, </w:t>
      </w:r>
      <w:r w:rsidRPr="00FC5F83">
        <w:rPr>
          <w:rStyle w:val="usdgrp"/>
          <w:lang w:val="en-US"/>
        </w:rPr>
        <w:t>N</w:t>
      </w:r>
      <w:r w:rsidRPr="00FC5F83">
        <w:rPr>
          <w:rStyle w:val="usdgrp"/>
        </w:rPr>
        <w:t xml:space="preserve">., </w:t>
      </w:r>
      <w:proofErr w:type="spellStart"/>
      <w:r w:rsidRPr="00FC5F83">
        <w:rPr>
          <w:rStyle w:val="usdgrp"/>
          <w:lang w:val="en-US"/>
        </w:rPr>
        <w:t>Burban</w:t>
      </w:r>
      <w:proofErr w:type="spellEnd"/>
      <w:r w:rsidRPr="00FC5F83">
        <w:rPr>
          <w:rStyle w:val="usdgrp"/>
        </w:rPr>
        <w:t xml:space="preserve">, </w:t>
      </w:r>
      <w:r w:rsidRPr="00FC5F83">
        <w:rPr>
          <w:rStyle w:val="usdgrp"/>
          <w:lang w:val="en-US"/>
        </w:rPr>
        <w:t>O</w:t>
      </w:r>
      <w:r w:rsidRPr="00FC5F83">
        <w:rPr>
          <w:rStyle w:val="usdgrp"/>
        </w:rPr>
        <w:t xml:space="preserve">. (2025). </w:t>
      </w:r>
      <w:r w:rsidRPr="00FC5F83">
        <w:rPr>
          <w:rStyle w:val="usdgrp"/>
          <w:lang w:val="en-US"/>
        </w:rPr>
        <w:t>The impact of global risks on economic downturn in countries worldwide: analysis of the causes of the situation and opportunities for growth recovery. – Economic Studies (</w:t>
      </w:r>
      <w:proofErr w:type="spellStart"/>
      <w:r w:rsidRPr="00FC5F83">
        <w:rPr>
          <w:rStyle w:val="usdgrp"/>
          <w:lang w:val="en-US"/>
        </w:rPr>
        <w:t>Ikonomicheski</w:t>
      </w:r>
      <w:proofErr w:type="spellEnd"/>
      <w:r w:rsidRPr="00FC5F83">
        <w:rPr>
          <w:rStyle w:val="usdgrp"/>
          <w:lang w:val="en-US"/>
        </w:rPr>
        <w:t xml:space="preserve"> </w:t>
      </w:r>
      <w:proofErr w:type="spellStart"/>
      <w:r w:rsidRPr="00FC5F83">
        <w:rPr>
          <w:rStyle w:val="usdgrp"/>
          <w:lang w:val="en-US"/>
        </w:rPr>
        <w:t>Izsledvania</w:t>
      </w:r>
      <w:proofErr w:type="spellEnd"/>
      <w:r w:rsidRPr="00FC5F83">
        <w:rPr>
          <w:rStyle w:val="usdgrp"/>
          <w:lang w:val="en-US"/>
        </w:rPr>
        <w:t xml:space="preserve">), 34 (7), pp. 66-86. </w:t>
      </w:r>
      <w:hyperlink r:id="rId26" w:history="1">
        <w:r w:rsidRPr="00FC5F83">
          <w:rPr>
            <w:rStyle w:val="af0"/>
          </w:rPr>
          <w:t>https://econ-studies.iki.bas.bg/articles/umOTjdIi4Y6YBdhECIkG</w:t>
        </w:r>
      </w:hyperlink>
    </w:p>
    <w:p w14:paraId="779452E5" w14:textId="77777777" w:rsidR="00FC5F83" w:rsidRPr="00FC5F83" w:rsidRDefault="00FC5F83" w:rsidP="00FC5F83">
      <w:pPr>
        <w:pStyle w:val="a5"/>
        <w:tabs>
          <w:tab w:val="left" w:pos="426"/>
          <w:tab w:val="left" w:pos="4422"/>
        </w:tabs>
        <w:ind w:left="0" w:firstLine="284"/>
        <w:jc w:val="both"/>
      </w:pPr>
      <w:r w:rsidRPr="00FC5F83">
        <w:rPr>
          <w:rStyle w:val="usdgrp"/>
        </w:rPr>
        <w:t>8. Галазюк Н.М. Р</w:t>
      </w:r>
      <w:r w:rsidRPr="00FC5F83">
        <w:t xml:space="preserve">оль страхування у забезпеченні стійкості підприємств в умовах глобального бізнес-середовища. ГРААЛЬ НАУКИ : </w:t>
      </w:r>
      <w:proofErr w:type="spellStart"/>
      <w:r w:rsidRPr="00FC5F83">
        <w:t>міжнар</w:t>
      </w:r>
      <w:proofErr w:type="spellEnd"/>
      <w:r w:rsidRPr="00FC5F83">
        <w:t xml:space="preserve">. наук. журнал. – Вінниця : ГО «Європейська наукова платформа»; </w:t>
      </w:r>
      <w:proofErr w:type="spellStart"/>
      <w:r w:rsidRPr="00FC5F83">
        <w:t>НУ«Інститут</w:t>
      </w:r>
      <w:proofErr w:type="spellEnd"/>
      <w:r w:rsidRPr="00FC5F83">
        <w:t xml:space="preserve"> науково-технічної інтеграції та співпраці», 2025. – №56.</w:t>
      </w:r>
      <w:r w:rsidRPr="00FC5F83">
        <w:rPr>
          <w:rFonts w:ascii="Arial" w:hAnsi="Arial" w:cs="Arial"/>
        </w:rPr>
        <w:t xml:space="preserve"> </w:t>
      </w:r>
    </w:p>
    <w:p w14:paraId="4813A5AF" w14:textId="77777777" w:rsidR="004D4136" w:rsidRPr="0068389E" w:rsidRDefault="004D4136" w:rsidP="00643BC6">
      <w:pPr>
        <w:ind w:right="109" w:firstLine="720"/>
        <w:jc w:val="both"/>
        <w:sectPr w:rsidR="004D4136" w:rsidRPr="0068389E" w:rsidSect="00356719">
          <w:footerReference w:type="default" r:id="rId27"/>
          <w:pgSz w:w="8420" w:h="11910"/>
          <w:pgMar w:top="851" w:right="851" w:bottom="851" w:left="851" w:header="0" w:footer="425" w:gutter="0"/>
          <w:cols w:space="720"/>
        </w:sectPr>
      </w:pPr>
    </w:p>
    <w:tbl>
      <w:tblPr>
        <w:tblW w:w="7219" w:type="dxa"/>
        <w:tblLook w:val="04A0" w:firstRow="1" w:lastRow="0" w:firstColumn="1" w:lastColumn="0" w:noHBand="0" w:noVBand="1"/>
      </w:tblPr>
      <w:tblGrid>
        <w:gridCol w:w="711"/>
        <w:gridCol w:w="6508"/>
      </w:tblGrid>
      <w:tr w:rsidR="001F2D8F" w:rsidRPr="00365355" w14:paraId="1247F0D9" w14:textId="77777777" w:rsidTr="001F2D8F">
        <w:trPr>
          <w:trHeight w:val="760"/>
        </w:trPr>
        <w:tc>
          <w:tcPr>
            <w:tcW w:w="711" w:type="dxa"/>
            <w:vAlign w:val="center"/>
            <w:hideMark/>
          </w:tcPr>
          <w:p w14:paraId="0E706425" w14:textId="77777777" w:rsidR="001F2D8F" w:rsidRPr="00365355" w:rsidRDefault="001F2D8F">
            <w:pPr>
              <w:adjustRightInd w:val="0"/>
              <w:spacing w:line="216" w:lineRule="auto"/>
              <w:ind w:firstLine="284"/>
              <w:jc w:val="both"/>
              <w:rPr>
                <w:b/>
                <w:color w:val="000000"/>
                <w:sz w:val="20"/>
                <w:szCs w:val="20"/>
                <w:lang w:val="en-US"/>
              </w:rPr>
            </w:pPr>
            <w:r w:rsidRPr="00365355">
              <w:rPr>
                <w:b/>
                <w:color w:val="000000"/>
                <w:sz w:val="20"/>
                <w:szCs w:val="20"/>
                <w:lang w:val="en-US" w:eastAsia="ar-SA"/>
              </w:rPr>
              <w:lastRenderedPageBreak/>
              <w:t xml:space="preserve">      М </w:t>
            </w:r>
            <w:r w:rsidRPr="00365355">
              <w:rPr>
                <w:b/>
                <w:color w:val="000000"/>
                <w:sz w:val="20"/>
                <w:szCs w:val="20"/>
                <w:lang w:val="en-US"/>
              </w:rPr>
              <w:t>58</w:t>
            </w:r>
          </w:p>
        </w:tc>
        <w:tc>
          <w:tcPr>
            <w:tcW w:w="6508" w:type="dxa"/>
            <w:hideMark/>
          </w:tcPr>
          <w:p w14:paraId="08BE9432" w14:textId="77777777" w:rsidR="001F2D8F" w:rsidRPr="00365355" w:rsidRDefault="001F2D8F">
            <w:pPr>
              <w:adjustRightInd w:val="0"/>
              <w:jc w:val="both"/>
              <w:rPr>
                <w:bCs/>
                <w:sz w:val="20"/>
                <w:szCs w:val="20"/>
                <w:lang w:val="en-US" w:eastAsia="ru-RU"/>
              </w:rPr>
            </w:pPr>
            <w:r w:rsidRPr="00365355">
              <w:rPr>
                <w:b/>
                <w:bCs/>
                <w:color w:val="000000"/>
                <w:sz w:val="20"/>
                <w:szCs w:val="20"/>
                <w:lang w:val="en-US"/>
              </w:rPr>
              <w:t xml:space="preserve">Міжнародна </w:t>
            </w:r>
            <w:proofErr w:type="spellStart"/>
            <w:r w:rsidRPr="00365355">
              <w:rPr>
                <w:b/>
                <w:bCs/>
                <w:color w:val="000000"/>
                <w:sz w:val="20"/>
                <w:szCs w:val="20"/>
                <w:lang w:val="en-US"/>
              </w:rPr>
              <w:t>система</w:t>
            </w:r>
            <w:proofErr w:type="spellEnd"/>
            <w:r w:rsidRPr="00365355">
              <w:rPr>
                <w:b/>
                <w:bCs/>
                <w:color w:val="000000"/>
                <w:sz w:val="20"/>
                <w:szCs w:val="20"/>
                <w:lang w:val="en-US"/>
              </w:rPr>
              <w:t xml:space="preserve"> </w:t>
            </w:r>
            <w:proofErr w:type="spellStart"/>
            <w:r w:rsidRPr="00365355">
              <w:rPr>
                <w:b/>
                <w:bCs/>
                <w:color w:val="000000"/>
                <w:sz w:val="20"/>
                <w:szCs w:val="20"/>
                <w:lang w:val="en-US"/>
              </w:rPr>
              <w:t>страхування</w:t>
            </w:r>
            <w:proofErr w:type="spellEnd"/>
            <w:r w:rsidRPr="00365355">
              <w:rPr>
                <w:b/>
                <w:bCs/>
                <w:color w:val="000000"/>
                <w:sz w:val="20"/>
                <w:szCs w:val="20"/>
                <w:lang w:val="en-US"/>
              </w:rPr>
              <w:t xml:space="preserve"> </w:t>
            </w:r>
            <w:r w:rsidRPr="00365355">
              <w:rPr>
                <w:color w:val="000000"/>
                <w:sz w:val="20"/>
                <w:szCs w:val="20"/>
                <w:lang w:val="en-US"/>
              </w:rPr>
              <w:t>[</w:t>
            </w:r>
            <w:proofErr w:type="spellStart"/>
            <w:r w:rsidRPr="00365355">
              <w:rPr>
                <w:color w:val="000000"/>
                <w:sz w:val="20"/>
                <w:szCs w:val="20"/>
                <w:lang w:val="en-US"/>
              </w:rPr>
              <w:t>Текст</w:t>
            </w:r>
            <w:proofErr w:type="spellEnd"/>
            <w:r w:rsidRPr="00365355">
              <w:rPr>
                <w:color w:val="000000"/>
                <w:sz w:val="20"/>
                <w:szCs w:val="20"/>
                <w:lang w:val="en-US"/>
              </w:rPr>
              <w:t xml:space="preserve">] : </w:t>
            </w:r>
            <w:proofErr w:type="spellStart"/>
            <w:r w:rsidRPr="00365355">
              <w:rPr>
                <w:color w:val="000000"/>
                <w:sz w:val="20"/>
                <w:szCs w:val="20"/>
                <w:lang w:val="en-US"/>
              </w:rPr>
              <w:t>Конспект</w:t>
            </w:r>
            <w:proofErr w:type="spellEnd"/>
            <w:r w:rsidRPr="00365355">
              <w:rPr>
                <w:color w:val="000000"/>
                <w:sz w:val="20"/>
                <w:szCs w:val="20"/>
                <w:lang w:val="en-US"/>
              </w:rPr>
              <w:t xml:space="preserve"> </w:t>
            </w:r>
            <w:proofErr w:type="spellStart"/>
            <w:r w:rsidRPr="00365355">
              <w:rPr>
                <w:color w:val="000000"/>
                <w:sz w:val="20"/>
                <w:szCs w:val="20"/>
                <w:lang w:val="en-US"/>
              </w:rPr>
              <w:t>лекцій</w:t>
            </w:r>
            <w:proofErr w:type="spellEnd"/>
            <w:r w:rsidRPr="00365355">
              <w:rPr>
                <w:color w:val="000000"/>
                <w:sz w:val="20"/>
                <w:szCs w:val="20"/>
                <w:lang w:val="en-US"/>
              </w:rPr>
              <w:t xml:space="preserve"> </w:t>
            </w:r>
            <w:proofErr w:type="spellStart"/>
            <w:r w:rsidRPr="00365355">
              <w:rPr>
                <w:bCs/>
                <w:sz w:val="20"/>
                <w:szCs w:val="20"/>
                <w:lang w:val="en-US"/>
              </w:rPr>
              <w:t>для</w:t>
            </w:r>
            <w:proofErr w:type="spellEnd"/>
            <w:r w:rsidRPr="00365355">
              <w:rPr>
                <w:bCs/>
                <w:sz w:val="20"/>
                <w:szCs w:val="20"/>
                <w:lang w:val="en-US"/>
              </w:rPr>
              <w:t xml:space="preserve"> </w:t>
            </w:r>
            <w:proofErr w:type="spellStart"/>
            <w:r w:rsidRPr="00365355">
              <w:rPr>
                <w:bCs/>
                <w:sz w:val="20"/>
                <w:szCs w:val="20"/>
                <w:lang w:val="en-US"/>
              </w:rPr>
              <w:t>здобувачів</w:t>
            </w:r>
            <w:proofErr w:type="spellEnd"/>
            <w:r w:rsidRPr="00365355">
              <w:rPr>
                <w:bCs/>
                <w:sz w:val="20"/>
                <w:szCs w:val="20"/>
                <w:lang w:val="en-US"/>
              </w:rPr>
              <w:t xml:space="preserve"> </w:t>
            </w:r>
            <w:proofErr w:type="spellStart"/>
            <w:r w:rsidRPr="00365355">
              <w:rPr>
                <w:bCs/>
                <w:sz w:val="20"/>
                <w:szCs w:val="20"/>
                <w:lang w:val="en-US"/>
              </w:rPr>
              <w:t>першого</w:t>
            </w:r>
            <w:proofErr w:type="spellEnd"/>
            <w:r w:rsidRPr="00365355">
              <w:rPr>
                <w:bCs/>
                <w:sz w:val="20"/>
                <w:szCs w:val="20"/>
                <w:lang w:val="en-US"/>
              </w:rPr>
              <w:t xml:space="preserve"> (</w:t>
            </w:r>
            <w:proofErr w:type="spellStart"/>
            <w:r w:rsidRPr="00365355">
              <w:rPr>
                <w:bCs/>
                <w:sz w:val="20"/>
                <w:szCs w:val="20"/>
                <w:lang w:val="en-US"/>
              </w:rPr>
              <w:t>бакалаврського</w:t>
            </w:r>
            <w:proofErr w:type="spellEnd"/>
            <w:r w:rsidRPr="00365355">
              <w:rPr>
                <w:bCs/>
                <w:sz w:val="20"/>
                <w:szCs w:val="20"/>
                <w:lang w:val="en-US"/>
              </w:rPr>
              <w:t xml:space="preserve">) </w:t>
            </w:r>
            <w:proofErr w:type="spellStart"/>
            <w:r w:rsidRPr="00365355">
              <w:rPr>
                <w:bCs/>
                <w:sz w:val="20"/>
                <w:szCs w:val="20"/>
                <w:lang w:val="en-US"/>
              </w:rPr>
              <w:t>рівня</w:t>
            </w:r>
            <w:proofErr w:type="spellEnd"/>
            <w:r w:rsidRPr="00365355">
              <w:rPr>
                <w:bCs/>
                <w:sz w:val="20"/>
                <w:szCs w:val="20"/>
                <w:lang w:val="en-US"/>
              </w:rPr>
              <w:t xml:space="preserve"> </w:t>
            </w:r>
            <w:proofErr w:type="spellStart"/>
            <w:r w:rsidRPr="00365355">
              <w:rPr>
                <w:bCs/>
                <w:sz w:val="20"/>
                <w:szCs w:val="20"/>
                <w:lang w:val="en-US"/>
              </w:rPr>
              <w:t>вищої</w:t>
            </w:r>
            <w:proofErr w:type="spellEnd"/>
            <w:r w:rsidRPr="00365355">
              <w:rPr>
                <w:bCs/>
                <w:sz w:val="20"/>
                <w:szCs w:val="20"/>
                <w:lang w:val="en-US"/>
              </w:rPr>
              <w:t xml:space="preserve"> </w:t>
            </w:r>
            <w:proofErr w:type="spellStart"/>
            <w:r w:rsidRPr="00365355">
              <w:rPr>
                <w:bCs/>
                <w:sz w:val="20"/>
                <w:szCs w:val="20"/>
                <w:lang w:val="en-US"/>
              </w:rPr>
              <w:t>освіти</w:t>
            </w:r>
            <w:proofErr w:type="spellEnd"/>
            <w:r w:rsidRPr="00365355">
              <w:rPr>
                <w:bCs/>
                <w:sz w:val="20"/>
                <w:szCs w:val="20"/>
                <w:lang w:val="en-US"/>
              </w:rPr>
              <w:t xml:space="preserve"> </w:t>
            </w:r>
            <w:proofErr w:type="spellStart"/>
            <w:r w:rsidRPr="00365355">
              <w:rPr>
                <w:bCs/>
                <w:sz w:val="20"/>
                <w:szCs w:val="20"/>
                <w:lang w:val="en-US"/>
              </w:rPr>
              <w:t>освітньої</w:t>
            </w:r>
            <w:proofErr w:type="spellEnd"/>
            <w:r w:rsidRPr="00365355">
              <w:rPr>
                <w:bCs/>
                <w:sz w:val="20"/>
                <w:szCs w:val="20"/>
                <w:lang w:val="en-US"/>
              </w:rPr>
              <w:t xml:space="preserve"> </w:t>
            </w:r>
            <w:proofErr w:type="spellStart"/>
            <w:r w:rsidRPr="00365355">
              <w:rPr>
                <w:bCs/>
                <w:sz w:val="20"/>
                <w:szCs w:val="20"/>
                <w:lang w:val="en-US"/>
              </w:rPr>
              <w:t>програми</w:t>
            </w:r>
            <w:proofErr w:type="spellEnd"/>
            <w:r w:rsidRPr="00365355">
              <w:rPr>
                <w:bCs/>
                <w:sz w:val="20"/>
                <w:szCs w:val="20"/>
                <w:lang w:val="en-US"/>
              </w:rPr>
              <w:t xml:space="preserve"> «</w:t>
            </w:r>
            <w:proofErr w:type="spellStart"/>
            <w:r w:rsidRPr="00365355">
              <w:rPr>
                <w:bCs/>
                <w:sz w:val="20"/>
                <w:szCs w:val="20"/>
                <w:lang w:val="en-US"/>
              </w:rPr>
              <w:t>Міжнародні</w:t>
            </w:r>
            <w:proofErr w:type="spellEnd"/>
            <w:r w:rsidRPr="00365355">
              <w:rPr>
                <w:bCs/>
                <w:sz w:val="20"/>
                <w:szCs w:val="20"/>
                <w:lang w:val="en-US"/>
              </w:rPr>
              <w:t xml:space="preserve"> </w:t>
            </w:r>
            <w:proofErr w:type="spellStart"/>
            <w:r w:rsidRPr="00365355">
              <w:rPr>
                <w:bCs/>
                <w:sz w:val="20"/>
                <w:szCs w:val="20"/>
                <w:lang w:val="en-US"/>
              </w:rPr>
              <w:t>економічні</w:t>
            </w:r>
            <w:proofErr w:type="spellEnd"/>
            <w:r w:rsidRPr="00365355">
              <w:rPr>
                <w:bCs/>
                <w:sz w:val="20"/>
                <w:szCs w:val="20"/>
                <w:lang w:val="en-US"/>
              </w:rPr>
              <w:t xml:space="preserve"> </w:t>
            </w:r>
            <w:proofErr w:type="spellStart"/>
            <w:r w:rsidRPr="00365355">
              <w:rPr>
                <w:bCs/>
                <w:sz w:val="20"/>
                <w:szCs w:val="20"/>
                <w:lang w:val="en-US"/>
              </w:rPr>
              <w:t>відносини</w:t>
            </w:r>
            <w:proofErr w:type="spellEnd"/>
            <w:r w:rsidRPr="00365355">
              <w:rPr>
                <w:bCs/>
                <w:sz w:val="20"/>
                <w:szCs w:val="20"/>
                <w:lang w:val="en-US"/>
              </w:rPr>
              <w:t xml:space="preserve">» </w:t>
            </w:r>
            <w:proofErr w:type="spellStart"/>
            <w:r w:rsidRPr="00365355">
              <w:rPr>
                <w:bCs/>
                <w:sz w:val="20"/>
                <w:szCs w:val="20"/>
                <w:lang w:val="en-US"/>
              </w:rPr>
              <w:t>галузі</w:t>
            </w:r>
            <w:proofErr w:type="spellEnd"/>
            <w:r w:rsidRPr="00365355">
              <w:rPr>
                <w:bCs/>
                <w:sz w:val="20"/>
                <w:szCs w:val="20"/>
                <w:lang w:val="en-US"/>
              </w:rPr>
              <w:t xml:space="preserve"> </w:t>
            </w:r>
            <w:proofErr w:type="spellStart"/>
            <w:r w:rsidRPr="00365355">
              <w:rPr>
                <w:bCs/>
                <w:sz w:val="20"/>
                <w:szCs w:val="20"/>
                <w:lang w:val="en-US"/>
              </w:rPr>
              <w:t>знань</w:t>
            </w:r>
            <w:proofErr w:type="spellEnd"/>
            <w:r w:rsidRPr="00365355">
              <w:rPr>
                <w:bCs/>
                <w:sz w:val="20"/>
                <w:szCs w:val="20"/>
                <w:lang w:val="en-US"/>
              </w:rPr>
              <w:t xml:space="preserve"> 29 </w:t>
            </w:r>
            <w:proofErr w:type="spellStart"/>
            <w:r w:rsidRPr="00365355">
              <w:rPr>
                <w:bCs/>
                <w:sz w:val="20"/>
                <w:szCs w:val="20"/>
                <w:lang w:val="en-US"/>
              </w:rPr>
              <w:t>Міжнародні</w:t>
            </w:r>
            <w:proofErr w:type="spellEnd"/>
            <w:r w:rsidRPr="00365355">
              <w:rPr>
                <w:bCs/>
                <w:sz w:val="20"/>
                <w:szCs w:val="20"/>
                <w:lang w:val="en-US"/>
              </w:rPr>
              <w:t xml:space="preserve"> </w:t>
            </w:r>
            <w:proofErr w:type="spellStart"/>
            <w:r w:rsidRPr="00365355">
              <w:rPr>
                <w:bCs/>
                <w:sz w:val="20"/>
                <w:szCs w:val="20"/>
                <w:lang w:val="en-US"/>
              </w:rPr>
              <w:t>відносини</w:t>
            </w:r>
            <w:proofErr w:type="spellEnd"/>
            <w:r w:rsidRPr="00365355">
              <w:rPr>
                <w:bCs/>
                <w:sz w:val="20"/>
                <w:szCs w:val="20"/>
                <w:lang w:val="en-US"/>
              </w:rPr>
              <w:t xml:space="preserve"> </w:t>
            </w:r>
            <w:proofErr w:type="spellStart"/>
            <w:r w:rsidRPr="00365355">
              <w:rPr>
                <w:bCs/>
                <w:sz w:val="20"/>
                <w:szCs w:val="20"/>
                <w:lang w:val="en-US"/>
              </w:rPr>
              <w:t>спеціальності</w:t>
            </w:r>
            <w:proofErr w:type="spellEnd"/>
            <w:r w:rsidRPr="00365355">
              <w:rPr>
                <w:bCs/>
                <w:sz w:val="20"/>
                <w:szCs w:val="20"/>
                <w:lang w:val="en-US"/>
              </w:rPr>
              <w:t xml:space="preserve"> 292 </w:t>
            </w:r>
            <w:proofErr w:type="spellStart"/>
            <w:r w:rsidRPr="00365355">
              <w:rPr>
                <w:bCs/>
                <w:sz w:val="20"/>
                <w:szCs w:val="20"/>
                <w:lang w:val="en-US"/>
              </w:rPr>
              <w:t>Міжнародні</w:t>
            </w:r>
            <w:proofErr w:type="spellEnd"/>
            <w:r w:rsidRPr="00365355">
              <w:rPr>
                <w:bCs/>
                <w:sz w:val="20"/>
                <w:szCs w:val="20"/>
                <w:lang w:val="en-US"/>
              </w:rPr>
              <w:t xml:space="preserve"> </w:t>
            </w:r>
            <w:proofErr w:type="spellStart"/>
            <w:r w:rsidRPr="00365355">
              <w:rPr>
                <w:bCs/>
                <w:sz w:val="20"/>
                <w:szCs w:val="20"/>
                <w:lang w:val="en-US"/>
              </w:rPr>
              <w:t>економічні</w:t>
            </w:r>
            <w:proofErr w:type="spellEnd"/>
            <w:r w:rsidRPr="00365355">
              <w:rPr>
                <w:bCs/>
                <w:sz w:val="20"/>
                <w:szCs w:val="20"/>
                <w:lang w:val="en-US"/>
              </w:rPr>
              <w:t xml:space="preserve"> </w:t>
            </w:r>
            <w:proofErr w:type="spellStart"/>
            <w:r w:rsidRPr="00365355">
              <w:rPr>
                <w:bCs/>
                <w:sz w:val="20"/>
                <w:szCs w:val="20"/>
                <w:lang w:val="en-US"/>
              </w:rPr>
              <w:t>відносини</w:t>
            </w:r>
            <w:proofErr w:type="spellEnd"/>
            <w:r w:rsidRPr="00365355">
              <w:rPr>
                <w:bCs/>
                <w:sz w:val="20"/>
                <w:szCs w:val="20"/>
                <w:lang w:val="en-US"/>
              </w:rPr>
              <w:t xml:space="preserve"> </w:t>
            </w:r>
            <w:proofErr w:type="spellStart"/>
            <w:r w:rsidRPr="00365355">
              <w:rPr>
                <w:bCs/>
                <w:sz w:val="20"/>
                <w:szCs w:val="20"/>
                <w:lang w:val="en-US"/>
              </w:rPr>
              <w:t>денної</w:t>
            </w:r>
            <w:proofErr w:type="spellEnd"/>
            <w:r w:rsidRPr="00365355">
              <w:rPr>
                <w:bCs/>
                <w:sz w:val="20"/>
                <w:szCs w:val="20"/>
                <w:lang w:val="en-US"/>
              </w:rPr>
              <w:t xml:space="preserve"> </w:t>
            </w:r>
            <w:proofErr w:type="spellStart"/>
            <w:r w:rsidRPr="00365355">
              <w:rPr>
                <w:bCs/>
                <w:sz w:val="20"/>
                <w:szCs w:val="20"/>
                <w:lang w:val="en-US"/>
              </w:rPr>
              <w:t>та</w:t>
            </w:r>
            <w:proofErr w:type="spellEnd"/>
            <w:r w:rsidRPr="00365355">
              <w:rPr>
                <w:bCs/>
                <w:sz w:val="20"/>
                <w:szCs w:val="20"/>
                <w:lang w:val="en-US"/>
              </w:rPr>
              <w:t xml:space="preserve"> </w:t>
            </w:r>
            <w:proofErr w:type="spellStart"/>
            <w:r w:rsidRPr="00365355">
              <w:rPr>
                <w:bCs/>
                <w:sz w:val="20"/>
                <w:szCs w:val="20"/>
                <w:lang w:val="en-US"/>
              </w:rPr>
              <w:t>заочної</w:t>
            </w:r>
            <w:proofErr w:type="spellEnd"/>
            <w:r w:rsidRPr="00365355">
              <w:rPr>
                <w:bCs/>
                <w:sz w:val="20"/>
                <w:szCs w:val="20"/>
                <w:lang w:val="en-US"/>
              </w:rPr>
              <w:t xml:space="preserve"> </w:t>
            </w:r>
            <w:proofErr w:type="spellStart"/>
            <w:r w:rsidRPr="00365355">
              <w:rPr>
                <w:bCs/>
                <w:sz w:val="20"/>
                <w:szCs w:val="20"/>
                <w:lang w:val="en-US"/>
              </w:rPr>
              <w:t>форм</w:t>
            </w:r>
            <w:proofErr w:type="spellEnd"/>
            <w:r w:rsidRPr="00365355">
              <w:rPr>
                <w:bCs/>
                <w:sz w:val="20"/>
                <w:szCs w:val="20"/>
                <w:lang w:val="en-US"/>
              </w:rPr>
              <w:t xml:space="preserve"> </w:t>
            </w:r>
            <w:proofErr w:type="spellStart"/>
            <w:r w:rsidRPr="00365355">
              <w:rPr>
                <w:bCs/>
                <w:sz w:val="20"/>
                <w:szCs w:val="20"/>
                <w:lang w:val="en-US"/>
              </w:rPr>
              <w:t>навчання</w:t>
            </w:r>
            <w:proofErr w:type="spellEnd"/>
            <w:r w:rsidRPr="00365355">
              <w:rPr>
                <w:sz w:val="20"/>
                <w:szCs w:val="20"/>
                <w:lang w:val="en-US"/>
              </w:rPr>
              <w:t xml:space="preserve"> / </w:t>
            </w:r>
            <w:proofErr w:type="spellStart"/>
            <w:r w:rsidRPr="00365355">
              <w:rPr>
                <w:sz w:val="20"/>
                <w:szCs w:val="20"/>
                <w:lang w:val="en-US"/>
              </w:rPr>
              <w:t>уклад</w:t>
            </w:r>
            <w:proofErr w:type="spellEnd"/>
            <w:r w:rsidRPr="00365355">
              <w:rPr>
                <w:sz w:val="20"/>
                <w:szCs w:val="20"/>
                <w:lang w:val="en-US"/>
              </w:rPr>
              <w:t xml:space="preserve">. Н.М. Галазюк.  </w:t>
            </w:r>
            <w:proofErr w:type="spellStart"/>
            <w:r w:rsidRPr="00365355">
              <w:rPr>
                <w:sz w:val="20"/>
                <w:szCs w:val="20"/>
                <w:lang w:val="en-US"/>
              </w:rPr>
              <w:t>Луцьк</w:t>
            </w:r>
            <w:proofErr w:type="spellEnd"/>
            <w:r w:rsidRPr="00365355">
              <w:rPr>
                <w:sz w:val="20"/>
                <w:szCs w:val="20"/>
                <w:lang w:val="en-US"/>
              </w:rPr>
              <w:t xml:space="preserve">:  ВІП </w:t>
            </w:r>
            <w:r w:rsidRPr="00365355">
              <w:rPr>
                <w:sz w:val="20"/>
                <w:szCs w:val="20"/>
                <w:lang w:val="en-US" w:eastAsia="ar-SA"/>
              </w:rPr>
              <w:t>ЛНТУ, 2025. 98 с.</w:t>
            </w:r>
          </w:p>
        </w:tc>
      </w:tr>
    </w:tbl>
    <w:p w14:paraId="040A08FE" w14:textId="77777777" w:rsidR="004D4136" w:rsidRPr="0068389E" w:rsidRDefault="004D4136" w:rsidP="00827AAB">
      <w:pPr>
        <w:pStyle w:val="a3"/>
        <w:ind w:right="109"/>
        <w:jc w:val="both"/>
      </w:pPr>
    </w:p>
    <w:p w14:paraId="1007AF80" w14:textId="77777777" w:rsidR="004D4136" w:rsidRPr="0068389E" w:rsidRDefault="004D4136" w:rsidP="000E2580">
      <w:pPr>
        <w:pStyle w:val="a3"/>
        <w:ind w:right="109" w:firstLine="567"/>
      </w:pPr>
      <w:bookmarkStart w:id="2" w:name="_GoBack"/>
      <w:bookmarkEnd w:id="2"/>
    </w:p>
    <w:p w14:paraId="11E46FF5" w14:textId="77777777" w:rsidR="004D4136" w:rsidRPr="0068389E" w:rsidRDefault="004D4136" w:rsidP="000E2580">
      <w:pPr>
        <w:pStyle w:val="a3"/>
        <w:ind w:right="109" w:firstLine="567"/>
      </w:pPr>
    </w:p>
    <w:p w14:paraId="03A7D529" w14:textId="77777777" w:rsidR="004D4136" w:rsidRPr="0068389E" w:rsidRDefault="004D4136" w:rsidP="000E2580">
      <w:pPr>
        <w:pStyle w:val="a3"/>
        <w:ind w:right="109" w:firstLine="567"/>
      </w:pPr>
    </w:p>
    <w:p w14:paraId="58A9407D" w14:textId="77777777" w:rsidR="004D4136" w:rsidRPr="0068389E" w:rsidRDefault="004D4136" w:rsidP="000E2580">
      <w:pPr>
        <w:pStyle w:val="a3"/>
        <w:ind w:right="109" w:firstLine="567"/>
      </w:pPr>
    </w:p>
    <w:p w14:paraId="701BD6E5" w14:textId="3ADA039C" w:rsidR="004D4136" w:rsidRPr="0068389E" w:rsidRDefault="00517CA6" w:rsidP="000E2580">
      <w:pPr>
        <w:pStyle w:val="a3"/>
        <w:tabs>
          <w:tab w:val="left" w:pos="5189"/>
        </w:tabs>
        <w:spacing w:before="146" w:line="252" w:lineRule="exact"/>
        <w:ind w:right="109" w:firstLine="567"/>
      </w:pPr>
      <w:r w:rsidRPr="0068389E">
        <w:t>Комп'ютерний</w:t>
      </w:r>
      <w:r w:rsidRPr="0068389E">
        <w:rPr>
          <w:spacing w:val="-1"/>
        </w:rPr>
        <w:t xml:space="preserve"> </w:t>
      </w:r>
      <w:r w:rsidRPr="0068389E">
        <w:t>набір</w:t>
      </w:r>
      <w:r w:rsidRPr="0068389E">
        <w:tab/>
      </w:r>
      <w:r w:rsidR="008A5C98" w:rsidRPr="0068389E">
        <w:t>Н</w:t>
      </w:r>
      <w:r w:rsidRPr="0068389E">
        <w:t>.</w:t>
      </w:r>
      <w:r w:rsidR="00597E51" w:rsidRPr="0068389E">
        <w:t>М</w:t>
      </w:r>
      <w:r w:rsidRPr="0068389E">
        <w:t>.</w:t>
      </w:r>
      <w:r w:rsidRPr="0068389E">
        <w:rPr>
          <w:spacing w:val="-2"/>
        </w:rPr>
        <w:t xml:space="preserve"> </w:t>
      </w:r>
      <w:r w:rsidR="008A5C98" w:rsidRPr="0068389E">
        <w:rPr>
          <w:spacing w:val="-2"/>
        </w:rPr>
        <w:t>Галазюк</w:t>
      </w:r>
    </w:p>
    <w:p w14:paraId="77100713" w14:textId="71C083EC" w:rsidR="004D4136" w:rsidRPr="0068389E" w:rsidRDefault="00517CA6" w:rsidP="000E2580">
      <w:pPr>
        <w:pStyle w:val="a3"/>
        <w:tabs>
          <w:tab w:val="left" w:pos="5189"/>
        </w:tabs>
        <w:spacing w:line="252" w:lineRule="exact"/>
        <w:ind w:right="109" w:firstLine="567"/>
      </w:pPr>
      <w:r w:rsidRPr="0068389E">
        <w:t>Редактор</w:t>
      </w:r>
      <w:r w:rsidRPr="0068389E">
        <w:tab/>
      </w:r>
      <w:r w:rsidR="008A5C98" w:rsidRPr="0068389E">
        <w:t>Н.М.</w:t>
      </w:r>
      <w:r w:rsidR="008A5C98" w:rsidRPr="0068389E">
        <w:rPr>
          <w:spacing w:val="-2"/>
        </w:rPr>
        <w:t xml:space="preserve"> Галазюк</w:t>
      </w:r>
    </w:p>
    <w:p w14:paraId="3CEC55B8" w14:textId="77777777" w:rsidR="004D4136" w:rsidRPr="0068389E" w:rsidRDefault="004D4136" w:rsidP="000E2580">
      <w:pPr>
        <w:pStyle w:val="a3"/>
        <w:ind w:right="109" w:firstLine="567"/>
        <w:rPr>
          <w:sz w:val="24"/>
        </w:rPr>
      </w:pPr>
    </w:p>
    <w:p w14:paraId="51A14A63" w14:textId="77777777" w:rsidR="004D4136" w:rsidRPr="0068389E" w:rsidRDefault="004D4136" w:rsidP="000E2580">
      <w:pPr>
        <w:pStyle w:val="a3"/>
        <w:ind w:right="109" w:firstLine="567"/>
        <w:rPr>
          <w:sz w:val="24"/>
        </w:rPr>
      </w:pPr>
    </w:p>
    <w:p w14:paraId="33AF89F0" w14:textId="77777777" w:rsidR="004D4136" w:rsidRPr="0068389E" w:rsidRDefault="004D4136" w:rsidP="000E2580">
      <w:pPr>
        <w:pStyle w:val="a3"/>
        <w:ind w:right="109" w:firstLine="567"/>
        <w:rPr>
          <w:sz w:val="24"/>
        </w:rPr>
      </w:pPr>
    </w:p>
    <w:p w14:paraId="704B8B16" w14:textId="77777777" w:rsidR="004D4136" w:rsidRPr="0068389E" w:rsidRDefault="004D4136" w:rsidP="000E2580">
      <w:pPr>
        <w:pStyle w:val="a3"/>
        <w:ind w:right="109" w:firstLine="567"/>
        <w:rPr>
          <w:sz w:val="24"/>
        </w:rPr>
      </w:pPr>
    </w:p>
    <w:p w14:paraId="1D23AF19" w14:textId="6DEAB210" w:rsidR="004D4136" w:rsidRPr="0068389E" w:rsidRDefault="00517CA6" w:rsidP="000E2580">
      <w:pPr>
        <w:pStyle w:val="a3"/>
        <w:tabs>
          <w:tab w:val="left" w:pos="2706"/>
        </w:tabs>
        <w:spacing w:before="162" w:line="252" w:lineRule="exact"/>
        <w:ind w:right="109" w:firstLine="567"/>
        <w:jc w:val="center"/>
      </w:pPr>
      <w:r w:rsidRPr="0068389E">
        <w:t>Підп.</w:t>
      </w:r>
      <w:r w:rsidRPr="0068389E">
        <w:rPr>
          <w:spacing w:val="-2"/>
        </w:rPr>
        <w:t xml:space="preserve"> </w:t>
      </w:r>
      <w:r w:rsidRPr="0068389E">
        <w:t>до</w:t>
      </w:r>
      <w:r w:rsidRPr="0068389E">
        <w:rPr>
          <w:spacing w:val="-3"/>
        </w:rPr>
        <w:t xml:space="preserve"> </w:t>
      </w:r>
      <w:r w:rsidRPr="0068389E">
        <w:t>друку«</w:t>
      </w:r>
      <w:r w:rsidRPr="0068389E">
        <w:rPr>
          <w:u w:val="single"/>
        </w:rPr>
        <w:t xml:space="preserve">  </w:t>
      </w:r>
      <w:r w:rsidRPr="0068389E">
        <w:rPr>
          <w:spacing w:val="54"/>
          <w:u w:val="single"/>
        </w:rPr>
        <w:t xml:space="preserve"> </w:t>
      </w:r>
      <w:r w:rsidRPr="0068389E">
        <w:t>»</w:t>
      </w:r>
      <w:r w:rsidRPr="0068389E">
        <w:rPr>
          <w:u w:val="single"/>
        </w:rPr>
        <w:tab/>
      </w:r>
      <w:r w:rsidRPr="0068389E">
        <w:t>202</w:t>
      </w:r>
      <w:r w:rsidR="008B4DF5" w:rsidRPr="0068389E">
        <w:t>5</w:t>
      </w:r>
      <w:r w:rsidRPr="0068389E">
        <w:rPr>
          <w:spacing w:val="-1"/>
        </w:rPr>
        <w:t xml:space="preserve"> </w:t>
      </w:r>
      <w:r w:rsidRPr="0068389E">
        <w:t>р.</w:t>
      </w:r>
      <w:r w:rsidRPr="0068389E">
        <w:rPr>
          <w:spacing w:val="-3"/>
        </w:rPr>
        <w:t xml:space="preserve"> </w:t>
      </w:r>
      <w:r w:rsidRPr="0068389E">
        <w:t xml:space="preserve">Формат 60х84/16. Папір </w:t>
      </w:r>
      <w:proofErr w:type="spellStart"/>
      <w:r w:rsidRPr="0068389E">
        <w:t>офс</w:t>
      </w:r>
      <w:proofErr w:type="spellEnd"/>
      <w:r w:rsidRPr="0068389E">
        <w:t>.</w:t>
      </w:r>
    </w:p>
    <w:p w14:paraId="7D011F54" w14:textId="77777777" w:rsidR="004D4136" w:rsidRPr="0068389E" w:rsidRDefault="00517CA6" w:rsidP="000E2580">
      <w:pPr>
        <w:pStyle w:val="a3"/>
        <w:tabs>
          <w:tab w:val="left" w:pos="2972"/>
        </w:tabs>
        <w:spacing w:line="252" w:lineRule="exact"/>
        <w:ind w:right="109" w:firstLine="567"/>
        <w:jc w:val="center"/>
      </w:pPr>
      <w:proofErr w:type="spellStart"/>
      <w:r w:rsidRPr="0068389E">
        <w:t>Гарн</w:t>
      </w:r>
      <w:proofErr w:type="spellEnd"/>
      <w:r w:rsidRPr="0068389E">
        <w:t>.</w:t>
      </w:r>
      <w:r w:rsidRPr="0068389E">
        <w:rPr>
          <w:spacing w:val="-4"/>
        </w:rPr>
        <w:t xml:space="preserve"> </w:t>
      </w:r>
      <w:proofErr w:type="spellStart"/>
      <w:r w:rsidRPr="0068389E">
        <w:t>Таймс</w:t>
      </w:r>
      <w:proofErr w:type="spellEnd"/>
      <w:r w:rsidRPr="0068389E">
        <w:t>.</w:t>
      </w:r>
      <w:r w:rsidRPr="0068389E">
        <w:rPr>
          <w:spacing w:val="1"/>
        </w:rPr>
        <w:t xml:space="preserve"> </w:t>
      </w:r>
      <w:r w:rsidRPr="0068389E">
        <w:t>Ум.</w:t>
      </w:r>
      <w:r w:rsidRPr="0068389E">
        <w:rPr>
          <w:spacing w:val="-3"/>
        </w:rPr>
        <w:t xml:space="preserve"> </w:t>
      </w:r>
      <w:r w:rsidRPr="0068389E">
        <w:t>друк. арк.</w:t>
      </w:r>
      <w:r w:rsidRPr="0068389E">
        <w:rPr>
          <w:u w:val="single"/>
        </w:rPr>
        <w:tab/>
      </w:r>
      <w:r w:rsidRPr="0068389E">
        <w:t>.</w:t>
      </w:r>
    </w:p>
    <w:p w14:paraId="2F1BE422" w14:textId="77777777" w:rsidR="004D4136" w:rsidRPr="0068389E" w:rsidRDefault="00517CA6" w:rsidP="000E2580">
      <w:pPr>
        <w:pStyle w:val="a3"/>
        <w:spacing w:before="2"/>
        <w:ind w:right="109" w:firstLine="567"/>
        <w:jc w:val="center"/>
      </w:pPr>
      <w:r w:rsidRPr="0068389E">
        <w:t>Тираж 50</w:t>
      </w:r>
      <w:r w:rsidRPr="0068389E">
        <w:rPr>
          <w:spacing w:val="-4"/>
        </w:rPr>
        <w:t xml:space="preserve"> </w:t>
      </w:r>
      <w:r w:rsidRPr="0068389E">
        <w:t>прим.</w:t>
      </w:r>
    </w:p>
    <w:p w14:paraId="5C0BC7B0" w14:textId="77777777" w:rsidR="004D4136" w:rsidRPr="0068389E" w:rsidRDefault="004D4136" w:rsidP="000E2580">
      <w:pPr>
        <w:pStyle w:val="a3"/>
        <w:ind w:right="109" w:firstLine="567"/>
        <w:rPr>
          <w:sz w:val="24"/>
        </w:rPr>
      </w:pPr>
    </w:p>
    <w:p w14:paraId="4AF894E3" w14:textId="77777777" w:rsidR="004D4136" w:rsidRPr="0068389E" w:rsidRDefault="004D4136" w:rsidP="000E2580">
      <w:pPr>
        <w:pStyle w:val="a3"/>
        <w:ind w:right="109" w:firstLine="567"/>
        <w:rPr>
          <w:sz w:val="24"/>
        </w:rPr>
      </w:pPr>
    </w:p>
    <w:p w14:paraId="3D749C29" w14:textId="77777777" w:rsidR="000370BE" w:rsidRPr="0068389E" w:rsidRDefault="000370BE" w:rsidP="000370BE">
      <w:pPr>
        <w:pStyle w:val="a3"/>
        <w:ind w:right="109"/>
        <w:jc w:val="center"/>
      </w:pPr>
      <w:r w:rsidRPr="0068389E">
        <w:t xml:space="preserve">Відділ іміджу та промоції </w:t>
      </w:r>
    </w:p>
    <w:p w14:paraId="3D97A69D" w14:textId="77777777" w:rsidR="000370BE" w:rsidRPr="0068389E" w:rsidRDefault="000370BE" w:rsidP="000370BE">
      <w:pPr>
        <w:pStyle w:val="a3"/>
        <w:ind w:right="109"/>
        <w:jc w:val="center"/>
      </w:pPr>
      <w:r w:rsidRPr="0068389E">
        <w:t xml:space="preserve">Луцького національного технічного університету </w:t>
      </w:r>
    </w:p>
    <w:p w14:paraId="7DDFA714" w14:textId="77777777" w:rsidR="000370BE" w:rsidRPr="0068389E" w:rsidRDefault="000370BE" w:rsidP="000370BE">
      <w:pPr>
        <w:pStyle w:val="a3"/>
        <w:ind w:right="109"/>
        <w:jc w:val="center"/>
      </w:pPr>
      <w:r w:rsidRPr="0068389E">
        <w:t xml:space="preserve">43018 м. Луцьк, вул. Львівська, 75 </w:t>
      </w:r>
    </w:p>
    <w:p w14:paraId="0819A680" w14:textId="66C94EF8" w:rsidR="004D4136" w:rsidRPr="0068389E" w:rsidRDefault="000370BE" w:rsidP="000370BE">
      <w:pPr>
        <w:pStyle w:val="a3"/>
        <w:ind w:right="109"/>
        <w:jc w:val="center"/>
        <w:rPr>
          <w:sz w:val="16"/>
        </w:rPr>
      </w:pPr>
      <w:r w:rsidRPr="0068389E">
        <w:t>ВІП ЛНТУ</w:t>
      </w:r>
    </w:p>
    <w:sectPr w:rsidR="004D4136" w:rsidRPr="0068389E">
      <w:pgSz w:w="8420" w:h="11910"/>
      <w:pgMar w:top="760" w:right="320" w:bottom="700" w:left="620" w:header="0" w:footer="426"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53243E8" w14:textId="77777777" w:rsidR="000057E7" w:rsidRDefault="000057E7">
      <w:r>
        <w:separator/>
      </w:r>
    </w:p>
  </w:endnote>
  <w:endnote w:type="continuationSeparator" w:id="0">
    <w:p w14:paraId="691B9F4E" w14:textId="77777777" w:rsidR="000057E7" w:rsidRDefault="00005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90CCF7" w14:textId="77777777" w:rsidR="00595BCF" w:rsidRDefault="00595BC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7504987"/>
      <w:docPartObj>
        <w:docPartGallery w:val="Page Numbers (Bottom of Page)"/>
        <w:docPartUnique/>
      </w:docPartObj>
    </w:sdtPr>
    <w:sdtContent>
      <w:p w14:paraId="62D30B00" w14:textId="74842EE5" w:rsidR="00595BCF" w:rsidRDefault="00595BCF">
        <w:pPr>
          <w:pStyle w:val="a9"/>
          <w:jc w:val="right"/>
        </w:pPr>
        <w:r>
          <w:fldChar w:fldCharType="begin"/>
        </w:r>
        <w:r>
          <w:instrText>PAGE   \* MERGEFORMAT</w:instrText>
        </w:r>
        <w:r>
          <w:fldChar w:fldCharType="separate"/>
        </w:r>
        <w:r w:rsidR="001F2D8F" w:rsidRPr="001F2D8F">
          <w:rPr>
            <w:noProof/>
            <w:lang w:val="ru-RU"/>
          </w:rPr>
          <w:t>2</w:t>
        </w:r>
        <w:r>
          <w:fldChar w:fldCharType="end"/>
        </w:r>
      </w:p>
    </w:sdtContent>
  </w:sdt>
  <w:p w14:paraId="19424F33" w14:textId="77777777" w:rsidR="00595BCF" w:rsidRDefault="00595BCF">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ED6F48" w14:textId="77777777" w:rsidR="00595BCF" w:rsidRDefault="00595BCF">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8BD838" w14:textId="77777777" w:rsidR="00595BCF" w:rsidRDefault="00595BCF">
    <w:pPr>
      <w:pStyle w:val="a3"/>
      <w:spacing w:line="14" w:lineRule="auto"/>
      <w:rPr>
        <w:sz w:val="19"/>
      </w:rPr>
    </w:pPr>
    <w:r>
      <w:rPr>
        <w:noProof/>
        <w:lang w:eastAsia="uk-UA"/>
      </w:rPr>
      <mc:AlternateContent>
        <mc:Choice Requires="wps">
          <w:drawing>
            <wp:anchor distT="0" distB="0" distL="114300" distR="114300" simplePos="0" relativeHeight="485470208" behindDoc="1" locked="0" layoutInCell="1" allowOverlap="1" wp14:anchorId="641BDD6D" wp14:editId="1C0A92F7">
              <wp:simplePos x="0" y="0"/>
              <wp:positionH relativeFrom="page">
                <wp:posOffset>2559685</wp:posOffset>
              </wp:positionH>
              <wp:positionV relativeFrom="page">
                <wp:posOffset>7099935</wp:posOffset>
              </wp:positionV>
              <wp:extent cx="228600" cy="19431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BF82C3" w14:textId="77777777" w:rsidR="00595BCF" w:rsidRDefault="00595BCF">
                          <w:pPr>
                            <w:spacing w:before="10"/>
                            <w:ind w:left="60"/>
                            <w:rPr>
                              <w:sz w:val="24"/>
                            </w:rPr>
                          </w:pPr>
                          <w:r>
                            <w:fldChar w:fldCharType="begin"/>
                          </w:r>
                          <w:r>
                            <w:rPr>
                              <w:sz w:val="24"/>
                            </w:rPr>
                            <w:instrText xml:space="preserve"> PAGE </w:instrText>
                          </w:r>
                          <w:r>
                            <w:fldChar w:fldCharType="separate"/>
                          </w:r>
                          <w:r w:rsidR="00365355">
                            <w:rPr>
                              <w:noProof/>
                              <w:sz w:val="24"/>
                            </w:rPr>
                            <w:t>96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01.55pt;margin-top:559.05pt;width:18pt;height:15.3pt;z-index:-178462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" filled="f" stroked="f">
              <v:textbox inset="0,0,0,0">
                <w:txbxContent>
                  <w:p w14:paraId="2BBF82C3" w14:textId="77777777" w:rsidR="00595BCF" w:rsidRDefault="00595BCF">
                    <w:pPr>
                      <w:spacing w:before="10"/>
                      <w:ind w:left="60"/>
                      <w:rPr>
                        <w:sz w:val="24"/>
                      </w:rPr>
                    </w:pPr>
                    <w:r>
                      <w:fldChar w:fldCharType="begin"/>
                    </w:r>
                    <w:r>
                      <w:rPr>
                        <w:sz w:val="24"/>
                      </w:rPr>
                      <w:instrText xml:space="preserve"> PAGE </w:instrText>
                    </w:r>
                    <w:r>
                      <w:fldChar w:fldCharType="separate"/>
                    </w:r>
                    <w:r w:rsidR="00365355">
                      <w:rPr>
                        <w:noProof/>
                        <w:sz w:val="24"/>
                      </w:rPr>
                      <w:t>96</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DF18872" w14:textId="77777777" w:rsidR="000057E7" w:rsidRDefault="000057E7">
      <w:r>
        <w:separator/>
      </w:r>
    </w:p>
  </w:footnote>
  <w:footnote w:type="continuationSeparator" w:id="0">
    <w:p w14:paraId="1CF30A0C" w14:textId="77777777" w:rsidR="000057E7" w:rsidRDefault="000057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8EB6A6" w14:textId="77777777" w:rsidR="00595BCF" w:rsidRDefault="00595BCF">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9CA04B" w14:textId="77777777" w:rsidR="00595BCF" w:rsidRDefault="00595BCF">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261410" w14:textId="77777777" w:rsidR="00595BCF" w:rsidRDefault="00595BCF">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72F70"/>
    <w:multiLevelType w:val="hybridMultilevel"/>
    <w:tmpl w:val="3D60E6D6"/>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1">
    <w:nsid w:val="09621B79"/>
    <w:multiLevelType w:val="hybridMultilevel"/>
    <w:tmpl w:val="D8864E2A"/>
    <w:lvl w:ilvl="0" w:tplc="476680A0">
      <w:start w:val="5"/>
      <w:numFmt w:val="bullet"/>
      <w:lvlText w:val="-"/>
      <w:lvlJc w:val="left"/>
      <w:pPr>
        <w:ind w:left="786" w:hanging="360"/>
      </w:pPr>
      <w:rPr>
        <w:rFonts w:ascii="Times New Roman" w:eastAsia="Times New Roman" w:hAnsi="Times New Roman" w:cs="Times New Roman" w:hint="default"/>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2">
    <w:nsid w:val="0A9A5AEA"/>
    <w:multiLevelType w:val="hybridMultilevel"/>
    <w:tmpl w:val="B5BA4E1A"/>
    <w:lvl w:ilvl="0" w:tplc="2CAE97A8">
      <w:start w:val="4"/>
      <w:numFmt w:val="bullet"/>
      <w:lvlText w:val="-"/>
      <w:lvlJc w:val="left"/>
      <w:pPr>
        <w:ind w:left="644" w:hanging="360"/>
      </w:pPr>
      <w:rPr>
        <w:rFonts w:ascii="Calibri" w:eastAsia="Times New Roman" w:hAnsi="Calibri" w:cs="Times New Roman" w:hint="default"/>
        <w:b/>
      </w:rPr>
    </w:lvl>
    <w:lvl w:ilvl="1" w:tplc="04220003">
      <w:start w:val="1"/>
      <w:numFmt w:val="bullet"/>
      <w:lvlText w:val="o"/>
      <w:lvlJc w:val="left"/>
      <w:pPr>
        <w:ind w:left="1364" w:hanging="360"/>
      </w:pPr>
      <w:rPr>
        <w:rFonts w:ascii="Courier New" w:hAnsi="Courier New" w:cs="Courier New" w:hint="default"/>
      </w:rPr>
    </w:lvl>
    <w:lvl w:ilvl="2" w:tplc="04220005">
      <w:start w:val="1"/>
      <w:numFmt w:val="bullet"/>
      <w:lvlText w:val=""/>
      <w:lvlJc w:val="left"/>
      <w:pPr>
        <w:ind w:left="2084" w:hanging="360"/>
      </w:pPr>
      <w:rPr>
        <w:rFonts w:ascii="Wingdings" w:hAnsi="Wingdings" w:hint="default"/>
      </w:rPr>
    </w:lvl>
    <w:lvl w:ilvl="3" w:tplc="04220001">
      <w:start w:val="1"/>
      <w:numFmt w:val="bullet"/>
      <w:lvlText w:val=""/>
      <w:lvlJc w:val="left"/>
      <w:pPr>
        <w:ind w:left="2804" w:hanging="360"/>
      </w:pPr>
      <w:rPr>
        <w:rFonts w:ascii="Symbol" w:hAnsi="Symbol" w:hint="default"/>
      </w:rPr>
    </w:lvl>
    <w:lvl w:ilvl="4" w:tplc="04220003">
      <w:start w:val="1"/>
      <w:numFmt w:val="bullet"/>
      <w:lvlText w:val="o"/>
      <w:lvlJc w:val="left"/>
      <w:pPr>
        <w:ind w:left="3524" w:hanging="360"/>
      </w:pPr>
      <w:rPr>
        <w:rFonts w:ascii="Courier New" w:hAnsi="Courier New" w:cs="Courier New" w:hint="default"/>
      </w:rPr>
    </w:lvl>
    <w:lvl w:ilvl="5" w:tplc="04220005">
      <w:start w:val="1"/>
      <w:numFmt w:val="bullet"/>
      <w:lvlText w:val=""/>
      <w:lvlJc w:val="left"/>
      <w:pPr>
        <w:ind w:left="4244" w:hanging="360"/>
      </w:pPr>
      <w:rPr>
        <w:rFonts w:ascii="Wingdings" w:hAnsi="Wingdings" w:hint="default"/>
      </w:rPr>
    </w:lvl>
    <w:lvl w:ilvl="6" w:tplc="04220001">
      <w:start w:val="1"/>
      <w:numFmt w:val="bullet"/>
      <w:lvlText w:val=""/>
      <w:lvlJc w:val="left"/>
      <w:pPr>
        <w:ind w:left="4964" w:hanging="360"/>
      </w:pPr>
      <w:rPr>
        <w:rFonts w:ascii="Symbol" w:hAnsi="Symbol" w:hint="default"/>
      </w:rPr>
    </w:lvl>
    <w:lvl w:ilvl="7" w:tplc="04220003">
      <w:start w:val="1"/>
      <w:numFmt w:val="bullet"/>
      <w:lvlText w:val="o"/>
      <w:lvlJc w:val="left"/>
      <w:pPr>
        <w:ind w:left="5684" w:hanging="360"/>
      </w:pPr>
      <w:rPr>
        <w:rFonts w:ascii="Courier New" w:hAnsi="Courier New" w:cs="Courier New" w:hint="default"/>
      </w:rPr>
    </w:lvl>
    <w:lvl w:ilvl="8" w:tplc="04220005">
      <w:start w:val="1"/>
      <w:numFmt w:val="bullet"/>
      <w:lvlText w:val=""/>
      <w:lvlJc w:val="left"/>
      <w:pPr>
        <w:ind w:left="6404" w:hanging="360"/>
      </w:pPr>
      <w:rPr>
        <w:rFonts w:ascii="Wingdings" w:hAnsi="Wingdings" w:hint="default"/>
      </w:rPr>
    </w:lvl>
  </w:abstractNum>
  <w:abstractNum w:abstractNumId="3">
    <w:nsid w:val="0D0F1E32"/>
    <w:multiLevelType w:val="hybridMultilevel"/>
    <w:tmpl w:val="28DE29B8"/>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4">
    <w:nsid w:val="0E435601"/>
    <w:multiLevelType w:val="multilevel"/>
    <w:tmpl w:val="546414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nsid w:val="10B80523"/>
    <w:multiLevelType w:val="hybridMultilevel"/>
    <w:tmpl w:val="6212B922"/>
    <w:lvl w:ilvl="0" w:tplc="0422000D">
      <w:start w:val="1"/>
      <w:numFmt w:val="bullet"/>
      <w:lvlText w:val=""/>
      <w:lvlJc w:val="left"/>
      <w:pPr>
        <w:ind w:left="786" w:hanging="360"/>
      </w:pPr>
      <w:rPr>
        <w:rFonts w:ascii="Wingdings" w:hAnsi="Wingdings" w:hint="default"/>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6">
    <w:nsid w:val="17956671"/>
    <w:multiLevelType w:val="multilevel"/>
    <w:tmpl w:val="191225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7">
    <w:nsid w:val="180238BA"/>
    <w:multiLevelType w:val="hybridMultilevel"/>
    <w:tmpl w:val="FFFC2512"/>
    <w:lvl w:ilvl="0" w:tplc="FC7A65FC">
      <w:start w:val="10"/>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8">
    <w:nsid w:val="19B733F7"/>
    <w:multiLevelType w:val="multilevel"/>
    <w:tmpl w:val="AE5EE3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nsid w:val="1C187BFE"/>
    <w:multiLevelType w:val="multilevel"/>
    <w:tmpl w:val="07C21AB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nsid w:val="1DF74F5E"/>
    <w:multiLevelType w:val="multilevel"/>
    <w:tmpl w:val="4432827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nsid w:val="25126F7F"/>
    <w:multiLevelType w:val="hybridMultilevel"/>
    <w:tmpl w:val="644C23B4"/>
    <w:lvl w:ilvl="0" w:tplc="0422000D">
      <w:start w:val="1"/>
      <w:numFmt w:val="bullet"/>
      <w:lvlText w:val=""/>
      <w:lvlJc w:val="left"/>
      <w:pPr>
        <w:ind w:left="1146" w:hanging="360"/>
      </w:pPr>
      <w:rPr>
        <w:rFonts w:ascii="Wingdings" w:hAnsi="Wingdings"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12">
    <w:nsid w:val="25904A42"/>
    <w:multiLevelType w:val="hybridMultilevel"/>
    <w:tmpl w:val="9348B124"/>
    <w:lvl w:ilvl="0" w:tplc="0422000D">
      <w:start w:val="1"/>
      <w:numFmt w:val="bullet"/>
      <w:lvlText w:val=""/>
      <w:lvlJc w:val="left"/>
      <w:pPr>
        <w:ind w:left="991" w:hanging="286"/>
      </w:pPr>
      <w:rPr>
        <w:rFonts w:ascii="Wingdings" w:hAnsi="Wingdings" w:hint="default"/>
        <w:b w:val="0"/>
        <w:bCs w:val="0"/>
        <w:i w:val="0"/>
        <w:iCs w:val="0"/>
        <w:spacing w:val="0"/>
        <w:w w:val="100"/>
        <w:sz w:val="24"/>
        <w:szCs w:val="24"/>
        <w:lang w:val="uk-UA" w:eastAsia="en-US" w:bidi="ar-SA"/>
      </w:rPr>
    </w:lvl>
    <w:lvl w:ilvl="1" w:tplc="F3861F56">
      <w:numFmt w:val="bullet"/>
      <w:lvlText w:val="•"/>
      <w:lvlJc w:val="left"/>
      <w:pPr>
        <w:ind w:left="1991" w:hanging="286"/>
      </w:pPr>
      <w:rPr>
        <w:lang w:val="uk-UA" w:eastAsia="en-US" w:bidi="ar-SA"/>
      </w:rPr>
    </w:lvl>
    <w:lvl w:ilvl="2" w:tplc="724C5E9A">
      <w:numFmt w:val="bullet"/>
      <w:lvlText w:val="•"/>
      <w:lvlJc w:val="left"/>
      <w:pPr>
        <w:ind w:left="2983" w:hanging="286"/>
      </w:pPr>
      <w:rPr>
        <w:lang w:val="uk-UA" w:eastAsia="en-US" w:bidi="ar-SA"/>
      </w:rPr>
    </w:lvl>
    <w:lvl w:ilvl="3" w:tplc="BE66BE5C">
      <w:numFmt w:val="bullet"/>
      <w:lvlText w:val="•"/>
      <w:lvlJc w:val="left"/>
      <w:pPr>
        <w:ind w:left="3974" w:hanging="286"/>
      </w:pPr>
      <w:rPr>
        <w:lang w:val="uk-UA" w:eastAsia="en-US" w:bidi="ar-SA"/>
      </w:rPr>
    </w:lvl>
    <w:lvl w:ilvl="4" w:tplc="7DE2CD2E">
      <w:numFmt w:val="bullet"/>
      <w:lvlText w:val="•"/>
      <w:lvlJc w:val="left"/>
      <w:pPr>
        <w:ind w:left="4966" w:hanging="286"/>
      </w:pPr>
      <w:rPr>
        <w:lang w:val="uk-UA" w:eastAsia="en-US" w:bidi="ar-SA"/>
      </w:rPr>
    </w:lvl>
    <w:lvl w:ilvl="5" w:tplc="EA7C2EE2">
      <w:numFmt w:val="bullet"/>
      <w:lvlText w:val="•"/>
      <w:lvlJc w:val="left"/>
      <w:pPr>
        <w:ind w:left="5957" w:hanging="286"/>
      </w:pPr>
      <w:rPr>
        <w:lang w:val="uk-UA" w:eastAsia="en-US" w:bidi="ar-SA"/>
      </w:rPr>
    </w:lvl>
    <w:lvl w:ilvl="6" w:tplc="14CAC7D0">
      <w:numFmt w:val="bullet"/>
      <w:lvlText w:val="•"/>
      <w:lvlJc w:val="left"/>
      <w:pPr>
        <w:ind w:left="6949" w:hanging="286"/>
      </w:pPr>
      <w:rPr>
        <w:lang w:val="uk-UA" w:eastAsia="en-US" w:bidi="ar-SA"/>
      </w:rPr>
    </w:lvl>
    <w:lvl w:ilvl="7" w:tplc="EDBA973E">
      <w:numFmt w:val="bullet"/>
      <w:lvlText w:val="•"/>
      <w:lvlJc w:val="left"/>
      <w:pPr>
        <w:ind w:left="7940" w:hanging="286"/>
      </w:pPr>
      <w:rPr>
        <w:lang w:val="uk-UA" w:eastAsia="en-US" w:bidi="ar-SA"/>
      </w:rPr>
    </w:lvl>
    <w:lvl w:ilvl="8" w:tplc="C8AAD1A6">
      <w:numFmt w:val="bullet"/>
      <w:lvlText w:val="•"/>
      <w:lvlJc w:val="left"/>
      <w:pPr>
        <w:ind w:left="8932" w:hanging="286"/>
      </w:pPr>
      <w:rPr>
        <w:lang w:val="uk-UA" w:eastAsia="en-US" w:bidi="ar-SA"/>
      </w:rPr>
    </w:lvl>
  </w:abstractNum>
  <w:abstractNum w:abstractNumId="13">
    <w:nsid w:val="29CA53B8"/>
    <w:multiLevelType w:val="hybridMultilevel"/>
    <w:tmpl w:val="1980CA2E"/>
    <w:lvl w:ilvl="0" w:tplc="058AF8C4">
      <w:start w:val="1"/>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4">
    <w:nsid w:val="310E1CB1"/>
    <w:multiLevelType w:val="multilevel"/>
    <w:tmpl w:val="CFF0A2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5">
    <w:nsid w:val="31AF394F"/>
    <w:multiLevelType w:val="hybridMultilevel"/>
    <w:tmpl w:val="8494A5E0"/>
    <w:lvl w:ilvl="0" w:tplc="3EA6C9A0">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16">
    <w:nsid w:val="33BE33B5"/>
    <w:multiLevelType w:val="hybridMultilevel"/>
    <w:tmpl w:val="346A2720"/>
    <w:lvl w:ilvl="0" w:tplc="6B6434D8">
      <w:start w:val="6"/>
      <w:numFmt w:val="bullet"/>
      <w:lvlText w:val="-"/>
      <w:lvlJc w:val="left"/>
      <w:pPr>
        <w:ind w:left="786" w:hanging="360"/>
      </w:pPr>
      <w:rPr>
        <w:rFonts w:ascii="Times New Roman" w:eastAsia="Times New Roman" w:hAnsi="Times New Roman" w:cs="Times New Roman" w:hint="default"/>
        <w:lang w:val="uk-UA"/>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17">
    <w:nsid w:val="373826D2"/>
    <w:multiLevelType w:val="multilevel"/>
    <w:tmpl w:val="106C481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8">
    <w:nsid w:val="3AE65470"/>
    <w:multiLevelType w:val="hybridMultilevel"/>
    <w:tmpl w:val="2698E56E"/>
    <w:lvl w:ilvl="0" w:tplc="0422000D">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9">
    <w:nsid w:val="3E3945F8"/>
    <w:multiLevelType w:val="multilevel"/>
    <w:tmpl w:val="DB5A98CE"/>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nsid w:val="3F6427CC"/>
    <w:multiLevelType w:val="hybridMultilevel"/>
    <w:tmpl w:val="5C58FAD8"/>
    <w:lvl w:ilvl="0" w:tplc="161EEE74">
      <w:start w:val="3"/>
      <w:numFmt w:val="bullet"/>
      <w:lvlText w:val="-"/>
      <w:lvlJc w:val="left"/>
      <w:pPr>
        <w:ind w:left="927" w:hanging="360"/>
      </w:pPr>
      <w:rPr>
        <w:rFonts w:ascii="Times New Roman" w:eastAsia="Times New Roman" w:hAnsi="Times New Roman" w:cs="Times New Roman" w:hint="default"/>
        <w:i/>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1">
    <w:nsid w:val="420335E4"/>
    <w:multiLevelType w:val="hybridMultilevel"/>
    <w:tmpl w:val="58623052"/>
    <w:lvl w:ilvl="0" w:tplc="0422000D">
      <w:start w:val="1"/>
      <w:numFmt w:val="bullet"/>
      <w:lvlText w:val=""/>
      <w:lvlJc w:val="left"/>
      <w:pPr>
        <w:ind w:left="1146" w:hanging="360"/>
      </w:pPr>
      <w:rPr>
        <w:rFonts w:ascii="Wingdings" w:hAnsi="Wingdings"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22">
    <w:nsid w:val="42D935C1"/>
    <w:multiLevelType w:val="hybridMultilevel"/>
    <w:tmpl w:val="C33C56EE"/>
    <w:lvl w:ilvl="0" w:tplc="F92815CA">
      <w:start w:val="1"/>
      <w:numFmt w:val="bullet"/>
      <w:lvlText w:val=""/>
      <w:lvlJc w:val="left"/>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23">
    <w:nsid w:val="453C4EE1"/>
    <w:multiLevelType w:val="multilevel"/>
    <w:tmpl w:val="940AD204"/>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nsid w:val="4C384321"/>
    <w:multiLevelType w:val="multilevel"/>
    <w:tmpl w:val="246486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5">
    <w:nsid w:val="4DD365BE"/>
    <w:multiLevelType w:val="hybridMultilevel"/>
    <w:tmpl w:val="641601C0"/>
    <w:lvl w:ilvl="0" w:tplc="650C19A6">
      <w:numFmt w:val="bullet"/>
      <w:lvlText w:val="-"/>
      <w:lvlJc w:val="left"/>
      <w:pPr>
        <w:ind w:left="786" w:hanging="360"/>
      </w:pPr>
      <w:rPr>
        <w:rFonts w:ascii="Times New Roman" w:eastAsia="Times New Roman" w:hAnsi="Times New Roman" w:cs="Times New Roman" w:hint="default"/>
      </w:rPr>
    </w:lvl>
    <w:lvl w:ilvl="1" w:tplc="04220003">
      <w:start w:val="1"/>
      <w:numFmt w:val="bullet"/>
      <w:lvlText w:val="o"/>
      <w:lvlJc w:val="left"/>
      <w:pPr>
        <w:ind w:left="1506" w:hanging="360"/>
      </w:pPr>
      <w:rPr>
        <w:rFonts w:ascii="Courier New" w:hAnsi="Courier New" w:cs="Courier New" w:hint="default"/>
      </w:rPr>
    </w:lvl>
    <w:lvl w:ilvl="2" w:tplc="04220005">
      <w:start w:val="1"/>
      <w:numFmt w:val="bullet"/>
      <w:lvlText w:val=""/>
      <w:lvlJc w:val="left"/>
      <w:pPr>
        <w:ind w:left="2226" w:hanging="360"/>
      </w:pPr>
      <w:rPr>
        <w:rFonts w:ascii="Wingdings" w:hAnsi="Wingdings" w:hint="default"/>
      </w:rPr>
    </w:lvl>
    <w:lvl w:ilvl="3" w:tplc="04220001">
      <w:start w:val="1"/>
      <w:numFmt w:val="bullet"/>
      <w:lvlText w:val=""/>
      <w:lvlJc w:val="left"/>
      <w:pPr>
        <w:ind w:left="2946" w:hanging="360"/>
      </w:pPr>
      <w:rPr>
        <w:rFonts w:ascii="Symbol" w:hAnsi="Symbol" w:hint="default"/>
      </w:rPr>
    </w:lvl>
    <w:lvl w:ilvl="4" w:tplc="04220003">
      <w:start w:val="1"/>
      <w:numFmt w:val="bullet"/>
      <w:lvlText w:val="o"/>
      <w:lvlJc w:val="left"/>
      <w:pPr>
        <w:ind w:left="3666" w:hanging="360"/>
      </w:pPr>
      <w:rPr>
        <w:rFonts w:ascii="Courier New" w:hAnsi="Courier New" w:cs="Courier New" w:hint="default"/>
      </w:rPr>
    </w:lvl>
    <w:lvl w:ilvl="5" w:tplc="04220005">
      <w:start w:val="1"/>
      <w:numFmt w:val="bullet"/>
      <w:lvlText w:val=""/>
      <w:lvlJc w:val="left"/>
      <w:pPr>
        <w:ind w:left="4386" w:hanging="360"/>
      </w:pPr>
      <w:rPr>
        <w:rFonts w:ascii="Wingdings" w:hAnsi="Wingdings" w:hint="default"/>
      </w:rPr>
    </w:lvl>
    <w:lvl w:ilvl="6" w:tplc="04220001">
      <w:start w:val="1"/>
      <w:numFmt w:val="bullet"/>
      <w:lvlText w:val=""/>
      <w:lvlJc w:val="left"/>
      <w:pPr>
        <w:ind w:left="5106" w:hanging="360"/>
      </w:pPr>
      <w:rPr>
        <w:rFonts w:ascii="Symbol" w:hAnsi="Symbol" w:hint="default"/>
      </w:rPr>
    </w:lvl>
    <w:lvl w:ilvl="7" w:tplc="04220003">
      <w:start w:val="1"/>
      <w:numFmt w:val="bullet"/>
      <w:lvlText w:val="o"/>
      <w:lvlJc w:val="left"/>
      <w:pPr>
        <w:ind w:left="5826" w:hanging="360"/>
      </w:pPr>
      <w:rPr>
        <w:rFonts w:ascii="Courier New" w:hAnsi="Courier New" w:cs="Courier New" w:hint="default"/>
      </w:rPr>
    </w:lvl>
    <w:lvl w:ilvl="8" w:tplc="04220005">
      <w:start w:val="1"/>
      <w:numFmt w:val="bullet"/>
      <w:lvlText w:val=""/>
      <w:lvlJc w:val="left"/>
      <w:pPr>
        <w:ind w:left="6546" w:hanging="360"/>
      </w:pPr>
      <w:rPr>
        <w:rFonts w:ascii="Wingdings" w:hAnsi="Wingdings" w:hint="default"/>
      </w:rPr>
    </w:lvl>
  </w:abstractNum>
  <w:abstractNum w:abstractNumId="26">
    <w:nsid w:val="4E9577B0"/>
    <w:multiLevelType w:val="multilevel"/>
    <w:tmpl w:val="C646E1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4EE31E4B"/>
    <w:multiLevelType w:val="hybridMultilevel"/>
    <w:tmpl w:val="2472A5E8"/>
    <w:lvl w:ilvl="0" w:tplc="9A6ED7FA">
      <w:start w:val="2"/>
      <w:numFmt w:val="bullet"/>
      <w:lvlText w:val="-"/>
      <w:lvlJc w:val="left"/>
      <w:pPr>
        <w:ind w:left="927" w:hanging="360"/>
      </w:pPr>
      <w:rPr>
        <w:rFonts w:ascii="Times New Roman" w:eastAsia="Times New Roman"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28">
    <w:nsid w:val="55D644CD"/>
    <w:multiLevelType w:val="multilevel"/>
    <w:tmpl w:val="541646D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nsid w:val="56D60E20"/>
    <w:multiLevelType w:val="multilevel"/>
    <w:tmpl w:val="80BAE0F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nsid w:val="5D3F1707"/>
    <w:multiLevelType w:val="hybridMultilevel"/>
    <w:tmpl w:val="3698E8EC"/>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1">
    <w:nsid w:val="5E594CB1"/>
    <w:multiLevelType w:val="hybridMultilevel"/>
    <w:tmpl w:val="BB1241A4"/>
    <w:lvl w:ilvl="0" w:tplc="F92815CA">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2">
    <w:nsid w:val="648F07E3"/>
    <w:multiLevelType w:val="hybridMultilevel"/>
    <w:tmpl w:val="5CE05896"/>
    <w:lvl w:ilvl="0" w:tplc="0422000D">
      <w:start w:val="1"/>
      <w:numFmt w:val="bullet"/>
      <w:lvlText w:val=""/>
      <w:lvlJc w:val="left"/>
      <w:pPr>
        <w:ind w:left="1287" w:hanging="360"/>
      </w:pPr>
      <w:rPr>
        <w:rFonts w:ascii="Wingdings" w:hAnsi="Wingdings"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3">
    <w:nsid w:val="65485762"/>
    <w:multiLevelType w:val="multilevel"/>
    <w:tmpl w:val="4F060278"/>
    <w:lvl w:ilvl="0">
      <w:start w:val="1"/>
      <w:numFmt w:val="bullet"/>
      <w:lvlText w:val=""/>
      <w:lvlJc w:val="left"/>
      <w:pPr>
        <w:tabs>
          <w:tab w:val="num" w:pos="720"/>
        </w:tabs>
        <w:ind w:left="720" w:hanging="360"/>
      </w:pPr>
      <w:rPr>
        <w:rFonts w:ascii="Wingdings" w:hAnsi="Wingdings" w:hint="default"/>
        <w:sz w:val="20"/>
      </w:rPr>
    </w:lvl>
    <w:lvl w:ilvl="1">
      <w:start w:val="4"/>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nsid w:val="67D242A4"/>
    <w:multiLevelType w:val="multilevel"/>
    <w:tmpl w:val="A6826270"/>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5">
    <w:nsid w:val="72DA5D4B"/>
    <w:multiLevelType w:val="hybridMultilevel"/>
    <w:tmpl w:val="8796F5BA"/>
    <w:lvl w:ilvl="0" w:tplc="F92815CA">
      <w:start w:val="1"/>
      <w:numFmt w:val="bullet"/>
      <w:lvlText w:val=""/>
      <w:lvlJc w:val="left"/>
      <w:pPr>
        <w:ind w:left="1146" w:hanging="360"/>
      </w:pPr>
      <w:rPr>
        <w:rFonts w:ascii="Symbol" w:hAnsi="Symbol" w:hint="default"/>
      </w:rPr>
    </w:lvl>
    <w:lvl w:ilvl="1" w:tplc="04220003">
      <w:start w:val="1"/>
      <w:numFmt w:val="bullet"/>
      <w:lvlText w:val="o"/>
      <w:lvlJc w:val="left"/>
      <w:pPr>
        <w:ind w:left="1866" w:hanging="360"/>
      </w:pPr>
      <w:rPr>
        <w:rFonts w:ascii="Courier New" w:hAnsi="Courier New" w:cs="Courier New" w:hint="default"/>
      </w:rPr>
    </w:lvl>
    <w:lvl w:ilvl="2" w:tplc="04220005">
      <w:start w:val="1"/>
      <w:numFmt w:val="bullet"/>
      <w:lvlText w:val=""/>
      <w:lvlJc w:val="left"/>
      <w:pPr>
        <w:ind w:left="2586" w:hanging="360"/>
      </w:pPr>
      <w:rPr>
        <w:rFonts w:ascii="Wingdings" w:hAnsi="Wingdings" w:hint="default"/>
      </w:rPr>
    </w:lvl>
    <w:lvl w:ilvl="3" w:tplc="04220001">
      <w:start w:val="1"/>
      <w:numFmt w:val="bullet"/>
      <w:lvlText w:val=""/>
      <w:lvlJc w:val="left"/>
      <w:pPr>
        <w:ind w:left="3306" w:hanging="360"/>
      </w:pPr>
      <w:rPr>
        <w:rFonts w:ascii="Symbol" w:hAnsi="Symbol" w:hint="default"/>
      </w:rPr>
    </w:lvl>
    <w:lvl w:ilvl="4" w:tplc="04220003">
      <w:start w:val="1"/>
      <w:numFmt w:val="bullet"/>
      <w:lvlText w:val="o"/>
      <w:lvlJc w:val="left"/>
      <w:pPr>
        <w:ind w:left="4026" w:hanging="360"/>
      </w:pPr>
      <w:rPr>
        <w:rFonts w:ascii="Courier New" w:hAnsi="Courier New" w:cs="Courier New" w:hint="default"/>
      </w:rPr>
    </w:lvl>
    <w:lvl w:ilvl="5" w:tplc="04220005">
      <w:start w:val="1"/>
      <w:numFmt w:val="bullet"/>
      <w:lvlText w:val=""/>
      <w:lvlJc w:val="left"/>
      <w:pPr>
        <w:ind w:left="4746" w:hanging="360"/>
      </w:pPr>
      <w:rPr>
        <w:rFonts w:ascii="Wingdings" w:hAnsi="Wingdings" w:hint="default"/>
      </w:rPr>
    </w:lvl>
    <w:lvl w:ilvl="6" w:tplc="04220001">
      <w:start w:val="1"/>
      <w:numFmt w:val="bullet"/>
      <w:lvlText w:val=""/>
      <w:lvlJc w:val="left"/>
      <w:pPr>
        <w:ind w:left="5466" w:hanging="360"/>
      </w:pPr>
      <w:rPr>
        <w:rFonts w:ascii="Symbol" w:hAnsi="Symbol" w:hint="default"/>
      </w:rPr>
    </w:lvl>
    <w:lvl w:ilvl="7" w:tplc="04220003">
      <w:start w:val="1"/>
      <w:numFmt w:val="bullet"/>
      <w:lvlText w:val="o"/>
      <w:lvlJc w:val="left"/>
      <w:pPr>
        <w:ind w:left="6186" w:hanging="360"/>
      </w:pPr>
      <w:rPr>
        <w:rFonts w:ascii="Courier New" w:hAnsi="Courier New" w:cs="Courier New" w:hint="default"/>
      </w:rPr>
    </w:lvl>
    <w:lvl w:ilvl="8" w:tplc="04220005">
      <w:start w:val="1"/>
      <w:numFmt w:val="bullet"/>
      <w:lvlText w:val=""/>
      <w:lvlJc w:val="left"/>
      <w:pPr>
        <w:ind w:left="6906" w:hanging="360"/>
      </w:pPr>
      <w:rPr>
        <w:rFonts w:ascii="Wingdings" w:hAnsi="Wingdings" w:hint="default"/>
      </w:rPr>
    </w:lvl>
  </w:abstractNum>
  <w:abstractNum w:abstractNumId="36">
    <w:nsid w:val="74D7225D"/>
    <w:multiLevelType w:val="multilevel"/>
    <w:tmpl w:val="4202A142"/>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750C12BB"/>
    <w:multiLevelType w:val="hybridMultilevel"/>
    <w:tmpl w:val="726C3BD8"/>
    <w:lvl w:ilvl="0" w:tplc="0422000B">
      <w:start w:val="1"/>
      <w:numFmt w:val="bullet"/>
      <w:lvlText w:val=""/>
      <w:lvlJc w:val="left"/>
      <w:pPr>
        <w:ind w:left="1004" w:hanging="360"/>
      </w:pPr>
      <w:rPr>
        <w:rFonts w:ascii="Wingdings" w:hAnsi="Wingdings" w:hint="default"/>
      </w:rPr>
    </w:lvl>
    <w:lvl w:ilvl="1" w:tplc="04220003">
      <w:start w:val="1"/>
      <w:numFmt w:val="bullet"/>
      <w:lvlText w:val="o"/>
      <w:lvlJc w:val="left"/>
      <w:pPr>
        <w:ind w:left="1724" w:hanging="360"/>
      </w:pPr>
      <w:rPr>
        <w:rFonts w:ascii="Courier New" w:hAnsi="Courier New" w:cs="Courier New" w:hint="default"/>
      </w:rPr>
    </w:lvl>
    <w:lvl w:ilvl="2" w:tplc="04220005">
      <w:start w:val="1"/>
      <w:numFmt w:val="bullet"/>
      <w:lvlText w:val=""/>
      <w:lvlJc w:val="left"/>
      <w:pPr>
        <w:ind w:left="2444" w:hanging="360"/>
      </w:pPr>
      <w:rPr>
        <w:rFonts w:ascii="Wingdings" w:hAnsi="Wingdings" w:hint="default"/>
      </w:rPr>
    </w:lvl>
    <w:lvl w:ilvl="3" w:tplc="04220001">
      <w:start w:val="1"/>
      <w:numFmt w:val="bullet"/>
      <w:lvlText w:val=""/>
      <w:lvlJc w:val="left"/>
      <w:pPr>
        <w:ind w:left="3164" w:hanging="360"/>
      </w:pPr>
      <w:rPr>
        <w:rFonts w:ascii="Symbol" w:hAnsi="Symbol" w:hint="default"/>
      </w:rPr>
    </w:lvl>
    <w:lvl w:ilvl="4" w:tplc="04220003">
      <w:start w:val="1"/>
      <w:numFmt w:val="bullet"/>
      <w:lvlText w:val="o"/>
      <w:lvlJc w:val="left"/>
      <w:pPr>
        <w:ind w:left="3884" w:hanging="360"/>
      </w:pPr>
      <w:rPr>
        <w:rFonts w:ascii="Courier New" w:hAnsi="Courier New" w:cs="Courier New" w:hint="default"/>
      </w:rPr>
    </w:lvl>
    <w:lvl w:ilvl="5" w:tplc="04220005">
      <w:start w:val="1"/>
      <w:numFmt w:val="bullet"/>
      <w:lvlText w:val=""/>
      <w:lvlJc w:val="left"/>
      <w:pPr>
        <w:ind w:left="4604" w:hanging="360"/>
      </w:pPr>
      <w:rPr>
        <w:rFonts w:ascii="Wingdings" w:hAnsi="Wingdings" w:hint="default"/>
      </w:rPr>
    </w:lvl>
    <w:lvl w:ilvl="6" w:tplc="04220001">
      <w:start w:val="1"/>
      <w:numFmt w:val="bullet"/>
      <w:lvlText w:val=""/>
      <w:lvlJc w:val="left"/>
      <w:pPr>
        <w:ind w:left="5324" w:hanging="360"/>
      </w:pPr>
      <w:rPr>
        <w:rFonts w:ascii="Symbol" w:hAnsi="Symbol" w:hint="default"/>
      </w:rPr>
    </w:lvl>
    <w:lvl w:ilvl="7" w:tplc="04220003">
      <w:start w:val="1"/>
      <w:numFmt w:val="bullet"/>
      <w:lvlText w:val="o"/>
      <w:lvlJc w:val="left"/>
      <w:pPr>
        <w:ind w:left="6044" w:hanging="360"/>
      </w:pPr>
      <w:rPr>
        <w:rFonts w:ascii="Courier New" w:hAnsi="Courier New" w:cs="Courier New" w:hint="default"/>
      </w:rPr>
    </w:lvl>
    <w:lvl w:ilvl="8" w:tplc="04220005">
      <w:start w:val="1"/>
      <w:numFmt w:val="bullet"/>
      <w:lvlText w:val=""/>
      <w:lvlJc w:val="left"/>
      <w:pPr>
        <w:ind w:left="6764" w:hanging="360"/>
      </w:pPr>
      <w:rPr>
        <w:rFonts w:ascii="Wingdings" w:hAnsi="Wingdings" w:hint="default"/>
      </w:rPr>
    </w:lvl>
  </w:abstractNum>
  <w:abstractNum w:abstractNumId="38">
    <w:nsid w:val="7BD438AE"/>
    <w:multiLevelType w:val="multilevel"/>
    <w:tmpl w:val="E976E4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9">
    <w:nsid w:val="7DE7548C"/>
    <w:multiLevelType w:val="multilevel"/>
    <w:tmpl w:val="929627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6"/>
  </w:num>
  <w:num w:numId="2">
    <w:abstractNumId w:val="38"/>
  </w:num>
  <w:num w:numId="3">
    <w:abstractNumId w:val="2"/>
  </w:num>
  <w:num w:numId="4">
    <w:abstractNumId w:val="37"/>
  </w:num>
  <w:num w:numId="5">
    <w:abstractNumId w:val="24"/>
  </w:num>
  <w:num w:numId="6">
    <w:abstractNumId w:val="2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25"/>
  </w:num>
  <w:num w:numId="9">
    <w:abstractNumId w:val="5"/>
  </w:num>
  <w:num w:numId="10">
    <w:abstractNumId w:val="17"/>
  </w:num>
  <w:num w:numId="11">
    <w:abstractNumId w:val="14"/>
  </w:num>
  <w:num w:numId="12">
    <w:abstractNumId w:val="23"/>
  </w:num>
  <w:num w:numId="13">
    <w:abstractNumId w:val="12"/>
  </w:num>
  <w:num w:numId="14">
    <w:abstractNumId w:val="13"/>
  </w:num>
  <w:num w:numId="15">
    <w:abstractNumId w:val="19"/>
  </w:num>
  <w:num w:numId="16">
    <w:abstractNumId w:val="11"/>
  </w:num>
  <w:num w:numId="17">
    <w:abstractNumId w:val="1"/>
  </w:num>
  <w:num w:numId="18">
    <w:abstractNumId w:val="21"/>
  </w:num>
  <w:num w:numId="19">
    <w:abstractNumId w:val="8"/>
  </w:num>
  <w:num w:numId="20">
    <w:abstractNumId w:val="32"/>
  </w:num>
  <w:num w:numId="21">
    <w:abstractNumId w:val="35"/>
  </w:num>
  <w:num w:numId="22">
    <w:abstractNumId w:val="22"/>
  </w:num>
  <w:num w:numId="23">
    <w:abstractNumId w:val="18"/>
  </w:num>
  <w:num w:numId="24">
    <w:abstractNumId w:val="33"/>
  </w:num>
  <w:num w:numId="25">
    <w:abstractNumId w:val="31"/>
  </w:num>
  <w:num w:numId="26">
    <w:abstractNumId w:val="3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num>
  <w:num w:numId="28">
    <w:abstractNumId w:val="9"/>
  </w:num>
  <w:num w:numId="29">
    <w:abstractNumId w:val="4"/>
  </w:num>
  <w:num w:numId="30">
    <w:abstractNumId w:val="28"/>
  </w:num>
  <w:num w:numId="31">
    <w:abstractNumId w:val="10"/>
  </w:num>
  <w:num w:numId="32">
    <w:abstractNumId w:val="39"/>
  </w:num>
  <w:num w:numId="33">
    <w:abstractNumId w:val="26"/>
  </w:num>
  <w:num w:numId="34">
    <w:abstractNumId w:val="3"/>
  </w:num>
  <w:num w:numId="35">
    <w:abstractNumId w:val="0"/>
  </w:num>
  <w:num w:numId="36">
    <w:abstractNumId w:val="7"/>
  </w:num>
  <w:num w:numId="37">
    <w:abstractNumId w:val="30"/>
  </w:num>
  <w:num w:numId="38">
    <w:abstractNumId w:val="34"/>
  </w:num>
  <w:num w:numId="39">
    <w:abstractNumId w:val="15"/>
  </w:num>
  <w:num w:numId="40">
    <w:abstractNumId w:val="27"/>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4136"/>
    <w:rsid w:val="00005678"/>
    <w:rsid w:val="000057E7"/>
    <w:rsid w:val="000370BE"/>
    <w:rsid w:val="00041A3A"/>
    <w:rsid w:val="000440A5"/>
    <w:rsid w:val="00044EA4"/>
    <w:rsid w:val="00085CEE"/>
    <w:rsid w:val="000A2191"/>
    <w:rsid w:val="000A4668"/>
    <w:rsid w:val="000D143A"/>
    <w:rsid w:val="000E2580"/>
    <w:rsid w:val="00147216"/>
    <w:rsid w:val="00147EAE"/>
    <w:rsid w:val="00171D51"/>
    <w:rsid w:val="00186086"/>
    <w:rsid w:val="00194FA8"/>
    <w:rsid w:val="001B5526"/>
    <w:rsid w:val="001C134F"/>
    <w:rsid w:val="001F2D8F"/>
    <w:rsid w:val="001F388E"/>
    <w:rsid w:val="001F62D5"/>
    <w:rsid w:val="002039BB"/>
    <w:rsid w:val="00207A99"/>
    <w:rsid w:val="00215212"/>
    <w:rsid w:val="00233AC7"/>
    <w:rsid w:val="00253AD7"/>
    <w:rsid w:val="00254EEB"/>
    <w:rsid w:val="0029586D"/>
    <w:rsid w:val="0031202C"/>
    <w:rsid w:val="003566EB"/>
    <w:rsid w:val="00356719"/>
    <w:rsid w:val="00365355"/>
    <w:rsid w:val="0037141D"/>
    <w:rsid w:val="00377933"/>
    <w:rsid w:val="00384D0F"/>
    <w:rsid w:val="003D5C01"/>
    <w:rsid w:val="003E60E7"/>
    <w:rsid w:val="00406F91"/>
    <w:rsid w:val="00412F7A"/>
    <w:rsid w:val="00414235"/>
    <w:rsid w:val="00430A29"/>
    <w:rsid w:val="00483270"/>
    <w:rsid w:val="004A133F"/>
    <w:rsid w:val="004D4136"/>
    <w:rsid w:val="004D4E92"/>
    <w:rsid w:val="00503D60"/>
    <w:rsid w:val="00517CA6"/>
    <w:rsid w:val="005700EC"/>
    <w:rsid w:val="00574E26"/>
    <w:rsid w:val="005754C1"/>
    <w:rsid w:val="00575EE4"/>
    <w:rsid w:val="00595BCF"/>
    <w:rsid w:val="00597E51"/>
    <w:rsid w:val="005D664F"/>
    <w:rsid w:val="005E137E"/>
    <w:rsid w:val="005E1CFE"/>
    <w:rsid w:val="005E48D1"/>
    <w:rsid w:val="005F5A24"/>
    <w:rsid w:val="00625E08"/>
    <w:rsid w:val="006369B4"/>
    <w:rsid w:val="00643BC6"/>
    <w:rsid w:val="00653D08"/>
    <w:rsid w:val="0068389E"/>
    <w:rsid w:val="0068778F"/>
    <w:rsid w:val="006B3D29"/>
    <w:rsid w:val="006C59A9"/>
    <w:rsid w:val="006E7098"/>
    <w:rsid w:val="007011CC"/>
    <w:rsid w:val="00710116"/>
    <w:rsid w:val="00727C21"/>
    <w:rsid w:val="00743C28"/>
    <w:rsid w:val="007527F6"/>
    <w:rsid w:val="007871AB"/>
    <w:rsid w:val="007872F1"/>
    <w:rsid w:val="007C29EB"/>
    <w:rsid w:val="007C42DA"/>
    <w:rsid w:val="007E158C"/>
    <w:rsid w:val="007F5C70"/>
    <w:rsid w:val="008204B4"/>
    <w:rsid w:val="00827AAB"/>
    <w:rsid w:val="00857B6D"/>
    <w:rsid w:val="00890A94"/>
    <w:rsid w:val="008927CD"/>
    <w:rsid w:val="008965D5"/>
    <w:rsid w:val="008A5C98"/>
    <w:rsid w:val="008B4DF5"/>
    <w:rsid w:val="008E2978"/>
    <w:rsid w:val="00923AF1"/>
    <w:rsid w:val="009A499F"/>
    <w:rsid w:val="009D63A3"/>
    <w:rsid w:val="009D715C"/>
    <w:rsid w:val="009F4B3C"/>
    <w:rsid w:val="00A07FAD"/>
    <w:rsid w:val="00A11E7D"/>
    <w:rsid w:val="00A14D3E"/>
    <w:rsid w:val="00A42C71"/>
    <w:rsid w:val="00A66B3B"/>
    <w:rsid w:val="00B7773F"/>
    <w:rsid w:val="00BD02B5"/>
    <w:rsid w:val="00BD78D5"/>
    <w:rsid w:val="00BF44B1"/>
    <w:rsid w:val="00C068F0"/>
    <w:rsid w:val="00C57EE2"/>
    <w:rsid w:val="00C60AC7"/>
    <w:rsid w:val="00C84B25"/>
    <w:rsid w:val="00CC08A7"/>
    <w:rsid w:val="00D07AB8"/>
    <w:rsid w:val="00D509E8"/>
    <w:rsid w:val="00D73CC7"/>
    <w:rsid w:val="00D86D02"/>
    <w:rsid w:val="00D8732A"/>
    <w:rsid w:val="00DE5C5E"/>
    <w:rsid w:val="00E2717A"/>
    <w:rsid w:val="00E555DF"/>
    <w:rsid w:val="00E65A2B"/>
    <w:rsid w:val="00E85239"/>
    <w:rsid w:val="00EC0A73"/>
    <w:rsid w:val="00ED60ED"/>
    <w:rsid w:val="00EE12DC"/>
    <w:rsid w:val="00EF6BFC"/>
    <w:rsid w:val="00F23707"/>
    <w:rsid w:val="00F61737"/>
    <w:rsid w:val="00FC5F83"/>
    <w:rsid w:val="00FC62F5"/>
    <w:rsid w:val="00FE64B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A7A7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743"/>
      <w:outlineLvl w:val="0"/>
    </w:pPr>
    <w:rPr>
      <w:b/>
      <w:bCs/>
    </w:rPr>
  </w:style>
  <w:style w:type="paragraph" w:styleId="2">
    <w:name w:val="heading 2"/>
    <w:basedOn w:val="a"/>
    <w:next w:val="a"/>
    <w:link w:val="20"/>
    <w:uiPriority w:val="1"/>
    <w:semiHidden/>
    <w:unhideWhenUsed/>
    <w:qFormat/>
    <w:rsid w:val="0037141D"/>
    <w:pPr>
      <w:keepNext/>
      <w:keepLines/>
      <w:widowControl/>
      <w:autoSpaceDE/>
      <w:autoSpaceDN/>
      <w:spacing w:before="200"/>
      <w:outlineLvl w:val="1"/>
    </w:pPr>
    <w:rPr>
      <w:rFonts w:asciiTheme="majorHAnsi" w:eastAsiaTheme="majorEastAsia" w:hAnsiTheme="majorHAnsi" w:cstheme="majorBidi"/>
      <w:b/>
      <w:bCs/>
      <w:color w:val="4F81BD" w:themeColor="accent1"/>
      <w:sz w:val="26"/>
      <w:szCs w:val="26"/>
      <w:lang w:val="ru-RU" w:eastAsia="ru-RU"/>
    </w:rPr>
  </w:style>
  <w:style w:type="paragraph" w:styleId="3">
    <w:name w:val="heading 3"/>
    <w:basedOn w:val="a"/>
    <w:next w:val="a"/>
    <w:link w:val="30"/>
    <w:uiPriority w:val="1"/>
    <w:semiHidden/>
    <w:unhideWhenUsed/>
    <w:qFormat/>
    <w:rsid w:val="0037141D"/>
    <w:pPr>
      <w:keepNext/>
      <w:keepLines/>
      <w:widowControl/>
      <w:autoSpaceDE/>
      <w:autoSpaceDN/>
      <w:spacing w:before="200"/>
      <w:outlineLvl w:val="2"/>
    </w:pPr>
    <w:rPr>
      <w:rFonts w:asciiTheme="majorHAnsi" w:eastAsiaTheme="majorEastAsia" w:hAnsiTheme="majorHAnsi" w:cstheme="majorBidi"/>
      <w:b/>
      <w:bCs/>
      <w:color w:val="4F81BD" w:themeColor="accent1"/>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232" w:hanging="420"/>
    </w:pPr>
    <w:rPr>
      <w:sz w:val="24"/>
      <w:szCs w:val="24"/>
    </w:rPr>
  </w:style>
  <w:style w:type="paragraph" w:styleId="a3">
    <w:name w:val="Body Text"/>
    <w:basedOn w:val="a"/>
    <w:link w:val="a4"/>
    <w:uiPriority w:val="1"/>
    <w:qFormat/>
  </w:style>
  <w:style w:type="paragraph" w:styleId="a5">
    <w:name w:val="List Paragraph"/>
    <w:aliases w:val="111"/>
    <w:basedOn w:val="a"/>
    <w:link w:val="a6"/>
    <w:uiPriority w:val="1"/>
    <w:qFormat/>
    <w:pPr>
      <w:ind w:left="232" w:firstLine="566"/>
    </w:pPr>
  </w:style>
  <w:style w:type="paragraph" w:customStyle="1" w:styleId="TableParagraph">
    <w:name w:val="Table Paragraph"/>
    <w:basedOn w:val="a"/>
    <w:uiPriority w:val="1"/>
    <w:qFormat/>
  </w:style>
  <w:style w:type="paragraph" w:styleId="a7">
    <w:name w:val="header"/>
    <w:basedOn w:val="a"/>
    <w:link w:val="a8"/>
    <w:uiPriority w:val="99"/>
    <w:unhideWhenUsed/>
    <w:rsid w:val="002039BB"/>
    <w:pPr>
      <w:tabs>
        <w:tab w:val="center" w:pos="4819"/>
        <w:tab w:val="right" w:pos="9639"/>
      </w:tabs>
    </w:pPr>
  </w:style>
  <w:style w:type="character" w:customStyle="1" w:styleId="a8">
    <w:name w:val="Верхний колонтитул Знак"/>
    <w:basedOn w:val="a0"/>
    <w:link w:val="a7"/>
    <w:uiPriority w:val="99"/>
    <w:rsid w:val="002039BB"/>
    <w:rPr>
      <w:rFonts w:ascii="Times New Roman" w:eastAsia="Times New Roman" w:hAnsi="Times New Roman" w:cs="Times New Roman"/>
      <w:lang w:val="uk-UA"/>
    </w:rPr>
  </w:style>
  <w:style w:type="paragraph" w:styleId="a9">
    <w:name w:val="footer"/>
    <w:basedOn w:val="a"/>
    <w:link w:val="aa"/>
    <w:uiPriority w:val="99"/>
    <w:unhideWhenUsed/>
    <w:rsid w:val="002039BB"/>
    <w:pPr>
      <w:tabs>
        <w:tab w:val="center" w:pos="4819"/>
        <w:tab w:val="right" w:pos="9639"/>
      </w:tabs>
    </w:pPr>
  </w:style>
  <w:style w:type="character" w:customStyle="1" w:styleId="aa">
    <w:name w:val="Нижний колонтитул Знак"/>
    <w:basedOn w:val="a0"/>
    <w:link w:val="a9"/>
    <w:uiPriority w:val="99"/>
    <w:rsid w:val="002039BB"/>
    <w:rPr>
      <w:rFonts w:ascii="Times New Roman" w:eastAsia="Times New Roman" w:hAnsi="Times New Roman" w:cs="Times New Roman"/>
      <w:lang w:val="uk-UA"/>
    </w:rPr>
  </w:style>
  <w:style w:type="paragraph" w:styleId="ab">
    <w:name w:val="Balloon Text"/>
    <w:basedOn w:val="a"/>
    <w:link w:val="ac"/>
    <w:uiPriority w:val="99"/>
    <w:semiHidden/>
    <w:unhideWhenUsed/>
    <w:rsid w:val="008204B4"/>
    <w:rPr>
      <w:rFonts w:ascii="Segoe UI" w:hAnsi="Segoe UI" w:cs="Segoe UI"/>
      <w:sz w:val="18"/>
      <w:szCs w:val="18"/>
    </w:rPr>
  </w:style>
  <w:style w:type="character" w:customStyle="1" w:styleId="ac">
    <w:name w:val="Текст выноски Знак"/>
    <w:basedOn w:val="a0"/>
    <w:link w:val="ab"/>
    <w:uiPriority w:val="99"/>
    <w:semiHidden/>
    <w:rsid w:val="008204B4"/>
    <w:rPr>
      <w:rFonts w:ascii="Segoe UI" w:eastAsia="Times New Roman" w:hAnsi="Segoe UI" w:cs="Segoe UI"/>
      <w:sz w:val="18"/>
      <w:szCs w:val="18"/>
      <w:lang w:val="uk-UA"/>
    </w:rPr>
  </w:style>
  <w:style w:type="table" w:styleId="ad">
    <w:name w:val="Table Grid"/>
    <w:basedOn w:val="a1"/>
    <w:uiPriority w:val="59"/>
    <w:rsid w:val="00575E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ody Text Indent"/>
    <w:basedOn w:val="a"/>
    <w:link w:val="af"/>
    <w:uiPriority w:val="99"/>
    <w:unhideWhenUsed/>
    <w:rsid w:val="00643BC6"/>
    <w:pPr>
      <w:widowControl/>
      <w:autoSpaceDE/>
      <w:autoSpaceDN/>
      <w:spacing w:after="120"/>
      <w:ind w:left="283"/>
    </w:pPr>
    <w:rPr>
      <w:sz w:val="28"/>
      <w:szCs w:val="24"/>
      <w:lang w:val="ru-RU" w:eastAsia="ru-RU"/>
    </w:rPr>
  </w:style>
  <w:style w:type="character" w:customStyle="1" w:styleId="af">
    <w:name w:val="Основной текст с отступом Знак"/>
    <w:basedOn w:val="a0"/>
    <w:link w:val="ae"/>
    <w:uiPriority w:val="99"/>
    <w:rsid w:val="00643BC6"/>
    <w:rPr>
      <w:rFonts w:ascii="Times New Roman" w:eastAsia="Times New Roman" w:hAnsi="Times New Roman" w:cs="Times New Roman"/>
      <w:sz w:val="28"/>
      <w:szCs w:val="24"/>
      <w:lang w:val="ru-RU" w:eastAsia="ru-RU"/>
    </w:rPr>
  </w:style>
  <w:style w:type="character" w:styleId="af0">
    <w:name w:val="Hyperlink"/>
    <w:basedOn w:val="a0"/>
    <w:uiPriority w:val="99"/>
    <w:unhideWhenUsed/>
    <w:rsid w:val="00643BC6"/>
    <w:rPr>
      <w:color w:val="0000FF" w:themeColor="hyperlink"/>
      <w:u w:val="single"/>
    </w:rPr>
  </w:style>
  <w:style w:type="character" w:customStyle="1" w:styleId="a4">
    <w:name w:val="Основной текст Знак"/>
    <w:basedOn w:val="a0"/>
    <w:link w:val="a3"/>
    <w:uiPriority w:val="1"/>
    <w:rsid w:val="00085CEE"/>
    <w:rPr>
      <w:rFonts w:ascii="Times New Roman" w:eastAsia="Times New Roman" w:hAnsi="Times New Roman" w:cs="Times New Roman"/>
      <w:lang w:val="uk-UA"/>
    </w:rPr>
  </w:style>
  <w:style w:type="character" w:customStyle="1" w:styleId="markedcontent">
    <w:name w:val="markedcontent"/>
    <w:rsid w:val="00406F91"/>
  </w:style>
  <w:style w:type="paragraph" w:customStyle="1" w:styleId="af1">
    <w:name w:val="обычный"/>
    <w:basedOn w:val="a"/>
    <w:uiPriority w:val="99"/>
    <w:rsid w:val="00D8732A"/>
    <w:pPr>
      <w:widowControl/>
      <w:autoSpaceDE/>
      <w:autoSpaceDN/>
    </w:pPr>
    <w:rPr>
      <w:color w:val="000000"/>
      <w:sz w:val="20"/>
      <w:szCs w:val="20"/>
      <w:lang w:val="ru-RU" w:eastAsia="ru-RU"/>
    </w:rPr>
  </w:style>
  <w:style w:type="character" w:styleId="af2">
    <w:name w:val="Strong"/>
    <w:basedOn w:val="a0"/>
    <w:uiPriority w:val="22"/>
    <w:qFormat/>
    <w:rsid w:val="0037141D"/>
    <w:rPr>
      <w:b/>
      <w:bCs/>
    </w:rPr>
  </w:style>
  <w:style w:type="paragraph" w:styleId="af3">
    <w:name w:val="Normal (Web)"/>
    <w:basedOn w:val="a"/>
    <w:uiPriority w:val="99"/>
    <w:semiHidden/>
    <w:unhideWhenUsed/>
    <w:rsid w:val="0037141D"/>
    <w:pPr>
      <w:widowControl/>
      <w:autoSpaceDE/>
      <w:autoSpaceDN/>
      <w:spacing w:before="100" w:beforeAutospacing="1" w:after="100" w:afterAutospacing="1"/>
    </w:pPr>
    <w:rPr>
      <w:sz w:val="24"/>
      <w:szCs w:val="24"/>
      <w:lang w:eastAsia="uk-UA"/>
    </w:rPr>
  </w:style>
  <w:style w:type="paragraph" w:customStyle="1" w:styleId="21">
    <w:name w:val="Без интервала2"/>
    <w:uiPriority w:val="99"/>
    <w:qFormat/>
    <w:rsid w:val="0037141D"/>
    <w:pPr>
      <w:widowControl/>
      <w:autoSpaceDE/>
      <w:autoSpaceDN/>
    </w:pPr>
    <w:rPr>
      <w:rFonts w:ascii="Calibri" w:eastAsia="Times New Roman" w:hAnsi="Calibri" w:cs="Times New Roman"/>
      <w:lang w:val="ru-RU"/>
    </w:rPr>
  </w:style>
  <w:style w:type="character" w:styleId="af4">
    <w:name w:val="Emphasis"/>
    <w:basedOn w:val="a0"/>
    <w:uiPriority w:val="20"/>
    <w:qFormat/>
    <w:rsid w:val="0037141D"/>
    <w:rPr>
      <w:i/>
      <w:iCs/>
    </w:rPr>
  </w:style>
  <w:style w:type="character" w:customStyle="1" w:styleId="30">
    <w:name w:val="Заголовок 3 Знак"/>
    <w:basedOn w:val="a0"/>
    <w:link w:val="3"/>
    <w:uiPriority w:val="1"/>
    <w:semiHidden/>
    <w:rsid w:val="0037141D"/>
    <w:rPr>
      <w:rFonts w:asciiTheme="majorHAnsi" w:eastAsiaTheme="majorEastAsia" w:hAnsiTheme="majorHAnsi" w:cstheme="majorBidi"/>
      <w:b/>
      <w:bCs/>
      <w:color w:val="4F81BD" w:themeColor="accent1"/>
      <w:sz w:val="28"/>
      <w:szCs w:val="24"/>
      <w:lang w:val="ru-RU" w:eastAsia="ru-RU"/>
    </w:rPr>
  </w:style>
  <w:style w:type="character" w:customStyle="1" w:styleId="katex-mathml">
    <w:name w:val="katex-mathml"/>
    <w:basedOn w:val="a0"/>
    <w:rsid w:val="0037141D"/>
  </w:style>
  <w:style w:type="character" w:customStyle="1" w:styleId="20">
    <w:name w:val="Заголовок 2 Знак"/>
    <w:basedOn w:val="a0"/>
    <w:link w:val="2"/>
    <w:uiPriority w:val="1"/>
    <w:semiHidden/>
    <w:rsid w:val="0037141D"/>
    <w:rPr>
      <w:rFonts w:asciiTheme="majorHAnsi" w:eastAsiaTheme="majorEastAsia" w:hAnsiTheme="majorHAnsi" w:cstheme="majorBidi"/>
      <w:b/>
      <w:bCs/>
      <w:color w:val="4F81BD" w:themeColor="accent1"/>
      <w:sz w:val="26"/>
      <w:szCs w:val="26"/>
      <w:lang w:val="ru-RU" w:eastAsia="ru-RU"/>
    </w:rPr>
  </w:style>
  <w:style w:type="character" w:customStyle="1" w:styleId="apple-style-span">
    <w:name w:val="apple-style-span"/>
    <w:basedOn w:val="a0"/>
    <w:rsid w:val="0037141D"/>
  </w:style>
  <w:style w:type="character" w:customStyle="1" w:styleId="a6">
    <w:name w:val="Абзац списка Знак"/>
    <w:aliases w:val="111 Знак"/>
    <w:link w:val="a5"/>
    <w:uiPriority w:val="1"/>
    <w:locked/>
    <w:rsid w:val="00FC5F83"/>
    <w:rPr>
      <w:rFonts w:ascii="Times New Roman" w:eastAsia="Times New Roman" w:hAnsi="Times New Roman" w:cs="Times New Roman"/>
      <w:lang w:val="uk-UA"/>
    </w:rPr>
  </w:style>
  <w:style w:type="character" w:customStyle="1" w:styleId="usdgrp">
    <w:name w:val="usdgrp"/>
    <w:basedOn w:val="a0"/>
    <w:rsid w:val="00FC5F8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743"/>
      <w:outlineLvl w:val="0"/>
    </w:pPr>
    <w:rPr>
      <w:b/>
      <w:bCs/>
    </w:rPr>
  </w:style>
  <w:style w:type="paragraph" w:styleId="2">
    <w:name w:val="heading 2"/>
    <w:basedOn w:val="a"/>
    <w:next w:val="a"/>
    <w:link w:val="20"/>
    <w:uiPriority w:val="1"/>
    <w:semiHidden/>
    <w:unhideWhenUsed/>
    <w:qFormat/>
    <w:rsid w:val="0037141D"/>
    <w:pPr>
      <w:keepNext/>
      <w:keepLines/>
      <w:widowControl/>
      <w:autoSpaceDE/>
      <w:autoSpaceDN/>
      <w:spacing w:before="200"/>
      <w:outlineLvl w:val="1"/>
    </w:pPr>
    <w:rPr>
      <w:rFonts w:asciiTheme="majorHAnsi" w:eastAsiaTheme="majorEastAsia" w:hAnsiTheme="majorHAnsi" w:cstheme="majorBidi"/>
      <w:b/>
      <w:bCs/>
      <w:color w:val="4F81BD" w:themeColor="accent1"/>
      <w:sz w:val="26"/>
      <w:szCs w:val="26"/>
      <w:lang w:val="ru-RU" w:eastAsia="ru-RU"/>
    </w:rPr>
  </w:style>
  <w:style w:type="paragraph" w:styleId="3">
    <w:name w:val="heading 3"/>
    <w:basedOn w:val="a"/>
    <w:next w:val="a"/>
    <w:link w:val="30"/>
    <w:uiPriority w:val="1"/>
    <w:semiHidden/>
    <w:unhideWhenUsed/>
    <w:qFormat/>
    <w:rsid w:val="0037141D"/>
    <w:pPr>
      <w:keepNext/>
      <w:keepLines/>
      <w:widowControl/>
      <w:autoSpaceDE/>
      <w:autoSpaceDN/>
      <w:spacing w:before="200"/>
      <w:outlineLvl w:val="2"/>
    </w:pPr>
    <w:rPr>
      <w:rFonts w:asciiTheme="majorHAnsi" w:eastAsiaTheme="majorEastAsia" w:hAnsiTheme="majorHAnsi" w:cstheme="majorBidi"/>
      <w:b/>
      <w:bCs/>
      <w:color w:val="4F81BD" w:themeColor="accent1"/>
      <w:sz w:val="28"/>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232" w:hanging="420"/>
    </w:pPr>
    <w:rPr>
      <w:sz w:val="24"/>
      <w:szCs w:val="24"/>
    </w:rPr>
  </w:style>
  <w:style w:type="paragraph" w:styleId="a3">
    <w:name w:val="Body Text"/>
    <w:basedOn w:val="a"/>
    <w:link w:val="a4"/>
    <w:uiPriority w:val="1"/>
    <w:qFormat/>
  </w:style>
  <w:style w:type="paragraph" w:styleId="a5">
    <w:name w:val="List Paragraph"/>
    <w:aliases w:val="111"/>
    <w:basedOn w:val="a"/>
    <w:link w:val="a6"/>
    <w:uiPriority w:val="1"/>
    <w:qFormat/>
    <w:pPr>
      <w:ind w:left="232" w:firstLine="566"/>
    </w:pPr>
  </w:style>
  <w:style w:type="paragraph" w:customStyle="1" w:styleId="TableParagraph">
    <w:name w:val="Table Paragraph"/>
    <w:basedOn w:val="a"/>
    <w:uiPriority w:val="1"/>
    <w:qFormat/>
  </w:style>
  <w:style w:type="paragraph" w:styleId="a7">
    <w:name w:val="header"/>
    <w:basedOn w:val="a"/>
    <w:link w:val="a8"/>
    <w:uiPriority w:val="99"/>
    <w:unhideWhenUsed/>
    <w:rsid w:val="002039BB"/>
    <w:pPr>
      <w:tabs>
        <w:tab w:val="center" w:pos="4819"/>
        <w:tab w:val="right" w:pos="9639"/>
      </w:tabs>
    </w:pPr>
  </w:style>
  <w:style w:type="character" w:customStyle="1" w:styleId="a8">
    <w:name w:val="Верхний колонтитул Знак"/>
    <w:basedOn w:val="a0"/>
    <w:link w:val="a7"/>
    <w:uiPriority w:val="99"/>
    <w:rsid w:val="002039BB"/>
    <w:rPr>
      <w:rFonts w:ascii="Times New Roman" w:eastAsia="Times New Roman" w:hAnsi="Times New Roman" w:cs="Times New Roman"/>
      <w:lang w:val="uk-UA"/>
    </w:rPr>
  </w:style>
  <w:style w:type="paragraph" w:styleId="a9">
    <w:name w:val="footer"/>
    <w:basedOn w:val="a"/>
    <w:link w:val="aa"/>
    <w:uiPriority w:val="99"/>
    <w:unhideWhenUsed/>
    <w:rsid w:val="002039BB"/>
    <w:pPr>
      <w:tabs>
        <w:tab w:val="center" w:pos="4819"/>
        <w:tab w:val="right" w:pos="9639"/>
      </w:tabs>
    </w:pPr>
  </w:style>
  <w:style w:type="character" w:customStyle="1" w:styleId="aa">
    <w:name w:val="Нижний колонтитул Знак"/>
    <w:basedOn w:val="a0"/>
    <w:link w:val="a9"/>
    <w:uiPriority w:val="99"/>
    <w:rsid w:val="002039BB"/>
    <w:rPr>
      <w:rFonts w:ascii="Times New Roman" w:eastAsia="Times New Roman" w:hAnsi="Times New Roman" w:cs="Times New Roman"/>
      <w:lang w:val="uk-UA"/>
    </w:rPr>
  </w:style>
  <w:style w:type="paragraph" w:styleId="ab">
    <w:name w:val="Balloon Text"/>
    <w:basedOn w:val="a"/>
    <w:link w:val="ac"/>
    <w:uiPriority w:val="99"/>
    <w:semiHidden/>
    <w:unhideWhenUsed/>
    <w:rsid w:val="008204B4"/>
    <w:rPr>
      <w:rFonts w:ascii="Segoe UI" w:hAnsi="Segoe UI" w:cs="Segoe UI"/>
      <w:sz w:val="18"/>
      <w:szCs w:val="18"/>
    </w:rPr>
  </w:style>
  <w:style w:type="character" w:customStyle="1" w:styleId="ac">
    <w:name w:val="Текст выноски Знак"/>
    <w:basedOn w:val="a0"/>
    <w:link w:val="ab"/>
    <w:uiPriority w:val="99"/>
    <w:semiHidden/>
    <w:rsid w:val="008204B4"/>
    <w:rPr>
      <w:rFonts w:ascii="Segoe UI" w:eastAsia="Times New Roman" w:hAnsi="Segoe UI" w:cs="Segoe UI"/>
      <w:sz w:val="18"/>
      <w:szCs w:val="18"/>
      <w:lang w:val="uk-UA"/>
    </w:rPr>
  </w:style>
  <w:style w:type="table" w:styleId="ad">
    <w:name w:val="Table Grid"/>
    <w:basedOn w:val="a1"/>
    <w:uiPriority w:val="59"/>
    <w:rsid w:val="00575EE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ody Text Indent"/>
    <w:basedOn w:val="a"/>
    <w:link w:val="af"/>
    <w:uiPriority w:val="99"/>
    <w:unhideWhenUsed/>
    <w:rsid w:val="00643BC6"/>
    <w:pPr>
      <w:widowControl/>
      <w:autoSpaceDE/>
      <w:autoSpaceDN/>
      <w:spacing w:after="120"/>
      <w:ind w:left="283"/>
    </w:pPr>
    <w:rPr>
      <w:sz w:val="28"/>
      <w:szCs w:val="24"/>
      <w:lang w:val="ru-RU" w:eastAsia="ru-RU"/>
    </w:rPr>
  </w:style>
  <w:style w:type="character" w:customStyle="1" w:styleId="af">
    <w:name w:val="Основной текст с отступом Знак"/>
    <w:basedOn w:val="a0"/>
    <w:link w:val="ae"/>
    <w:uiPriority w:val="99"/>
    <w:rsid w:val="00643BC6"/>
    <w:rPr>
      <w:rFonts w:ascii="Times New Roman" w:eastAsia="Times New Roman" w:hAnsi="Times New Roman" w:cs="Times New Roman"/>
      <w:sz w:val="28"/>
      <w:szCs w:val="24"/>
      <w:lang w:val="ru-RU" w:eastAsia="ru-RU"/>
    </w:rPr>
  </w:style>
  <w:style w:type="character" w:styleId="af0">
    <w:name w:val="Hyperlink"/>
    <w:basedOn w:val="a0"/>
    <w:uiPriority w:val="99"/>
    <w:unhideWhenUsed/>
    <w:rsid w:val="00643BC6"/>
    <w:rPr>
      <w:color w:val="0000FF" w:themeColor="hyperlink"/>
      <w:u w:val="single"/>
    </w:rPr>
  </w:style>
  <w:style w:type="character" w:customStyle="1" w:styleId="a4">
    <w:name w:val="Основной текст Знак"/>
    <w:basedOn w:val="a0"/>
    <w:link w:val="a3"/>
    <w:uiPriority w:val="1"/>
    <w:rsid w:val="00085CEE"/>
    <w:rPr>
      <w:rFonts w:ascii="Times New Roman" w:eastAsia="Times New Roman" w:hAnsi="Times New Roman" w:cs="Times New Roman"/>
      <w:lang w:val="uk-UA"/>
    </w:rPr>
  </w:style>
  <w:style w:type="character" w:customStyle="1" w:styleId="markedcontent">
    <w:name w:val="markedcontent"/>
    <w:rsid w:val="00406F91"/>
  </w:style>
  <w:style w:type="paragraph" w:customStyle="1" w:styleId="af1">
    <w:name w:val="обычный"/>
    <w:basedOn w:val="a"/>
    <w:uiPriority w:val="99"/>
    <w:rsid w:val="00D8732A"/>
    <w:pPr>
      <w:widowControl/>
      <w:autoSpaceDE/>
      <w:autoSpaceDN/>
    </w:pPr>
    <w:rPr>
      <w:color w:val="000000"/>
      <w:sz w:val="20"/>
      <w:szCs w:val="20"/>
      <w:lang w:val="ru-RU" w:eastAsia="ru-RU"/>
    </w:rPr>
  </w:style>
  <w:style w:type="character" w:styleId="af2">
    <w:name w:val="Strong"/>
    <w:basedOn w:val="a0"/>
    <w:uiPriority w:val="22"/>
    <w:qFormat/>
    <w:rsid w:val="0037141D"/>
    <w:rPr>
      <w:b/>
      <w:bCs/>
    </w:rPr>
  </w:style>
  <w:style w:type="paragraph" w:styleId="af3">
    <w:name w:val="Normal (Web)"/>
    <w:basedOn w:val="a"/>
    <w:uiPriority w:val="99"/>
    <w:semiHidden/>
    <w:unhideWhenUsed/>
    <w:rsid w:val="0037141D"/>
    <w:pPr>
      <w:widowControl/>
      <w:autoSpaceDE/>
      <w:autoSpaceDN/>
      <w:spacing w:before="100" w:beforeAutospacing="1" w:after="100" w:afterAutospacing="1"/>
    </w:pPr>
    <w:rPr>
      <w:sz w:val="24"/>
      <w:szCs w:val="24"/>
      <w:lang w:eastAsia="uk-UA"/>
    </w:rPr>
  </w:style>
  <w:style w:type="paragraph" w:customStyle="1" w:styleId="21">
    <w:name w:val="Без интервала2"/>
    <w:uiPriority w:val="99"/>
    <w:qFormat/>
    <w:rsid w:val="0037141D"/>
    <w:pPr>
      <w:widowControl/>
      <w:autoSpaceDE/>
      <w:autoSpaceDN/>
    </w:pPr>
    <w:rPr>
      <w:rFonts w:ascii="Calibri" w:eastAsia="Times New Roman" w:hAnsi="Calibri" w:cs="Times New Roman"/>
      <w:lang w:val="ru-RU"/>
    </w:rPr>
  </w:style>
  <w:style w:type="character" w:styleId="af4">
    <w:name w:val="Emphasis"/>
    <w:basedOn w:val="a0"/>
    <w:uiPriority w:val="20"/>
    <w:qFormat/>
    <w:rsid w:val="0037141D"/>
    <w:rPr>
      <w:i/>
      <w:iCs/>
    </w:rPr>
  </w:style>
  <w:style w:type="character" w:customStyle="1" w:styleId="30">
    <w:name w:val="Заголовок 3 Знак"/>
    <w:basedOn w:val="a0"/>
    <w:link w:val="3"/>
    <w:uiPriority w:val="1"/>
    <w:semiHidden/>
    <w:rsid w:val="0037141D"/>
    <w:rPr>
      <w:rFonts w:asciiTheme="majorHAnsi" w:eastAsiaTheme="majorEastAsia" w:hAnsiTheme="majorHAnsi" w:cstheme="majorBidi"/>
      <w:b/>
      <w:bCs/>
      <w:color w:val="4F81BD" w:themeColor="accent1"/>
      <w:sz w:val="28"/>
      <w:szCs w:val="24"/>
      <w:lang w:val="ru-RU" w:eastAsia="ru-RU"/>
    </w:rPr>
  </w:style>
  <w:style w:type="character" w:customStyle="1" w:styleId="katex-mathml">
    <w:name w:val="katex-mathml"/>
    <w:basedOn w:val="a0"/>
    <w:rsid w:val="0037141D"/>
  </w:style>
  <w:style w:type="character" w:customStyle="1" w:styleId="20">
    <w:name w:val="Заголовок 2 Знак"/>
    <w:basedOn w:val="a0"/>
    <w:link w:val="2"/>
    <w:uiPriority w:val="1"/>
    <w:semiHidden/>
    <w:rsid w:val="0037141D"/>
    <w:rPr>
      <w:rFonts w:asciiTheme="majorHAnsi" w:eastAsiaTheme="majorEastAsia" w:hAnsiTheme="majorHAnsi" w:cstheme="majorBidi"/>
      <w:b/>
      <w:bCs/>
      <w:color w:val="4F81BD" w:themeColor="accent1"/>
      <w:sz w:val="26"/>
      <w:szCs w:val="26"/>
      <w:lang w:val="ru-RU" w:eastAsia="ru-RU"/>
    </w:rPr>
  </w:style>
  <w:style w:type="character" w:customStyle="1" w:styleId="apple-style-span">
    <w:name w:val="apple-style-span"/>
    <w:basedOn w:val="a0"/>
    <w:rsid w:val="0037141D"/>
  </w:style>
  <w:style w:type="character" w:customStyle="1" w:styleId="a6">
    <w:name w:val="Абзац списка Знак"/>
    <w:aliases w:val="111 Знак"/>
    <w:link w:val="a5"/>
    <w:uiPriority w:val="1"/>
    <w:locked/>
    <w:rsid w:val="00FC5F83"/>
    <w:rPr>
      <w:rFonts w:ascii="Times New Roman" w:eastAsia="Times New Roman" w:hAnsi="Times New Roman" w:cs="Times New Roman"/>
      <w:lang w:val="uk-UA"/>
    </w:rPr>
  </w:style>
  <w:style w:type="character" w:customStyle="1" w:styleId="usdgrp">
    <w:name w:val="usdgrp"/>
    <w:basedOn w:val="a0"/>
    <w:rsid w:val="00FC5F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954181">
      <w:bodyDiv w:val="1"/>
      <w:marLeft w:val="0"/>
      <w:marRight w:val="0"/>
      <w:marTop w:val="0"/>
      <w:marBottom w:val="0"/>
      <w:divBdr>
        <w:top w:val="none" w:sz="0" w:space="0" w:color="auto"/>
        <w:left w:val="none" w:sz="0" w:space="0" w:color="auto"/>
        <w:bottom w:val="none" w:sz="0" w:space="0" w:color="auto"/>
        <w:right w:val="none" w:sz="0" w:space="0" w:color="auto"/>
      </w:divBdr>
    </w:div>
    <w:div w:id="279454616">
      <w:bodyDiv w:val="1"/>
      <w:marLeft w:val="0"/>
      <w:marRight w:val="0"/>
      <w:marTop w:val="0"/>
      <w:marBottom w:val="0"/>
      <w:divBdr>
        <w:top w:val="none" w:sz="0" w:space="0" w:color="auto"/>
        <w:left w:val="none" w:sz="0" w:space="0" w:color="auto"/>
        <w:bottom w:val="none" w:sz="0" w:space="0" w:color="auto"/>
        <w:right w:val="none" w:sz="0" w:space="0" w:color="auto"/>
      </w:divBdr>
    </w:div>
    <w:div w:id="305091800">
      <w:bodyDiv w:val="1"/>
      <w:marLeft w:val="0"/>
      <w:marRight w:val="0"/>
      <w:marTop w:val="0"/>
      <w:marBottom w:val="0"/>
      <w:divBdr>
        <w:top w:val="none" w:sz="0" w:space="0" w:color="auto"/>
        <w:left w:val="none" w:sz="0" w:space="0" w:color="auto"/>
        <w:bottom w:val="none" w:sz="0" w:space="0" w:color="auto"/>
        <w:right w:val="none" w:sz="0" w:space="0" w:color="auto"/>
      </w:divBdr>
    </w:div>
    <w:div w:id="474640145">
      <w:bodyDiv w:val="1"/>
      <w:marLeft w:val="0"/>
      <w:marRight w:val="0"/>
      <w:marTop w:val="0"/>
      <w:marBottom w:val="0"/>
      <w:divBdr>
        <w:top w:val="none" w:sz="0" w:space="0" w:color="auto"/>
        <w:left w:val="none" w:sz="0" w:space="0" w:color="auto"/>
        <w:bottom w:val="none" w:sz="0" w:space="0" w:color="auto"/>
        <w:right w:val="none" w:sz="0" w:space="0" w:color="auto"/>
      </w:divBdr>
    </w:div>
    <w:div w:id="477460119">
      <w:bodyDiv w:val="1"/>
      <w:marLeft w:val="0"/>
      <w:marRight w:val="0"/>
      <w:marTop w:val="0"/>
      <w:marBottom w:val="0"/>
      <w:divBdr>
        <w:top w:val="none" w:sz="0" w:space="0" w:color="auto"/>
        <w:left w:val="none" w:sz="0" w:space="0" w:color="auto"/>
        <w:bottom w:val="none" w:sz="0" w:space="0" w:color="auto"/>
        <w:right w:val="none" w:sz="0" w:space="0" w:color="auto"/>
      </w:divBdr>
    </w:div>
    <w:div w:id="491989946">
      <w:bodyDiv w:val="1"/>
      <w:marLeft w:val="0"/>
      <w:marRight w:val="0"/>
      <w:marTop w:val="0"/>
      <w:marBottom w:val="0"/>
      <w:divBdr>
        <w:top w:val="none" w:sz="0" w:space="0" w:color="auto"/>
        <w:left w:val="none" w:sz="0" w:space="0" w:color="auto"/>
        <w:bottom w:val="none" w:sz="0" w:space="0" w:color="auto"/>
        <w:right w:val="none" w:sz="0" w:space="0" w:color="auto"/>
      </w:divBdr>
    </w:div>
    <w:div w:id="521554845">
      <w:bodyDiv w:val="1"/>
      <w:marLeft w:val="0"/>
      <w:marRight w:val="0"/>
      <w:marTop w:val="0"/>
      <w:marBottom w:val="0"/>
      <w:divBdr>
        <w:top w:val="none" w:sz="0" w:space="0" w:color="auto"/>
        <w:left w:val="none" w:sz="0" w:space="0" w:color="auto"/>
        <w:bottom w:val="none" w:sz="0" w:space="0" w:color="auto"/>
        <w:right w:val="none" w:sz="0" w:space="0" w:color="auto"/>
      </w:divBdr>
    </w:div>
    <w:div w:id="555969883">
      <w:bodyDiv w:val="1"/>
      <w:marLeft w:val="0"/>
      <w:marRight w:val="0"/>
      <w:marTop w:val="0"/>
      <w:marBottom w:val="0"/>
      <w:divBdr>
        <w:top w:val="none" w:sz="0" w:space="0" w:color="auto"/>
        <w:left w:val="none" w:sz="0" w:space="0" w:color="auto"/>
        <w:bottom w:val="none" w:sz="0" w:space="0" w:color="auto"/>
        <w:right w:val="none" w:sz="0" w:space="0" w:color="auto"/>
      </w:divBdr>
    </w:div>
    <w:div w:id="575938418">
      <w:bodyDiv w:val="1"/>
      <w:marLeft w:val="0"/>
      <w:marRight w:val="0"/>
      <w:marTop w:val="0"/>
      <w:marBottom w:val="0"/>
      <w:divBdr>
        <w:top w:val="none" w:sz="0" w:space="0" w:color="auto"/>
        <w:left w:val="none" w:sz="0" w:space="0" w:color="auto"/>
        <w:bottom w:val="none" w:sz="0" w:space="0" w:color="auto"/>
        <w:right w:val="none" w:sz="0" w:space="0" w:color="auto"/>
      </w:divBdr>
    </w:div>
    <w:div w:id="661086492">
      <w:bodyDiv w:val="1"/>
      <w:marLeft w:val="0"/>
      <w:marRight w:val="0"/>
      <w:marTop w:val="0"/>
      <w:marBottom w:val="0"/>
      <w:divBdr>
        <w:top w:val="none" w:sz="0" w:space="0" w:color="auto"/>
        <w:left w:val="none" w:sz="0" w:space="0" w:color="auto"/>
        <w:bottom w:val="none" w:sz="0" w:space="0" w:color="auto"/>
        <w:right w:val="none" w:sz="0" w:space="0" w:color="auto"/>
      </w:divBdr>
    </w:div>
    <w:div w:id="676807906">
      <w:bodyDiv w:val="1"/>
      <w:marLeft w:val="0"/>
      <w:marRight w:val="0"/>
      <w:marTop w:val="0"/>
      <w:marBottom w:val="0"/>
      <w:divBdr>
        <w:top w:val="none" w:sz="0" w:space="0" w:color="auto"/>
        <w:left w:val="none" w:sz="0" w:space="0" w:color="auto"/>
        <w:bottom w:val="none" w:sz="0" w:space="0" w:color="auto"/>
        <w:right w:val="none" w:sz="0" w:space="0" w:color="auto"/>
      </w:divBdr>
    </w:div>
    <w:div w:id="696125423">
      <w:bodyDiv w:val="1"/>
      <w:marLeft w:val="0"/>
      <w:marRight w:val="0"/>
      <w:marTop w:val="0"/>
      <w:marBottom w:val="0"/>
      <w:divBdr>
        <w:top w:val="none" w:sz="0" w:space="0" w:color="auto"/>
        <w:left w:val="none" w:sz="0" w:space="0" w:color="auto"/>
        <w:bottom w:val="none" w:sz="0" w:space="0" w:color="auto"/>
        <w:right w:val="none" w:sz="0" w:space="0" w:color="auto"/>
      </w:divBdr>
    </w:div>
    <w:div w:id="704209698">
      <w:bodyDiv w:val="1"/>
      <w:marLeft w:val="0"/>
      <w:marRight w:val="0"/>
      <w:marTop w:val="0"/>
      <w:marBottom w:val="0"/>
      <w:divBdr>
        <w:top w:val="none" w:sz="0" w:space="0" w:color="auto"/>
        <w:left w:val="none" w:sz="0" w:space="0" w:color="auto"/>
        <w:bottom w:val="none" w:sz="0" w:space="0" w:color="auto"/>
        <w:right w:val="none" w:sz="0" w:space="0" w:color="auto"/>
      </w:divBdr>
    </w:div>
    <w:div w:id="745227395">
      <w:bodyDiv w:val="1"/>
      <w:marLeft w:val="0"/>
      <w:marRight w:val="0"/>
      <w:marTop w:val="0"/>
      <w:marBottom w:val="0"/>
      <w:divBdr>
        <w:top w:val="none" w:sz="0" w:space="0" w:color="auto"/>
        <w:left w:val="none" w:sz="0" w:space="0" w:color="auto"/>
        <w:bottom w:val="none" w:sz="0" w:space="0" w:color="auto"/>
        <w:right w:val="none" w:sz="0" w:space="0" w:color="auto"/>
      </w:divBdr>
    </w:div>
    <w:div w:id="747385427">
      <w:bodyDiv w:val="1"/>
      <w:marLeft w:val="0"/>
      <w:marRight w:val="0"/>
      <w:marTop w:val="0"/>
      <w:marBottom w:val="0"/>
      <w:divBdr>
        <w:top w:val="none" w:sz="0" w:space="0" w:color="auto"/>
        <w:left w:val="none" w:sz="0" w:space="0" w:color="auto"/>
        <w:bottom w:val="none" w:sz="0" w:space="0" w:color="auto"/>
        <w:right w:val="none" w:sz="0" w:space="0" w:color="auto"/>
      </w:divBdr>
    </w:div>
    <w:div w:id="814681333">
      <w:bodyDiv w:val="1"/>
      <w:marLeft w:val="0"/>
      <w:marRight w:val="0"/>
      <w:marTop w:val="0"/>
      <w:marBottom w:val="0"/>
      <w:divBdr>
        <w:top w:val="none" w:sz="0" w:space="0" w:color="auto"/>
        <w:left w:val="none" w:sz="0" w:space="0" w:color="auto"/>
        <w:bottom w:val="none" w:sz="0" w:space="0" w:color="auto"/>
        <w:right w:val="none" w:sz="0" w:space="0" w:color="auto"/>
      </w:divBdr>
    </w:div>
    <w:div w:id="981156507">
      <w:bodyDiv w:val="1"/>
      <w:marLeft w:val="0"/>
      <w:marRight w:val="0"/>
      <w:marTop w:val="0"/>
      <w:marBottom w:val="0"/>
      <w:divBdr>
        <w:top w:val="none" w:sz="0" w:space="0" w:color="auto"/>
        <w:left w:val="none" w:sz="0" w:space="0" w:color="auto"/>
        <w:bottom w:val="none" w:sz="0" w:space="0" w:color="auto"/>
        <w:right w:val="none" w:sz="0" w:space="0" w:color="auto"/>
      </w:divBdr>
    </w:div>
    <w:div w:id="1167407583">
      <w:bodyDiv w:val="1"/>
      <w:marLeft w:val="0"/>
      <w:marRight w:val="0"/>
      <w:marTop w:val="0"/>
      <w:marBottom w:val="0"/>
      <w:divBdr>
        <w:top w:val="none" w:sz="0" w:space="0" w:color="auto"/>
        <w:left w:val="none" w:sz="0" w:space="0" w:color="auto"/>
        <w:bottom w:val="none" w:sz="0" w:space="0" w:color="auto"/>
        <w:right w:val="none" w:sz="0" w:space="0" w:color="auto"/>
      </w:divBdr>
    </w:div>
    <w:div w:id="1244100359">
      <w:bodyDiv w:val="1"/>
      <w:marLeft w:val="0"/>
      <w:marRight w:val="0"/>
      <w:marTop w:val="0"/>
      <w:marBottom w:val="0"/>
      <w:divBdr>
        <w:top w:val="none" w:sz="0" w:space="0" w:color="auto"/>
        <w:left w:val="none" w:sz="0" w:space="0" w:color="auto"/>
        <w:bottom w:val="none" w:sz="0" w:space="0" w:color="auto"/>
        <w:right w:val="none" w:sz="0" w:space="0" w:color="auto"/>
      </w:divBdr>
    </w:div>
    <w:div w:id="1245606150">
      <w:bodyDiv w:val="1"/>
      <w:marLeft w:val="0"/>
      <w:marRight w:val="0"/>
      <w:marTop w:val="0"/>
      <w:marBottom w:val="0"/>
      <w:divBdr>
        <w:top w:val="none" w:sz="0" w:space="0" w:color="auto"/>
        <w:left w:val="none" w:sz="0" w:space="0" w:color="auto"/>
        <w:bottom w:val="none" w:sz="0" w:space="0" w:color="auto"/>
        <w:right w:val="none" w:sz="0" w:space="0" w:color="auto"/>
      </w:divBdr>
    </w:div>
    <w:div w:id="1289509880">
      <w:bodyDiv w:val="1"/>
      <w:marLeft w:val="0"/>
      <w:marRight w:val="0"/>
      <w:marTop w:val="0"/>
      <w:marBottom w:val="0"/>
      <w:divBdr>
        <w:top w:val="none" w:sz="0" w:space="0" w:color="auto"/>
        <w:left w:val="none" w:sz="0" w:space="0" w:color="auto"/>
        <w:bottom w:val="none" w:sz="0" w:space="0" w:color="auto"/>
        <w:right w:val="none" w:sz="0" w:space="0" w:color="auto"/>
      </w:divBdr>
    </w:div>
    <w:div w:id="1290163128">
      <w:bodyDiv w:val="1"/>
      <w:marLeft w:val="0"/>
      <w:marRight w:val="0"/>
      <w:marTop w:val="0"/>
      <w:marBottom w:val="0"/>
      <w:divBdr>
        <w:top w:val="none" w:sz="0" w:space="0" w:color="auto"/>
        <w:left w:val="none" w:sz="0" w:space="0" w:color="auto"/>
        <w:bottom w:val="none" w:sz="0" w:space="0" w:color="auto"/>
        <w:right w:val="none" w:sz="0" w:space="0" w:color="auto"/>
      </w:divBdr>
    </w:div>
    <w:div w:id="1396927524">
      <w:bodyDiv w:val="1"/>
      <w:marLeft w:val="0"/>
      <w:marRight w:val="0"/>
      <w:marTop w:val="0"/>
      <w:marBottom w:val="0"/>
      <w:divBdr>
        <w:top w:val="none" w:sz="0" w:space="0" w:color="auto"/>
        <w:left w:val="none" w:sz="0" w:space="0" w:color="auto"/>
        <w:bottom w:val="none" w:sz="0" w:space="0" w:color="auto"/>
        <w:right w:val="none" w:sz="0" w:space="0" w:color="auto"/>
      </w:divBdr>
    </w:div>
    <w:div w:id="1476993902">
      <w:bodyDiv w:val="1"/>
      <w:marLeft w:val="0"/>
      <w:marRight w:val="0"/>
      <w:marTop w:val="0"/>
      <w:marBottom w:val="0"/>
      <w:divBdr>
        <w:top w:val="none" w:sz="0" w:space="0" w:color="auto"/>
        <w:left w:val="none" w:sz="0" w:space="0" w:color="auto"/>
        <w:bottom w:val="none" w:sz="0" w:space="0" w:color="auto"/>
        <w:right w:val="none" w:sz="0" w:space="0" w:color="auto"/>
      </w:divBdr>
    </w:div>
    <w:div w:id="1479347129">
      <w:bodyDiv w:val="1"/>
      <w:marLeft w:val="0"/>
      <w:marRight w:val="0"/>
      <w:marTop w:val="0"/>
      <w:marBottom w:val="0"/>
      <w:divBdr>
        <w:top w:val="none" w:sz="0" w:space="0" w:color="auto"/>
        <w:left w:val="none" w:sz="0" w:space="0" w:color="auto"/>
        <w:bottom w:val="none" w:sz="0" w:space="0" w:color="auto"/>
        <w:right w:val="none" w:sz="0" w:space="0" w:color="auto"/>
      </w:divBdr>
    </w:div>
    <w:div w:id="1504510510">
      <w:bodyDiv w:val="1"/>
      <w:marLeft w:val="0"/>
      <w:marRight w:val="0"/>
      <w:marTop w:val="0"/>
      <w:marBottom w:val="0"/>
      <w:divBdr>
        <w:top w:val="none" w:sz="0" w:space="0" w:color="auto"/>
        <w:left w:val="none" w:sz="0" w:space="0" w:color="auto"/>
        <w:bottom w:val="none" w:sz="0" w:space="0" w:color="auto"/>
        <w:right w:val="none" w:sz="0" w:space="0" w:color="auto"/>
      </w:divBdr>
    </w:div>
    <w:div w:id="1532844786">
      <w:bodyDiv w:val="1"/>
      <w:marLeft w:val="0"/>
      <w:marRight w:val="0"/>
      <w:marTop w:val="0"/>
      <w:marBottom w:val="0"/>
      <w:divBdr>
        <w:top w:val="none" w:sz="0" w:space="0" w:color="auto"/>
        <w:left w:val="none" w:sz="0" w:space="0" w:color="auto"/>
        <w:bottom w:val="none" w:sz="0" w:space="0" w:color="auto"/>
        <w:right w:val="none" w:sz="0" w:space="0" w:color="auto"/>
      </w:divBdr>
    </w:div>
    <w:div w:id="1568999901">
      <w:bodyDiv w:val="1"/>
      <w:marLeft w:val="0"/>
      <w:marRight w:val="0"/>
      <w:marTop w:val="0"/>
      <w:marBottom w:val="0"/>
      <w:divBdr>
        <w:top w:val="none" w:sz="0" w:space="0" w:color="auto"/>
        <w:left w:val="none" w:sz="0" w:space="0" w:color="auto"/>
        <w:bottom w:val="none" w:sz="0" w:space="0" w:color="auto"/>
        <w:right w:val="none" w:sz="0" w:space="0" w:color="auto"/>
      </w:divBdr>
    </w:div>
    <w:div w:id="1637636681">
      <w:bodyDiv w:val="1"/>
      <w:marLeft w:val="0"/>
      <w:marRight w:val="0"/>
      <w:marTop w:val="0"/>
      <w:marBottom w:val="0"/>
      <w:divBdr>
        <w:top w:val="none" w:sz="0" w:space="0" w:color="auto"/>
        <w:left w:val="none" w:sz="0" w:space="0" w:color="auto"/>
        <w:bottom w:val="none" w:sz="0" w:space="0" w:color="auto"/>
        <w:right w:val="none" w:sz="0" w:space="0" w:color="auto"/>
      </w:divBdr>
    </w:div>
    <w:div w:id="1791239330">
      <w:bodyDiv w:val="1"/>
      <w:marLeft w:val="0"/>
      <w:marRight w:val="0"/>
      <w:marTop w:val="0"/>
      <w:marBottom w:val="0"/>
      <w:divBdr>
        <w:top w:val="none" w:sz="0" w:space="0" w:color="auto"/>
        <w:left w:val="none" w:sz="0" w:space="0" w:color="auto"/>
        <w:bottom w:val="none" w:sz="0" w:space="0" w:color="auto"/>
        <w:right w:val="none" w:sz="0" w:space="0" w:color="auto"/>
      </w:divBdr>
    </w:div>
    <w:div w:id="1815289959">
      <w:bodyDiv w:val="1"/>
      <w:marLeft w:val="0"/>
      <w:marRight w:val="0"/>
      <w:marTop w:val="0"/>
      <w:marBottom w:val="0"/>
      <w:divBdr>
        <w:top w:val="none" w:sz="0" w:space="0" w:color="auto"/>
        <w:left w:val="none" w:sz="0" w:space="0" w:color="auto"/>
        <w:bottom w:val="none" w:sz="0" w:space="0" w:color="auto"/>
        <w:right w:val="none" w:sz="0" w:space="0" w:color="auto"/>
      </w:divBdr>
    </w:div>
    <w:div w:id="2009598275">
      <w:bodyDiv w:val="1"/>
      <w:marLeft w:val="0"/>
      <w:marRight w:val="0"/>
      <w:marTop w:val="0"/>
      <w:marBottom w:val="0"/>
      <w:divBdr>
        <w:top w:val="none" w:sz="0" w:space="0" w:color="auto"/>
        <w:left w:val="none" w:sz="0" w:space="0" w:color="auto"/>
        <w:bottom w:val="none" w:sz="0" w:space="0" w:color="auto"/>
        <w:right w:val="none" w:sz="0" w:space="0" w:color="auto"/>
      </w:divBdr>
    </w:div>
    <w:div w:id="21296232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yperlink" Target="http://www.economy.nayka.com.ua/pdf/8_2021/90.pdf" TargetMode="External"/><Relationship Id="rId26" Type="http://schemas.openxmlformats.org/officeDocument/2006/relationships/hyperlink" Target="https://econ-studies.iki.bas.bg/articles/umOTjdIi4Y6YBdhECIkG" TargetMode="External"/><Relationship Id="rId3" Type="http://schemas.openxmlformats.org/officeDocument/2006/relationships/styles" Target="styles.xml"/><Relationship Id="rId21" Type="http://schemas.openxmlformats.org/officeDocument/2006/relationships/hyperlink" Target="https://econom.lnu.edu.ua/wp-content/uploads/2018/02/Plysa-V.Y.-Strakhuvannia.-Pidruchnyk.-Kyiv-Karavela.-2019.-512s..pdf" TargetMode="Externa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png"/><Relationship Id="rId25" Type="http://schemas.openxmlformats.org/officeDocument/2006/relationships/hyperlink" Target="https://doi.org/10.32782/2524-0072/2024-70-60" TargetMode="Externa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https://economyandsociety.in.ua/index.php/journal/article/view/1641/1578"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hyperlink" Target="https://www.weforum.org/reports/the-global-risks-report-2021" TargetMode="Externa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hyperlink" Target="http://e-region.lutsk-ntu.com.ua/index.php/ekonomichni_nauky/issue/view/7/10" TargetMode="External"/><Relationship Id="rId28"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hyperlink" Target="http://www.market-infr.od.ua/journals/2019/35_2019_ukr/79.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 Id="rId22" Type="http://schemas.openxmlformats.org/officeDocument/2006/relationships/hyperlink" Target="https://doi.org/10.36910/2707-6296-2022-19(75)-5" TargetMode="External"/><Relationship Id="rId27"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E25344-DA82-44A1-BE42-4149436F31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98</Pages>
  <Words>127085</Words>
  <Characters>72439</Characters>
  <Application>Microsoft Office Word</Application>
  <DocSecurity>0</DocSecurity>
  <Lines>603</Lines>
  <Paragraphs>398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України</vt:lpstr>
      <vt:lpstr>Міністерство освіти і науки України</vt:lpstr>
    </vt:vector>
  </TitlesOfParts>
  <Company/>
  <LinksUpToDate>false</LinksUpToDate>
  <CharactersWithSpaces>199126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Я</dc:creator>
  <cp:lastModifiedBy>Intel</cp:lastModifiedBy>
  <cp:revision>21</cp:revision>
  <cp:lastPrinted>2025-06-11T09:04:00Z</cp:lastPrinted>
  <dcterms:created xsi:type="dcterms:W3CDTF">2025-06-11T12:10:00Z</dcterms:created>
  <dcterms:modified xsi:type="dcterms:W3CDTF">2025-10-15T20:23:00Z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2023-09-08T00:00:00Z</vt:filetime>
  </property>
  <property fmtid="{D5CDD505-2E9C-101B-9397-08002B2CF9AE}" pid="3" name="Creator">
    <vt:lpwstr>Microsoft® Word 2013</vt:lpwstr>
  </property>
  <property fmtid="{D5CDD505-2E9C-101B-9397-08002B2CF9AE}" pid="4" name="LastSaved">
    <vt:filetime>2023-10-15T00:00:00Z</vt:filetime>
  </property>
</Properties>
</file>