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A0C6E" w14:textId="77777777" w:rsidR="00E17A7C" w:rsidRPr="001A7F10" w:rsidRDefault="00E17A7C" w:rsidP="00E17A7C">
      <w:pPr>
        <w:spacing w:after="120" w:line="240" w:lineRule="auto"/>
        <w:contextualSpacing/>
        <w:jc w:val="center"/>
        <w:rPr>
          <w:rFonts w:ascii="Times New Roman" w:eastAsia="Calibri" w:hAnsi="Times New Roman" w:cs="Times New Roman"/>
          <w:iCs/>
          <w:color w:val="000000"/>
          <w:kern w:val="28"/>
          <w:sz w:val="24"/>
          <w:szCs w:val="24"/>
          <w:lang w:val="x-none" w:eastAsia="x-none"/>
        </w:rPr>
      </w:pPr>
      <w:r w:rsidRPr="001A7F10">
        <w:rPr>
          <w:rFonts w:ascii="Times New Roman" w:eastAsia="Calibri" w:hAnsi="Times New Roman" w:cs="Times New Roman"/>
          <w:iCs/>
          <w:color w:val="000000"/>
          <w:kern w:val="28"/>
          <w:sz w:val="24"/>
          <w:szCs w:val="24"/>
          <w:lang w:val="x-none" w:eastAsia="x-none"/>
        </w:rPr>
        <w:t>МІНІСТЕРСТВО ОСВІТИ І НАУКИ УКРАЇНИ</w:t>
      </w:r>
    </w:p>
    <w:p w14:paraId="1E7B9AB9"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06EB7EFB"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13731982"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41A65E2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r>
        <w:rPr>
          <w:noProof/>
        </w:rPr>
        <w:drawing>
          <wp:inline distT="0" distB="0" distL="0" distR="0" wp14:anchorId="3BB1F7F0" wp14:editId="3581916C">
            <wp:extent cx="3219450" cy="116877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65" t="23804" r="31846" b="35913"/>
                    <a:stretch/>
                  </pic:blipFill>
                  <pic:spPr bwMode="auto">
                    <a:xfrm>
                      <a:off x="0" y="0"/>
                      <a:ext cx="3228397" cy="1172025"/>
                    </a:xfrm>
                    <a:prstGeom prst="rect">
                      <a:avLst/>
                    </a:prstGeom>
                    <a:ln>
                      <a:noFill/>
                    </a:ln>
                    <a:extLst>
                      <a:ext uri="{53640926-AAD7-44D8-BBD7-CCE9431645EC}">
                        <a14:shadowObscured xmlns:a14="http://schemas.microsoft.com/office/drawing/2010/main"/>
                      </a:ext>
                    </a:extLst>
                  </pic:spPr>
                </pic:pic>
              </a:graphicData>
            </a:graphic>
          </wp:inline>
        </w:drawing>
      </w:r>
    </w:p>
    <w:p w14:paraId="2676D46A"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7BF9C9B"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E7C5B1"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297F9E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B5B149E" w14:textId="335DE925" w:rsidR="00E17A7C"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4C5F97F" w14:textId="77777777" w:rsidR="003B3810" w:rsidRPr="001A7F10" w:rsidRDefault="003B3810"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0032DB6D"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3A1898E6"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val="uk-UA" w:eastAsia="ru-RU"/>
        </w:rPr>
      </w:pPr>
    </w:p>
    <w:p w14:paraId="5CAE812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9D95FA" w14:textId="368921DF" w:rsidR="00E17A7C" w:rsidRPr="001A7F10" w:rsidRDefault="00B72B9F" w:rsidP="00E17A7C">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ЕКОЛОГІЗАЦІЯ ХАРЧОВИХ ВИРОБНИЦТВ</w:t>
      </w:r>
    </w:p>
    <w:p w14:paraId="118F6560"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530C747" w14:textId="77777777" w:rsidR="00E17A7C" w:rsidRPr="001A7F10" w:rsidRDefault="00E17A7C" w:rsidP="00E17A7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B59B97E" w14:textId="11244F32"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val="uk-UA" w:eastAsia="uk-UA"/>
        </w:rPr>
        <w:t xml:space="preserve">Методичні вказівки до </w:t>
      </w:r>
      <w:r w:rsidR="00F06B18">
        <w:rPr>
          <w:rFonts w:ascii="Times New Roman" w:eastAsia="Times New Roman" w:hAnsi="Times New Roman" w:cs="Times New Roman"/>
          <w:color w:val="000000"/>
          <w:sz w:val="20"/>
          <w:szCs w:val="20"/>
          <w:lang w:val="uk-UA" w:eastAsia="uk-UA"/>
        </w:rPr>
        <w:t xml:space="preserve">виконання </w:t>
      </w:r>
      <w:r>
        <w:rPr>
          <w:rFonts w:ascii="Times New Roman" w:eastAsia="Times New Roman" w:hAnsi="Times New Roman" w:cs="Times New Roman"/>
          <w:color w:val="000000"/>
          <w:sz w:val="20"/>
          <w:szCs w:val="20"/>
          <w:lang w:val="uk-UA" w:eastAsia="uk-UA"/>
        </w:rPr>
        <w:t>самостійної роботи</w:t>
      </w:r>
    </w:p>
    <w:p w14:paraId="3C2E1AA6" w14:textId="125A160D"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eastAsia="uk-UA"/>
        </w:rPr>
        <w:t xml:space="preserve">для </w:t>
      </w:r>
      <w:r w:rsidRPr="001A7F10">
        <w:rPr>
          <w:rFonts w:ascii="Times New Roman" w:eastAsia="Times New Roman" w:hAnsi="Times New Roman" w:cs="Times New Roman"/>
          <w:color w:val="000000"/>
          <w:sz w:val="20"/>
          <w:szCs w:val="20"/>
          <w:lang w:val="uk-UA" w:eastAsia="uk-UA"/>
        </w:rPr>
        <w:t xml:space="preserve">здобувачів </w:t>
      </w:r>
      <w:r w:rsidR="003B3810">
        <w:rPr>
          <w:rFonts w:ascii="Times New Roman" w:eastAsia="Times New Roman" w:hAnsi="Times New Roman" w:cs="Times New Roman"/>
          <w:color w:val="000000"/>
          <w:sz w:val="20"/>
          <w:szCs w:val="20"/>
          <w:lang w:val="uk-UA" w:eastAsia="uk-UA"/>
        </w:rPr>
        <w:t>першого</w:t>
      </w:r>
      <w:r w:rsidRPr="001A7F10">
        <w:rPr>
          <w:rFonts w:ascii="Times New Roman" w:eastAsia="Times New Roman" w:hAnsi="Times New Roman" w:cs="Times New Roman"/>
          <w:color w:val="000000"/>
          <w:sz w:val="20"/>
          <w:szCs w:val="20"/>
          <w:lang w:val="uk-UA" w:eastAsia="uk-UA"/>
        </w:rPr>
        <w:t xml:space="preserve"> </w:t>
      </w:r>
      <w:r w:rsidR="003B3810">
        <w:rPr>
          <w:rFonts w:ascii="Times New Roman" w:eastAsia="Times New Roman" w:hAnsi="Times New Roman" w:cs="Times New Roman"/>
          <w:color w:val="000000"/>
          <w:sz w:val="20"/>
          <w:szCs w:val="20"/>
          <w:lang w:val="uk-UA" w:eastAsia="uk-UA"/>
        </w:rPr>
        <w:t>бакалаврського</w:t>
      </w:r>
      <w:r w:rsidRPr="001A7F10">
        <w:rPr>
          <w:rFonts w:ascii="Times New Roman" w:eastAsia="Times New Roman" w:hAnsi="Times New Roman" w:cs="Times New Roman"/>
          <w:color w:val="000000"/>
          <w:sz w:val="20"/>
          <w:szCs w:val="20"/>
          <w:lang w:val="uk-UA" w:eastAsia="uk-UA"/>
        </w:rPr>
        <w:t xml:space="preserve"> рівня </w:t>
      </w:r>
      <w:r w:rsidR="000322EE">
        <w:rPr>
          <w:rFonts w:ascii="Times New Roman" w:eastAsia="Times New Roman" w:hAnsi="Times New Roman" w:cs="Times New Roman"/>
          <w:color w:val="000000"/>
          <w:sz w:val="20"/>
          <w:szCs w:val="20"/>
          <w:lang w:val="uk-UA" w:eastAsia="uk-UA"/>
        </w:rPr>
        <w:t>вищої освіти</w:t>
      </w:r>
    </w:p>
    <w:p w14:paraId="4FC12028" w14:textId="33A7C479" w:rsidR="00E17A7C" w:rsidRPr="001A7F10"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val="uk-UA" w:eastAsia="uk-UA"/>
        </w:rPr>
        <w:t>освітньої програми «Харчові технології»</w:t>
      </w:r>
    </w:p>
    <w:p w14:paraId="42C7C13C" w14:textId="77777777" w:rsidR="00042218" w:rsidRPr="00042218" w:rsidRDefault="00E17A7C"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1A7F10">
        <w:rPr>
          <w:rFonts w:ascii="Times New Roman" w:eastAsia="Times New Roman" w:hAnsi="Times New Roman" w:cs="Times New Roman"/>
          <w:color w:val="000000"/>
          <w:sz w:val="20"/>
          <w:szCs w:val="20"/>
          <w:lang w:val="uk-UA" w:eastAsia="uk-UA"/>
        </w:rPr>
        <w:t>галузь знань</w:t>
      </w:r>
      <w:r w:rsidRPr="0046756A">
        <w:rPr>
          <w:rFonts w:ascii="Times New Roman" w:eastAsia="Times New Roman" w:hAnsi="Times New Roman" w:cs="Times New Roman"/>
          <w:color w:val="000000"/>
          <w:sz w:val="20"/>
          <w:szCs w:val="20"/>
          <w:lang w:val="uk-UA" w:eastAsia="uk-UA"/>
        </w:rPr>
        <w:t xml:space="preserve"> </w:t>
      </w:r>
      <w:r w:rsidR="00042218" w:rsidRPr="00042218">
        <w:rPr>
          <w:rFonts w:ascii="Times New Roman" w:eastAsia="Times New Roman" w:hAnsi="Times New Roman" w:cs="Times New Roman"/>
          <w:color w:val="000000"/>
          <w:sz w:val="20"/>
          <w:szCs w:val="20"/>
          <w:lang w:val="uk-UA" w:eastAsia="uk-UA"/>
        </w:rPr>
        <w:t>G Інженерія, виробництво та будівництво</w:t>
      </w:r>
    </w:p>
    <w:p w14:paraId="072BCDD9" w14:textId="77777777" w:rsidR="00042218" w:rsidRDefault="00042218"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042218">
        <w:rPr>
          <w:rFonts w:ascii="Times New Roman" w:eastAsia="Times New Roman" w:hAnsi="Times New Roman" w:cs="Times New Roman"/>
          <w:color w:val="000000"/>
          <w:sz w:val="20"/>
          <w:szCs w:val="20"/>
          <w:lang w:val="uk-UA" w:eastAsia="uk-UA"/>
        </w:rPr>
        <w:t xml:space="preserve">спеціальності G13 Харчові технології </w:t>
      </w:r>
    </w:p>
    <w:p w14:paraId="5E3CDFE1" w14:textId="3954D994" w:rsidR="00E17A7C" w:rsidRPr="00042218" w:rsidRDefault="00E17A7C" w:rsidP="00042218">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r w:rsidRPr="00042218">
        <w:rPr>
          <w:rFonts w:ascii="Times New Roman" w:eastAsia="Times New Roman" w:hAnsi="Times New Roman" w:cs="Times New Roman"/>
          <w:color w:val="000000"/>
          <w:sz w:val="20"/>
          <w:szCs w:val="20"/>
          <w:lang w:val="uk-UA" w:eastAsia="uk-UA"/>
        </w:rPr>
        <w:t xml:space="preserve">денної </w:t>
      </w:r>
      <w:r w:rsidRPr="001A7F10">
        <w:rPr>
          <w:rFonts w:ascii="Times New Roman" w:eastAsia="Times New Roman" w:hAnsi="Times New Roman" w:cs="Times New Roman"/>
          <w:color w:val="000000"/>
          <w:sz w:val="20"/>
          <w:szCs w:val="20"/>
          <w:lang w:val="uk-UA" w:eastAsia="uk-UA"/>
        </w:rPr>
        <w:t>та заочної ф</w:t>
      </w:r>
      <w:r w:rsidRPr="00042218">
        <w:rPr>
          <w:rFonts w:ascii="Times New Roman" w:eastAsia="Times New Roman" w:hAnsi="Times New Roman" w:cs="Times New Roman"/>
          <w:color w:val="000000"/>
          <w:sz w:val="20"/>
          <w:szCs w:val="20"/>
          <w:lang w:val="uk-UA" w:eastAsia="uk-UA"/>
        </w:rPr>
        <w:t>орм навчання</w:t>
      </w:r>
    </w:p>
    <w:p w14:paraId="6065A0DD" w14:textId="77777777" w:rsidR="00E17A7C" w:rsidRPr="00042218"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0"/>
          <w:szCs w:val="20"/>
          <w:lang w:val="uk-UA" w:eastAsia="uk-UA"/>
        </w:rPr>
      </w:pPr>
    </w:p>
    <w:p w14:paraId="67CF4F25"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171C23BF"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D94200B"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69E0EAE"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18A5E408"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2F29D0F0" w14:textId="77777777" w:rsidR="00E17A7C" w:rsidRPr="00042218" w:rsidRDefault="00E17A7C" w:rsidP="00E17A7C">
      <w:pPr>
        <w:widowControl w:val="0"/>
        <w:autoSpaceDE w:val="0"/>
        <w:autoSpaceDN w:val="0"/>
        <w:adjustRightInd w:val="0"/>
        <w:spacing w:after="0" w:line="360" w:lineRule="auto"/>
        <w:contextualSpacing/>
        <w:jc w:val="center"/>
        <w:rPr>
          <w:rFonts w:ascii="Times New Roman" w:eastAsia="Times New Roman" w:hAnsi="Times New Roman" w:cs="Times New Roman"/>
          <w:b/>
          <w:color w:val="000000"/>
          <w:sz w:val="20"/>
          <w:szCs w:val="20"/>
          <w:lang w:val="uk-UA" w:eastAsia="uk-UA"/>
        </w:rPr>
      </w:pPr>
    </w:p>
    <w:p w14:paraId="72414C58" w14:textId="77777777" w:rsidR="00E17A7C" w:rsidRPr="00042218"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4E1ABEE9" w14:textId="4E45CD77" w:rsidR="00E17A7C"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66E83D1F" w14:textId="77777777" w:rsidR="00E17A7C" w:rsidRDefault="00E17A7C"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78F1A677" w14:textId="77777777" w:rsidR="00D8193B" w:rsidRPr="001A7F10" w:rsidRDefault="00D8193B" w:rsidP="00E17A7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0"/>
          <w:szCs w:val="20"/>
          <w:lang w:val="uk-UA" w:eastAsia="uk-UA"/>
        </w:rPr>
      </w:pPr>
    </w:p>
    <w:p w14:paraId="731ABCB2" w14:textId="6DE2DA7A" w:rsidR="00E17A7C" w:rsidRPr="001A7F10" w:rsidRDefault="00D8193B" w:rsidP="00D8193B">
      <w:pPr>
        <w:widowControl w:val="0"/>
        <w:tabs>
          <w:tab w:val="center" w:pos="3643"/>
          <w:tab w:val="right" w:pos="7286"/>
        </w:tabs>
        <w:autoSpaceDE w:val="0"/>
        <w:autoSpaceDN w:val="0"/>
        <w:adjustRightInd w:val="0"/>
        <w:spacing w:after="0" w:line="240" w:lineRule="auto"/>
        <w:contextualSpacing/>
        <w:rPr>
          <w:rFonts w:ascii="Times New Roman" w:eastAsia="Times New Roman" w:hAnsi="Times New Roman" w:cs="Times New Roman"/>
          <w:color w:val="000000"/>
          <w:sz w:val="20"/>
          <w:szCs w:val="20"/>
          <w:lang w:val="uk-UA" w:eastAsia="uk-UA"/>
        </w:rPr>
      </w:pPr>
      <w:r w:rsidRPr="0032275D">
        <w:rPr>
          <w:rFonts w:ascii="Times New Roman" w:eastAsia="Times New Roman" w:hAnsi="Times New Roman" w:cs="Times New Roman"/>
          <w:color w:val="000000"/>
          <w:sz w:val="20"/>
          <w:szCs w:val="20"/>
          <w:lang w:val="uk-UA" w:eastAsia="uk-UA"/>
        </w:rPr>
        <w:tab/>
      </w:r>
      <w:r w:rsidR="00E17A7C" w:rsidRPr="001A7F10">
        <w:rPr>
          <w:rFonts w:ascii="Times New Roman" w:eastAsia="Times New Roman" w:hAnsi="Times New Roman" w:cs="Times New Roman"/>
          <w:color w:val="000000"/>
          <w:sz w:val="20"/>
          <w:szCs w:val="20"/>
          <w:lang w:eastAsia="uk-UA"/>
        </w:rPr>
        <w:t>Луцьк</w:t>
      </w:r>
      <w:r w:rsidR="00E17A7C" w:rsidRPr="001A7F1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6B4B0E7" wp14:editId="1CF37180">
                <wp:simplePos x="0" y="0"/>
                <wp:positionH relativeFrom="column">
                  <wp:posOffset>2747010</wp:posOffset>
                </wp:positionH>
                <wp:positionV relativeFrom="paragraph">
                  <wp:posOffset>216535</wp:posOffset>
                </wp:positionV>
                <wp:extent cx="533400" cy="219075"/>
                <wp:effectExtent l="0" t="0" r="0" b="9525"/>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CA673" w14:textId="77777777" w:rsidR="00E17A7C" w:rsidRDefault="00E17A7C" w:rsidP="00E17A7C">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4B0E7" id="_x0000_t202" coordsize="21600,21600" o:spt="202" path="m,l,21600r21600,l21600,xe">
                <v:stroke joinstyle="miter"/>
                <v:path gradientshapeok="t" o:connecttype="rect"/>
              </v:shapetype>
              <v:shape id="Надпись 200" o:spid="_x0000_s1026" type="#_x0000_t202" style="position:absolute;margin-left:216.3pt;margin-top:17.05pt;width:42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" stroked="f">
                <v:textbox>
                  <w:txbxContent>
                    <w:p w14:paraId="54FCA673" w14:textId="77777777" w:rsidR="00E17A7C" w:rsidRDefault="00E17A7C" w:rsidP="00E17A7C">
                      <w:pPr>
                        <w:ind w:left="-5040" w:right="-4377" w:firstLine="5040"/>
                      </w:pPr>
                    </w:p>
                  </w:txbxContent>
                </v:textbox>
              </v:shape>
            </w:pict>
          </mc:Fallback>
        </mc:AlternateContent>
      </w:r>
      <w:r w:rsidR="00E17A7C" w:rsidRPr="001A7F10">
        <w:rPr>
          <w:rFonts w:ascii="Times New Roman" w:eastAsia="Times New Roman" w:hAnsi="Times New Roman" w:cs="Times New Roman"/>
          <w:color w:val="000000"/>
          <w:sz w:val="20"/>
          <w:szCs w:val="20"/>
          <w:lang w:eastAsia="uk-UA"/>
        </w:rPr>
        <w:t xml:space="preserve"> 20</w:t>
      </w:r>
      <w:r w:rsidR="00E17A7C" w:rsidRPr="001A7F10">
        <w:rPr>
          <w:rFonts w:ascii="Times New Roman" w:eastAsia="Times New Roman" w:hAnsi="Times New Roman" w:cs="Times New Roman"/>
          <w:color w:val="000000"/>
          <w:sz w:val="20"/>
          <w:szCs w:val="20"/>
          <w:lang w:val="uk-UA" w:eastAsia="uk-UA"/>
        </w:rPr>
        <w:t>2</w:t>
      </w:r>
      <w:r w:rsidR="00042218">
        <w:rPr>
          <w:rFonts w:ascii="Times New Roman" w:eastAsia="Times New Roman" w:hAnsi="Times New Roman" w:cs="Times New Roman"/>
          <w:color w:val="000000"/>
          <w:sz w:val="20"/>
          <w:szCs w:val="20"/>
          <w:lang w:val="uk-UA" w:eastAsia="uk-UA"/>
        </w:rPr>
        <w:t>6</w:t>
      </w:r>
      <w:r>
        <w:rPr>
          <w:rFonts w:ascii="Times New Roman" w:eastAsia="Times New Roman" w:hAnsi="Times New Roman" w:cs="Times New Roman"/>
          <w:color w:val="000000"/>
          <w:sz w:val="20"/>
          <w:szCs w:val="20"/>
          <w:lang w:val="uk-UA" w:eastAsia="uk-UA"/>
        </w:rPr>
        <w:tab/>
      </w:r>
    </w:p>
    <w:p w14:paraId="63C5E083"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bookmarkStart w:id="0" w:name="_Hlk88306079"/>
      <w:r>
        <w:rPr>
          <w:rFonts w:ascii="Times New Roman" w:eastAsia="Times New Roman" w:hAnsi="Times New Roman" w:cs="Times New Roman"/>
          <w:color w:val="000000"/>
          <w:sz w:val="18"/>
          <w:szCs w:val="18"/>
          <w:lang w:val="uk-UA" w:eastAsia="ar-SA"/>
        </w:rPr>
        <w:lastRenderedPageBreak/>
        <w:t>УДК 664 (07)</w:t>
      </w:r>
    </w:p>
    <w:p w14:paraId="3942F880" w14:textId="3D51657B" w:rsidR="00E17A7C" w:rsidRPr="00AC2DF7"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val="uk-UA" w:eastAsia="ru-RU"/>
        </w:rPr>
      </w:pPr>
      <w:r>
        <w:rPr>
          <w:rFonts w:ascii="Times New Roman" w:eastAsia="Times New Roman" w:hAnsi="Times New Roman" w:cs="Times New Roman"/>
          <w:color w:val="000000"/>
          <w:sz w:val="18"/>
          <w:szCs w:val="18"/>
          <w:lang w:val="uk-UA" w:eastAsia="ar-SA"/>
        </w:rPr>
        <w:t xml:space="preserve">         </w:t>
      </w:r>
      <w:r w:rsidR="000322EE">
        <w:rPr>
          <w:rFonts w:ascii="Times New Roman" w:eastAsia="Times New Roman" w:hAnsi="Times New Roman" w:cs="Times New Roman"/>
          <w:color w:val="000000"/>
          <w:sz w:val="18"/>
          <w:szCs w:val="18"/>
          <w:lang w:val="uk-UA" w:eastAsia="ar-SA"/>
        </w:rPr>
        <w:t>Е</w:t>
      </w:r>
      <w:r>
        <w:rPr>
          <w:rFonts w:ascii="Times New Roman" w:eastAsia="Times New Roman" w:hAnsi="Times New Roman" w:cs="Times New Roman"/>
          <w:color w:val="000000"/>
          <w:sz w:val="18"/>
          <w:szCs w:val="18"/>
          <w:lang w:val="uk-UA" w:eastAsia="ar-SA"/>
        </w:rPr>
        <w:t>45</w:t>
      </w:r>
    </w:p>
    <w:p w14:paraId="59442A74"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271D89D2"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p>
    <w:p w14:paraId="333D036C"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eastAsia="ar-SA"/>
        </w:rPr>
        <w:t>Електронна копія друкованого видання передана для внесення в репозит</w:t>
      </w:r>
      <w:r>
        <w:rPr>
          <w:rFonts w:ascii="Times New Roman" w:eastAsia="Times New Roman" w:hAnsi="Times New Roman" w:cs="Times New Roman"/>
          <w:color w:val="000000"/>
          <w:sz w:val="18"/>
          <w:szCs w:val="18"/>
          <w:lang w:val="uk-UA" w:eastAsia="ar-SA"/>
        </w:rPr>
        <w:t>о</w:t>
      </w:r>
      <w:r w:rsidRPr="001A7F10">
        <w:rPr>
          <w:rFonts w:ascii="Times New Roman" w:eastAsia="Times New Roman" w:hAnsi="Times New Roman" w:cs="Times New Roman"/>
          <w:color w:val="000000"/>
          <w:sz w:val="18"/>
          <w:szCs w:val="18"/>
          <w:lang w:eastAsia="ar-SA"/>
        </w:rPr>
        <w:t>рій ЛНТУ</w:t>
      </w:r>
    </w:p>
    <w:p w14:paraId="46B920AC" w14:textId="47E680C6"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sidRPr="001A7F10">
        <w:rPr>
          <w:rFonts w:ascii="Times New Roman" w:eastAsia="Times New Roman" w:hAnsi="Times New Roman" w:cs="Times New Roman"/>
          <w:color w:val="000000"/>
          <w:sz w:val="18"/>
          <w:szCs w:val="18"/>
          <w:lang w:val="uk-UA" w:eastAsia="ar-SA"/>
        </w:rPr>
        <w:t>Д</w:t>
      </w:r>
      <w:r w:rsidRPr="001A7F10">
        <w:rPr>
          <w:rFonts w:ascii="Times New Roman" w:eastAsia="Times New Roman" w:hAnsi="Times New Roman" w:cs="Times New Roman"/>
          <w:sz w:val="18"/>
          <w:szCs w:val="18"/>
          <w:lang w:eastAsia="ru-RU"/>
        </w:rPr>
        <w:t>иректор бібліотеки</w:t>
      </w:r>
      <w:r w:rsidRPr="001A7F10">
        <w:rPr>
          <w:rFonts w:ascii="Times New Roman" w:eastAsia="Times New Roman" w:hAnsi="Times New Roman" w:cs="Times New Roman"/>
          <w:sz w:val="18"/>
          <w:szCs w:val="18"/>
          <w:lang w:val="uk-UA" w:eastAsia="ru-RU"/>
        </w:rPr>
        <w:t>_______________</w:t>
      </w:r>
      <w:r w:rsidR="00042218">
        <w:rPr>
          <w:rFonts w:ascii="Times New Roman" w:eastAsia="Times New Roman" w:hAnsi="Times New Roman" w:cs="Times New Roman"/>
          <w:sz w:val="18"/>
          <w:szCs w:val="18"/>
          <w:lang w:val="uk-UA" w:eastAsia="ru-RU"/>
        </w:rPr>
        <w:t>Н</w:t>
      </w:r>
      <w:r w:rsidRPr="001A7F10">
        <w:rPr>
          <w:rFonts w:ascii="Times New Roman" w:eastAsia="Times New Roman" w:hAnsi="Times New Roman" w:cs="Times New Roman"/>
          <w:sz w:val="18"/>
          <w:szCs w:val="18"/>
          <w:lang w:val="uk-UA" w:eastAsia="ru-RU"/>
        </w:rPr>
        <w:t>.</w:t>
      </w:r>
      <w:r w:rsidR="00042218">
        <w:rPr>
          <w:rFonts w:ascii="Times New Roman" w:eastAsia="Times New Roman" w:hAnsi="Times New Roman" w:cs="Times New Roman"/>
          <w:sz w:val="18"/>
          <w:szCs w:val="18"/>
          <w:lang w:val="uk-UA" w:eastAsia="ru-RU"/>
        </w:rPr>
        <w:t>П</w:t>
      </w:r>
      <w:r w:rsidRPr="001A7F10">
        <w:rPr>
          <w:rFonts w:ascii="Times New Roman" w:eastAsia="Times New Roman" w:hAnsi="Times New Roman" w:cs="Times New Roman"/>
          <w:sz w:val="18"/>
          <w:szCs w:val="18"/>
          <w:lang w:val="uk-UA" w:eastAsia="ru-RU"/>
        </w:rPr>
        <w:t>.</w:t>
      </w:r>
      <w:r w:rsidR="00042218">
        <w:rPr>
          <w:rFonts w:ascii="Times New Roman" w:eastAsia="Times New Roman" w:hAnsi="Times New Roman" w:cs="Times New Roman"/>
          <w:sz w:val="18"/>
          <w:szCs w:val="18"/>
          <w:lang w:val="uk-UA" w:eastAsia="ru-RU"/>
        </w:rPr>
        <w:t>Поліщук</w:t>
      </w:r>
    </w:p>
    <w:p w14:paraId="4727498A"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493D11EB"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46E53598" w14:textId="685F790C"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ar-SA"/>
        </w:rPr>
      </w:pPr>
      <w:r w:rsidRPr="001A7F10">
        <w:rPr>
          <w:rFonts w:ascii="Times New Roman" w:eastAsia="Times New Roman" w:hAnsi="Times New Roman" w:cs="Times New Roman"/>
          <w:color w:val="000000"/>
          <w:sz w:val="18"/>
          <w:szCs w:val="18"/>
          <w:lang w:eastAsia="ar-SA"/>
        </w:rPr>
        <w:t xml:space="preserve">Рекомендовано до видання </w:t>
      </w:r>
      <w:r w:rsidRPr="001A7F10">
        <w:rPr>
          <w:rFonts w:ascii="Times New Roman" w:eastAsia="Times New Roman" w:hAnsi="Times New Roman" w:cs="Times New Roman"/>
          <w:color w:val="000000"/>
          <w:sz w:val="18"/>
          <w:szCs w:val="18"/>
          <w:lang w:val="uk-UA" w:eastAsia="ar-SA"/>
        </w:rPr>
        <w:t xml:space="preserve">вченою </w:t>
      </w:r>
      <w:r w:rsidRPr="001A7F10">
        <w:rPr>
          <w:rFonts w:ascii="Times New Roman" w:eastAsia="Times New Roman" w:hAnsi="Times New Roman" w:cs="Times New Roman"/>
          <w:color w:val="000000"/>
          <w:sz w:val="18"/>
          <w:szCs w:val="18"/>
          <w:lang w:eastAsia="ar-SA"/>
        </w:rPr>
        <w:t xml:space="preserve"> радою факультету </w:t>
      </w:r>
      <w:r w:rsidRPr="001A7F10">
        <w:rPr>
          <w:rFonts w:ascii="Times New Roman" w:eastAsia="Times New Roman" w:hAnsi="Times New Roman" w:cs="Times New Roman"/>
          <w:sz w:val="18"/>
          <w:szCs w:val="18"/>
          <w:lang w:val="uk-UA" w:eastAsia="ru-RU"/>
        </w:rPr>
        <w:t xml:space="preserve">митної справи, матеріалів </w:t>
      </w:r>
      <w:r>
        <w:rPr>
          <w:rFonts w:ascii="Times New Roman" w:eastAsia="Times New Roman" w:hAnsi="Times New Roman" w:cs="Times New Roman"/>
          <w:sz w:val="18"/>
          <w:szCs w:val="18"/>
          <w:lang w:val="uk-UA" w:eastAsia="ru-RU"/>
        </w:rPr>
        <w:t>та</w:t>
      </w:r>
      <w:r w:rsidRPr="001A7F10">
        <w:rPr>
          <w:rFonts w:ascii="Times New Roman" w:eastAsia="Times New Roman" w:hAnsi="Times New Roman" w:cs="Times New Roman"/>
          <w:sz w:val="18"/>
          <w:szCs w:val="18"/>
          <w:lang w:val="uk-UA" w:eastAsia="ru-RU"/>
        </w:rPr>
        <w:t xml:space="preserve"> технологій </w:t>
      </w:r>
      <w:r w:rsidRPr="001A7F10">
        <w:rPr>
          <w:rFonts w:ascii="Times New Roman" w:eastAsia="Times New Roman" w:hAnsi="Times New Roman" w:cs="Times New Roman"/>
          <w:color w:val="000000"/>
          <w:sz w:val="18"/>
          <w:szCs w:val="18"/>
          <w:lang w:eastAsia="ar-SA"/>
        </w:rPr>
        <w:t>ЛНТУ, протокол №</w:t>
      </w:r>
      <w:r w:rsidRPr="001A7F10">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eastAsia="ar-SA"/>
        </w:rPr>
        <w:t xml:space="preserve"> від </w:t>
      </w:r>
      <w:r w:rsidRPr="001A7F10">
        <w:rPr>
          <w:rFonts w:ascii="Times New Roman" w:eastAsia="Times New Roman" w:hAnsi="Times New Roman" w:cs="Times New Roman"/>
          <w:color w:val="000000"/>
          <w:sz w:val="18"/>
          <w:szCs w:val="18"/>
          <w:lang w:val="uk-UA" w:eastAsia="ar-SA"/>
        </w:rPr>
        <w:t xml:space="preserve">           </w:t>
      </w:r>
      <w:r>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eastAsia="ar-SA"/>
        </w:rPr>
        <w:t xml:space="preserve"> 20</w:t>
      </w:r>
      <w:r w:rsidRPr="001A7F10">
        <w:rPr>
          <w:rFonts w:ascii="Times New Roman" w:eastAsia="Times New Roman" w:hAnsi="Times New Roman" w:cs="Times New Roman"/>
          <w:color w:val="000000"/>
          <w:sz w:val="18"/>
          <w:szCs w:val="18"/>
          <w:lang w:val="uk-UA" w:eastAsia="ar-SA"/>
        </w:rPr>
        <w:t>2</w:t>
      </w:r>
      <w:r w:rsidR="00042218">
        <w:rPr>
          <w:rFonts w:ascii="Times New Roman" w:eastAsia="Times New Roman" w:hAnsi="Times New Roman" w:cs="Times New Roman"/>
          <w:color w:val="000000"/>
          <w:sz w:val="18"/>
          <w:szCs w:val="18"/>
          <w:lang w:val="uk-UA" w:eastAsia="ar-SA"/>
        </w:rPr>
        <w:t>6</w:t>
      </w:r>
      <w:r w:rsidRPr="001A7F10">
        <w:rPr>
          <w:rFonts w:ascii="Times New Roman" w:eastAsia="Times New Roman" w:hAnsi="Times New Roman" w:cs="Times New Roman"/>
          <w:color w:val="000000"/>
          <w:sz w:val="18"/>
          <w:szCs w:val="18"/>
          <w:lang w:eastAsia="ar-SA"/>
        </w:rPr>
        <w:t xml:space="preserve"> року.</w:t>
      </w:r>
    </w:p>
    <w:p w14:paraId="6245DE29"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sz w:val="18"/>
          <w:szCs w:val="18"/>
          <w:lang w:val="uk-UA" w:eastAsia="ru-RU"/>
        </w:rPr>
      </w:pPr>
      <w:r w:rsidRPr="001A7F10">
        <w:rPr>
          <w:rFonts w:ascii="Times New Roman" w:eastAsia="Times New Roman" w:hAnsi="Times New Roman" w:cs="Times New Roman"/>
          <w:sz w:val="18"/>
          <w:szCs w:val="18"/>
          <w:lang w:eastAsia="ru-RU"/>
        </w:rPr>
        <w:t xml:space="preserve">Голова </w:t>
      </w:r>
      <w:r w:rsidRPr="001A7F10">
        <w:rPr>
          <w:rFonts w:ascii="Times New Roman" w:eastAsia="Times New Roman" w:hAnsi="Times New Roman" w:cs="Times New Roman"/>
          <w:sz w:val="18"/>
          <w:szCs w:val="18"/>
          <w:lang w:val="uk-UA" w:eastAsia="ru-RU"/>
        </w:rPr>
        <w:t>вченої</w:t>
      </w:r>
      <w:r w:rsidRPr="001A7F10">
        <w:rPr>
          <w:rFonts w:ascii="Times New Roman" w:eastAsia="Times New Roman" w:hAnsi="Times New Roman" w:cs="Times New Roman"/>
          <w:sz w:val="18"/>
          <w:szCs w:val="18"/>
          <w:lang w:eastAsia="ru-RU"/>
        </w:rPr>
        <w:t xml:space="preserve"> ради факультету</w:t>
      </w:r>
      <w:r w:rsidRPr="001A7F10">
        <w:rPr>
          <w:rFonts w:ascii="Times New Roman" w:eastAsia="Times New Roman" w:hAnsi="Times New Roman" w:cs="Times New Roman"/>
          <w:sz w:val="18"/>
          <w:szCs w:val="18"/>
          <w:lang w:val="uk-UA" w:eastAsia="ru-RU"/>
        </w:rPr>
        <w:t xml:space="preserve"> митної справи,</w:t>
      </w:r>
    </w:p>
    <w:p w14:paraId="2D68B1D9"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eastAsia="uk-UA"/>
        </w:rPr>
      </w:pPr>
      <w:r w:rsidRPr="001A7F10">
        <w:rPr>
          <w:rFonts w:ascii="Times New Roman" w:eastAsia="Times New Roman" w:hAnsi="Times New Roman" w:cs="Times New Roman"/>
          <w:sz w:val="18"/>
          <w:szCs w:val="18"/>
          <w:lang w:val="uk-UA" w:eastAsia="ru-RU"/>
        </w:rPr>
        <w:t xml:space="preserve"> матеріалів </w:t>
      </w:r>
      <w:r>
        <w:rPr>
          <w:rFonts w:ascii="Times New Roman" w:eastAsia="Times New Roman" w:hAnsi="Times New Roman" w:cs="Times New Roman"/>
          <w:sz w:val="18"/>
          <w:szCs w:val="18"/>
          <w:lang w:val="uk-UA" w:eastAsia="ru-RU"/>
        </w:rPr>
        <w:t>та</w:t>
      </w:r>
      <w:r w:rsidRPr="001A7F10">
        <w:rPr>
          <w:rFonts w:ascii="Times New Roman" w:eastAsia="Times New Roman" w:hAnsi="Times New Roman" w:cs="Times New Roman"/>
          <w:sz w:val="18"/>
          <w:szCs w:val="18"/>
          <w:lang w:val="uk-UA" w:eastAsia="ru-RU"/>
        </w:rPr>
        <w:t xml:space="preserve"> технологій _________________</w:t>
      </w:r>
      <w:r>
        <w:rPr>
          <w:rFonts w:ascii="Times New Roman" w:eastAsia="Times New Roman" w:hAnsi="Times New Roman" w:cs="Times New Roman"/>
          <w:sz w:val="18"/>
          <w:szCs w:val="18"/>
          <w:lang w:val="uk-UA" w:eastAsia="ru-RU"/>
        </w:rPr>
        <w:t>В.В. Ткачук</w:t>
      </w:r>
    </w:p>
    <w:p w14:paraId="247B9B57"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3503135A"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520A26C1" w14:textId="57D08616"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sidRPr="003B3810">
        <w:rPr>
          <w:rFonts w:ascii="Times New Roman" w:eastAsia="Times New Roman" w:hAnsi="Times New Roman" w:cs="Times New Roman"/>
          <w:color w:val="000000"/>
          <w:sz w:val="18"/>
          <w:szCs w:val="18"/>
          <w:lang w:val="uk-UA" w:eastAsia="ar-SA"/>
        </w:rPr>
        <w:t xml:space="preserve">Розглянуто і схвалено на засіданні кафедри </w:t>
      </w:r>
      <w:r w:rsidR="003B3810">
        <w:rPr>
          <w:rFonts w:ascii="Times New Roman" w:eastAsia="Times New Roman" w:hAnsi="Times New Roman" w:cs="Times New Roman"/>
          <w:color w:val="000000"/>
          <w:sz w:val="18"/>
          <w:szCs w:val="18"/>
          <w:lang w:val="uk-UA" w:eastAsia="ar-SA"/>
        </w:rPr>
        <w:t xml:space="preserve">харчових </w:t>
      </w:r>
      <w:r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Pr="003B3810">
        <w:rPr>
          <w:rFonts w:ascii="Times New Roman" w:eastAsia="Times New Roman" w:hAnsi="Times New Roman" w:cs="Times New Roman"/>
          <w:color w:val="000000"/>
          <w:sz w:val="18"/>
          <w:szCs w:val="18"/>
          <w:lang w:val="uk-UA" w:eastAsia="ar-SA"/>
        </w:rPr>
        <w:t xml:space="preserve"> ЛНТУ, </w:t>
      </w:r>
      <w:r w:rsidR="000322EE">
        <w:rPr>
          <w:rFonts w:ascii="Times New Roman" w:eastAsia="Times New Roman" w:hAnsi="Times New Roman" w:cs="Times New Roman"/>
          <w:color w:val="000000"/>
          <w:sz w:val="18"/>
          <w:szCs w:val="18"/>
          <w:lang w:val="uk-UA" w:eastAsia="ar-SA"/>
        </w:rPr>
        <w:br/>
      </w:r>
      <w:r w:rsidRPr="003B3810">
        <w:rPr>
          <w:rFonts w:ascii="Times New Roman" w:eastAsia="Times New Roman" w:hAnsi="Times New Roman" w:cs="Times New Roman"/>
          <w:color w:val="000000"/>
          <w:sz w:val="18"/>
          <w:szCs w:val="18"/>
          <w:lang w:val="uk-UA" w:eastAsia="ar-SA"/>
        </w:rPr>
        <w:t>протокол №</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 xml:space="preserve"> від </w:t>
      </w:r>
      <w:r w:rsidRPr="001A7F10">
        <w:rPr>
          <w:rFonts w:ascii="Times New Roman" w:eastAsia="Times New Roman" w:hAnsi="Times New Roman" w:cs="Times New Roman"/>
          <w:color w:val="000000"/>
          <w:sz w:val="18"/>
          <w:szCs w:val="18"/>
          <w:lang w:val="uk-UA" w:eastAsia="ar-SA"/>
        </w:rPr>
        <w:t xml:space="preserve">     </w:t>
      </w:r>
      <w:r>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 xml:space="preserve"> 20</w:t>
      </w:r>
      <w:r w:rsidRPr="001A7F10">
        <w:rPr>
          <w:rFonts w:ascii="Times New Roman" w:eastAsia="Times New Roman" w:hAnsi="Times New Roman" w:cs="Times New Roman"/>
          <w:color w:val="000000"/>
          <w:sz w:val="18"/>
          <w:szCs w:val="18"/>
          <w:lang w:val="uk-UA" w:eastAsia="ar-SA"/>
        </w:rPr>
        <w:t>2</w:t>
      </w:r>
      <w:r w:rsidR="00042218">
        <w:rPr>
          <w:rFonts w:ascii="Times New Roman" w:eastAsia="Times New Roman" w:hAnsi="Times New Roman" w:cs="Times New Roman"/>
          <w:color w:val="000000"/>
          <w:sz w:val="18"/>
          <w:szCs w:val="18"/>
          <w:lang w:val="uk-UA" w:eastAsia="ar-SA"/>
        </w:rPr>
        <w:t>6</w:t>
      </w:r>
      <w:r w:rsidRPr="001A7F10">
        <w:rPr>
          <w:rFonts w:ascii="Times New Roman" w:eastAsia="Times New Roman" w:hAnsi="Times New Roman" w:cs="Times New Roman"/>
          <w:color w:val="000000"/>
          <w:sz w:val="18"/>
          <w:szCs w:val="18"/>
          <w:lang w:val="uk-UA" w:eastAsia="ar-SA"/>
        </w:rPr>
        <w:t xml:space="preserve"> </w:t>
      </w:r>
      <w:r w:rsidRPr="003B3810">
        <w:rPr>
          <w:rFonts w:ascii="Times New Roman" w:eastAsia="Times New Roman" w:hAnsi="Times New Roman" w:cs="Times New Roman"/>
          <w:color w:val="000000"/>
          <w:sz w:val="18"/>
          <w:szCs w:val="18"/>
          <w:lang w:val="uk-UA" w:eastAsia="ar-SA"/>
        </w:rPr>
        <w:t>року.</w:t>
      </w:r>
    </w:p>
    <w:p w14:paraId="6A7DA9C1" w14:textId="5E662C94" w:rsidR="00E17A7C" w:rsidRPr="001A7F10" w:rsidRDefault="00042218"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Pr>
          <w:rFonts w:ascii="Times New Roman" w:eastAsia="Times New Roman" w:hAnsi="Times New Roman" w:cs="Times New Roman"/>
          <w:color w:val="000000"/>
          <w:sz w:val="18"/>
          <w:szCs w:val="18"/>
          <w:lang w:val="uk-UA" w:eastAsia="ar-SA"/>
        </w:rPr>
        <w:t>З</w:t>
      </w:r>
      <w:r w:rsidR="00E17A7C" w:rsidRPr="001A7F10">
        <w:rPr>
          <w:rFonts w:ascii="Times New Roman" w:eastAsia="Times New Roman" w:hAnsi="Times New Roman" w:cs="Times New Roman"/>
          <w:color w:val="000000"/>
          <w:sz w:val="18"/>
          <w:szCs w:val="18"/>
          <w:lang w:val="uk-UA" w:eastAsia="ar-SA"/>
        </w:rPr>
        <w:t xml:space="preserve">авідувач кафедри </w:t>
      </w:r>
      <w:r w:rsidR="003B3810">
        <w:rPr>
          <w:rFonts w:ascii="Times New Roman" w:eastAsia="Times New Roman" w:hAnsi="Times New Roman" w:cs="Times New Roman"/>
          <w:color w:val="000000"/>
          <w:sz w:val="18"/>
          <w:szCs w:val="18"/>
          <w:lang w:val="uk-UA" w:eastAsia="ar-SA"/>
        </w:rPr>
        <w:t xml:space="preserve">харчових </w:t>
      </w:r>
      <w:r w:rsidR="00E17A7C"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p>
    <w:p w14:paraId="71E643AD" w14:textId="4C94639A"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xml:space="preserve">_______________ </w:t>
      </w:r>
      <w:r w:rsidR="003B3810">
        <w:rPr>
          <w:rFonts w:ascii="Times New Roman" w:eastAsia="Times New Roman" w:hAnsi="Times New Roman" w:cs="Times New Roman"/>
          <w:color w:val="000000"/>
          <w:sz w:val="18"/>
          <w:szCs w:val="18"/>
          <w:lang w:val="uk-UA" w:eastAsia="ar-SA"/>
        </w:rPr>
        <w:t>І.М. Дударєв</w:t>
      </w:r>
    </w:p>
    <w:p w14:paraId="29BF39A3"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2812EA5F"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18"/>
          <w:szCs w:val="18"/>
          <w:lang w:val="uk-UA" w:eastAsia="ar-SA"/>
        </w:rPr>
      </w:pPr>
    </w:p>
    <w:p w14:paraId="78B61547" w14:textId="267BA10A" w:rsidR="00E17A7C" w:rsidRPr="001A7F10" w:rsidRDefault="00E17A7C" w:rsidP="00E17A7C">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Укладач: </w:t>
      </w:r>
      <w:r w:rsidRPr="001A7F10">
        <w:rPr>
          <w:rFonts w:ascii="Times New Roman" w:eastAsia="Times New Roman" w:hAnsi="Times New Roman" w:cs="Times New Roman"/>
          <w:sz w:val="18"/>
          <w:szCs w:val="18"/>
          <w:lang w:val="uk-UA" w:eastAsia="ru-RU"/>
        </w:rPr>
        <w:t>____________Тараймович І.В.</w:t>
      </w:r>
      <w:r w:rsidRPr="001A7F10">
        <w:rPr>
          <w:rFonts w:ascii="Times New Roman" w:eastAsia="Times New Roman" w:hAnsi="Times New Roman" w:cs="Times New Roman"/>
          <w:color w:val="000000"/>
          <w:sz w:val="18"/>
          <w:szCs w:val="18"/>
          <w:lang w:val="uk-UA" w:eastAsia="ar-SA"/>
        </w:rPr>
        <w:t xml:space="preserve">, кандидат технічних наук, доцент кафедри </w:t>
      </w:r>
      <w:r w:rsidR="003B3810">
        <w:rPr>
          <w:rFonts w:ascii="Times New Roman" w:eastAsia="Times New Roman" w:hAnsi="Times New Roman" w:cs="Times New Roman"/>
          <w:color w:val="000000"/>
          <w:sz w:val="18"/>
          <w:szCs w:val="18"/>
          <w:lang w:val="uk-UA" w:eastAsia="ar-SA"/>
        </w:rPr>
        <w:t xml:space="preserve">харчових </w:t>
      </w:r>
      <w:r w:rsidR="003B3810"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Pr="001A7F10">
        <w:rPr>
          <w:rFonts w:ascii="Times New Roman" w:eastAsia="Times New Roman" w:hAnsi="Times New Roman" w:cs="Times New Roman"/>
          <w:color w:val="000000"/>
          <w:sz w:val="18"/>
          <w:szCs w:val="18"/>
          <w:lang w:val="uk-UA" w:eastAsia="ar-SA"/>
        </w:rPr>
        <w:t xml:space="preserve"> ЛНТУ</w:t>
      </w:r>
    </w:p>
    <w:p w14:paraId="7C5B2BAB" w14:textId="270B1801" w:rsidR="00E17A7C" w:rsidRPr="001A7F10" w:rsidRDefault="00E17A7C" w:rsidP="00E17A7C">
      <w:pPr>
        <w:widowControl w:val="0"/>
        <w:autoSpaceDE w:val="0"/>
        <w:autoSpaceDN w:val="0"/>
        <w:adjustRightInd w:val="0"/>
        <w:spacing w:after="0" w:line="240" w:lineRule="auto"/>
        <w:ind w:left="2160" w:hanging="2160"/>
        <w:contextualSpacing/>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Рецензент:   </w:t>
      </w:r>
      <w:r w:rsidRPr="001A7F10">
        <w:rPr>
          <w:rFonts w:ascii="Times New Roman" w:eastAsia="Times New Roman" w:hAnsi="Times New Roman" w:cs="Times New Roman"/>
          <w:sz w:val="18"/>
          <w:szCs w:val="18"/>
          <w:lang w:val="uk-UA" w:eastAsia="ru-RU"/>
        </w:rPr>
        <w:t xml:space="preserve">___________ </w:t>
      </w:r>
      <w:r w:rsidR="00D01B6A">
        <w:rPr>
          <w:rFonts w:ascii="Times New Roman" w:eastAsia="Times New Roman" w:hAnsi="Times New Roman" w:cs="Times New Roman"/>
          <w:sz w:val="18"/>
          <w:szCs w:val="18"/>
          <w:lang w:val="uk-UA" w:eastAsia="ru-RU"/>
        </w:rPr>
        <w:t>Панасюк С.Г</w:t>
      </w:r>
      <w:r w:rsidRPr="001A7F10">
        <w:rPr>
          <w:rFonts w:ascii="Times New Roman" w:eastAsia="Times New Roman" w:hAnsi="Times New Roman" w:cs="Times New Roman"/>
          <w:sz w:val="18"/>
          <w:szCs w:val="18"/>
          <w:lang w:val="uk-UA" w:eastAsia="ru-RU"/>
        </w:rPr>
        <w:t>.</w:t>
      </w:r>
      <w:r w:rsidRPr="001A7F10">
        <w:rPr>
          <w:rFonts w:ascii="Times New Roman" w:eastAsia="Times New Roman" w:hAnsi="Times New Roman" w:cs="Times New Roman"/>
          <w:color w:val="000000"/>
          <w:sz w:val="18"/>
          <w:szCs w:val="18"/>
          <w:lang w:val="uk-UA" w:eastAsia="ar-SA"/>
        </w:rPr>
        <w:t xml:space="preserve">, к.т.н., кандидат технічних наук, доцент кафедри </w:t>
      </w:r>
      <w:r w:rsidR="003B3810">
        <w:rPr>
          <w:rFonts w:ascii="Times New Roman" w:eastAsia="Times New Roman" w:hAnsi="Times New Roman" w:cs="Times New Roman"/>
          <w:color w:val="000000"/>
          <w:sz w:val="18"/>
          <w:szCs w:val="18"/>
          <w:lang w:val="uk-UA" w:eastAsia="ar-SA"/>
        </w:rPr>
        <w:t xml:space="preserve">харчових </w:t>
      </w:r>
      <w:r w:rsidR="003B3810" w:rsidRPr="001A7F10">
        <w:rPr>
          <w:rFonts w:ascii="Times New Roman" w:eastAsia="Times New Roman" w:hAnsi="Times New Roman" w:cs="Times New Roman"/>
          <w:color w:val="000000"/>
          <w:sz w:val="18"/>
          <w:szCs w:val="18"/>
          <w:lang w:val="uk-UA" w:eastAsia="ar-SA"/>
        </w:rPr>
        <w:t xml:space="preserve">технологій </w:t>
      </w:r>
      <w:r w:rsidR="003B3810">
        <w:rPr>
          <w:rFonts w:ascii="Times New Roman" w:eastAsia="Times New Roman" w:hAnsi="Times New Roman" w:cs="Times New Roman"/>
          <w:color w:val="000000"/>
          <w:sz w:val="18"/>
          <w:szCs w:val="18"/>
          <w:lang w:val="uk-UA" w:eastAsia="ar-SA"/>
        </w:rPr>
        <w:t>та хімії</w:t>
      </w:r>
      <w:r w:rsidR="003B3810" w:rsidRPr="003B3810">
        <w:rPr>
          <w:rFonts w:ascii="Times New Roman" w:eastAsia="Times New Roman" w:hAnsi="Times New Roman" w:cs="Times New Roman"/>
          <w:color w:val="000000"/>
          <w:sz w:val="18"/>
          <w:szCs w:val="18"/>
          <w:lang w:val="uk-UA" w:eastAsia="ar-SA"/>
        </w:rPr>
        <w:t xml:space="preserve"> </w:t>
      </w:r>
      <w:r w:rsidRPr="001A7F10">
        <w:rPr>
          <w:rFonts w:ascii="Times New Roman" w:eastAsia="Times New Roman" w:hAnsi="Times New Roman" w:cs="Times New Roman"/>
          <w:color w:val="000000"/>
          <w:sz w:val="18"/>
          <w:szCs w:val="18"/>
          <w:lang w:val="uk-UA" w:eastAsia="ar-SA"/>
        </w:rPr>
        <w:t>ЛНТУ</w:t>
      </w:r>
    </w:p>
    <w:p w14:paraId="50A72818"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37BA0CFE" w14:textId="77777777" w:rsidR="00E17A7C"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779131CE"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p>
    <w:p w14:paraId="18309B42" w14:textId="77777777" w:rsidR="00E17A7C" w:rsidRPr="001A7F10" w:rsidRDefault="00E17A7C" w:rsidP="00E17A7C">
      <w:pPr>
        <w:widowControl w:val="0"/>
        <w:autoSpaceDE w:val="0"/>
        <w:autoSpaceDN w:val="0"/>
        <w:adjustRightInd w:val="0"/>
        <w:spacing w:after="0" w:line="240" w:lineRule="auto"/>
        <w:contextualSpacing/>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xml:space="preserve">Відповідальний </w:t>
      </w:r>
    </w:p>
    <w:p w14:paraId="1BC0EA5A" w14:textId="5A28E702" w:rsidR="00E17A7C" w:rsidRPr="001A7F10" w:rsidRDefault="00E17A7C" w:rsidP="00E17A7C">
      <w:pPr>
        <w:widowControl w:val="0"/>
        <w:autoSpaceDE w:val="0"/>
        <w:autoSpaceDN w:val="0"/>
        <w:adjustRightInd w:val="0"/>
        <w:spacing w:after="0" w:line="240" w:lineRule="auto"/>
        <w:ind w:left="2160" w:hanging="2160"/>
        <w:contextualSpacing/>
        <w:jc w:val="both"/>
        <w:rPr>
          <w:rFonts w:ascii="Times New Roman" w:eastAsia="Times New Roman" w:hAnsi="Times New Roman" w:cs="Times New Roman"/>
          <w:color w:val="000000"/>
          <w:sz w:val="18"/>
          <w:szCs w:val="18"/>
          <w:lang w:val="uk-UA" w:eastAsia="uk-UA"/>
        </w:rPr>
      </w:pPr>
      <w:r w:rsidRPr="001A7F10">
        <w:rPr>
          <w:rFonts w:ascii="Times New Roman" w:eastAsia="Times New Roman" w:hAnsi="Times New Roman" w:cs="Times New Roman"/>
          <w:color w:val="000000"/>
          <w:sz w:val="18"/>
          <w:szCs w:val="18"/>
          <w:lang w:val="uk-UA" w:eastAsia="ar-SA"/>
        </w:rPr>
        <w:t xml:space="preserve">за випуск: </w:t>
      </w:r>
      <w:r w:rsidRPr="001A7F10">
        <w:rPr>
          <w:rFonts w:ascii="Times New Roman" w:eastAsia="Times New Roman" w:hAnsi="Times New Roman" w:cs="Times New Roman"/>
          <w:sz w:val="18"/>
          <w:szCs w:val="18"/>
          <w:lang w:val="uk-UA" w:eastAsia="ru-RU"/>
        </w:rPr>
        <w:t>____________</w:t>
      </w:r>
      <w:r w:rsidRPr="001A7F10">
        <w:rPr>
          <w:rFonts w:ascii="Times New Roman" w:eastAsia="Times New Roman" w:hAnsi="Times New Roman" w:cs="Times New Roman"/>
          <w:color w:val="000000"/>
          <w:sz w:val="18"/>
          <w:szCs w:val="18"/>
          <w:lang w:val="uk-UA" w:eastAsia="ar-SA"/>
        </w:rPr>
        <w:t xml:space="preserve"> </w:t>
      </w:r>
      <w:r w:rsidR="00D01B6A">
        <w:rPr>
          <w:rFonts w:ascii="Times New Roman" w:eastAsia="Times New Roman" w:hAnsi="Times New Roman" w:cs="Times New Roman"/>
          <w:color w:val="000000"/>
          <w:sz w:val="18"/>
          <w:szCs w:val="18"/>
          <w:lang w:val="uk-UA" w:eastAsia="ar-SA"/>
        </w:rPr>
        <w:t>Дударєв І.М.</w:t>
      </w:r>
      <w:r w:rsidRPr="001A7F10">
        <w:rPr>
          <w:rFonts w:ascii="Times New Roman" w:eastAsia="Times New Roman" w:hAnsi="Times New Roman" w:cs="Times New Roman"/>
          <w:color w:val="000000"/>
          <w:sz w:val="18"/>
          <w:szCs w:val="18"/>
          <w:lang w:val="uk-UA" w:eastAsia="ar-SA"/>
        </w:rPr>
        <w:t xml:space="preserve">, </w:t>
      </w:r>
      <w:r w:rsidR="00D01B6A">
        <w:rPr>
          <w:rFonts w:ascii="Times New Roman" w:eastAsia="Times New Roman" w:hAnsi="Times New Roman" w:cs="Times New Roman"/>
          <w:color w:val="000000"/>
          <w:sz w:val="18"/>
          <w:szCs w:val="18"/>
          <w:lang w:val="uk-UA" w:eastAsia="ar-SA"/>
        </w:rPr>
        <w:t xml:space="preserve">доктор технічних </w:t>
      </w:r>
      <w:r w:rsidRPr="001A7F10">
        <w:rPr>
          <w:rFonts w:ascii="Times New Roman" w:eastAsia="Times New Roman" w:hAnsi="Times New Roman" w:cs="Times New Roman"/>
          <w:color w:val="000000"/>
          <w:sz w:val="18"/>
          <w:szCs w:val="18"/>
          <w:lang w:val="uk-UA" w:eastAsia="ar-SA"/>
        </w:rPr>
        <w:t xml:space="preserve">наук, </w:t>
      </w:r>
      <w:r w:rsidR="00D01B6A">
        <w:rPr>
          <w:rFonts w:ascii="Times New Roman" w:eastAsia="Times New Roman" w:hAnsi="Times New Roman" w:cs="Times New Roman"/>
          <w:color w:val="000000"/>
          <w:sz w:val="18"/>
          <w:szCs w:val="18"/>
          <w:lang w:val="uk-UA" w:eastAsia="ar-SA"/>
        </w:rPr>
        <w:t xml:space="preserve">професор </w:t>
      </w:r>
      <w:r w:rsidRPr="00D01B6A">
        <w:rPr>
          <w:rFonts w:ascii="Times New Roman" w:eastAsia="Times New Roman" w:hAnsi="Times New Roman" w:cs="Times New Roman"/>
          <w:color w:val="000000"/>
          <w:sz w:val="18"/>
          <w:szCs w:val="18"/>
          <w:lang w:val="uk-UA" w:eastAsia="ar-SA"/>
        </w:rPr>
        <w:t xml:space="preserve">кафедри </w:t>
      </w:r>
      <w:r w:rsidR="00D01B6A">
        <w:rPr>
          <w:rFonts w:ascii="Times New Roman" w:eastAsia="Times New Roman" w:hAnsi="Times New Roman" w:cs="Times New Roman"/>
          <w:color w:val="000000"/>
          <w:sz w:val="18"/>
          <w:szCs w:val="18"/>
          <w:lang w:val="uk-UA" w:eastAsia="ar-SA"/>
        </w:rPr>
        <w:t xml:space="preserve">харчових </w:t>
      </w:r>
      <w:r w:rsidRPr="001A7F10">
        <w:rPr>
          <w:rFonts w:ascii="Times New Roman" w:eastAsia="Times New Roman" w:hAnsi="Times New Roman" w:cs="Times New Roman"/>
          <w:color w:val="000000"/>
          <w:sz w:val="18"/>
          <w:szCs w:val="18"/>
          <w:lang w:val="uk-UA" w:eastAsia="ar-SA"/>
        </w:rPr>
        <w:t xml:space="preserve">технологій </w:t>
      </w:r>
      <w:r w:rsidR="00D01B6A">
        <w:rPr>
          <w:rFonts w:ascii="Times New Roman" w:eastAsia="Times New Roman" w:hAnsi="Times New Roman" w:cs="Times New Roman"/>
          <w:color w:val="000000"/>
          <w:sz w:val="18"/>
          <w:szCs w:val="18"/>
          <w:lang w:val="uk-UA" w:eastAsia="ar-SA"/>
        </w:rPr>
        <w:t>та хімії</w:t>
      </w:r>
      <w:r w:rsidRPr="001A7F10">
        <w:rPr>
          <w:rFonts w:ascii="Times New Roman" w:eastAsia="Times New Roman" w:hAnsi="Times New Roman" w:cs="Times New Roman"/>
          <w:color w:val="000000"/>
          <w:sz w:val="18"/>
          <w:szCs w:val="18"/>
          <w:lang w:val="uk-UA" w:eastAsia="ar-SA"/>
        </w:rPr>
        <w:t xml:space="preserve"> ЛНТУ</w:t>
      </w:r>
    </w:p>
    <w:p w14:paraId="52EB3B16"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2546A445"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bookmarkEnd w:id="0"/>
    <w:p w14:paraId="2218A669"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tbl>
      <w:tblPr>
        <w:tblW w:w="0" w:type="auto"/>
        <w:jc w:val="right"/>
        <w:tblCellMar>
          <w:left w:w="57" w:type="dxa"/>
          <w:right w:w="57" w:type="dxa"/>
        </w:tblCellMar>
        <w:tblLook w:val="04A0" w:firstRow="1" w:lastRow="0" w:firstColumn="1" w:lastColumn="0" w:noHBand="0" w:noVBand="1"/>
      </w:tblPr>
      <w:tblGrid>
        <w:gridCol w:w="757"/>
        <w:gridCol w:w="6529"/>
      </w:tblGrid>
      <w:tr w:rsidR="00E17A7C" w:rsidRPr="00822FC1" w14:paraId="4762D19B" w14:textId="77777777" w:rsidTr="00C75E9F">
        <w:trPr>
          <w:jc w:val="right"/>
        </w:trPr>
        <w:tc>
          <w:tcPr>
            <w:tcW w:w="766" w:type="dxa"/>
            <w:vAlign w:val="center"/>
          </w:tcPr>
          <w:p w14:paraId="26B4DE97" w14:textId="6B4DB7D6" w:rsidR="00E17A7C" w:rsidRPr="001A7F10" w:rsidRDefault="000322EE" w:rsidP="00C75E9F">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18"/>
                <w:szCs w:val="18"/>
                <w:lang w:val="uk-UA" w:eastAsia="uk-UA"/>
              </w:rPr>
            </w:pPr>
            <w:r>
              <w:rPr>
                <w:rFonts w:ascii="Times New Roman" w:eastAsia="Times New Roman" w:hAnsi="Times New Roman" w:cs="Times New Roman"/>
                <w:b/>
                <w:color w:val="000000"/>
                <w:sz w:val="18"/>
                <w:szCs w:val="18"/>
                <w:lang w:val="uk-UA" w:eastAsia="uk-UA"/>
              </w:rPr>
              <w:t>Е</w:t>
            </w:r>
            <w:r w:rsidR="00E17A7C" w:rsidRPr="001A7F10">
              <w:rPr>
                <w:rFonts w:ascii="Times New Roman" w:eastAsia="Times New Roman" w:hAnsi="Times New Roman" w:cs="Times New Roman"/>
                <w:b/>
                <w:color w:val="000000"/>
                <w:sz w:val="18"/>
                <w:szCs w:val="18"/>
                <w:lang w:val="uk-UA" w:eastAsia="uk-UA"/>
              </w:rPr>
              <w:t xml:space="preserve"> 45</w:t>
            </w:r>
          </w:p>
        </w:tc>
        <w:tc>
          <w:tcPr>
            <w:tcW w:w="6632" w:type="dxa"/>
          </w:tcPr>
          <w:p w14:paraId="03CC1589" w14:textId="75035C28" w:rsidR="00E17A7C" w:rsidRPr="001A7F10" w:rsidRDefault="00D01B6A" w:rsidP="00042218">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r>
              <w:rPr>
                <w:rFonts w:ascii="Times New Roman" w:eastAsia="Times New Roman" w:hAnsi="Times New Roman" w:cs="Times New Roman"/>
                <w:b/>
                <w:color w:val="000000"/>
                <w:sz w:val="18"/>
                <w:szCs w:val="18"/>
                <w:lang w:val="uk-UA" w:eastAsia="uk-UA"/>
              </w:rPr>
              <w:t>Екологізація харчових виробництв</w:t>
            </w:r>
            <w:r w:rsidR="00E17A7C" w:rsidRPr="001A7F10">
              <w:rPr>
                <w:rFonts w:ascii="Times New Roman" w:eastAsia="Times New Roman" w:hAnsi="Times New Roman" w:cs="Times New Roman"/>
                <w:b/>
                <w:color w:val="000000"/>
                <w:sz w:val="18"/>
                <w:szCs w:val="18"/>
                <w:lang w:val="uk-UA" w:eastAsia="uk-UA"/>
              </w:rPr>
              <w:t xml:space="preserve"> </w:t>
            </w:r>
            <w:r w:rsidR="00E17A7C" w:rsidRPr="001A7F10">
              <w:rPr>
                <w:rFonts w:ascii="Times New Roman" w:eastAsia="Times New Roman" w:hAnsi="Times New Roman" w:cs="Times New Roman"/>
                <w:color w:val="000000"/>
                <w:sz w:val="18"/>
                <w:szCs w:val="18"/>
                <w:lang w:val="uk-UA" w:eastAsia="uk-UA"/>
              </w:rPr>
              <w:t xml:space="preserve">[Текст]: </w:t>
            </w:r>
            <w:r w:rsidR="00AA6591">
              <w:rPr>
                <w:rFonts w:ascii="Times New Roman" w:eastAsia="Times New Roman" w:hAnsi="Times New Roman" w:cs="Times New Roman"/>
                <w:color w:val="000000"/>
                <w:sz w:val="18"/>
                <w:szCs w:val="18"/>
                <w:lang w:val="uk-UA" w:eastAsia="uk-UA"/>
              </w:rPr>
              <w:t xml:space="preserve">Методичні вказівки до </w:t>
            </w:r>
            <w:r w:rsidR="000322EE">
              <w:rPr>
                <w:rFonts w:ascii="Times New Roman" w:eastAsia="Times New Roman" w:hAnsi="Times New Roman" w:cs="Times New Roman"/>
                <w:color w:val="000000"/>
                <w:sz w:val="18"/>
                <w:szCs w:val="18"/>
                <w:lang w:val="uk-UA" w:eastAsia="uk-UA"/>
              </w:rPr>
              <w:t xml:space="preserve">виконання </w:t>
            </w:r>
            <w:r w:rsidR="00AA6591">
              <w:rPr>
                <w:rFonts w:ascii="Times New Roman" w:eastAsia="Times New Roman" w:hAnsi="Times New Roman" w:cs="Times New Roman"/>
                <w:color w:val="000000"/>
                <w:sz w:val="18"/>
                <w:szCs w:val="18"/>
                <w:lang w:val="uk-UA" w:eastAsia="uk-UA"/>
              </w:rPr>
              <w:t xml:space="preserve">самостійної роботи </w:t>
            </w:r>
            <w:r w:rsidR="00E17A7C" w:rsidRPr="001A7F10">
              <w:rPr>
                <w:rFonts w:ascii="Times New Roman" w:eastAsia="Times New Roman" w:hAnsi="Times New Roman" w:cs="Times New Roman"/>
                <w:color w:val="000000"/>
                <w:sz w:val="18"/>
                <w:szCs w:val="18"/>
                <w:lang w:val="uk-UA" w:eastAsia="uk-UA"/>
              </w:rPr>
              <w:t xml:space="preserve">для здобувачів </w:t>
            </w:r>
            <w:r>
              <w:rPr>
                <w:rFonts w:ascii="Times New Roman" w:eastAsia="Times New Roman" w:hAnsi="Times New Roman" w:cs="Times New Roman"/>
                <w:color w:val="000000"/>
                <w:sz w:val="18"/>
                <w:szCs w:val="18"/>
                <w:lang w:val="uk-UA" w:eastAsia="uk-UA"/>
              </w:rPr>
              <w:t>першого</w:t>
            </w:r>
            <w:r w:rsidR="00E17A7C" w:rsidRPr="001A7F10">
              <w:rPr>
                <w:rFonts w:ascii="Times New Roman" w:eastAsia="Times New Roman" w:hAnsi="Times New Roman" w:cs="Times New Roman"/>
                <w:color w:val="000000"/>
                <w:sz w:val="18"/>
                <w:szCs w:val="18"/>
                <w:lang w:val="uk-UA" w:eastAsia="uk-UA"/>
              </w:rPr>
              <w:t xml:space="preserve"> </w:t>
            </w:r>
            <w:r>
              <w:rPr>
                <w:rFonts w:ascii="Times New Roman" w:eastAsia="Times New Roman" w:hAnsi="Times New Roman" w:cs="Times New Roman"/>
                <w:color w:val="000000"/>
                <w:sz w:val="18"/>
                <w:szCs w:val="18"/>
                <w:lang w:val="uk-UA" w:eastAsia="uk-UA"/>
              </w:rPr>
              <w:t>бакалаврського</w:t>
            </w:r>
            <w:r w:rsidR="00E17A7C" w:rsidRPr="001A7F10">
              <w:rPr>
                <w:rFonts w:ascii="Times New Roman" w:eastAsia="Times New Roman" w:hAnsi="Times New Roman" w:cs="Times New Roman"/>
                <w:color w:val="000000"/>
                <w:sz w:val="18"/>
                <w:szCs w:val="18"/>
                <w:lang w:val="uk-UA" w:eastAsia="uk-UA"/>
              </w:rPr>
              <w:t xml:space="preserve"> рівня </w:t>
            </w:r>
            <w:r w:rsidR="000322EE">
              <w:rPr>
                <w:rFonts w:ascii="Times New Roman" w:eastAsia="Times New Roman" w:hAnsi="Times New Roman" w:cs="Times New Roman"/>
                <w:color w:val="000000"/>
                <w:sz w:val="18"/>
                <w:szCs w:val="18"/>
                <w:lang w:val="uk-UA" w:eastAsia="uk-UA"/>
              </w:rPr>
              <w:t xml:space="preserve">вищої освіти </w:t>
            </w:r>
            <w:r w:rsidR="00E17A7C" w:rsidRPr="001A7F10">
              <w:rPr>
                <w:rFonts w:ascii="Times New Roman" w:eastAsia="Times New Roman" w:hAnsi="Times New Roman" w:cs="Times New Roman"/>
                <w:color w:val="000000"/>
                <w:sz w:val="18"/>
                <w:szCs w:val="18"/>
                <w:lang w:val="uk-UA" w:eastAsia="uk-UA"/>
              </w:rPr>
              <w:t xml:space="preserve">освітньої програми «Харчові технології» галузь знань </w:t>
            </w:r>
            <w:r w:rsidR="00042218" w:rsidRPr="00042218">
              <w:rPr>
                <w:rFonts w:ascii="Times New Roman" w:eastAsia="Times New Roman" w:hAnsi="Times New Roman" w:cs="Times New Roman"/>
                <w:color w:val="000000"/>
                <w:sz w:val="18"/>
                <w:szCs w:val="18"/>
                <w:lang w:val="uk-UA" w:eastAsia="uk-UA"/>
              </w:rPr>
              <w:t>G Інженерія, виробництво та будівництво</w:t>
            </w:r>
            <w:r w:rsidR="00042218">
              <w:rPr>
                <w:rFonts w:ascii="Times New Roman" w:eastAsia="Times New Roman" w:hAnsi="Times New Roman" w:cs="Times New Roman"/>
                <w:color w:val="000000"/>
                <w:sz w:val="18"/>
                <w:szCs w:val="18"/>
                <w:lang w:val="uk-UA" w:eastAsia="uk-UA"/>
              </w:rPr>
              <w:t xml:space="preserve"> </w:t>
            </w:r>
            <w:r w:rsidR="00042218" w:rsidRPr="00042218">
              <w:rPr>
                <w:rFonts w:ascii="Times New Roman" w:eastAsia="Times New Roman" w:hAnsi="Times New Roman" w:cs="Times New Roman"/>
                <w:color w:val="000000"/>
                <w:sz w:val="18"/>
                <w:szCs w:val="18"/>
                <w:lang w:val="uk-UA" w:eastAsia="uk-UA"/>
              </w:rPr>
              <w:t xml:space="preserve">спеціальності G13 Харчові технології </w:t>
            </w:r>
            <w:r w:rsidR="00E17A7C" w:rsidRPr="001A7F10">
              <w:rPr>
                <w:rFonts w:ascii="Times New Roman" w:eastAsia="Times New Roman" w:hAnsi="Times New Roman" w:cs="Times New Roman"/>
                <w:color w:val="000000"/>
                <w:sz w:val="18"/>
                <w:szCs w:val="18"/>
                <w:lang w:val="uk-UA" w:eastAsia="uk-UA"/>
              </w:rPr>
              <w:t xml:space="preserve">денної та заочної форм навчання/ уклад. І.В. Тараймович.  Луцьк: </w:t>
            </w:r>
            <w:r w:rsidR="00E17A7C" w:rsidRPr="001A7F10">
              <w:rPr>
                <w:rFonts w:ascii="Times New Roman" w:eastAsia="Times New Roman" w:hAnsi="Times New Roman" w:cs="Times New Roman"/>
                <w:color w:val="000000"/>
                <w:sz w:val="18"/>
                <w:szCs w:val="18"/>
                <w:lang w:val="uk-UA" w:eastAsia="ar-SA"/>
              </w:rPr>
              <w:t>ЛНТУ, 202</w:t>
            </w:r>
            <w:r w:rsidR="00042218">
              <w:rPr>
                <w:rFonts w:ascii="Times New Roman" w:eastAsia="Times New Roman" w:hAnsi="Times New Roman" w:cs="Times New Roman"/>
                <w:color w:val="000000"/>
                <w:sz w:val="18"/>
                <w:szCs w:val="18"/>
                <w:lang w:val="uk-UA" w:eastAsia="ar-SA"/>
              </w:rPr>
              <w:t>6</w:t>
            </w:r>
            <w:r w:rsidR="00E17A7C" w:rsidRPr="001A7F10">
              <w:rPr>
                <w:rFonts w:ascii="Times New Roman" w:eastAsia="Times New Roman" w:hAnsi="Times New Roman" w:cs="Times New Roman"/>
                <w:color w:val="000000"/>
                <w:sz w:val="18"/>
                <w:szCs w:val="18"/>
                <w:lang w:val="uk-UA" w:eastAsia="ar-SA"/>
              </w:rPr>
              <w:t xml:space="preserve">.  </w:t>
            </w:r>
            <w:r w:rsidR="00404762">
              <w:rPr>
                <w:rFonts w:ascii="Times New Roman" w:eastAsia="Times New Roman" w:hAnsi="Times New Roman" w:cs="Times New Roman"/>
                <w:color w:val="000000"/>
                <w:sz w:val="18"/>
                <w:szCs w:val="18"/>
                <w:lang w:val="uk-UA" w:eastAsia="ar-SA"/>
              </w:rPr>
              <w:t>4</w:t>
            </w:r>
            <w:r w:rsidR="00CE5D20">
              <w:rPr>
                <w:rFonts w:ascii="Times New Roman" w:eastAsia="Times New Roman" w:hAnsi="Times New Roman" w:cs="Times New Roman"/>
                <w:color w:val="000000"/>
                <w:sz w:val="18"/>
                <w:szCs w:val="18"/>
                <w:lang w:val="uk-UA" w:eastAsia="ar-SA"/>
              </w:rPr>
              <w:t>6</w:t>
            </w:r>
            <w:r w:rsidR="00E17A7C" w:rsidRPr="001A7F10">
              <w:rPr>
                <w:rFonts w:ascii="Times New Roman" w:eastAsia="Times New Roman" w:hAnsi="Times New Roman" w:cs="Times New Roman"/>
                <w:color w:val="000000"/>
                <w:sz w:val="18"/>
                <w:szCs w:val="18"/>
                <w:lang w:val="uk-UA" w:eastAsia="ar-SA"/>
              </w:rPr>
              <w:t xml:space="preserve"> с.</w:t>
            </w:r>
          </w:p>
        </w:tc>
      </w:tr>
    </w:tbl>
    <w:p w14:paraId="351000EC"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420040DD" w14:textId="77777777" w:rsidR="00E17A7C"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1EC5440A" w14:textId="77777777" w:rsidR="00E17A7C" w:rsidRPr="001A7F10" w:rsidRDefault="00E17A7C" w:rsidP="00E17A7C">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sz w:val="18"/>
          <w:szCs w:val="18"/>
          <w:lang w:val="uk-UA" w:eastAsia="uk-UA"/>
        </w:rPr>
      </w:pPr>
    </w:p>
    <w:p w14:paraId="10D000BD" w14:textId="4CD174B8" w:rsidR="00E17A7C" w:rsidRPr="001A7F10" w:rsidRDefault="00D46EBF"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r w:rsidRPr="00D46EBF">
        <w:rPr>
          <w:rFonts w:ascii="Times New Roman" w:eastAsia="Times New Roman" w:hAnsi="Times New Roman" w:cs="Times New Roman"/>
          <w:color w:val="000000"/>
          <w:sz w:val="18"/>
          <w:szCs w:val="18"/>
          <w:lang w:val="uk-UA" w:eastAsia="ar-SA"/>
        </w:rPr>
        <w:t>Методичне</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видання складене відповідно до робочої програми</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курсу «</w:t>
      </w:r>
      <w:r w:rsidR="00D01B6A">
        <w:rPr>
          <w:rFonts w:ascii="Times New Roman" w:eastAsia="Times New Roman" w:hAnsi="Times New Roman" w:cs="Times New Roman"/>
          <w:color w:val="000000"/>
          <w:sz w:val="18"/>
          <w:szCs w:val="18"/>
          <w:lang w:val="uk-UA" w:eastAsia="ar-SA"/>
        </w:rPr>
        <w:t>Екологізація харчових виробництв</w:t>
      </w:r>
      <w:r w:rsidRPr="00D46EBF">
        <w:rPr>
          <w:rFonts w:ascii="Times New Roman" w:eastAsia="Times New Roman" w:hAnsi="Times New Roman" w:cs="Times New Roman"/>
          <w:color w:val="000000"/>
          <w:sz w:val="18"/>
          <w:szCs w:val="18"/>
          <w:lang w:val="uk-UA" w:eastAsia="ar-SA"/>
        </w:rPr>
        <w:t>»</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з метою надання методичної допомоги</w:t>
      </w:r>
      <w:r>
        <w:rPr>
          <w:rFonts w:ascii="Times New Roman" w:eastAsia="Times New Roman" w:hAnsi="Times New Roman" w:cs="Times New Roman"/>
          <w:color w:val="000000"/>
          <w:sz w:val="18"/>
          <w:szCs w:val="18"/>
          <w:lang w:val="uk-UA" w:eastAsia="ar-SA"/>
        </w:rPr>
        <w:t xml:space="preserve"> </w:t>
      </w:r>
      <w:r w:rsidRPr="00D46EBF">
        <w:rPr>
          <w:rFonts w:ascii="Times New Roman" w:eastAsia="Times New Roman" w:hAnsi="Times New Roman" w:cs="Times New Roman"/>
          <w:color w:val="000000"/>
          <w:sz w:val="18"/>
          <w:szCs w:val="18"/>
          <w:lang w:val="uk-UA" w:eastAsia="ar-SA"/>
        </w:rPr>
        <w:t>у самостійній роботі</w:t>
      </w:r>
      <w:r w:rsidR="00E17A7C" w:rsidRPr="001A7F10">
        <w:rPr>
          <w:rFonts w:ascii="Times New Roman" w:eastAsia="Times New Roman" w:hAnsi="Times New Roman" w:cs="Times New Roman"/>
          <w:color w:val="000000"/>
          <w:sz w:val="18"/>
          <w:szCs w:val="18"/>
          <w:lang w:val="uk-UA" w:eastAsia="ar-SA"/>
        </w:rPr>
        <w:t xml:space="preserve">. </w:t>
      </w:r>
    </w:p>
    <w:p w14:paraId="16B9029E" w14:textId="77777777" w:rsidR="00E17A7C" w:rsidRPr="001A7F10"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52A62477" w14:textId="77777777" w:rsidR="00E17A7C" w:rsidRPr="001A7F10"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4AD1C47E" w14:textId="77777777" w:rsidR="00E17A7C" w:rsidRPr="001A7F10"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6C6BF8C0" w14:textId="77777777" w:rsidR="00E17A7C" w:rsidRDefault="00E17A7C" w:rsidP="00E17A7C">
      <w:pPr>
        <w:autoSpaceDE w:val="0"/>
        <w:autoSpaceDN w:val="0"/>
        <w:adjustRightInd w:val="0"/>
        <w:spacing w:after="0" w:line="240" w:lineRule="auto"/>
        <w:ind w:firstLine="567"/>
        <w:jc w:val="both"/>
        <w:rPr>
          <w:rFonts w:ascii="Times New Roman" w:eastAsia="Times New Roman" w:hAnsi="Times New Roman" w:cs="Times New Roman"/>
          <w:color w:val="000000"/>
          <w:sz w:val="18"/>
          <w:szCs w:val="18"/>
          <w:lang w:val="uk-UA" w:eastAsia="ar-SA"/>
        </w:rPr>
      </w:pPr>
    </w:p>
    <w:p w14:paraId="3440CA68" w14:textId="77777777" w:rsidR="00E17A7C" w:rsidRPr="001A7F10" w:rsidRDefault="00E17A7C" w:rsidP="00E17A7C">
      <w:pPr>
        <w:widowControl w:val="0"/>
        <w:autoSpaceDE w:val="0"/>
        <w:autoSpaceDN w:val="0"/>
        <w:adjustRightInd w:val="0"/>
        <w:spacing w:after="0" w:line="240" w:lineRule="auto"/>
        <w:ind w:left="426" w:hanging="426"/>
        <w:contextualSpacing/>
        <w:jc w:val="both"/>
        <w:rPr>
          <w:rFonts w:ascii="Times New Roman" w:eastAsia="Times New Roman" w:hAnsi="Times New Roman" w:cs="Times New Roman"/>
          <w:color w:val="000000"/>
          <w:sz w:val="18"/>
          <w:szCs w:val="18"/>
          <w:lang w:val="uk-UA" w:eastAsia="ar-SA"/>
        </w:rPr>
      </w:pPr>
    </w:p>
    <w:p w14:paraId="5624AE6B" w14:textId="77777777" w:rsidR="00042218" w:rsidRDefault="00042218"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p>
    <w:p w14:paraId="34A1BBE4" w14:textId="2E999CE4" w:rsidR="00E17A7C" w:rsidRDefault="00E17A7C"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r w:rsidRPr="001A7F10">
        <w:rPr>
          <w:rFonts w:ascii="Times New Roman" w:eastAsia="Times New Roman" w:hAnsi="Times New Roman" w:cs="Times New Roman"/>
          <w:color w:val="000000"/>
          <w:sz w:val="18"/>
          <w:szCs w:val="18"/>
          <w:lang w:val="uk-UA" w:eastAsia="ar-SA"/>
        </w:rPr>
        <w:t>© І. В. Тараймович, 202</w:t>
      </w:r>
      <w:r w:rsidR="00042218">
        <w:rPr>
          <w:rFonts w:ascii="Times New Roman" w:eastAsia="Times New Roman" w:hAnsi="Times New Roman" w:cs="Times New Roman"/>
          <w:color w:val="000000"/>
          <w:sz w:val="18"/>
          <w:szCs w:val="18"/>
          <w:lang w:val="uk-UA" w:eastAsia="ar-SA"/>
        </w:rPr>
        <w:t>6</w:t>
      </w:r>
    </w:p>
    <w:p w14:paraId="1BBE7E05" w14:textId="77777777" w:rsidR="003361E7" w:rsidRPr="001A7F10" w:rsidRDefault="003361E7" w:rsidP="00E17A7C">
      <w:pPr>
        <w:widowControl w:val="0"/>
        <w:autoSpaceDE w:val="0"/>
        <w:autoSpaceDN w:val="0"/>
        <w:adjustRightInd w:val="0"/>
        <w:spacing w:after="0" w:line="240" w:lineRule="auto"/>
        <w:ind w:firstLine="540"/>
        <w:contextualSpacing/>
        <w:jc w:val="right"/>
        <w:rPr>
          <w:rFonts w:ascii="Times New Roman" w:eastAsia="Times New Roman" w:hAnsi="Times New Roman" w:cs="Times New Roman"/>
          <w:color w:val="000000"/>
          <w:sz w:val="18"/>
          <w:szCs w:val="18"/>
          <w:lang w:val="uk-UA" w:eastAsia="ar-SA"/>
        </w:rPr>
      </w:pPr>
    </w:p>
    <w:p w14:paraId="36BFE9B8" w14:textId="3D2C80A3" w:rsidR="00E17A7C" w:rsidRDefault="00E17A7C" w:rsidP="004E6F13">
      <w:pPr>
        <w:shd w:val="clear" w:color="auto" w:fill="FFFFFF"/>
        <w:spacing w:after="0" w:line="240" w:lineRule="auto"/>
        <w:jc w:val="center"/>
        <w:rPr>
          <w:rFonts w:ascii="Times New Roman" w:eastAsia="Times New Roman" w:hAnsi="Times New Roman" w:cs="Times New Roman"/>
          <w:b/>
          <w:bCs/>
          <w:sz w:val="20"/>
          <w:szCs w:val="20"/>
          <w:lang w:eastAsia="ru-RU"/>
        </w:rPr>
      </w:pPr>
      <w:r w:rsidRPr="00E17A7C">
        <w:rPr>
          <w:rFonts w:ascii="Times New Roman" w:eastAsia="Times New Roman" w:hAnsi="Times New Roman" w:cs="Times New Roman"/>
          <w:b/>
          <w:bCs/>
          <w:sz w:val="20"/>
          <w:szCs w:val="20"/>
          <w:lang w:eastAsia="ru-RU"/>
        </w:rPr>
        <w:lastRenderedPageBreak/>
        <w:t>ЗМІСТ</w:t>
      </w:r>
    </w:p>
    <w:p w14:paraId="6F4FB06C" w14:textId="3B5151E3" w:rsidR="004E6F13" w:rsidRPr="00E17A7C" w:rsidRDefault="00F36259" w:rsidP="004E6F13">
      <w:pPr>
        <w:shd w:val="clear" w:color="auto" w:fill="FFFFFF"/>
        <w:spacing w:after="0" w:line="240" w:lineRule="auto"/>
        <w:jc w:val="center"/>
        <w:rPr>
          <w:rFonts w:ascii="Times New Roman" w:eastAsia="Times New Roman" w:hAnsi="Times New Roman" w:cs="Times New Roman"/>
          <w:b/>
          <w:bCs/>
          <w:sz w:val="20"/>
          <w:szCs w:val="20"/>
          <w:lang w:val="uk-UA" w:eastAsia="ru-RU"/>
        </w:rPr>
      </w:pPr>
      <w:r>
        <w:rPr>
          <w:rFonts w:ascii="Times New Roman" w:eastAsia="Times New Roman" w:hAnsi="Times New Roman" w:cs="Times New Roman"/>
          <w:b/>
          <w:bCs/>
          <w:sz w:val="20"/>
          <w:szCs w:val="20"/>
          <w:lang w:val="uk-UA" w:eastAsia="ru-RU"/>
        </w:rPr>
        <w:t xml:space="preserve"> </w:t>
      </w:r>
    </w:p>
    <w:p w14:paraId="7C15724B" w14:textId="197425D9"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Передмова.......................................................................................</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4</w:t>
      </w:r>
    </w:p>
    <w:p w14:paraId="433F479A" w14:textId="1AADD294"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1 Завдання вивчення дисципліни........................................................................</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5</w:t>
      </w:r>
    </w:p>
    <w:p w14:paraId="3226192A" w14:textId="7BC04897"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2 Компетентності, формування яких забезпечує дисципліна...........................</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5</w:t>
      </w:r>
    </w:p>
    <w:p w14:paraId="39C07249" w14:textId="47A0B804"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3</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Очікувані результати навчання.............................................................</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D31C34">
        <w:rPr>
          <w:rFonts w:ascii="Times New Roman" w:eastAsia="Times New Roman" w:hAnsi="Times New Roman" w:cs="Times New Roman"/>
          <w:sz w:val="20"/>
          <w:szCs w:val="20"/>
          <w:lang w:val="uk-UA" w:eastAsia="ru-RU"/>
        </w:rPr>
        <w:t>6</w:t>
      </w:r>
    </w:p>
    <w:p w14:paraId="71276B52" w14:textId="6D7F4C58"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4</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Загальні методичні рекомендації з вивчення дисципліни...........................</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6</w:t>
      </w:r>
    </w:p>
    <w:p w14:paraId="419A0637" w14:textId="046D3B0E"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5</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Форми та критерії оцінювання результатів навчання.............................</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7</w:t>
      </w:r>
    </w:p>
    <w:p w14:paraId="44CA8467" w14:textId="7A4517C4"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6</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Рекомендована література................................................................</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.11</w:t>
      </w:r>
    </w:p>
    <w:p w14:paraId="28AEC9E7" w14:textId="5B3029EF" w:rsidR="00E17A7C" w:rsidRP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7</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Тематичне планування курсу.........................................................</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w:t>
      </w:r>
      <w:r w:rsidR="0011148D">
        <w:rPr>
          <w:rFonts w:ascii="Times New Roman" w:eastAsia="Times New Roman" w:hAnsi="Times New Roman" w:cs="Times New Roman"/>
          <w:sz w:val="20"/>
          <w:szCs w:val="20"/>
          <w:lang w:val="uk-UA" w:eastAsia="ru-RU"/>
        </w:rPr>
        <w:t>5</w:t>
      </w:r>
    </w:p>
    <w:p w14:paraId="43B15654" w14:textId="512D8ABC" w:rsidR="00E17A7C" w:rsidRDefault="00E17A7C" w:rsidP="0011148D">
      <w:pPr>
        <w:shd w:val="clear" w:color="auto" w:fill="FFFFFF"/>
        <w:spacing w:after="0" w:line="360" w:lineRule="auto"/>
        <w:rPr>
          <w:rFonts w:ascii="Times New Roman" w:eastAsia="Times New Roman" w:hAnsi="Times New Roman" w:cs="Times New Roman"/>
          <w:sz w:val="20"/>
          <w:szCs w:val="20"/>
          <w:lang w:val="uk-UA" w:eastAsia="ru-RU"/>
        </w:rPr>
      </w:pPr>
      <w:r w:rsidRPr="00E17A7C">
        <w:rPr>
          <w:rFonts w:ascii="Times New Roman" w:eastAsia="Times New Roman" w:hAnsi="Times New Roman" w:cs="Times New Roman"/>
          <w:sz w:val="20"/>
          <w:szCs w:val="20"/>
          <w:lang w:val="uk-UA" w:eastAsia="ru-RU"/>
        </w:rPr>
        <w:t>8</w:t>
      </w:r>
      <w:r w:rsidR="00F36259">
        <w:rPr>
          <w:rFonts w:ascii="Times New Roman" w:eastAsia="Times New Roman" w:hAnsi="Times New Roman" w:cs="Times New Roman"/>
          <w:sz w:val="20"/>
          <w:szCs w:val="20"/>
          <w:lang w:val="uk-UA" w:eastAsia="ru-RU"/>
        </w:rPr>
        <w:t xml:space="preserve"> </w:t>
      </w:r>
      <w:r w:rsidRPr="00E17A7C">
        <w:rPr>
          <w:rFonts w:ascii="Times New Roman" w:eastAsia="Times New Roman" w:hAnsi="Times New Roman" w:cs="Times New Roman"/>
          <w:sz w:val="20"/>
          <w:szCs w:val="20"/>
          <w:lang w:val="uk-UA" w:eastAsia="ru-RU"/>
        </w:rPr>
        <w:t>Рекомендації до вивчення окремих розділів курсу..................................</w:t>
      </w:r>
      <w:r w:rsidR="0011148D">
        <w:rPr>
          <w:rFonts w:ascii="Times New Roman" w:eastAsia="Times New Roman" w:hAnsi="Times New Roman" w:cs="Times New Roman"/>
          <w:sz w:val="20"/>
          <w:szCs w:val="20"/>
          <w:lang w:val="uk-UA" w:eastAsia="ru-RU"/>
        </w:rPr>
        <w:t>............</w:t>
      </w:r>
      <w:r w:rsidR="000D4CC9">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Pr="00E17A7C">
        <w:rPr>
          <w:rFonts w:ascii="Times New Roman" w:eastAsia="Times New Roman" w:hAnsi="Times New Roman" w:cs="Times New Roman"/>
          <w:sz w:val="20"/>
          <w:szCs w:val="20"/>
          <w:lang w:val="uk-UA" w:eastAsia="ru-RU"/>
        </w:rPr>
        <w:t>1</w:t>
      </w:r>
      <w:r w:rsidR="0011148D">
        <w:rPr>
          <w:rFonts w:ascii="Times New Roman" w:eastAsia="Times New Roman" w:hAnsi="Times New Roman" w:cs="Times New Roman"/>
          <w:sz w:val="20"/>
          <w:szCs w:val="20"/>
          <w:lang w:val="uk-UA" w:eastAsia="ru-RU"/>
        </w:rPr>
        <w:t>6</w:t>
      </w:r>
    </w:p>
    <w:p w14:paraId="5835847B" w14:textId="004C0289" w:rsidR="00D31C34" w:rsidRPr="00D31C34" w:rsidRDefault="00D31C34" w:rsidP="00D31C34">
      <w:pPr>
        <w:shd w:val="clear" w:color="auto" w:fill="FFFFFF"/>
        <w:spacing w:after="0" w:line="360" w:lineRule="auto"/>
        <w:rPr>
          <w:rFonts w:ascii="Times New Roman" w:eastAsia="Times New Roman" w:hAnsi="Times New Roman" w:cs="Times New Roman"/>
          <w:bCs/>
          <w:sz w:val="20"/>
          <w:szCs w:val="20"/>
          <w:lang w:val="uk-UA" w:eastAsia="ru-RU"/>
        </w:rPr>
      </w:pPr>
      <w:r w:rsidRPr="00D31C34">
        <w:rPr>
          <w:rFonts w:ascii="Times New Roman" w:eastAsia="Times New Roman" w:hAnsi="Times New Roman" w:cs="Times New Roman"/>
          <w:bCs/>
          <w:sz w:val="20"/>
          <w:szCs w:val="20"/>
          <w:lang w:val="uk-UA" w:eastAsia="ru-RU"/>
        </w:rPr>
        <w:t>9 Комплексне практичне індивідуальне завдання</w:t>
      </w:r>
      <w:r w:rsidR="000D4CC9">
        <w:rPr>
          <w:rFonts w:ascii="Times New Roman" w:eastAsia="Times New Roman" w:hAnsi="Times New Roman" w:cs="Times New Roman"/>
          <w:bCs/>
          <w:sz w:val="20"/>
          <w:szCs w:val="20"/>
          <w:lang w:val="uk-UA" w:eastAsia="ru-RU"/>
        </w:rPr>
        <w:t>…………………………………......41</w:t>
      </w:r>
    </w:p>
    <w:p w14:paraId="25B940BF" w14:textId="030E2852" w:rsidR="00E17A7C" w:rsidRPr="00E17A7C" w:rsidRDefault="000D4CC9" w:rsidP="0011148D">
      <w:pPr>
        <w:shd w:val="clear" w:color="auto" w:fill="FFFFFF"/>
        <w:spacing w:after="0" w:line="360" w:lineRule="auto"/>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10</w:t>
      </w:r>
      <w:r w:rsidR="00F36259">
        <w:rPr>
          <w:rFonts w:ascii="Times New Roman" w:eastAsia="Times New Roman" w:hAnsi="Times New Roman" w:cs="Times New Roman"/>
          <w:sz w:val="20"/>
          <w:szCs w:val="20"/>
          <w:lang w:val="uk-UA" w:eastAsia="ru-RU"/>
        </w:rPr>
        <w:t xml:space="preserve"> </w:t>
      </w:r>
      <w:r w:rsidR="00E17A7C" w:rsidRPr="00E17A7C">
        <w:rPr>
          <w:rFonts w:ascii="Times New Roman" w:eastAsia="Times New Roman" w:hAnsi="Times New Roman" w:cs="Times New Roman"/>
          <w:sz w:val="20"/>
          <w:szCs w:val="20"/>
          <w:lang w:val="uk-UA" w:eastAsia="ru-RU"/>
        </w:rPr>
        <w:t>Підсумковий контроль</w:t>
      </w:r>
      <w:r w:rsidR="00F36259">
        <w:rPr>
          <w:rFonts w:ascii="Times New Roman" w:eastAsia="Times New Roman" w:hAnsi="Times New Roman" w:cs="Times New Roman"/>
          <w:sz w:val="20"/>
          <w:szCs w:val="20"/>
          <w:lang w:val="uk-UA" w:eastAsia="ru-RU"/>
        </w:rPr>
        <w:t xml:space="preserve"> </w:t>
      </w:r>
      <w:r w:rsidR="00E17A7C" w:rsidRPr="00E17A7C">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uk-UA" w:eastAsia="ru-RU"/>
        </w:rPr>
        <w:t>..</w:t>
      </w:r>
      <w:r w:rsidR="0011148D">
        <w:rPr>
          <w:rFonts w:ascii="Times New Roman" w:eastAsia="Times New Roman" w:hAnsi="Times New Roman" w:cs="Times New Roman"/>
          <w:sz w:val="20"/>
          <w:szCs w:val="20"/>
          <w:lang w:val="uk-UA" w:eastAsia="ru-RU"/>
        </w:rPr>
        <w:t>......</w:t>
      </w:r>
      <w:r w:rsidR="00E17A7C" w:rsidRPr="00E17A7C">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uk-UA" w:eastAsia="ru-RU"/>
        </w:rPr>
        <w:t>4</w:t>
      </w:r>
      <w:r w:rsidR="0011148D">
        <w:rPr>
          <w:rFonts w:ascii="Times New Roman" w:eastAsia="Times New Roman" w:hAnsi="Times New Roman" w:cs="Times New Roman"/>
          <w:sz w:val="20"/>
          <w:szCs w:val="20"/>
          <w:lang w:val="uk-UA" w:eastAsia="ru-RU"/>
        </w:rPr>
        <w:t>2</w:t>
      </w:r>
    </w:p>
    <w:p w14:paraId="129A794A" w14:textId="77777777" w:rsidR="00E17A7C" w:rsidRPr="004E6F13" w:rsidRDefault="00E17A7C" w:rsidP="003E05FB">
      <w:pPr>
        <w:pStyle w:val="Default"/>
        <w:jc w:val="center"/>
        <w:rPr>
          <w:b/>
          <w:bCs/>
          <w:sz w:val="20"/>
          <w:szCs w:val="20"/>
          <w:lang w:val="uk-UA"/>
        </w:rPr>
      </w:pPr>
    </w:p>
    <w:p w14:paraId="695E9253" w14:textId="77777777" w:rsidR="00E17A7C" w:rsidRPr="004E6F13" w:rsidRDefault="00E17A7C" w:rsidP="003E05FB">
      <w:pPr>
        <w:pStyle w:val="Default"/>
        <w:jc w:val="center"/>
        <w:rPr>
          <w:b/>
          <w:bCs/>
          <w:sz w:val="20"/>
          <w:szCs w:val="20"/>
          <w:lang w:val="uk-UA"/>
        </w:rPr>
      </w:pPr>
    </w:p>
    <w:p w14:paraId="307C5ADA" w14:textId="77777777" w:rsidR="00E17A7C" w:rsidRDefault="00E17A7C" w:rsidP="003E05FB">
      <w:pPr>
        <w:pStyle w:val="Default"/>
        <w:jc w:val="center"/>
        <w:rPr>
          <w:b/>
          <w:bCs/>
          <w:sz w:val="20"/>
          <w:szCs w:val="20"/>
          <w:lang w:val="uk-UA"/>
        </w:rPr>
      </w:pPr>
    </w:p>
    <w:p w14:paraId="3E485589" w14:textId="77777777" w:rsidR="00E17A7C" w:rsidRDefault="00E17A7C" w:rsidP="003E05FB">
      <w:pPr>
        <w:pStyle w:val="Default"/>
        <w:jc w:val="center"/>
        <w:rPr>
          <w:b/>
          <w:bCs/>
          <w:sz w:val="20"/>
          <w:szCs w:val="20"/>
          <w:lang w:val="uk-UA"/>
        </w:rPr>
      </w:pPr>
    </w:p>
    <w:p w14:paraId="20730C29" w14:textId="77777777" w:rsidR="00E17A7C" w:rsidRDefault="00E17A7C" w:rsidP="003E05FB">
      <w:pPr>
        <w:pStyle w:val="Default"/>
        <w:jc w:val="center"/>
        <w:rPr>
          <w:b/>
          <w:bCs/>
          <w:sz w:val="20"/>
          <w:szCs w:val="20"/>
          <w:lang w:val="uk-UA"/>
        </w:rPr>
      </w:pPr>
    </w:p>
    <w:p w14:paraId="1D9556C5" w14:textId="77777777" w:rsidR="00E17A7C" w:rsidRDefault="00E17A7C" w:rsidP="003E05FB">
      <w:pPr>
        <w:pStyle w:val="Default"/>
        <w:jc w:val="center"/>
        <w:rPr>
          <w:b/>
          <w:bCs/>
          <w:sz w:val="20"/>
          <w:szCs w:val="20"/>
          <w:lang w:val="uk-UA"/>
        </w:rPr>
      </w:pPr>
    </w:p>
    <w:p w14:paraId="63DBA42E" w14:textId="77777777" w:rsidR="00E17A7C" w:rsidRDefault="00E17A7C" w:rsidP="003E05FB">
      <w:pPr>
        <w:pStyle w:val="Default"/>
        <w:jc w:val="center"/>
        <w:rPr>
          <w:b/>
          <w:bCs/>
          <w:sz w:val="20"/>
          <w:szCs w:val="20"/>
          <w:lang w:val="uk-UA"/>
        </w:rPr>
      </w:pPr>
    </w:p>
    <w:p w14:paraId="508A3D86" w14:textId="77777777" w:rsidR="00E17A7C" w:rsidRDefault="00E17A7C" w:rsidP="003E05FB">
      <w:pPr>
        <w:pStyle w:val="Default"/>
        <w:jc w:val="center"/>
        <w:rPr>
          <w:b/>
          <w:bCs/>
          <w:sz w:val="20"/>
          <w:szCs w:val="20"/>
          <w:lang w:val="uk-UA"/>
        </w:rPr>
      </w:pPr>
    </w:p>
    <w:p w14:paraId="2A0383B6" w14:textId="77777777" w:rsidR="00E17A7C" w:rsidRDefault="00E17A7C" w:rsidP="003E05FB">
      <w:pPr>
        <w:pStyle w:val="Default"/>
        <w:jc w:val="center"/>
        <w:rPr>
          <w:b/>
          <w:bCs/>
          <w:sz w:val="20"/>
          <w:szCs w:val="20"/>
          <w:lang w:val="uk-UA"/>
        </w:rPr>
      </w:pPr>
    </w:p>
    <w:p w14:paraId="3CD7FDB2" w14:textId="77777777" w:rsidR="00E17A7C" w:rsidRDefault="00E17A7C" w:rsidP="003E05FB">
      <w:pPr>
        <w:pStyle w:val="Default"/>
        <w:jc w:val="center"/>
        <w:rPr>
          <w:b/>
          <w:bCs/>
          <w:sz w:val="20"/>
          <w:szCs w:val="20"/>
          <w:lang w:val="uk-UA"/>
        </w:rPr>
      </w:pPr>
    </w:p>
    <w:p w14:paraId="555F724B" w14:textId="77777777" w:rsidR="00E17A7C" w:rsidRDefault="00E17A7C" w:rsidP="003E05FB">
      <w:pPr>
        <w:pStyle w:val="Default"/>
        <w:jc w:val="center"/>
        <w:rPr>
          <w:b/>
          <w:bCs/>
          <w:sz w:val="20"/>
          <w:szCs w:val="20"/>
          <w:lang w:val="uk-UA"/>
        </w:rPr>
      </w:pPr>
    </w:p>
    <w:p w14:paraId="132CBC7A" w14:textId="77777777" w:rsidR="00E17A7C" w:rsidRDefault="00E17A7C" w:rsidP="003E05FB">
      <w:pPr>
        <w:pStyle w:val="Default"/>
        <w:jc w:val="center"/>
        <w:rPr>
          <w:b/>
          <w:bCs/>
          <w:sz w:val="20"/>
          <w:szCs w:val="20"/>
          <w:lang w:val="uk-UA"/>
        </w:rPr>
      </w:pPr>
    </w:p>
    <w:p w14:paraId="6A6E8E30" w14:textId="77777777" w:rsidR="00E17A7C" w:rsidRDefault="00E17A7C" w:rsidP="003E05FB">
      <w:pPr>
        <w:pStyle w:val="Default"/>
        <w:jc w:val="center"/>
        <w:rPr>
          <w:b/>
          <w:bCs/>
          <w:sz w:val="20"/>
          <w:szCs w:val="20"/>
          <w:lang w:val="uk-UA"/>
        </w:rPr>
      </w:pPr>
    </w:p>
    <w:p w14:paraId="11EBF5AF" w14:textId="77777777" w:rsidR="00E17A7C" w:rsidRDefault="00E17A7C" w:rsidP="003E05FB">
      <w:pPr>
        <w:pStyle w:val="Default"/>
        <w:jc w:val="center"/>
        <w:rPr>
          <w:b/>
          <w:bCs/>
          <w:sz w:val="20"/>
          <w:szCs w:val="20"/>
          <w:lang w:val="uk-UA"/>
        </w:rPr>
      </w:pPr>
    </w:p>
    <w:p w14:paraId="53651949" w14:textId="77777777" w:rsidR="00E17A7C" w:rsidRDefault="00E17A7C" w:rsidP="003E05FB">
      <w:pPr>
        <w:pStyle w:val="Default"/>
        <w:jc w:val="center"/>
        <w:rPr>
          <w:b/>
          <w:bCs/>
          <w:sz w:val="20"/>
          <w:szCs w:val="20"/>
          <w:lang w:val="uk-UA"/>
        </w:rPr>
      </w:pPr>
    </w:p>
    <w:p w14:paraId="425F3DC3" w14:textId="77777777" w:rsidR="00E17A7C" w:rsidRDefault="00E17A7C" w:rsidP="003E05FB">
      <w:pPr>
        <w:pStyle w:val="Default"/>
        <w:jc w:val="center"/>
        <w:rPr>
          <w:b/>
          <w:bCs/>
          <w:sz w:val="20"/>
          <w:szCs w:val="20"/>
          <w:lang w:val="uk-UA"/>
        </w:rPr>
      </w:pPr>
    </w:p>
    <w:p w14:paraId="28AECB17" w14:textId="77777777" w:rsidR="00E17A7C" w:rsidRDefault="00E17A7C" w:rsidP="003E05FB">
      <w:pPr>
        <w:pStyle w:val="Default"/>
        <w:jc w:val="center"/>
        <w:rPr>
          <w:b/>
          <w:bCs/>
          <w:sz w:val="20"/>
          <w:szCs w:val="20"/>
          <w:lang w:val="uk-UA"/>
        </w:rPr>
      </w:pPr>
    </w:p>
    <w:p w14:paraId="4B92A3C9" w14:textId="77777777" w:rsidR="00E17A7C" w:rsidRDefault="00E17A7C" w:rsidP="003E05FB">
      <w:pPr>
        <w:pStyle w:val="Default"/>
        <w:jc w:val="center"/>
        <w:rPr>
          <w:b/>
          <w:bCs/>
          <w:sz w:val="20"/>
          <w:szCs w:val="20"/>
          <w:lang w:val="uk-UA"/>
        </w:rPr>
      </w:pPr>
    </w:p>
    <w:p w14:paraId="1251C2BB" w14:textId="77777777" w:rsidR="00E17A7C" w:rsidRDefault="00E17A7C" w:rsidP="003E05FB">
      <w:pPr>
        <w:pStyle w:val="Default"/>
        <w:jc w:val="center"/>
        <w:rPr>
          <w:b/>
          <w:bCs/>
          <w:sz w:val="20"/>
          <w:szCs w:val="20"/>
          <w:lang w:val="uk-UA"/>
        </w:rPr>
      </w:pPr>
    </w:p>
    <w:p w14:paraId="03AEB374" w14:textId="77777777" w:rsidR="00E17A7C" w:rsidRDefault="00E17A7C" w:rsidP="003E05FB">
      <w:pPr>
        <w:pStyle w:val="Default"/>
        <w:jc w:val="center"/>
        <w:rPr>
          <w:b/>
          <w:bCs/>
          <w:sz w:val="20"/>
          <w:szCs w:val="20"/>
          <w:lang w:val="uk-UA"/>
        </w:rPr>
      </w:pPr>
    </w:p>
    <w:p w14:paraId="591418F7" w14:textId="77777777" w:rsidR="00E17A7C" w:rsidRDefault="00E17A7C" w:rsidP="003E05FB">
      <w:pPr>
        <w:pStyle w:val="Default"/>
        <w:jc w:val="center"/>
        <w:rPr>
          <w:b/>
          <w:bCs/>
          <w:sz w:val="20"/>
          <w:szCs w:val="20"/>
          <w:lang w:val="uk-UA"/>
        </w:rPr>
      </w:pPr>
    </w:p>
    <w:p w14:paraId="11421714" w14:textId="77777777" w:rsidR="00E17A7C" w:rsidRDefault="00E17A7C" w:rsidP="003E05FB">
      <w:pPr>
        <w:pStyle w:val="Default"/>
        <w:jc w:val="center"/>
        <w:rPr>
          <w:b/>
          <w:bCs/>
          <w:sz w:val="20"/>
          <w:szCs w:val="20"/>
          <w:lang w:val="uk-UA"/>
        </w:rPr>
      </w:pPr>
    </w:p>
    <w:p w14:paraId="43E6122E" w14:textId="77777777" w:rsidR="00E17A7C" w:rsidRDefault="00E17A7C" w:rsidP="003E05FB">
      <w:pPr>
        <w:pStyle w:val="Default"/>
        <w:jc w:val="center"/>
        <w:rPr>
          <w:b/>
          <w:bCs/>
          <w:sz w:val="20"/>
          <w:szCs w:val="20"/>
          <w:lang w:val="uk-UA"/>
        </w:rPr>
      </w:pPr>
    </w:p>
    <w:p w14:paraId="788CD999" w14:textId="77777777" w:rsidR="00E17A7C" w:rsidRDefault="00E17A7C" w:rsidP="003E05FB">
      <w:pPr>
        <w:pStyle w:val="Default"/>
        <w:jc w:val="center"/>
        <w:rPr>
          <w:b/>
          <w:bCs/>
          <w:sz w:val="20"/>
          <w:szCs w:val="20"/>
          <w:lang w:val="uk-UA"/>
        </w:rPr>
      </w:pPr>
    </w:p>
    <w:p w14:paraId="55B2F075" w14:textId="77777777" w:rsidR="00E17A7C" w:rsidRDefault="00E17A7C" w:rsidP="003E05FB">
      <w:pPr>
        <w:pStyle w:val="Default"/>
        <w:jc w:val="center"/>
        <w:rPr>
          <w:b/>
          <w:bCs/>
          <w:sz w:val="20"/>
          <w:szCs w:val="20"/>
          <w:lang w:val="uk-UA"/>
        </w:rPr>
      </w:pPr>
    </w:p>
    <w:p w14:paraId="6BC5B27E" w14:textId="77777777" w:rsidR="00E17A7C" w:rsidRDefault="00E17A7C" w:rsidP="003E05FB">
      <w:pPr>
        <w:pStyle w:val="Default"/>
        <w:jc w:val="center"/>
        <w:rPr>
          <w:b/>
          <w:bCs/>
          <w:sz w:val="20"/>
          <w:szCs w:val="20"/>
          <w:lang w:val="uk-UA"/>
        </w:rPr>
      </w:pPr>
    </w:p>
    <w:p w14:paraId="0FFB3C93" w14:textId="77777777" w:rsidR="00E17A7C" w:rsidRDefault="00E17A7C" w:rsidP="003E05FB">
      <w:pPr>
        <w:pStyle w:val="Default"/>
        <w:jc w:val="center"/>
        <w:rPr>
          <w:b/>
          <w:bCs/>
          <w:sz w:val="20"/>
          <w:szCs w:val="20"/>
          <w:lang w:val="uk-UA"/>
        </w:rPr>
      </w:pPr>
    </w:p>
    <w:p w14:paraId="77F0DC98" w14:textId="77777777" w:rsidR="0011148D" w:rsidRDefault="00F36259" w:rsidP="003E05FB">
      <w:pPr>
        <w:pStyle w:val="Default"/>
        <w:jc w:val="center"/>
        <w:rPr>
          <w:b/>
          <w:bCs/>
          <w:sz w:val="20"/>
          <w:szCs w:val="20"/>
          <w:lang w:val="uk-UA"/>
        </w:rPr>
      </w:pPr>
      <w:r w:rsidRPr="00F36259">
        <w:rPr>
          <w:b/>
          <w:bCs/>
          <w:sz w:val="20"/>
          <w:szCs w:val="20"/>
          <w:lang w:val="uk-UA"/>
        </w:rPr>
        <w:lastRenderedPageBreak/>
        <w:t>ПЕРЕДМОВА</w:t>
      </w:r>
    </w:p>
    <w:p w14:paraId="6993A387" w14:textId="77777777" w:rsidR="0011148D" w:rsidRDefault="0011148D" w:rsidP="003E05FB">
      <w:pPr>
        <w:pStyle w:val="Default"/>
        <w:jc w:val="center"/>
        <w:rPr>
          <w:b/>
          <w:bCs/>
          <w:sz w:val="20"/>
          <w:szCs w:val="20"/>
          <w:lang w:val="uk-UA"/>
        </w:rPr>
      </w:pPr>
    </w:p>
    <w:p w14:paraId="5CFAF933" w14:textId="2623C922" w:rsidR="002B3D76" w:rsidRDefault="00F36259" w:rsidP="002B3D76">
      <w:pPr>
        <w:pStyle w:val="Default"/>
        <w:ind w:firstLine="567"/>
        <w:jc w:val="both"/>
        <w:rPr>
          <w:sz w:val="20"/>
          <w:szCs w:val="20"/>
          <w:lang w:val="uk-UA"/>
        </w:rPr>
      </w:pPr>
      <w:r w:rsidRPr="002B3D76">
        <w:rPr>
          <w:sz w:val="20"/>
          <w:szCs w:val="20"/>
          <w:lang w:val="uk-UA"/>
        </w:rPr>
        <w:t>Дисципліна «</w:t>
      </w:r>
      <w:r w:rsidR="00F02BAB">
        <w:rPr>
          <w:sz w:val="20"/>
          <w:szCs w:val="20"/>
          <w:lang w:val="uk-UA"/>
        </w:rPr>
        <w:t>Екологізація харчових виробництв</w:t>
      </w:r>
      <w:r w:rsidRPr="002B3D76">
        <w:rPr>
          <w:sz w:val="20"/>
          <w:szCs w:val="20"/>
          <w:lang w:val="uk-UA"/>
        </w:rPr>
        <w:t xml:space="preserve">» є нормативною навчальною дисципліною при підготовці здобувачів вищої освіти за </w:t>
      </w:r>
      <w:r w:rsidR="00F02BAB">
        <w:rPr>
          <w:sz w:val="20"/>
          <w:szCs w:val="20"/>
          <w:lang w:val="uk-UA"/>
        </w:rPr>
        <w:t>першим</w:t>
      </w:r>
      <w:r w:rsidRPr="002B3D76">
        <w:rPr>
          <w:sz w:val="20"/>
          <w:szCs w:val="20"/>
          <w:lang w:val="uk-UA"/>
        </w:rPr>
        <w:t xml:space="preserve"> </w:t>
      </w:r>
      <w:r w:rsidR="00F02BAB">
        <w:rPr>
          <w:sz w:val="20"/>
          <w:szCs w:val="20"/>
          <w:lang w:val="uk-UA"/>
        </w:rPr>
        <w:t xml:space="preserve">бакалаврським </w:t>
      </w:r>
      <w:r w:rsidRPr="002B3D76">
        <w:rPr>
          <w:sz w:val="20"/>
          <w:szCs w:val="20"/>
          <w:lang w:val="uk-UA"/>
        </w:rPr>
        <w:t>рівнем</w:t>
      </w:r>
      <w:r w:rsidR="002B3D76">
        <w:rPr>
          <w:sz w:val="20"/>
          <w:szCs w:val="20"/>
          <w:lang w:val="uk-UA"/>
        </w:rPr>
        <w:t xml:space="preserve"> </w:t>
      </w:r>
      <w:r w:rsidRPr="002B3D76">
        <w:rPr>
          <w:sz w:val="20"/>
          <w:szCs w:val="20"/>
          <w:lang w:val="uk-UA"/>
        </w:rPr>
        <w:t xml:space="preserve">освітньої програми «Харчові технології» спеціальності </w:t>
      </w:r>
      <w:r w:rsidR="00493E78">
        <w:rPr>
          <w:sz w:val="20"/>
          <w:szCs w:val="20"/>
          <w:lang w:val="en-US"/>
        </w:rPr>
        <w:t>G</w:t>
      </w:r>
      <w:r w:rsidR="00493E78" w:rsidRPr="00493E78">
        <w:rPr>
          <w:sz w:val="20"/>
          <w:szCs w:val="20"/>
          <w:lang w:val="uk-UA"/>
        </w:rPr>
        <w:t>13</w:t>
      </w:r>
      <w:r w:rsidRPr="002B3D76">
        <w:rPr>
          <w:sz w:val="20"/>
          <w:szCs w:val="20"/>
          <w:lang w:val="uk-UA"/>
        </w:rPr>
        <w:t xml:space="preserve"> Харчові технології.</w:t>
      </w:r>
      <w:r w:rsidR="002B3D76">
        <w:rPr>
          <w:sz w:val="20"/>
          <w:szCs w:val="20"/>
          <w:lang w:val="uk-UA"/>
        </w:rPr>
        <w:t xml:space="preserve"> </w:t>
      </w:r>
    </w:p>
    <w:p w14:paraId="32735562" w14:textId="77777777" w:rsidR="00E45586" w:rsidRDefault="00E45586" w:rsidP="002B3D76">
      <w:pPr>
        <w:pStyle w:val="Default"/>
        <w:ind w:firstLine="567"/>
        <w:jc w:val="both"/>
        <w:rPr>
          <w:sz w:val="20"/>
          <w:szCs w:val="20"/>
          <w:lang w:val="uk-UA"/>
        </w:rPr>
      </w:pPr>
      <w:r w:rsidRPr="00E45586">
        <w:rPr>
          <w:sz w:val="20"/>
          <w:szCs w:val="20"/>
          <w:lang w:val="uk-UA"/>
        </w:rPr>
        <w:t xml:space="preserve">Метою викладання навчальної дисципліни «Екологізація харчових виробництв» є отримання базових знань про сучасну екологію як комплексну міждисциплінарну теоретично-прикладну наукову галузь, визначення її місця у системі природничих і гуманітарних наук, з’ясування ролі та особливостей системного підходу в екології, формування екологічного мислення і свідомості, що ґрунтуються на бережливому ставленні до природи як унікального природного ресурсу, засвоєння закономірностей впливу природних і антропогенних факторів на функціонування екосистем і біосфери в цілому та на організм людини, що виникають в умовах сучасного промислового виробництва; впровадження новітніх методів і заходів щодо запобігання забрудненню навколишнього середовища та виникнення і розповсюдження екологічно небезпечних захворювань. </w:t>
      </w:r>
    </w:p>
    <w:p w14:paraId="7D22143E" w14:textId="1D070C66" w:rsidR="00E17A7C" w:rsidRPr="002B3D76" w:rsidRDefault="00F36259" w:rsidP="002B3D76">
      <w:pPr>
        <w:pStyle w:val="Default"/>
        <w:ind w:firstLine="567"/>
        <w:jc w:val="both"/>
        <w:rPr>
          <w:sz w:val="20"/>
          <w:szCs w:val="20"/>
          <w:lang w:val="uk-UA"/>
        </w:rPr>
      </w:pPr>
      <w:r w:rsidRPr="002B3D76">
        <w:rPr>
          <w:sz w:val="20"/>
          <w:szCs w:val="20"/>
          <w:lang w:val="uk-UA"/>
        </w:rPr>
        <w:t>Методичні вказівки містять загальні рекомендації з вивчення дисципліни «</w:t>
      </w:r>
      <w:r w:rsidR="0097534B" w:rsidRPr="0097534B">
        <w:rPr>
          <w:sz w:val="20"/>
          <w:szCs w:val="20"/>
          <w:lang w:val="uk-UA"/>
        </w:rPr>
        <w:t>Екологізація харчових виробництв»</w:t>
      </w:r>
      <w:r w:rsidRPr="002B3D76">
        <w:rPr>
          <w:sz w:val="20"/>
          <w:szCs w:val="20"/>
          <w:lang w:val="uk-UA"/>
        </w:rPr>
        <w:t>, форми та критерії оцінювання результатів навчання, список рекомендованих</w:t>
      </w:r>
      <w:r w:rsidR="0007793B">
        <w:rPr>
          <w:sz w:val="20"/>
          <w:szCs w:val="20"/>
          <w:lang w:val="uk-UA"/>
        </w:rPr>
        <w:t xml:space="preserve"> </w:t>
      </w:r>
      <w:r w:rsidRPr="002B3D76">
        <w:rPr>
          <w:sz w:val="20"/>
          <w:szCs w:val="20"/>
          <w:lang w:val="uk-UA"/>
        </w:rPr>
        <w:t>джерел.</w:t>
      </w:r>
      <w:r w:rsidR="0007793B">
        <w:rPr>
          <w:sz w:val="20"/>
          <w:szCs w:val="20"/>
          <w:lang w:val="uk-UA"/>
        </w:rPr>
        <w:t xml:space="preserve"> </w:t>
      </w:r>
      <w:r w:rsidRPr="002B3D76">
        <w:rPr>
          <w:sz w:val="20"/>
          <w:szCs w:val="20"/>
          <w:lang w:val="uk-UA"/>
        </w:rPr>
        <w:t>У</w:t>
      </w:r>
      <w:r w:rsidR="0007793B">
        <w:rPr>
          <w:sz w:val="20"/>
          <w:szCs w:val="20"/>
          <w:lang w:val="uk-UA"/>
        </w:rPr>
        <w:t xml:space="preserve"> </w:t>
      </w:r>
      <w:r w:rsidRPr="002B3D76">
        <w:rPr>
          <w:sz w:val="20"/>
          <w:szCs w:val="20"/>
          <w:lang w:val="uk-UA"/>
        </w:rPr>
        <w:t>них</w:t>
      </w:r>
      <w:r w:rsidR="0007793B">
        <w:rPr>
          <w:sz w:val="20"/>
          <w:szCs w:val="20"/>
          <w:lang w:val="uk-UA"/>
        </w:rPr>
        <w:t xml:space="preserve"> </w:t>
      </w:r>
      <w:r w:rsidRPr="002B3D76">
        <w:rPr>
          <w:sz w:val="20"/>
          <w:szCs w:val="20"/>
          <w:lang w:val="uk-UA"/>
        </w:rPr>
        <w:t>подано</w:t>
      </w:r>
      <w:r w:rsidR="0007793B">
        <w:rPr>
          <w:sz w:val="20"/>
          <w:szCs w:val="20"/>
          <w:lang w:val="uk-UA"/>
        </w:rPr>
        <w:t xml:space="preserve"> </w:t>
      </w:r>
      <w:r w:rsidRPr="002B3D76">
        <w:rPr>
          <w:sz w:val="20"/>
          <w:szCs w:val="20"/>
          <w:lang w:val="uk-UA"/>
        </w:rPr>
        <w:t>також</w:t>
      </w:r>
      <w:r w:rsidR="0007793B">
        <w:rPr>
          <w:sz w:val="20"/>
          <w:szCs w:val="20"/>
          <w:lang w:val="uk-UA"/>
        </w:rPr>
        <w:t xml:space="preserve"> </w:t>
      </w:r>
      <w:r w:rsidRPr="002B3D76">
        <w:rPr>
          <w:sz w:val="20"/>
          <w:szCs w:val="20"/>
          <w:lang w:val="uk-UA"/>
        </w:rPr>
        <w:t>тематичне</w:t>
      </w:r>
      <w:r w:rsidR="0007793B">
        <w:rPr>
          <w:sz w:val="20"/>
          <w:szCs w:val="20"/>
          <w:lang w:val="uk-UA"/>
        </w:rPr>
        <w:t xml:space="preserve"> </w:t>
      </w:r>
      <w:r w:rsidRPr="002B3D76">
        <w:rPr>
          <w:sz w:val="20"/>
          <w:szCs w:val="20"/>
          <w:lang w:val="uk-UA"/>
        </w:rPr>
        <w:t>планування</w:t>
      </w:r>
      <w:r w:rsidR="0007793B">
        <w:rPr>
          <w:sz w:val="20"/>
          <w:szCs w:val="20"/>
          <w:lang w:val="uk-UA"/>
        </w:rPr>
        <w:t xml:space="preserve"> </w:t>
      </w:r>
      <w:r w:rsidRPr="002B3D76">
        <w:rPr>
          <w:sz w:val="20"/>
          <w:szCs w:val="20"/>
          <w:lang w:val="uk-UA"/>
        </w:rPr>
        <w:t>дисципліни,</w:t>
      </w:r>
      <w:r w:rsidR="0007793B">
        <w:rPr>
          <w:sz w:val="20"/>
          <w:szCs w:val="20"/>
          <w:lang w:val="uk-UA"/>
        </w:rPr>
        <w:t xml:space="preserve"> </w:t>
      </w:r>
      <w:r w:rsidRPr="002B3D76">
        <w:rPr>
          <w:sz w:val="20"/>
          <w:szCs w:val="20"/>
          <w:lang w:val="uk-UA"/>
        </w:rPr>
        <w:t>де</w:t>
      </w:r>
      <w:r w:rsidR="0007793B">
        <w:rPr>
          <w:sz w:val="20"/>
          <w:szCs w:val="20"/>
          <w:lang w:val="uk-UA"/>
        </w:rPr>
        <w:t xml:space="preserve"> </w:t>
      </w:r>
      <w:r w:rsidRPr="002B3D76">
        <w:rPr>
          <w:sz w:val="20"/>
          <w:szCs w:val="20"/>
          <w:lang w:val="uk-UA"/>
        </w:rPr>
        <w:t>вказані</w:t>
      </w:r>
      <w:r w:rsidR="0007793B">
        <w:rPr>
          <w:sz w:val="20"/>
          <w:szCs w:val="20"/>
          <w:lang w:val="uk-UA"/>
        </w:rPr>
        <w:t xml:space="preserve"> </w:t>
      </w:r>
      <w:r w:rsidRPr="002B3D76">
        <w:rPr>
          <w:sz w:val="20"/>
          <w:szCs w:val="20"/>
          <w:lang w:val="uk-UA"/>
        </w:rPr>
        <w:t>теми</w:t>
      </w:r>
      <w:r w:rsidR="0007793B">
        <w:rPr>
          <w:sz w:val="20"/>
          <w:szCs w:val="20"/>
          <w:lang w:val="uk-UA"/>
        </w:rPr>
        <w:t xml:space="preserve"> </w:t>
      </w:r>
      <w:r w:rsidRPr="002B3D76">
        <w:rPr>
          <w:sz w:val="20"/>
          <w:szCs w:val="20"/>
          <w:lang w:val="uk-UA"/>
        </w:rPr>
        <w:t>для</w:t>
      </w:r>
      <w:r w:rsidR="0007793B">
        <w:rPr>
          <w:sz w:val="20"/>
          <w:szCs w:val="20"/>
          <w:lang w:val="uk-UA"/>
        </w:rPr>
        <w:t xml:space="preserve"> </w:t>
      </w:r>
      <w:r w:rsidRPr="002B3D76">
        <w:rPr>
          <w:sz w:val="20"/>
          <w:szCs w:val="20"/>
          <w:lang w:val="uk-UA"/>
        </w:rPr>
        <w:t>самостійної</w:t>
      </w:r>
      <w:r w:rsidR="0007793B">
        <w:rPr>
          <w:sz w:val="20"/>
          <w:szCs w:val="20"/>
          <w:lang w:val="uk-UA"/>
        </w:rPr>
        <w:t xml:space="preserve"> </w:t>
      </w:r>
      <w:r w:rsidRPr="002B3D76">
        <w:rPr>
          <w:sz w:val="20"/>
          <w:szCs w:val="20"/>
          <w:lang w:val="uk-UA"/>
        </w:rPr>
        <w:t>роботи</w:t>
      </w:r>
      <w:r w:rsidR="0007793B">
        <w:rPr>
          <w:sz w:val="20"/>
          <w:szCs w:val="20"/>
          <w:lang w:val="uk-UA"/>
        </w:rPr>
        <w:t xml:space="preserve"> </w:t>
      </w:r>
      <w:r w:rsidRPr="002B3D76">
        <w:rPr>
          <w:sz w:val="20"/>
          <w:szCs w:val="20"/>
          <w:lang w:val="uk-UA"/>
        </w:rPr>
        <w:t>та</w:t>
      </w:r>
      <w:r w:rsidR="0007793B">
        <w:rPr>
          <w:sz w:val="20"/>
          <w:szCs w:val="20"/>
          <w:lang w:val="uk-UA"/>
        </w:rPr>
        <w:t xml:space="preserve"> </w:t>
      </w:r>
      <w:r w:rsidRPr="002B3D76">
        <w:rPr>
          <w:sz w:val="20"/>
          <w:szCs w:val="20"/>
          <w:lang w:val="uk-UA"/>
        </w:rPr>
        <w:t>затрати</w:t>
      </w:r>
      <w:r w:rsidR="0007793B">
        <w:rPr>
          <w:sz w:val="20"/>
          <w:szCs w:val="20"/>
          <w:lang w:val="uk-UA"/>
        </w:rPr>
        <w:t xml:space="preserve"> </w:t>
      </w:r>
      <w:r w:rsidRPr="002B3D76">
        <w:rPr>
          <w:sz w:val="20"/>
          <w:szCs w:val="20"/>
          <w:lang w:val="uk-UA"/>
        </w:rPr>
        <w:t>часу</w:t>
      </w:r>
      <w:r w:rsidR="0007793B">
        <w:rPr>
          <w:sz w:val="20"/>
          <w:szCs w:val="20"/>
          <w:lang w:val="uk-UA"/>
        </w:rPr>
        <w:t xml:space="preserve"> </w:t>
      </w:r>
      <w:r w:rsidRPr="002B3D76">
        <w:rPr>
          <w:sz w:val="20"/>
          <w:szCs w:val="20"/>
          <w:lang w:val="uk-UA"/>
        </w:rPr>
        <w:t>на</w:t>
      </w:r>
      <w:r w:rsidR="0007793B">
        <w:rPr>
          <w:sz w:val="20"/>
          <w:szCs w:val="20"/>
          <w:lang w:val="uk-UA"/>
        </w:rPr>
        <w:t xml:space="preserve"> </w:t>
      </w:r>
      <w:r w:rsidRPr="002B3D76">
        <w:rPr>
          <w:sz w:val="20"/>
          <w:szCs w:val="20"/>
          <w:lang w:val="uk-UA"/>
        </w:rPr>
        <w:t>самостійне</w:t>
      </w:r>
      <w:r w:rsidR="0007793B">
        <w:rPr>
          <w:sz w:val="20"/>
          <w:szCs w:val="20"/>
          <w:lang w:val="uk-UA"/>
        </w:rPr>
        <w:t xml:space="preserve"> </w:t>
      </w:r>
      <w:r w:rsidRPr="002B3D76">
        <w:rPr>
          <w:sz w:val="20"/>
          <w:szCs w:val="20"/>
          <w:lang w:val="uk-UA"/>
        </w:rPr>
        <w:t>опрацювання</w:t>
      </w:r>
      <w:r w:rsidR="0007793B">
        <w:rPr>
          <w:sz w:val="20"/>
          <w:szCs w:val="20"/>
          <w:lang w:val="uk-UA"/>
        </w:rPr>
        <w:t xml:space="preserve"> </w:t>
      </w:r>
      <w:r w:rsidRPr="002B3D76">
        <w:rPr>
          <w:sz w:val="20"/>
          <w:szCs w:val="20"/>
          <w:lang w:val="uk-UA"/>
        </w:rPr>
        <w:t>матеріалу,</w:t>
      </w:r>
      <w:r w:rsidR="0007793B">
        <w:rPr>
          <w:sz w:val="20"/>
          <w:szCs w:val="20"/>
          <w:lang w:val="uk-UA"/>
        </w:rPr>
        <w:t xml:space="preserve"> </w:t>
      </w:r>
      <w:r w:rsidRPr="002B3D76">
        <w:rPr>
          <w:sz w:val="20"/>
          <w:szCs w:val="20"/>
          <w:lang w:val="uk-UA"/>
        </w:rPr>
        <w:t>рекомендації</w:t>
      </w:r>
      <w:r w:rsidR="0007793B">
        <w:rPr>
          <w:sz w:val="20"/>
          <w:szCs w:val="20"/>
          <w:lang w:val="uk-UA"/>
        </w:rPr>
        <w:t xml:space="preserve"> </w:t>
      </w:r>
      <w:r w:rsidRPr="002B3D76">
        <w:rPr>
          <w:sz w:val="20"/>
          <w:szCs w:val="20"/>
          <w:lang w:val="uk-UA"/>
        </w:rPr>
        <w:t>до</w:t>
      </w:r>
      <w:r w:rsidR="0007793B">
        <w:rPr>
          <w:sz w:val="20"/>
          <w:szCs w:val="20"/>
          <w:lang w:val="uk-UA"/>
        </w:rPr>
        <w:t xml:space="preserve"> </w:t>
      </w:r>
      <w:r w:rsidRPr="002B3D76">
        <w:rPr>
          <w:sz w:val="20"/>
          <w:szCs w:val="20"/>
          <w:lang w:val="uk-UA"/>
        </w:rPr>
        <w:t>вивчення</w:t>
      </w:r>
      <w:r w:rsidR="0007793B">
        <w:rPr>
          <w:sz w:val="20"/>
          <w:szCs w:val="20"/>
          <w:lang w:val="uk-UA"/>
        </w:rPr>
        <w:t xml:space="preserve"> </w:t>
      </w:r>
      <w:r w:rsidRPr="002B3D76">
        <w:rPr>
          <w:sz w:val="20"/>
          <w:szCs w:val="20"/>
          <w:lang w:val="uk-UA"/>
        </w:rPr>
        <w:t>окремих</w:t>
      </w:r>
      <w:r w:rsidR="0007793B">
        <w:rPr>
          <w:sz w:val="20"/>
          <w:szCs w:val="20"/>
          <w:lang w:val="uk-UA"/>
        </w:rPr>
        <w:t xml:space="preserve"> </w:t>
      </w:r>
      <w:r w:rsidRPr="002B3D76">
        <w:rPr>
          <w:sz w:val="20"/>
          <w:szCs w:val="20"/>
          <w:lang w:val="uk-UA"/>
        </w:rPr>
        <w:t>розділів,</w:t>
      </w:r>
      <w:r w:rsidR="0007793B">
        <w:rPr>
          <w:sz w:val="20"/>
          <w:szCs w:val="20"/>
          <w:lang w:val="uk-UA"/>
        </w:rPr>
        <w:t xml:space="preserve"> </w:t>
      </w:r>
      <w:r w:rsidRPr="002B3D76">
        <w:rPr>
          <w:sz w:val="20"/>
          <w:szCs w:val="20"/>
          <w:lang w:val="uk-UA"/>
        </w:rPr>
        <w:t>питання</w:t>
      </w:r>
      <w:r w:rsidR="0007793B">
        <w:rPr>
          <w:sz w:val="20"/>
          <w:szCs w:val="20"/>
          <w:lang w:val="uk-UA"/>
        </w:rPr>
        <w:t xml:space="preserve"> </w:t>
      </w:r>
      <w:r w:rsidRPr="002B3D76">
        <w:rPr>
          <w:sz w:val="20"/>
          <w:szCs w:val="20"/>
          <w:lang w:val="uk-UA"/>
        </w:rPr>
        <w:t>для</w:t>
      </w:r>
      <w:r w:rsidR="0007793B">
        <w:rPr>
          <w:sz w:val="20"/>
          <w:szCs w:val="20"/>
          <w:lang w:val="uk-UA"/>
        </w:rPr>
        <w:t xml:space="preserve"> </w:t>
      </w:r>
      <w:r w:rsidRPr="002B3D76">
        <w:rPr>
          <w:sz w:val="20"/>
          <w:szCs w:val="20"/>
          <w:lang w:val="uk-UA"/>
        </w:rPr>
        <w:t>самоконтролю</w:t>
      </w:r>
      <w:r w:rsidR="0007793B">
        <w:rPr>
          <w:sz w:val="20"/>
          <w:szCs w:val="20"/>
          <w:lang w:val="uk-UA"/>
        </w:rPr>
        <w:t xml:space="preserve"> </w:t>
      </w:r>
      <w:r w:rsidRPr="002B3D76">
        <w:rPr>
          <w:sz w:val="20"/>
          <w:szCs w:val="20"/>
          <w:lang w:val="uk-UA"/>
        </w:rPr>
        <w:t>при</w:t>
      </w:r>
      <w:r w:rsidR="0007793B">
        <w:rPr>
          <w:sz w:val="20"/>
          <w:szCs w:val="20"/>
          <w:lang w:val="uk-UA"/>
        </w:rPr>
        <w:t xml:space="preserve"> </w:t>
      </w:r>
      <w:r w:rsidRPr="002B3D76">
        <w:rPr>
          <w:sz w:val="20"/>
          <w:szCs w:val="20"/>
          <w:lang w:val="uk-UA"/>
        </w:rPr>
        <w:t>самостійному</w:t>
      </w:r>
      <w:r w:rsidR="0007793B">
        <w:rPr>
          <w:sz w:val="20"/>
          <w:szCs w:val="20"/>
          <w:lang w:val="uk-UA"/>
        </w:rPr>
        <w:t xml:space="preserve"> </w:t>
      </w:r>
      <w:r w:rsidRPr="002B3D76">
        <w:rPr>
          <w:sz w:val="20"/>
          <w:szCs w:val="20"/>
          <w:lang w:val="uk-UA"/>
        </w:rPr>
        <w:t>вивченні</w:t>
      </w:r>
      <w:r w:rsidR="0007793B">
        <w:rPr>
          <w:sz w:val="20"/>
          <w:szCs w:val="20"/>
          <w:lang w:val="uk-UA"/>
        </w:rPr>
        <w:t xml:space="preserve"> </w:t>
      </w:r>
      <w:r w:rsidRPr="002B3D76">
        <w:rPr>
          <w:sz w:val="20"/>
          <w:szCs w:val="20"/>
          <w:lang w:val="uk-UA"/>
        </w:rPr>
        <w:t>матеріалу,</w:t>
      </w:r>
      <w:r w:rsidR="0007793B">
        <w:rPr>
          <w:sz w:val="20"/>
          <w:szCs w:val="20"/>
          <w:lang w:val="uk-UA"/>
        </w:rPr>
        <w:t xml:space="preserve"> </w:t>
      </w:r>
      <w:r w:rsidRPr="002B3D76">
        <w:rPr>
          <w:sz w:val="20"/>
          <w:szCs w:val="20"/>
          <w:lang w:val="uk-UA"/>
        </w:rPr>
        <w:t>питання,</w:t>
      </w:r>
      <w:r w:rsidR="0007793B">
        <w:rPr>
          <w:sz w:val="20"/>
          <w:szCs w:val="20"/>
          <w:lang w:val="uk-UA"/>
        </w:rPr>
        <w:t xml:space="preserve"> </w:t>
      </w:r>
      <w:r w:rsidRPr="002B3D76">
        <w:rPr>
          <w:sz w:val="20"/>
          <w:szCs w:val="20"/>
          <w:lang w:val="uk-UA"/>
        </w:rPr>
        <w:t>що</w:t>
      </w:r>
      <w:r w:rsidR="0007793B">
        <w:rPr>
          <w:sz w:val="20"/>
          <w:szCs w:val="20"/>
          <w:lang w:val="uk-UA"/>
        </w:rPr>
        <w:t xml:space="preserve"> </w:t>
      </w:r>
      <w:r w:rsidRPr="002B3D76">
        <w:rPr>
          <w:sz w:val="20"/>
          <w:szCs w:val="20"/>
          <w:lang w:val="uk-UA"/>
        </w:rPr>
        <w:t>винесені</w:t>
      </w:r>
      <w:r w:rsidR="0007793B">
        <w:rPr>
          <w:sz w:val="20"/>
          <w:szCs w:val="20"/>
          <w:lang w:val="uk-UA"/>
        </w:rPr>
        <w:t xml:space="preserve"> </w:t>
      </w:r>
      <w:r w:rsidRPr="002B3D76">
        <w:rPr>
          <w:sz w:val="20"/>
          <w:szCs w:val="20"/>
          <w:lang w:val="uk-UA"/>
        </w:rPr>
        <w:t>для</w:t>
      </w:r>
      <w:r w:rsidR="0007793B">
        <w:rPr>
          <w:sz w:val="20"/>
          <w:szCs w:val="20"/>
          <w:lang w:val="uk-UA"/>
        </w:rPr>
        <w:t xml:space="preserve"> </w:t>
      </w:r>
      <w:r w:rsidRPr="002B3D76">
        <w:rPr>
          <w:sz w:val="20"/>
          <w:szCs w:val="20"/>
          <w:lang w:val="uk-UA"/>
        </w:rPr>
        <w:t>підсумкового</w:t>
      </w:r>
      <w:r w:rsidR="0007793B">
        <w:rPr>
          <w:sz w:val="20"/>
          <w:szCs w:val="20"/>
          <w:lang w:val="uk-UA"/>
        </w:rPr>
        <w:t xml:space="preserve"> </w:t>
      </w:r>
      <w:r w:rsidRPr="002B3D76">
        <w:rPr>
          <w:sz w:val="20"/>
          <w:szCs w:val="20"/>
          <w:lang w:val="uk-UA"/>
        </w:rPr>
        <w:t>контролю.</w:t>
      </w:r>
    </w:p>
    <w:p w14:paraId="1575C1D1" w14:textId="77777777" w:rsidR="00E17A7C" w:rsidRPr="002B3D76" w:rsidRDefault="00E17A7C" w:rsidP="002B3D76">
      <w:pPr>
        <w:pStyle w:val="Default"/>
        <w:ind w:firstLine="567"/>
        <w:jc w:val="both"/>
        <w:rPr>
          <w:sz w:val="20"/>
          <w:szCs w:val="20"/>
          <w:lang w:val="uk-UA"/>
        </w:rPr>
      </w:pPr>
    </w:p>
    <w:p w14:paraId="49D54615" w14:textId="77777777" w:rsidR="00E17A7C" w:rsidRDefault="00E17A7C" w:rsidP="003E05FB">
      <w:pPr>
        <w:pStyle w:val="Default"/>
        <w:jc w:val="center"/>
        <w:rPr>
          <w:b/>
          <w:bCs/>
          <w:sz w:val="20"/>
          <w:szCs w:val="20"/>
          <w:lang w:val="uk-UA"/>
        </w:rPr>
      </w:pPr>
    </w:p>
    <w:p w14:paraId="7799BE60" w14:textId="77777777" w:rsidR="00E17A7C" w:rsidRDefault="00E17A7C" w:rsidP="003E05FB">
      <w:pPr>
        <w:pStyle w:val="Default"/>
        <w:jc w:val="center"/>
        <w:rPr>
          <w:b/>
          <w:bCs/>
          <w:sz w:val="20"/>
          <w:szCs w:val="20"/>
          <w:lang w:val="uk-UA"/>
        </w:rPr>
      </w:pPr>
    </w:p>
    <w:p w14:paraId="2C723B77" w14:textId="77777777" w:rsidR="00E17A7C" w:rsidRDefault="00E17A7C" w:rsidP="003E05FB">
      <w:pPr>
        <w:pStyle w:val="Default"/>
        <w:jc w:val="center"/>
        <w:rPr>
          <w:b/>
          <w:bCs/>
          <w:sz w:val="20"/>
          <w:szCs w:val="20"/>
          <w:lang w:val="uk-UA"/>
        </w:rPr>
      </w:pPr>
    </w:p>
    <w:p w14:paraId="3FF6322C" w14:textId="77777777" w:rsidR="00E17A7C" w:rsidRDefault="00E17A7C" w:rsidP="003E05FB">
      <w:pPr>
        <w:pStyle w:val="Default"/>
        <w:jc w:val="center"/>
        <w:rPr>
          <w:b/>
          <w:bCs/>
          <w:sz w:val="20"/>
          <w:szCs w:val="20"/>
          <w:lang w:val="uk-UA"/>
        </w:rPr>
      </w:pPr>
    </w:p>
    <w:p w14:paraId="1E45134D" w14:textId="77777777" w:rsidR="00E17A7C" w:rsidRDefault="00E17A7C" w:rsidP="003E05FB">
      <w:pPr>
        <w:pStyle w:val="Default"/>
        <w:jc w:val="center"/>
        <w:rPr>
          <w:b/>
          <w:bCs/>
          <w:sz w:val="20"/>
          <w:szCs w:val="20"/>
          <w:lang w:val="uk-UA"/>
        </w:rPr>
      </w:pPr>
    </w:p>
    <w:p w14:paraId="7C3A4193" w14:textId="77777777" w:rsidR="00E17A7C" w:rsidRDefault="00E17A7C" w:rsidP="003E05FB">
      <w:pPr>
        <w:pStyle w:val="Default"/>
        <w:jc w:val="center"/>
        <w:rPr>
          <w:b/>
          <w:bCs/>
          <w:sz w:val="20"/>
          <w:szCs w:val="20"/>
          <w:lang w:val="uk-UA"/>
        </w:rPr>
      </w:pPr>
    </w:p>
    <w:p w14:paraId="352E79A5" w14:textId="77777777" w:rsidR="00E17A7C" w:rsidRDefault="00E17A7C" w:rsidP="003E05FB">
      <w:pPr>
        <w:pStyle w:val="Default"/>
        <w:jc w:val="center"/>
        <w:rPr>
          <w:b/>
          <w:bCs/>
          <w:sz w:val="20"/>
          <w:szCs w:val="20"/>
          <w:lang w:val="uk-UA"/>
        </w:rPr>
      </w:pPr>
    </w:p>
    <w:p w14:paraId="61DFE490" w14:textId="77777777" w:rsidR="00E17A7C" w:rsidRDefault="00E17A7C" w:rsidP="003E05FB">
      <w:pPr>
        <w:pStyle w:val="Default"/>
        <w:jc w:val="center"/>
        <w:rPr>
          <w:b/>
          <w:bCs/>
          <w:sz w:val="20"/>
          <w:szCs w:val="20"/>
          <w:lang w:val="uk-UA"/>
        </w:rPr>
      </w:pPr>
    </w:p>
    <w:p w14:paraId="53CCFAEA" w14:textId="77777777" w:rsidR="00E17A7C" w:rsidRDefault="00E17A7C" w:rsidP="003E05FB">
      <w:pPr>
        <w:pStyle w:val="Default"/>
        <w:jc w:val="center"/>
        <w:rPr>
          <w:b/>
          <w:bCs/>
          <w:sz w:val="20"/>
          <w:szCs w:val="20"/>
          <w:lang w:val="uk-UA"/>
        </w:rPr>
      </w:pPr>
    </w:p>
    <w:p w14:paraId="42239C5A" w14:textId="77777777" w:rsidR="00E17A7C" w:rsidRDefault="00E17A7C" w:rsidP="003E05FB">
      <w:pPr>
        <w:pStyle w:val="Default"/>
        <w:jc w:val="center"/>
        <w:rPr>
          <w:b/>
          <w:bCs/>
          <w:sz w:val="20"/>
          <w:szCs w:val="20"/>
          <w:lang w:val="uk-UA"/>
        </w:rPr>
      </w:pPr>
    </w:p>
    <w:p w14:paraId="7A52BF86" w14:textId="77777777" w:rsidR="00E17A7C" w:rsidRDefault="00E17A7C" w:rsidP="003E05FB">
      <w:pPr>
        <w:pStyle w:val="Default"/>
        <w:jc w:val="center"/>
        <w:rPr>
          <w:b/>
          <w:bCs/>
          <w:sz w:val="20"/>
          <w:szCs w:val="20"/>
          <w:lang w:val="uk-UA"/>
        </w:rPr>
      </w:pPr>
    </w:p>
    <w:p w14:paraId="7EF58F93" w14:textId="77777777" w:rsidR="00E17A7C" w:rsidRDefault="00E17A7C" w:rsidP="003E05FB">
      <w:pPr>
        <w:pStyle w:val="Default"/>
        <w:jc w:val="center"/>
        <w:rPr>
          <w:b/>
          <w:bCs/>
          <w:sz w:val="20"/>
          <w:szCs w:val="20"/>
          <w:lang w:val="uk-UA"/>
        </w:rPr>
      </w:pPr>
    </w:p>
    <w:p w14:paraId="526D9378" w14:textId="4F6BBDE5" w:rsidR="00E17A7C" w:rsidRDefault="00E17A7C" w:rsidP="003E05FB">
      <w:pPr>
        <w:pStyle w:val="Default"/>
        <w:jc w:val="center"/>
        <w:rPr>
          <w:b/>
          <w:bCs/>
          <w:sz w:val="20"/>
          <w:szCs w:val="20"/>
          <w:lang w:val="uk-UA"/>
        </w:rPr>
      </w:pPr>
    </w:p>
    <w:p w14:paraId="7360D7B3" w14:textId="653FE23D" w:rsidR="007D37E0" w:rsidRDefault="007D37E0" w:rsidP="003E05FB">
      <w:pPr>
        <w:pStyle w:val="Default"/>
        <w:jc w:val="center"/>
        <w:rPr>
          <w:b/>
          <w:bCs/>
          <w:sz w:val="20"/>
          <w:szCs w:val="20"/>
          <w:lang w:val="uk-UA"/>
        </w:rPr>
      </w:pPr>
    </w:p>
    <w:p w14:paraId="5ED733DF" w14:textId="00EDD991" w:rsidR="007D37E0" w:rsidRDefault="007D37E0" w:rsidP="003E05FB">
      <w:pPr>
        <w:pStyle w:val="Default"/>
        <w:jc w:val="center"/>
        <w:rPr>
          <w:b/>
          <w:bCs/>
          <w:sz w:val="20"/>
          <w:szCs w:val="20"/>
          <w:lang w:val="uk-UA"/>
        </w:rPr>
      </w:pPr>
    </w:p>
    <w:p w14:paraId="3FC04433" w14:textId="4E053F08" w:rsidR="007D37E0" w:rsidRDefault="007D37E0" w:rsidP="003E05FB">
      <w:pPr>
        <w:pStyle w:val="Default"/>
        <w:jc w:val="center"/>
        <w:rPr>
          <w:b/>
          <w:bCs/>
          <w:sz w:val="20"/>
          <w:szCs w:val="20"/>
          <w:lang w:val="uk-UA"/>
        </w:rPr>
      </w:pPr>
    </w:p>
    <w:p w14:paraId="3A4FE76E" w14:textId="266E326A" w:rsidR="007D37E0" w:rsidRDefault="007D37E0" w:rsidP="003E05FB">
      <w:pPr>
        <w:pStyle w:val="Default"/>
        <w:jc w:val="center"/>
        <w:rPr>
          <w:b/>
          <w:bCs/>
          <w:sz w:val="20"/>
          <w:szCs w:val="20"/>
          <w:lang w:val="uk-UA"/>
        </w:rPr>
      </w:pPr>
    </w:p>
    <w:p w14:paraId="6C90E2F9" w14:textId="0D605BD4" w:rsidR="007D37E0" w:rsidRDefault="007D37E0" w:rsidP="003E05FB">
      <w:pPr>
        <w:pStyle w:val="Default"/>
        <w:jc w:val="center"/>
        <w:rPr>
          <w:b/>
          <w:bCs/>
          <w:sz w:val="20"/>
          <w:szCs w:val="20"/>
          <w:lang w:val="uk-UA"/>
        </w:rPr>
      </w:pPr>
    </w:p>
    <w:p w14:paraId="44AF80BF" w14:textId="1BEB0A16" w:rsidR="007D37E0" w:rsidRDefault="007D37E0" w:rsidP="003E05FB">
      <w:pPr>
        <w:pStyle w:val="Default"/>
        <w:jc w:val="center"/>
        <w:rPr>
          <w:b/>
          <w:bCs/>
          <w:sz w:val="20"/>
          <w:szCs w:val="20"/>
          <w:lang w:val="uk-UA"/>
        </w:rPr>
      </w:pPr>
    </w:p>
    <w:p w14:paraId="22EEBAA5" w14:textId="77777777" w:rsidR="007D37E0" w:rsidRDefault="007D37E0" w:rsidP="003E05FB">
      <w:pPr>
        <w:pStyle w:val="Default"/>
        <w:jc w:val="center"/>
        <w:rPr>
          <w:b/>
          <w:bCs/>
          <w:sz w:val="20"/>
          <w:szCs w:val="20"/>
          <w:lang w:val="uk-UA"/>
        </w:rPr>
      </w:pPr>
    </w:p>
    <w:p w14:paraId="110FAF40" w14:textId="77777777" w:rsidR="0046756A" w:rsidRDefault="0046756A" w:rsidP="003E05FB">
      <w:pPr>
        <w:pStyle w:val="Default"/>
        <w:jc w:val="center"/>
        <w:rPr>
          <w:b/>
          <w:bCs/>
          <w:sz w:val="20"/>
          <w:szCs w:val="20"/>
          <w:lang w:val="uk-UA"/>
        </w:rPr>
      </w:pPr>
    </w:p>
    <w:p w14:paraId="7861ED50" w14:textId="1422AFC9" w:rsidR="00A93890" w:rsidRDefault="00A93890" w:rsidP="003E05FB">
      <w:pPr>
        <w:pStyle w:val="Default"/>
        <w:jc w:val="center"/>
        <w:rPr>
          <w:b/>
          <w:bCs/>
          <w:sz w:val="20"/>
          <w:szCs w:val="20"/>
          <w:lang w:val="uk-UA"/>
        </w:rPr>
      </w:pPr>
      <w:r w:rsidRPr="00A93890">
        <w:rPr>
          <w:b/>
          <w:bCs/>
          <w:sz w:val="20"/>
          <w:szCs w:val="20"/>
          <w:lang w:val="uk-UA"/>
        </w:rPr>
        <w:lastRenderedPageBreak/>
        <w:t>1 Завдання вивчення дисципліни</w:t>
      </w:r>
    </w:p>
    <w:p w14:paraId="352B177C" w14:textId="77777777" w:rsidR="006E44FC" w:rsidRPr="00A93890" w:rsidRDefault="006E44FC" w:rsidP="003E05FB">
      <w:pPr>
        <w:pStyle w:val="Default"/>
        <w:jc w:val="center"/>
        <w:rPr>
          <w:sz w:val="20"/>
          <w:szCs w:val="20"/>
          <w:lang w:val="uk-UA"/>
        </w:rPr>
      </w:pPr>
    </w:p>
    <w:p w14:paraId="783EDD13" w14:textId="3F1D72E6" w:rsidR="007D37E0" w:rsidRPr="007D37E0" w:rsidRDefault="007D37E0" w:rsidP="007D37E0">
      <w:pPr>
        <w:pStyle w:val="Default"/>
        <w:ind w:firstLine="567"/>
        <w:jc w:val="both"/>
        <w:rPr>
          <w:sz w:val="20"/>
          <w:szCs w:val="20"/>
          <w:lang w:val="uk-UA"/>
        </w:rPr>
      </w:pPr>
      <w:r w:rsidRPr="007D37E0">
        <w:rPr>
          <w:sz w:val="20"/>
          <w:szCs w:val="20"/>
          <w:lang w:val="uk-UA"/>
        </w:rPr>
        <w:t>Основними завданнями вивчення дисципліни «Екологізація харчових виробництв»</w:t>
      </w:r>
      <w:r>
        <w:rPr>
          <w:sz w:val="20"/>
          <w:szCs w:val="20"/>
          <w:lang w:val="uk-UA"/>
        </w:rPr>
        <w:t xml:space="preserve"> </w:t>
      </w:r>
      <w:r w:rsidRPr="007D37E0">
        <w:rPr>
          <w:sz w:val="20"/>
          <w:szCs w:val="20"/>
          <w:lang w:val="uk-UA"/>
        </w:rPr>
        <w:t>є:</w:t>
      </w:r>
    </w:p>
    <w:p w14:paraId="326A3521" w14:textId="77777777" w:rsidR="00493E78" w:rsidRPr="00493E78" w:rsidRDefault="00493E78" w:rsidP="00493E78">
      <w:pPr>
        <w:pStyle w:val="Default"/>
        <w:ind w:firstLine="567"/>
        <w:jc w:val="both"/>
        <w:rPr>
          <w:sz w:val="20"/>
          <w:szCs w:val="20"/>
          <w:lang w:val="uk-UA"/>
        </w:rPr>
      </w:pPr>
      <w:r w:rsidRPr="00493E78">
        <w:rPr>
          <w:sz w:val="20"/>
          <w:szCs w:val="20"/>
          <w:lang w:val="uk-UA"/>
        </w:rPr>
        <w:t>Основними завданнями вивчення дисципліни є:</w:t>
      </w:r>
    </w:p>
    <w:p w14:paraId="2F851333" w14:textId="77777777" w:rsidR="00493E78" w:rsidRPr="00493E78" w:rsidRDefault="00493E78" w:rsidP="00493E78">
      <w:pPr>
        <w:pStyle w:val="Default"/>
        <w:ind w:firstLine="567"/>
        <w:jc w:val="both"/>
        <w:rPr>
          <w:sz w:val="20"/>
          <w:szCs w:val="20"/>
          <w:lang w:val="uk-UA"/>
        </w:rPr>
      </w:pPr>
      <w:r w:rsidRPr="00493E78">
        <w:rPr>
          <w:sz w:val="20"/>
          <w:szCs w:val="20"/>
          <w:lang w:val="uk-UA"/>
        </w:rPr>
        <w:t>- формування світоглядних знань про основні тенденції розвитку екологічних особливостей природокористування;</w:t>
      </w:r>
    </w:p>
    <w:p w14:paraId="1F3E47B2" w14:textId="77777777" w:rsidR="00493E78" w:rsidRPr="00493E78" w:rsidRDefault="00493E78" w:rsidP="00493E78">
      <w:pPr>
        <w:pStyle w:val="Default"/>
        <w:ind w:firstLine="567"/>
        <w:jc w:val="both"/>
        <w:rPr>
          <w:sz w:val="20"/>
          <w:szCs w:val="20"/>
          <w:lang w:val="uk-UA"/>
        </w:rPr>
      </w:pPr>
      <w:r w:rsidRPr="00493E78">
        <w:rPr>
          <w:sz w:val="20"/>
          <w:szCs w:val="20"/>
          <w:lang w:val="uk-UA"/>
        </w:rPr>
        <w:t>- розкриття наукових основ вивчення екологічних проблем у відповідності з положеннями міжнародної стратегії сталого розвитку;</w:t>
      </w:r>
    </w:p>
    <w:p w14:paraId="33514C09" w14:textId="77777777" w:rsidR="00493E78" w:rsidRPr="00493E78" w:rsidRDefault="00493E78" w:rsidP="00493E78">
      <w:pPr>
        <w:pStyle w:val="Default"/>
        <w:ind w:firstLine="567"/>
        <w:jc w:val="both"/>
        <w:rPr>
          <w:sz w:val="20"/>
          <w:szCs w:val="20"/>
          <w:lang w:val="uk-UA"/>
        </w:rPr>
      </w:pPr>
      <w:r w:rsidRPr="00493E78">
        <w:rPr>
          <w:sz w:val="20"/>
          <w:szCs w:val="20"/>
          <w:lang w:val="uk-UA"/>
        </w:rPr>
        <w:t>- виховання почуття відповідальності за забруднення природного середовища, стан довкілля, свідомості щодо необхідності дотримання природоохоронного законодавства;</w:t>
      </w:r>
    </w:p>
    <w:p w14:paraId="50DEBCFA" w14:textId="77777777" w:rsidR="00493E78" w:rsidRPr="00493E78" w:rsidRDefault="00493E78" w:rsidP="00493E78">
      <w:pPr>
        <w:pStyle w:val="Default"/>
        <w:ind w:firstLine="567"/>
        <w:jc w:val="both"/>
        <w:rPr>
          <w:sz w:val="20"/>
          <w:szCs w:val="20"/>
          <w:lang w:val="uk-UA"/>
        </w:rPr>
      </w:pPr>
      <w:r w:rsidRPr="00493E78">
        <w:rPr>
          <w:sz w:val="20"/>
          <w:szCs w:val="20"/>
          <w:lang w:val="uk-UA"/>
        </w:rPr>
        <w:t>- формування розуміння принципів екологічної безпеки та необхідності природоохоронної діяльності у харчовій промисловості;</w:t>
      </w:r>
    </w:p>
    <w:p w14:paraId="0C049625" w14:textId="77777777" w:rsidR="00493E78" w:rsidRPr="00493E78" w:rsidRDefault="00493E78" w:rsidP="00493E78">
      <w:pPr>
        <w:pStyle w:val="Default"/>
        <w:ind w:firstLine="567"/>
        <w:jc w:val="both"/>
        <w:rPr>
          <w:sz w:val="20"/>
          <w:szCs w:val="20"/>
          <w:lang w:val="uk-UA"/>
        </w:rPr>
      </w:pPr>
      <w:r w:rsidRPr="00493E78">
        <w:rPr>
          <w:sz w:val="20"/>
          <w:szCs w:val="20"/>
          <w:lang w:val="uk-UA"/>
        </w:rPr>
        <w:t>- розвиток навичок впровадження ресурсоощадних та маловідходних технологій у харчових виробництвах;</w:t>
      </w:r>
    </w:p>
    <w:p w14:paraId="2700BC52" w14:textId="77777777" w:rsidR="00493E78" w:rsidRPr="00493E78" w:rsidRDefault="00493E78" w:rsidP="00493E78">
      <w:pPr>
        <w:pStyle w:val="Default"/>
        <w:ind w:firstLine="567"/>
        <w:jc w:val="both"/>
        <w:rPr>
          <w:b/>
          <w:bCs/>
          <w:sz w:val="20"/>
          <w:szCs w:val="20"/>
          <w:lang w:val="uk-UA"/>
        </w:rPr>
      </w:pPr>
      <w:r w:rsidRPr="00493E78">
        <w:rPr>
          <w:sz w:val="20"/>
          <w:szCs w:val="20"/>
          <w:lang w:val="uk-UA"/>
        </w:rPr>
        <w:t>- підвищення рівня екологічної свідомості та культури майбутніх фахівців харчової галузі.</w:t>
      </w:r>
    </w:p>
    <w:p w14:paraId="575353DC" w14:textId="77777777" w:rsidR="000420A6" w:rsidRDefault="000420A6" w:rsidP="00E40E62">
      <w:pPr>
        <w:pStyle w:val="Default"/>
        <w:ind w:firstLine="567"/>
        <w:jc w:val="center"/>
        <w:rPr>
          <w:b/>
          <w:bCs/>
          <w:sz w:val="20"/>
          <w:szCs w:val="20"/>
          <w:lang w:val="uk-UA"/>
        </w:rPr>
      </w:pPr>
    </w:p>
    <w:p w14:paraId="4C7841BE" w14:textId="2E644261" w:rsidR="00A93890" w:rsidRPr="00A93890" w:rsidRDefault="00A93890" w:rsidP="00E40E62">
      <w:pPr>
        <w:pStyle w:val="Default"/>
        <w:ind w:firstLine="567"/>
        <w:jc w:val="center"/>
        <w:rPr>
          <w:sz w:val="20"/>
          <w:szCs w:val="20"/>
          <w:lang w:val="uk-UA"/>
        </w:rPr>
      </w:pPr>
      <w:r w:rsidRPr="00A93890">
        <w:rPr>
          <w:b/>
          <w:bCs/>
          <w:sz w:val="20"/>
          <w:szCs w:val="20"/>
          <w:lang w:val="uk-UA"/>
        </w:rPr>
        <w:t>2 Компетентності, формування яких забезпечує вивчення дисципліни</w:t>
      </w:r>
    </w:p>
    <w:p w14:paraId="3D672946" w14:textId="77777777" w:rsidR="00A93890" w:rsidRDefault="00A93890" w:rsidP="00E40E62">
      <w:pPr>
        <w:pStyle w:val="Default"/>
        <w:ind w:firstLine="567"/>
        <w:jc w:val="both"/>
        <w:rPr>
          <w:b/>
          <w:bCs/>
          <w:sz w:val="20"/>
          <w:szCs w:val="20"/>
          <w:lang w:val="uk-UA"/>
        </w:rPr>
      </w:pPr>
    </w:p>
    <w:p w14:paraId="21109991" w14:textId="77777777" w:rsidR="00CD688A" w:rsidRPr="00CD688A" w:rsidRDefault="00CD688A" w:rsidP="00CD688A">
      <w:pPr>
        <w:pStyle w:val="Default"/>
        <w:ind w:firstLine="567"/>
        <w:jc w:val="both"/>
        <w:rPr>
          <w:b/>
          <w:bCs/>
          <w:sz w:val="20"/>
          <w:szCs w:val="20"/>
          <w:lang w:val="uk-UA"/>
        </w:rPr>
      </w:pPr>
      <w:r w:rsidRPr="00CD688A">
        <w:rPr>
          <w:b/>
          <w:bCs/>
          <w:sz w:val="20"/>
          <w:szCs w:val="20"/>
          <w:lang w:val="uk-UA"/>
        </w:rPr>
        <w:t>Інтегральна компетентність</w:t>
      </w:r>
    </w:p>
    <w:p w14:paraId="14E02552" w14:textId="77777777" w:rsidR="00CD688A" w:rsidRPr="00CD688A" w:rsidRDefault="00CD688A" w:rsidP="00CD688A">
      <w:pPr>
        <w:pStyle w:val="Default"/>
        <w:ind w:firstLine="567"/>
        <w:jc w:val="both"/>
        <w:rPr>
          <w:sz w:val="20"/>
          <w:szCs w:val="20"/>
          <w:lang w:val="uk-UA"/>
        </w:rPr>
      </w:pPr>
      <w:r w:rsidRPr="00CD688A">
        <w:rPr>
          <w:sz w:val="20"/>
          <w:szCs w:val="20"/>
          <w:lang w:val="uk-UA"/>
        </w:rPr>
        <w:t xml:space="preserve">Здатність розв’язувати складні спеціалізовані задачі та практичні проблеми технічного і технологічного характеру, що характеризуються комплексністю та невизначеністю умов у виробничих умовах підприємств харчової промисловості та ресторанного господарства та у процесі навчання, що передбачає застосування теоретичних основ та методів харчових технологій. </w:t>
      </w:r>
    </w:p>
    <w:p w14:paraId="760485DD" w14:textId="77777777" w:rsidR="00CD688A" w:rsidRPr="00CD688A" w:rsidRDefault="00CD688A" w:rsidP="00CD688A">
      <w:pPr>
        <w:pStyle w:val="Default"/>
        <w:ind w:firstLine="567"/>
        <w:jc w:val="both"/>
        <w:rPr>
          <w:b/>
          <w:bCs/>
          <w:sz w:val="20"/>
          <w:szCs w:val="20"/>
          <w:lang w:val="uk-UA"/>
        </w:rPr>
      </w:pPr>
    </w:p>
    <w:p w14:paraId="5253BEE9" w14:textId="77777777" w:rsidR="00493E78" w:rsidRPr="00493E78" w:rsidRDefault="00493E78" w:rsidP="00493E78">
      <w:pPr>
        <w:pStyle w:val="Default"/>
        <w:ind w:firstLine="567"/>
        <w:rPr>
          <w:b/>
          <w:bCs/>
          <w:sz w:val="20"/>
          <w:szCs w:val="20"/>
          <w:lang w:val="uk-UA"/>
        </w:rPr>
      </w:pPr>
      <w:r w:rsidRPr="00493E78">
        <w:rPr>
          <w:b/>
          <w:bCs/>
          <w:sz w:val="20"/>
          <w:szCs w:val="20"/>
          <w:lang w:val="uk-UA"/>
        </w:rPr>
        <w:t>Загальні компетентності:</w:t>
      </w:r>
    </w:p>
    <w:p w14:paraId="71CFD665" w14:textId="77777777" w:rsidR="00493E78" w:rsidRPr="00493E78" w:rsidRDefault="00493E78" w:rsidP="00493E78">
      <w:pPr>
        <w:pStyle w:val="Default"/>
        <w:ind w:firstLine="567"/>
        <w:rPr>
          <w:b/>
          <w:bCs/>
          <w:iCs/>
          <w:sz w:val="20"/>
          <w:szCs w:val="20"/>
          <w:lang w:val="uk-UA"/>
        </w:rPr>
      </w:pPr>
      <w:r w:rsidRPr="00493E78">
        <w:rPr>
          <w:b/>
          <w:bCs/>
          <w:iCs/>
          <w:sz w:val="20"/>
          <w:szCs w:val="20"/>
          <w:lang w:val="uk-UA"/>
        </w:rPr>
        <w:t xml:space="preserve">ЗК01. </w:t>
      </w:r>
      <w:r w:rsidRPr="00493E78">
        <w:rPr>
          <w:iCs/>
          <w:sz w:val="20"/>
          <w:szCs w:val="20"/>
          <w:lang w:val="uk-UA"/>
        </w:rPr>
        <w:t>Знання і розуміння предметної області та професійної діяльності.</w:t>
      </w:r>
    </w:p>
    <w:p w14:paraId="4D60D428" w14:textId="77777777" w:rsidR="00493E78" w:rsidRPr="00493E78" w:rsidRDefault="00493E78" w:rsidP="00493E78">
      <w:pPr>
        <w:pStyle w:val="Default"/>
        <w:ind w:firstLine="567"/>
        <w:rPr>
          <w:iCs/>
          <w:sz w:val="20"/>
          <w:szCs w:val="20"/>
          <w:lang w:val="uk-UA"/>
        </w:rPr>
      </w:pPr>
      <w:r w:rsidRPr="00493E78">
        <w:rPr>
          <w:b/>
          <w:bCs/>
          <w:iCs/>
          <w:sz w:val="20"/>
          <w:szCs w:val="20"/>
          <w:lang w:val="uk-UA"/>
        </w:rPr>
        <w:t xml:space="preserve">ЗК02. </w:t>
      </w:r>
      <w:r w:rsidRPr="00493E78">
        <w:rPr>
          <w:iCs/>
          <w:sz w:val="20"/>
          <w:szCs w:val="20"/>
          <w:lang w:val="uk-UA"/>
        </w:rPr>
        <w:t>Здатність вчитися і оволодівати сучасними знаннями.</w:t>
      </w:r>
    </w:p>
    <w:p w14:paraId="16B7D8ED" w14:textId="77777777" w:rsidR="00493E78" w:rsidRPr="00493E78" w:rsidRDefault="00493E78" w:rsidP="00493E78">
      <w:pPr>
        <w:pStyle w:val="Default"/>
        <w:ind w:firstLine="567"/>
        <w:rPr>
          <w:b/>
          <w:bCs/>
          <w:iCs/>
          <w:sz w:val="20"/>
          <w:szCs w:val="20"/>
          <w:lang w:val="uk-UA"/>
        </w:rPr>
      </w:pPr>
      <w:r w:rsidRPr="00493E78">
        <w:rPr>
          <w:b/>
          <w:bCs/>
          <w:iCs/>
          <w:sz w:val="20"/>
          <w:szCs w:val="20"/>
          <w:lang w:val="uk-UA"/>
        </w:rPr>
        <w:t xml:space="preserve">ЗК07. </w:t>
      </w:r>
      <w:r w:rsidRPr="00493E78">
        <w:rPr>
          <w:iCs/>
          <w:sz w:val="20"/>
          <w:szCs w:val="20"/>
          <w:lang w:val="uk-UA"/>
        </w:rPr>
        <w:t>Здатність працювати в команді.</w:t>
      </w:r>
    </w:p>
    <w:p w14:paraId="2609C022" w14:textId="77777777" w:rsidR="00493E78" w:rsidRPr="00493E78" w:rsidRDefault="00493E78" w:rsidP="00493E78">
      <w:pPr>
        <w:pStyle w:val="Default"/>
        <w:ind w:firstLine="567"/>
        <w:rPr>
          <w:iCs/>
          <w:sz w:val="20"/>
          <w:szCs w:val="20"/>
          <w:lang w:val="uk-UA"/>
        </w:rPr>
      </w:pPr>
      <w:r w:rsidRPr="00493E78">
        <w:rPr>
          <w:b/>
          <w:bCs/>
          <w:iCs/>
          <w:sz w:val="20"/>
          <w:szCs w:val="20"/>
          <w:lang w:val="uk-UA"/>
        </w:rPr>
        <w:t xml:space="preserve">ЗК08. </w:t>
      </w:r>
      <w:r w:rsidRPr="00493E78">
        <w:rPr>
          <w:iCs/>
          <w:sz w:val="20"/>
          <w:szCs w:val="20"/>
          <w:lang w:val="uk-UA"/>
        </w:rPr>
        <w:t>Здатність працювати автономно.</w:t>
      </w:r>
    </w:p>
    <w:p w14:paraId="5F1CAF7E" w14:textId="77777777" w:rsidR="00493E78" w:rsidRPr="00493E78" w:rsidRDefault="00493E78" w:rsidP="00493E78">
      <w:pPr>
        <w:pStyle w:val="Default"/>
        <w:ind w:firstLine="567"/>
        <w:rPr>
          <w:iCs/>
          <w:sz w:val="20"/>
          <w:szCs w:val="20"/>
          <w:lang w:val="uk-UA"/>
        </w:rPr>
      </w:pPr>
      <w:r w:rsidRPr="00493E78">
        <w:rPr>
          <w:b/>
          <w:bCs/>
          <w:iCs/>
          <w:sz w:val="20"/>
          <w:szCs w:val="20"/>
          <w:lang w:val="uk-UA"/>
        </w:rPr>
        <w:t xml:space="preserve">ЗК10. </w:t>
      </w:r>
      <w:r w:rsidRPr="00493E78">
        <w:rPr>
          <w:iCs/>
          <w:sz w:val="20"/>
          <w:szCs w:val="20"/>
          <w:lang w:val="uk-UA"/>
        </w:rPr>
        <w:t>Прагнення до збереження навколишнього середовища.</w:t>
      </w:r>
    </w:p>
    <w:p w14:paraId="6A855820" w14:textId="77777777" w:rsidR="00493E78" w:rsidRPr="00493E78" w:rsidRDefault="00493E78" w:rsidP="00493E78">
      <w:pPr>
        <w:pStyle w:val="Default"/>
        <w:ind w:firstLine="567"/>
        <w:rPr>
          <w:b/>
          <w:bCs/>
          <w:i/>
          <w:sz w:val="20"/>
          <w:szCs w:val="20"/>
          <w:lang w:val="uk-UA"/>
        </w:rPr>
      </w:pPr>
      <w:r w:rsidRPr="00493E78">
        <w:rPr>
          <w:b/>
          <w:bCs/>
          <w:iCs/>
          <w:sz w:val="20"/>
          <w:szCs w:val="20"/>
          <w:lang w:val="uk-UA"/>
        </w:rPr>
        <w:t>Спеціальні (фахові) компетентності</w:t>
      </w:r>
    </w:p>
    <w:p w14:paraId="1892BE49" w14:textId="77777777" w:rsidR="00493E78" w:rsidRPr="00493E78" w:rsidRDefault="00493E78" w:rsidP="00493E78">
      <w:pPr>
        <w:pStyle w:val="Default"/>
        <w:ind w:firstLine="567"/>
        <w:jc w:val="both"/>
        <w:rPr>
          <w:iCs/>
          <w:sz w:val="20"/>
          <w:szCs w:val="20"/>
          <w:lang w:val="uk-UA"/>
        </w:rPr>
      </w:pPr>
      <w:r w:rsidRPr="00493E78">
        <w:rPr>
          <w:b/>
          <w:bCs/>
          <w:iCs/>
          <w:sz w:val="20"/>
          <w:szCs w:val="20"/>
          <w:lang w:val="uk-UA"/>
        </w:rPr>
        <w:t xml:space="preserve">СК15. </w:t>
      </w:r>
      <w:r w:rsidRPr="00493E78">
        <w:rPr>
          <w:iCs/>
          <w:sz w:val="20"/>
          <w:szCs w:val="20"/>
          <w:lang w:val="uk-UA"/>
        </w:rPr>
        <w:t>Здатність впроваджувати у виробництво технології харчових продуктів на основі розуміння сутності перетворень основних компонентів продовольчої сировини впродовж технологічного процесу.</w:t>
      </w:r>
    </w:p>
    <w:p w14:paraId="509AB742" w14:textId="77777777" w:rsidR="00493E78" w:rsidRPr="00493E78" w:rsidRDefault="00493E78" w:rsidP="00493E78">
      <w:pPr>
        <w:pStyle w:val="Default"/>
        <w:ind w:firstLine="567"/>
        <w:jc w:val="both"/>
        <w:rPr>
          <w:iCs/>
          <w:sz w:val="20"/>
          <w:szCs w:val="20"/>
          <w:lang w:val="uk-UA"/>
        </w:rPr>
      </w:pPr>
      <w:r w:rsidRPr="00493E78">
        <w:rPr>
          <w:b/>
          <w:bCs/>
          <w:iCs/>
          <w:sz w:val="20"/>
          <w:szCs w:val="20"/>
          <w:lang w:val="uk-UA"/>
        </w:rPr>
        <w:t xml:space="preserve">СК28. </w:t>
      </w:r>
      <w:r w:rsidRPr="00493E78">
        <w:rPr>
          <w:iCs/>
          <w:sz w:val="20"/>
          <w:szCs w:val="20"/>
          <w:lang w:val="uk-UA"/>
        </w:rPr>
        <w:t>Здатність оцінювати вплив процесів харчових виробництв на стан навколишнього середовища та виявляти екологічні ризики, пов’язані з виробничою діяльністю.</w:t>
      </w:r>
    </w:p>
    <w:p w14:paraId="2B2632FE" w14:textId="3DD8C197" w:rsidR="00A93890" w:rsidRPr="00A93890" w:rsidRDefault="00A93890" w:rsidP="00D51718">
      <w:pPr>
        <w:pStyle w:val="Default"/>
        <w:ind w:firstLine="567"/>
        <w:jc w:val="both"/>
        <w:rPr>
          <w:sz w:val="20"/>
          <w:szCs w:val="20"/>
          <w:lang w:val="uk-UA"/>
        </w:rPr>
      </w:pPr>
      <w:r w:rsidRPr="00A93890">
        <w:rPr>
          <w:sz w:val="20"/>
          <w:szCs w:val="20"/>
          <w:lang w:val="uk-UA"/>
        </w:rPr>
        <w:t xml:space="preserve">Крім того, під час вивчення дисципліни здобувач вищої освіти отримує можливість формувати та розвивати soft skills, зокрема, навички комунікації, лідерство, здатність брати на себе відповідальність і працювати в критичних умовах, вміння вирішувати конфліктні ситуації, </w:t>
      </w:r>
      <w:r w:rsidR="00D51718">
        <w:rPr>
          <w:sz w:val="20"/>
          <w:szCs w:val="20"/>
          <w:lang w:val="uk-UA"/>
        </w:rPr>
        <w:t>з</w:t>
      </w:r>
      <w:r w:rsidR="00D51718" w:rsidRPr="00D51718">
        <w:rPr>
          <w:sz w:val="20"/>
          <w:szCs w:val="20"/>
          <w:lang w:val="uk-UA"/>
        </w:rPr>
        <w:t xml:space="preserve">датність правильно розставляти пріоритети, </w:t>
      </w:r>
      <w:r w:rsidR="00D51718" w:rsidRPr="00D51718">
        <w:rPr>
          <w:sz w:val="20"/>
          <w:szCs w:val="20"/>
          <w:lang w:val="uk-UA"/>
        </w:rPr>
        <w:lastRenderedPageBreak/>
        <w:t>управляти робочими процесами, знання принципів планування і тайм-менеджменту</w:t>
      </w:r>
      <w:r w:rsidR="00D51718">
        <w:rPr>
          <w:sz w:val="20"/>
          <w:szCs w:val="20"/>
          <w:lang w:val="uk-UA"/>
        </w:rPr>
        <w:t>,</w:t>
      </w:r>
      <w:r w:rsidRPr="00A93890">
        <w:rPr>
          <w:sz w:val="20"/>
          <w:szCs w:val="20"/>
          <w:lang w:val="uk-UA"/>
        </w:rPr>
        <w:t xml:space="preserve"> здатність логічно і системно мислити, креативність тощо. </w:t>
      </w:r>
    </w:p>
    <w:p w14:paraId="737EFCBB" w14:textId="77777777" w:rsidR="00A93890" w:rsidRPr="00A93890" w:rsidRDefault="00A93890" w:rsidP="00E40E62">
      <w:pPr>
        <w:pStyle w:val="Default"/>
        <w:ind w:firstLine="567"/>
        <w:jc w:val="both"/>
        <w:rPr>
          <w:color w:val="auto"/>
          <w:lang w:val="uk-UA"/>
        </w:rPr>
      </w:pPr>
    </w:p>
    <w:p w14:paraId="69B2968E" w14:textId="47967584" w:rsidR="00A93890" w:rsidRDefault="00A93890" w:rsidP="00D51718">
      <w:pPr>
        <w:spacing w:after="0" w:line="240" w:lineRule="auto"/>
        <w:jc w:val="center"/>
        <w:rPr>
          <w:rFonts w:ascii="Times New Roman" w:hAnsi="Times New Roman" w:cs="Times New Roman"/>
          <w:b/>
          <w:bCs/>
          <w:sz w:val="20"/>
          <w:szCs w:val="20"/>
          <w:lang w:val="uk-UA"/>
        </w:rPr>
      </w:pPr>
      <w:r w:rsidRPr="00E92195">
        <w:rPr>
          <w:rFonts w:ascii="Times New Roman" w:hAnsi="Times New Roman" w:cs="Times New Roman"/>
          <w:b/>
          <w:bCs/>
          <w:sz w:val="20"/>
          <w:szCs w:val="20"/>
          <w:lang w:val="uk-UA"/>
        </w:rPr>
        <w:t>3 Результати навчання</w:t>
      </w:r>
    </w:p>
    <w:p w14:paraId="722733F3" w14:textId="77777777" w:rsidR="00D51718" w:rsidRPr="00E92195" w:rsidRDefault="00D51718" w:rsidP="00D51718">
      <w:pPr>
        <w:spacing w:after="0" w:line="240" w:lineRule="auto"/>
        <w:jc w:val="center"/>
        <w:rPr>
          <w:rFonts w:ascii="Times New Roman" w:hAnsi="Times New Roman" w:cs="Times New Roman"/>
          <w:b/>
          <w:bCs/>
          <w:sz w:val="20"/>
          <w:szCs w:val="20"/>
          <w:lang w:val="uk-UA"/>
        </w:rPr>
      </w:pPr>
    </w:p>
    <w:p w14:paraId="2474C328" w14:textId="77777777" w:rsidR="00AF5D2C" w:rsidRPr="00AF5D2C" w:rsidRDefault="00AF5D2C" w:rsidP="00AF5D2C">
      <w:pPr>
        <w:pStyle w:val="Default"/>
        <w:ind w:firstLine="567"/>
        <w:jc w:val="both"/>
        <w:rPr>
          <w:color w:val="auto"/>
          <w:sz w:val="20"/>
          <w:szCs w:val="20"/>
          <w:lang w:val="uk-UA"/>
        </w:rPr>
      </w:pPr>
      <w:r w:rsidRPr="00AF5D2C">
        <w:rPr>
          <w:color w:val="auto"/>
          <w:sz w:val="20"/>
          <w:szCs w:val="20"/>
          <w:lang w:val="uk-UA"/>
        </w:rPr>
        <w:t xml:space="preserve">По завершенню вивчення навчальної дисципліни «Екологізація харчових виробництв» студенти  повинні: </w:t>
      </w:r>
    </w:p>
    <w:p w14:paraId="24C82D72"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ПРН01. Знати і розуміти основні концепції, теоретичні та практичні проблеми в галузі харчових технологій.</w:t>
      </w:r>
    </w:p>
    <w:p w14:paraId="2E842B42"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ПРН02. Виявляти творчу ініціативу та підвищувати свій професійний рівень шляхом продовження освіти та самоосвіти.</w:t>
      </w:r>
    </w:p>
    <w:p w14:paraId="1F7C4956"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ПРН05. Знати наукові основи технологічних процесів харчових виробництв та закономірності фізико-хімічних, біохімічних і мікробіологічних перетворень основних компонентів продовольчої сировини під час технологічного перероблення.ПР08. Вміти розробляти або удосконалювати технології харчових продуктів підвищеної харчової цінності з врахуванням світових тенденцій розвитку галузі.</w:t>
      </w:r>
    </w:p>
    <w:p w14:paraId="7E163138"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ПРН07. Організовувати, контролювати та управляти технологічними процесами переробки продовольчої сировини у харчові продукти, у тому числі із застосуванням технічних засобів автоматизації і систем керування.</w:t>
      </w:r>
    </w:p>
    <w:p w14:paraId="346B2E66"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ПРН17. Організовувати процес утилізації відходів та забезпечувати екологічну чистоту виробництва.</w:t>
      </w:r>
    </w:p>
    <w:p w14:paraId="0EDFDF0B"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ПРН18. Мати базові навички проведення теоретичних та/або експериментальних наукових досліджень, що виконуються індивідуально та/або у складі наукової групи.</w:t>
      </w:r>
    </w:p>
    <w:p w14:paraId="3D7C5042" w14:textId="77777777" w:rsidR="00493E78" w:rsidRPr="00493E78" w:rsidRDefault="00493E78" w:rsidP="00493E78">
      <w:pPr>
        <w:pStyle w:val="Default"/>
        <w:ind w:firstLine="567"/>
        <w:jc w:val="both"/>
        <w:rPr>
          <w:bCs/>
          <w:sz w:val="20"/>
          <w:szCs w:val="20"/>
          <w:lang w:val="uk-UA"/>
        </w:rPr>
      </w:pPr>
      <w:r w:rsidRPr="00493E78">
        <w:rPr>
          <w:bCs/>
          <w:sz w:val="20"/>
          <w:szCs w:val="20"/>
          <w:lang w:val="uk-UA"/>
        </w:rPr>
        <w:t>ПРН19. Підвищувати ефективність роботи шляхом поєднання самостійної та командної роботи.</w:t>
      </w:r>
    </w:p>
    <w:p w14:paraId="651FD4B5" w14:textId="77777777" w:rsidR="00493E78" w:rsidRPr="00493E78" w:rsidRDefault="00493E78" w:rsidP="00493E78">
      <w:pPr>
        <w:pStyle w:val="Default"/>
        <w:ind w:firstLine="567"/>
        <w:jc w:val="both"/>
        <w:rPr>
          <w:sz w:val="20"/>
          <w:szCs w:val="20"/>
          <w:lang w:val="uk-UA"/>
        </w:rPr>
      </w:pPr>
      <w:r w:rsidRPr="00493E78">
        <w:rPr>
          <w:sz w:val="20"/>
          <w:szCs w:val="20"/>
          <w:lang w:val="uk-UA"/>
        </w:rPr>
        <w:t>ПРН28. Уміти аналізувати та прогнозувати вплив технологічних процесів харчових виробництв на навколишнє середовище.</w:t>
      </w:r>
    </w:p>
    <w:p w14:paraId="113010B4" w14:textId="77777777" w:rsidR="00493E78" w:rsidRPr="00493E78" w:rsidRDefault="00493E78" w:rsidP="00493E78">
      <w:pPr>
        <w:pStyle w:val="Default"/>
        <w:ind w:firstLine="567"/>
        <w:jc w:val="both"/>
        <w:rPr>
          <w:sz w:val="20"/>
          <w:szCs w:val="20"/>
          <w:lang w:val="uk-UA"/>
        </w:rPr>
      </w:pPr>
      <w:r w:rsidRPr="00493E78">
        <w:rPr>
          <w:sz w:val="20"/>
          <w:szCs w:val="20"/>
          <w:lang w:val="uk-UA"/>
        </w:rPr>
        <w:t>ПРН29. Здатність впроваджувати екологічні ресурсозберігаючі технології переробних і харчових виробництв.</w:t>
      </w:r>
    </w:p>
    <w:p w14:paraId="7796DB83" w14:textId="77777777" w:rsidR="00E40E62" w:rsidRDefault="00E40E62" w:rsidP="00E40E62">
      <w:pPr>
        <w:pStyle w:val="Default"/>
        <w:ind w:firstLine="567"/>
        <w:jc w:val="both"/>
        <w:rPr>
          <w:color w:val="auto"/>
          <w:sz w:val="20"/>
          <w:szCs w:val="20"/>
          <w:lang w:val="uk-UA"/>
        </w:rPr>
      </w:pPr>
    </w:p>
    <w:p w14:paraId="7911AEA9" w14:textId="74BCB391" w:rsidR="00A93890" w:rsidRDefault="00A93890" w:rsidP="00E40E62">
      <w:pPr>
        <w:pStyle w:val="Default"/>
        <w:jc w:val="center"/>
        <w:rPr>
          <w:b/>
          <w:bCs/>
          <w:color w:val="auto"/>
          <w:sz w:val="20"/>
          <w:szCs w:val="20"/>
          <w:lang w:val="uk-UA"/>
        </w:rPr>
      </w:pPr>
      <w:r w:rsidRPr="00A93890">
        <w:rPr>
          <w:b/>
          <w:bCs/>
          <w:color w:val="auto"/>
          <w:sz w:val="20"/>
          <w:szCs w:val="20"/>
          <w:lang w:val="uk-UA"/>
        </w:rPr>
        <w:t>4 Загальні методичні рекомендації до вивчення дисципліни</w:t>
      </w:r>
    </w:p>
    <w:p w14:paraId="0641B598" w14:textId="77777777" w:rsidR="00E40E62" w:rsidRPr="00A93890" w:rsidRDefault="00E40E62" w:rsidP="00E40E62">
      <w:pPr>
        <w:pStyle w:val="Default"/>
        <w:ind w:firstLine="567"/>
        <w:jc w:val="center"/>
        <w:rPr>
          <w:color w:val="auto"/>
          <w:sz w:val="20"/>
          <w:szCs w:val="20"/>
          <w:lang w:val="uk-UA"/>
        </w:rPr>
      </w:pPr>
    </w:p>
    <w:p w14:paraId="4D416CA3" w14:textId="2E58F361" w:rsidR="000B331B" w:rsidRDefault="00A93890" w:rsidP="003074E8">
      <w:pPr>
        <w:pStyle w:val="Default"/>
        <w:ind w:firstLine="567"/>
        <w:jc w:val="both"/>
        <w:rPr>
          <w:color w:val="auto"/>
          <w:sz w:val="20"/>
          <w:szCs w:val="20"/>
          <w:lang w:val="uk-UA"/>
        </w:rPr>
      </w:pPr>
      <w:r w:rsidRPr="00A93890">
        <w:rPr>
          <w:color w:val="auto"/>
          <w:sz w:val="20"/>
          <w:szCs w:val="20"/>
          <w:lang w:val="uk-UA"/>
        </w:rPr>
        <w:t>Для вивчення дисципліни “</w:t>
      </w:r>
      <w:r w:rsidR="000B331B" w:rsidRPr="000B331B">
        <w:rPr>
          <w:color w:val="auto"/>
          <w:sz w:val="20"/>
          <w:szCs w:val="20"/>
          <w:lang w:val="uk-UA"/>
        </w:rPr>
        <w:t>Екологізація харчових виробництв</w:t>
      </w:r>
      <w:r w:rsidRPr="00A93890">
        <w:rPr>
          <w:color w:val="auto"/>
          <w:sz w:val="20"/>
          <w:szCs w:val="20"/>
          <w:lang w:val="uk-UA"/>
        </w:rPr>
        <w:t xml:space="preserve">” </w:t>
      </w:r>
      <w:r w:rsidR="000B331B" w:rsidRPr="000B331B">
        <w:rPr>
          <w:color w:val="auto"/>
          <w:sz w:val="20"/>
          <w:szCs w:val="20"/>
          <w:lang w:val="uk-UA"/>
        </w:rPr>
        <w:t>студенти потребують базових знань з біології, хімії, фізики, математики, достатніх для сприйняття категоріального апарату предмету, розуміння біохімічних, мікробіологічних, фізіологічних та фізичних процесів, що протікають при оброб</w:t>
      </w:r>
      <w:r w:rsidR="0032275D">
        <w:rPr>
          <w:color w:val="auto"/>
          <w:sz w:val="20"/>
          <w:szCs w:val="20"/>
          <w:lang w:val="uk-UA"/>
        </w:rPr>
        <w:t>ленн</w:t>
      </w:r>
      <w:r w:rsidR="000B331B" w:rsidRPr="000B331B">
        <w:rPr>
          <w:color w:val="auto"/>
          <w:sz w:val="20"/>
          <w:szCs w:val="20"/>
          <w:lang w:val="uk-UA"/>
        </w:rPr>
        <w:t xml:space="preserve">і </w:t>
      </w:r>
      <w:r w:rsidR="0032275D">
        <w:rPr>
          <w:color w:val="auto"/>
          <w:sz w:val="20"/>
          <w:szCs w:val="20"/>
          <w:lang w:val="uk-UA"/>
        </w:rPr>
        <w:t>та</w:t>
      </w:r>
      <w:r w:rsidR="000B331B" w:rsidRPr="000B331B">
        <w:rPr>
          <w:color w:val="auto"/>
          <w:sz w:val="20"/>
          <w:szCs w:val="20"/>
          <w:lang w:val="uk-UA"/>
        </w:rPr>
        <w:t xml:space="preserve"> перероб</w:t>
      </w:r>
      <w:r w:rsidR="0032275D">
        <w:rPr>
          <w:color w:val="auto"/>
          <w:sz w:val="20"/>
          <w:szCs w:val="20"/>
          <w:lang w:val="uk-UA"/>
        </w:rPr>
        <w:t>ленн</w:t>
      </w:r>
      <w:r w:rsidR="000B331B" w:rsidRPr="000B331B">
        <w:rPr>
          <w:color w:val="auto"/>
          <w:sz w:val="20"/>
          <w:szCs w:val="20"/>
          <w:lang w:val="uk-UA"/>
        </w:rPr>
        <w:t>і сировини в готовий продукт.</w:t>
      </w:r>
    </w:p>
    <w:p w14:paraId="75479608" w14:textId="32CA563D"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Студенти слухають лекції, з ними проводяться </w:t>
      </w:r>
      <w:r w:rsidR="000B331B">
        <w:rPr>
          <w:color w:val="auto"/>
          <w:sz w:val="20"/>
          <w:szCs w:val="20"/>
          <w:lang w:val="uk-UA"/>
        </w:rPr>
        <w:t>практичні</w:t>
      </w:r>
      <w:r w:rsidRPr="003074E8">
        <w:rPr>
          <w:color w:val="auto"/>
          <w:sz w:val="20"/>
          <w:szCs w:val="20"/>
          <w:lang w:val="uk-UA"/>
        </w:rPr>
        <w:t xml:space="preserve"> заняття.</w:t>
      </w:r>
    </w:p>
    <w:p w14:paraId="681868E9" w14:textId="2F35D5EC"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Окрім аудиторних занять предмет вивчається студентами самостійно. При</w:t>
      </w:r>
      <w:r w:rsidR="00C762CD">
        <w:rPr>
          <w:color w:val="auto"/>
          <w:sz w:val="20"/>
          <w:szCs w:val="20"/>
          <w:lang w:val="uk-UA"/>
        </w:rPr>
        <w:t xml:space="preserve"> </w:t>
      </w:r>
      <w:r w:rsidRPr="003074E8">
        <w:rPr>
          <w:color w:val="auto"/>
          <w:sz w:val="20"/>
          <w:szCs w:val="20"/>
          <w:lang w:val="uk-UA"/>
        </w:rPr>
        <w:t>вивченні дисципліни рекомендується письмово відповісти на питання для</w:t>
      </w:r>
      <w:r w:rsidR="00C762CD">
        <w:rPr>
          <w:color w:val="auto"/>
          <w:sz w:val="20"/>
          <w:szCs w:val="20"/>
          <w:lang w:val="uk-UA"/>
        </w:rPr>
        <w:t xml:space="preserve"> </w:t>
      </w:r>
      <w:r w:rsidRPr="003074E8">
        <w:rPr>
          <w:color w:val="auto"/>
          <w:sz w:val="20"/>
          <w:szCs w:val="20"/>
          <w:lang w:val="uk-UA"/>
        </w:rPr>
        <w:t>самоперевірки, що допоможе краще засвоїти матеріал.</w:t>
      </w:r>
    </w:p>
    <w:p w14:paraId="0B7DAA02"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Вивчення матеріалу дисципліни передбачає наступні роботи:</w:t>
      </w:r>
    </w:p>
    <w:p w14:paraId="01025F29" w14:textId="5AA45B9F"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ознайомлення з даними методичними вказівками, підбір необхідної</w:t>
      </w:r>
      <w:r w:rsidR="00C762CD">
        <w:rPr>
          <w:color w:val="auto"/>
          <w:sz w:val="20"/>
          <w:szCs w:val="20"/>
          <w:lang w:val="uk-UA"/>
        </w:rPr>
        <w:t xml:space="preserve"> </w:t>
      </w:r>
      <w:r w:rsidRPr="003074E8">
        <w:rPr>
          <w:color w:val="auto"/>
          <w:sz w:val="20"/>
          <w:szCs w:val="20"/>
          <w:lang w:val="uk-UA"/>
        </w:rPr>
        <w:t>літератури;</w:t>
      </w:r>
    </w:p>
    <w:p w14:paraId="530949FC"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lastRenderedPageBreak/>
        <w:t>– прослуховування лекцій згідно з навчальним планом;</w:t>
      </w:r>
    </w:p>
    <w:p w14:paraId="26683B31" w14:textId="7C5C225C"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 </w:t>
      </w:r>
      <w:r w:rsidR="000B331B">
        <w:rPr>
          <w:color w:val="auto"/>
          <w:sz w:val="20"/>
          <w:szCs w:val="20"/>
          <w:lang w:val="uk-UA"/>
        </w:rPr>
        <w:t>практичні</w:t>
      </w:r>
      <w:r w:rsidRPr="003074E8">
        <w:rPr>
          <w:color w:val="auto"/>
          <w:sz w:val="20"/>
          <w:szCs w:val="20"/>
          <w:lang w:val="uk-UA"/>
        </w:rPr>
        <w:t xml:space="preserve"> заняття з курсу;</w:t>
      </w:r>
    </w:p>
    <w:p w14:paraId="186D3BEC" w14:textId="2E63AE74"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 самостійна робота (підготовка до лекцій; підготовка до </w:t>
      </w:r>
      <w:r w:rsidR="000B331B">
        <w:rPr>
          <w:color w:val="auto"/>
          <w:sz w:val="20"/>
          <w:szCs w:val="20"/>
          <w:lang w:val="uk-UA"/>
        </w:rPr>
        <w:t>практичних занять</w:t>
      </w:r>
      <w:r w:rsidRPr="003074E8">
        <w:rPr>
          <w:color w:val="auto"/>
          <w:sz w:val="20"/>
          <w:szCs w:val="20"/>
          <w:lang w:val="uk-UA"/>
        </w:rPr>
        <w:t>; опрацювання тем, які не викладалися на лекціях; підготовка до</w:t>
      </w:r>
      <w:r w:rsidR="007A01A2">
        <w:rPr>
          <w:color w:val="auto"/>
          <w:sz w:val="20"/>
          <w:szCs w:val="20"/>
          <w:lang w:val="uk-UA"/>
        </w:rPr>
        <w:t xml:space="preserve"> </w:t>
      </w:r>
      <w:r w:rsidRPr="003074E8">
        <w:rPr>
          <w:color w:val="auto"/>
          <w:sz w:val="20"/>
          <w:szCs w:val="20"/>
          <w:lang w:val="uk-UA"/>
        </w:rPr>
        <w:t>контрольних заходів);</w:t>
      </w:r>
    </w:p>
    <w:p w14:paraId="31A09CAF" w14:textId="54A78238"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xml:space="preserve">– виконання </w:t>
      </w:r>
      <w:r w:rsidR="002F137C">
        <w:rPr>
          <w:color w:val="auto"/>
          <w:sz w:val="20"/>
          <w:szCs w:val="20"/>
          <w:lang w:val="uk-UA"/>
        </w:rPr>
        <w:t>комплексного практичного індивідуального завдання</w:t>
      </w:r>
      <w:r w:rsidRPr="003074E8">
        <w:rPr>
          <w:color w:val="auto"/>
          <w:sz w:val="20"/>
          <w:szCs w:val="20"/>
          <w:lang w:val="uk-UA"/>
        </w:rPr>
        <w:t>;</w:t>
      </w:r>
    </w:p>
    <w:p w14:paraId="79A7B824"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консультації з основних розділів курсу;</w:t>
      </w:r>
    </w:p>
    <w:p w14:paraId="325043BA" w14:textId="77777777"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 складання іспиту з дисципліни.</w:t>
      </w:r>
    </w:p>
    <w:p w14:paraId="6DE00955" w14:textId="5AE38C3B" w:rsidR="003074E8" w:rsidRPr="003074E8" w:rsidRDefault="003074E8" w:rsidP="003074E8">
      <w:pPr>
        <w:pStyle w:val="Default"/>
        <w:ind w:firstLine="567"/>
        <w:jc w:val="both"/>
        <w:rPr>
          <w:color w:val="auto"/>
          <w:sz w:val="20"/>
          <w:szCs w:val="20"/>
          <w:lang w:val="uk-UA"/>
        </w:rPr>
      </w:pPr>
      <w:r w:rsidRPr="003074E8">
        <w:rPr>
          <w:color w:val="auto"/>
          <w:sz w:val="20"/>
          <w:szCs w:val="20"/>
          <w:lang w:val="uk-UA"/>
        </w:rPr>
        <w:t>Згідно з навчальним графіком студенти денної форми навчання</w:t>
      </w:r>
      <w:r w:rsidR="007A01A2">
        <w:rPr>
          <w:color w:val="auto"/>
          <w:sz w:val="20"/>
          <w:szCs w:val="20"/>
          <w:lang w:val="uk-UA"/>
        </w:rPr>
        <w:t xml:space="preserve"> </w:t>
      </w:r>
      <w:r w:rsidRPr="003074E8">
        <w:rPr>
          <w:color w:val="auto"/>
          <w:sz w:val="20"/>
          <w:szCs w:val="20"/>
          <w:lang w:val="uk-UA"/>
        </w:rPr>
        <w:t xml:space="preserve">виконують і захищають </w:t>
      </w:r>
      <w:r w:rsidR="00FA106D">
        <w:rPr>
          <w:color w:val="auto"/>
          <w:sz w:val="20"/>
          <w:szCs w:val="20"/>
          <w:lang w:val="uk-UA"/>
        </w:rPr>
        <w:t>комплексні практичні індивідуальні завдання</w:t>
      </w:r>
      <w:r w:rsidRPr="003074E8">
        <w:rPr>
          <w:color w:val="auto"/>
          <w:sz w:val="20"/>
          <w:szCs w:val="20"/>
          <w:lang w:val="uk-UA"/>
        </w:rPr>
        <w:t>, питання до яких вказані далі в</w:t>
      </w:r>
      <w:r w:rsidR="007A01A2">
        <w:rPr>
          <w:color w:val="auto"/>
          <w:sz w:val="20"/>
          <w:szCs w:val="20"/>
          <w:lang w:val="uk-UA"/>
        </w:rPr>
        <w:t xml:space="preserve"> </w:t>
      </w:r>
      <w:r w:rsidRPr="003074E8">
        <w:rPr>
          <w:color w:val="auto"/>
          <w:sz w:val="20"/>
          <w:szCs w:val="20"/>
          <w:lang w:val="uk-UA"/>
        </w:rPr>
        <w:t>методичних вказівках.</w:t>
      </w:r>
    </w:p>
    <w:p w14:paraId="4D8E5FBF" w14:textId="37DB05DA" w:rsidR="00AB4BAE" w:rsidRDefault="00A93890" w:rsidP="003C136C">
      <w:pPr>
        <w:pStyle w:val="Default"/>
        <w:ind w:firstLine="567"/>
        <w:jc w:val="both"/>
        <w:rPr>
          <w:color w:val="auto"/>
          <w:sz w:val="20"/>
          <w:szCs w:val="20"/>
          <w:lang w:val="uk-UA"/>
        </w:rPr>
      </w:pPr>
      <w:r w:rsidRPr="00A93890">
        <w:rPr>
          <w:color w:val="auto"/>
          <w:sz w:val="20"/>
          <w:szCs w:val="20"/>
          <w:lang w:val="uk-UA"/>
        </w:rPr>
        <w:t>Вивчення дисципліни “</w:t>
      </w:r>
      <w:r w:rsidR="00003529" w:rsidRPr="00003529">
        <w:rPr>
          <w:color w:val="auto"/>
          <w:sz w:val="20"/>
          <w:szCs w:val="20"/>
          <w:lang w:val="uk-UA"/>
        </w:rPr>
        <w:t>Екологізація харчових виробництв</w:t>
      </w:r>
      <w:r w:rsidRPr="00A93890">
        <w:rPr>
          <w:color w:val="auto"/>
          <w:sz w:val="20"/>
          <w:szCs w:val="20"/>
          <w:lang w:val="uk-UA"/>
        </w:rPr>
        <w:t xml:space="preserve">” рекомендується розпочати із ознайомлення з основними поняттями </w:t>
      </w:r>
      <w:r w:rsidR="00003529">
        <w:rPr>
          <w:color w:val="auto"/>
          <w:sz w:val="20"/>
          <w:szCs w:val="20"/>
          <w:lang w:val="uk-UA"/>
        </w:rPr>
        <w:t>н</w:t>
      </w:r>
      <w:r w:rsidR="00003529" w:rsidRPr="00003529">
        <w:rPr>
          <w:color w:val="auto"/>
          <w:sz w:val="20"/>
          <w:szCs w:val="20"/>
          <w:lang w:val="uk-UA"/>
        </w:rPr>
        <w:t>ауков</w:t>
      </w:r>
      <w:r w:rsidR="00003529">
        <w:rPr>
          <w:color w:val="auto"/>
          <w:sz w:val="20"/>
          <w:szCs w:val="20"/>
          <w:lang w:val="uk-UA"/>
        </w:rPr>
        <w:t>их</w:t>
      </w:r>
      <w:r w:rsidR="00003529" w:rsidRPr="00003529">
        <w:rPr>
          <w:color w:val="auto"/>
          <w:sz w:val="20"/>
          <w:szCs w:val="20"/>
          <w:lang w:val="uk-UA"/>
        </w:rPr>
        <w:t xml:space="preserve"> основ теоретичної екології.</w:t>
      </w:r>
      <w:r w:rsidRPr="00A93890">
        <w:rPr>
          <w:color w:val="auto"/>
          <w:sz w:val="20"/>
          <w:szCs w:val="20"/>
          <w:lang w:val="uk-UA"/>
        </w:rPr>
        <w:t xml:space="preserve"> </w:t>
      </w:r>
    </w:p>
    <w:p w14:paraId="03D7056F" w14:textId="2437BB6E" w:rsidR="00AB4BAE" w:rsidRDefault="00E00089" w:rsidP="00003529">
      <w:pPr>
        <w:pStyle w:val="Default"/>
        <w:ind w:firstLine="567"/>
        <w:jc w:val="both"/>
        <w:rPr>
          <w:color w:val="auto"/>
          <w:sz w:val="20"/>
          <w:szCs w:val="20"/>
          <w:lang w:val="uk-UA"/>
        </w:rPr>
      </w:pPr>
      <w:r w:rsidRPr="00E00089">
        <w:rPr>
          <w:color w:val="auto"/>
          <w:sz w:val="20"/>
          <w:szCs w:val="20"/>
          <w:lang w:val="uk-UA"/>
        </w:rPr>
        <w:t xml:space="preserve">Важливим є вивчення </w:t>
      </w:r>
      <w:r w:rsidR="00003529">
        <w:rPr>
          <w:color w:val="auto"/>
          <w:sz w:val="20"/>
          <w:szCs w:val="20"/>
          <w:lang w:val="uk-UA"/>
        </w:rPr>
        <w:t>е</w:t>
      </w:r>
      <w:r w:rsidR="00003529" w:rsidRPr="00003529">
        <w:rPr>
          <w:color w:val="auto"/>
          <w:sz w:val="20"/>
          <w:szCs w:val="20"/>
          <w:lang w:val="uk-UA"/>
        </w:rPr>
        <w:t>кологічн</w:t>
      </w:r>
      <w:r w:rsidR="00003529">
        <w:rPr>
          <w:color w:val="auto"/>
          <w:sz w:val="20"/>
          <w:szCs w:val="20"/>
          <w:lang w:val="uk-UA"/>
        </w:rPr>
        <w:t>их</w:t>
      </w:r>
      <w:r w:rsidR="00003529" w:rsidRPr="00003529">
        <w:rPr>
          <w:color w:val="auto"/>
          <w:sz w:val="20"/>
          <w:szCs w:val="20"/>
          <w:lang w:val="uk-UA"/>
        </w:rPr>
        <w:t xml:space="preserve"> проблем </w:t>
      </w:r>
      <w:r w:rsidR="0008184E">
        <w:rPr>
          <w:color w:val="auto"/>
          <w:sz w:val="20"/>
          <w:szCs w:val="20"/>
          <w:lang w:val="uk-UA"/>
        </w:rPr>
        <w:t xml:space="preserve">окремих </w:t>
      </w:r>
      <w:r w:rsidRPr="00E00089">
        <w:rPr>
          <w:color w:val="auto"/>
          <w:sz w:val="20"/>
          <w:szCs w:val="20"/>
          <w:lang w:val="uk-UA"/>
        </w:rPr>
        <w:t xml:space="preserve">харчових </w:t>
      </w:r>
      <w:r w:rsidR="00003529">
        <w:rPr>
          <w:color w:val="auto"/>
          <w:sz w:val="20"/>
          <w:szCs w:val="20"/>
          <w:lang w:val="uk-UA"/>
        </w:rPr>
        <w:t>виробництв</w:t>
      </w:r>
      <w:r w:rsidRPr="00E00089">
        <w:rPr>
          <w:color w:val="auto"/>
          <w:sz w:val="20"/>
          <w:szCs w:val="20"/>
          <w:lang w:val="uk-UA"/>
        </w:rPr>
        <w:t xml:space="preserve">, </w:t>
      </w:r>
      <w:r w:rsidR="00003529">
        <w:rPr>
          <w:color w:val="auto"/>
          <w:sz w:val="20"/>
          <w:szCs w:val="20"/>
          <w:lang w:val="uk-UA"/>
        </w:rPr>
        <w:t>е</w:t>
      </w:r>
      <w:r w:rsidR="00003529" w:rsidRPr="00003529">
        <w:rPr>
          <w:color w:val="auto"/>
          <w:sz w:val="20"/>
          <w:szCs w:val="20"/>
          <w:lang w:val="uk-UA"/>
        </w:rPr>
        <w:t>кологічн</w:t>
      </w:r>
      <w:r w:rsidR="00003529">
        <w:rPr>
          <w:color w:val="auto"/>
          <w:sz w:val="20"/>
          <w:szCs w:val="20"/>
          <w:lang w:val="uk-UA"/>
        </w:rPr>
        <w:t>ої</w:t>
      </w:r>
      <w:r w:rsidR="00003529" w:rsidRPr="00003529">
        <w:rPr>
          <w:color w:val="auto"/>
          <w:sz w:val="20"/>
          <w:szCs w:val="20"/>
          <w:lang w:val="uk-UA"/>
        </w:rPr>
        <w:t xml:space="preserve"> безпек</w:t>
      </w:r>
      <w:r w:rsidR="00003529">
        <w:rPr>
          <w:color w:val="auto"/>
          <w:sz w:val="20"/>
          <w:szCs w:val="20"/>
          <w:lang w:val="uk-UA"/>
        </w:rPr>
        <w:t>и</w:t>
      </w:r>
      <w:r w:rsidR="00003529" w:rsidRPr="00003529">
        <w:rPr>
          <w:color w:val="auto"/>
          <w:sz w:val="20"/>
          <w:szCs w:val="20"/>
          <w:lang w:val="uk-UA"/>
        </w:rPr>
        <w:t xml:space="preserve"> харчових продуктів</w:t>
      </w:r>
      <w:r w:rsidRPr="00E00089">
        <w:rPr>
          <w:color w:val="auto"/>
          <w:sz w:val="20"/>
          <w:szCs w:val="20"/>
          <w:lang w:val="uk-UA"/>
        </w:rPr>
        <w:t xml:space="preserve">, </w:t>
      </w:r>
      <w:r w:rsidR="00003529">
        <w:rPr>
          <w:color w:val="auto"/>
          <w:sz w:val="20"/>
          <w:szCs w:val="20"/>
          <w:lang w:val="uk-UA"/>
        </w:rPr>
        <w:t xml:space="preserve">вміння </w:t>
      </w:r>
      <w:r w:rsidR="00003529" w:rsidRPr="00003529">
        <w:rPr>
          <w:color w:val="auto"/>
          <w:sz w:val="20"/>
          <w:szCs w:val="20"/>
          <w:lang w:val="uk-UA"/>
        </w:rPr>
        <w:t>проаналізувати відходи, що утворюються в харчових виробництвах</w:t>
      </w:r>
      <w:r w:rsidR="00003529">
        <w:rPr>
          <w:color w:val="auto"/>
          <w:sz w:val="20"/>
          <w:szCs w:val="20"/>
          <w:lang w:val="uk-UA"/>
        </w:rPr>
        <w:t xml:space="preserve"> та аналіз </w:t>
      </w:r>
      <w:r w:rsidR="00003529" w:rsidRPr="00003529">
        <w:rPr>
          <w:color w:val="auto"/>
          <w:sz w:val="20"/>
          <w:szCs w:val="20"/>
          <w:lang w:val="uk-UA"/>
        </w:rPr>
        <w:t>проблем, які виникають у процесі виробництва екологічно безпечної харчової продукції</w:t>
      </w:r>
      <w:r w:rsidR="00003529">
        <w:rPr>
          <w:color w:val="auto"/>
          <w:sz w:val="20"/>
          <w:szCs w:val="20"/>
          <w:lang w:val="uk-UA"/>
        </w:rPr>
        <w:t>.</w:t>
      </w:r>
    </w:p>
    <w:p w14:paraId="6FE450A9" w14:textId="43D24785" w:rsidR="00A93890" w:rsidRPr="00360427" w:rsidRDefault="00A93890" w:rsidP="00360427">
      <w:pPr>
        <w:spacing w:after="0" w:line="240" w:lineRule="auto"/>
        <w:ind w:firstLine="567"/>
        <w:jc w:val="both"/>
        <w:rPr>
          <w:rFonts w:ascii="Times New Roman" w:hAnsi="Times New Roman" w:cs="Times New Roman"/>
          <w:sz w:val="20"/>
          <w:szCs w:val="20"/>
          <w:lang w:val="uk-UA"/>
        </w:rPr>
      </w:pPr>
      <w:r w:rsidRPr="00360427">
        <w:rPr>
          <w:rFonts w:ascii="Times New Roman" w:hAnsi="Times New Roman" w:cs="Times New Roman"/>
          <w:sz w:val="20"/>
          <w:szCs w:val="20"/>
          <w:lang w:val="uk-UA"/>
        </w:rPr>
        <w:t>Таким чином, увесь матеріал із дисципліни “</w:t>
      </w:r>
      <w:r w:rsidR="00BA7425" w:rsidRPr="00BA7425">
        <w:rPr>
          <w:rFonts w:ascii="Times New Roman" w:hAnsi="Times New Roman" w:cs="Times New Roman"/>
          <w:sz w:val="20"/>
          <w:szCs w:val="20"/>
          <w:lang w:val="uk-UA"/>
        </w:rPr>
        <w:t>Екологізація харчових виробництв</w:t>
      </w:r>
      <w:r w:rsidRPr="00360427">
        <w:rPr>
          <w:rFonts w:ascii="Times New Roman" w:hAnsi="Times New Roman" w:cs="Times New Roman"/>
          <w:sz w:val="20"/>
          <w:szCs w:val="20"/>
          <w:lang w:val="uk-UA"/>
        </w:rPr>
        <w:t xml:space="preserve">” можна систематизувати за темами: </w:t>
      </w:r>
    </w:p>
    <w:p w14:paraId="4148B695" w14:textId="30881C09" w:rsidR="00BA7425" w:rsidRPr="00BA7425" w:rsidRDefault="00BA7425" w:rsidP="00BA7425">
      <w:pPr>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 Наукові основи теоретичної екології.</w:t>
      </w:r>
    </w:p>
    <w:p w14:paraId="0025350B" w14:textId="716BE013" w:rsidR="00BA7425" w:rsidRPr="00BA7425" w:rsidRDefault="00BA7425" w:rsidP="00BA7425">
      <w:pPr>
        <w:tabs>
          <w:tab w:val="left" w:pos="284"/>
          <w:tab w:val="left" w:pos="567"/>
        </w:tabs>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2. Біосфера і антропогенна діяльність людини.</w:t>
      </w:r>
    </w:p>
    <w:p w14:paraId="34C804B1" w14:textId="22293F03" w:rsidR="00BA7425" w:rsidRPr="00BA7425" w:rsidRDefault="00BA7425" w:rsidP="00BA7425">
      <w:pPr>
        <w:spacing w:after="0" w:line="240" w:lineRule="auto"/>
        <w:ind w:firstLine="567"/>
        <w:jc w:val="both"/>
        <w:rPr>
          <w:rFonts w:ascii="Times New Roman" w:eastAsia="Arial Unicode MS" w:hAnsi="Times New Roman" w:cs="Times New Roman"/>
          <w:iCs/>
          <w:sz w:val="20"/>
          <w:szCs w:val="20"/>
          <w:lang w:val="uk-UA" w:eastAsia="uk-UA"/>
        </w:rPr>
      </w:pPr>
      <w:r w:rsidRPr="00BA7425">
        <w:rPr>
          <w:rFonts w:ascii="Times New Roman" w:hAnsi="Times New Roman" w:cs="Times New Roman"/>
          <w:sz w:val="20"/>
          <w:szCs w:val="20"/>
          <w:lang w:val="uk-UA"/>
        </w:rPr>
        <w:t xml:space="preserve">Тема 3. </w:t>
      </w:r>
      <w:r w:rsidRPr="00BA7425">
        <w:rPr>
          <w:rFonts w:ascii="Times New Roman" w:eastAsia="Arial Unicode MS" w:hAnsi="Times New Roman" w:cs="Times New Roman"/>
          <w:iCs/>
          <w:sz w:val="20"/>
          <w:szCs w:val="20"/>
          <w:lang w:val="uk-UA" w:eastAsia="uk-UA"/>
        </w:rPr>
        <w:t>Нормативно-правові основи безпеки</w:t>
      </w:r>
      <w:r w:rsidR="00EE4AEA">
        <w:rPr>
          <w:rFonts w:ascii="Times New Roman" w:eastAsia="Arial Unicode MS" w:hAnsi="Times New Roman" w:cs="Times New Roman"/>
          <w:iCs/>
          <w:sz w:val="20"/>
          <w:szCs w:val="20"/>
          <w:lang w:val="uk-UA" w:eastAsia="uk-UA"/>
        </w:rPr>
        <w:t xml:space="preserve"> </w:t>
      </w:r>
      <w:r w:rsidRPr="00BA7425">
        <w:rPr>
          <w:rFonts w:ascii="Times New Roman" w:eastAsia="Arial Unicode MS" w:hAnsi="Times New Roman" w:cs="Times New Roman"/>
          <w:iCs/>
          <w:sz w:val="20"/>
          <w:szCs w:val="20"/>
          <w:lang w:val="uk-UA" w:eastAsia="uk-UA"/>
        </w:rPr>
        <w:t>харчової продукції.</w:t>
      </w:r>
    </w:p>
    <w:p w14:paraId="34A9E084" w14:textId="77777777" w:rsidR="00BA7425" w:rsidRPr="00BA7425" w:rsidRDefault="00BA7425" w:rsidP="00BA7425">
      <w:pPr>
        <w:autoSpaceDE w:val="0"/>
        <w:autoSpaceDN w:val="0"/>
        <w:adjustRightInd w:val="0"/>
        <w:spacing w:after="0" w:line="240" w:lineRule="auto"/>
        <w:ind w:firstLine="567"/>
        <w:jc w:val="both"/>
        <w:rPr>
          <w:rFonts w:ascii="Times New Roman" w:eastAsia="Arial Unicode MS" w:hAnsi="Times New Roman" w:cs="Times New Roman"/>
          <w:color w:val="000000"/>
          <w:sz w:val="20"/>
          <w:szCs w:val="20"/>
          <w:lang w:val="uk-UA" w:eastAsia="uk-UA"/>
        </w:rPr>
      </w:pPr>
      <w:r w:rsidRPr="00BA7425">
        <w:rPr>
          <w:rFonts w:ascii="Times New Roman" w:hAnsi="Times New Roman" w:cs="Times New Roman"/>
          <w:sz w:val="20"/>
          <w:szCs w:val="20"/>
          <w:lang w:val="uk-UA"/>
        </w:rPr>
        <w:t xml:space="preserve">Тема 4. </w:t>
      </w:r>
      <w:r w:rsidRPr="00BA7425">
        <w:rPr>
          <w:rFonts w:ascii="Times New Roman" w:eastAsia="Arial Unicode MS" w:hAnsi="Times New Roman" w:cs="Times New Roman"/>
          <w:color w:val="000000"/>
          <w:sz w:val="20"/>
          <w:szCs w:val="20"/>
          <w:lang w:val="uk-UA" w:eastAsia="uk-UA"/>
        </w:rPr>
        <w:t>Роль харчової промисловості в забезпеченні економічного і соціального розвитку країни.</w:t>
      </w:r>
    </w:p>
    <w:p w14:paraId="51869110" w14:textId="2E8EB681" w:rsidR="00BA7425" w:rsidRPr="00BA7425" w:rsidRDefault="00BA7425" w:rsidP="00EE4AEA">
      <w:pPr>
        <w:tabs>
          <w:tab w:val="left" w:pos="284"/>
          <w:tab w:val="left" w:pos="567"/>
        </w:tabs>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5. Екологічна</w:t>
      </w:r>
      <w:r w:rsidR="00EE4AEA">
        <w:rPr>
          <w:rFonts w:ascii="Times New Roman" w:hAnsi="Times New Roman" w:cs="Times New Roman"/>
          <w:sz w:val="20"/>
          <w:szCs w:val="20"/>
          <w:lang w:val="uk-UA"/>
        </w:rPr>
        <w:t xml:space="preserve"> </w:t>
      </w:r>
      <w:r w:rsidRPr="00BA7425">
        <w:rPr>
          <w:rFonts w:ascii="Times New Roman" w:hAnsi="Times New Roman" w:cs="Times New Roman"/>
          <w:sz w:val="20"/>
          <w:szCs w:val="20"/>
          <w:lang w:val="uk-UA"/>
        </w:rPr>
        <w:t>безпечність та якість харчових продуктів.</w:t>
      </w:r>
    </w:p>
    <w:p w14:paraId="0787152E" w14:textId="77777777" w:rsidR="00BA7425" w:rsidRPr="00BA7425" w:rsidRDefault="00BA7425" w:rsidP="00BA7425">
      <w:pPr>
        <w:autoSpaceDE w:val="0"/>
        <w:autoSpaceDN w:val="0"/>
        <w:adjustRightInd w:val="0"/>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6. Харчові продукти та раціональне харчування.</w:t>
      </w:r>
    </w:p>
    <w:p w14:paraId="3908A29E" w14:textId="77777777" w:rsidR="00BA7425" w:rsidRPr="00BA7425" w:rsidRDefault="00BA7425" w:rsidP="00BA7425">
      <w:pPr>
        <w:autoSpaceDE w:val="0"/>
        <w:autoSpaceDN w:val="0"/>
        <w:adjustRightInd w:val="0"/>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7. Екологічні проблеми харчових виробництв.</w:t>
      </w:r>
    </w:p>
    <w:p w14:paraId="27F232A2" w14:textId="77777777" w:rsidR="00BA7425" w:rsidRPr="00BA7425" w:rsidRDefault="00BA7425" w:rsidP="00BA7425">
      <w:pPr>
        <w:autoSpaceDE w:val="0"/>
        <w:autoSpaceDN w:val="0"/>
        <w:adjustRightInd w:val="0"/>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8. Екологічна безпека водопостачання та водовідведення на харчових підприємствах.</w:t>
      </w:r>
    </w:p>
    <w:p w14:paraId="60F58051" w14:textId="77777777" w:rsidR="00BA7425" w:rsidRPr="00BA7425" w:rsidRDefault="00BA7425" w:rsidP="00BA7425">
      <w:pPr>
        <w:autoSpaceDE w:val="0"/>
        <w:autoSpaceDN w:val="0"/>
        <w:adjustRightInd w:val="0"/>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9. Екологічна безпечність тари і упаковки для харчових продуктів.</w:t>
      </w:r>
    </w:p>
    <w:p w14:paraId="74E80C7B" w14:textId="77777777" w:rsidR="00BA7425" w:rsidRPr="00BA7425" w:rsidRDefault="00BA7425" w:rsidP="00BA7425">
      <w:pPr>
        <w:autoSpaceDE w:val="0"/>
        <w:autoSpaceDN w:val="0"/>
        <w:adjustRightInd w:val="0"/>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10. Системно-екологічна модернізація виробництва.</w:t>
      </w:r>
    </w:p>
    <w:p w14:paraId="5AB03390" w14:textId="5A6136D2" w:rsidR="007C7E0A" w:rsidRPr="00BA7425" w:rsidRDefault="00BA7425" w:rsidP="00EE4AEA">
      <w:pPr>
        <w:pStyle w:val="1"/>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11. Утилізація</w:t>
      </w:r>
      <w:r w:rsidR="00EE4AEA">
        <w:rPr>
          <w:rFonts w:ascii="Times New Roman" w:hAnsi="Times New Roman" w:cs="Times New Roman"/>
          <w:sz w:val="20"/>
          <w:szCs w:val="20"/>
          <w:lang w:val="uk-UA"/>
        </w:rPr>
        <w:t xml:space="preserve"> </w:t>
      </w:r>
      <w:r w:rsidRPr="00BA7425">
        <w:rPr>
          <w:rFonts w:ascii="Times New Roman" w:hAnsi="Times New Roman" w:cs="Times New Roman"/>
          <w:sz w:val="20"/>
          <w:szCs w:val="20"/>
          <w:lang w:val="uk-UA"/>
        </w:rPr>
        <w:t>відходів харчових</w:t>
      </w:r>
      <w:r w:rsidR="00EE4AEA">
        <w:rPr>
          <w:rFonts w:ascii="Times New Roman" w:hAnsi="Times New Roman" w:cs="Times New Roman"/>
          <w:sz w:val="20"/>
          <w:szCs w:val="20"/>
          <w:lang w:val="uk-UA"/>
        </w:rPr>
        <w:t xml:space="preserve"> </w:t>
      </w:r>
      <w:r w:rsidRPr="00BA7425">
        <w:rPr>
          <w:rFonts w:ascii="Times New Roman" w:hAnsi="Times New Roman" w:cs="Times New Roman"/>
          <w:sz w:val="20"/>
          <w:szCs w:val="20"/>
          <w:lang w:val="uk-UA"/>
        </w:rPr>
        <w:t>виробництв.</w:t>
      </w:r>
    </w:p>
    <w:p w14:paraId="682F8588" w14:textId="64D702A2" w:rsidR="00BA7425" w:rsidRPr="00BA7425" w:rsidRDefault="00BA7425" w:rsidP="00BA7425">
      <w:pPr>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12. Еколого-економічне обґрунтування «зеленої» модернізації харчових виробництв.</w:t>
      </w:r>
    </w:p>
    <w:p w14:paraId="278CDE84" w14:textId="4CFBC925" w:rsidR="00BA7425" w:rsidRPr="00BA7425" w:rsidRDefault="00BA7425" w:rsidP="00BA7425">
      <w:pPr>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13. Циркулярна економіка як основа екологічно збалансованого суспільства.</w:t>
      </w:r>
    </w:p>
    <w:p w14:paraId="5AC865A6" w14:textId="77777777" w:rsidR="00BA7425" w:rsidRPr="00BA7425" w:rsidRDefault="00BA7425" w:rsidP="00BA7425">
      <w:pPr>
        <w:pStyle w:val="1"/>
        <w:spacing w:after="0" w:line="240" w:lineRule="auto"/>
        <w:ind w:firstLine="567"/>
        <w:jc w:val="both"/>
        <w:rPr>
          <w:rFonts w:ascii="Times New Roman" w:hAnsi="Times New Roman" w:cs="Times New Roman"/>
          <w:sz w:val="20"/>
          <w:szCs w:val="20"/>
          <w:lang w:val="uk-UA"/>
        </w:rPr>
      </w:pPr>
      <w:r w:rsidRPr="00BA7425">
        <w:rPr>
          <w:rFonts w:ascii="Times New Roman" w:hAnsi="Times New Roman" w:cs="Times New Roman"/>
          <w:sz w:val="20"/>
          <w:szCs w:val="20"/>
          <w:lang w:val="uk-UA"/>
        </w:rPr>
        <w:t>Тема 14. Управління процесами екологізації виробництва.</w:t>
      </w:r>
    </w:p>
    <w:p w14:paraId="726072F8" w14:textId="77777777" w:rsidR="00BA7425" w:rsidRPr="00BA7425" w:rsidRDefault="00BA7425" w:rsidP="00BA7425">
      <w:pPr>
        <w:spacing w:after="0" w:line="240" w:lineRule="auto"/>
        <w:ind w:firstLine="567"/>
        <w:jc w:val="both"/>
        <w:rPr>
          <w:rFonts w:ascii="Times New Roman" w:hAnsi="Times New Roman" w:cs="Times New Roman"/>
          <w:sz w:val="20"/>
          <w:szCs w:val="20"/>
        </w:rPr>
      </w:pPr>
    </w:p>
    <w:p w14:paraId="0FDC0F34" w14:textId="32C509D8" w:rsidR="00A93890" w:rsidRDefault="00A93890" w:rsidP="00E62A7A">
      <w:pPr>
        <w:spacing w:after="0" w:line="240" w:lineRule="auto"/>
        <w:jc w:val="center"/>
        <w:rPr>
          <w:rFonts w:ascii="Times New Roman" w:hAnsi="Times New Roman" w:cs="Times New Roman"/>
          <w:b/>
          <w:bCs/>
          <w:sz w:val="20"/>
          <w:szCs w:val="20"/>
          <w:lang w:val="uk-UA"/>
        </w:rPr>
      </w:pPr>
      <w:r w:rsidRPr="00E62A7A">
        <w:rPr>
          <w:rFonts w:ascii="Times New Roman" w:hAnsi="Times New Roman" w:cs="Times New Roman"/>
          <w:b/>
          <w:bCs/>
          <w:sz w:val="20"/>
          <w:szCs w:val="20"/>
          <w:lang w:val="uk-UA"/>
        </w:rPr>
        <w:t>5 Форми та критерії оцінювання результатів навчання</w:t>
      </w:r>
    </w:p>
    <w:p w14:paraId="35833D65" w14:textId="77777777" w:rsidR="00E62A7A" w:rsidRPr="00E62A7A" w:rsidRDefault="00E62A7A" w:rsidP="00E62A7A">
      <w:pPr>
        <w:spacing w:after="0" w:line="240" w:lineRule="auto"/>
        <w:jc w:val="center"/>
        <w:rPr>
          <w:rFonts w:ascii="Times New Roman" w:hAnsi="Times New Roman" w:cs="Times New Roman"/>
          <w:b/>
          <w:bCs/>
          <w:sz w:val="20"/>
          <w:szCs w:val="20"/>
          <w:lang w:val="uk-UA"/>
        </w:rPr>
      </w:pPr>
    </w:p>
    <w:p w14:paraId="083FFEA2" w14:textId="1B10EAD6"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У процесі вивчення дисципліни «</w:t>
      </w:r>
      <w:r w:rsidR="0068445F" w:rsidRPr="0068445F">
        <w:rPr>
          <w:rFonts w:ascii="Times New Roman" w:hAnsi="Times New Roman" w:cs="Times New Roman"/>
          <w:sz w:val="20"/>
          <w:szCs w:val="20"/>
          <w:lang w:val="uk-UA"/>
        </w:rPr>
        <w:t>Екологізація харчових виробництв</w:t>
      </w:r>
      <w:r w:rsidRPr="00281F61">
        <w:rPr>
          <w:rFonts w:ascii="Times New Roman" w:hAnsi="Times New Roman" w:cs="Times New Roman"/>
          <w:sz w:val="20"/>
          <w:szCs w:val="20"/>
          <w:lang w:val="uk-UA"/>
        </w:rPr>
        <w:t xml:space="preserve">» використовуються форми оцінювання результатів навчання: </w:t>
      </w:r>
    </w:p>
    <w:p w14:paraId="1A183DEF"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поточне опитування; </w:t>
      </w:r>
    </w:p>
    <w:p w14:paraId="2F0CAC54"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письмових відповідей на завдання для самостійної роботи; </w:t>
      </w:r>
    </w:p>
    <w:p w14:paraId="143BD654"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результатів проведених досліджень; </w:t>
      </w:r>
    </w:p>
    <w:p w14:paraId="569A16C0" w14:textId="52F78FE1"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виконання </w:t>
      </w:r>
      <w:r w:rsidR="0068445F">
        <w:rPr>
          <w:rFonts w:ascii="Times New Roman" w:hAnsi="Times New Roman" w:cs="Times New Roman"/>
          <w:sz w:val="20"/>
          <w:szCs w:val="20"/>
          <w:lang w:val="uk-UA"/>
        </w:rPr>
        <w:t>практичних занять</w:t>
      </w:r>
      <w:r w:rsidRPr="00281F61">
        <w:rPr>
          <w:rFonts w:ascii="Times New Roman" w:hAnsi="Times New Roman" w:cs="Times New Roman"/>
          <w:sz w:val="20"/>
          <w:szCs w:val="20"/>
          <w:lang w:val="uk-UA"/>
        </w:rPr>
        <w:t xml:space="preserve">; </w:t>
      </w:r>
    </w:p>
    <w:p w14:paraId="7067B377"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lastRenderedPageBreak/>
        <w:t xml:space="preserve">- оцінювання підготовлених доповідей і презентацій; </w:t>
      </w:r>
    </w:p>
    <w:p w14:paraId="27B63381"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xml:space="preserve">- оцінювання результатів комплексного практичного індивідуального завдання; </w:t>
      </w:r>
    </w:p>
    <w:p w14:paraId="13E2AEE3" w14:textId="7978E744"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281F61">
        <w:rPr>
          <w:rFonts w:ascii="Times New Roman" w:hAnsi="Times New Roman" w:cs="Times New Roman"/>
          <w:sz w:val="20"/>
          <w:szCs w:val="20"/>
          <w:lang w:val="uk-UA"/>
        </w:rPr>
        <w:t>- поточний, модульний та підсумковий контроль знань (</w:t>
      </w:r>
      <w:r w:rsidR="0068445F">
        <w:rPr>
          <w:rFonts w:ascii="Times New Roman" w:hAnsi="Times New Roman" w:cs="Times New Roman"/>
          <w:sz w:val="20"/>
          <w:szCs w:val="20"/>
          <w:lang w:val="uk-UA"/>
        </w:rPr>
        <w:t>четвертий</w:t>
      </w:r>
      <w:r w:rsidRPr="00281F61">
        <w:rPr>
          <w:rFonts w:ascii="Times New Roman" w:hAnsi="Times New Roman" w:cs="Times New Roman"/>
          <w:sz w:val="20"/>
          <w:szCs w:val="20"/>
          <w:lang w:val="uk-UA"/>
        </w:rPr>
        <w:t xml:space="preserve"> семестр – іспит). </w:t>
      </w:r>
    </w:p>
    <w:p w14:paraId="353F7727" w14:textId="644D9462"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0C027E">
        <w:rPr>
          <w:rFonts w:ascii="Times New Roman" w:hAnsi="Times New Roman" w:cs="Times New Roman"/>
          <w:b/>
          <w:bCs/>
          <w:sz w:val="20"/>
          <w:szCs w:val="20"/>
          <w:lang w:val="uk-UA"/>
        </w:rPr>
        <w:t>Поточний контроль</w:t>
      </w:r>
      <w:r w:rsidRPr="00281F61">
        <w:rPr>
          <w:rFonts w:ascii="Times New Roman" w:hAnsi="Times New Roman" w:cs="Times New Roman"/>
          <w:sz w:val="20"/>
          <w:szCs w:val="20"/>
          <w:lang w:val="uk-UA"/>
        </w:rPr>
        <w:t xml:space="preserve"> здійснюється під час проведення навчальних занять і має на меті перевірку рівня засвоєння студентом навчального матеріалу. Під час поточного контролю оцінці підлягають: рівень знань, продемонстрованих у відповідях та виступах на практичних заняттях; активність при обговоренні проблемних питань, які винесені на практичні заняття; вміння виконувати практичні завдання та інтерпретувати одержані результати (виконання і захист робіт); результати експрес контролю у вигляді тестів. Результати поточного контролю оцінюються за 100 бальною шкалою. Оцінка з поточного контролю визначається як середня арифметична оцінка з </w:t>
      </w:r>
      <w:r w:rsidR="00116F20">
        <w:rPr>
          <w:rFonts w:ascii="Times New Roman" w:hAnsi="Times New Roman" w:cs="Times New Roman"/>
          <w:sz w:val="20"/>
          <w:szCs w:val="20"/>
          <w:lang w:val="uk-UA"/>
        </w:rPr>
        <w:t xml:space="preserve">практичних </w:t>
      </w:r>
      <w:r w:rsidRPr="00281F61">
        <w:rPr>
          <w:rFonts w:ascii="Times New Roman" w:hAnsi="Times New Roman" w:cs="Times New Roman"/>
          <w:sz w:val="20"/>
          <w:szCs w:val="20"/>
          <w:lang w:val="uk-UA"/>
        </w:rPr>
        <w:t xml:space="preserve">занять та розраховується при оцінюванні після проведення останнього у семестрі практичного заняття. Студентові, який має незадовільні оцінки чи пропущені заняття без поважних причин, семестрова середня арифметична оцінка за результатами поточного контролю, виставляється після їх відпрацювання. </w:t>
      </w:r>
    </w:p>
    <w:p w14:paraId="5ECAE5D0" w14:textId="77777777" w:rsidR="00A93890" w:rsidRPr="00281F61" w:rsidRDefault="00A93890" w:rsidP="00281F61">
      <w:pPr>
        <w:spacing w:after="0" w:line="240" w:lineRule="auto"/>
        <w:ind w:firstLine="567"/>
        <w:jc w:val="both"/>
        <w:rPr>
          <w:rFonts w:ascii="Times New Roman" w:hAnsi="Times New Roman" w:cs="Times New Roman"/>
          <w:sz w:val="20"/>
          <w:szCs w:val="20"/>
          <w:lang w:val="uk-UA"/>
        </w:rPr>
      </w:pPr>
      <w:r w:rsidRPr="000C027E">
        <w:rPr>
          <w:rFonts w:ascii="Times New Roman" w:hAnsi="Times New Roman" w:cs="Times New Roman"/>
          <w:b/>
          <w:bCs/>
          <w:sz w:val="20"/>
          <w:szCs w:val="20"/>
          <w:lang w:val="uk-UA"/>
        </w:rPr>
        <w:t>Модульний контроль</w:t>
      </w:r>
      <w:r w:rsidRPr="00281F61">
        <w:rPr>
          <w:rFonts w:ascii="Times New Roman" w:hAnsi="Times New Roman" w:cs="Times New Roman"/>
          <w:sz w:val="20"/>
          <w:szCs w:val="20"/>
          <w:lang w:val="uk-UA"/>
        </w:rPr>
        <w:t xml:space="preserve"> передбачає проміжне оцінювання якості засвоєння студентом теоретичного і практичного матеріалу певного змістового модуля дисципліни, після проведення усіх форм організації освітнього процесу в рамках змістового модуля. При модульному контролі оцінці підлягають: рівень теоретичних знань та практичні навички з тем, включених до змістового модуля; самостійне опрацювання тем; виконання комплексних практичних індивідуальних завдань (КПІЗ). Модульний контроль проводиться у формі виконання контрольних завдань (тестів, практичних розрахункових задач, нетестових питань). Для проведення модульного контролю формуються варіанти контрольних завдань, які повинні бути рівнозначними за складністю. Студенти, які з поважних причин не з’явилися на складання модульного контролю, допускаються до складання за згодою декана. Студенти, які без поважних причин не з’явилися, за модульний контроль отримують 0 балів. Результати модульного контролю оцінюються за 100 бальною шкалою. Контрольне завдання виконується кожним студентом індивідуально. При виконанні завдання студент може користуватися лише дозволеними допоміжними матеріалами або засобами. Під час контрольного заходу студенту забороняється в будь-якій формі обмінюватися інформацією з іншими студентами. У разі порушення зазначеного порядку робота студента припиняється і йому виставляється 0 балів, незалежно від обсягу виконаного контрольного завдання. Перескладання позитивних модулів не допускається. Перескладання негативних результатів допускається до настання дати проведення наступного модуля. Студенти, які до початку сесії мають хоча б з одного контрольного заходу (модульного контролю) менше 60 балів, не одержують заліку/іспиту. </w:t>
      </w:r>
    </w:p>
    <w:p w14:paraId="6D55592C" w14:textId="103228FD" w:rsidR="00A93890" w:rsidRDefault="00A93890" w:rsidP="00281F61">
      <w:pPr>
        <w:spacing w:after="0" w:line="240" w:lineRule="auto"/>
        <w:ind w:firstLine="567"/>
        <w:jc w:val="both"/>
        <w:rPr>
          <w:rFonts w:ascii="Times New Roman" w:hAnsi="Times New Roman" w:cs="Times New Roman"/>
          <w:sz w:val="20"/>
          <w:szCs w:val="20"/>
          <w:lang w:val="uk-UA"/>
        </w:rPr>
      </w:pPr>
      <w:r w:rsidRPr="00FB4F6C">
        <w:rPr>
          <w:rFonts w:ascii="Times New Roman" w:hAnsi="Times New Roman" w:cs="Times New Roman"/>
          <w:b/>
          <w:bCs/>
          <w:sz w:val="20"/>
          <w:szCs w:val="20"/>
          <w:lang w:val="uk-UA"/>
        </w:rPr>
        <w:t>Підсумковий контроль</w:t>
      </w:r>
      <w:r w:rsidRPr="00281F61">
        <w:rPr>
          <w:rFonts w:ascii="Times New Roman" w:hAnsi="Times New Roman" w:cs="Times New Roman"/>
          <w:sz w:val="20"/>
          <w:szCs w:val="20"/>
          <w:lang w:val="uk-UA"/>
        </w:rPr>
        <w:t xml:space="preserve"> включає семестровий контроль успішності студента. Семестровий контроль проводиться у формі семестрового іспиту в обсязі навчального матеріалу, визначеного робочою програмою навчальної дисципліни. Студент вважається допущеним до семестрового контролю з навчальної дисципліни, якщо він виконав усі види робіт, передбачені робочою програмою навчальної </w:t>
      </w:r>
      <w:r w:rsidRPr="00281F61">
        <w:rPr>
          <w:rFonts w:ascii="Times New Roman" w:hAnsi="Times New Roman" w:cs="Times New Roman"/>
          <w:sz w:val="20"/>
          <w:szCs w:val="20"/>
          <w:lang w:val="uk-UA"/>
        </w:rPr>
        <w:lastRenderedPageBreak/>
        <w:t xml:space="preserve">дисципліни. Семестровий залік виставляється </w:t>
      </w:r>
      <w:r w:rsidRPr="00D02EE9">
        <w:rPr>
          <w:rFonts w:ascii="Times New Roman" w:hAnsi="Times New Roman" w:cs="Times New Roman"/>
          <w:sz w:val="20"/>
          <w:szCs w:val="20"/>
          <w:lang w:val="uk-UA"/>
        </w:rPr>
        <w:t xml:space="preserve">за результатами поточного і модульного контролю та не передбачає обов’язкової присутності студентів. Семестровий іспит – це форма підсумкового контролю засвоєння студентом теоретичного і практичного матеріалу з навчальної дисципліни, що проводиться як контрольний захід. Результати іспиту оцінюються за 100 бальною шкалою і включаються у підсумкову оцінку з дисципліни як окремий заліковий модуль з відповідним ваговим коефіцієнтом. Студент вважається таким, що склав іспит, якщо він набрав 60 балів і більше за шкалою ECTS. </w:t>
      </w:r>
    </w:p>
    <w:p w14:paraId="79A43D24" w14:textId="02B60631" w:rsidR="00451537" w:rsidRDefault="00451537" w:rsidP="00451537">
      <w:pPr>
        <w:spacing w:after="0" w:line="240" w:lineRule="auto"/>
        <w:ind w:firstLine="567"/>
        <w:jc w:val="both"/>
        <w:rPr>
          <w:rFonts w:ascii="Times New Roman" w:hAnsi="Times New Roman" w:cs="Times New Roman"/>
          <w:bCs/>
          <w:sz w:val="20"/>
          <w:szCs w:val="20"/>
          <w:lang w:val="uk-UA"/>
        </w:rPr>
      </w:pPr>
      <w:r w:rsidRPr="00451537">
        <w:rPr>
          <w:rFonts w:ascii="Times New Roman" w:hAnsi="Times New Roman" w:cs="Times New Roman"/>
          <w:bCs/>
          <w:sz w:val="20"/>
          <w:szCs w:val="20"/>
          <w:lang w:val="uk-UA"/>
        </w:rPr>
        <w:t>Підсумковий бал (за 100-бальною шкалою) з дисципліни “</w:t>
      </w:r>
      <w:r w:rsidR="00116F20" w:rsidRPr="00116F20">
        <w:rPr>
          <w:rFonts w:ascii="Times New Roman" w:hAnsi="Times New Roman" w:cs="Times New Roman"/>
          <w:sz w:val="20"/>
          <w:szCs w:val="20"/>
          <w:lang w:val="uk-UA"/>
        </w:rPr>
        <w:t>Екологізація харчових виробництв</w:t>
      </w:r>
      <w:r w:rsidRPr="00451537">
        <w:rPr>
          <w:rFonts w:ascii="Times New Roman" w:hAnsi="Times New Roman" w:cs="Times New Roman"/>
          <w:bCs/>
          <w:sz w:val="20"/>
          <w:szCs w:val="20"/>
          <w:lang w:val="uk-UA"/>
        </w:rPr>
        <w:t>” визначається як середньозважена величина, залежно від питомої ваги кожної складової залікового кредиту:</w:t>
      </w:r>
    </w:p>
    <w:p w14:paraId="28693E42" w14:textId="77777777" w:rsidR="00FC20DF" w:rsidRDefault="00FC20DF" w:rsidP="00DE0F7B">
      <w:pPr>
        <w:spacing w:after="0" w:line="240" w:lineRule="auto"/>
        <w:ind w:firstLine="567"/>
        <w:jc w:val="both"/>
        <w:rPr>
          <w:rFonts w:ascii="Times New Roman" w:hAnsi="Times New Roman" w:cs="Times New Roman"/>
          <w:b/>
          <w:sz w:val="20"/>
          <w:szCs w:val="20"/>
          <w:lang w:val="uk-UA"/>
        </w:rPr>
      </w:pPr>
    </w:p>
    <w:p w14:paraId="140923AC" w14:textId="37BEA914" w:rsidR="00DE0F7B" w:rsidRDefault="00DE0F7B" w:rsidP="00DE0F7B">
      <w:pPr>
        <w:spacing w:after="0" w:line="240" w:lineRule="auto"/>
        <w:ind w:firstLine="567"/>
        <w:jc w:val="both"/>
        <w:rPr>
          <w:rFonts w:ascii="Times New Roman" w:hAnsi="Times New Roman" w:cs="Times New Roman"/>
          <w:b/>
          <w:sz w:val="20"/>
          <w:szCs w:val="20"/>
          <w:lang w:val="uk-UA"/>
        </w:rPr>
      </w:pPr>
      <w:r w:rsidRPr="00DE0F7B">
        <w:rPr>
          <w:rFonts w:ascii="Times New Roman" w:hAnsi="Times New Roman" w:cs="Times New Roman"/>
          <w:b/>
          <w:sz w:val="20"/>
          <w:szCs w:val="20"/>
          <w:lang w:val="uk-UA"/>
        </w:rPr>
        <w:t>Залікові модулі з дисципліни “</w:t>
      </w:r>
      <w:r w:rsidR="00116F20" w:rsidRPr="00116F20">
        <w:rPr>
          <w:rFonts w:ascii="Times New Roman" w:hAnsi="Times New Roman" w:cs="Times New Roman"/>
          <w:b/>
          <w:sz w:val="20"/>
          <w:szCs w:val="20"/>
          <w:lang w:val="uk-UA"/>
        </w:rPr>
        <w:t>Екологізація харчових виробництв</w:t>
      </w:r>
      <w:r w:rsidRPr="00DE0F7B">
        <w:rPr>
          <w:rFonts w:ascii="Times New Roman" w:hAnsi="Times New Roman" w:cs="Times New Roman"/>
          <w:b/>
          <w:sz w:val="20"/>
          <w:szCs w:val="20"/>
          <w:lang w:val="uk-UA"/>
        </w:rPr>
        <w:t xml:space="preserve">”, їх оцінка в балах та терміни проведення </w:t>
      </w:r>
    </w:p>
    <w:p w14:paraId="01077DE6" w14:textId="77777777" w:rsidR="00FA106D" w:rsidRDefault="00FA106D" w:rsidP="00DE0F7B">
      <w:pPr>
        <w:spacing w:after="0" w:line="240" w:lineRule="auto"/>
        <w:ind w:firstLine="567"/>
        <w:jc w:val="both"/>
        <w:rPr>
          <w:rFonts w:ascii="Times New Roman" w:hAnsi="Times New Roman" w:cs="Times New Roman"/>
          <w:b/>
          <w:sz w:val="20"/>
          <w:szCs w:val="20"/>
          <w:lang w:val="uk-UA"/>
        </w:rPr>
      </w:pPr>
    </w:p>
    <w:p w14:paraId="1192210C" w14:textId="77777777" w:rsidR="00FA106D" w:rsidRPr="00FA106D" w:rsidRDefault="00FA106D" w:rsidP="00FA106D">
      <w:pPr>
        <w:spacing w:after="0" w:line="240" w:lineRule="auto"/>
        <w:jc w:val="center"/>
        <w:rPr>
          <w:rFonts w:ascii="Times New Roman" w:eastAsia="Times New Roman" w:hAnsi="Times New Roman" w:cs="Times New Roman"/>
          <w:b/>
          <w:sz w:val="24"/>
          <w:szCs w:val="24"/>
          <w:lang w:val="uk-UA" w:eastAsia="ru-RU"/>
        </w:rPr>
      </w:pP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72"/>
        <w:gridCol w:w="1417"/>
        <w:gridCol w:w="1418"/>
        <w:gridCol w:w="1134"/>
        <w:gridCol w:w="1417"/>
      </w:tblGrid>
      <w:tr w:rsidR="00FA106D" w:rsidRPr="00FA106D" w14:paraId="4FC5B343" w14:textId="77777777" w:rsidTr="00FA106D">
        <w:tc>
          <w:tcPr>
            <w:tcW w:w="1872" w:type="dxa"/>
          </w:tcPr>
          <w:p w14:paraId="2E0A79B1"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Поточний контроль</w:t>
            </w:r>
          </w:p>
        </w:tc>
        <w:tc>
          <w:tcPr>
            <w:tcW w:w="3969" w:type="dxa"/>
            <w:gridSpan w:val="3"/>
          </w:tcPr>
          <w:p w14:paraId="62EB34D8"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Модульний контроль</w:t>
            </w:r>
          </w:p>
        </w:tc>
        <w:tc>
          <w:tcPr>
            <w:tcW w:w="1417" w:type="dxa"/>
          </w:tcPr>
          <w:p w14:paraId="74572F7D"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 xml:space="preserve">Підсумковий контроль </w:t>
            </w:r>
          </w:p>
        </w:tc>
      </w:tr>
      <w:tr w:rsidR="00FA106D" w:rsidRPr="00FA106D" w14:paraId="5492289B" w14:textId="77777777" w:rsidTr="00FA106D">
        <w:tc>
          <w:tcPr>
            <w:tcW w:w="1872" w:type="dxa"/>
          </w:tcPr>
          <w:p w14:paraId="6E7AFE0F"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Заліковий модуль 1</w:t>
            </w:r>
          </w:p>
          <w:p w14:paraId="7F7174CA"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(практичні заняття)</w:t>
            </w:r>
          </w:p>
        </w:tc>
        <w:tc>
          <w:tcPr>
            <w:tcW w:w="1417" w:type="dxa"/>
          </w:tcPr>
          <w:p w14:paraId="3E9A6697"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Заліковий модуль 2</w:t>
            </w:r>
          </w:p>
          <w:p w14:paraId="445E7669"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(модульна контрольна робота 1)</w:t>
            </w:r>
          </w:p>
        </w:tc>
        <w:tc>
          <w:tcPr>
            <w:tcW w:w="1418" w:type="dxa"/>
          </w:tcPr>
          <w:p w14:paraId="76F185E3"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Заліковий модуль 3</w:t>
            </w:r>
          </w:p>
          <w:p w14:paraId="2AAA5D50"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(модульна контрольна робота 2)</w:t>
            </w:r>
          </w:p>
        </w:tc>
        <w:tc>
          <w:tcPr>
            <w:tcW w:w="1134" w:type="dxa"/>
          </w:tcPr>
          <w:p w14:paraId="64CA85AD"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Заліковий модуль 4</w:t>
            </w:r>
          </w:p>
          <w:p w14:paraId="48771FDB"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(КПІЗ)</w:t>
            </w:r>
          </w:p>
        </w:tc>
        <w:tc>
          <w:tcPr>
            <w:tcW w:w="1417" w:type="dxa"/>
          </w:tcPr>
          <w:p w14:paraId="1D0DDE84"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 xml:space="preserve">Заліковий </w:t>
            </w:r>
          </w:p>
          <w:p w14:paraId="381E2C25"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модуль 5</w:t>
            </w:r>
          </w:p>
          <w:p w14:paraId="78905823"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(екзамен)</w:t>
            </w:r>
          </w:p>
        </w:tc>
      </w:tr>
      <w:tr w:rsidR="00FA106D" w:rsidRPr="00FA106D" w14:paraId="209B6196" w14:textId="77777777" w:rsidTr="00FA106D">
        <w:tc>
          <w:tcPr>
            <w:tcW w:w="1872" w:type="dxa"/>
          </w:tcPr>
          <w:p w14:paraId="062C9FBF"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40%</w:t>
            </w:r>
          </w:p>
        </w:tc>
        <w:tc>
          <w:tcPr>
            <w:tcW w:w="1417" w:type="dxa"/>
          </w:tcPr>
          <w:p w14:paraId="78F92944"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15%</w:t>
            </w:r>
          </w:p>
        </w:tc>
        <w:tc>
          <w:tcPr>
            <w:tcW w:w="1418" w:type="dxa"/>
          </w:tcPr>
          <w:p w14:paraId="09B10F77"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15%</w:t>
            </w:r>
          </w:p>
        </w:tc>
        <w:tc>
          <w:tcPr>
            <w:tcW w:w="1134" w:type="dxa"/>
          </w:tcPr>
          <w:p w14:paraId="68AB0226"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10%</w:t>
            </w:r>
          </w:p>
        </w:tc>
        <w:tc>
          <w:tcPr>
            <w:tcW w:w="1417" w:type="dxa"/>
          </w:tcPr>
          <w:p w14:paraId="037E554F" w14:textId="77777777" w:rsidR="00FA106D" w:rsidRPr="00FA106D" w:rsidRDefault="00FA106D" w:rsidP="00FA106D">
            <w:pPr>
              <w:tabs>
                <w:tab w:val="left" w:pos="6647"/>
                <w:tab w:val="right" w:pos="9355"/>
              </w:tabs>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20%</w:t>
            </w:r>
          </w:p>
        </w:tc>
      </w:tr>
    </w:tbl>
    <w:p w14:paraId="627CF1AD" w14:textId="6E505303" w:rsidR="00C772C8" w:rsidRDefault="00C772C8" w:rsidP="00DE0F7B">
      <w:pPr>
        <w:spacing w:after="0" w:line="240" w:lineRule="auto"/>
        <w:ind w:firstLine="567"/>
        <w:jc w:val="both"/>
        <w:rPr>
          <w:rFonts w:ascii="Times New Roman" w:hAnsi="Times New Roman" w:cs="Times New Roman"/>
          <w:bCs/>
          <w:sz w:val="20"/>
          <w:szCs w:val="20"/>
          <w:lang w:val="uk-UA"/>
        </w:rPr>
      </w:pPr>
    </w:p>
    <w:p w14:paraId="7E4AD7E7" w14:textId="5BDE610B" w:rsidR="00A93890" w:rsidRPr="00FA106D" w:rsidRDefault="00A93890" w:rsidP="00FB4F6C">
      <w:pPr>
        <w:pStyle w:val="Default"/>
        <w:ind w:firstLine="567"/>
        <w:jc w:val="both"/>
        <w:rPr>
          <w:color w:val="auto"/>
          <w:sz w:val="20"/>
          <w:szCs w:val="20"/>
          <w:lang w:val="uk-UA"/>
        </w:rPr>
      </w:pPr>
      <w:r w:rsidRPr="00FA106D">
        <w:rPr>
          <w:b/>
          <w:bCs/>
          <w:color w:val="auto"/>
          <w:sz w:val="20"/>
          <w:szCs w:val="20"/>
          <w:lang w:val="uk-UA"/>
        </w:rPr>
        <w:t xml:space="preserve">Підсумкова оцінка з навчальної дисципліни обчислюється </w:t>
      </w:r>
      <w:r w:rsidRPr="00FA106D">
        <w:rPr>
          <w:color w:val="auto"/>
          <w:sz w:val="20"/>
          <w:szCs w:val="20"/>
          <w:lang w:val="uk-UA"/>
        </w:rPr>
        <w:t xml:space="preserve">як середньозважена результатів, отриманих студентом з кожного залікового модуля відповідно до їх вагових коефіцієнтів, що передбачені робочою програмою. Підсумкова оцінка з дисципліни у балах (шкала університету) переводиться у чотирибальну (державну) шкалу та оцінку за шкалою ECTS. </w:t>
      </w:r>
    </w:p>
    <w:p w14:paraId="3B30FD51" w14:textId="77777777" w:rsidR="00FA106D" w:rsidRPr="00FA106D" w:rsidRDefault="00FA106D" w:rsidP="00FA106D">
      <w:pPr>
        <w:spacing w:after="0" w:line="240" w:lineRule="auto"/>
        <w:ind w:firstLine="567"/>
        <w:jc w:val="both"/>
        <w:rPr>
          <w:rFonts w:ascii="Times New Roman" w:eastAsia="Times New Roman" w:hAnsi="Times New Roman" w:cs="Times New Roman"/>
          <w:b/>
          <w:sz w:val="20"/>
          <w:szCs w:val="20"/>
          <w:lang w:val="uk-UA" w:eastAsia="ru-RU"/>
        </w:rPr>
      </w:pPr>
      <w:r w:rsidRPr="00FA106D">
        <w:rPr>
          <w:rFonts w:ascii="Times New Roman" w:eastAsia="Times New Roman" w:hAnsi="Times New Roman" w:cs="Times New Roman"/>
          <w:b/>
          <w:sz w:val="20"/>
          <w:szCs w:val="20"/>
          <w:lang w:val="uk-UA" w:eastAsia="ru-RU"/>
        </w:rPr>
        <w:t xml:space="preserve">Приклад обчислення підсумкової оцінки: </w:t>
      </w:r>
    </w:p>
    <w:p w14:paraId="6172E07E"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 Нехай, здобувач отримав за результатами поточного контролю бали (14 практичних занять):</w:t>
      </w:r>
    </w:p>
    <w:p w14:paraId="0F1B3A56" w14:textId="77777777" w:rsidR="00FA106D" w:rsidRPr="00FA106D" w:rsidRDefault="00FA106D" w:rsidP="00FA106D">
      <w:pPr>
        <w:spacing w:after="0" w:line="240" w:lineRule="auto"/>
        <w:jc w:val="both"/>
        <w:rPr>
          <w:rFonts w:ascii="Times New Roman" w:eastAsia="Times New Roman" w:hAnsi="Times New Roman" w:cs="Times New Roman"/>
          <w:sz w:val="20"/>
          <w:szCs w:val="20"/>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441"/>
        <w:gridCol w:w="440"/>
        <w:gridCol w:w="440"/>
        <w:gridCol w:w="440"/>
        <w:gridCol w:w="440"/>
        <w:gridCol w:w="440"/>
        <w:gridCol w:w="440"/>
        <w:gridCol w:w="440"/>
        <w:gridCol w:w="440"/>
        <w:gridCol w:w="432"/>
        <w:gridCol w:w="432"/>
        <w:gridCol w:w="432"/>
        <w:gridCol w:w="432"/>
        <w:gridCol w:w="426"/>
      </w:tblGrid>
      <w:tr w:rsidR="00FA106D" w:rsidRPr="00FA106D" w14:paraId="46801C0A" w14:textId="77777777" w:rsidTr="004313F7">
        <w:tc>
          <w:tcPr>
            <w:tcW w:w="1322" w:type="dxa"/>
            <w:shd w:val="clear" w:color="auto" w:fill="auto"/>
          </w:tcPr>
          <w:p w14:paraId="2299B2AF" w14:textId="77777777" w:rsidR="00FA106D" w:rsidRPr="00FA106D" w:rsidRDefault="00FA106D" w:rsidP="00FA106D">
            <w:pPr>
              <w:spacing w:after="0" w:line="240" w:lineRule="auto"/>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 xml:space="preserve">Практичне заняття </w:t>
            </w:r>
          </w:p>
        </w:tc>
        <w:tc>
          <w:tcPr>
            <w:tcW w:w="620" w:type="dxa"/>
            <w:shd w:val="clear" w:color="auto" w:fill="auto"/>
          </w:tcPr>
          <w:p w14:paraId="7D68BB50"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w:t>
            </w:r>
          </w:p>
        </w:tc>
        <w:tc>
          <w:tcPr>
            <w:tcW w:w="622" w:type="dxa"/>
            <w:shd w:val="clear" w:color="auto" w:fill="auto"/>
          </w:tcPr>
          <w:p w14:paraId="35E6E0CD"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2</w:t>
            </w:r>
          </w:p>
        </w:tc>
        <w:tc>
          <w:tcPr>
            <w:tcW w:w="622" w:type="dxa"/>
            <w:shd w:val="clear" w:color="auto" w:fill="auto"/>
          </w:tcPr>
          <w:p w14:paraId="754AF24F"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3</w:t>
            </w:r>
          </w:p>
        </w:tc>
        <w:tc>
          <w:tcPr>
            <w:tcW w:w="622" w:type="dxa"/>
            <w:shd w:val="clear" w:color="auto" w:fill="auto"/>
          </w:tcPr>
          <w:p w14:paraId="573EB8BC"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4</w:t>
            </w:r>
          </w:p>
        </w:tc>
        <w:tc>
          <w:tcPr>
            <w:tcW w:w="623" w:type="dxa"/>
            <w:shd w:val="clear" w:color="auto" w:fill="auto"/>
          </w:tcPr>
          <w:p w14:paraId="1C41DDD7"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5</w:t>
            </w:r>
          </w:p>
        </w:tc>
        <w:tc>
          <w:tcPr>
            <w:tcW w:w="623" w:type="dxa"/>
            <w:shd w:val="clear" w:color="auto" w:fill="auto"/>
          </w:tcPr>
          <w:p w14:paraId="25E836E8"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6</w:t>
            </w:r>
          </w:p>
        </w:tc>
        <w:tc>
          <w:tcPr>
            <w:tcW w:w="623" w:type="dxa"/>
            <w:shd w:val="clear" w:color="auto" w:fill="auto"/>
          </w:tcPr>
          <w:p w14:paraId="588F25CA"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7</w:t>
            </w:r>
          </w:p>
        </w:tc>
        <w:tc>
          <w:tcPr>
            <w:tcW w:w="623" w:type="dxa"/>
            <w:shd w:val="clear" w:color="auto" w:fill="auto"/>
          </w:tcPr>
          <w:p w14:paraId="06A9A97A"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w:t>
            </w:r>
          </w:p>
        </w:tc>
        <w:tc>
          <w:tcPr>
            <w:tcW w:w="623" w:type="dxa"/>
            <w:shd w:val="clear" w:color="auto" w:fill="auto"/>
          </w:tcPr>
          <w:p w14:paraId="35D760CC"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9</w:t>
            </w:r>
          </w:p>
        </w:tc>
        <w:tc>
          <w:tcPr>
            <w:tcW w:w="551" w:type="dxa"/>
          </w:tcPr>
          <w:p w14:paraId="22A943C9"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10</w:t>
            </w:r>
          </w:p>
        </w:tc>
        <w:tc>
          <w:tcPr>
            <w:tcW w:w="551" w:type="dxa"/>
          </w:tcPr>
          <w:p w14:paraId="529A290B"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11</w:t>
            </w:r>
          </w:p>
        </w:tc>
        <w:tc>
          <w:tcPr>
            <w:tcW w:w="551" w:type="dxa"/>
          </w:tcPr>
          <w:p w14:paraId="7F257F95"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12</w:t>
            </w:r>
          </w:p>
        </w:tc>
        <w:tc>
          <w:tcPr>
            <w:tcW w:w="551" w:type="dxa"/>
          </w:tcPr>
          <w:p w14:paraId="5C9C693E"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13</w:t>
            </w:r>
          </w:p>
        </w:tc>
        <w:tc>
          <w:tcPr>
            <w:tcW w:w="501" w:type="dxa"/>
          </w:tcPr>
          <w:p w14:paraId="777E61F0"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14</w:t>
            </w:r>
          </w:p>
        </w:tc>
      </w:tr>
      <w:tr w:rsidR="00FA106D" w:rsidRPr="00FA106D" w14:paraId="3BE53FCF" w14:textId="77777777" w:rsidTr="004313F7">
        <w:tc>
          <w:tcPr>
            <w:tcW w:w="1322" w:type="dxa"/>
            <w:shd w:val="clear" w:color="auto" w:fill="auto"/>
          </w:tcPr>
          <w:p w14:paraId="3BC07C2E" w14:textId="77777777" w:rsidR="00FA106D" w:rsidRPr="00FA106D" w:rsidRDefault="00FA106D" w:rsidP="00FA106D">
            <w:pPr>
              <w:spacing w:after="0" w:line="240" w:lineRule="auto"/>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 xml:space="preserve">Бали </w:t>
            </w:r>
          </w:p>
        </w:tc>
        <w:tc>
          <w:tcPr>
            <w:tcW w:w="620" w:type="dxa"/>
            <w:shd w:val="clear" w:color="auto" w:fill="auto"/>
          </w:tcPr>
          <w:p w14:paraId="6268D4AA"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85</w:t>
            </w:r>
          </w:p>
        </w:tc>
        <w:tc>
          <w:tcPr>
            <w:tcW w:w="622" w:type="dxa"/>
            <w:shd w:val="clear" w:color="auto" w:fill="auto"/>
          </w:tcPr>
          <w:p w14:paraId="6AB3636F"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80</w:t>
            </w:r>
          </w:p>
        </w:tc>
        <w:tc>
          <w:tcPr>
            <w:tcW w:w="622" w:type="dxa"/>
            <w:shd w:val="clear" w:color="auto" w:fill="auto"/>
          </w:tcPr>
          <w:p w14:paraId="7EFA85D1"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90</w:t>
            </w:r>
          </w:p>
        </w:tc>
        <w:tc>
          <w:tcPr>
            <w:tcW w:w="622" w:type="dxa"/>
            <w:shd w:val="clear" w:color="auto" w:fill="auto"/>
          </w:tcPr>
          <w:p w14:paraId="6BECA3BA"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75</w:t>
            </w:r>
          </w:p>
        </w:tc>
        <w:tc>
          <w:tcPr>
            <w:tcW w:w="623" w:type="dxa"/>
            <w:shd w:val="clear" w:color="auto" w:fill="auto"/>
          </w:tcPr>
          <w:p w14:paraId="7051F9B3"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80</w:t>
            </w:r>
          </w:p>
        </w:tc>
        <w:tc>
          <w:tcPr>
            <w:tcW w:w="623" w:type="dxa"/>
            <w:shd w:val="clear" w:color="auto" w:fill="auto"/>
          </w:tcPr>
          <w:p w14:paraId="13E52DDC"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90</w:t>
            </w:r>
          </w:p>
        </w:tc>
        <w:tc>
          <w:tcPr>
            <w:tcW w:w="623" w:type="dxa"/>
            <w:shd w:val="clear" w:color="auto" w:fill="auto"/>
          </w:tcPr>
          <w:p w14:paraId="5A1CFEB4"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60</w:t>
            </w:r>
          </w:p>
        </w:tc>
        <w:tc>
          <w:tcPr>
            <w:tcW w:w="623" w:type="dxa"/>
            <w:shd w:val="clear" w:color="auto" w:fill="auto"/>
          </w:tcPr>
          <w:p w14:paraId="2564188F"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70</w:t>
            </w:r>
          </w:p>
        </w:tc>
        <w:tc>
          <w:tcPr>
            <w:tcW w:w="623" w:type="dxa"/>
            <w:shd w:val="clear" w:color="auto" w:fill="auto"/>
          </w:tcPr>
          <w:p w14:paraId="0C0EDF46"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80</w:t>
            </w:r>
          </w:p>
        </w:tc>
        <w:tc>
          <w:tcPr>
            <w:tcW w:w="551" w:type="dxa"/>
          </w:tcPr>
          <w:p w14:paraId="3198322F"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85</w:t>
            </w:r>
          </w:p>
        </w:tc>
        <w:tc>
          <w:tcPr>
            <w:tcW w:w="551" w:type="dxa"/>
          </w:tcPr>
          <w:p w14:paraId="36C9FFEE"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90</w:t>
            </w:r>
          </w:p>
        </w:tc>
        <w:tc>
          <w:tcPr>
            <w:tcW w:w="551" w:type="dxa"/>
          </w:tcPr>
          <w:p w14:paraId="7E6C128B"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78</w:t>
            </w:r>
          </w:p>
        </w:tc>
        <w:tc>
          <w:tcPr>
            <w:tcW w:w="551" w:type="dxa"/>
          </w:tcPr>
          <w:p w14:paraId="13104A79"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92</w:t>
            </w:r>
          </w:p>
        </w:tc>
        <w:tc>
          <w:tcPr>
            <w:tcW w:w="501" w:type="dxa"/>
          </w:tcPr>
          <w:p w14:paraId="7305ADB0"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79</w:t>
            </w:r>
          </w:p>
        </w:tc>
      </w:tr>
    </w:tbl>
    <w:p w14:paraId="64CDC03D"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p>
    <w:p w14:paraId="4454CE69"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2. Ураховуючи отримані бали за практичні заняття, визначимо бали за заліковий      модуль 1:</w:t>
      </w:r>
    </w:p>
    <w:p w14:paraId="047F5B5A" w14:textId="77777777" w:rsidR="00FA106D" w:rsidRPr="00FA106D" w:rsidRDefault="00FA106D" w:rsidP="00FA106D">
      <w:pPr>
        <w:spacing w:after="0" w:line="240" w:lineRule="auto"/>
        <w:jc w:val="center"/>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(85 + 80 + 90 + 75 + 80 + 90 + 60 + 70 + 80 + 85 + 90 + 78 + 92 + 79)/14 = 81 бал.</w:t>
      </w:r>
    </w:p>
    <w:p w14:paraId="24E050EE"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p>
    <w:p w14:paraId="4C8D8E01"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sz w:val="20"/>
          <w:szCs w:val="20"/>
          <w:lang w:val="uk-UA" w:eastAsia="ru-RU"/>
        </w:rPr>
        <w:t>3. Нехай, під час залікових модулів 2, 3, 4 та 5здобувач отримав, відповідно, 80, 85, 88 та 90 балів. Тоді, з урахуванням вагових коефіцієнтів, підсумкова оцінка з дисципліни за семестр становитиме:</w:t>
      </w:r>
    </w:p>
    <w:p w14:paraId="6D8DAA81" w14:textId="77777777" w:rsidR="00FA106D" w:rsidRPr="00FA106D" w:rsidRDefault="00FA106D" w:rsidP="00FA106D">
      <w:pPr>
        <w:spacing w:after="0" w:line="240" w:lineRule="auto"/>
        <w:ind w:firstLine="567"/>
        <w:jc w:val="both"/>
        <w:rPr>
          <w:rFonts w:ascii="Times New Roman" w:eastAsia="Times New Roman" w:hAnsi="Times New Roman" w:cs="Times New Roman"/>
          <w:sz w:val="20"/>
          <w:szCs w:val="20"/>
          <w:lang w:val="uk-UA" w:eastAsia="ru-RU"/>
        </w:rPr>
      </w:pPr>
      <w:r w:rsidRPr="00FA106D">
        <w:rPr>
          <w:rFonts w:ascii="Times New Roman" w:eastAsia="Times New Roman" w:hAnsi="Times New Roman" w:cs="Times New Roman"/>
          <w:position w:val="-20"/>
          <w:sz w:val="20"/>
          <w:szCs w:val="20"/>
          <w:lang w:val="uk-UA" w:eastAsia="ru-RU"/>
        </w:rPr>
        <w:object w:dxaOrig="4239" w:dyaOrig="520" w14:anchorId="16AE6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25.65pt" o:ole="">
            <v:imagedata r:id="rId9" o:title=""/>
          </v:shape>
          <o:OLEObject Type="Embed" ProgID="Equation.3" ShapeID="_x0000_i1025" DrawAspect="Content" ObjectID="_1833999359" r:id="rId10"/>
        </w:object>
      </w:r>
      <w:r w:rsidRPr="00FA106D">
        <w:rPr>
          <w:rFonts w:ascii="Times New Roman" w:eastAsia="Times New Roman" w:hAnsi="Times New Roman" w:cs="Times New Roman"/>
          <w:sz w:val="20"/>
          <w:szCs w:val="20"/>
          <w:lang w:val="uk-UA" w:eastAsia="ru-RU"/>
        </w:rPr>
        <w:t xml:space="preserve"> бали.</w:t>
      </w:r>
    </w:p>
    <w:p w14:paraId="6ED31783" w14:textId="77777777" w:rsidR="00FA106D" w:rsidRPr="00FA106D" w:rsidRDefault="00FA106D" w:rsidP="00FA106D">
      <w:pPr>
        <w:tabs>
          <w:tab w:val="left" w:pos="709"/>
        </w:tabs>
        <w:spacing w:after="0" w:line="240" w:lineRule="auto"/>
        <w:jc w:val="center"/>
        <w:rPr>
          <w:rFonts w:ascii="Times New Roman" w:eastAsia="Times New Roman" w:hAnsi="Times New Roman" w:cs="Times New Roman"/>
          <w:bCs/>
          <w:color w:val="000000"/>
          <w:sz w:val="24"/>
          <w:szCs w:val="24"/>
          <w:lang w:val="uk-UA" w:eastAsia="ru-RU"/>
        </w:rPr>
      </w:pPr>
    </w:p>
    <w:p w14:paraId="2C418248"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20"/>
          <w:szCs w:val="20"/>
          <w:lang w:val="uk-UA" w:eastAsia="ru-RU"/>
        </w:rPr>
      </w:pPr>
      <w:r w:rsidRPr="00F70E04">
        <w:rPr>
          <w:rFonts w:ascii="Times New Roman" w:eastAsia="Times New Roman" w:hAnsi="Times New Roman" w:cs="Times New Roman"/>
          <w:b/>
          <w:bCs/>
          <w:color w:val="000000"/>
          <w:sz w:val="20"/>
          <w:szCs w:val="20"/>
          <w:lang w:val="uk-UA" w:eastAsia="ru-RU"/>
        </w:rPr>
        <w:t>Шкала та критерії оцінювання знань здобувачів</w:t>
      </w:r>
    </w:p>
    <w:p w14:paraId="682FC2CB"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20"/>
          <w:szCs w:val="20"/>
          <w:lang w:val="uk-UA" w:eastAsia="ru-RU"/>
        </w:rPr>
      </w:pPr>
    </w:p>
    <w:tbl>
      <w:tblPr>
        <w:tblW w:w="7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1135"/>
        <w:gridCol w:w="1134"/>
        <w:gridCol w:w="1134"/>
        <w:gridCol w:w="2976"/>
      </w:tblGrid>
      <w:tr w:rsidR="00F70E04" w:rsidRPr="00F70E04" w14:paraId="7204DF0A" w14:textId="77777777" w:rsidTr="00F70E04">
        <w:tc>
          <w:tcPr>
            <w:tcW w:w="879" w:type="dxa"/>
            <w:vMerge w:val="restart"/>
            <w:shd w:val="clear" w:color="auto" w:fill="auto"/>
          </w:tcPr>
          <w:p w14:paraId="0B50E042"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Бали за шкалою ЛНТУ</w:t>
            </w:r>
          </w:p>
        </w:tc>
        <w:tc>
          <w:tcPr>
            <w:tcW w:w="1135" w:type="dxa"/>
            <w:vMerge w:val="restart"/>
            <w:shd w:val="clear" w:color="auto" w:fill="auto"/>
          </w:tcPr>
          <w:p w14:paraId="38B7F6C7"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За шкалою ECTS</w:t>
            </w:r>
          </w:p>
        </w:tc>
        <w:tc>
          <w:tcPr>
            <w:tcW w:w="2268" w:type="dxa"/>
            <w:gridSpan w:val="2"/>
            <w:shd w:val="clear" w:color="auto" w:fill="auto"/>
          </w:tcPr>
          <w:p w14:paraId="04830FFB"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За державною (національною) шкалою</w:t>
            </w:r>
          </w:p>
        </w:tc>
        <w:tc>
          <w:tcPr>
            <w:tcW w:w="2976" w:type="dxa"/>
            <w:vMerge w:val="restart"/>
            <w:shd w:val="clear" w:color="auto" w:fill="auto"/>
          </w:tcPr>
          <w:p w14:paraId="3308C1F0"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Критерії оцінювання знань здобувачів</w:t>
            </w:r>
          </w:p>
        </w:tc>
      </w:tr>
      <w:tr w:rsidR="00F70E04" w:rsidRPr="00F70E04" w14:paraId="726286C6" w14:textId="77777777" w:rsidTr="00F70E04">
        <w:tc>
          <w:tcPr>
            <w:tcW w:w="879" w:type="dxa"/>
            <w:vMerge/>
            <w:shd w:val="clear" w:color="auto" w:fill="auto"/>
          </w:tcPr>
          <w:p w14:paraId="3FED6E15"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5" w:type="dxa"/>
            <w:vMerge/>
            <w:shd w:val="clear" w:color="auto" w:fill="auto"/>
          </w:tcPr>
          <w:p w14:paraId="12A4E164"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shd w:val="clear" w:color="auto" w:fill="auto"/>
          </w:tcPr>
          <w:p w14:paraId="5A6770EC"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іспит</w:t>
            </w:r>
          </w:p>
        </w:tc>
        <w:tc>
          <w:tcPr>
            <w:tcW w:w="1134" w:type="dxa"/>
            <w:shd w:val="clear" w:color="auto" w:fill="auto"/>
          </w:tcPr>
          <w:p w14:paraId="4D640565"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
                <w:bCs/>
                <w:color w:val="000000"/>
                <w:sz w:val="18"/>
                <w:szCs w:val="18"/>
                <w:lang w:val="uk-UA" w:eastAsia="ru-RU"/>
              </w:rPr>
              <w:t>залік</w:t>
            </w:r>
          </w:p>
        </w:tc>
        <w:tc>
          <w:tcPr>
            <w:tcW w:w="2976" w:type="dxa"/>
            <w:vMerge/>
            <w:shd w:val="clear" w:color="auto" w:fill="auto"/>
          </w:tcPr>
          <w:p w14:paraId="112FD09B"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r>
      <w:tr w:rsidR="00F70E04" w:rsidRPr="00822FC1" w14:paraId="220D6226" w14:textId="77777777" w:rsidTr="00F70E04">
        <w:tc>
          <w:tcPr>
            <w:tcW w:w="879" w:type="dxa"/>
            <w:shd w:val="clear" w:color="auto" w:fill="auto"/>
            <w:vAlign w:val="center"/>
          </w:tcPr>
          <w:p w14:paraId="48D94A2C"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90–100</w:t>
            </w:r>
          </w:p>
        </w:tc>
        <w:tc>
          <w:tcPr>
            <w:tcW w:w="1135" w:type="dxa"/>
            <w:shd w:val="clear" w:color="auto" w:fill="auto"/>
            <w:vAlign w:val="center"/>
          </w:tcPr>
          <w:p w14:paraId="52FF57B8"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А (відмінно)</w:t>
            </w:r>
          </w:p>
        </w:tc>
        <w:tc>
          <w:tcPr>
            <w:tcW w:w="1134" w:type="dxa"/>
            <w:shd w:val="clear" w:color="auto" w:fill="auto"/>
            <w:vAlign w:val="center"/>
          </w:tcPr>
          <w:p w14:paraId="28D5109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відмінно</w:t>
            </w:r>
          </w:p>
        </w:tc>
        <w:tc>
          <w:tcPr>
            <w:tcW w:w="1134" w:type="dxa"/>
            <w:shd w:val="clear" w:color="auto" w:fill="auto"/>
            <w:vAlign w:val="center"/>
          </w:tcPr>
          <w:p w14:paraId="10EAA6DC"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15100145"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вільно володіє програмним обсягом матеріалу, виявляє і демонструє особисті творчі здібності, вміє самостійно здобувати нові знання, демонструє ґрунтовні знання, вміння та практичні навички; без допомоги викладача знаходить та опрацьовує необхідну інформацію, використовує набуті знання і вміння для прийняття рішень у нестандартних ситуаціях, переконливо аргументує відповіді, використовує методи наукового обґрунтування власних рішень, самостійно розкриває власні обдарування й нахили</w:t>
            </w:r>
          </w:p>
        </w:tc>
      </w:tr>
      <w:tr w:rsidR="00F70E04" w:rsidRPr="00822FC1" w14:paraId="3E0215FE" w14:textId="77777777" w:rsidTr="00F70E04">
        <w:tc>
          <w:tcPr>
            <w:tcW w:w="879" w:type="dxa"/>
            <w:shd w:val="clear" w:color="auto" w:fill="auto"/>
            <w:vAlign w:val="center"/>
          </w:tcPr>
          <w:p w14:paraId="767B1A7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85–89</w:t>
            </w:r>
          </w:p>
        </w:tc>
        <w:tc>
          <w:tcPr>
            <w:tcW w:w="1135" w:type="dxa"/>
            <w:shd w:val="clear" w:color="auto" w:fill="auto"/>
            <w:vAlign w:val="center"/>
          </w:tcPr>
          <w:p w14:paraId="6BB3AFE1"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 xml:space="preserve">В </w:t>
            </w:r>
          </w:p>
          <w:p w14:paraId="676F4AC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(дуже добре)</w:t>
            </w:r>
          </w:p>
        </w:tc>
        <w:tc>
          <w:tcPr>
            <w:tcW w:w="1134" w:type="dxa"/>
            <w:vMerge w:val="restart"/>
            <w:shd w:val="clear" w:color="auto" w:fill="auto"/>
            <w:vAlign w:val="center"/>
          </w:tcPr>
          <w:p w14:paraId="3395118F"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добре</w:t>
            </w:r>
          </w:p>
        </w:tc>
        <w:tc>
          <w:tcPr>
            <w:tcW w:w="1134" w:type="dxa"/>
            <w:vMerge w:val="restart"/>
            <w:shd w:val="clear" w:color="auto" w:fill="auto"/>
            <w:vAlign w:val="center"/>
          </w:tcPr>
          <w:p w14:paraId="78CF5D2F"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4636C3CB"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вільно володіє програмним обсягом матеріалу, застосовує його на практиці, вільно розв’язує вправи і задачі у стандартних ситуаціях, самостійно виправляє допущені помилки, кількість яких є незначною, обґрунтовує та аргументує свою думку</w:t>
            </w:r>
          </w:p>
        </w:tc>
      </w:tr>
      <w:tr w:rsidR="00F70E04" w:rsidRPr="00822FC1" w14:paraId="75A05F64" w14:textId="77777777" w:rsidTr="00F70E04">
        <w:tc>
          <w:tcPr>
            <w:tcW w:w="879" w:type="dxa"/>
            <w:shd w:val="clear" w:color="auto" w:fill="auto"/>
            <w:vAlign w:val="center"/>
          </w:tcPr>
          <w:p w14:paraId="7112838B"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75–84</w:t>
            </w:r>
          </w:p>
        </w:tc>
        <w:tc>
          <w:tcPr>
            <w:tcW w:w="1135" w:type="dxa"/>
            <w:shd w:val="clear" w:color="auto" w:fill="auto"/>
            <w:vAlign w:val="center"/>
          </w:tcPr>
          <w:p w14:paraId="6E4D5644"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С (добре)</w:t>
            </w:r>
          </w:p>
        </w:tc>
        <w:tc>
          <w:tcPr>
            <w:tcW w:w="1134" w:type="dxa"/>
            <w:vMerge/>
            <w:shd w:val="clear" w:color="auto" w:fill="auto"/>
          </w:tcPr>
          <w:p w14:paraId="27F368C3"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4006D6A2"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6164DDDD"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вміє: зіставляти,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серед яких є суттєві; добирати окремі аргументи для</w:t>
            </w:r>
            <w:r w:rsidRPr="00F70E04">
              <w:rPr>
                <w:rFonts w:ascii="Times New Roman" w:eastAsia="Times New Roman" w:hAnsi="Times New Roman" w:cs="Times New Roman"/>
                <w:b/>
                <w:bCs/>
                <w:color w:val="000000"/>
                <w:sz w:val="18"/>
                <w:szCs w:val="18"/>
                <w:lang w:val="uk-UA" w:eastAsia="ru-RU"/>
              </w:rPr>
              <w:t xml:space="preserve"> </w:t>
            </w:r>
            <w:r w:rsidRPr="00F70E04">
              <w:rPr>
                <w:rFonts w:ascii="Times New Roman" w:eastAsia="Times New Roman" w:hAnsi="Times New Roman" w:cs="Times New Roman"/>
                <w:bCs/>
                <w:color w:val="000000"/>
                <w:sz w:val="18"/>
                <w:szCs w:val="18"/>
                <w:lang w:val="uk-UA" w:eastAsia="ru-RU"/>
              </w:rPr>
              <w:t>підтвердження своїх думок</w:t>
            </w:r>
          </w:p>
        </w:tc>
      </w:tr>
      <w:tr w:rsidR="00F70E04" w:rsidRPr="00822FC1" w14:paraId="7D045181" w14:textId="77777777" w:rsidTr="00F70E04">
        <w:tc>
          <w:tcPr>
            <w:tcW w:w="879" w:type="dxa"/>
            <w:shd w:val="clear" w:color="auto" w:fill="auto"/>
            <w:vAlign w:val="center"/>
          </w:tcPr>
          <w:p w14:paraId="2478860D"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65–74</w:t>
            </w:r>
          </w:p>
        </w:tc>
        <w:tc>
          <w:tcPr>
            <w:tcW w:w="1135" w:type="dxa"/>
            <w:shd w:val="clear" w:color="auto" w:fill="auto"/>
            <w:vAlign w:val="center"/>
          </w:tcPr>
          <w:p w14:paraId="3EBB6AF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D (задовільно)</w:t>
            </w:r>
          </w:p>
        </w:tc>
        <w:tc>
          <w:tcPr>
            <w:tcW w:w="1134" w:type="dxa"/>
            <w:vMerge w:val="restart"/>
            <w:shd w:val="clear" w:color="auto" w:fill="auto"/>
            <w:vAlign w:val="center"/>
          </w:tcPr>
          <w:p w14:paraId="3703D2E3"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задовільно</w:t>
            </w:r>
          </w:p>
        </w:tc>
        <w:tc>
          <w:tcPr>
            <w:tcW w:w="1134" w:type="dxa"/>
            <w:vMerge w:val="restart"/>
            <w:shd w:val="clear" w:color="auto" w:fill="auto"/>
            <w:vAlign w:val="center"/>
          </w:tcPr>
          <w:p w14:paraId="28BE0EAE"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зараховано</w:t>
            </w:r>
          </w:p>
        </w:tc>
        <w:tc>
          <w:tcPr>
            <w:tcW w:w="2976" w:type="dxa"/>
            <w:shd w:val="clear" w:color="auto" w:fill="auto"/>
          </w:tcPr>
          <w:p w14:paraId="1E45F63D"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відтворює значну частину теоретичного матеріалу, демонструє знання і розуміння основних положень з допомогою викладача; поверхнево відтворює і аналізує навчальний матеріал, виправляє помилки, серед яких є значна кількість суттєвих</w:t>
            </w:r>
          </w:p>
        </w:tc>
      </w:tr>
      <w:tr w:rsidR="00F70E04" w:rsidRPr="00F70E04" w14:paraId="75E89D5B" w14:textId="77777777" w:rsidTr="00F70E04">
        <w:tc>
          <w:tcPr>
            <w:tcW w:w="879" w:type="dxa"/>
            <w:shd w:val="clear" w:color="auto" w:fill="auto"/>
            <w:vAlign w:val="center"/>
          </w:tcPr>
          <w:p w14:paraId="29B7CFC7"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lastRenderedPageBreak/>
              <w:t>60–64</w:t>
            </w:r>
          </w:p>
        </w:tc>
        <w:tc>
          <w:tcPr>
            <w:tcW w:w="1135" w:type="dxa"/>
            <w:shd w:val="clear" w:color="auto" w:fill="auto"/>
            <w:vAlign w:val="center"/>
          </w:tcPr>
          <w:p w14:paraId="0BAAE056"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E (достатньо)</w:t>
            </w:r>
          </w:p>
        </w:tc>
        <w:tc>
          <w:tcPr>
            <w:tcW w:w="1134" w:type="dxa"/>
            <w:vMerge/>
            <w:shd w:val="clear" w:color="auto" w:fill="auto"/>
          </w:tcPr>
          <w:p w14:paraId="356CEAF5"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2E7E76D2"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44A12A82"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володіє навчальним матеріалом на рівні, вищому за початковий, значну його частину відтворює на репродуктивному рівні або володіє матеріалом на рівні окремих фрагментів, що становлять незначну частину навчального матеріалу</w:t>
            </w:r>
          </w:p>
        </w:tc>
      </w:tr>
      <w:tr w:rsidR="00F70E04" w:rsidRPr="00F70E04" w14:paraId="2579A4D3" w14:textId="77777777" w:rsidTr="00F70E04">
        <w:tc>
          <w:tcPr>
            <w:tcW w:w="879" w:type="dxa"/>
            <w:shd w:val="clear" w:color="auto" w:fill="auto"/>
            <w:vAlign w:val="center"/>
          </w:tcPr>
          <w:p w14:paraId="77E9ADFB"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35–59</w:t>
            </w:r>
          </w:p>
        </w:tc>
        <w:tc>
          <w:tcPr>
            <w:tcW w:w="1135" w:type="dxa"/>
            <w:shd w:val="clear" w:color="auto" w:fill="auto"/>
            <w:vAlign w:val="center"/>
          </w:tcPr>
          <w:p w14:paraId="5AC47530"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FX (недостатньо з можливістю повторного складання)</w:t>
            </w:r>
          </w:p>
        </w:tc>
        <w:tc>
          <w:tcPr>
            <w:tcW w:w="1134" w:type="dxa"/>
            <w:vMerge w:val="restart"/>
            <w:shd w:val="clear" w:color="auto" w:fill="auto"/>
          </w:tcPr>
          <w:p w14:paraId="3DD087C8"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незадовільно</w:t>
            </w:r>
          </w:p>
        </w:tc>
        <w:tc>
          <w:tcPr>
            <w:tcW w:w="1134" w:type="dxa"/>
            <w:vMerge w:val="restart"/>
            <w:shd w:val="clear" w:color="auto" w:fill="auto"/>
          </w:tcPr>
          <w:p w14:paraId="03F5D93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незараховано</w:t>
            </w:r>
          </w:p>
        </w:tc>
        <w:tc>
          <w:tcPr>
            <w:tcW w:w="2976" w:type="dxa"/>
            <w:shd w:val="clear" w:color="auto" w:fill="auto"/>
          </w:tcPr>
          <w:p w14:paraId="099B4A2F"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володіє матеріалом на рівні окремих фрагментів, що становлять незначну частину навчального матеріалу</w:t>
            </w:r>
          </w:p>
        </w:tc>
      </w:tr>
      <w:tr w:rsidR="00F70E04" w:rsidRPr="00822FC1" w14:paraId="6FB99F51" w14:textId="77777777" w:rsidTr="00F70E04">
        <w:tc>
          <w:tcPr>
            <w:tcW w:w="879" w:type="dxa"/>
            <w:shd w:val="clear" w:color="auto" w:fill="auto"/>
            <w:vAlign w:val="center"/>
          </w:tcPr>
          <w:p w14:paraId="46B4EB86"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0–34</w:t>
            </w:r>
          </w:p>
        </w:tc>
        <w:tc>
          <w:tcPr>
            <w:tcW w:w="1135" w:type="dxa"/>
            <w:shd w:val="clear" w:color="auto" w:fill="auto"/>
            <w:vAlign w:val="center"/>
          </w:tcPr>
          <w:p w14:paraId="25BC485A"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 xml:space="preserve">F </w:t>
            </w:r>
          </w:p>
          <w:p w14:paraId="433061E9"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(незадовільно з обов’язковим</w:t>
            </w:r>
          </w:p>
          <w:p w14:paraId="322910D8"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повторним курсом)</w:t>
            </w:r>
          </w:p>
        </w:tc>
        <w:tc>
          <w:tcPr>
            <w:tcW w:w="1134" w:type="dxa"/>
            <w:vMerge/>
            <w:shd w:val="clear" w:color="auto" w:fill="auto"/>
          </w:tcPr>
          <w:p w14:paraId="6C780934"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1134" w:type="dxa"/>
            <w:vMerge/>
            <w:shd w:val="clear" w:color="auto" w:fill="auto"/>
          </w:tcPr>
          <w:p w14:paraId="54060ED1" w14:textId="77777777" w:rsidR="00F70E04" w:rsidRPr="00F70E04" w:rsidRDefault="00F70E04" w:rsidP="00F70E04">
            <w:pPr>
              <w:tabs>
                <w:tab w:val="left" w:pos="709"/>
              </w:tabs>
              <w:spacing w:after="0" w:line="240" w:lineRule="auto"/>
              <w:jc w:val="center"/>
              <w:rPr>
                <w:rFonts w:ascii="Times New Roman" w:eastAsia="Times New Roman" w:hAnsi="Times New Roman" w:cs="Times New Roman"/>
                <w:b/>
                <w:bCs/>
                <w:color w:val="000000"/>
                <w:sz w:val="18"/>
                <w:szCs w:val="18"/>
                <w:lang w:val="uk-UA" w:eastAsia="ru-RU"/>
              </w:rPr>
            </w:pPr>
          </w:p>
        </w:tc>
        <w:tc>
          <w:tcPr>
            <w:tcW w:w="2976" w:type="dxa"/>
            <w:shd w:val="clear" w:color="auto" w:fill="auto"/>
          </w:tcPr>
          <w:p w14:paraId="07735CBE" w14:textId="77777777" w:rsidR="00F70E04" w:rsidRPr="00F70E04" w:rsidRDefault="00F70E04" w:rsidP="00F70E04">
            <w:pPr>
              <w:tabs>
                <w:tab w:val="left" w:pos="709"/>
              </w:tabs>
              <w:spacing w:after="0" w:line="240" w:lineRule="auto"/>
              <w:jc w:val="both"/>
              <w:rPr>
                <w:rFonts w:ascii="Times New Roman" w:eastAsia="Times New Roman" w:hAnsi="Times New Roman" w:cs="Times New Roman"/>
                <w:bCs/>
                <w:color w:val="000000"/>
                <w:sz w:val="18"/>
                <w:szCs w:val="18"/>
                <w:lang w:val="uk-UA" w:eastAsia="ru-RU"/>
              </w:rPr>
            </w:pPr>
            <w:r w:rsidRPr="00F70E04">
              <w:rPr>
                <w:rFonts w:ascii="Times New Roman" w:eastAsia="Times New Roman" w:hAnsi="Times New Roman" w:cs="Times New Roman"/>
                <w:bCs/>
                <w:color w:val="000000"/>
                <w:sz w:val="18"/>
                <w:szCs w:val="18"/>
                <w:lang w:val="uk-UA" w:eastAsia="ru-RU"/>
              </w:rPr>
              <w:t>здобувач освіти володіє матеріалом на рівні елементарного розпізнавання і відтворення окремих фактів, елементів, об’єктів</w:t>
            </w:r>
          </w:p>
        </w:tc>
      </w:tr>
    </w:tbl>
    <w:p w14:paraId="3F21CC67" w14:textId="77777777" w:rsidR="00F70E04" w:rsidRPr="00F70E04" w:rsidRDefault="00F70E04" w:rsidP="00F70E04">
      <w:pPr>
        <w:spacing w:after="0" w:line="240" w:lineRule="auto"/>
        <w:ind w:firstLine="567"/>
        <w:jc w:val="both"/>
        <w:rPr>
          <w:rFonts w:ascii="Times New Roman" w:eastAsia="Times New Roman" w:hAnsi="Times New Roman" w:cs="Times New Roman"/>
          <w:sz w:val="20"/>
          <w:szCs w:val="20"/>
          <w:lang w:val="uk-UA" w:eastAsia="ru-RU"/>
        </w:rPr>
      </w:pPr>
    </w:p>
    <w:p w14:paraId="74718D6F" w14:textId="68862338" w:rsidR="00485FEB" w:rsidRPr="00485FEB" w:rsidRDefault="0011148D" w:rsidP="002B4FB1">
      <w:pPr>
        <w:pStyle w:val="Default"/>
        <w:jc w:val="center"/>
        <w:rPr>
          <w:b/>
          <w:bCs/>
          <w:sz w:val="20"/>
          <w:szCs w:val="20"/>
          <w:lang w:val="uk-UA"/>
        </w:rPr>
      </w:pPr>
      <w:r>
        <w:rPr>
          <w:b/>
          <w:bCs/>
          <w:sz w:val="20"/>
          <w:szCs w:val="20"/>
          <w:lang w:val="uk-UA"/>
        </w:rPr>
        <w:t xml:space="preserve">6 </w:t>
      </w:r>
      <w:r w:rsidR="00485FEB" w:rsidRPr="00485FEB">
        <w:rPr>
          <w:b/>
          <w:bCs/>
          <w:sz w:val="20"/>
          <w:szCs w:val="20"/>
          <w:lang w:val="uk-UA"/>
        </w:rPr>
        <w:t>Рекомендована література</w:t>
      </w:r>
    </w:p>
    <w:p w14:paraId="288A074F" w14:textId="77777777" w:rsidR="00532B39" w:rsidRDefault="00532B39" w:rsidP="002B4FB1">
      <w:pPr>
        <w:pStyle w:val="Default"/>
        <w:jc w:val="center"/>
        <w:rPr>
          <w:b/>
          <w:bCs/>
          <w:sz w:val="20"/>
          <w:szCs w:val="20"/>
          <w:lang w:val="uk-UA"/>
        </w:rPr>
      </w:pPr>
    </w:p>
    <w:p w14:paraId="006A1703" w14:textId="4BFC86D4" w:rsidR="00EA76B2" w:rsidRPr="00EA76B2" w:rsidRDefault="00EA76B2" w:rsidP="00EA76B2">
      <w:pPr>
        <w:tabs>
          <w:tab w:val="left" w:pos="993"/>
          <w:tab w:val="left" w:pos="2268"/>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1м. Екологізація харчових виробництв: конспект лекцій для здобувачів першого (бакалаврського) рівня вищої освіти освітньої програми «Харчові технології» галузі знань 18 Виробництво та технології спец. 181 Харчові технології денної та заоч. форм навч. / уклад. І.В. Тараймович. Луцьк: Луцький НТУ, 202</w:t>
      </w:r>
      <w:r>
        <w:rPr>
          <w:rFonts w:ascii="Times New Roman" w:eastAsia="Times New Roman" w:hAnsi="Times New Roman" w:cs="Times New Roman"/>
          <w:sz w:val="20"/>
          <w:szCs w:val="20"/>
          <w:lang w:val="uk-UA" w:eastAsia="ru-RU"/>
        </w:rPr>
        <w:t>6</w:t>
      </w:r>
      <w:r w:rsidRPr="00EA76B2">
        <w:rPr>
          <w:rFonts w:ascii="Times New Roman" w:eastAsia="Times New Roman" w:hAnsi="Times New Roman" w:cs="Times New Roman"/>
          <w:sz w:val="20"/>
          <w:szCs w:val="20"/>
          <w:lang w:val="uk-UA" w:eastAsia="ru-RU"/>
        </w:rPr>
        <w:t>. 16</w:t>
      </w:r>
      <w:r w:rsidR="00AC3E8A">
        <w:rPr>
          <w:rFonts w:ascii="Times New Roman" w:eastAsia="Times New Roman" w:hAnsi="Times New Roman" w:cs="Times New Roman"/>
          <w:sz w:val="20"/>
          <w:szCs w:val="20"/>
          <w:lang w:val="uk-UA" w:eastAsia="ru-RU"/>
        </w:rPr>
        <w:t>6</w:t>
      </w:r>
      <w:r w:rsidRPr="00EA76B2">
        <w:rPr>
          <w:rFonts w:ascii="Times New Roman" w:eastAsia="Times New Roman" w:hAnsi="Times New Roman" w:cs="Times New Roman"/>
          <w:sz w:val="20"/>
          <w:szCs w:val="20"/>
          <w:lang w:val="uk-UA" w:eastAsia="ru-RU"/>
        </w:rPr>
        <w:t xml:space="preserve"> с.</w:t>
      </w:r>
    </w:p>
    <w:p w14:paraId="2EBB0D0B" w14:textId="41ADBD1B" w:rsidR="00EA76B2" w:rsidRPr="00EA76B2" w:rsidRDefault="00A81562" w:rsidP="00EA76B2">
      <w:pPr>
        <w:tabs>
          <w:tab w:val="left" w:pos="993"/>
          <w:tab w:val="left" w:pos="2268"/>
        </w:tabs>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w:t>
      </w:r>
      <w:r w:rsidR="00EA76B2" w:rsidRPr="00EA76B2">
        <w:rPr>
          <w:rFonts w:ascii="Times New Roman" w:eastAsia="Times New Roman" w:hAnsi="Times New Roman" w:cs="Times New Roman"/>
          <w:sz w:val="20"/>
          <w:szCs w:val="20"/>
          <w:lang w:val="uk-UA" w:eastAsia="ru-RU"/>
        </w:rPr>
        <w:t>м. Екологізація харчових виробництв : метод. вказівки до практичних занять для здобувачів першого (бакалаврського) рівня вищої освіти освітньої програми «Харчові технології» галузі знань 18 Виробництво та технології спец. 181 Харчові технології заоч. форми навч. / уклад. І.В. Тараймович. Луцьк: ЛНТУ, 2023. 110 с.</w:t>
      </w:r>
    </w:p>
    <w:p w14:paraId="58F03665" w14:textId="77777777" w:rsidR="00EA76B2" w:rsidRPr="00EA76B2" w:rsidRDefault="00EA76B2" w:rsidP="00EA76B2">
      <w:pPr>
        <w:tabs>
          <w:tab w:val="left" w:pos="993"/>
          <w:tab w:val="left" w:pos="2268"/>
        </w:tabs>
        <w:spacing w:after="0" w:line="240" w:lineRule="auto"/>
        <w:jc w:val="center"/>
        <w:rPr>
          <w:rFonts w:ascii="Times New Roman" w:eastAsia="Times New Roman" w:hAnsi="Times New Roman" w:cs="Times New Roman"/>
          <w:b/>
          <w:sz w:val="20"/>
          <w:szCs w:val="20"/>
          <w:lang w:val="uk-UA" w:eastAsia="ru-RU"/>
        </w:rPr>
      </w:pPr>
    </w:p>
    <w:p w14:paraId="1263B89E" w14:textId="77777777" w:rsidR="00EA76B2" w:rsidRPr="00EA76B2" w:rsidRDefault="00EA76B2" w:rsidP="00EA76B2">
      <w:pPr>
        <w:tabs>
          <w:tab w:val="left" w:pos="993"/>
          <w:tab w:val="left" w:pos="2268"/>
        </w:tabs>
        <w:spacing w:after="0" w:line="240" w:lineRule="auto"/>
        <w:jc w:val="center"/>
        <w:rPr>
          <w:rFonts w:ascii="Times New Roman" w:eastAsia="Times New Roman" w:hAnsi="Times New Roman" w:cs="Times New Roman"/>
          <w:b/>
          <w:sz w:val="20"/>
          <w:szCs w:val="20"/>
          <w:lang w:val="uk-UA" w:eastAsia="ru-RU"/>
        </w:rPr>
      </w:pPr>
      <w:r w:rsidRPr="00EA76B2">
        <w:rPr>
          <w:rFonts w:ascii="Times New Roman" w:eastAsia="Times New Roman" w:hAnsi="Times New Roman" w:cs="Times New Roman"/>
          <w:b/>
          <w:sz w:val="20"/>
          <w:szCs w:val="20"/>
          <w:lang w:val="uk-UA" w:eastAsia="ru-RU"/>
        </w:rPr>
        <w:t>12 Рекомендована література</w:t>
      </w:r>
    </w:p>
    <w:p w14:paraId="16AE4132" w14:textId="77777777" w:rsidR="00EA76B2" w:rsidRPr="00EA76B2" w:rsidRDefault="00EA76B2" w:rsidP="00EA76B2">
      <w:pPr>
        <w:tabs>
          <w:tab w:val="left" w:pos="993"/>
          <w:tab w:val="left" w:pos="2268"/>
        </w:tabs>
        <w:spacing w:after="0" w:line="240" w:lineRule="auto"/>
        <w:jc w:val="center"/>
        <w:rPr>
          <w:rFonts w:ascii="Times New Roman" w:eastAsia="Times New Roman" w:hAnsi="Times New Roman" w:cs="Times New Roman"/>
          <w:b/>
          <w:bCs/>
          <w:i/>
          <w:iCs/>
          <w:sz w:val="20"/>
          <w:szCs w:val="20"/>
          <w:lang w:val="uk-UA" w:eastAsia="ru-RU"/>
        </w:rPr>
      </w:pPr>
      <w:r w:rsidRPr="00EA76B2">
        <w:rPr>
          <w:rFonts w:ascii="Times New Roman" w:eastAsia="Times New Roman" w:hAnsi="Times New Roman" w:cs="Times New Roman"/>
          <w:b/>
          <w:bCs/>
          <w:i/>
          <w:iCs/>
          <w:sz w:val="20"/>
          <w:szCs w:val="20"/>
          <w:lang w:val="uk-UA" w:eastAsia="ru-RU"/>
        </w:rPr>
        <w:t xml:space="preserve">Базова </w:t>
      </w:r>
    </w:p>
    <w:p w14:paraId="3607CCB1" w14:textId="37F2C79A"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 xml:space="preserve">1б. Sarker, A., Ghosh, M. K., Islam, T., Bilal, M., Nandi, R., Raihan, M. L., Hossain, M. N., Rana, J., Barman, S. K., &amp; Kim, J.-E. (2022). Sustainable Food Waste Recycling for the Circular Economy in Developing Countries, with Special Reference to Bangladesh. Sustainability, 14(19), 12035. </w:t>
      </w:r>
      <w:hyperlink r:id="rId11" w:history="1">
        <w:r w:rsidR="0063538F" w:rsidRPr="00EA76B2">
          <w:rPr>
            <w:rStyle w:val="a5"/>
            <w:rFonts w:ascii="Times New Roman" w:eastAsia="Times New Roman" w:hAnsi="Times New Roman" w:cs="Times New Roman"/>
            <w:sz w:val="20"/>
            <w:szCs w:val="20"/>
            <w:lang w:val="uk-UA" w:eastAsia="ru-RU"/>
          </w:rPr>
          <w:t>https://doi.org/10.3390/su141912035</w:t>
        </w:r>
      </w:hyperlink>
      <w:r w:rsidR="0063538F">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val="uk-UA" w:eastAsia="ru-RU"/>
        </w:rPr>
        <w:t xml:space="preserve"> </w:t>
      </w:r>
    </w:p>
    <w:p w14:paraId="64447E9C" w14:textId="1A2981C4"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 xml:space="preserve">2б. Кіндій М.В., Давидович І.М., Саталкін С.С. Екологічна сертифікація підприємств як інструмент екологістики [Електронний ресурс]. – Режим доступу: </w:t>
      </w:r>
      <w:hyperlink r:id="rId12" w:history="1">
        <w:r w:rsidR="0063538F" w:rsidRPr="00EA76B2">
          <w:rPr>
            <w:rStyle w:val="a5"/>
            <w:rFonts w:ascii="Times New Roman" w:eastAsia="Times New Roman" w:hAnsi="Times New Roman" w:cs="Times New Roman"/>
            <w:sz w:val="20"/>
            <w:szCs w:val="20"/>
            <w:lang w:eastAsia="ru-RU"/>
          </w:rPr>
          <w:t>http</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vlp</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com</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ua</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files</w:t>
        </w:r>
        <w:r w:rsidR="0063538F" w:rsidRPr="00EA76B2">
          <w:rPr>
            <w:rStyle w:val="a5"/>
            <w:rFonts w:ascii="Times New Roman" w:eastAsia="Times New Roman" w:hAnsi="Times New Roman" w:cs="Times New Roman"/>
            <w:sz w:val="20"/>
            <w:szCs w:val="20"/>
            <w:lang w:val="uk-UA" w:eastAsia="ru-RU"/>
          </w:rPr>
          <w:t>/37_3.</w:t>
        </w:r>
        <w:r w:rsidR="0063538F" w:rsidRPr="00EA76B2">
          <w:rPr>
            <w:rStyle w:val="a5"/>
            <w:rFonts w:ascii="Times New Roman" w:eastAsia="Times New Roman" w:hAnsi="Times New Roman" w:cs="Times New Roman"/>
            <w:sz w:val="20"/>
            <w:szCs w:val="20"/>
            <w:lang w:eastAsia="ru-RU"/>
          </w:rPr>
          <w:t>pdf</w:t>
        </w:r>
      </w:hyperlink>
      <w:r w:rsidR="0063538F">
        <w:rPr>
          <w:rFonts w:ascii="Times New Roman" w:eastAsia="Times New Roman" w:hAnsi="Times New Roman" w:cs="Times New Roman"/>
          <w:sz w:val="20"/>
          <w:szCs w:val="20"/>
          <w:lang w:val="uk-UA" w:eastAsia="ru-RU"/>
        </w:rPr>
        <w:t xml:space="preserve"> </w:t>
      </w:r>
    </w:p>
    <w:p w14:paraId="32BA1E7C" w14:textId="77777777"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3б. Nazar, R., Yarema, V., Pavlosiuk, V., &amp; Myndrishora, R. (2024). Стале управління ресурсами як чинник зміцнення конкурентоспроможності харчових підприємств. Ekonomichnyy analiz, 34(4), 445-459.</w:t>
      </w:r>
    </w:p>
    <w:p w14:paraId="29303F88" w14:textId="1FAEAB86"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 xml:space="preserve">4б. Lu, L. C., Chiu, S. Y., Chiu, Y. H., &amp; Chang, T. H. (2022). Three-stage circular efficiency evaluation of agricultural food production, food consumption, and food waste </w:t>
      </w:r>
      <w:r w:rsidRPr="00EA76B2">
        <w:rPr>
          <w:rFonts w:ascii="Times New Roman" w:eastAsia="Times New Roman" w:hAnsi="Times New Roman" w:cs="Times New Roman"/>
          <w:sz w:val="20"/>
          <w:szCs w:val="20"/>
          <w:lang w:val="uk-UA" w:eastAsia="ru-RU"/>
        </w:rPr>
        <w:lastRenderedPageBreak/>
        <w:t xml:space="preserve">recycling in EU countries. Journal of Cleaner Production, 343, 130870. </w:t>
      </w:r>
      <w:hyperlink r:id="rId13" w:history="1">
        <w:r w:rsidR="0063538F" w:rsidRPr="00EA76B2">
          <w:rPr>
            <w:rStyle w:val="a5"/>
            <w:rFonts w:ascii="Times New Roman" w:eastAsia="Times New Roman" w:hAnsi="Times New Roman" w:cs="Times New Roman"/>
            <w:sz w:val="20"/>
            <w:szCs w:val="20"/>
            <w:lang w:val="uk-UA" w:eastAsia="ru-RU"/>
          </w:rPr>
          <w:t>https://doi.org/10.1016/j.jclepro.2022.130870</w:t>
        </w:r>
      </w:hyperlink>
      <w:r w:rsidR="0063538F">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val="uk-UA" w:eastAsia="ru-RU"/>
        </w:rPr>
        <w:t xml:space="preserve"> </w:t>
      </w:r>
    </w:p>
    <w:p w14:paraId="3B021EFF" w14:textId="2773C203"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 xml:space="preserve">5б. Beheshti, S., Heydari, J., &amp; Sazvar, Z. (2022). Food waste recycling closed loop supply chain optimization through renting waste recycling facilities. Sustainable Cities and Society, 78, 103644. </w:t>
      </w:r>
      <w:hyperlink r:id="rId14" w:history="1">
        <w:r w:rsidR="0063538F" w:rsidRPr="00EA76B2">
          <w:rPr>
            <w:rStyle w:val="a5"/>
            <w:rFonts w:ascii="Times New Roman" w:eastAsia="Times New Roman" w:hAnsi="Times New Roman" w:cs="Times New Roman"/>
            <w:sz w:val="20"/>
            <w:szCs w:val="20"/>
            <w:lang w:val="uk-UA" w:eastAsia="ru-RU"/>
          </w:rPr>
          <w:t>https://doi.org/10.1016/j.scs.2021.103644</w:t>
        </w:r>
      </w:hyperlink>
      <w:r w:rsidR="0063538F">
        <w:rPr>
          <w:rFonts w:ascii="Times New Roman" w:eastAsia="Times New Roman" w:hAnsi="Times New Roman" w:cs="Times New Roman"/>
          <w:sz w:val="20"/>
          <w:szCs w:val="20"/>
          <w:lang w:val="uk-UA" w:eastAsia="ru-RU"/>
        </w:rPr>
        <w:t xml:space="preserve"> </w:t>
      </w:r>
    </w:p>
    <w:p w14:paraId="5B6BE744" w14:textId="1DA7BFBE"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 xml:space="preserve">6б. Екологізація виробництва та зелені технології: Курс лекцій [Електронний ресурс]: навч. посіб. для студ. всіх спеціальностей всіх освітніх програм / Н. С. Ремез, А.О. Дичко, Т. В. Гребенюк, В.О. Броницький (1 файл: 6,13 Мбайт). Київ: КПІ ім. Ігоря Сікорського, 2021. 209 с. </w:t>
      </w:r>
      <w:hyperlink r:id="rId15" w:history="1">
        <w:r w:rsidR="0063538F" w:rsidRPr="00EA76B2">
          <w:rPr>
            <w:rStyle w:val="a5"/>
            <w:rFonts w:ascii="Times New Roman" w:eastAsia="Times New Roman" w:hAnsi="Times New Roman" w:cs="Times New Roman"/>
            <w:sz w:val="20"/>
            <w:szCs w:val="20"/>
            <w:lang w:val="uk-UA" w:eastAsia="ru-RU"/>
          </w:rPr>
          <w:t>https://ela.kpi.ua/bitstream/123456789/48002/1/Ekolog.pdf</w:t>
        </w:r>
      </w:hyperlink>
      <w:r w:rsidR="0063538F">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val="uk-UA" w:eastAsia="ru-RU"/>
        </w:rPr>
        <w:t xml:space="preserve"> </w:t>
      </w:r>
    </w:p>
    <w:p w14:paraId="5593F23F" w14:textId="77777777"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7б</w:t>
      </w:r>
      <w:r w:rsidRPr="00EA76B2">
        <w:rPr>
          <w:rFonts w:ascii="Times New Roman" w:eastAsia="Times New Roman" w:hAnsi="Times New Roman" w:cs="Times New Roman"/>
          <w:sz w:val="20"/>
          <w:szCs w:val="20"/>
          <w:lang w:eastAsia="ru-RU"/>
        </w:rPr>
        <w:t xml:space="preserve">. Гоцій, Б., Тульчинський, Р., &amp; Погребняк, А. (2025). Напрями розвитку переробки харчових відходів в умовах становлення циркулярної економіки. </w:t>
      </w:r>
      <w:r w:rsidRPr="00EA76B2">
        <w:rPr>
          <w:rFonts w:ascii="Times New Roman" w:eastAsia="Times New Roman" w:hAnsi="Times New Roman" w:cs="Times New Roman"/>
          <w:sz w:val="20"/>
          <w:szCs w:val="20"/>
          <w:lang w:val="en-US" w:eastAsia="ru-RU"/>
        </w:rPr>
        <w:t>Herald of Khmelnytskyi National University. Economic sciences, 340(2), 454-458.</w:t>
      </w:r>
    </w:p>
    <w:p w14:paraId="27C12CDC" w14:textId="77777777"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8б.</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Мазур</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В</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А</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Ткачук</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О</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П</w:t>
      </w:r>
      <w:r w:rsidRPr="00EA76B2">
        <w:rPr>
          <w:rFonts w:ascii="Times New Roman" w:eastAsia="Times New Roman" w:hAnsi="Times New Roman" w:cs="Times New Roman"/>
          <w:sz w:val="20"/>
          <w:szCs w:val="20"/>
          <w:lang w:val="en-US" w:eastAsia="ru-RU"/>
        </w:rPr>
        <w:t xml:space="preserve">., &amp; </w:t>
      </w:r>
      <w:r w:rsidRPr="00EA76B2">
        <w:rPr>
          <w:rFonts w:ascii="Times New Roman" w:eastAsia="Times New Roman" w:hAnsi="Times New Roman" w:cs="Times New Roman"/>
          <w:sz w:val="20"/>
          <w:szCs w:val="20"/>
          <w:lang w:eastAsia="ru-RU"/>
        </w:rPr>
        <w:t>Яковець</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Л</w:t>
      </w:r>
      <w:r w:rsidRPr="00EA76B2">
        <w:rPr>
          <w:rFonts w:ascii="Times New Roman" w:eastAsia="Times New Roman" w:hAnsi="Times New Roman" w:cs="Times New Roman"/>
          <w:sz w:val="20"/>
          <w:szCs w:val="20"/>
          <w:lang w:val="en-US" w:eastAsia="ru-RU"/>
        </w:rPr>
        <w:t xml:space="preserve">. </w:t>
      </w:r>
      <w:r w:rsidRPr="00EA76B2">
        <w:rPr>
          <w:rFonts w:ascii="Times New Roman" w:eastAsia="Times New Roman" w:hAnsi="Times New Roman" w:cs="Times New Roman"/>
          <w:sz w:val="20"/>
          <w:szCs w:val="20"/>
          <w:lang w:eastAsia="ru-RU"/>
        </w:rPr>
        <w:t>А</w:t>
      </w:r>
      <w:r w:rsidRPr="00EA76B2">
        <w:rPr>
          <w:rFonts w:ascii="Times New Roman" w:eastAsia="Times New Roman" w:hAnsi="Times New Roman" w:cs="Times New Roman"/>
          <w:sz w:val="20"/>
          <w:szCs w:val="20"/>
          <w:lang w:val="en-US" w:eastAsia="ru-RU"/>
        </w:rPr>
        <w:t xml:space="preserve">. (2020). </w:t>
      </w:r>
      <w:r w:rsidRPr="00EA76B2">
        <w:rPr>
          <w:rFonts w:ascii="Times New Roman" w:eastAsia="Times New Roman" w:hAnsi="Times New Roman" w:cs="Times New Roman"/>
          <w:sz w:val="20"/>
          <w:szCs w:val="20"/>
          <w:lang w:eastAsia="ru-RU"/>
        </w:rPr>
        <w:t>Екологічна безпека зернової та зернобобової продукції. монографія.</w:t>
      </w:r>
      <w:r w:rsidRPr="00EA76B2">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eastAsia="ru-RU"/>
        </w:rPr>
        <w:t>Вінниця: Твори, 2020-442 с./</w:t>
      </w:r>
      <w:r w:rsidRPr="00EA76B2">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eastAsia="ru-RU"/>
        </w:rPr>
        <w:t>Рек. до друку рішенням ВР ВНАУ (Протокол№ 13 від 26 черв. 2020 р.).</w:t>
      </w:r>
    </w:p>
    <w:p w14:paraId="38E2C2D2" w14:textId="77777777"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eastAsia="ru-RU"/>
        </w:rPr>
      </w:pPr>
      <w:r w:rsidRPr="00EA76B2">
        <w:rPr>
          <w:rFonts w:ascii="Times New Roman" w:eastAsia="Times New Roman" w:hAnsi="Times New Roman" w:cs="Times New Roman"/>
          <w:sz w:val="20"/>
          <w:szCs w:val="20"/>
          <w:lang w:val="uk-UA" w:eastAsia="ru-RU"/>
        </w:rPr>
        <w:t>9б. Гончарук, І. В., Ковальчук, С. Я., Цицюра, Я. Г., &amp; Лутковська, С. М. (2020). Динамічні процеси розвитку органічного виробництва в Україні. монографія. Вінниця, Твори. 2020. 472 с. Затв. до друку ВР ВНАУ (протокол№ 6 від 18 груд. 2020 р).</w:t>
      </w:r>
    </w:p>
    <w:p w14:paraId="6E58D664" w14:textId="54EF817E"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sz w:val="20"/>
          <w:szCs w:val="20"/>
          <w:lang w:val="uk-UA" w:eastAsia="ru-RU"/>
        </w:rPr>
      </w:pPr>
      <w:r w:rsidRPr="00EA76B2">
        <w:rPr>
          <w:rFonts w:ascii="Times New Roman" w:eastAsia="Times New Roman" w:hAnsi="Times New Roman" w:cs="Times New Roman"/>
          <w:sz w:val="20"/>
          <w:szCs w:val="20"/>
          <w:lang w:val="uk-UA" w:eastAsia="ru-RU"/>
        </w:rPr>
        <w:t>10б. Закон України «Про Основні засади (стратегію) державної екологічної політики України на період до 2030 року», від 28 лютого 2019 р. № 2697–</w:t>
      </w:r>
      <w:r w:rsidRPr="00EA76B2">
        <w:rPr>
          <w:rFonts w:ascii="Times New Roman" w:eastAsia="Times New Roman" w:hAnsi="Times New Roman" w:cs="Times New Roman"/>
          <w:sz w:val="20"/>
          <w:szCs w:val="20"/>
          <w:lang w:eastAsia="ru-RU"/>
        </w:rPr>
        <w:t>VIII</w:t>
      </w:r>
      <w:r w:rsidRPr="00EA76B2">
        <w:rPr>
          <w:rFonts w:ascii="Times New Roman" w:eastAsia="Times New Roman" w:hAnsi="Times New Roman" w:cs="Times New Roman"/>
          <w:sz w:val="20"/>
          <w:szCs w:val="20"/>
          <w:lang w:val="uk-UA" w:eastAsia="ru-RU"/>
        </w:rPr>
        <w:t xml:space="preserve"> / Верховна Рада України. </w:t>
      </w:r>
      <w:r w:rsidRPr="00EA76B2">
        <w:rPr>
          <w:rFonts w:ascii="Times New Roman" w:eastAsia="Times New Roman" w:hAnsi="Times New Roman" w:cs="Times New Roman"/>
          <w:sz w:val="20"/>
          <w:szCs w:val="20"/>
          <w:lang w:eastAsia="ru-RU"/>
        </w:rPr>
        <w:t>URL</w:t>
      </w:r>
      <w:r w:rsidRPr="00EA76B2">
        <w:rPr>
          <w:rFonts w:ascii="Times New Roman" w:eastAsia="Times New Roman" w:hAnsi="Times New Roman" w:cs="Times New Roman"/>
          <w:sz w:val="20"/>
          <w:szCs w:val="20"/>
          <w:lang w:val="uk-UA" w:eastAsia="ru-RU"/>
        </w:rPr>
        <w:t xml:space="preserve">: </w:t>
      </w:r>
      <w:hyperlink r:id="rId16" w:anchor="Text" w:history="1">
        <w:r w:rsidR="0063538F" w:rsidRPr="00EA76B2">
          <w:rPr>
            <w:rStyle w:val="a5"/>
            <w:rFonts w:ascii="Times New Roman" w:eastAsia="Times New Roman" w:hAnsi="Times New Roman" w:cs="Times New Roman"/>
            <w:sz w:val="20"/>
            <w:szCs w:val="20"/>
            <w:lang w:eastAsia="ru-RU"/>
          </w:rPr>
          <w:t>https</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zakon</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rada</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gov</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ua</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laws</w:t>
        </w:r>
        <w:r w:rsidR="0063538F" w:rsidRPr="00EA76B2">
          <w:rPr>
            <w:rStyle w:val="a5"/>
            <w:rFonts w:ascii="Times New Roman" w:eastAsia="Times New Roman" w:hAnsi="Times New Roman" w:cs="Times New Roman"/>
            <w:sz w:val="20"/>
            <w:szCs w:val="20"/>
            <w:lang w:val="uk-UA" w:eastAsia="ru-RU"/>
          </w:rPr>
          <w:t>/</w:t>
        </w:r>
        <w:r w:rsidR="0063538F" w:rsidRPr="00EA76B2">
          <w:rPr>
            <w:rStyle w:val="a5"/>
            <w:rFonts w:ascii="Times New Roman" w:eastAsia="Times New Roman" w:hAnsi="Times New Roman" w:cs="Times New Roman"/>
            <w:sz w:val="20"/>
            <w:szCs w:val="20"/>
            <w:lang w:eastAsia="ru-RU"/>
          </w:rPr>
          <w:t>show</w:t>
        </w:r>
        <w:r w:rsidR="0063538F" w:rsidRPr="00EA76B2">
          <w:rPr>
            <w:rStyle w:val="a5"/>
            <w:rFonts w:ascii="Times New Roman" w:eastAsia="Times New Roman" w:hAnsi="Times New Roman" w:cs="Times New Roman"/>
            <w:sz w:val="20"/>
            <w:szCs w:val="20"/>
            <w:lang w:val="uk-UA" w:eastAsia="ru-RU"/>
          </w:rPr>
          <w:t>/2697-19#</w:t>
        </w:r>
        <w:r w:rsidR="0063538F" w:rsidRPr="00EA76B2">
          <w:rPr>
            <w:rStyle w:val="a5"/>
            <w:rFonts w:ascii="Times New Roman" w:eastAsia="Times New Roman" w:hAnsi="Times New Roman" w:cs="Times New Roman"/>
            <w:sz w:val="20"/>
            <w:szCs w:val="20"/>
            <w:lang w:eastAsia="ru-RU"/>
          </w:rPr>
          <w:t>Text</w:t>
        </w:r>
      </w:hyperlink>
      <w:r w:rsidR="0063538F">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val="uk-UA" w:eastAsia="ru-RU"/>
        </w:rPr>
        <w:t>.</w:t>
      </w:r>
    </w:p>
    <w:p w14:paraId="6125ADF1" w14:textId="6F406718" w:rsidR="00EA76B2" w:rsidRPr="00EA76B2" w:rsidRDefault="00EA76B2" w:rsidP="00EA76B2">
      <w:pPr>
        <w:shd w:val="clear" w:color="auto" w:fill="FFFFFF"/>
        <w:tabs>
          <w:tab w:val="left" w:pos="365"/>
        </w:tabs>
        <w:spacing w:after="0" w:line="240" w:lineRule="auto"/>
        <w:ind w:firstLine="567"/>
        <w:jc w:val="both"/>
        <w:rPr>
          <w:rFonts w:ascii="Times New Roman" w:eastAsia="Times New Roman" w:hAnsi="Times New Roman" w:cs="Times New Roman"/>
          <w:color w:val="0000FF"/>
          <w:sz w:val="20"/>
          <w:szCs w:val="20"/>
          <w:u w:val="single"/>
          <w:lang w:val="uk-UA" w:eastAsia="ru-RU"/>
        </w:rPr>
      </w:pPr>
      <w:r w:rsidRPr="00EA76B2">
        <w:rPr>
          <w:rFonts w:ascii="Times New Roman" w:eastAsia="Times New Roman" w:hAnsi="Times New Roman" w:cs="Times New Roman"/>
          <w:sz w:val="20"/>
          <w:szCs w:val="20"/>
          <w:lang w:val="uk-UA" w:eastAsia="ru-RU"/>
        </w:rPr>
        <w:t xml:space="preserve">11б. Чернявський А.В., Іншеков Є.М., Соловей О.І., Бориченко О.В., Пертко П.П. Керівництво з впровадження системи енергетичного менеджменту відповідно до вимог міжнародного стандарту ISO 50001:2018 : навч. посіб. / за ред. Є.М. Іншекова, А.В. Чернявського. Київ: Проєкт UNIDO/GEF «Впровадження стандарту систем енергоменеджменту в промисловості України», 2021. 137 с. – режим доступу: </w:t>
      </w:r>
      <w:hyperlink r:id="rId17" w:history="1">
        <w:r w:rsidR="0063538F" w:rsidRPr="00EA76B2">
          <w:rPr>
            <w:rStyle w:val="a5"/>
            <w:rFonts w:ascii="Times New Roman" w:eastAsia="Times New Roman" w:hAnsi="Times New Roman" w:cs="Times New Roman"/>
            <w:sz w:val="20"/>
            <w:szCs w:val="20"/>
            <w:lang w:val="uk-UA" w:eastAsia="ru-RU"/>
          </w:rPr>
          <w:t>http://www.ukriee.org.ua/wp-content/uploads/2021/03/EnMS-Practical-Guide2021_Ukraine_ukr.pdf</w:t>
        </w:r>
      </w:hyperlink>
      <w:r w:rsidR="0063538F">
        <w:rPr>
          <w:rFonts w:ascii="Times New Roman" w:eastAsia="Times New Roman" w:hAnsi="Times New Roman" w:cs="Times New Roman"/>
          <w:sz w:val="20"/>
          <w:szCs w:val="20"/>
          <w:lang w:val="uk-UA" w:eastAsia="ru-RU"/>
        </w:rPr>
        <w:t xml:space="preserve"> </w:t>
      </w:r>
      <w:r w:rsidRPr="00EA76B2">
        <w:rPr>
          <w:rFonts w:ascii="Times New Roman" w:eastAsia="Times New Roman" w:hAnsi="Times New Roman" w:cs="Times New Roman"/>
          <w:sz w:val="20"/>
          <w:szCs w:val="20"/>
          <w:lang w:val="uk-UA" w:eastAsia="ru-RU"/>
        </w:rPr>
        <w:t xml:space="preserve"> </w:t>
      </w:r>
    </w:p>
    <w:p w14:paraId="3BBEE77C" w14:textId="20DF8C62" w:rsidR="00F65B85" w:rsidRPr="00EA76B2" w:rsidRDefault="0026282C" w:rsidP="00F65B85">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EA76B2">
        <w:rPr>
          <w:rFonts w:ascii="Times New Roman" w:hAnsi="Times New Roman" w:cs="Times New Roman"/>
          <w:sz w:val="20"/>
          <w:szCs w:val="20"/>
          <w:lang w:val="uk-UA"/>
        </w:rPr>
        <w:t xml:space="preserve">13б. </w:t>
      </w:r>
      <w:r w:rsidR="005051C7" w:rsidRPr="00EA76B2">
        <w:rPr>
          <w:rFonts w:ascii="Times New Roman" w:hAnsi="Times New Roman" w:cs="Times New Roman"/>
          <w:sz w:val="20"/>
          <w:szCs w:val="20"/>
          <w:lang w:val="uk-UA"/>
        </w:rPr>
        <w:t>Rizzo, M.V., &amp; Vignali, G. (2025). A review of packaging innovations for food waste reduction through Life Cycle Assessment. Procedia Computer Science, 274, 505-515.</w:t>
      </w:r>
    </w:p>
    <w:p w14:paraId="56EB4204" w14:textId="77777777" w:rsidR="0026282C" w:rsidRPr="00EA76B2" w:rsidRDefault="0026282C" w:rsidP="00F65B85">
      <w:pPr>
        <w:shd w:val="clear" w:color="auto" w:fill="FFFFFF"/>
        <w:tabs>
          <w:tab w:val="left" w:pos="365"/>
        </w:tabs>
        <w:spacing w:after="0" w:line="240" w:lineRule="auto"/>
        <w:ind w:firstLine="567"/>
        <w:jc w:val="both"/>
        <w:rPr>
          <w:rFonts w:ascii="Times New Roman" w:hAnsi="Times New Roman" w:cs="Times New Roman"/>
          <w:sz w:val="20"/>
          <w:szCs w:val="20"/>
          <w:lang w:val="uk-UA"/>
        </w:rPr>
      </w:pPr>
    </w:p>
    <w:p w14:paraId="25C34FFF" w14:textId="77777777" w:rsidR="00F65B85" w:rsidRPr="00FC20DF" w:rsidRDefault="00F65B85" w:rsidP="00FC20DF">
      <w:pPr>
        <w:shd w:val="clear" w:color="auto" w:fill="FFFFFF"/>
        <w:tabs>
          <w:tab w:val="left" w:pos="365"/>
        </w:tabs>
        <w:spacing w:after="0" w:line="240" w:lineRule="auto"/>
        <w:ind w:firstLine="567"/>
        <w:jc w:val="center"/>
        <w:rPr>
          <w:rFonts w:ascii="Times New Roman" w:hAnsi="Times New Roman" w:cs="Times New Roman"/>
          <w:b/>
          <w:bCs/>
          <w:sz w:val="20"/>
          <w:szCs w:val="20"/>
          <w:lang w:val="uk-UA"/>
        </w:rPr>
      </w:pPr>
      <w:r w:rsidRPr="00FC20DF">
        <w:rPr>
          <w:rFonts w:ascii="Times New Roman" w:hAnsi="Times New Roman" w:cs="Times New Roman"/>
          <w:b/>
          <w:bCs/>
          <w:sz w:val="20"/>
          <w:szCs w:val="20"/>
          <w:lang w:val="uk-UA"/>
        </w:rPr>
        <w:t>Допоміжна</w:t>
      </w:r>
    </w:p>
    <w:p w14:paraId="28254885" w14:textId="1930E8FC"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1</w:t>
      </w:r>
      <w:r>
        <w:rPr>
          <w:rFonts w:ascii="Times New Roman" w:hAnsi="Times New Roman" w:cs="Times New Roman"/>
          <w:sz w:val="20"/>
          <w:szCs w:val="20"/>
          <w:lang w:val="uk-UA"/>
        </w:rPr>
        <w:t>4</w:t>
      </w:r>
      <w:r w:rsidRPr="0063538F">
        <w:rPr>
          <w:rFonts w:ascii="Times New Roman" w:hAnsi="Times New Roman" w:cs="Times New Roman"/>
          <w:sz w:val="20"/>
          <w:szCs w:val="20"/>
          <w:lang w:val="uk-UA"/>
        </w:rPr>
        <w:t xml:space="preserve">д. Тараймович, І. В., Демчук, Л. І., &amp; Тихонова, О. М. (2024). Екологічні аспекти виробництва та споживання: вплив на забруднення та вичерпання природних ресурсів. Екологічні науки, 1 (52), 145-150. https://doi.org/10.32846/2306-9716/2024.eco.1-52.1.22 </w:t>
      </w:r>
    </w:p>
    <w:p w14:paraId="395BD149" w14:textId="300C02F1"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1</w:t>
      </w:r>
      <w:r>
        <w:rPr>
          <w:rFonts w:ascii="Times New Roman" w:hAnsi="Times New Roman" w:cs="Times New Roman"/>
          <w:sz w:val="20"/>
          <w:szCs w:val="20"/>
          <w:lang w:val="uk-UA"/>
        </w:rPr>
        <w:t>5</w:t>
      </w:r>
      <w:r w:rsidRPr="0063538F">
        <w:rPr>
          <w:rFonts w:ascii="Times New Roman" w:hAnsi="Times New Roman" w:cs="Times New Roman"/>
          <w:sz w:val="20"/>
          <w:szCs w:val="20"/>
          <w:lang w:val="uk-UA"/>
        </w:rPr>
        <w:t xml:space="preserve">д. Гетта О. С. Підвищення екологічної безпеки харчових виробництв шляхом очищення та утилізації рідких відходів [Електронний ресурс] : дис. ... д-ра філософії : спец. 101 : галузь знань 10 / Оксана Сергіївна Гетта ; наук. керівник Шестопалов О. В. ; Нац. техн. ун-т "Харків. політехн. ін-т". Харків, 2021. 125 с. https://repository.kpi.kharkov.ua/handle/KhPI-Press/55423 </w:t>
      </w:r>
    </w:p>
    <w:p w14:paraId="1278B57D" w14:textId="3FB22396"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 xml:space="preserve"> 1</w:t>
      </w:r>
      <w:r>
        <w:rPr>
          <w:rFonts w:ascii="Times New Roman" w:hAnsi="Times New Roman" w:cs="Times New Roman"/>
          <w:sz w:val="20"/>
          <w:szCs w:val="20"/>
          <w:lang w:val="uk-UA"/>
        </w:rPr>
        <w:t>6</w:t>
      </w:r>
      <w:r w:rsidRPr="0063538F">
        <w:rPr>
          <w:rFonts w:ascii="Times New Roman" w:hAnsi="Times New Roman" w:cs="Times New Roman"/>
          <w:sz w:val="20"/>
          <w:szCs w:val="20"/>
          <w:lang w:val="uk-UA"/>
        </w:rPr>
        <w:t xml:space="preserve">д. Сай, В., Тараймович, І., &amp; Сацюк, Т. (2022). Екологізація процесу миття плодоовочевої сировини. Товарознавчий вісник, 2(15), 63-71. https://doi.org/10.36910/6775-2310-5283-2022-16-5 </w:t>
      </w:r>
    </w:p>
    <w:p w14:paraId="3BD73954" w14:textId="5243DFDB"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lastRenderedPageBreak/>
        <w:t>1</w:t>
      </w:r>
      <w:r>
        <w:rPr>
          <w:rFonts w:ascii="Times New Roman" w:hAnsi="Times New Roman" w:cs="Times New Roman"/>
          <w:sz w:val="20"/>
          <w:szCs w:val="20"/>
          <w:lang w:val="uk-UA"/>
        </w:rPr>
        <w:t>7</w:t>
      </w:r>
      <w:r w:rsidRPr="0063538F">
        <w:rPr>
          <w:rFonts w:ascii="Times New Roman" w:hAnsi="Times New Roman" w:cs="Times New Roman"/>
          <w:sz w:val="20"/>
          <w:szCs w:val="20"/>
          <w:lang w:val="uk-UA"/>
        </w:rPr>
        <w:t xml:space="preserve">д. Kushnir Svitlana (2023). Європейський досвід впровадження еко-інновацій як частина загальної стратегії розвитку підприємства. Науковий журнал «Економіка і регіон».  Полтава: ПНТУ, Т. (2(89).  С. 68-74. https://doi.org/10.26906/еір.v0i2(89).2936 </w:t>
      </w:r>
    </w:p>
    <w:p w14:paraId="4ABF18D7" w14:textId="597A88C3"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1</w:t>
      </w:r>
      <w:r>
        <w:rPr>
          <w:rFonts w:ascii="Times New Roman" w:hAnsi="Times New Roman" w:cs="Times New Roman"/>
          <w:sz w:val="20"/>
          <w:szCs w:val="20"/>
          <w:lang w:val="uk-UA"/>
        </w:rPr>
        <w:t>8</w:t>
      </w:r>
      <w:r w:rsidRPr="0063538F">
        <w:rPr>
          <w:rFonts w:ascii="Times New Roman" w:hAnsi="Times New Roman" w:cs="Times New Roman"/>
          <w:sz w:val="20"/>
          <w:szCs w:val="20"/>
          <w:lang w:val="uk-UA"/>
        </w:rPr>
        <w:t xml:space="preserve">д. Тараймович, І.В., Рожі, І.Г., Герасименко, О.В., Білогур, С.Ю. (2025). Розвиток підприємств харчової та переробної промисловості в Україні. Наукові перспективи: журнал. No 2(56), 1146-1155. https://doi.org/10.52058/2708-7530-2025-2(56)-1146-1155 </w:t>
      </w:r>
    </w:p>
    <w:p w14:paraId="2028DB55" w14:textId="6C4A223F"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1</w:t>
      </w:r>
      <w:r>
        <w:rPr>
          <w:rFonts w:ascii="Times New Roman" w:hAnsi="Times New Roman" w:cs="Times New Roman"/>
          <w:sz w:val="20"/>
          <w:szCs w:val="20"/>
          <w:lang w:val="uk-UA"/>
        </w:rPr>
        <w:t>9</w:t>
      </w:r>
      <w:r w:rsidRPr="0063538F">
        <w:rPr>
          <w:rFonts w:ascii="Times New Roman" w:hAnsi="Times New Roman" w:cs="Times New Roman"/>
          <w:sz w:val="20"/>
          <w:szCs w:val="20"/>
          <w:lang w:val="uk-UA"/>
        </w:rPr>
        <w:t>д. Павленко, О. С. (2023). Сталий розвиток агробізнесу в концепції зеленої економіки. Підприємництво і торгівля, (39), 118-123.</w:t>
      </w:r>
    </w:p>
    <w:p w14:paraId="5A72FC95" w14:textId="57598EE2"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20</w:t>
      </w:r>
      <w:r w:rsidRPr="0063538F">
        <w:rPr>
          <w:rFonts w:ascii="Times New Roman" w:hAnsi="Times New Roman" w:cs="Times New Roman"/>
          <w:sz w:val="20"/>
          <w:szCs w:val="20"/>
          <w:lang w:val="uk-UA"/>
        </w:rPr>
        <w:t xml:space="preserve">д. Wiprächtiger, M., Haupt, M., Froemelt, A., Klotz, M., Beretta, C., Osterwalder, D., ... &amp; Hellweg, S. (2023). Combining industrial ecology tools to assess potential greenhouse gas reductions of a circular economy: Method development and application to Switzerland. Journal of Industrial Ecology, 27(1), 254-271. https://doi.org/10.1111/jiec.13364 </w:t>
      </w:r>
    </w:p>
    <w:p w14:paraId="0850BC85" w14:textId="4E93612D"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2</w:t>
      </w:r>
      <w:r w:rsidRPr="0063538F">
        <w:rPr>
          <w:rFonts w:ascii="Times New Roman" w:hAnsi="Times New Roman" w:cs="Times New Roman"/>
          <w:sz w:val="20"/>
          <w:szCs w:val="20"/>
          <w:lang w:val="uk-UA"/>
        </w:rPr>
        <w:t xml:space="preserve">1д. Василенко Г., Дорофєєва О., Голуб Б., Миронюк Г. Посібник для малих та середніх підприємств м'ясопереробної галузі з підготовки та впровадження системи управління безпечністю харчових продуктів на основі концепції НАССР: веб-сайт. URL: https://smr.gov.ua/images/misto/Pipryemstvo/Harchuvannya/6._posib-nyk_nassr.pdf (дата звернення: </w:t>
      </w:r>
      <w:r>
        <w:rPr>
          <w:rFonts w:ascii="Times New Roman" w:hAnsi="Times New Roman" w:cs="Times New Roman"/>
          <w:sz w:val="20"/>
          <w:szCs w:val="20"/>
          <w:lang w:val="uk-UA"/>
        </w:rPr>
        <w:t>1</w:t>
      </w:r>
      <w:r w:rsidRPr="0063538F">
        <w:rPr>
          <w:rFonts w:ascii="Times New Roman" w:hAnsi="Times New Roman" w:cs="Times New Roman"/>
          <w:sz w:val="20"/>
          <w:szCs w:val="20"/>
          <w:lang w:val="uk-UA"/>
        </w:rPr>
        <w:t>0.</w:t>
      </w:r>
      <w:r>
        <w:rPr>
          <w:rFonts w:ascii="Times New Roman" w:hAnsi="Times New Roman" w:cs="Times New Roman"/>
          <w:sz w:val="20"/>
          <w:szCs w:val="20"/>
          <w:lang w:val="uk-UA"/>
        </w:rPr>
        <w:t>12</w:t>
      </w:r>
      <w:r w:rsidRPr="0063538F">
        <w:rPr>
          <w:rFonts w:ascii="Times New Roman" w:hAnsi="Times New Roman" w:cs="Times New Roman"/>
          <w:sz w:val="20"/>
          <w:szCs w:val="20"/>
          <w:lang w:val="uk-UA"/>
        </w:rPr>
        <w:t>.2025).</w:t>
      </w:r>
    </w:p>
    <w:p w14:paraId="1C5CEC5F" w14:textId="3772B6FE"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2</w:t>
      </w:r>
      <w:r w:rsidRPr="0063538F">
        <w:rPr>
          <w:rFonts w:ascii="Times New Roman" w:hAnsi="Times New Roman" w:cs="Times New Roman"/>
          <w:sz w:val="20"/>
          <w:szCs w:val="20"/>
          <w:lang w:val="uk-UA"/>
        </w:rPr>
        <w:t>д. Молдаван, Л. В. (2023). Соціо-екологічні наслідки агропродовольчої спеціалізації україни: причини і способи їх усунення. Economy of Ukraine, 66(7).</w:t>
      </w:r>
    </w:p>
    <w:p w14:paraId="33E4B8E0" w14:textId="0D30845D"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3</w:t>
      </w:r>
      <w:r w:rsidRPr="0063538F">
        <w:rPr>
          <w:rFonts w:ascii="Times New Roman" w:hAnsi="Times New Roman" w:cs="Times New Roman"/>
          <w:sz w:val="20"/>
          <w:szCs w:val="20"/>
          <w:lang w:val="uk-UA"/>
        </w:rPr>
        <w:t xml:space="preserve">д. Nekhvyadovich, L. I., Bozieva, Y. G., &amp; Pushkarev, I. Y. (2022). A Retrospective Overview of the Definition of Industrial Ecology in the Theory of Industrial Management. In Geo-Economy of the Future: Sustainable Agriculture and Alternative Energy (pp. 57-63). Cham: Springer International Publishing. </w:t>
      </w:r>
      <w:hyperlink r:id="rId18" w:history="1">
        <w:r w:rsidRPr="0092568B">
          <w:rPr>
            <w:rStyle w:val="a5"/>
            <w:rFonts w:ascii="Times New Roman" w:hAnsi="Times New Roman" w:cs="Times New Roman"/>
            <w:sz w:val="20"/>
            <w:szCs w:val="20"/>
            <w:lang w:val="uk-UA"/>
          </w:rPr>
          <w:t>https://doi.org/10.1007/978-3-030-92303-7_7</w:t>
        </w:r>
      </w:hyperlink>
      <w:r>
        <w:rPr>
          <w:rFonts w:ascii="Times New Roman" w:hAnsi="Times New Roman" w:cs="Times New Roman"/>
          <w:sz w:val="20"/>
          <w:szCs w:val="20"/>
          <w:lang w:val="uk-UA"/>
        </w:rPr>
        <w:t xml:space="preserve"> </w:t>
      </w:r>
      <w:r w:rsidRPr="0063538F">
        <w:rPr>
          <w:rFonts w:ascii="Times New Roman" w:hAnsi="Times New Roman" w:cs="Times New Roman"/>
          <w:sz w:val="20"/>
          <w:szCs w:val="20"/>
          <w:lang w:val="uk-UA"/>
        </w:rPr>
        <w:t xml:space="preserve"> </w:t>
      </w:r>
    </w:p>
    <w:p w14:paraId="68954456" w14:textId="0BAE26C0"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4</w:t>
      </w:r>
      <w:r w:rsidRPr="0063538F">
        <w:rPr>
          <w:rFonts w:ascii="Times New Roman" w:hAnsi="Times New Roman" w:cs="Times New Roman"/>
          <w:sz w:val="20"/>
          <w:szCs w:val="20"/>
          <w:lang w:val="uk-UA"/>
        </w:rPr>
        <w:t xml:space="preserve">д. Allison, A. L., Lorencatto, F., Michie, S., &amp; Miodownik, M. (2022). Barriers and Enablers to Food Waste Recycling: A Mixed Methods Study amongst UK Citizens. International Journal of Environmental Research and Public Health, 19(5), 2729. </w:t>
      </w:r>
      <w:hyperlink r:id="rId19" w:history="1">
        <w:r w:rsidRPr="0092568B">
          <w:rPr>
            <w:rStyle w:val="a5"/>
            <w:rFonts w:ascii="Times New Roman" w:hAnsi="Times New Roman" w:cs="Times New Roman"/>
            <w:sz w:val="20"/>
            <w:szCs w:val="20"/>
            <w:lang w:val="uk-UA"/>
          </w:rPr>
          <w:t>https://doi.org/10.3390/ijerph19052729</w:t>
        </w:r>
      </w:hyperlink>
      <w:r>
        <w:rPr>
          <w:rFonts w:ascii="Times New Roman" w:hAnsi="Times New Roman" w:cs="Times New Roman"/>
          <w:sz w:val="20"/>
          <w:szCs w:val="20"/>
          <w:lang w:val="uk-UA"/>
        </w:rPr>
        <w:t xml:space="preserve"> </w:t>
      </w:r>
      <w:r w:rsidRPr="0063538F">
        <w:rPr>
          <w:rFonts w:ascii="Times New Roman" w:hAnsi="Times New Roman" w:cs="Times New Roman"/>
          <w:sz w:val="20"/>
          <w:szCs w:val="20"/>
          <w:lang w:val="uk-UA"/>
        </w:rPr>
        <w:t xml:space="preserve"> </w:t>
      </w:r>
    </w:p>
    <w:p w14:paraId="416B84B6" w14:textId="69F1A7A4"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5</w:t>
      </w:r>
      <w:r w:rsidRPr="0063538F">
        <w:rPr>
          <w:rFonts w:ascii="Times New Roman" w:hAnsi="Times New Roman" w:cs="Times New Roman"/>
          <w:sz w:val="20"/>
          <w:szCs w:val="20"/>
          <w:lang w:val="uk-UA"/>
        </w:rPr>
        <w:t>д. Пахомська, О. В. (2022). Харчові продукти – проблеми якості та безпечності. Науковий вісник  ТДАТУ, 11(2), 4–13. doi: 10.31388/2220-8674-2021-2-29</w:t>
      </w:r>
      <w:r>
        <w:rPr>
          <w:rFonts w:ascii="Times New Roman" w:hAnsi="Times New Roman" w:cs="Times New Roman"/>
          <w:sz w:val="20"/>
          <w:szCs w:val="20"/>
          <w:lang w:val="uk-UA"/>
        </w:rPr>
        <w:t xml:space="preserve"> </w:t>
      </w:r>
    </w:p>
    <w:p w14:paraId="54CF226B" w14:textId="36970AC9"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6</w:t>
      </w:r>
      <w:r w:rsidRPr="0063538F">
        <w:rPr>
          <w:rFonts w:ascii="Times New Roman" w:hAnsi="Times New Roman" w:cs="Times New Roman"/>
          <w:sz w:val="20"/>
          <w:szCs w:val="20"/>
          <w:lang w:val="uk-UA"/>
        </w:rPr>
        <w:t>д. Лавринюк З.В. Управління та поводження з відходами. Конспект лекцій для здобувачів освіти освітнього рівня бакалавр, спеціальності 101 Екологія, освітньо-професійної програми «Екологія». Луцьк: «Вежа Друк», 2022. 74 с.</w:t>
      </w:r>
    </w:p>
    <w:p w14:paraId="296836B8" w14:textId="2CF7D999"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7</w:t>
      </w:r>
      <w:r w:rsidRPr="0063538F">
        <w:rPr>
          <w:rFonts w:ascii="Times New Roman" w:hAnsi="Times New Roman" w:cs="Times New Roman"/>
          <w:sz w:val="20"/>
          <w:szCs w:val="20"/>
          <w:lang w:val="uk-UA"/>
        </w:rPr>
        <w:t>д. ЗАКОН УКРАЇНИ «Про управління відходами» Із змінами і доповненнями, внесеними  Законом України  від 13 грудня 2022 року N 2849-IX</w:t>
      </w:r>
    </w:p>
    <w:p w14:paraId="1E07EE23" w14:textId="76F072DA"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8</w:t>
      </w:r>
      <w:r w:rsidRPr="0063538F">
        <w:rPr>
          <w:rFonts w:ascii="Times New Roman" w:hAnsi="Times New Roman" w:cs="Times New Roman"/>
          <w:sz w:val="20"/>
          <w:szCs w:val="20"/>
          <w:lang w:val="uk-UA"/>
        </w:rPr>
        <w:t>д. Півоваров, О. А., Миколенко, С. Ю., &amp; Гезь, Я. В. (2022). Аналіз втрат харчової сировини в продовольчому ланцюзі. Наука, технології, інновації, (1), 62-68.</w:t>
      </w:r>
    </w:p>
    <w:p w14:paraId="31477E85" w14:textId="36A14075" w:rsidR="0063538F" w:rsidRP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sidRPr="0063538F">
        <w:rPr>
          <w:rFonts w:ascii="Times New Roman" w:hAnsi="Times New Roman" w:cs="Times New Roman"/>
          <w:sz w:val="20"/>
          <w:szCs w:val="20"/>
          <w:lang w:val="uk-UA"/>
        </w:rPr>
        <w:t>2</w:t>
      </w:r>
      <w:r>
        <w:rPr>
          <w:rFonts w:ascii="Times New Roman" w:hAnsi="Times New Roman" w:cs="Times New Roman"/>
          <w:sz w:val="20"/>
          <w:szCs w:val="20"/>
          <w:lang w:val="uk-UA"/>
        </w:rPr>
        <w:t>9</w:t>
      </w:r>
      <w:r w:rsidRPr="0063538F">
        <w:rPr>
          <w:rFonts w:ascii="Times New Roman" w:hAnsi="Times New Roman" w:cs="Times New Roman"/>
          <w:sz w:val="20"/>
          <w:szCs w:val="20"/>
          <w:lang w:val="uk-UA"/>
        </w:rPr>
        <w:t xml:space="preserve">д. Shurson, G. C., Dierenfeld, E. S., &amp; Dou, Z. (2023). Rules are meant to be broken–Rethinking the regulations on the use of food waste as animal feed. Resources, Conservation and Recycling, 199, 107273. https://doi.org/10.1016/j.resconrec.2023.107273 </w:t>
      </w:r>
    </w:p>
    <w:p w14:paraId="0761DCE1" w14:textId="6A466471" w:rsidR="0063538F" w:rsidRDefault="0063538F" w:rsidP="0063538F">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30</w:t>
      </w:r>
      <w:r w:rsidRPr="0063538F">
        <w:rPr>
          <w:rFonts w:ascii="Times New Roman" w:hAnsi="Times New Roman" w:cs="Times New Roman"/>
          <w:sz w:val="20"/>
          <w:szCs w:val="20"/>
          <w:lang w:val="uk-UA"/>
        </w:rPr>
        <w:t xml:space="preserve">д. Porterfield, K. K., Scarborough, M. J., &amp; Roy, E. D. (2023). Organics recycling tradeoffs: biogas potential and microplastic content of mechanically depackaged food waste. </w:t>
      </w:r>
      <w:r w:rsidRPr="0063538F">
        <w:rPr>
          <w:rFonts w:ascii="Times New Roman" w:hAnsi="Times New Roman" w:cs="Times New Roman"/>
          <w:sz w:val="20"/>
          <w:szCs w:val="20"/>
          <w:lang w:val="uk-UA"/>
        </w:rPr>
        <w:lastRenderedPageBreak/>
        <w:t>ACS Sustainable Chemistry &amp; Engineering, 11(28), 10422-10429. https://doi.org/10.1021/acssuschemeng.3c01710</w:t>
      </w:r>
    </w:p>
    <w:p w14:paraId="281D562D" w14:textId="67FC8F26" w:rsidR="005051C7" w:rsidRPr="005051C7" w:rsidRDefault="0063538F" w:rsidP="005051C7">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w:t>
      </w:r>
      <w:r w:rsidR="00F65B85" w:rsidRPr="00F65B85">
        <w:rPr>
          <w:rFonts w:ascii="Times New Roman" w:hAnsi="Times New Roman" w:cs="Times New Roman"/>
          <w:sz w:val="20"/>
          <w:szCs w:val="20"/>
          <w:lang w:val="uk-UA"/>
        </w:rPr>
        <w:t xml:space="preserve">1д. </w:t>
      </w:r>
      <w:r w:rsidR="005051C7" w:rsidRPr="005051C7">
        <w:rPr>
          <w:rFonts w:ascii="Times New Roman" w:hAnsi="Times New Roman" w:cs="Times New Roman"/>
          <w:sz w:val="20"/>
          <w:szCs w:val="20"/>
          <w:lang w:val="uk-UA"/>
        </w:rPr>
        <w:t>Національний план управління відходами до 2033 року: розпорядженням Кабінету Міністрів</w:t>
      </w:r>
      <w:r w:rsidR="0026282C">
        <w:rPr>
          <w:rFonts w:ascii="Times New Roman" w:hAnsi="Times New Roman" w:cs="Times New Roman"/>
          <w:sz w:val="20"/>
          <w:szCs w:val="20"/>
          <w:lang w:val="uk-UA"/>
        </w:rPr>
        <w:t xml:space="preserve"> </w:t>
      </w:r>
      <w:r w:rsidR="005051C7" w:rsidRPr="005051C7">
        <w:rPr>
          <w:rFonts w:ascii="Times New Roman" w:hAnsi="Times New Roman" w:cs="Times New Roman"/>
          <w:sz w:val="20"/>
          <w:szCs w:val="20"/>
          <w:lang w:val="uk-UA"/>
        </w:rPr>
        <w:t xml:space="preserve">України від 27 грудня 2024 р. № 1353-р. </w:t>
      </w:r>
      <w:hyperlink r:id="rId20" w:anchor="Text" w:history="1">
        <w:r w:rsidR="0026282C" w:rsidRPr="00355885">
          <w:rPr>
            <w:rStyle w:val="a5"/>
            <w:rFonts w:ascii="Times New Roman" w:hAnsi="Times New Roman" w:cs="Times New Roman"/>
            <w:sz w:val="20"/>
            <w:szCs w:val="20"/>
            <w:lang w:val="uk-UA"/>
          </w:rPr>
          <w:t>URL:https://zakon.rada.gov.ua/laws/show/1353-2024-%D1%80#Text</w:t>
        </w:r>
      </w:hyperlink>
      <w:r w:rsidR="0026282C">
        <w:rPr>
          <w:rFonts w:ascii="Times New Roman" w:hAnsi="Times New Roman" w:cs="Times New Roman"/>
          <w:sz w:val="20"/>
          <w:szCs w:val="20"/>
          <w:lang w:val="uk-UA"/>
        </w:rPr>
        <w:t xml:space="preserve"> </w:t>
      </w:r>
      <w:r w:rsidR="005051C7" w:rsidRPr="005051C7">
        <w:rPr>
          <w:rFonts w:ascii="Times New Roman" w:hAnsi="Times New Roman" w:cs="Times New Roman"/>
          <w:sz w:val="20"/>
          <w:szCs w:val="20"/>
          <w:lang w:val="uk-UA"/>
        </w:rPr>
        <w:t>.</w:t>
      </w:r>
    </w:p>
    <w:p w14:paraId="77522609" w14:textId="3AD95DC0" w:rsidR="0026282C" w:rsidRDefault="0063538F" w:rsidP="005051C7">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32</w:t>
      </w:r>
      <w:r w:rsidR="0026282C">
        <w:rPr>
          <w:rFonts w:ascii="Times New Roman" w:hAnsi="Times New Roman" w:cs="Times New Roman"/>
          <w:sz w:val="20"/>
          <w:szCs w:val="20"/>
          <w:lang w:val="uk-UA"/>
        </w:rPr>
        <w:t>д.</w:t>
      </w:r>
      <w:r w:rsidR="005051C7" w:rsidRPr="005051C7">
        <w:rPr>
          <w:rFonts w:ascii="Times New Roman" w:hAnsi="Times New Roman" w:cs="Times New Roman"/>
          <w:sz w:val="20"/>
          <w:szCs w:val="20"/>
          <w:lang w:val="uk-UA"/>
        </w:rPr>
        <w:t xml:space="preserve"> Україна на шляху до сталої моделі управління відходами: міжнародний досвід та перспективи 30.03.2025. URL: </w:t>
      </w:r>
      <w:hyperlink r:id="rId21" w:history="1">
        <w:r w:rsidR="0026282C" w:rsidRPr="00355885">
          <w:rPr>
            <w:rStyle w:val="a5"/>
            <w:rFonts w:ascii="Times New Roman" w:hAnsi="Times New Roman" w:cs="Times New Roman"/>
            <w:sz w:val="20"/>
            <w:szCs w:val="20"/>
            <w:lang w:val="uk-UA"/>
          </w:rPr>
          <w:t>https://mindev.gov.ua/news/ukraina-nashliakhu-do-staloi-modeli-upravlinnia-vidkhodamy-mizhnarodnyi-dosvid-ta-perspektyvy</w:t>
        </w:r>
      </w:hyperlink>
    </w:p>
    <w:p w14:paraId="18EBF951" w14:textId="5C548B6F" w:rsidR="00F65B85" w:rsidRDefault="0063538F" w:rsidP="005051C7">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33</w:t>
      </w:r>
      <w:r w:rsidR="00F65B85" w:rsidRPr="00F65B85">
        <w:rPr>
          <w:rFonts w:ascii="Times New Roman" w:hAnsi="Times New Roman" w:cs="Times New Roman"/>
          <w:sz w:val="20"/>
          <w:szCs w:val="20"/>
          <w:lang w:val="uk-UA"/>
        </w:rPr>
        <w:t xml:space="preserve">д. </w:t>
      </w:r>
      <w:r w:rsidR="005051C7" w:rsidRPr="005051C7">
        <w:rPr>
          <w:rFonts w:ascii="Times New Roman" w:hAnsi="Times New Roman" w:cs="Times New Roman"/>
          <w:sz w:val="20"/>
          <w:szCs w:val="20"/>
          <w:lang w:val="uk-UA"/>
        </w:rPr>
        <w:t>European Commission. (2022). Circular economy action plan: A new EU</w:t>
      </w:r>
      <w:r w:rsidR="0026282C">
        <w:rPr>
          <w:rFonts w:ascii="Times New Roman" w:hAnsi="Times New Roman" w:cs="Times New Roman"/>
          <w:sz w:val="20"/>
          <w:szCs w:val="20"/>
          <w:lang w:val="uk-UA"/>
        </w:rPr>
        <w:t xml:space="preserve"> </w:t>
      </w:r>
      <w:r w:rsidR="005051C7" w:rsidRPr="005051C7">
        <w:rPr>
          <w:rFonts w:ascii="Times New Roman" w:hAnsi="Times New Roman" w:cs="Times New Roman"/>
          <w:sz w:val="20"/>
          <w:szCs w:val="20"/>
          <w:lang w:val="uk-UA"/>
        </w:rPr>
        <w:t>framework. European Union Publications.</w:t>
      </w:r>
    </w:p>
    <w:p w14:paraId="37F76329" w14:textId="1B4D1587" w:rsidR="005051C7" w:rsidRDefault="0063538F" w:rsidP="005051C7">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34</w:t>
      </w:r>
      <w:r w:rsidR="00F65B85" w:rsidRPr="00F65B85">
        <w:rPr>
          <w:rFonts w:ascii="Times New Roman" w:hAnsi="Times New Roman" w:cs="Times New Roman"/>
          <w:sz w:val="20"/>
          <w:szCs w:val="20"/>
          <w:lang w:val="uk-UA"/>
        </w:rPr>
        <w:t xml:space="preserve">д. </w:t>
      </w:r>
      <w:r w:rsidR="005051C7" w:rsidRPr="005051C7">
        <w:rPr>
          <w:rFonts w:ascii="Times New Roman" w:hAnsi="Times New Roman" w:cs="Times New Roman"/>
          <w:sz w:val="20"/>
          <w:szCs w:val="20"/>
          <w:lang w:val="uk-UA"/>
        </w:rPr>
        <w:t>Takahashi, R. (2021). Waste management reform and public-private</w:t>
      </w:r>
      <w:r w:rsidR="0026282C">
        <w:rPr>
          <w:rFonts w:ascii="Times New Roman" w:hAnsi="Times New Roman" w:cs="Times New Roman"/>
          <w:sz w:val="20"/>
          <w:szCs w:val="20"/>
          <w:lang w:val="uk-UA"/>
        </w:rPr>
        <w:t xml:space="preserve"> </w:t>
      </w:r>
      <w:r w:rsidR="005051C7" w:rsidRPr="005051C7">
        <w:rPr>
          <w:rFonts w:ascii="Times New Roman" w:hAnsi="Times New Roman" w:cs="Times New Roman"/>
          <w:sz w:val="20"/>
          <w:szCs w:val="20"/>
          <w:lang w:val="uk-UA"/>
        </w:rPr>
        <w:t>partnerships in Japan: Towards sustainable waste practices. Japan Journal of Waste</w:t>
      </w:r>
      <w:r w:rsidR="0026282C">
        <w:rPr>
          <w:rFonts w:ascii="Times New Roman" w:hAnsi="Times New Roman" w:cs="Times New Roman"/>
          <w:sz w:val="20"/>
          <w:szCs w:val="20"/>
          <w:lang w:val="uk-UA"/>
        </w:rPr>
        <w:t xml:space="preserve"> </w:t>
      </w:r>
      <w:r w:rsidR="005051C7" w:rsidRPr="005051C7">
        <w:rPr>
          <w:rFonts w:ascii="Times New Roman" w:hAnsi="Times New Roman" w:cs="Times New Roman"/>
          <w:sz w:val="20"/>
          <w:szCs w:val="20"/>
          <w:lang w:val="uk-UA"/>
        </w:rPr>
        <w:t>Studies, 15(2), 55-68.</w:t>
      </w:r>
    </w:p>
    <w:p w14:paraId="45205AB7" w14:textId="2A603653" w:rsidR="00A12948" w:rsidRDefault="0063538F" w:rsidP="00F65B85">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35</w:t>
      </w:r>
      <w:r w:rsidR="00F65B85" w:rsidRPr="00F65B85">
        <w:rPr>
          <w:rFonts w:ascii="Times New Roman" w:hAnsi="Times New Roman" w:cs="Times New Roman"/>
          <w:sz w:val="20"/>
          <w:szCs w:val="20"/>
          <w:lang w:val="uk-UA"/>
        </w:rPr>
        <w:t xml:space="preserve">д. </w:t>
      </w:r>
      <w:r w:rsidR="00A12948" w:rsidRPr="00A12948">
        <w:rPr>
          <w:rFonts w:ascii="Times New Roman" w:hAnsi="Times New Roman" w:cs="Times New Roman"/>
          <w:sz w:val="20"/>
          <w:szCs w:val="20"/>
          <w:lang w:val="uk-UA"/>
        </w:rPr>
        <w:t xml:space="preserve">Коваленко, О., &amp; Ященко, Л. (2022). </w:t>
      </w:r>
      <w:r w:rsidR="0026282C" w:rsidRPr="00A12948">
        <w:rPr>
          <w:rFonts w:ascii="Times New Roman" w:hAnsi="Times New Roman" w:cs="Times New Roman"/>
          <w:sz w:val="20"/>
          <w:szCs w:val="20"/>
          <w:lang w:val="uk-UA"/>
        </w:rPr>
        <w:t xml:space="preserve">Циркулярна економіка як ефективний інструмент скорочення втрат та відходів продовольства в Україні та світі. </w:t>
      </w:r>
      <w:r w:rsidR="0026282C" w:rsidRPr="0026282C">
        <w:rPr>
          <w:rFonts w:ascii="Times New Roman" w:hAnsi="Times New Roman" w:cs="Times New Roman"/>
          <w:i/>
          <w:iCs/>
          <w:sz w:val="20"/>
          <w:szCs w:val="20"/>
          <w:lang w:val="uk-UA"/>
        </w:rPr>
        <w:t>Продовольчі ресурси</w:t>
      </w:r>
      <w:r w:rsidR="0026282C" w:rsidRPr="00A12948">
        <w:rPr>
          <w:rFonts w:ascii="Times New Roman" w:hAnsi="Times New Roman" w:cs="Times New Roman"/>
          <w:sz w:val="20"/>
          <w:szCs w:val="20"/>
          <w:lang w:val="uk-UA"/>
        </w:rPr>
        <w:t>, 10(19), 200–209</w:t>
      </w:r>
      <w:r w:rsidR="00A12948" w:rsidRPr="00A12948">
        <w:rPr>
          <w:rFonts w:ascii="Times New Roman" w:hAnsi="Times New Roman" w:cs="Times New Roman"/>
          <w:sz w:val="20"/>
          <w:szCs w:val="20"/>
          <w:lang w:val="uk-UA"/>
        </w:rPr>
        <w:t xml:space="preserve">. </w:t>
      </w:r>
      <w:hyperlink r:id="rId22" w:history="1">
        <w:r w:rsidR="00A12948" w:rsidRPr="00355885">
          <w:rPr>
            <w:rStyle w:val="a5"/>
            <w:rFonts w:ascii="Times New Roman" w:hAnsi="Times New Roman" w:cs="Times New Roman"/>
            <w:sz w:val="20"/>
            <w:szCs w:val="20"/>
            <w:lang w:val="uk-UA"/>
          </w:rPr>
          <w:t>https://doi.org/10.31073/foodresources2022-19-23</w:t>
        </w:r>
      </w:hyperlink>
    </w:p>
    <w:p w14:paraId="45AF9551" w14:textId="0D18744D" w:rsidR="00A12948" w:rsidRDefault="0063538F" w:rsidP="00A12948">
      <w:pPr>
        <w:shd w:val="clear" w:color="auto" w:fill="FFFFFF"/>
        <w:tabs>
          <w:tab w:val="left" w:pos="365"/>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36</w:t>
      </w:r>
      <w:r w:rsidR="00F65B85" w:rsidRPr="00F65B85">
        <w:rPr>
          <w:rFonts w:ascii="Times New Roman" w:hAnsi="Times New Roman" w:cs="Times New Roman"/>
          <w:sz w:val="20"/>
          <w:szCs w:val="20"/>
          <w:lang w:val="uk-UA"/>
        </w:rPr>
        <w:t xml:space="preserve">д. </w:t>
      </w:r>
      <w:r w:rsidR="00A12948" w:rsidRPr="00A12948">
        <w:rPr>
          <w:rFonts w:ascii="Times New Roman" w:hAnsi="Times New Roman" w:cs="Times New Roman"/>
          <w:sz w:val="20"/>
          <w:szCs w:val="20"/>
          <w:lang w:val="uk-UA"/>
        </w:rPr>
        <w:t>Циркулярна економіка: як новий спосіб господарювання в умовах цифрової</w:t>
      </w:r>
      <w:r w:rsidR="0026282C">
        <w:rPr>
          <w:rFonts w:ascii="Times New Roman" w:hAnsi="Times New Roman" w:cs="Times New Roman"/>
          <w:sz w:val="20"/>
          <w:szCs w:val="20"/>
          <w:lang w:val="uk-UA"/>
        </w:rPr>
        <w:t xml:space="preserve"> </w:t>
      </w:r>
      <w:r w:rsidR="00A12948" w:rsidRPr="00A12948">
        <w:rPr>
          <w:rFonts w:ascii="Times New Roman" w:hAnsi="Times New Roman" w:cs="Times New Roman"/>
          <w:sz w:val="20"/>
          <w:szCs w:val="20"/>
          <w:lang w:val="uk-UA"/>
        </w:rPr>
        <w:t>трансформації. Колективна монографія. За науковою ред. к.е.н., доц.</w:t>
      </w:r>
      <w:r w:rsidR="0026282C">
        <w:rPr>
          <w:rFonts w:ascii="Times New Roman" w:hAnsi="Times New Roman" w:cs="Times New Roman"/>
          <w:sz w:val="20"/>
          <w:szCs w:val="20"/>
          <w:lang w:val="uk-UA"/>
        </w:rPr>
        <w:t xml:space="preserve"> </w:t>
      </w:r>
      <w:r w:rsidR="00A12948" w:rsidRPr="00A12948">
        <w:rPr>
          <w:rFonts w:ascii="Times New Roman" w:hAnsi="Times New Roman" w:cs="Times New Roman"/>
          <w:sz w:val="20"/>
          <w:szCs w:val="20"/>
          <w:lang w:val="uk-UA"/>
        </w:rPr>
        <w:t>Татомир І.Л., к.е.н., доц. Квасній Л.Г. Трускавець: ПОСВІТ, 2021, 124 с.</w:t>
      </w:r>
    </w:p>
    <w:p w14:paraId="6EADC477" w14:textId="19109DE6" w:rsidR="001512C2" w:rsidRDefault="0063538F" w:rsidP="001512C2">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37</w:t>
      </w:r>
      <w:r w:rsidR="001512C2">
        <w:rPr>
          <w:rFonts w:ascii="Times New Roman" w:hAnsi="Times New Roman" w:cs="Times New Roman"/>
          <w:sz w:val="20"/>
          <w:szCs w:val="20"/>
          <w:lang w:val="uk-UA"/>
        </w:rPr>
        <w:t>д</w:t>
      </w:r>
      <w:r w:rsidR="001512C2" w:rsidRPr="001512C2">
        <w:rPr>
          <w:rFonts w:ascii="Times New Roman" w:hAnsi="Times New Roman" w:cs="Times New Roman"/>
          <w:sz w:val="20"/>
          <w:szCs w:val="20"/>
          <w:lang w:val="uk-UA"/>
        </w:rPr>
        <w:t xml:space="preserve">. </w:t>
      </w:r>
      <w:r w:rsidR="00A12948" w:rsidRPr="00A12948">
        <w:rPr>
          <w:rFonts w:ascii="Times New Roman" w:hAnsi="Times New Roman" w:cs="Times New Roman"/>
          <w:sz w:val="20"/>
          <w:szCs w:val="20"/>
          <w:lang w:val="uk-UA"/>
        </w:rPr>
        <w:t xml:space="preserve">Л. Р. Струтинська (2023). </w:t>
      </w:r>
      <w:r w:rsidR="0026282C" w:rsidRPr="00A12948">
        <w:rPr>
          <w:rFonts w:ascii="Times New Roman" w:hAnsi="Times New Roman" w:cs="Times New Roman"/>
          <w:sz w:val="20"/>
          <w:szCs w:val="20"/>
          <w:lang w:val="uk-UA"/>
        </w:rPr>
        <w:t>Екологістична ефективність харчових і переробних підприємств малого та середнього бізнесу.</w:t>
      </w:r>
      <w:r w:rsidR="00A12948" w:rsidRPr="00A12948">
        <w:rPr>
          <w:rFonts w:ascii="Times New Roman" w:hAnsi="Times New Roman" w:cs="Times New Roman"/>
          <w:sz w:val="20"/>
          <w:szCs w:val="20"/>
          <w:lang w:val="uk-UA"/>
        </w:rPr>
        <w:t xml:space="preserve"> В</w:t>
      </w:r>
      <w:r w:rsidR="0026282C">
        <w:rPr>
          <w:rFonts w:ascii="Times New Roman" w:hAnsi="Times New Roman" w:cs="Times New Roman"/>
          <w:sz w:val="20"/>
          <w:szCs w:val="20"/>
          <w:lang w:val="uk-UA"/>
        </w:rPr>
        <w:t>і</w:t>
      </w:r>
      <w:r w:rsidR="00A12948" w:rsidRPr="00A12948">
        <w:rPr>
          <w:rFonts w:ascii="Times New Roman" w:hAnsi="Times New Roman" w:cs="Times New Roman"/>
          <w:sz w:val="20"/>
          <w:szCs w:val="20"/>
          <w:lang w:val="uk-UA"/>
        </w:rPr>
        <w:t>сник Херсонс</w:t>
      </w:r>
      <w:r w:rsidR="0026282C">
        <w:rPr>
          <w:rFonts w:ascii="Times New Roman" w:hAnsi="Times New Roman" w:cs="Times New Roman"/>
          <w:sz w:val="20"/>
          <w:szCs w:val="20"/>
          <w:lang w:val="uk-UA"/>
        </w:rPr>
        <w:t>ь</w:t>
      </w:r>
      <w:r w:rsidR="00A12948" w:rsidRPr="00A12948">
        <w:rPr>
          <w:rFonts w:ascii="Times New Roman" w:hAnsi="Times New Roman" w:cs="Times New Roman"/>
          <w:sz w:val="20"/>
          <w:szCs w:val="20"/>
          <w:lang w:val="uk-UA"/>
        </w:rPr>
        <w:t>кого нац</w:t>
      </w:r>
      <w:r w:rsidR="0026282C">
        <w:rPr>
          <w:rFonts w:ascii="Times New Roman" w:hAnsi="Times New Roman" w:cs="Times New Roman"/>
          <w:sz w:val="20"/>
          <w:szCs w:val="20"/>
          <w:lang w:val="uk-UA"/>
        </w:rPr>
        <w:t>і</w:t>
      </w:r>
      <w:r w:rsidR="00A12948" w:rsidRPr="00A12948">
        <w:rPr>
          <w:rFonts w:ascii="Times New Roman" w:hAnsi="Times New Roman" w:cs="Times New Roman"/>
          <w:sz w:val="20"/>
          <w:szCs w:val="20"/>
          <w:lang w:val="uk-UA"/>
        </w:rPr>
        <w:t>онального техн</w:t>
      </w:r>
      <w:r w:rsidR="0026282C">
        <w:rPr>
          <w:rFonts w:ascii="Times New Roman" w:hAnsi="Times New Roman" w:cs="Times New Roman"/>
          <w:sz w:val="20"/>
          <w:szCs w:val="20"/>
          <w:lang w:val="uk-UA"/>
        </w:rPr>
        <w:t>і</w:t>
      </w:r>
      <w:r w:rsidR="00A12948" w:rsidRPr="00A12948">
        <w:rPr>
          <w:rFonts w:ascii="Times New Roman" w:hAnsi="Times New Roman" w:cs="Times New Roman"/>
          <w:sz w:val="20"/>
          <w:szCs w:val="20"/>
          <w:lang w:val="uk-UA"/>
        </w:rPr>
        <w:t>ч</w:t>
      </w:r>
      <w:r w:rsidR="0026282C">
        <w:rPr>
          <w:rFonts w:ascii="Times New Roman" w:hAnsi="Times New Roman" w:cs="Times New Roman"/>
          <w:sz w:val="20"/>
          <w:szCs w:val="20"/>
          <w:lang w:val="uk-UA"/>
        </w:rPr>
        <w:t>н</w:t>
      </w:r>
      <w:r w:rsidR="00A12948" w:rsidRPr="00A12948">
        <w:rPr>
          <w:rFonts w:ascii="Times New Roman" w:hAnsi="Times New Roman" w:cs="Times New Roman"/>
          <w:sz w:val="20"/>
          <w:szCs w:val="20"/>
          <w:lang w:val="uk-UA"/>
        </w:rPr>
        <w:t>ого ун</w:t>
      </w:r>
      <w:r w:rsidR="0026282C">
        <w:rPr>
          <w:rFonts w:ascii="Times New Roman" w:hAnsi="Times New Roman" w:cs="Times New Roman"/>
          <w:sz w:val="20"/>
          <w:szCs w:val="20"/>
          <w:lang w:val="uk-UA"/>
        </w:rPr>
        <w:t>і</w:t>
      </w:r>
      <w:r w:rsidR="00A12948" w:rsidRPr="00A12948">
        <w:rPr>
          <w:rFonts w:ascii="Times New Roman" w:hAnsi="Times New Roman" w:cs="Times New Roman"/>
          <w:sz w:val="20"/>
          <w:szCs w:val="20"/>
          <w:lang w:val="uk-UA"/>
        </w:rPr>
        <w:t>верситет</w:t>
      </w:r>
      <w:r w:rsidR="0026282C">
        <w:rPr>
          <w:rFonts w:ascii="Times New Roman" w:hAnsi="Times New Roman" w:cs="Times New Roman"/>
          <w:sz w:val="20"/>
          <w:szCs w:val="20"/>
          <w:lang w:val="uk-UA"/>
        </w:rPr>
        <w:t>у</w:t>
      </w:r>
      <w:r w:rsidR="00A12948" w:rsidRPr="00A12948">
        <w:rPr>
          <w:rFonts w:ascii="Times New Roman" w:hAnsi="Times New Roman" w:cs="Times New Roman"/>
          <w:sz w:val="20"/>
          <w:szCs w:val="20"/>
          <w:lang w:val="uk-UA"/>
        </w:rPr>
        <w:t xml:space="preserve">, (1 (84)), 250-257. </w:t>
      </w:r>
      <w:hyperlink r:id="rId23" w:history="1">
        <w:r w:rsidR="0026282C" w:rsidRPr="00355885">
          <w:rPr>
            <w:rStyle w:val="a5"/>
            <w:rFonts w:ascii="Times New Roman" w:hAnsi="Times New Roman" w:cs="Times New Roman"/>
            <w:sz w:val="20"/>
            <w:szCs w:val="20"/>
            <w:lang w:val="uk-UA"/>
          </w:rPr>
          <w:t>https://doi.org/10.35546/kntu2078-4481.2023.1.35</w:t>
        </w:r>
      </w:hyperlink>
      <w:r w:rsidR="0026282C">
        <w:rPr>
          <w:rFonts w:ascii="Times New Roman" w:hAnsi="Times New Roman" w:cs="Times New Roman"/>
          <w:sz w:val="20"/>
          <w:szCs w:val="20"/>
          <w:lang w:val="uk-UA"/>
        </w:rPr>
        <w:t xml:space="preserve"> </w:t>
      </w:r>
    </w:p>
    <w:p w14:paraId="11893A91" w14:textId="1292110B" w:rsidR="00A12948" w:rsidRDefault="0026282C" w:rsidP="001512C2">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w:t>
      </w:r>
      <w:r w:rsidR="0063538F">
        <w:rPr>
          <w:rFonts w:ascii="Times New Roman" w:hAnsi="Times New Roman" w:cs="Times New Roman"/>
          <w:sz w:val="20"/>
          <w:szCs w:val="20"/>
          <w:lang w:val="uk-UA"/>
        </w:rPr>
        <w:t>8</w:t>
      </w:r>
      <w:r>
        <w:rPr>
          <w:rFonts w:ascii="Times New Roman" w:hAnsi="Times New Roman" w:cs="Times New Roman"/>
          <w:sz w:val="20"/>
          <w:szCs w:val="20"/>
          <w:lang w:val="uk-UA"/>
        </w:rPr>
        <w:t xml:space="preserve">д. </w:t>
      </w:r>
      <w:r w:rsidR="00D174F4" w:rsidRPr="00D174F4">
        <w:rPr>
          <w:rFonts w:ascii="Times New Roman" w:hAnsi="Times New Roman" w:cs="Times New Roman"/>
          <w:sz w:val="20"/>
          <w:szCs w:val="20"/>
          <w:lang w:val="uk-UA"/>
        </w:rPr>
        <w:t>Букреєва, Д., Коваленко, Т., &amp; Манукян, А. (2023). «</w:t>
      </w:r>
      <w:r w:rsidRPr="00D174F4">
        <w:rPr>
          <w:rFonts w:ascii="Times New Roman" w:hAnsi="Times New Roman" w:cs="Times New Roman"/>
          <w:sz w:val="20"/>
          <w:szCs w:val="20"/>
          <w:lang w:val="uk-UA"/>
        </w:rPr>
        <w:t xml:space="preserve">Зелені» стратегії для сталого розвитку підприємства та підвищення ефективності його діяльності. </w:t>
      </w:r>
      <w:r w:rsidR="00D174F4" w:rsidRPr="0026282C">
        <w:rPr>
          <w:rFonts w:ascii="Times New Roman" w:hAnsi="Times New Roman" w:cs="Times New Roman"/>
          <w:i/>
          <w:iCs/>
          <w:sz w:val="20"/>
          <w:szCs w:val="20"/>
          <w:lang w:val="uk-UA"/>
        </w:rPr>
        <w:t>Економіка та суспільство,</w:t>
      </w:r>
      <w:r w:rsidR="00D174F4" w:rsidRPr="00D174F4">
        <w:rPr>
          <w:rFonts w:ascii="Times New Roman" w:hAnsi="Times New Roman" w:cs="Times New Roman"/>
          <w:sz w:val="20"/>
          <w:szCs w:val="20"/>
          <w:lang w:val="uk-UA"/>
        </w:rPr>
        <w:t xml:space="preserve"> (56). </w:t>
      </w:r>
      <w:hyperlink r:id="rId24" w:history="1">
        <w:r w:rsidR="00D174F4" w:rsidRPr="00355885">
          <w:rPr>
            <w:rStyle w:val="a5"/>
            <w:rFonts w:ascii="Times New Roman" w:hAnsi="Times New Roman" w:cs="Times New Roman"/>
            <w:sz w:val="20"/>
            <w:szCs w:val="20"/>
            <w:lang w:val="uk-UA"/>
          </w:rPr>
          <w:t>https://doi.org/10.32782/2524-0072/2023-56-121</w:t>
        </w:r>
      </w:hyperlink>
    </w:p>
    <w:p w14:paraId="71CED9E2" w14:textId="2D4B84A9" w:rsidR="00D174F4" w:rsidRPr="001512C2" w:rsidRDefault="0026282C" w:rsidP="00D174F4">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3</w:t>
      </w:r>
      <w:r w:rsidR="0063538F">
        <w:rPr>
          <w:rFonts w:ascii="Times New Roman" w:hAnsi="Times New Roman" w:cs="Times New Roman"/>
          <w:sz w:val="20"/>
          <w:szCs w:val="20"/>
          <w:lang w:val="uk-UA"/>
        </w:rPr>
        <w:t>9</w:t>
      </w:r>
      <w:r>
        <w:rPr>
          <w:rFonts w:ascii="Times New Roman" w:hAnsi="Times New Roman" w:cs="Times New Roman"/>
          <w:sz w:val="20"/>
          <w:szCs w:val="20"/>
          <w:lang w:val="uk-UA"/>
        </w:rPr>
        <w:t xml:space="preserve">д. </w:t>
      </w:r>
      <w:r w:rsidR="00D174F4" w:rsidRPr="00D174F4">
        <w:rPr>
          <w:rFonts w:ascii="Times New Roman" w:hAnsi="Times New Roman" w:cs="Times New Roman"/>
          <w:sz w:val="20"/>
          <w:szCs w:val="20"/>
          <w:lang w:val="uk-UA"/>
        </w:rPr>
        <w:t>Толочко С. В., Бордюг Н. С., Міронець Л. П.</w:t>
      </w:r>
      <w:r>
        <w:rPr>
          <w:rFonts w:ascii="Times New Roman" w:hAnsi="Times New Roman" w:cs="Times New Roman"/>
          <w:sz w:val="20"/>
          <w:szCs w:val="20"/>
          <w:lang w:val="uk-UA"/>
        </w:rPr>
        <w:t xml:space="preserve"> </w:t>
      </w:r>
      <w:r w:rsidR="00D174F4" w:rsidRPr="00D174F4">
        <w:rPr>
          <w:rFonts w:ascii="Times New Roman" w:hAnsi="Times New Roman" w:cs="Times New Roman"/>
          <w:sz w:val="20"/>
          <w:szCs w:val="20"/>
          <w:lang w:val="uk-UA"/>
        </w:rPr>
        <w:t>Проєктні кейси «Екопростір України майбутнього»: методичний</w:t>
      </w:r>
      <w:r>
        <w:rPr>
          <w:rFonts w:ascii="Times New Roman" w:hAnsi="Times New Roman" w:cs="Times New Roman"/>
          <w:sz w:val="20"/>
          <w:szCs w:val="20"/>
          <w:lang w:val="uk-UA"/>
        </w:rPr>
        <w:t xml:space="preserve"> </w:t>
      </w:r>
      <w:r w:rsidR="00D174F4" w:rsidRPr="00D174F4">
        <w:rPr>
          <w:rFonts w:ascii="Times New Roman" w:hAnsi="Times New Roman" w:cs="Times New Roman"/>
          <w:sz w:val="20"/>
          <w:szCs w:val="20"/>
          <w:lang w:val="uk-UA"/>
        </w:rPr>
        <w:t>посібник. Київ: Компринт, 2025. 186 с.</w:t>
      </w:r>
    </w:p>
    <w:p w14:paraId="38BF1ED6" w14:textId="2925DA25" w:rsidR="00AC3026" w:rsidRDefault="0063538F" w:rsidP="001512C2">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40</w:t>
      </w:r>
      <w:r w:rsidR="001512C2">
        <w:rPr>
          <w:rFonts w:ascii="Times New Roman" w:hAnsi="Times New Roman" w:cs="Times New Roman"/>
          <w:sz w:val="20"/>
          <w:szCs w:val="20"/>
          <w:lang w:val="uk-UA"/>
        </w:rPr>
        <w:t>д</w:t>
      </w:r>
      <w:r w:rsidR="001512C2" w:rsidRPr="001512C2">
        <w:rPr>
          <w:rFonts w:ascii="Times New Roman" w:hAnsi="Times New Roman" w:cs="Times New Roman"/>
          <w:sz w:val="20"/>
          <w:szCs w:val="20"/>
          <w:lang w:val="uk-UA"/>
        </w:rPr>
        <w:t xml:space="preserve">. </w:t>
      </w:r>
      <w:r w:rsidR="00AC3026" w:rsidRPr="00AC3026">
        <w:rPr>
          <w:rFonts w:ascii="Times New Roman" w:hAnsi="Times New Roman" w:cs="Times New Roman"/>
          <w:sz w:val="20"/>
          <w:szCs w:val="20"/>
          <w:lang w:val="uk-UA"/>
        </w:rPr>
        <w:t>Городняк</w:t>
      </w:r>
      <w:r w:rsidR="0026282C">
        <w:rPr>
          <w:rFonts w:ascii="Times New Roman" w:hAnsi="Times New Roman" w:cs="Times New Roman"/>
          <w:sz w:val="20"/>
          <w:szCs w:val="20"/>
          <w:lang w:val="uk-UA"/>
        </w:rPr>
        <w:t xml:space="preserve"> </w:t>
      </w:r>
      <w:r w:rsidR="00AC3026" w:rsidRPr="00AC3026">
        <w:rPr>
          <w:rFonts w:ascii="Times New Roman" w:hAnsi="Times New Roman" w:cs="Times New Roman"/>
          <w:sz w:val="20"/>
          <w:szCs w:val="20"/>
          <w:lang w:val="uk-UA"/>
        </w:rPr>
        <w:t xml:space="preserve">І., Петровський С. Аналіз </w:t>
      </w:r>
      <w:r w:rsidR="0026282C">
        <w:rPr>
          <w:rFonts w:ascii="Times New Roman" w:hAnsi="Times New Roman" w:cs="Times New Roman"/>
          <w:sz w:val="20"/>
          <w:szCs w:val="20"/>
          <w:lang w:val="uk-UA"/>
        </w:rPr>
        <w:t xml:space="preserve">ринку </w:t>
      </w:r>
      <w:r w:rsidR="00AC3026" w:rsidRPr="00AC3026">
        <w:rPr>
          <w:rFonts w:ascii="Times New Roman" w:hAnsi="Times New Roman" w:cs="Times New Roman"/>
          <w:sz w:val="20"/>
          <w:szCs w:val="20"/>
          <w:lang w:val="uk-UA"/>
        </w:rPr>
        <w:t>органічної продукції в</w:t>
      </w:r>
      <w:r w:rsidR="0026282C">
        <w:rPr>
          <w:rFonts w:ascii="Times New Roman" w:hAnsi="Times New Roman" w:cs="Times New Roman"/>
          <w:sz w:val="20"/>
          <w:szCs w:val="20"/>
          <w:lang w:val="uk-UA"/>
        </w:rPr>
        <w:t xml:space="preserve"> </w:t>
      </w:r>
      <w:r w:rsidR="00AC3026" w:rsidRPr="00AC3026">
        <w:rPr>
          <w:rFonts w:ascii="Times New Roman" w:hAnsi="Times New Roman" w:cs="Times New Roman"/>
          <w:sz w:val="20"/>
          <w:szCs w:val="20"/>
          <w:lang w:val="uk-UA"/>
        </w:rPr>
        <w:t>Україн</w:t>
      </w:r>
      <w:r w:rsidR="0026282C">
        <w:rPr>
          <w:rFonts w:ascii="Times New Roman" w:hAnsi="Times New Roman" w:cs="Times New Roman"/>
          <w:sz w:val="20"/>
          <w:szCs w:val="20"/>
          <w:lang w:val="uk-UA"/>
        </w:rPr>
        <w:t>і</w:t>
      </w:r>
      <w:r w:rsidR="00AC3026" w:rsidRPr="00AC3026">
        <w:rPr>
          <w:rFonts w:ascii="Times New Roman" w:hAnsi="Times New Roman" w:cs="Times New Roman"/>
          <w:sz w:val="20"/>
          <w:szCs w:val="20"/>
          <w:lang w:val="uk-UA"/>
        </w:rPr>
        <w:t>.</w:t>
      </w:r>
      <w:r w:rsidR="0026282C">
        <w:rPr>
          <w:rFonts w:ascii="Times New Roman" w:hAnsi="Times New Roman" w:cs="Times New Roman"/>
          <w:sz w:val="20"/>
          <w:szCs w:val="20"/>
          <w:lang w:val="uk-UA"/>
        </w:rPr>
        <w:t xml:space="preserve"> </w:t>
      </w:r>
      <w:r w:rsidR="00AC3026" w:rsidRPr="0026282C">
        <w:rPr>
          <w:rFonts w:ascii="Times New Roman" w:hAnsi="Times New Roman" w:cs="Times New Roman"/>
          <w:i/>
          <w:iCs/>
          <w:sz w:val="20"/>
          <w:szCs w:val="20"/>
          <w:lang w:val="uk-UA"/>
        </w:rPr>
        <w:t>Економічний простір</w:t>
      </w:r>
      <w:r w:rsidR="00AC3026" w:rsidRPr="00AC3026">
        <w:rPr>
          <w:rFonts w:ascii="Times New Roman" w:hAnsi="Times New Roman" w:cs="Times New Roman"/>
          <w:sz w:val="20"/>
          <w:szCs w:val="20"/>
          <w:lang w:val="uk-UA"/>
        </w:rPr>
        <w:t>.</w:t>
      </w:r>
      <w:r w:rsidR="0026282C">
        <w:rPr>
          <w:rFonts w:ascii="Times New Roman" w:hAnsi="Times New Roman" w:cs="Times New Roman"/>
          <w:sz w:val="20"/>
          <w:szCs w:val="20"/>
          <w:lang w:val="uk-UA"/>
        </w:rPr>
        <w:t xml:space="preserve"> </w:t>
      </w:r>
      <w:r w:rsidR="00AC3026" w:rsidRPr="00AC3026">
        <w:rPr>
          <w:rFonts w:ascii="Times New Roman" w:hAnsi="Times New Roman" w:cs="Times New Roman"/>
          <w:sz w:val="20"/>
          <w:szCs w:val="20"/>
          <w:lang w:val="uk-UA"/>
        </w:rPr>
        <w:t>2023.</w:t>
      </w:r>
      <w:r w:rsidR="0026282C">
        <w:rPr>
          <w:rFonts w:ascii="Times New Roman" w:hAnsi="Times New Roman" w:cs="Times New Roman"/>
          <w:sz w:val="20"/>
          <w:szCs w:val="20"/>
          <w:lang w:val="uk-UA"/>
        </w:rPr>
        <w:t xml:space="preserve"> </w:t>
      </w:r>
      <w:r w:rsidR="00AC3026" w:rsidRPr="00AC3026">
        <w:rPr>
          <w:rFonts w:ascii="Times New Roman" w:hAnsi="Times New Roman" w:cs="Times New Roman"/>
          <w:sz w:val="20"/>
          <w:szCs w:val="20"/>
          <w:lang w:val="uk-UA"/>
        </w:rPr>
        <w:t xml:space="preserve">№ 184. С. 3135. </w:t>
      </w:r>
      <w:hyperlink r:id="rId25" w:history="1">
        <w:r w:rsidR="0026282C" w:rsidRPr="00355885">
          <w:rPr>
            <w:rStyle w:val="a5"/>
            <w:rFonts w:ascii="Times New Roman" w:hAnsi="Times New Roman" w:cs="Times New Roman"/>
            <w:sz w:val="20"/>
            <w:szCs w:val="20"/>
            <w:lang w:val="uk-UA"/>
          </w:rPr>
          <w:t>https://doi.org/10.32782/2224-6282/18 4-5</w:t>
        </w:r>
      </w:hyperlink>
      <w:r w:rsidR="0026282C">
        <w:rPr>
          <w:rFonts w:ascii="Times New Roman" w:hAnsi="Times New Roman" w:cs="Times New Roman"/>
          <w:sz w:val="20"/>
          <w:szCs w:val="20"/>
          <w:lang w:val="uk-UA"/>
        </w:rPr>
        <w:t xml:space="preserve"> </w:t>
      </w:r>
    </w:p>
    <w:p w14:paraId="7B4B2605" w14:textId="1032979F" w:rsidR="00C153DF" w:rsidRDefault="0063538F" w:rsidP="00C153DF">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41</w:t>
      </w:r>
      <w:r w:rsidR="00C153DF">
        <w:rPr>
          <w:rFonts w:ascii="Times New Roman" w:hAnsi="Times New Roman" w:cs="Times New Roman"/>
          <w:sz w:val="20"/>
          <w:szCs w:val="20"/>
          <w:lang w:val="uk-UA"/>
        </w:rPr>
        <w:t>д</w:t>
      </w:r>
      <w:r w:rsidR="00C153DF" w:rsidRPr="00C153DF">
        <w:rPr>
          <w:rFonts w:ascii="Times New Roman" w:hAnsi="Times New Roman" w:cs="Times New Roman"/>
          <w:sz w:val="20"/>
          <w:szCs w:val="20"/>
          <w:lang w:val="uk-UA"/>
        </w:rPr>
        <w:t>. Методика розрахунку розмірів відшкодування збитків, які заподіяні</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державі в результаті наднормативних викидів забруднюючих речовин в</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атмосферне повітря: затв. наказом Міністерства енергетики та захисту довкілля</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 xml:space="preserve">України від 28.04.2020 р. №277. URL: </w:t>
      </w:r>
      <w:hyperlink r:id="rId26" w:history="1">
        <w:r w:rsidR="00C153DF" w:rsidRPr="00FE1939">
          <w:rPr>
            <w:rStyle w:val="a5"/>
            <w:rFonts w:ascii="Times New Roman" w:hAnsi="Times New Roman" w:cs="Times New Roman"/>
            <w:sz w:val="20"/>
            <w:szCs w:val="20"/>
            <w:lang w:val="uk-UA"/>
          </w:rPr>
          <w:t>https://zakon.rada.gov.ua/laws/show/z0414-20</w:t>
        </w:r>
      </w:hyperlink>
    </w:p>
    <w:p w14:paraId="164838D0" w14:textId="599888A2" w:rsidR="00C153DF" w:rsidRDefault="0063538F" w:rsidP="00C153DF">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42</w:t>
      </w:r>
      <w:r w:rsidR="00C153DF">
        <w:rPr>
          <w:rFonts w:ascii="Times New Roman" w:hAnsi="Times New Roman" w:cs="Times New Roman"/>
          <w:sz w:val="20"/>
          <w:szCs w:val="20"/>
          <w:lang w:val="uk-UA"/>
        </w:rPr>
        <w:t>д.</w:t>
      </w:r>
      <w:r w:rsidR="00C153DF" w:rsidRPr="00C153DF">
        <w:rPr>
          <w:rFonts w:ascii="Times New Roman" w:hAnsi="Times New Roman" w:cs="Times New Roman"/>
          <w:sz w:val="20"/>
          <w:szCs w:val="20"/>
          <w:lang w:val="uk-UA"/>
        </w:rPr>
        <w:t xml:space="preserve"> Методика розрахунку розмірів відшкодування збитків, заподіяних</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державі внаслідок порушення законодавства про охорону та раціональне</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використання водних ресурсів: затв. наказом Міністерства охорони</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навколишнього природного середовища України від 20.07.2009 р. № 389. URL:</w:t>
      </w:r>
      <w:r w:rsidR="00C153DF">
        <w:rPr>
          <w:rFonts w:ascii="Times New Roman" w:hAnsi="Times New Roman" w:cs="Times New Roman"/>
          <w:sz w:val="20"/>
          <w:szCs w:val="20"/>
          <w:lang w:val="uk-UA"/>
        </w:rPr>
        <w:t xml:space="preserve"> </w:t>
      </w:r>
      <w:hyperlink r:id="rId27" w:history="1">
        <w:r w:rsidR="00C153DF" w:rsidRPr="00FE1939">
          <w:rPr>
            <w:rStyle w:val="a5"/>
            <w:rFonts w:ascii="Times New Roman" w:hAnsi="Times New Roman" w:cs="Times New Roman"/>
            <w:sz w:val="20"/>
            <w:szCs w:val="20"/>
            <w:lang w:val="uk-UA"/>
          </w:rPr>
          <w:t>https://zakon.rada.gov.ua/laws/show/z0767-09</w:t>
        </w:r>
      </w:hyperlink>
    </w:p>
    <w:p w14:paraId="4B08CEB5" w14:textId="15772567" w:rsidR="00C153DF" w:rsidRDefault="0063538F" w:rsidP="00C153DF">
      <w:pPr>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43</w:t>
      </w:r>
      <w:r w:rsidR="00C153DF">
        <w:rPr>
          <w:rFonts w:ascii="Times New Roman" w:hAnsi="Times New Roman" w:cs="Times New Roman"/>
          <w:sz w:val="20"/>
          <w:szCs w:val="20"/>
          <w:lang w:val="uk-UA"/>
        </w:rPr>
        <w:t xml:space="preserve">д. </w:t>
      </w:r>
      <w:r w:rsidR="00C153DF" w:rsidRPr="00C153DF">
        <w:rPr>
          <w:rFonts w:ascii="Times New Roman" w:hAnsi="Times New Roman" w:cs="Times New Roman"/>
          <w:sz w:val="20"/>
          <w:szCs w:val="20"/>
          <w:lang w:val="uk-UA"/>
        </w:rPr>
        <w:t>Методика визначення розмірів шкоди, зумовленої забрудненням і</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засміченням земельних ресурсів через порушення природоохоронного</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законодавства: затв. Наказом Міністерства охорони навколишнього природного</w:t>
      </w:r>
      <w:r w:rsidR="00C153DF">
        <w:rPr>
          <w:rFonts w:ascii="Times New Roman" w:hAnsi="Times New Roman" w:cs="Times New Roman"/>
          <w:sz w:val="20"/>
          <w:szCs w:val="20"/>
          <w:lang w:val="uk-UA"/>
        </w:rPr>
        <w:t xml:space="preserve"> </w:t>
      </w:r>
      <w:r w:rsidR="00C153DF" w:rsidRPr="00C153DF">
        <w:rPr>
          <w:rFonts w:ascii="Times New Roman" w:hAnsi="Times New Roman" w:cs="Times New Roman"/>
          <w:sz w:val="20"/>
          <w:szCs w:val="20"/>
          <w:lang w:val="uk-UA"/>
        </w:rPr>
        <w:t>середовища від 27.10.1997 р. № 171. URL:</w:t>
      </w:r>
      <w:r w:rsidR="00C153DF">
        <w:rPr>
          <w:rFonts w:ascii="Times New Roman" w:hAnsi="Times New Roman" w:cs="Times New Roman"/>
          <w:sz w:val="20"/>
          <w:szCs w:val="20"/>
          <w:lang w:val="uk-UA"/>
        </w:rPr>
        <w:t xml:space="preserve"> </w:t>
      </w:r>
      <w:hyperlink r:id="rId28" w:history="1">
        <w:r w:rsidR="00C153DF" w:rsidRPr="00FE1939">
          <w:rPr>
            <w:rStyle w:val="a5"/>
            <w:rFonts w:ascii="Times New Roman" w:hAnsi="Times New Roman" w:cs="Times New Roman"/>
            <w:sz w:val="20"/>
            <w:szCs w:val="20"/>
            <w:lang w:val="uk-UA"/>
          </w:rPr>
          <w:t>https://zakon.rada.gov.ua/laws/show/z0285-98</w:t>
        </w:r>
      </w:hyperlink>
    </w:p>
    <w:p w14:paraId="364A2F2E" w14:textId="22A90A52" w:rsidR="00AC3026" w:rsidRDefault="0063538F" w:rsidP="00685A47">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44</w:t>
      </w:r>
      <w:r w:rsidR="00685A47">
        <w:rPr>
          <w:rFonts w:ascii="Times New Roman" w:eastAsia="Times New Roman" w:hAnsi="Times New Roman" w:cs="Times New Roman"/>
          <w:bCs/>
          <w:sz w:val="20"/>
          <w:szCs w:val="20"/>
          <w:lang w:val="uk-UA" w:eastAsia="ru-RU"/>
        </w:rPr>
        <w:t>д</w:t>
      </w:r>
      <w:r w:rsidR="00685A47" w:rsidRPr="00685A47">
        <w:rPr>
          <w:rFonts w:ascii="Times New Roman" w:eastAsia="Times New Roman" w:hAnsi="Times New Roman" w:cs="Times New Roman"/>
          <w:bCs/>
          <w:sz w:val="20"/>
          <w:szCs w:val="20"/>
          <w:lang w:val="uk-UA" w:eastAsia="ru-RU"/>
        </w:rPr>
        <w:t xml:space="preserve">. </w:t>
      </w:r>
      <w:r w:rsidR="0026282C" w:rsidRPr="00AC3026">
        <w:rPr>
          <w:rFonts w:ascii="Times New Roman" w:eastAsia="Times New Roman" w:hAnsi="Times New Roman" w:cs="Times New Roman"/>
          <w:bCs/>
          <w:sz w:val="20"/>
          <w:szCs w:val="20"/>
          <w:lang w:val="uk-UA" w:eastAsia="ru-RU"/>
        </w:rPr>
        <w:t>Екологічний менеджмент як інструмент екологізації економіки</w:t>
      </w:r>
      <w:r w:rsidR="00AC3026" w:rsidRPr="00AC3026">
        <w:rPr>
          <w:rFonts w:ascii="Times New Roman" w:eastAsia="Times New Roman" w:hAnsi="Times New Roman" w:cs="Times New Roman"/>
          <w:bCs/>
          <w:sz w:val="20"/>
          <w:szCs w:val="20"/>
          <w:lang w:val="uk-UA" w:eastAsia="ru-RU"/>
        </w:rPr>
        <w:t xml:space="preserve">. (2024). </w:t>
      </w:r>
      <w:r w:rsidR="00AC3026" w:rsidRPr="0026282C">
        <w:rPr>
          <w:rFonts w:ascii="Times New Roman" w:eastAsia="Times New Roman" w:hAnsi="Times New Roman" w:cs="Times New Roman"/>
          <w:bCs/>
          <w:i/>
          <w:iCs/>
          <w:sz w:val="20"/>
          <w:szCs w:val="20"/>
          <w:lang w:val="uk-UA" w:eastAsia="ru-RU"/>
        </w:rPr>
        <w:lastRenderedPageBreak/>
        <w:t>Економічний дискурс</w:t>
      </w:r>
      <w:r w:rsidR="00AC3026" w:rsidRPr="00AC3026">
        <w:rPr>
          <w:rFonts w:ascii="Times New Roman" w:eastAsia="Times New Roman" w:hAnsi="Times New Roman" w:cs="Times New Roman"/>
          <w:bCs/>
          <w:sz w:val="20"/>
          <w:szCs w:val="20"/>
          <w:lang w:val="uk-UA" w:eastAsia="ru-RU"/>
        </w:rPr>
        <w:t xml:space="preserve">, (1-2), 90–101. </w:t>
      </w:r>
      <w:hyperlink r:id="rId29" w:history="1">
        <w:r w:rsidR="00AC3026" w:rsidRPr="00355885">
          <w:rPr>
            <w:rStyle w:val="a5"/>
            <w:rFonts w:ascii="Times New Roman" w:eastAsia="Times New Roman" w:hAnsi="Times New Roman" w:cs="Times New Roman"/>
            <w:bCs/>
            <w:sz w:val="20"/>
            <w:szCs w:val="20"/>
            <w:lang w:val="uk-UA" w:eastAsia="ru-RU"/>
          </w:rPr>
          <w:t>https://doi.org/10.36742/2410-0919-2024-1-10</w:t>
        </w:r>
      </w:hyperlink>
    </w:p>
    <w:p w14:paraId="2BD03E38" w14:textId="76A4C8F5" w:rsidR="00AC3026" w:rsidRPr="00AC3026" w:rsidRDefault="0063538F" w:rsidP="00AC3026">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45</w:t>
      </w:r>
      <w:r w:rsidR="0026282C">
        <w:rPr>
          <w:rFonts w:ascii="Times New Roman" w:eastAsia="Times New Roman" w:hAnsi="Times New Roman" w:cs="Times New Roman"/>
          <w:bCs/>
          <w:sz w:val="20"/>
          <w:szCs w:val="20"/>
          <w:lang w:val="uk-UA" w:eastAsia="ru-RU"/>
        </w:rPr>
        <w:t>д</w:t>
      </w:r>
      <w:r w:rsidR="00685A47" w:rsidRPr="00685A47">
        <w:rPr>
          <w:rFonts w:ascii="Times New Roman" w:eastAsia="Times New Roman" w:hAnsi="Times New Roman" w:cs="Times New Roman"/>
          <w:bCs/>
          <w:sz w:val="20"/>
          <w:szCs w:val="20"/>
          <w:lang w:val="uk-UA" w:eastAsia="ru-RU"/>
        </w:rPr>
        <w:t>.</w:t>
      </w:r>
      <w:r w:rsidR="00AC3026" w:rsidRPr="00AC3026">
        <w:t xml:space="preserve"> </w:t>
      </w:r>
      <w:r w:rsidR="00AC3026" w:rsidRPr="00AC3026">
        <w:rPr>
          <w:rFonts w:ascii="Times New Roman" w:eastAsia="Times New Roman" w:hAnsi="Times New Roman" w:cs="Times New Roman"/>
          <w:bCs/>
          <w:sz w:val="20"/>
          <w:szCs w:val="20"/>
          <w:lang w:val="uk-UA" w:eastAsia="ru-RU"/>
        </w:rPr>
        <w:t xml:space="preserve">Бобровський А.Л. Екологічний менеджмент. Київ : Університетська книга. 2023. 586 с. </w:t>
      </w:r>
      <w:hyperlink r:id="rId30" w:history="1">
        <w:r w:rsidR="00E413AB" w:rsidRPr="00355885">
          <w:rPr>
            <w:rStyle w:val="a5"/>
            <w:rFonts w:ascii="Times New Roman" w:eastAsia="Times New Roman" w:hAnsi="Times New Roman" w:cs="Times New Roman"/>
            <w:bCs/>
            <w:sz w:val="20"/>
            <w:szCs w:val="20"/>
            <w:lang w:val="uk-UA" w:eastAsia="ru-RU"/>
          </w:rPr>
          <w:t>https://book.sumy.ua/ekologichnij-menedzhment/</w:t>
        </w:r>
      </w:hyperlink>
      <w:r w:rsidR="00E413AB">
        <w:rPr>
          <w:rFonts w:ascii="Times New Roman" w:eastAsia="Times New Roman" w:hAnsi="Times New Roman" w:cs="Times New Roman"/>
          <w:bCs/>
          <w:sz w:val="20"/>
          <w:szCs w:val="20"/>
          <w:lang w:val="uk-UA" w:eastAsia="ru-RU"/>
        </w:rPr>
        <w:t xml:space="preserve"> </w:t>
      </w:r>
    </w:p>
    <w:p w14:paraId="1E961F0D" w14:textId="63E44B2C" w:rsidR="00AC3026" w:rsidRPr="00AC3026" w:rsidRDefault="00AC3026" w:rsidP="00AC3026">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sidRPr="00AC3026">
        <w:rPr>
          <w:rFonts w:ascii="Times New Roman" w:eastAsia="Times New Roman" w:hAnsi="Times New Roman" w:cs="Times New Roman"/>
          <w:bCs/>
          <w:sz w:val="20"/>
          <w:szCs w:val="20"/>
          <w:lang w:val="uk-UA" w:eastAsia="ru-RU"/>
        </w:rPr>
        <w:t>4</w:t>
      </w:r>
      <w:r w:rsidR="0063538F">
        <w:rPr>
          <w:rFonts w:ascii="Times New Roman" w:eastAsia="Times New Roman" w:hAnsi="Times New Roman" w:cs="Times New Roman"/>
          <w:bCs/>
          <w:sz w:val="20"/>
          <w:szCs w:val="20"/>
          <w:lang w:val="uk-UA" w:eastAsia="ru-RU"/>
        </w:rPr>
        <w:t>6</w:t>
      </w:r>
      <w:r w:rsidR="00E413AB">
        <w:rPr>
          <w:rFonts w:ascii="Times New Roman" w:eastAsia="Times New Roman" w:hAnsi="Times New Roman" w:cs="Times New Roman"/>
          <w:bCs/>
          <w:sz w:val="20"/>
          <w:szCs w:val="20"/>
          <w:lang w:val="uk-UA" w:eastAsia="ru-RU"/>
        </w:rPr>
        <w:t>д</w:t>
      </w:r>
      <w:r w:rsidRPr="00AC3026">
        <w:rPr>
          <w:rFonts w:ascii="Times New Roman" w:eastAsia="Times New Roman" w:hAnsi="Times New Roman" w:cs="Times New Roman"/>
          <w:bCs/>
          <w:sz w:val="20"/>
          <w:szCs w:val="20"/>
          <w:lang w:val="uk-UA" w:eastAsia="ru-RU"/>
        </w:rPr>
        <w:t xml:space="preserve">. Лук’янова О. М. Екологічний менеджмент: Конспект лекцій. Харків: УкрДУЗТ, 2022. 66 с. </w:t>
      </w:r>
      <w:hyperlink r:id="rId31" w:history="1">
        <w:r w:rsidR="00E413AB" w:rsidRPr="00355885">
          <w:rPr>
            <w:rStyle w:val="a5"/>
            <w:rFonts w:ascii="Times New Roman" w:eastAsia="Times New Roman" w:hAnsi="Times New Roman" w:cs="Times New Roman"/>
            <w:bCs/>
            <w:sz w:val="20"/>
            <w:szCs w:val="20"/>
            <w:lang w:val="uk-UA" w:eastAsia="ru-RU"/>
          </w:rPr>
          <w:t>http://lib.kart.edu.ua/bitstream/123456789/9817/1/%D0%9A%D0%BE%D0%BD%D1%81%D0%BF%D0%B5%D0%BA%D1%82%20%D0%BB%D0%B5%D0%BA%D1%86%D1%96%D0%B9.pdf</w:t>
        </w:r>
      </w:hyperlink>
      <w:r w:rsidR="00E413AB">
        <w:rPr>
          <w:rFonts w:ascii="Times New Roman" w:eastAsia="Times New Roman" w:hAnsi="Times New Roman" w:cs="Times New Roman"/>
          <w:bCs/>
          <w:sz w:val="20"/>
          <w:szCs w:val="20"/>
          <w:lang w:val="uk-UA" w:eastAsia="ru-RU"/>
        </w:rPr>
        <w:t xml:space="preserve"> </w:t>
      </w:r>
    </w:p>
    <w:p w14:paraId="518D9E75" w14:textId="454F616A" w:rsidR="00046FC8" w:rsidRDefault="00E413AB" w:rsidP="00AC3026">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w:t>
      </w:r>
      <w:r w:rsidR="0063538F">
        <w:rPr>
          <w:rFonts w:ascii="Times New Roman" w:eastAsia="Times New Roman" w:hAnsi="Times New Roman" w:cs="Times New Roman"/>
          <w:bCs/>
          <w:sz w:val="20"/>
          <w:szCs w:val="20"/>
          <w:lang w:val="uk-UA" w:eastAsia="ru-RU"/>
        </w:rPr>
        <w:t>7</w:t>
      </w:r>
      <w:r>
        <w:rPr>
          <w:rFonts w:ascii="Times New Roman" w:eastAsia="Times New Roman" w:hAnsi="Times New Roman" w:cs="Times New Roman"/>
          <w:bCs/>
          <w:sz w:val="20"/>
          <w:szCs w:val="20"/>
          <w:lang w:val="uk-UA" w:eastAsia="ru-RU"/>
        </w:rPr>
        <w:t>д.</w:t>
      </w:r>
      <w:r w:rsidR="00AC3026" w:rsidRPr="00AC3026">
        <w:rPr>
          <w:rFonts w:ascii="Times New Roman" w:eastAsia="Times New Roman" w:hAnsi="Times New Roman" w:cs="Times New Roman"/>
          <w:bCs/>
          <w:sz w:val="20"/>
          <w:szCs w:val="20"/>
          <w:lang w:val="uk-UA" w:eastAsia="ru-RU"/>
        </w:rPr>
        <w:t xml:space="preserve"> Environmental Management: Environmental Issues, Awareness and Abatement Paperback. 2021.</w:t>
      </w:r>
      <w:r>
        <w:rPr>
          <w:rFonts w:ascii="Times New Roman" w:eastAsia="Times New Roman" w:hAnsi="Times New Roman" w:cs="Times New Roman"/>
          <w:bCs/>
          <w:sz w:val="20"/>
          <w:szCs w:val="20"/>
          <w:lang w:val="uk-UA" w:eastAsia="ru-RU"/>
        </w:rPr>
        <w:t xml:space="preserve"> </w:t>
      </w:r>
      <w:r w:rsidR="00AC3026" w:rsidRPr="00AC3026">
        <w:rPr>
          <w:rFonts w:ascii="Times New Roman" w:eastAsia="Times New Roman" w:hAnsi="Times New Roman" w:cs="Times New Roman"/>
          <w:bCs/>
          <w:sz w:val="20"/>
          <w:szCs w:val="20"/>
          <w:lang w:val="uk-UA" w:eastAsia="ru-RU"/>
        </w:rPr>
        <w:t xml:space="preserve">218 р. </w:t>
      </w:r>
      <w:hyperlink r:id="rId32" w:history="1">
        <w:r w:rsidRPr="00355885">
          <w:rPr>
            <w:rStyle w:val="a5"/>
            <w:rFonts w:ascii="Times New Roman" w:eastAsia="Times New Roman" w:hAnsi="Times New Roman" w:cs="Times New Roman"/>
            <w:bCs/>
            <w:sz w:val="20"/>
            <w:szCs w:val="20"/>
            <w:lang w:val="uk-UA" w:eastAsia="ru-RU"/>
          </w:rPr>
          <w:t>https://www.amazon.in/Environmental-Management-IssuesAwarenessAbatement/dp/9811538158</w:t>
        </w:r>
      </w:hyperlink>
      <w:r>
        <w:rPr>
          <w:rFonts w:ascii="Times New Roman" w:eastAsia="Times New Roman" w:hAnsi="Times New Roman" w:cs="Times New Roman"/>
          <w:bCs/>
          <w:sz w:val="20"/>
          <w:szCs w:val="20"/>
          <w:lang w:val="uk-UA" w:eastAsia="ru-RU"/>
        </w:rPr>
        <w:t xml:space="preserve"> </w:t>
      </w:r>
    </w:p>
    <w:p w14:paraId="0F418199" w14:textId="1F31682F" w:rsidR="00146064" w:rsidRDefault="00E413AB" w:rsidP="00146064">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w:t>
      </w:r>
      <w:r w:rsidR="0063538F">
        <w:rPr>
          <w:rFonts w:ascii="Times New Roman" w:eastAsia="Times New Roman" w:hAnsi="Times New Roman" w:cs="Times New Roman"/>
          <w:bCs/>
          <w:sz w:val="20"/>
          <w:szCs w:val="20"/>
          <w:lang w:val="uk-UA" w:eastAsia="ru-RU"/>
        </w:rPr>
        <w:t>8</w:t>
      </w:r>
      <w:r w:rsidR="00146064">
        <w:rPr>
          <w:rFonts w:ascii="Times New Roman" w:eastAsia="Times New Roman" w:hAnsi="Times New Roman" w:cs="Times New Roman"/>
          <w:bCs/>
          <w:sz w:val="20"/>
          <w:szCs w:val="20"/>
          <w:lang w:val="uk-UA" w:eastAsia="ru-RU"/>
        </w:rPr>
        <w:t xml:space="preserve">д. </w:t>
      </w:r>
      <w:r w:rsidR="00146064" w:rsidRPr="00146064">
        <w:rPr>
          <w:rFonts w:ascii="Times New Roman" w:eastAsia="Times New Roman" w:hAnsi="Times New Roman" w:cs="Times New Roman"/>
          <w:bCs/>
          <w:sz w:val="20"/>
          <w:szCs w:val="20"/>
          <w:lang w:val="uk-UA" w:eastAsia="ru-RU"/>
        </w:rPr>
        <w:t>Політика ЄС щодо зеленої економіки та інновацій: Підручник.</w:t>
      </w:r>
      <w:r w:rsidR="00146064">
        <w:rPr>
          <w:rFonts w:ascii="Times New Roman" w:eastAsia="Times New Roman" w:hAnsi="Times New Roman" w:cs="Times New Roman"/>
          <w:bCs/>
          <w:sz w:val="20"/>
          <w:szCs w:val="20"/>
          <w:lang w:val="uk-UA" w:eastAsia="ru-RU"/>
        </w:rPr>
        <w:t xml:space="preserve"> </w:t>
      </w:r>
      <w:r w:rsidR="00146064">
        <w:rPr>
          <w:rFonts w:ascii="Times New Roman" w:eastAsia="Times New Roman" w:hAnsi="Times New Roman" w:cs="Times New Roman"/>
          <w:bCs/>
          <w:sz w:val="20"/>
          <w:szCs w:val="20"/>
          <w:lang w:val="uk-UA" w:eastAsia="ru-RU"/>
        </w:rPr>
        <w:br/>
      </w:r>
      <w:r w:rsidR="00146064" w:rsidRPr="00146064">
        <w:rPr>
          <w:rFonts w:ascii="Times New Roman" w:eastAsia="Times New Roman" w:hAnsi="Times New Roman" w:cs="Times New Roman"/>
          <w:bCs/>
          <w:sz w:val="20"/>
          <w:szCs w:val="20"/>
          <w:lang w:val="uk-UA" w:eastAsia="ru-RU"/>
        </w:rPr>
        <w:t>Орловська Ю.В. , Чала В.С. , Глущенко А.В./ під заг. ред.</w:t>
      </w:r>
      <w:r w:rsidR="00146064">
        <w:rPr>
          <w:rFonts w:ascii="Times New Roman" w:eastAsia="Times New Roman" w:hAnsi="Times New Roman" w:cs="Times New Roman"/>
          <w:bCs/>
          <w:sz w:val="20"/>
          <w:szCs w:val="20"/>
          <w:lang w:val="uk-UA" w:eastAsia="ru-RU"/>
        </w:rPr>
        <w:t xml:space="preserve"> </w:t>
      </w:r>
      <w:r w:rsidR="00146064" w:rsidRPr="00146064">
        <w:rPr>
          <w:rFonts w:ascii="Times New Roman" w:eastAsia="Times New Roman" w:hAnsi="Times New Roman" w:cs="Times New Roman"/>
          <w:bCs/>
          <w:sz w:val="20"/>
          <w:szCs w:val="20"/>
          <w:lang w:val="uk-UA" w:eastAsia="ru-RU"/>
        </w:rPr>
        <w:t>Орловської Ю.В. Д.: ПДАБА. 2023.  193 с.</w:t>
      </w:r>
    </w:p>
    <w:p w14:paraId="437DB068" w14:textId="731112FB" w:rsidR="00E413AB" w:rsidRDefault="00E413AB" w:rsidP="00E413AB">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4</w:t>
      </w:r>
      <w:r w:rsidR="0063538F">
        <w:rPr>
          <w:rFonts w:ascii="Times New Roman" w:eastAsia="Times New Roman" w:hAnsi="Times New Roman" w:cs="Times New Roman"/>
          <w:bCs/>
          <w:sz w:val="20"/>
          <w:szCs w:val="20"/>
          <w:lang w:val="uk-UA" w:eastAsia="ru-RU"/>
        </w:rPr>
        <w:t>9</w:t>
      </w:r>
      <w:r>
        <w:rPr>
          <w:rFonts w:ascii="Times New Roman" w:eastAsia="Times New Roman" w:hAnsi="Times New Roman" w:cs="Times New Roman"/>
          <w:bCs/>
          <w:sz w:val="20"/>
          <w:szCs w:val="20"/>
          <w:lang w:val="uk-UA" w:eastAsia="ru-RU"/>
        </w:rPr>
        <w:t xml:space="preserve">д. </w:t>
      </w:r>
      <w:r w:rsidR="00E747C3" w:rsidRPr="00E747C3">
        <w:rPr>
          <w:rFonts w:ascii="Times New Roman" w:eastAsia="Times New Roman" w:hAnsi="Times New Roman" w:cs="Times New Roman"/>
          <w:bCs/>
          <w:sz w:val="20"/>
          <w:szCs w:val="20"/>
          <w:lang w:val="uk-UA" w:eastAsia="ru-RU"/>
        </w:rPr>
        <w:t>Ремез Н. С., Дичко А.О., Гребенюк Т. В., Броницький В. О. Екологізація виробництва та зелені технології: курс</w:t>
      </w:r>
      <w:r>
        <w:rPr>
          <w:rFonts w:ascii="Times New Roman" w:eastAsia="Times New Roman" w:hAnsi="Times New Roman" w:cs="Times New Roman"/>
          <w:bCs/>
          <w:sz w:val="20"/>
          <w:szCs w:val="20"/>
          <w:lang w:val="uk-UA" w:eastAsia="ru-RU"/>
        </w:rPr>
        <w:t xml:space="preserve"> </w:t>
      </w:r>
      <w:r w:rsidR="00E747C3" w:rsidRPr="00E747C3">
        <w:rPr>
          <w:rFonts w:ascii="Times New Roman" w:eastAsia="Times New Roman" w:hAnsi="Times New Roman" w:cs="Times New Roman"/>
          <w:bCs/>
          <w:sz w:val="20"/>
          <w:szCs w:val="20"/>
          <w:lang w:val="uk-UA" w:eastAsia="ru-RU"/>
        </w:rPr>
        <w:t>лекцій : навч. посіб. Київ : КПІ ім. Ігоря Сікорського, 2021. 209 с.</w:t>
      </w:r>
    </w:p>
    <w:p w14:paraId="024466AB" w14:textId="5D8DB932" w:rsidR="00E413AB" w:rsidRDefault="0063538F" w:rsidP="00E413AB">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bCs/>
          <w:sz w:val="20"/>
          <w:szCs w:val="20"/>
          <w:lang w:val="uk-UA" w:eastAsia="ru-RU"/>
        </w:rPr>
        <w:t>50</w:t>
      </w:r>
      <w:r w:rsidR="00E413AB">
        <w:rPr>
          <w:rFonts w:ascii="Times New Roman" w:eastAsia="Times New Roman" w:hAnsi="Times New Roman" w:cs="Times New Roman"/>
          <w:bCs/>
          <w:sz w:val="20"/>
          <w:szCs w:val="20"/>
          <w:lang w:val="uk-UA" w:eastAsia="ru-RU"/>
        </w:rPr>
        <w:t xml:space="preserve">д. </w:t>
      </w:r>
      <w:r w:rsidR="00E747C3" w:rsidRPr="00E747C3">
        <w:rPr>
          <w:rFonts w:ascii="Times New Roman" w:eastAsia="Times New Roman" w:hAnsi="Times New Roman" w:cs="Times New Roman"/>
          <w:sz w:val="20"/>
          <w:szCs w:val="20"/>
          <w:lang w:val="uk-UA" w:eastAsia="ru-RU"/>
        </w:rPr>
        <w:t xml:space="preserve">Європейський Зелений Курс. Представництво України при Європейському Союзі. URL: </w:t>
      </w:r>
      <w:hyperlink r:id="rId33" w:history="1">
        <w:r w:rsidR="00E413AB" w:rsidRPr="00355885">
          <w:rPr>
            <w:rStyle w:val="a5"/>
            <w:rFonts w:ascii="Times New Roman" w:eastAsia="Times New Roman" w:hAnsi="Times New Roman" w:cs="Times New Roman"/>
            <w:sz w:val="20"/>
            <w:szCs w:val="20"/>
            <w:lang w:val="uk-UA" w:eastAsia="ru-RU"/>
          </w:rPr>
          <w:t>https://ukraineeu.mfa.gov.ua/posolstvo/galuzeve-spivrobitnictvo/klimat-yevropejska-zelena-ugoda</w:t>
        </w:r>
      </w:hyperlink>
      <w:r w:rsidR="00E413AB">
        <w:rPr>
          <w:rFonts w:ascii="Times New Roman" w:eastAsia="Times New Roman" w:hAnsi="Times New Roman" w:cs="Times New Roman"/>
          <w:sz w:val="20"/>
          <w:szCs w:val="20"/>
          <w:lang w:val="uk-UA" w:eastAsia="ru-RU"/>
        </w:rPr>
        <w:t xml:space="preserve"> </w:t>
      </w:r>
    </w:p>
    <w:p w14:paraId="7BEB4737" w14:textId="15B7D5E1" w:rsidR="00E413AB" w:rsidRDefault="00E413AB" w:rsidP="00E413AB">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w:t>
      </w:r>
      <w:r w:rsidR="0063538F">
        <w:rPr>
          <w:rFonts w:ascii="Times New Roman" w:eastAsia="Times New Roman" w:hAnsi="Times New Roman" w:cs="Times New Roman"/>
          <w:sz w:val="20"/>
          <w:szCs w:val="20"/>
          <w:lang w:val="uk-UA" w:eastAsia="ru-RU"/>
        </w:rPr>
        <w:t>1</w:t>
      </w:r>
      <w:r>
        <w:rPr>
          <w:rFonts w:ascii="Times New Roman" w:eastAsia="Times New Roman" w:hAnsi="Times New Roman" w:cs="Times New Roman"/>
          <w:sz w:val="20"/>
          <w:szCs w:val="20"/>
          <w:lang w:val="uk-UA" w:eastAsia="ru-RU"/>
        </w:rPr>
        <w:t xml:space="preserve">д. </w:t>
      </w:r>
      <w:r w:rsidR="00E747C3" w:rsidRPr="00E747C3">
        <w:rPr>
          <w:rFonts w:ascii="Times New Roman" w:eastAsia="Times New Roman" w:hAnsi="Times New Roman" w:cs="Times New Roman"/>
          <w:sz w:val="20"/>
          <w:szCs w:val="20"/>
          <w:lang w:val="uk-UA" w:eastAsia="ru-RU"/>
        </w:rPr>
        <w:t>WIPO (2022). Green Technology Book: Solutions for climate change adaptation. Geneva: World Intellectual Property</w:t>
      </w:r>
      <w:r>
        <w:rPr>
          <w:rFonts w:ascii="Times New Roman" w:eastAsia="Times New Roman" w:hAnsi="Times New Roman" w:cs="Times New Roman"/>
          <w:sz w:val="20"/>
          <w:szCs w:val="20"/>
          <w:lang w:val="uk-UA" w:eastAsia="ru-RU"/>
        </w:rPr>
        <w:t xml:space="preserve"> </w:t>
      </w:r>
      <w:r w:rsidR="00E747C3" w:rsidRPr="00E747C3">
        <w:rPr>
          <w:rFonts w:ascii="Times New Roman" w:eastAsia="Times New Roman" w:hAnsi="Times New Roman" w:cs="Times New Roman"/>
          <w:sz w:val="20"/>
          <w:szCs w:val="20"/>
          <w:lang w:val="uk-UA" w:eastAsia="ru-RU"/>
        </w:rPr>
        <w:t xml:space="preserve">Organization. 2022. </w:t>
      </w:r>
      <w:hyperlink r:id="rId34" w:history="1">
        <w:r w:rsidR="00E747C3" w:rsidRPr="00355885">
          <w:rPr>
            <w:rStyle w:val="a5"/>
            <w:rFonts w:ascii="Times New Roman" w:eastAsia="Times New Roman" w:hAnsi="Times New Roman" w:cs="Times New Roman"/>
            <w:sz w:val="20"/>
            <w:szCs w:val="20"/>
            <w:lang w:val="uk-UA" w:eastAsia="ru-RU"/>
          </w:rPr>
          <w:t>https://www.wipo.int/en/web/green-technology-book</w:t>
        </w:r>
      </w:hyperlink>
      <w:r w:rsidR="00E747C3" w:rsidRPr="00E747C3">
        <w:rPr>
          <w:rFonts w:ascii="Times New Roman" w:eastAsia="Times New Roman" w:hAnsi="Times New Roman" w:cs="Times New Roman"/>
          <w:sz w:val="20"/>
          <w:szCs w:val="20"/>
          <w:lang w:val="uk-UA" w:eastAsia="ru-RU"/>
        </w:rPr>
        <w:t>.</w:t>
      </w:r>
    </w:p>
    <w:p w14:paraId="1C98DC86" w14:textId="3B8A1D49" w:rsidR="00E747C3" w:rsidRPr="00E747C3" w:rsidRDefault="0063538F" w:rsidP="00E413AB">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52</w:t>
      </w:r>
      <w:r w:rsidR="00E413AB">
        <w:rPr>
          <w:rFonts w:ascii="Times New Roman" w:eastAsia="Times New Roman" w:hAnsi="Times New Roman" w:cs="Times New Roman"/>
          <w:sz w:val="20"/>
          <w:szCs w:val="20"/>
          <w:lang w:val="uk-UA" w:eastAsia="ru-RU"/>
        </w:rPr>
        <w:t xml:space="preserve">д. </w:t>
      </w:r>
      <w:r w:rsidR="00D174F4" w:rsidRPr="00D174F4">
        <w:rPr>
          <w:rFonts w:ascii="Times New Roman" w:eastAsia="Times New Roman" w:hAnsi="Times New Roman" w:cs="Times New Roman"/>
          <w:sz w:val="20"/>
          <w:szCs w:val="20"/>
          <w:lang w:val="uk-UA" w:eastAsia="ru-RU"/>
        </w:rPr>
        <w:t>Збірка кейсів «Європейські практики екологічної відповідальності та</w:t>
      </w:r>
      <w:r w:rsidR="00E413AB">
        <w:rPr>
          <w:rFonts w:ascii="Times New Roman" w:eastAsia="Times New Roman" w:hAnsi="Times New Roman" w:cs="Times New Roman"/>
          <w:sz w:val="20"/>
          <w:szCs w:val="20"/>
          <w:lang w:val="uk-UA" w:eastAsia="ru-RU"/>
        </w:rPr>
        <w:t xml:space="preserve"> </w:t>
      </w:r>
      <w:r w:rsidR="00D174F4" w:rsidRPr="00D174F4">
        <w:rPr>
          <w:rFonts w:ascii="Times New Roman" w:eastAsia="Times New Roman" w:hAnsi="Times New Roman" w:cs="Times New Roman"/>
          <w:sz w:val="20"/>
          <w:szCs w:val="20"/>
          <w:lang w:val="uk-UA" w:eastAsia="ru-RU"/>
        </w:rPr>
        <w:t>свідомого споживання» / М-во освіти і науки України, Дніпровський</w:t>
      </w:r>
      <w:r w:rsidR="00E413AB">
        <w:rPr>
          <w:rFonts w:ascii="Times New Roman" w:eastAsia="Times New Roman" w:hAnsi="Times New Roman" w:cs="Times New Roman"/>
          <w:sz w:val="20"/>
          <w:szCs w:val="20"/>
          <w:lang w:val="uk-UA" w:eastAsia="ru-RU"/>
        </w:rPr>
        <w:t xml:space="preserve"> </w:t>
      </w:r>
      <w:r w:rsidR="00D174F4" w:rsidRPr="00D174F4">
        <w:rPr>
          <w:rFonts w:ascii="Times New Roman" w:eastAsia="Times New Roman" w:hAnsi="Times New Roman" w:cs="Times New Roman"/>
          <w:sz w:val="20"/>
          <w:szCs w:val="20"/>
          <w:lang w:val="uk-UA" w:eastAsia="ru-RU"/>
        </w:rPr>
        <w:t>національний університет імені Олеся Гончара; О.А. Зінченко, Приварникова</w:t>
      </w:r>
      <w:r w:rsidR="00E413AB">
        <w:rPr>
          <w:rFonts w:ascii="Times New Roman" w:eastAsia="Times New Roman" w:hAnsi="Times New Roman" w:cs="Times New Roman"/>
          <w:sz w:val="20"/>
          <w:szCs w:val="20"/>
          <w:lang w:val="uk-UA" w:eastAsia="ru-RU"/>
        </w:rPr>
        <w:t xml:space="preserve"> </w:t>
      </w:r>
      <w:r w:rsidR="00D174F4" w:rsidRPr="00D174F4">
        <w:rPr>
          <w:rFonts w:ascii="Times New Roman" w:eastAsia="Times New Roman" w:hAnsi="Times New Roman" w:cs="Times New Roman"/>
          <w:sz w:val="20"/>
          <w:szCs w:val="20"/>
          <w:lang w:val="uk-UA" w:eastAsia="ru-RU"/>
        </w:rPr>
        <w:t>І.Ю., В.С. Яковенко, Редько В.С., Пащенко О.В., Дніпро: 2023. 172 с.</w:t>
      </w:r>
    </w:p>
    <w:p w14:paraId="3B20D17F" w14:textId="77777777" w:rsidR="00042218" w:rsidRDefault="00042218" w:rsidP="00116600">
      <w:pPr>
        <w:widowControl w:val="0"/>
        <w:tabs>
          <w:tab w:val="left" w:pos="540"/>
        </w:tabs>
        <w:autoSpaceDE w:val="0"/>
        <w:autoSpaceDN w:val="0"/>
        <w:adjustRightInd w:val="0"/>
        <w:spacing w:after="0" w:line="240" w:lineRule="auto"/>
        <w:jc w:val="center"/>
        <w:rPr>
          <w:rFonts w:ascii="Times New Roman" w:eastAsia="Times New Roman" w:hAnsi="Times New Roman" w:cs="Times New Roman"/>
          <w:b/>
          <w:bCs/>
          <w:sz w:val="20"/>
          <w:szCs w:val="20"/>
          <w:lang w:val="uk-UA" w:eastAsia="ru-RU"/>
        </w:rPr>
      </w:pPr>
    </w:p>
    <w:p w14:paraId="4104D77B" w14:textId="530B9ABC" w:rsidR="00046FC8" w:rsidRPr="00046FC8" w:rsidRDefault="00046FC8" w:rsidP="00116600">
      <w:pPr>
        <w:widowControl w:val="0"/>
        <w:tabs>
          <w:tab w:val="left" w:pos="540"/>
        </w:tabs>
        <w:autoSpaceDE w:val="0"/>
        <w:autoSpaceDN w:val="0"/>
        <w:adjustRightInd w:val="0"/>
        <w:spacing w:after="0" w:line="240" w:lineRule="auto"/>
        <w:jc w:val="center"/>
        <w:rPr>
          <w:rFonts w:ascii="Times New Roman" w:eastAsia="Times New Roman" w:hAnsi="Times New Roman" w:cs="Times New Roman"/>
          <w:bCs/>
          <w:sz w:val="20"/>
          <w:szCs w:val="20"/>
          <w:lang w:val="uk-UA" w:eastAsia="ru-RU"/>
        </w:rPr>
      </w:pPr>
      <w:r w:rsidRPr="00046FC8">
        <w:rPr>
          <w:rFonts w:ascii="Times New Roman" w:eastAsia="Times New Roman" w:hAnsi="Times New Roman" w:cs="Times New Roman"/>
          <w:b/>
          <w:bCs/>
          <w:sz w:val="20"/>
          <w:szCs w:val="20"/>
          <w:lang w:val="uk-UA" w:eastAsia="ru-RU"/>
        </w:rPr>
        <w:t>Інформаційні ресурси</w:t>
      </w:r>
    </w:p>
    <w:p w14:paraId="71CB4F84" w14:textId="28AD23B6" w:rsidR="00046FC8" w:rsidRPr="00046FC8" w:rsidRDefault="00CC785A" w:rsidP="002B4FB1">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53</w:t>
      </w:r>
      <w:r w:rsidR="00046FC8" w:rsidRPr="00046FC8">
        <w:rPr>
          <w:rFonts w:ascii="Times New Roman" w:eastAsia="Times New Roman" w:hAnsi="Times New Roman" w:cs="Times New Roman"/>
          <w:bCs/>
          <w:sz w:val="20"/>
          <w:szCs w:val="20"/>
          <w:lang w:val="uk-UA" w:eastAsia="ru-RU"/>
        </w:rPr>
        <w:t>. Необхідна навчальна література (відсканована) для вивчення дисципліни.</w:t>
      </w:r>
    </w:p>
    <w:p w14:paraId="1FB65FE2" w14:textId="4AED2048" w:rsidR="00046FC8" w:rsidRPr="00046FC8" w:rsidRDefault="00CC785A" w:rsidP="002B4FB1">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val="uk-UA" w:eastAsia="ru-RU"/>
        </w:rPr>
        <w:t>5</w:t>
      </w:r>
      <w:r w:rsidR="00D43FB9">
        <w:rPr>
          <w:rFonts w:ascii="Times New Roman" w:eastAsia="Times New Roman" w:hAnsi="Times New Roman" w:cs="Times New Roman"/>
          <w:bCs/>
          <w:sz w:val="20"/>
          <w:szCs w:val="20"/>
          <w:lang w:val="uk-UA" w:eastAsia="ru-RU"/>
        </w:rPr>
        <w:t>4</w:t>
      </w:r>
      <w:r w:rsidR="00046FC8" w:rsidRPr="00046FC8">
        <w:rPr>
          <w:rFonts w:ascii="Times New Roman" w:eastAsia="Times New Roman" w:hAnsi="Times New Roman" w:cs="Times New Roman"/>
          <w:bCs/>
          <w:sz w:val="20"/>
          <w:szCs w:val="20"/>
          <w:lang w:val="uk-UA" w:eastAsia="ru-RU"/>
        </w:rPr>
        <w:t xml:space="preserve">. </w:t>
      </w:r>
      <w:hyperlink r:id="rId35" w:history="1">
        <w:r w:rsidR="00046FC8" w:rsidRPr="00046FC8">
          <w:rPr>
            <w:rStyle w:val="a5"/>
            <w:rFonts w:ascii="Times New Roman" w:eastAsia="Times New Roman" w:hAnsi="Times New Roman" w:cs="Times New Roman"/>
            <w:bCs/>
            <w:sz w:val="20"/>
            <w:szCs w:val="20"/>
            <w:lang w:eastAsia="ru-RU"/>
          </w:rPr>
          <w:t>http</w:t>
        </w:r>
        <w:r w:rsidR="00046FC8" w:rsidRPr="00046FC8">
          <w:rPr>
            <w:rStyle w:val="a5"/>
            <w:rFonts w:ascii="Times New Roman" w:eastAsia="Times New Roman" w:hAnsi="Times New Roman" w:cs="Times New Roman"/>
            <w:bCs/>
            <w:sz w:val="20"/>
            <w:szCs w:val="20"/>
            <w:lang w:val="uk-UA" w:eastAsia="ru-RU"/>
          </w:rPr>
          <w:t>://</w:t>
        </w:r>
        <w:r w:rsidR="00046FC8" w:rsidRPr="00046FC8">
          <w:rPr>
            <w:rStyle w:val="a5"/>
            <w:rFonts w:ascii="Times New Roman" w:eastAsia="Times New Roman" w:hAnsi="Times New Roman" w:cs="Times New Roman"/>
            <w:bCs/>
            <w:sz w:val="20"/>
            <w:szCs w:val="20"/>
            <w:lang w:eastAsia="ru-RU"/>
          </w:rPr>
          <w:t>www</w:t>
        </w:r>
        <w:r w:rsidR="00046FC8" w:rsidRPr="00046FC8">
          <w:rPr>
            <w:rStyle w:val="a5"/>
            <w:rFonts w:ascii="Times New Roman" w:eastAsia="Times New Roman" w:hAnsi="Times New Roman" w:cs="Times New Roman"/>
            <w:bCs/>
            <w:sz w:val="20"/>
            <w:szCs w:val="20"/>
            <w:lang w:val="uk-UA" w:eastAsia="ru-RU"/>
          </w:rPr>
          <w:t>.</w:t>
        </w:r>
        <w:r w:rsidR="00046FC8" w:rsidRPr="00046FC8">
          <w:rPr>
            <w:rStyle w:val="a5"/>
            <w:rFonts w:ascii="Times New Roman" w:eastAsia="Times New Roman" w:hAnsi="Times New Roman" w:cs="Times New Roman"/>
            <w:bCs/>
            <w:sz w:val="20"/>
            <w:szCs w:val="20"/>
            <w:lang w:eastAsia="ru-RU"/>
          </w:rPr>
          <w:t>nbuv</w:t>
        </w:r>
        <w:r w:rsidR="00046FC8" w:rsidRPr="00046FC8">
          <w:rPr>
            <w:rStyle w:val="a5"/>
            <w:rFonts w:ascii="Times New Roman" w:eastAsia="Times New Roman" w:hAnsi="Times New Roman" w:cs="Times New Roman"/>
            <w:bCs/>
            <w:sz w:val="20"/>
            <w:szCs w:val="20"/>
            <w:lang w:val="uk-UA" w:eastAsia="ru-RU"/>
          </w:rPr>
          <w:t>.</w:t>
        </w:r>
        <w:r w:rsidR="00046FC8" w:rsidRPr="00046FC8">
          <w:rPr>
            <w:rStyle w:val="a5"/>
            <w:rFonts w:ascii="Times New Roman" w:eastAsia="Times New Roman" w:hAnsi="Times New Roman" w:cs="Times New Roman"/>
            <w:bCs/>
            <w:sz w:val="20"/>
            <w:szCs w:val="20"/>
            <w:lang w:eastAsia="ru-RU"/>
          </w:rPr>
          <w:t>gov</w:t>
        </w:r>
        <w:r w:rsidR="00046FC8" w:rsidRPr="00046FC8">
          <w:rPr>
            <w:rStyle w:val="a5"/>
            <w:rFonts w:ascii="Times New Roman" w:eastAsia="Times New Roman" w:hAnsi="Times New Roman" w:cs="Times New Roman"/>
            <w:bCs/>
            <w:sz w:val="20"/>
            <w:szCs w:val="20"/>
            <w:lang w:val="uk-UA" w:eastAsia="ru-RU"/>
          </w:rPr>
          <w:t>.</w:t>
        </w:r>
        <w:r w:rsidR="00046FC8" w:rsidRPr="00046FC8">
          <w:rPr>
            <w:rStyle w:val="a5"/>
            <w:rFonts w:ascii="Times New Roman" w:eastAsia="Times New Roman" w:hAnsi="Times New Roman" w:cs="Times New Roman"/>
            <w:bCs/>
            <w:sz w:val="20"/>
            <w:szCs w:val="20"/>
            <w:lang w:eastAsia="ru-RU"/>
          </w:rPr>
          <w:t>ua</w:t>
        </w:r>
        <w:r w:rsidR="00046FC8" w:rsidRPr="00046FC8">
          <w:rPr>
            <w:rStyle w:val="a5"/>
            <w:rFonts w:ascii="Times New Roman" w:eastAsia="Times New Roman" w:hAnsi="Times New Roman" w:cs="Times New Roman"/>
            <w:bCs/>
            <w:sz w:val="20"/>
            <w:szCs w:val="20"/>
            <w:lang w:val="uk-UA" w:eastAsia="ru-RU"/>
          </w:rPr>
          <w:t>/</w:t>
        </w:r>
      </w:hyperlink>
      <w:r w:rsidR="00046FC8" w:rsidRPr="00046FC8">
        <w:rPr>
          <w:rFonts w:ascii="Times New Roman" w:eastAsia="Times New Roman" w:hAnsi="Times New Roman" w:cs="Times New Roman"/>
          <w:bCs/>
          <w:sz w:val="20"/>
          <w:szCs w:val="20"/>
          <w:lang w:val="uk-UA" w:eastAsia="ru-RU"/>
        </w:rPr>
        <w:t xml:space="preserve"> </w:t>
      </w:r>
      <w:r w:rsidR="00046FC8" w:rsidRPr="00046FC8">
        <w:rPr>
          <w:rFonts w:ascii="Times New Roman" w:eastAsia="Times New Roman" w:hAnsi="Times New Roman" w:cs="Times New Roman"/>
          <w:bCs/>
          <w:sz w:val="20"/>
          <w:szCs w:val="20"/>
          <w:lang w:eastAsia="ru-RU"/>
        </w:rPr>
        <w:t>–</w:t>
      </w:r>
      <w:r w:rsidR="00046FC8" w:rsidRPr="00046FC8">
        <w:rPr>
          <w:rFonts w:ascii="Times New Roman" w:eastAsia="Times New Roman" w:hAnsi="Times New Roman" w:cs="Times New Roman"/>
          <w:bCs/>
          <w:sz w:val="20"/>
          <w:szCs w:val="20"/>
          <w:lang w:val="uk-UA" w:eastAsia="ru-RU"/>
        </w:rPr>
        <w:t xml:space="preserve"> </w:t>
      </w:r>
      <w:r w:rsidR="00046FC8" w:rsidRPr="00046FC8">
        <w:rPr>
          <w:rFonts w:ascii="Times New Roman" w:eastAsia="Times New Roman" w:hAnsi="Times New Roman" w:cs="Times New Roman"/>
          <w:bCs/>
          <w:sz w:val="20"/>
          <w:szCs w:val="20"/>
          <w:lang w:eastAsia="ru-RU"/>
        </w:rPr>
        <w:t>Національна бібліотека України</w:t>
      </w:r>
      <w:r w:rsidR="00046FC8" w:rsidRPr="00046FC8">
        <w:rPr>
          <w:rFonts w:ascii="Times New Roman" w:eastAsia="Times New Roman" w:hAnsi="Times New Roman" w:cs="Times New Roman"/>
          <w:bCs/>
          <w:sz w:val="20"/>
          <w:szCs w:val="20"/>
          <w:lang w:val="uk-UA" w:eastAsia="ru-RU"/>
        </w:rPr>
        <w:t xml:space="preserve"> </w:t>
      </w:r>
      <w:r w:rsidR="00046FC8" w:rsidRPr="00046FC8">
        <w:rPr>
          <w:rFonts w:ascii="Times New Roman" w:eastAsia="Times New Roman" w:hAnsi="Times New Roman" w:cs="Times New Roman"/>
          <w:bCs/>
          <w:sz w:val="20"/>
          <w:szCs w:val="20"/>
          <w:lang w:eastAsia="ru-RU"/>
        </w:rPr>
        <w:t>ім. В.І.</w:t>
      </w:r>
      <w:r w:rsidR="00046FC8" w:rsidRPr="00046FC8">
        <w:rPr>
          <w:rFonts w:ascii="Times New Roman" w:eastAsia="Times New Roman" w:hAnsi="Times New Roman" w:cs="Times New Roman"/>
          <w:bCs/>
          <w:sz w:val="20"/>
          <w:szCs w:val="20"/>
          <w:lang w:val="uk-UA" w:eastAsia="ru-RU"/>
        </w:rPr>
        <w:t> В</w:t>
      </w:r>
      <w:r w:rsidR="00046FC8" w:rsidRPr="00046FC8">
        <w:rPr>
          <w:rFonts w:ascii="Times New Roman" w:eastAsia="Times New Roman" w:hAnsi="Times New Roman" w:cs="Times New Roman"/>
          <w:bCs/>
          <w:sz w:val="20"/>
          <w:szCs w:val="20"/>
          <w:lang w:eastAsia="ru-RU"/>
        </w:rPr>
        <w:t>ернадського.</w:t>
      </w:r>
    </w:p>
    <w:p w14:paraId="76C40694" w14:textId="3BC02259" w:rsidR="00710AF0" w:rsidRPr="00710AF0" w:rsidRDefault="00CC785A" w:rsidP="00710AF0">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55</w:t>
      </w:r>
      <w:r w:rsidR="00710AF0">
        <w:rPr>
          <w:rFonts w:ascii="Times New Roman" w:eastAsia="Times New Roman" w:hAnsi="Times New Roman" w:cs="Times New Roman"/>
          <w:bCs/>
          <w:sz w:val="20"/>
          <w:szCs w:val="20"/>
          <w:lang w:val="uk-UA" w:eastAsia="ru-RU"/>
        </w:rPr>
        <w:t xml:space="preserve">. </w:t>
      </w:r>
      <w:r w:rsidR="00710AF0" w:rsidRPr="00710AF0">
        <w:rPr>
          <w:rFonts w:ascii="Times New Roman" w:eastAsia="Times New Roman" w:hAnsi="Times New Roman" w:cs="Times New Roman"/>
          <w:bCs/>
          <w:sz w:val="20"/>
          <w:szCs w:val="20"/>
          <w:lang w:val="uk-UA" w:eastAsia="ru-RU"/>
        </w:rPr>
        <w:t>[Електронний ресурс] – Режим доступу до ресурсу:</w:t>
      </w:r>
      <w:r w:rsidR="00710AF0">
        <w:rPr>
          <w:rFonts w:ascii="Times New Roman" w:eastAsia="Times New Roman" w:hAnsi="Times New Roman" w:cs="Times New Roman"/>
          <w:bCs/>
          <w:sz w:val="20"/>
          <w:szCs w:val="20"/>
          <w:lang w:val="uk-UA" w:eastAsia="ru-RU"/>
        </w:rPr>
        <w:t xml:space="preserve"> </w:t>
      </w:r>
      <w:hyperlink r:id="rId36" w:history="1">
        <w:r w:rsidR="00710AF0" w:rsidRPr="00FE1939">
          <w:rPr>
            <w:rStyle w:val="a5"/>
            <w:rFonts w:ascii="Times New Roman" w:eastAsia="Times New Roman" w:hAnsi="Times New Roman" w:cs="Times New Roman"/>
            <w:bCs/>
            <w:sz w:val="20"/>
            <w:szCs w:val="20"/>
            <w:lang w:val="uk-UA" w:eastAsia="ru-RU"/>
          </w:rPr>
          <w:t>https://www.csi.org.ua/news/problema-smittya-vid-yevropy-do-ukrayiny/</w:t>
        </w:r>
      </w:hyperlink>
      <w:r w:rsidR="00710AF0">
        <w:rPr>
          <w:rFonts w:ascii="Times New Roman" w:eastAsia="Times New Roman" w:hAnsi="Times New Roman" w:cs="Times New Roman"/>
          <w:bCs/>
          <w:sz w:val="20"/>
          <w:szCs w:val="20"/>
          <w:lang w:val="uk-UA" w:eastAsia="ru-RU"/>
        </w:rPr>
        <w:t xml:space="preserve"> </w:t>
      </w:r>
      <w:r w:rsidR="00710AF0" w:rsidRPr="00710AF0">
        <w:rPr>
          <w:rFonts w:ascii="Times New Roman" w:eastAsia="Times New Roman" w:hAnsi="Times New Roman" w:cs="Times New Roman"/>
          <w:bCs/>
          <w:sz w:val="20"/>
          <w:szCs w:val="20"/>
          <w:lang w:val="uk-UA" w:eastAsia="ru-RU"/>
        </w:rPr>
        <w:t>.</w:t>
      </w:r>
    </w:p>
    <w:p w14:paraId="21FE0AD8" w14:textId="74E2ABBA" w:rsidR="00710AF0" w:rsidRPr="00710AF0" w:rsidRDefault="00D43FB9" w:rsidP="00710AF0">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w:t>
      </w:r>
      <w:r w:rsidR="00CC785A">
        <w:rPr>
          <w:rFonts w:ascii="Times New Roman" w:eastAsia="Times New Roman" w:hAnsi="Times New Roman" w:cs="Times New Roman"/>
          <w:bCs/>
          <w:sz w:val="20"/>
          <w:szCs w:val="20"/>
          <w:lang w:val="uk-UA" w:eastAsia="ru-RU"/>
        </w:rPr>
        <w:t>6</w:t>
      </w:r>
      <w:r w:rsidR="00710AF0" w:rsidRPr="00710AF0">
        <w:rPr>
          <w:rFonts w:ascii="Times New Roman" w:eastAsia="Times New Roman" w:hAnsi="Times New Roman" w:cs="Times New Roman"/>
          <w:bCs/>
          <w:sz w:val="20"/>
          <w:szCs w:val="20"/>
          <w:lang w:val="uk-UA" w:eastAsia="ru-RU"/>
        </w:rPr>
        <w:t>. [Електронний ресурс] – Режим доступу до ресурсу:</w:t>
      </w:r>
      <w:r w:rsidR="00710AF0">
        <w:rPr>
          <w:rFonts w:ascii="Times New Roman" w:eastAsia="Times New Roman" w:hAnsi="Times New Roman" w:cs="Times New Roman"/>
          <w:bCs/>
          <w:sz w:val="20"/>
          <w:szCs w:val="20"/>
          <w:lang w:val="uk-UA" w:eastAsia="ru-RU"/>
        </w:rPr>
        <w:t xml:space="preserve"> </w:t>
      </w:r>
      <w:hyperlink r:id="rId37" w:history="1">
        <w:r w:rsidR="00710AF0" w:rsidRPr="00FE1939">
          <w:rPr>
            <w:rStyle w:val="a5"/>
            <w:rFonts w:ascii="Times New Roman" w:eastAsia="Times New Roman" w:hAnsi="Times New Roman" w:cs="Times New Roman"/>
            <w:bCs/>
            <w:sz w:val="20"/>
            <w:szCs w:val="20"/>
            <w:lang w:val="uk-UA" w:eastAsia="ru-RU"/>
          </w:rPr>
          <w:t>http://pivdenne.kh.ua/?p=1913&amp;lang=uk</w:t>
        </w:r>
      </w:hyperlink>
      <w:r w:rsidR="00710AF0">
        <w:rPr>
          <w:rFonts w:ascii="Times New Roman" w:eastAsia="Times New Roman" w:hAnsi="Times New Roman" w:cs="Times New Roman"/>
          <w:bCs/>
          <w:sz w:val="20"/>
          <w:szCs w:val="20"/>
          <w:lang w:val="uk-UA" w:eastAsia="ru-RU"/>
        </w:rPr>
        <w:t xml:space="preserve"> </w:t>
      </w:r>
      <w:r w:rsidR="00710AF0" w:rsidRPr="00710AF0">
        <w:rPr>
          <w:rFonts w:ascii="Times New Roman" w:eastAsia="Times New Roman" w:hAnsi="Times New Roman" w:cs="Times New Roman"/>
          <w:bCs/>
          <w:sz w:val="20"/>
          <w:szCs w:val="20"/>
          <w:lang w:val="uk-UA" w:eastAsia="ru-RU"/>
        </w:rPr>
        <w:t>.</w:t>
      </w:r>
    </w:p>
    <w:p w14:paraId="5FE83155" w14:textId="3B329C40" w:rsidR="00710AF0" w:rsidRPr="00710AF0" w:rsidRDefault="00D43FB9" w:rsidP="00710AF0">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w:t>
      </w:r>
      <w:r w:rsidR="00CC785A">
        <w:rPr>
          <w:rFonts w:ascii="Times New Roman" w:eastAsia="Times New Roman" w:hAnsi="Times New Roman" w:cs="Times New Roman"/>
          <w:bCs/>
          <w:sz w:val="20"/>
          <w:szCs w:val="20"/>
          <w:lang w:val="uk-UA" w:eastAsia="ru-RU"/>
        </w:rPr>
        <w:t>7</w:t>
      </w:r>
      <w:r w:rsidR="00710AF0" w:rsidRPr="00710AF0">
        <w:rPr>
          <w:rFonts w:ascii="Times New Roman" w:eastAsia="Times New Roman" w:hAnsi="Times New Roman" w:cs="Times New Roman"/>
          <w:bCs/>
          <w:sz w:val="20"/>
          <w:szCs w:val="20"/>
          <w:lang w:val="uk-UA" w:eastAsia="ru-RU"/>
        </w:rPr>
        <w:t>. [Електронний ресурс] – Режим доступу до ресурсу:</w:t>
      </w:r>
      <w:r w:rsidR="00710AF0">
        <w:rPr>
          <w:rFonts w:ascii="Times New Roman" w:eastAsia="Times New Roman" w:hAnsi="Times New Roman" w:cs="Times New Roman"/>
          <w:bCs/>
          <w:sz w:val="20"/>
          <w:szCs w:val="20"/>
          <w:lang w:val="uk-UA" w:eastAsia="ru-RU"/>
        </w:rPr>
        <w:t xml:space="preserve"> </w:t>
      </w:r>
      <w:hyperlink r:id="rId38" w:history="1">
        <w:r w:rsidR="00710AF0" w:rsidRPr="00FE1939">
          <w:rPr>
            <w:rStyle w:val="a5"/>
            <w:rFonts w:ascii="Times New Roman" w:eastAsia="Times New Roman" w:hAnsi="Times New Roman" w:cs="Times New Roman"/>
            <w:bCs/>
            <w:sz w:val="20"/>
            <w:szCs w:val="20"/>
            <w:lang w:val="uk-UA" w:eastAsia="ru-RU"/>
          </w:rPr>
          <w:t>https://sites.google.com/site/smittausvititaukraieni/classroom-news</w:t>
        </w:r>
      </w:hyperlink>
      <w:r w:rsidR="00710AF0">
        <w:rPr>
          <w:rFonts w:ascii="Times New Roman" w:eastAsia="Times New Roman" w:hAnsi="Times New Roman" w:cs="Times New Roman"/>
          <w:bCs/>
          <w:sz w:val="20"/>
          <w:szCs w:val="20"/>
          <w:lang w:val="uk-UA" w:eastAsia="ru-RU"/>
        </w:rPr>
        <w:t xml:space="preserve"> </w:t>
      </w:r>
      <w:r w:rsidR="00710AF0" w:rsidRPr="00710AF0">
        <w:rPr>
          <w:rFonts w:ascii="Times New Roman" w:eastAsia="Times New Roman" w:hAnsi="Times New Roman" w:cs="Times New Roman"/>
          <w:bCs/>
          <w:sz w:val="20"/>
          <w:szCs w:val="20"/>
          <w:lang w:val="uk-UA" w:eastAsia="ru-RU"/>
        </w:rPr>
        <w:t>.</w:t>
      </w:r>
    </w:p>
    <w:p w14:paraId="127F0B1C" w14:textId="007BC8D6" w:rsidR="00710AF0" w:rsidRPr="00046FC8" w:rsidRDefault="00D43FB9" w:rsidP="00710AF0">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0"/>
          <w:szCs w:val="20"/>
          <w:lang w:val="uk-UA" w:eastAsia="ru-RU"/>
        </w:rPr>
      </w:pPr>
      <w:r>
        <w:rPr>
          <w:rFonts w:ascii="Times New Roman" w:eastAsia="Times New Roman" w:hAnsi="Times New Roman" w:cs="Times New Roman"/>
          <w:bCs/>
          <w:sz w:val="20"/>
          <w:szCs w:val="20"/>
          <w:lang w:val="uk-UA" w:eastAsia="ru-RU"/>
        </w:rPr>
        <w:t>5</w:t>
      </w:r>
      <w:r w:rsidR="00CC785A">
        <w:rPr>
          <w:rFonts w:ascii="Times New Roman" w:eastAsia="Times New Roman" w:hAnsi="Times New Roman" w:cs="Times New Roman"/>
          <w:bCs/>
          <w:sz w:val="20"/>
          <w:szCs w:val="20"/>
          <w:lang w:val="uk-UA" w:eastAsia="ru-RU"/>
        </w:rPr>
        <w:t>8</w:t>
      </w:r>
      <w:r w:rsidR="00710AF0" w:rsidRPr="00710AF0">
        <w:rPr>
          <w:rFonts w:ascii="Times New Roman" w:eastAsia="Times New Roman" w:hAnsi="Times New Roman" w:cs="Times New Roman"/>
          <w:bCs/>
          <w:sz w:val="20"/>
          <w:szCs w:val="20"/>
          <w:lang w:val="uk-UA" w:eastAsia="ru-RU"/>
        </w:rPr>
        <w:t>. [Електронний ресурс] – Режим доступу до ресурсу:</w:t>
      </w:r>
      <w:r w:rsidR="00710AF0">
        <w:rPr>
          <w:rFonts w:ascii="Times New Roman" w:eastAsia="Times New Roman" w:hAnsi="Times New Roman" w:cs="Times New Roman"/>
          <w:bCs/>
          <w:sz w:val="20"/>
          <w:szCs w:val="20"/>
          <w:lang w:val="uk-UA" w:eastAsia="ru-RU"/>
        </w:rPr>
        <w:t xml:space="preserve"> </w:t>
      </w:r>
      <w:hyperlink r:id="rId39" w:history="1">
        <w:r w:rsidR="00710AF0" w:rsidRPr="00FE1939">
          <w:rPr>
            <w:rStyle w:val="a5"/>
            <w:rFonts w:ascii="Times New Roman" w:eastAsia="Times New Roman" w:hAnsi="Times New Roman" w:cs="Times New Roman"/>
            <w:bCs/>
            <w:sz w:val="20"/>
            <w:szCs w:val="20"/>
            <w:lang w:val="uk-UA" w:eastAsia="ru-RU"/>
          </w:rPr>
          <w:t>http://ape.fmm.kpi.ua/article/view/102732</w:t>
        </w:r>
      </w:hyperlink>
      <w:r w:rsidR="00710AF0">
        <w:rPr>
          <w:rFonts w:ascii="Times New Roman" w:eastAsia="Times New Roman" w:hAnsi="Times New Roman" w:cs="Times New Roman"/>
          <w:bCs/>
          <w:sz w:val="20"/>
          <w:szCs w:val="20"/>
          <w:lang w:val="uk-UA" w:eastAsia="ru-RU"/>
        </w:rPr>
        <w:t xml:space="preserve"> </w:t>
      </w:r>
      <w:r w:rsidR="00710AF0" w:rsidRPr="00710AF0">
        <w:rPr>
          <w:rFonts w:ascii="Times New Roman" w:eastAsia="Times New Roman" w:hAnsi="Times New Roman" w:cs="Times New Roman"/>
          <w:bCs/>
          <w:sz w:val="20"/>
          <w:szCs w:val="20"/>
          <w:lang w:val="uk-UA" w:eastAsia="ru-RU"/>
        </w:rPr>
        <w:t>.</w:t>
      </w:r>
    </w:p>
    <w:p w14:paraId="31652D2D" w14:textId="1BEA6975" w:rsidR="00485FEB" w:rsidRDefault="00D43FB9" w:rsidP="00976A8F">
      <w:pPr>
        <w:pStyle w:val="Default"/>
        <w:ind w:firstLine="567"/>
        <w:jc w:val="both"/>
        <w:rPr>
          <w:bCs/>
          <w:sz w:val="20"/>
          <w:szCs w:val="20"/>
          <w:lang w:val="uk-UA"/>
        </w:rPr>
      </w:pPr>
      <w:r>
        <w:rPr>
          <w:bCs/>
          <w:sz w:val="20"/>
          <w:szCs w:val="20"/>
          <w:lang w:val="uk-UA"/>
        </w:rPr>
        <w:t>5</w:t>
      </w:r>
      <w:r w:rsidR="00CC785A">
        <w:rPr>
          <w:bCs/>
          <w:sz w:val="20"/>
          <w:szCs w:val="20"/>
          <w:lang w:val="uk-UA"/>
        </w:rPr>
        <w:t>9</w:t>
      </w:r>
      <w:r w:rsidR="00976A8F">
        <w:rPr>
          <w:bCs/>
          <w:sz w:val="20"/>
          <w:szCs w:val="20"/>
          <w:lang w:val="uk-UA"/>
        </w:rPr>
        <w:t xml:space="preserve">. </w:t>
      </w:r>
      <w:r w:rsidR="00976A8F" w:rsidRPr="00976A8F">
        <w:rPr>
          <w:bCs/>
          <w:sz w:val="20"/>
          <w:szCs w:val="20"/>
          <w:lang w:val="uk-UA"/>
        </w:rPr>
        <w:t>About green economy. United Nations Environment Programme: веб</w:t>
      </w:r>
      <w:r w:rsidR="00976A8F">
        <w:rPr>
          <w:bCs/>
          <w:sz w:val="20"/>
          <w:szCs w:val="20"/>
          <w:lang w:val="uk-UA"/>
        </w:rPr>
        <w:t>-</w:t>
      </w:r>
      <w:r w:rsidR="00976A8F" w:rsidRPr="00976A8F">
        <w:rPr>
          <w:bCs/>
          <w:sz w:val="20"/>
          <w:szCs w:val="20"/>
          <w:lang w:val="uk-UA"/>
        </w:rPr>
        <w:t xml:space="preserve">сайт. URL: </w:t>
      </w:r>
      <w:hyperlink r:id="rId40" w:history="1">
        <w:r w:rsidR="00976A8F" w:rsidRPr="00FE1939">
          <w:rPr>
            <w:rStyle w:val="a5"/>
            <w:bCs/>
            <w:sz w:val="20"/>
            <w:szCs w:val="20"/>
            <w:lang w:val="uk-UA"/>
          </w:rPr>
          <w:t>https://www.unenvironment.org/explore-topics/green-economy/about-greeneconomy</w:t>
        </w:r>
      </w:hyperlink>
      <w:r w:rsidR="00976A8F">
        <w:rPr>
          <w:bCs/>
          <w:sz w:val="20"/>
          <w:szCs w:val="20"/>
          <w:lang w:val="uk-UA"/>
        </w:rPr>
        <w:t xml:space="preserve"> </w:t>
      </w:r>
    </w:p>
    <w:p w14:paraId="0D993284" w14:textId="77777777" w:rsidR="00A27123" w:rsidRDefault="00A27123" w:rsidP="00976A8F">
      <w:pPr>
        <w:pStyle w:val="Default"/>
        <w:ind w:firstLine="567"/>
        <w:jc w:val="both"/>
        <w:rPr>
          <w:bCs/>
          <w:sz w:val="20"/>
          <w:szCs w:val="20"/>
          <w:lang w:val="uk-UA"/>
        </w:rPr>
      </w:pPr>
    </w:p>
    <w:p w14:paraId="4759D290" w14:textId="77777777" w:rsidR="00CC785A" w:rsidRDefault="00CC785A" w:rsidP="00DD77FC">
      <w:pPr>
        <w:pStyle w:val="Default"/>
        <w:jc w:val="center"/>
        <w:rPr>
          <w:b/>
          <w:sz w:val="20"/>
          <w:szCs w:val="20"/>
          <w:lang w:val="uk-UA"/>
        </w:rPr>
      </w:pPr>
    </w:p>
    <w:p w14:paraId="14B985EA" w14:textId="77777777" w:rsidR="00CC785A" w:rsidRDefault="00CC785A" w:rsidP="00DD77FC">
      <w:pPr>
        <w:pStyle w:val="Default"/>
        <w:jc w:val="center"/>
        <w:rPr>
          <w:b/>
          <w:sz w:val="20"/>
          <w:szCs w:val="20"/>
          <w:lang w:val="uk-UA"/>
        </w:rPr>
      </w:pPr>
    </w:p>
    <w:p w14:paraId="4C8EDF83" w14:textId="2C532C90" w:rsidR="00DD77FC" w:rsidRDefault="00DD77FC" w:rsidP="00DD77FC">
      <w:pPr>
        <w:pStyle w:val="Default"/>
        <w:jc w:val="center"/>
        <w:rPr>
          <w:b/>
          <w:sz w:val="20"/>
          <w:szCs w:val="20"/>
          <w:lang w:val="uk-UA"/>
        </w:rPr>
      </w:pPr>
      <w:r w:rsidRPr="00BA5F23">
        <w:rPr>
          <w:b/>
          <w:sz w:val="20"/>
          <w:szCs w:val="20"/>
          <w:lang w:val="uk-UA"/>
        </w:rPr>
        <w:lastRenderedPageBreak/>
        <w:t>7 Тематичне планування курсу</w:t>
      </w:r>
    </w:p>
    <w:p w14:paraId="15E607A1" w14:textId="77777777" w:rsidR="00F95C4D" w:rsidRPr="00BA5F23" w:rsidRDefault="00F95C4D" w:rsidP="00DD77FC">
      <w:pPr>
        <w:pStyle w:val="Default"/>
        <w:jc w:val="center"/>
        <w:rPr>
          <w:b/>
          <w:sz w:val="20"/>
          <w:szCs w:val="20"/>
          <w:lang w:val="uk-UA"/>
        </w:rPr>
      </w:pPr>
    </w:p>
    <w:p w14:paraId="706EB96E" w14:textId="7EA4AAFD" w:rsidR="00DD77FC" w:rsidRDefault="00DD77FC" w:rsidP="00DD77FC">
      <w:pPr>
        <w:pStyle w:val="Default"/>
        <w:ind w:firstLine="567"/>
        <w:jc w:val="both"/>
        <w:rPr>
          <w:bCs/>
          <w:sz w:val="20"/>
          <w:szCs w:val="20"/>
          <w:lang w:val="uk-UA"/>
        </w:rPr>
      </w:pPr>
      <w:r w:rsidRPr="00DD77FC">
        <w:rPr>
          <w:bCs/>
          <w:sz w:val="20"/>
          <w:szCs w:val="20"/>
          <w:lang w:val="uk-UA"/>
        </w:rPr>
        <w:t>Для самостійної роботи рекомендується тематичне планування курсу, що представлене в таблиці 7.1</w:t>
      </w:r>
    </w:p>
    <w:p w14:paraId="2A9214B7" w14:textId="77777777" w:rsidR="005548DF" w:rsidRDefault="005548DF" w:rsidP="00DD77FC">
      <w:pPr>
        <w:shd w:val="clear" w:color="auto" w:fill="FFFFFF"/>
        <w:spacing w:after="0" w:line="240" w:lineRule="auto"/>
        <w:ind w:firstLine="567"/>
        <w:rPr>
          <w:rFonts w:ascii="Times New Roman" w:hAnsi="Times New Roman" w:cs="Times New Roman"/>
          <w:bCs/>
          <w:sz w:val="20"/>
          <w:szCs w:val="20"/>
          <w:lang w:val="uk-UA"/>
        </w:rPr>
      </w:pPr>
    </w:p>
    <w:p w14:paraId="40BF0B49" w14:textId="3FEAB798" w:rsidR="00DD77FC" w:rsidRDefault="00DD77FC" w:rsidP="00DD77FC">
      <w:pPr>
        <w:shd w:val="clear" w:color="auto" w:fill="FFFFFF"/>
        <w:spacing w:after="0" w:line="240" w:lineRule="auto"/>
        <w:ind w:firstLine="567"/>
        <w:rPr>
          <w:rFonts w:ascii="Times New Roman" w:eastAsia="Times New Roman" w:hAnsi="Times New Roman" w:cs="Times New Roman"/>
          <w:sz w:val="20"/>
          <w:szCs w:val="20"/>
          <w:lang w:val="uk-UA" w:eastAsia="ru-RU"/>
        </w:rPr>
      </w:pPr>
      <w:r w:rsidRPr="00BA5F23">
        <w:rPr>
          <w:rFonts w:ascii="Times New Roman" w:hAnsi="Times New Roman" w:cs="Times New Roman"/>
          <w:bCs/>
          <w:sz w:val="20"/>
          <w:szCs w:val="20"/>
          <w:lang w:val="uk-UA"/>
        </w:rPr>
        <w:t xml:space="preserve">Таблиця 7.1 – </w:t>
      </w:r>
      <w:r w:rsidRPr="00DD77FC">
        <w:rPr>
          <w:rFonts w:ascii="Times New Roman" w:eastAsia="Times New Roman" w:hAnsi="Times New Roman" w:cs="Times New Roman"/>
          <w:sz w:val="20"/>
          <w:szCs w:val="20"/>
          <w:lang w:val="uk-UA" w:eastAsia="ru-RU"/>
        </w:rPr>
        <w:t>Тематичне планування курсу для самостійної роботи</w:t>
      </w:r>
    </w:p>
    <w:p w14:paraId="60F0DC2F" w14:textId="3BC73258" w:rsidR="00B03A68" w:rsidRDefault="00B03A68" w:rsidP="00B03A68">
      <w:pPr>
        <w:spacing w:after="0" w:line="240" w:lineRule="auto"/>
        <w:jc w:val="center"/>
        <w:rPr>
          <w:rFonts w:ascii="Times New Roman" w:hAnsi="Times New Roman" w:cs="Times New Roman"/>
          <w:b/>
          <w:spacing w:val="-4"/>
          <w:sz w:val="20"/>
          <w:szCs w:val="20"/>
          <w:lang w:val="uk-UA"/>
        </w:rPr>
      </w:pPr>
    </w:p>
    <w:tbl>
      <w:tblPr>
        <w:tblW w:w="7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820"/>
        <w:gridCol w:w="992"/>
        <w:gridCol w:w="863"/>
      </w:tblGrid>
      <w:tr w:rsidR="00B03A68" w:rsidRPr="00B03A68" w14:paraId="7C62F589" w14:textId="77777777" w:rsidTr="00B03A68">
        <w:trPr>
          <w:trHeight w:val="472"/>
        </w:trPr>
        <w:tc>
          <w:tcPr>
            <w:tcW w:w="562" w:type="dxa"/>
            <w:vMerge w:val="restart"/>
            <w:vAlign w:val="center"/>
          </w:tcPr>
          <w:p w14:paraId="133BF0FC"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 xml:space="preserve">№ </w:t>
            </w:r>
          </w:p>
          <w:p w14:paraId="7D98BB53"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з/п</w:t>
            </w:r>
          </w:p>
        </w:tc>
        <w:tc>
          <w:tcPr>
            <w:tcW w:w="4820" w:type="dxa"/>
            <w:vMerge w:val="restart"/>
            <w:vAlign w:val="center"/>
          </w:tcPr>
          <w:p w14:paraId="67575FCD"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Тематика</w:t>
            </w:r>
          </w:p>
        </w:tc>
        <w:tc>
          <w:tcPr>
            <w:tcW w:w="1855" w:type="dxa"/>
            <w:gridSpan w:val="2"/>
            <w:vAlign w:val="center"/>
          </w:tcPr>
          <w:p w14:paraId="1E033708"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Кількість годин</w:t>
            </w:r>
          </w:p>
        </w:tc>
      </w:tr>
      <w:tr w:rsidR="00B03A68" w:rsidRPr="00B03A68" w14:paraId="3A107C87" w14:textId="77777777" w:rsidTr="00B03A68">
        <w:trPr>
          <w:trHeight w:val="130"/>
        </w:trPr>
        <w:tc>
          <w:tcPr>
            <w:tcW w:w="562" w:type="dxa"/>
            <w:vMerge/>
            <w:vAlign w:val="center"/>
          </w:tcPr>
          <w:p w14:paraId="7B727B7B" w14:textId="77777777" w:rsidR="00B03A68" w:rsidRPr="00B03A68" w:rsidRDefault="00B03A68" w:rsidP="00B03A68">
            <w:pPr>
              <w:spacing w:after="0" w:line="240" w:lineRule="auto"/>
              <w:jc w:val="center"/>
              <w:rPr>
                <w:rFonts w:ascii="Times New Roman" w:hAnsi="Times New Roman" w:cs="Times New Roman"/>
                <w:b/>
                <w:spacing w:val="-4"/>
                <w:sz w:val="20"/>
                <w:szCs w:val="20"/>
                <w:lang w:val="uk-UA"/>
              </w:rPr>
            </w:pPr>
          </w:p>
        </w:tc>
        <w:tc>
          <w:tcPr>
            <w:tcW w:w="4820" w:type="dxa"/>
            <w:vMerge/>
            <w:vAlign w:val="center"/>
          </w:tcPr>
          <w:p w14:paraId="71F8217B" w14:textId="77777777" w:rsidR="00B03A68" w:rsidRPr="00B03A68" w:rsidRDefault="00B03A68" w:rsidP="00B03A68">
            <w:pPr>
              <w:spacing w:after="0" w:line="240" w:lineRule="auto"/>
              <w:jc w:val="center"/>
              <w:rPr>
                <w:rFonts w:ascii="Times New Roman" w:hAnsi="Times New Roman" w:cs="Times New Roman"/>
                <w:b/>
                <w:spacing w:val="-4"/>
                <w:sz w:val="20"/>
                <w:szCs w:val="20"/>
                <w:lang w:val="uk-UA"/>
              </w:rPr>
            </w:pPr>
          </w:p>
        </w:tc>
        <w:tc>
          <w:tcPr>
            <w:tcW w:w="992" w:type="dxa"/>
            <w:vAlign w:val="center"/>
          </w:tcPr>
          <w:p w14:paraId="57295901"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денна форма</w:t>
            </w:r>
          </w:p>
        </w:tc>
        <w:tc>
          <w:tcPr>
            <w:tcW w:w="863" w:type="dxa"/>
            <w:vAlign w:val="center"/>
          </w:tcPr>
          <w:p w14:paraId="684855CD" w14:textId="77777777" w:rsidR="00B03A68" w:rsidRPr="00B03A68" w:rsidRDefault="00B03A68" w:rsidP="00B03A68">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заочна форма</w:t>
            </w:r>
          </w:p>
        </w:tc>
      </w:tr>
      <w:tr w:rsidR="00F70E04" w:rsidRPr="00B03A68" w14:paraId="2CC79B90" w14:textId="77777777" w:rsidTr="00B03A68">
        <w:tc>
          <w:tcPr>
            <w:tcW w:w="562" w:type="dxa"/>
          </w:tcPr>
          <w:p w14:paraId="258625D4" w14:textId="77777777" w:rsidR="00F70E04" w:rsidRPr="00B03A68" w:rsidRDefault="00F70E04" w:rsidP="00F70E04">
            <w:pPr>
              <w:spacing w:after="0" w:line="240" w:lineRule="auto"/>
              <w:jc w:val="center"/>
              <w:rPr>
                <w:rFonts w:ascii="Times New Roman" w:hAnsi="Times New Roman" w:cs="Times New Roman"/>
                <w:b/>
                <w:spacing w:val="-4"/>
                <w:sz w:val="20"/>
                <w:szCs w:val="20"/>
                <w:lang w:val="uk-UA"/>
              </w:rPr>
            </w:pPr>
          </w:p>
        </w:tc>
        <w:tc>
          <w:tcPr>
            <w:tcW w:w="4820" w:type="dxa"/>
          </w:tcPr>
          <w:p w14:paraId="2666073D" w14:textId="77777777" w:rsidR="00F70E04" w:rsidRPr="00B03A68" w:rsidRDefault="00F70E04" w:rsidP="00F70E04">
            <w:pPr>
              <w:spacing w:after="0" w:line="240" w:lineRule="auto"/>
              <w:jc w:val="both"/>
              <w:rPr>
                <w:rFonts w:ascii="Times New Roman" w:hAnsi="Times New Roman" w:cs="Times New Roman"/>
                <w:b/>
                <w:spacing w:val="-4"/>
                <w:sz w:val="20"/>
                <w:szCs w:val="20"/>
                <w:lang w:val="uk-UA"/>
              </w:rPr>
            </w:pPr>
            <w:r w:rsidRPr="00B03A68">
              <w:rPr>
                <w:rFonts w:ascii="Times New Roman" w:hAnsi="Times New Roman" w:cs="Times New Roman"/>
                <w:b/>
                <w:spacing w:val="-4"/>
                <w:sz w:val="20"/>
                <w:szCs w:val="20"/>
                <w:lang w:val="uk-UA"/>
              </w:rPr>
              <w:t>Змістовий модуль 1</w:t>
            </w:r>
          </w:p>
        </w:tc>
        <w:tc>
          <w:tcPr>
            <w:tcW w:w="992" w:type="dxa"/>
          </w:tcPr>
          <w:p w14:paraId="3330851B" w14:textId="63EA1654" w:rsidR="00F70E04" w:rsidRPr="00F70E04" w:rsidRDefault="00F70E04" w:rsidP="00F70E04">
            <w:pPr>
              <w:spacing w:after="0" w:line="240" w:lineRule="auto"/>
              <w:jc w:val="center"/>
              <w:rPr>
                <w:rFonts w:ascii="Times New Roman" w:hAnsi="Times New Roman" w:cs="Times New Roman"/>
                <w:b/>
                <w:spacing w:val="-4"/>
                <w:sz w:val="20"/>
                <w:szCs w:val="20"/>
                <w:lang w:val="uk-UA"/>
              </w:rPr>
            </w:pPr>
            <w:r w:rsidRPr="00F70E04">
              <w:rPr>
                <w:rFonts w:ascii="Times New Roman" w:hAnsi="Times New Roman" w:cs="Times New Roman"/>
                <w:b/>
                <w:spacing w:val="-4"/>
                <w:sz w:val="20"/>
                <w:szCs w:val="20"/>
                <w:lang w:val="uk-UA"/>
              </w:rPr>
              <w:t>24</w:t>
            </w:r>
          </w:p>
        </w:tc>
        <w:tc>
          <w:tcPr>
            <w:tcW w:w="863" w:type="dxa"/>
          </w:tcPr>
          <w:p w14:paraId="676F1D65" w14:textId="6B48F07A" w:rsidR="00F70E04" w:rsidRPr="00F70E04" w:rsidRDefault="00F70E04" w:rsidP="00F70E04">
            <w:pPr>
              <w:spacing w:after="0" w:line="240" w:lineRule="auto"/>
              <w:jc w:val="center"/>
              <w:rPr>
                <w:rFonts w:ascii="Times New Roman" w:hAnsi="Times New Roman" w:cs="Times New Roman"/>
                <w:b/>
                <w:spacing w:val="-4"/>
                <w:sz w:val="20"/>
                <w:szCs w:val="20"/>
                <w:lang w:val="uk-UA"/>
              </w:rPr>
            </w:pPr>
            <w:r w:rsidRPr="00F70E04">
              <w:rPr>
                <w:rFonts w:ascii="Times New Roman" w:hAnsi="Times New Roman" w:cs="Times New Roman"/>
                <w:b/>
                <w:spacing w:val="-4"/>
                <w:sz w:val="20"/>
                <w:szCs w:val="20"/>
                <w:lang w:val="uk-UA"/>
              </w:rPr>
              <w:t>43</w:t>
            </w:r>
          </w:p>
        </w:tc>
      </w:tr>
      <w:tr w:rsidR="00F70E04" w:rsidRPr="00B03A68" w14:paraId="295F8936" w14:textId="77777777" w:rsidTr="00B03A68">
        <w:tc>
          <w:tcPr>
            <w:tcW w:w="562" w:type="dxa"/>
          </w:tcPr>
          <w:p w14:paraId="00A79E0F"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1</w:t>
            </w:r>
          </w:p>
        </w:tc>
        <w:tc>
          <w:tcPr>
            <w:tcW w:w="4820" w:type="dxa"/>
          </w:tcPr>
          <w:p w14:paraId="63E76D90" w14:textId="77996371" w:rsidR="00F70E04" w:rsidRPr="00042218" w:rsidRDefault="00F70E04" w:rsidP="00F70E04">
            <w:pPr>
              <w:spacing w:after="0" w:line="240" w:lineRule="auto"/>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 </w:t>
            </w:r>
            <w:r w:rsidRPr="00042218">
              <w:rPr>
                <w:rFonts w:ascii="Times New Roman" w:hAnsi="Times New Roman" w:cs="Times New Roman"/>
                <w:sz w:val="20"/>
                <w:szCs w:val="20"/>
                <w:lang w:val="uk-UA"/>
              </w:rPr>
              <w:t>Наукові основи теоретичної екології.</w:t>
            </w:r>
          </w:p>
          <w:p w14:paraId="4F2132DF" w14:textId="77777777" w:rsidR="00F70E04" w:rsidRPr="00B03A68" w:rsidRDefault="00F70E04" w:rsidP="00F70E04">
            <w:pPr>
              <w:spacing w:after="0" w:line="240" w:lineRule="auto"/>
              <w:rPr>
                <w:rFonts w:ascii="Times New Roman" w:hAnsi="Times New Roman" w:cs="Times New Roman"/>
                <w:b/>
                <w:sz w:val="20"/>
                <w:szCs w:val="20"/>
                <w:lang w:val="uk-UA" w:eastAsia="ar-SA"/>
              </w:rPr>
            </w:pPr>
            <w:r w:rsidRPr="00B03A68">
              <w:rPr>
                <w:rFonts w:ascii="Times New Roman" w:hAnsi="Times New Roman" w:cs="Times New Roman"/>
                <w:bCs/>
                <w:i/>
                <w:iCs/>
                <w:sz w:val="20"/>
                <w:szCs w:val="20"/>
                <w:lang w:val="uk-UA" w:eastAsia="ar-SA"/>
              </w:rPr>
              <w:t>Література: [2м, 1б, 7б, 9б, 22д, 26д].</w:t>
            </w:r>
          </w:p>
        </w:tc>
        <w:tc>
          <w:tcPr>
            <w:tcW w:w="992" w:type="dxa"/>
            <w:vAlign w:val="center"/>
          </w:tcPr>
          <w:p w14:paraId="47A96CAD" w14:textId="3AEE148A"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49BB169E" w14:textId="66190142"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10</w:t>
            </w:r>
          </w:p>
        </w:tc>
      </w:tr>
      <w:tr w:rsidR="00F70E04" w:rsidRPr="00B03A68" w14:paraId="22656364" w14:textId="77777777" w:rsidTr="00B03A68">
        <w:tc>
          <w:tcPr>
            <w:tcW w:w="562" w:type="dxa"/>
          </w:tcPr>
          <w:p w14:paraId="511F9FFA"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2</w:t>
            </w:r>
          </w:p>
        </w:tc>
        <w:tc>
          <w:tcPr>
            <w:tcW w:w="4820" w:type="dxa"/>
          </w:tcPr>
          <w:p w14:paraId="45491EF9" w14:textId="60E077A0" w:rsidR="00F70E04" w:rsidRPr="00B03A68" w:rsidRDefault="00F70E04" w:rsidP="00F70E04">
            <w:pPr>
              <w:spacing w:after="0" w:line="240" w:lineRule="auto"/>
              <w:rPr>
                <w:rFonts w:ascii="Times New Roman" w:hAnsi="Times New Roman" w:cs="Times New Roman"/>
                <w:bCs/>
                <w:sz w:val="20"/>
                <w:szCs w:val="20"/>
                <w:lang w:val="uk-UA"/>
              </w:rPr>
            </w:pPr>
            <w:r w:rsidRPr="00B03A68">
              <w:rPr>
                <w:rFonts w:ascii="Times New Roman" w:hAnsi="Times New Roman" w:cs="Times New Roman"/>
                <w:b/>
                <w:bCs/>
                <w:sz w:val="20"/>
                <w:szCs w:val="20"/>
                <w:lang w:val="uk-UA"/>
              </w:rPr>
              <w:t>Тема 2.</w:t>
            </w:r>
            <w:r w:rsidRPr="00B03A68">
              <w:rPr>
                <w:rFonts w:ascii="Times New Roman" w:hAnsi="Times New Roman" w:cs="Times New Roman"/>
                <w:bCs/>
                <w:sz w:val="20"/>
                <w:szCs w:val="20"/>
                <w:lang w:val="uk-UA"/>
              </w:rPr>
              <w:t xml:space="preserve"> </w:t>
            </w:r>
            <w:r w:rsidRPr="00042218">
              <w:rPr>
                <w:rFonts w:ascii="Times New Roman" w:hAnsi="Times New Roman" w:cs="Times New Roman"/>
                <w:bCs/>
                <w:sz w:val="20"/>
                <w:szCs w:val="20"/>
                <w:lang w:val="uk-UA"/>
              </w:rPr>
              <w:t>Біосфера і антропогенна діяльність людини.</w:t>
            </w:r>
          </w:p>
          <w:p w14:paraId="2136188A" w14:textId="77777777" w:rsidR="00F70E04" w:rsidRPr="00B03A68" w:rsidRDefault="00F70E04" w:rsidP="00F70E04">
            <w:pPr>
              <w:spacing w:after="0" w:line="240" w:lineRule="auto"/>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1б, 5б, 6б, 9б, 15д, 24д, 26д].</w:t>
            </w:r>
          </w:p>
        </w:tc>
        <w:tc>
          <w:tcPr>
            <w:tcW w:w="992" w:type="dxa"/>
            <w:vAlign w:val="center"/>
          </w:tcPr>
          <w:p w14:paraId="3358370E" w14:textId="31686F43"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5A44F484" w14:textId="0C99639F"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10</w:t>
            </w:r>
          </w:p>
        </w:tc>
      </w:tr>
      <w:tr w:rsidR="00F70E04" w:rsidRPr="00B03A68" w14:paraId="3FE74615" w14:textId="77777777" w:rsidTr="00B03A68">
        <w:tc>
          <w:tcPr>
            <w:tcW w:w="562" w:type="dxa"/>
          </w:tcPr>
          <w:p w14:paraId="26A2BB56"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3</w:t>
            </w:r>
          </w:p>
        </w:tc>
        <w:tc>
          <w:tcPr>
            <w:tcW w:w="4820" w:type="dxa"/>
          </w:tcPr>
          <w:p w14:paraId="34EBA088" w14:textId="77777777" w:rsidR="00F70E04" w:rsidRPr="00EA1C51" w:rsidRDefault="00F70E04" w:rsidP="00F70E04">
            <w:pPr>
              <w:spacing w:after="0" w:line="240" w:lineRule="auto"/>
              <w:rPr>
                <w:rFonts w:ascii="Times New Roman" w:hAnsi="Times New Roman" w:cs="Times New Roman"/>
                <w:sz w:val="20"/>
                <w:szCs w:val="20"/>
                <w:lang w:val="uk-UA"/>
              </w:rPr>
            </w:pPr>
            <w:r w:rsidRPr="00EA1C51">
              <w:rPr>
                <w:rFonts w:ascii="Times New Roman" w:hAnsi="Times New Roman" w:cs="Times New Roman"/>
                <w:b/>
                <w:bCs/>
                <w:sz w:val="20"/>
                <w:szCs w:val="20"/>
                <w:lang w:val="uk-UA"/>
              </w:rPr>
              <w:t xml:space="preserve">Тема 3. </w:t>
            </w:r>
            <w:r w:rsidRPr="00EA1C51">
              <w:rPr>
                <w:rFonts w:ascii="Times New Roman" w:hAnsi="Times New Roman" w:cs="Times New Roman"/>
                <w:sz w:val="20"/>
                <w:szCs w:val="20"/>
                <w:lang w:val="uk-UA"/>
              </w:rPr>
              <w:t>Нормативно-правові основи безпеки харчової продукції.</w:t>
            </w:r>
          </w:p>
          <w:p w14:paraId="41BEF0A8" w14:textId="0A77E728" w:rsidR="00F70E04" w:rsidRPr="00B03A68" w:rsidRDefault="00F70E04" w:rsidP="00F70E04">
            <w:pPr>
              <w:spacing w:after="0" w:line="240" w:lineRule="auto"/>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1б, 5б, 7б, 22д].</w:t>
            </w:r>
          </w:p>
        </w:tc>
        <w:tc>
          <w:tcPr>
            <w:tcW w:w="992" w:type="dxa"/>
            <w:vAlign w:val="center"/>
          </w:tcPr>
          <w:p w14:paraId="5523452E" w14:textId="63B112E8"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4521E1FB" w14:textId="7E75D8A6"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12</w:t>
            </w:r>
          </w:p>
        </w:tc>
      </w:tr>
      <w:tr w:rsidR="00F70E04" w:rsidRPr="00B03A68" w14:paraId="5F9C2BD1" w14:textId="77777777" w:rsidTr="00B03A68">
        <w:tc>
          <w:tcPr>
            <w:tcW w:w="562" w:type="dxa"/>
          </w:tcPr>
          <w:p w14:paraId="26785CB0"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4</w:t>
            </w:r>
          </w:p>
        </w:tc>
        <w:tc>
          <w:tcPr>
            <w:tcW w:w="4820" w:type="dxa"/>
          </w:tcPr>
          <w:p w14:paraId="7288833B" w14:textId="6CA04DB2" w:rsidR="00F70E04" w:rsidRPr="00B03A68" w:rsidRDefault="00F70E04" w:rsidP="00F70E04">
            <w:pPr>
              <w:spacing w:after="0" w:line="240" w:lineRule="auto"/>
              <w:jc w:val="both"/>
              <w:rPr>
                <w:rFonts w:ascii="Times New Roman" w:eastAsia="Arial Unicode MS" w:hAnsi="Times New Roman" w:cs="Times New Roman"/>
                <w:color w:val="000000"/>
                <w:sz w:val="20"/>
                <w:szCs w:val="20"/>
                <w:lang w:val="uk-UA" w:eastAsia="uk-UA"/>
              </w:rPr>
            </w:pPr>
            <w:r w:rsidRPr="00B03A68">
              <w:rPr>
                <w:rFonts w:ascii="Times New Roman" w:hAnsi="Times New Roman" w:cs="Times New Roman"/>
                <w:b/>
                <w:bCs/>
                <w:sz w:val="20"/>
                <w:szCs w:val="20"/>
                <w:lang w:val="uk-UA"/>
              </w:rPr>
              <w:t>Тема 4.</w:t>
            </w:r>
            <w:r w:rsidRPr="00B03A68">
              <w:rPr>
                <w:rFonts w:ascii="Times New Roman" w:hAnsi="Times New Roman" w:cs="Times New Roman"/>
                <w:bCs/>
                <w:sz w:val="20"/>
                <w:szCs w:val="20"/>
                <w:lang w:val="uk-UA"/>
              </w:rPr>
              <w:t xml:space="preserve"> </w:t>
            </w:r>
            <w:r w:rsidRPr="00EA1C51">
              <w:rPr>
                <w:rFonts w:ascii="Times New Roman" w:eastAsia="Arial Unicode MS" w:hAnsi="Times New Roman" w:cs="Times New Roman"/>
                <w:color w:val="000000"/>
                <w:sz w:val="20"/>
                <w:szCs w:val="20"/>
                <w:lang w:val="uk-UA" w:eastAsia="uk-UA"/>
              </w:rPr>
              <w:t>Роль харчової промисловості в забезпеченні економічного і соціального розвитку країни.</w:t>
            </w:r>
          </w:p>
          <w:p w14:paraId="7A1F7095" w14:textId="77777777" w:rsidR="00F70E04" w:rsidRPr="00B03A68" w:rsidRDefault="00F70E04" w:rsidP="00F70E04">
            <w:pPr>
              <w:spacing w:after="0" w:line="240" w:lineRule="auto"/>
              <w:jc w:val="both"/>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1б, 5б, 6б, 8б, 12д, 21д, 24д, 25д].</w:t>
            </w:r>
          </w:p>
        </w:tc>
        <w:tc>
          <w:tcPr>
            <w:tcW w:w="992" w:type="dxa"/>
            <w:vAlign w:val="center"/>
          </w:tcPr>
          <w:p w14:paraId="232EF19A" w14:textId="0B3AF84E"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5AF762F5" w14:textId="7210A3E6"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11</w:t>
            </w:r>
          </w:p>
        </w:tc>
      </w:tr>
      <w:tr w:rsidR="00F70E04" w:rsidRPr="00B03A68" w14:paraId="346A84A1" w14:textId="77777777" w:rsidTr="00B03A68">
        <w:tc>
          <w:tcPr>
            <w:tcW w:w="562" w:type="dxa"/>
          </w:tcPr>
          <w:p w14:paraId="0549D077"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5</w:t>
            </w:r>
          </w:p>
        </w:tc>
        <w:tc>
          <w:tcPr>
            <w:tcW w:w="4820" w:type="dxa"/>
          </w:tcPr>
          <w:p w14:paraId="7BCF090B" w14:textId="77777777" w:rsidR="00F70E04" w:rsidRPr="00B03A68" w:rsidRDefault="00F70E04" w:rsidP="00F70E04">
            <w:pPr>
              <w:spacing w:after="0" w:line="240" w:lineRule="auto"/>
              <w:jc w:val="both"/>
              <w:rPr>
                <w:rFonts w:ascii="Times New Roman" w:hAnsi="Times New Roman" w:cs="Times New Roman"/>
                <w:b/>
                <w:sz w:val="20"/>
                <w:szCs w:val="20"/>
                <w:lang w:val="uk-UA" w:eastAsia="ar-SA"/>
              </w:rPr>
            </w:pPr>
            <w:r w:rsidRPr="00B03A68">
              <w:rPr>
                <w:rFonts w:ascii="Times New Roman" w:hAnsi="Times New Roman" w:cs="Times New Roman"/>
                <w:b/>
                <w:spacing w:val="-4"/>
                <w:sz w:val="20"/>
                <w:szCs w:val="20"/>
                <w:lang w:val="uk-UA"/>
              </w:rPr>
              <w:t>Змістовий модуль 2</w:t>
            </w:r>
          </w:p>
        </w:tc>
        <w:tc>
          <w:tcPr>
            <w:tcW w:w="992" w:type="dxa"/>
            <w:vAlign w:val="center"/>
          </w:tcPr>
          <w:p w14:paraId="509AE474" w14:textId="7973B180"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b/>
                <w:bCs/>
                <w:sz w:val="20"/>
                <w:szCs w:val="20"/>
                <w:lang w:val="uk-UA"/>
              </w:rPr>
              <w:t>30</w:t>
            </w:r>
          </w:p>
        </w:tc>
        <w:tc>
          <w:tcPr>
            <w:tcW w:w="863" w:type="dxa"/>
            <w:vAlign w:val="center"/>
          </w:tcPr>
          <w:p w14:paraId="613B20E9" w14:textId="0E583AEF"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b/>
                <w:bCs/>
                <w:sz w:val="20"/>
                <w:szCs w:val="20"/>
                <w:lang w:val="uk-UA"/>
              </w:rPr>
              <w:t>51</w:t>
            </w:r>
          </w:p>
        </w:tc>
      </w:tr>
      <w:tr w:rsidR="00F70E04" w:rsidRPr="00B03A68" w14:paraId="08A63B07" w14:textId="77777777" w:rsidTr="00B03A68">
        <w:tc>
          <w:tcPr>
            <w:tcW w:w="562" w:type="dxa"/>
          </w:tcPr>
          <w:p w14:paraId="756EE33C" w14:textId="77777777" w:rsidR="00F70E04" w:rsidRPr="00B03A68" w:rsidRDefault="00F70E04" w:rsidP="00F70E04">
            <w:pPr>
              <w:spacing w:after="0" w:line="240" w:lineRule="auto"/>
              <w:jc w:val="center"/>
              <w:rPr>
                <w:rFonts w:ascii="Times New Roman" w:hAnsi="Times New Roman" w:cs="Times New Roman"/>
                <w:b/>
                <w:spacing w:val="-4"/>
                <w:sz w:val="20"/>
                <w:szCs w:val="20"/>
                <w:lang w:val="uk-UA"/>
              </w:rPr>
            </w:pPr>
          </w:p>
        </w:tc>
        <w:tc>
          <w:tcPr>
            <w:tcW w:w="4820" w:type="dxa"/>
            <w:vAlign w:val="center"/>
          </w:tcPr>
          <w:p w14:paraId="00D00D86" w14:textId="77777777" w:rsidR="00F70E04" w:rsidRDefault="00F70E04" w:rsidP="00F70E04">
            <w:pPr>
              <w:spacing w:after="0" w:line="240" w:lineRule="auto"/>
              <w:jc w:val="both"/>
              <w:rPr>
                <w:rFonts w:ascii="Times New Roman" w:hAnsi="Times New Roman" w:cs="Times New Roman"/>
                <w:bCs/>
                <w:sz w:val="20"/>
                <w:szCs w:val="20"/>
                <w:lang w:val="uk-UA"/>
              </w:rPr>
            </w:pPr>
            <w:r w:rsidRPr="00B03A68">
              <w:rPr>
                <w:rFonts w:ascii="Times New Roman" w:hAnsi="Times New Roman" w:cs="Times New Roman"/>
                <w:b/>
                <w:bCs/>
                <w:sz w:val="20"/>
                <w:szCs w:val="20"/>
                <w:lang w:val="uk-UA"/>
              </w:rPr>
              <w:t>Тема 5.</w:t>
            </w:r>
            <w:r w:rsidRPr="00B03A68">
              <w:rPr>
                <w:rFonts w:ascii="Times New Roman" w:hAnsi="Times New Roman" w:cs="Times New Roman"/>
                <w:bCs/>
                <w:sz w:val="20"/>
                <w:szCs w:val="20"/>
                <w:lang w:val="uk-UA"/>
              </w:rPr>
              <w:t xml:space="preserve"> </w:t>
            </w:r>
            <w:r w:rsidRPr="00EA1C51">
              <w:rPr>
                <w:rFonts w:ascii="Times New Roman" w:hAnsi="Times New Roman" w:cs="Times New Roman"/>
                <w:bCs/>
                <w:sz w:val="20"/>
                <w:szCs w:val="20"/>
                <w:lang w:val="uk-UA"/>
              </w:rPr>
              <w:t>Екологічна безпечність та якість харчових продуктів.</w:t>
            </w:r>
          </w:p>
          <w:p w14:paraId="23D87929" w14:textId="59327C1B" w:rsidR="00F70E04" w:rsidRPr="00B03A68" w:rsidRDefault="00F70E04" w:rsidP="00F70E04">
            <w:pPr>
              <w:spacing w:after="0" w:line="240" w:lineRule="auto"/>
              <w:jc w:val="both"/>
              <w:rPr>
                <w:rFonts w:ascii="Times New Roman" w:hAnsi="Times New Roman" w:cs="Times New Roman"/>
                <w:b/>
                <w:spacing w:val="-4"/>
                <w:sz w:val="20"/>
                <w:szCs w:val="20"/>
                <w:lang w:val="uk-UA"/>
              </w:rPr>
            </w:pPr>
            <w:r w:rsidRPr="00B03A68">
              <w:rPr>
                <w:rFonts w:ascii="Times New Roman" w:hAnsi="Times New Roman" w:cs="Times New Roman"/>
                <w:bCs/>
                <w:i/>
                <w:iCs/>
                <w:sz w:val="20"/>
                <w:szCs w:val="20"/>
                <w:lang w:val="uk-UA" w:eastAsia="ar-SA"/>
              </w:rPr>
              <w:t>Література: [2м, 1б, 5б, 6б, 8б, 12д, 21д, 24д, 25д].</w:t>
            </w:r>
          </w:p>
        </w:tc>
        <w:tc>
          <w:tcPr>
            <w:tcW w:w="992" w:type="dxa"/>
          </w:tcPr>
          <w:p w14:paraId="42ACE4F9" w14:textId="5E72D698" w:rsidR="00F70E04" w:rsidRPr="00F70E04" w:rsidRDefault="00F70E04" w:rsidP="00F70E04">
            <w:pPr>
              <w:spacing w:after="0" w:line="240" w:lineRule="auto"/>
              <w:jc w:val="center"/>
              <w:rPr>
                <w:rFonts w:ascii="Times New Roman" w:hAnsi="Times New Roman" w:cs="Times New Roman"/>
                <w:b/>
                <w:spacing w:val="-4"/>
                <w:sz w:val="20"/>
                <w:szCs w:val="20"/>
                <w:lang w:val="uk-UA"/>
              </w:rPr>
            </w:pPr>
            <w:r w:rsidRPr="00F70E04">
              <w:rPr>
                <w:rFonts w:ascii="Times New Roman" w:hAnsi="Times New Roman" w:cs="Times New Roman"/>
                <w:bCs/>
                <w:spacing w:val="-4"/>
                <w:sz w:val="20"/>
                <w:szCs w:val="20"/>
                <w:lang w:val="uk-UA"/>
              </w:rPr>
              <w:t>6</w:t>
            </w:r>
          </w:p>
        </w:tc>
        <w:tc>
          <w:tcPr>
            <w:tcW w:w="863" w:type="dxa"/>
          </w:tcPr>
          <w:p w14:paraId="7DD8FE71" w14:textId="60193A0D" w:rsidR="00F70E04" w:rsidRPr="00F70E04" w:rsidRDefault="00F70E04" w:rsidP="00F70E04">
            <w:pPr>
              <w:spacing w:after="0" w:line="240" w:lineRule="auto"/>
              <w:jc w:val="center"/>
              <w:rPr>
                <w:rFonts w:ascii="Times New Roman" w:hAnsi="Times New Roman" w:cs="Times New Roman"/>
                <w:b/>
                <w:spacing w:val="-4"/>
                <w:sz w:val="20"/>
                <w:szCs w:val="20"/>
                <w:lang w:val="uk-UA"/>
              </w:rPr>
            </w:pPr>
            <w:r w:rsidRPr="00F70E04">
              <w:rPr>
                <w:rFonts w:ascii="Times New Roman" w:hAnsi="Times New Roman" w:cs="Times New Roman"/>
                <w:bCs/>
                <w:spacing w:val="-4"/>
                <w:sz w:val="20"/>
                <w:szCs w:val="20"/>
                <w:lang w:val="uk-UA"/>
              </w:rPr>
              <w:t>11</w:t>
            </w:r>
          </w:p>
        </w:tc>
      </w:tr>
      <w:tr w:rsidR="00F70E04" w:rsidRPr="00B03A68" w14:paraId="13A64442" w14:textId="77777777" w:rsidTr="00B03A68">
        <w:tc>
          <w:tcPr>
            <w:tcW w:w="562" w:type="dxa"/>
          </w:tcPr>
          <w:p w14:paraId="6C332653"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6</w:t>
            </w:r>
          </w:p>
        </w:tc>
        <w:tc>
          <w:tcPr>
            <w:tcW w:w="4820" w:type="dxa"/>
            <w:vAlign w:val="center"/>
          </w:tcPr>
          <w:p w14:paraId="0152337F" w14:textId="251CE874" w:rsidR="00F70E04" w:rsidRPr="00B03A68" w:rsidRDefault="00F70E04" w:rsidP="00F70E04">
            <w:pPr>
              <w:spacing w:after="0" w:line="240" w:lineRule="auto"/>
              <w:jc w:val="both"/>
              <w:rPr>
                <w:rFonts w:ascii="Times New Roman" w:hAnsi="Times New Roman" w:cs="Times New Roman"/>
                <w:bCs/>
                <w:sz w:val="20"/>
                <w:szCs w:val="20"/>
                <w:lang w:val="uk-UA"/>
              </w:rPr>
            </w:pPr>
            <w:r w:rsidRPr="00B03A68">
              <w:rPr>
                <w:rFonts w:ascii="Times New Roman" w:hAnsi="Times New Roman" w:cs="Times New Roman"/>
                <w:b/>
                <w:bCs/>
                <w:sz w:val="20"/>
                <w:szCs w:val="20"/>
                <w:lang w:val="uk-UA"/>
              </w:rPr>
              <w:t>Тема 6.</w:t>
            </w:r>
            <w:r w:rsidRPr="00B03A68">
              <w:rPr>
                <w:rFonts w:ascii="Times New Roman" w:hAnsi="Times New Roman" w:cs="Times New Roman"/>
                <w:bCs/>
                <w:sz w:val="20"/>
                <w:szCs w:val="20"/>
                <w:lang w:val="uk-UA"/>
              </w:rPr>
              <w:t xml:space="preserve"> </w:t>
            </w:r>
            <w:r w:rsidRPr="00EA1C51">
              <w:rPr>
                <w:rFonts w:ascii="Times New Roman" w:hAnsi="Times New Roman" w:cs="Times New Roman"/>
                <w:bCs/>
                <w:sz w:val="20"/>
                <w:szCs w:val="20"/>
                <w:lang w:val="uk-UA"/>
              </w:rPr>
              <w:t>Харчові продукти та раціональне харчування.</w:t>
            </w:r>
          </w:p>
          <w:p w14:paraId="498E2DA2" w14:textId="77777777" w:rsidR="00F70E04" w:rsidRPr="00B03A68" w:rsidRDefault="00F70E04" w:rsidP="00F70E04">
            <w:pPr>
              <w:spacing w:after="0" w:line="240" w:lineRule="auto"/>
              <w:jc w:val="both"/>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1б, 5б, 6б, 8б, 12д, 21д, 24д, 25д].</w:t>
            </w:r>
          </w:p>
        </w:tc>
        <w:tc>
          <w:tcPr>
            <w:tcW w:w="992" w:type="dxa"/>
            <w:vAlign w:val="center"/>
          </w:tcPr>
          <w:p w14:paraId="6E7976EB" w14:textId="7FC659CD"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44D3FD39" w14:textId="228FA32A"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9,5</w:t>
            </w:r>
          </w:p>
        </w:tc>
      </w:tr>
      <w:tr w:rsidR="00F70E04" w:rsidRPr="00B03A68" w14:paraId="750D980A" w14:textId="77777777" w:rsidTr="00F70E04">
        <w:trPr>
          <w:trHeight w:val="382"/>
        </w:trPr>
        <w:tc>
          <w:tcPr>
            <w:tcW w:w="562" w:type="dxa"/>
          </w:tcPr>
          <w:p w14:paraId="6C955591"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7</w:t>
            </w:r>
          </w:p>
        </w:tc>
        <w:tc>
          <w:tcPr>
            <w:tcW w:w="4820" w:type="dxa"/>
            <w:vAlign w:val="center"/>
          </w:tcPr>
          <w:p w14:paraId="3800815B" w14:textId="266B724C" w:rsidR="00F70E04" w:rsidRPr="00B03A68" w:rsidRDefault="00F70E04" w:rsidP="00F70E04">
            <w:pPr>
              <w:spacing w:after="0" w:line="240" w:lineRule="auto"/>
              <w:jc w:val="both"/>
              <w:rPr>
                <w:rFonts w:ascii="Times New Roman" w:hAnsi="Times New Roman" w:cs="Times New Roman"/>
                <w:bCs/>
                <w:sz w:val="20"/>
                <w:szCs w:val="20"/>
                <w:lang w:val="uk-UA"/>
              </w:rPr>
            </w:pPr>
            <w:r w:rsidRPr="00B03A68">
              <w:rPr>
                <w:rFonts w:ascii="Times New Roman" w:hAnsi="Times New Roman" w:cs="Times New Roman"/>
                <w:b/>
                <w:bCs/>
                <w:sz w:val="20"/>
                <w:szCs w:val="20"/>
                <w:lang w:val="uk-UA"/>
              </w:rPr>
              <w:t>Тема 7.</w:t>
            </w:r>
            <w:r w:rsidRPr="00B03A68">
              <w:rPr>
                <w:rFonts w:ascii="Times New Roman" w:hAnsi="Times New Roman" w:cs="Times New Roman"/>
                <w:bCs/>
                <w:sz w:val="20"/>
                <w:szCs w:val="20"/>
                <w:lang w:val="uk-UA"/>
              </w:rPr>
              <w:t xml:space="preserve"> </w:t>
            </w:r>
            <w:r w:rsidRPr="00F70E04">
              <w:rPr>
                <w:rFonts w:ascii="Times New Roman" w:hAnsi="Times New Roman" w:cs="Times New Roman"/>
                <w:bCs/>
                <w:sz w:val="20"/>
                <w:szCs w:val="20"/>
                <w:lang w:val="uk-UA"/>
              </w:rPr>
              <w:t>Екологічні проблеми харчових виробництв</w:t>
            </w:r>
            <w:r w:rsidRPr="00B03A68">
              <w:rPr>
                <w:rFonts w:ascii="Times New Roman" w:hAnsi="Times New Roman" w:cs="Times New Roman"/>
                <w:bCs/>
                <w:sz w:val="20"/>
                <w:szCs w:val="20"/>
                <w:lang w:val="uk-UA"/>
              </w:rPr>
              <w:t>.</w:t>
            </w:r>
          </w:p>
          <w:p w14:paraId="066F4645" w14:textId="77777777" w:rsidR="00F70E04" w:rsidRPr="00B03A68" w:rsidRDefault="00F70E04" w:rsidP="00F70E04">
            <w:pPr>
              <w:spacing w:after="0" w:line="240" w:lineRule="auto"/>
              <w:jc w:val="both"/>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2б, 4б, 5б, 9б, 11б, 24д, 25д].</w:t>
            </w:r>
          </w:p>
        </w:tc>
        <w:tc>
          <w:tcPr>
            <w:tcW w:w="992" w:type="dxa"/>
            <w:vAlign w:val="center"/>
          </w:tcPr>
          <w:p w14:paraId="75E7801B" w14:textId="0F0671C8"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4D2A911B" w14:textId="2BC41CF5"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10,5</w:t>
            </w:r>
          </w:p>
        </w:tc>
      </w:tr>
      <w:tr w:rsidR="00F70E04" w:rsidRPr="00B03A68" w14:paraId="212FC819" w14:textId="77777777" w:rsidTr="00B03A68">
        <w:tc>
          <w:tcPr>
            <w:tcW w:w="562" w:type="dxa"/>
          </w:tcPr>
          <w:p w14:paraId="258EB2AB"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8</w:t>
            </w:r>
          </w:p>
        </w:tc>
        <w:tc>
          <w:tcPr>
            <w:tcW w:w="4820" w:type="dxa"/>
            <w:vAlign w:val="center"/>
          </w:tcPr>
          <w:p w14:paraId="6E69077C" w14:textId="188F3162" w:rsidR="00F70E04" w:rsidRPr="00B03A68" w:rsidRDefault="00F70E04" w:rsidP="00F70E04">
            <w:pPr>
              <w:spacing w:after="0" w:line="240" w:lineRule="auto"/>
              <w:jc w:val="both"/>
              <w:rPr>
                <w:rFonts w:ascii="Times New Roman" w:hAnsi="Times New Roman" w:cs="Times New Roman"/>
                <w:bCs/>
                <w:sz w:val="20"/>
                <w:szCs w:val="20"/>
                <w:lang w:val="uk-UA"/>
              </w:rPr>
            </w:pPr>
            <w:r w:rsidRPr="00B03A68">
              <w:rPr>
                <w:rFonts w:ascii="Times New Roman" w:hAnsi="Times New Roman" w:cs="Times New Roman"/>
                <w:b/>
                <w:bCs/>
                <w:sz w:val="20"/>
                <w:szCs w:val="20"/>
                <w:lang w:val="uk-UA"/>
              </w:rPr>
              <w:t>Тема 8.</w:t>
            </w:r>
            <w:r w:rsidRPr="00B03A68">
              <w:rPr>
                <w:rFonts w:ascii="Times New Roman" w:hAnsi="Times New Roman" w:cs="Times New Roman"/>
                <w:bCs/>
                <w:sz w:val="20"/>
                <w:szCs w:val="20"/>
                <w:lang w:val="uk-UA"/>
              </w:rPr>
              <w:t xml:space="preserve"> </w:t>
            </w:r>
            <w:r w:rsidRPr="00F70E04">
              <w:rPr>
                <w:rFonts w:ascii="Times New Roman" w:hAnsi="Times New Roman" w:cs="Times New Roman"/>
                <w:bCs/>
                <w:sz w:val="20"/>
                <w:szCs w:val="20"/>
                <w:lang w:val="uk-UA"/>
              </w:rPr>
              <w:t>Екологічна безпека водопостачання та водовідведення на харчових підприємствах.</w:t>
            </w:r>
          </w:p>
          <w:p w14:paraId="4E51172F" w14:textId="77777777" w:rsidR="00F70E04" w:rsidRPr="00B03A68" w:rsidRDefault="00F70E04" w:rsidP="00F70E04">
            <w:pPr>
              <w:spacing w:after="0" w:line="240" w:lineRule="auto"/>
              <w:jc w:val="both"/>
              <w:rPr>
                <w:rFonts w:ascii="Times New Roman" w:hAnsi="Times New Roman" w:cs="Times New Roman"/>
                <w:bCs/>
                <w:i/>
                <w:iCs/>
                <w:sz w:val="20"/>
                <w:szCs w:val="20"/>
                <w:lang w:val="uk-UA" w:eastAsia="ar-SA"/>
              </w:rPr>
            </w:pPr>
            <w:r w:rsidRPr="00B03A68">
              <w:rPr>
                <w:rFonts w:ascii="Times New Roman" w:hAnsi="Times New Roman" w:cs="Times New Roman"/>
                <w:bCs/>
                <w:i/>
                <w:iCs/>
                <w:sz w:val="20"/>
                <w:szCs w:val="20"/>
                <w:lang w:val="uk-UA" w:eastAsia="ar-SA"/>
              </w:rPr>
              <w:t>Література: [2м, 5б, 7б, 22д].</w:t>
            </w:r>
          </w:p>
        </w:tc>
        <w:tc>
          <w:tcPr>
            <w:tcW w:w="992" w:type="dxa"/>
            <w:vAlign w:val="center"/>
          </w:tcPr>
          <w:p w14:paraId="17F338B9" w14:textId="5D016C82"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68D3D218" w14:textId="6A377FFB"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10,5</w:t>
            </w:r>
          </w:p>
        </w:tc>
      </w:tr>
      <w:tr w:rsidR="00F70E04" w:rsidRPr="00B03A68" w14:paraId="04040DC8" w14:textId="77777777" w:rsidTr="00B03A68">
        <w:tc>
          <w:tcPr>
            <w:tcW w:w="562" w:type="dxa"/>
          </w:tcPr>
          <w:p w14:paraId="411C37B5"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9</w:t>
            </w:r>
          </w:p>
        </w:tc>
        <w:tc>
          <w:tcPr>
            <w:tcW w:w="4820" w:type="dxa"/>
            <w:vAlign w:val="center"/>
          </w:tcPr>
          <w:p w14:paraId="7291DF4F" w14:textId="48F21962"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rPr>
              <w:t>Тема 9.</w:t>
            </w:r>
            <w:r w:rsidRPr="00B03A68">
              <w:rPr>
                <w:rFonts w:ascii="Times New Roman" w:hAnsi="Times New Roman" w:cs="Times New Roman"/>
                <w:sz w:val="20"/>
                <w:szCs w:val="20"/>
              </w:rPr>
              <w:t xml:space="preserve"> </w:t>
            </w:r>
            <w:r w:rsidRPr="00F70E04">
              <w:rPr>
                <w:rFonts w:ascii="Times New Roman" w:hAnsi="Times New Roman" w:cs="Times New Roman"/>
                <w:sz w:val="20"/>
                <w:szCs w:val="20"/>
                <w:lang w:val="uk-UA"/>
              </w:rPr>
              <w:t>Екологічна безпечність тари і упаковки для харчових продуктів.</w:t>
            </w:r>
          </w:p>
          <w:p w14:paraId="6130E19E" w14:textId="77777777" w:rsidR="00F70E04" w:rsidRPr="00B03A68" w:rsidRDefault="00F70E04" w:rsidP="00F70E04">
            <w:pPr>
              <w:spacing w:after="0" w:line="240" w:lineRule="auto"/>
              <w:jc w:val="both"/>
              <w:rPr>
                <w:rFonts w:ascii="Times New Roman" w:hAnsi="Times New Roman" w:cs="Times New Roman"/>
                <w:i/>
                <w:iCs/>
                <w:sz w:val="20"/>
                <w:szCs w:val="20"/>
                <w:lang w:val="uk-UA"/>
              </w:rPr>
            </w:pPr>
            <w:r w:rsidRPr="00B03A68">
              <w:rPr>
                <w:rFonts w:ascii="Times New Roman" w:hAnsi="Times New Roman" w:cs="Times New Roman"/>
                <w:i/>
                <w:iCs/>
                <w:sz w:val="20"/>
                <w:szCs w:val="20"/>
                <w:lang w:val="uk-UA"/>
              </w:rPr>
              <w:t>Література: [2м, 5б, 8б, 11б].</w:t>
            </w:r>
          </w:p>
        </w:tc>
        <w:tc>
          <w:tcPr>
            <w:tcW w:w="992" w:type="dxa"/>
            <w:vAlign w:val="center"/>
          </w:tcPr>
          <w:p w14:paraId="2B4C576C" w14:textId="1EEEA9F8"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6</w:t>
            </w:r>
          </w:p>
        </w:tc>
        <w:tc>
          <w:tcPr>
            <w:tcW w:w="863" w:type="dxa"/>
            <w:vAlign w:val="center"/>
          </w:tcPr>
          <w:p w14:paraId="2AC288BA" w14:textId="75C2B1E2"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9,5</w:t>
            </w:r>
          </w:p>
        </w:tc>
      </w:tr>
      <w:tr w:rsidR="00F70E04" w:rsidRPr="00B03A68" w14:paraId="636D85B9" w14:textId="77777777" w:rsidTr="00B03A68">
        <w:tc>
          <w:tcPr>
            <w:tcW w:w="562" w:type="dxa"/>
          </w:tcPr>
          <w:p w14:paraId="2A916CB4"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9</w:t>
            </w:r>
          </w:p>
        </w:tc>
        <w:tc>
          <w:tcPr>
            <w:tcW w:w="4820" w:type="dxa"/>
            <w:vAlign w:val="center"/>
          </w:tcPr>
          <w:p w14:paraId="2803EDF7" w14:textId="77777777" w:rsidR="00F70E04" w:rsidRPr="00B03A68" w:rsidRDefault="00F70E04" w:rsidP="00F70E04">
            <w:pPr>
              <w:spacing w:after="0" w:line="240" w:lineRule="auto"/>
              <w:jc w:val="both"/>
              <w:rPr>
                <w:rFonts w:ascii="Times New Roman" w:hAnsi="Times New Roman" w:cs="Times New Roman"/>
                <w:b/>
                <w:sz w:val="20"/>
                <w:szCs w:val="20"/>
                <w:lang w:val="uk-UA" w:eastAsia="ar-SA"/>
              </w:rPr>
            </w:pPr>
            <w:r w:rsidRPr="00B03A68">
              <w:rPr>
                <w:rFonts w:ascii="Times New Roman" w:hAnsi="Times New Roman" w:cs="Times New Roman"/>
                <w:b/>
                <w:spacing w:val="-4"/>
                <w:sz w:val="20"/>
                <w:szCs w:val="20"/>
                <w:lang w:val="uk-UA"/>
              </w:rPr>
              <w:t>Змістовий модуль 3</w:t>
            </w:r>
          </w:p>
        </w:tc>
        <w:tc>
          <w:tcPr>
            <w:tcW w:w="992" w:type="dxa"/>
            <w:vAlign w:val="center"/>
          </w:tcPr>
          <w:p w14:paraId="39CCD587" w14:textId="2D81106B" w:rsidR="00F70E04" w:rsidRPr="00F70E04" w:rsidRDefault="00F70E04" w:rsidP="00F70E04">
            <w:pPr>
              <w:spacing w:after="0" w:line="240" w:lineRule="auto"/>
              <w:jc w:val="center"/>
              <w:rPr>
                <w:rFonts w:ascii="Times New Roman" w:hAnsi="Times New Roman" w:cs="Times New Roman"/>
                <w:b/>
                <w:bCs/>
                <w:sz w:val="20"/>
                <w:szCs w:val="20"/>
                <w:lang w:val="uk-UA"/>
              </w:rPr>
            </w:pPr>
            <w:r w:rsidRPr="00F70E04">
              <w:rPr>
                <w:rFonts w:ascii="Times New Roman" w:hAnsi="Times New Roman" w:cs="Times New Roman"/>
                <w:b/>
                <w:bCs/>
                <w:sz w:val="20"/>
                <w:szCs w:val="20"/>
                <w:lang w:val="uk-UA"/>
              </w:rPr>
              <w:t>21</w:t>
            </w:r>
          </w:p>
        </w:tc>
        <w:tc>
          <w:tcPr>
            <w:tcW w:w="863" w:type="dxa"/>
            <w:vAlign w:val="center"/>
          </w:tcPr>
          <w:p w14:paraId="022869BF" w14:textId="2E63C3CE" w:rsidR="00F70E04" w:rsidRPr="00F70E04" w:rsidRDefault="00F70E04" w:rsidP="00F70E04">
            <w:pPr>
              <w:spacing w:after="0" w:line="240" w:lineRule="auto"/>
              <w:jc w:val="center"/>
              <w:rPr>
                <w:rFonts w:ascii="Times New Roman" w:hAnsi="Times New Roman" w:cs="Times New Roman"/>
                <w:b/>
                <w:bCs/>
                <w:sz w:val="20"/>
                <w:szCs w:val="20"/>
                <w:lang w:val="uk-UA"/>
              </w:rPr>
            </w:pPr>
            <w:r w:rsidRPr="00F70E04">
              <w:rPr>
                <w:rFonts w:ascii="Times New Roman" w:hAnsi="Times New Roman" w:cs="Times New Roman"/>
                <w:b/>
                <w:bCs/>
                <w:sz w:val="20"/>
                <w:szCs w:val="20"/>
                <w:lang w:val="uk-UA"/>
              </w:rPr>
              <w:t>46</w:t>
            </w:r>
          </w:p>
        </w:tc>
      </w:tr>
      <w:tr w:rsidR="00F70E04" w:rsidRPr="00B03A68" w14:paraId="1CE5BFE4" w14:textId="77777777" w:rsidTr="00B03A68">
        <w:tc>
          <w:tcPr>
            <w:tcW w:w="562" w:type="dxa"/>
          </w:tcPr>
          <w:p w14:paraId="7BAFF308"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10</w:t>
            </w:r>
          </w:p>
        </w:tc>
        <w:tc>
          <w:tcPr>
            <w:tcW w:w="4820" w:type="dxa"/>
            <w:vAlign w:val="center"/>
          </w:tcPr>
          <w:p w14:paraId="280B6F2C" w14:textId="7A303D19"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10. </w:t>
            </w:r>
            <w:r w:rsidRPr="00F70E04">
              <w:rPr>
                <w:rFonts w:ascii="Times New Roman" w:hAnsi="Times New Roman" w:cs="Times New Roman"/>
                <w:sz w:val="20"/>
                <w:szCs w:val="20"/>
                <w:lang w:val="uk-UA"/>
              </w:rPr>
              <w:t>Системно-екологічна модернізація виробництва.</w:t>
            </w:r>
          </w:p>
          <w:p w14:paraId="59B4A8CD" w14:textId="77777777" w:rsidR="00F70E04" w:rsidRPr="00B03A68" w:rsidRDefault="00F70E04" w:rsidP="00F70E04">
            <w:pPr>
              <w:spacing w:after="0" w:line="240" w:lineRule="auto"/>
              <w:jc w:val="both"/>
              <w:rPr>
                <w:rFonts w:ascii="Times New Roman" w:hAnsi="Times New Roman" w:cs="Times New Roman"/>
                <w:b/>
                <w:sz w:val="20"/>
                <w:szCs w:val="20"/>
                <w:lang w:val="uk-UA" w:eastAsia="ar-SA"/>
              </w:rPr>
            </w:pPr>
            <w:r w:rsidRPr="00B03A68">
              <w:rPr>
                <w:rFonts w:ascii="Times New Roman" w:hAnsi="Times New Roman" w:cs="Times New Roman"/>
                <w:i/>
                <w:iCs/>
                <w:sz w:val="20"/>
                <w:szCs w:val="20"/>
                <w:lang w:val="uk-UA"/>
              </w:rPr>
              <w:t>Література: [2м, 5б, 8б, 11б, 16д].</w:t>
            </w:r>
          </w:p>
        </w:tc>
        <w:tc>
          <w:tcPr>
            <w:tcW w:w="992" w:type="dxa"/>
            <w:vAlign w:val="center"/>
          </w:tcPr>
          <w:p w14:paraId="02BC94B2" w14:textId="034583D5"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4</w:t>
            </w:r>
          </w:p>
        </w:tc>
        <w:tc>
          <w:tcPr>
            <w:tcW w:w="863" w:type="dxa"/>
            <w:vAlign w:val="center"/>
          </w:tcPr>
          <w:p w14:paraId="17A12A70" w14:textId="38D7531B"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10</w:t>
            </w:r>
          </w:p>
        </w:tc>
      </w:tr>
      <w:tr w:rsidR="00F70E04" w:rsidRPr="00B03A68" w14:paraId="4E163A2D" w14:textId="77777777" w:rsidTr="00B03A68">
        <w:tc>
          <w:tcPr>
            <w:tcW w:w="562" w:type="dxa"/>
          </w:tcPr>
          <w:p w14:paraId="34FF56F6"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11</w:t>
            </w:r>
          </w:p>
        </w:tc>
        <w:tc>
          <w:tcPr>
            <w:tcW w:w="4820" w:type="dxa"/>
            <w:vAlign w:val="center"/>
          </w:tcPr>
          <w:p w14:paraId="42B7D9A2" w14:textId="41901F66"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11. </w:t>
            </w:r>
            <w:r w:rsidRPr="00F70E04">
              <w:rPr>
                <w:rFonts w:ascii="Times New Roman" w:hAnsi="Times New Roman" w:cs="Times New Roman"/>
                <w:sz w:val="20"/>
                <w:szCs w:val="20"/>
                <w:lang w:val="uk-UA"/>
              </w:rPr>
              <w:t>Утилізація відходів харчових виробництв.</w:t>
            </w:r>
          </w:p>
          <w:p w14:paraId="2224F385" w14:textId="77777777" w:rsidR="00F70E04" w:rsidRPr="00B03A68" w:rsidRDefault="00F70E04" w:rsidP="00F70E04">
            <w:pPr>
              <w:spacing w:after="0" w:line="240" w:lineRule="auto"/>
              <w:jc w:val="both"/>
              <w:rPr>
                <w:rFonts w:ascii="Times New Roman" w:hAnsi="Times New Roman" w:cs="Times New Roman"/>
                <w:i/>
                <w:iCs/>
                <w:sz w:val="20"/>
                <w:szCs w:val="20"/>
                <w:lang w:val="uk-UA" w:eastAsia="ar-SA"/>
              </w:rPr>
            </w:pPr>
            <w:r w:rsidRPr="00B03A68">
              <w:rPr>
                <w:rFonts w:ascii="Times New Roman" w:hAnsi="Times New Roman" w:cs="Times New Roman"/>
                <w:i/>
                <w:iCs/>
                <w:sz w:val="20"/>
                <w:szCs w:val="20"/>
                <w:lang w:val="uk-UA" w:eastAsia="ar-SA"/>
              </w:rPr>
              <w:t>Література: [2м, 5б, 8б, 11б, 16д].</w:t>
            </w:r>
          </w:p>
        </w:tc>
        <w:tc>
          <w:tcPr>
            <w:tcW w:w="992" w:type="dxa"/>
            <w:vAlign w:val="center"/>
          </w:tcPr>
          <w:p w14:paraId="7E9EFCB8" w14:textId="7847D1DA"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4</w:t>
            </w:r>
          </w:p>
        </w:tc>
        <w:tc>
          <w:tcPr>
            <w:tcW w:w="863" w:type="dxa"/>
            <w:vAlign w:val="center"/>
          </w:tcPr>
          <w:p w14:paraId="34522305" w14:textId="27FBC4D6"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9,5</w:t>
            </w:r>
          </w:p>
        </w:tc>
      </w:tr>
      <w:tr w:rsidR="00F70E04" w:rsidRPr="00B03A68" w14:paraId="78803A50" w14:textId="77777777" w:rsidTr="00B03A68">
        <w:tc>
          <w:tcPr>
            <w:tcW w:w="562" w:type="dxa"/>
          </w:tcPr>
          <w:p w14:paraId="45C2B580"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12</w:t>
            </w:r>
          </w:p>
        </w:tc>
        <w:tc>
          <w:tcPr>
            <w:tcW w:w="4820" w:type="dxa"/>
            <w:vAlign w:val="center"/>
          </w:tcPr>
          <w:p w14:paraId="59B9D194" w14:textId="20CD639B"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12. </w:t>
            </w:r>
            <w:r w:rsidRPr="00F70E04">
              <w:rPr>
                <w:rFonts w:ascii="Times New Roman" w:hAnsi="Times New Roman" w:cs="Times New Roman"/>
                <w:sz w:val="20"/>
                <w:szCs w:val="20"/>
                <w:lang w:val="uk-UA"/>
              </w:rPr>
              <w:t>Еколого-економічне обґрунтування «зеленої» модернізації харчових виробництв.</w:t>
            </w:r>
          </w:p>
          <w:p w14:paraId="48AA120D" w14:textId="77777777" w:rsidR="00F70E04" w:rsidRPr="00B03A68" w:rsidRDefault="00F70E04" w:rsidP="00F70E04">
            <w:pPr>
              <w:spacing w:after="0" w:line="240" w:lineRule="auto"/>
              <w:jc w:val="both"/>
              <w:rPr>
                <w:rFonts w:ascii="Times New Roman" w:hAnsi="Times New Roman" w:cs="Times New Roman"/>
                <w:bCs/>
                <w:sz w:val="20"/>
                <w:szCs w:val="20"/>
                <w:lang w:val="uk-UA"/>
              </w:rPr>
            </w:pPr>
            <w:r w:rsidRPr="00B03A68">
              <w:rPr>
                <w:rFonts w:ascii="Times New Roman" w:hAnsi="Times New Roman" w:cs="Times New Roman"/>
                <w:i/>
                <w:iCs/>
                <w:sz w:val="20"/>
                <w:szCs w:val="20"/>
                <w:lang w:val="uk-UA"/>
              </w:rPr>
              <w:t>Література: [2м, 5б, 7б, 8б, 11б, 16д, 24д].</w:t>
            </w:r>
          </w:p>
        </w:tc>
        <w:tc>
          <w:tcPr>
            <w:tcW w:w="992" w:type="dxa"/>
            <w:vAlign w:val="center"/>
          </w:tcPr>
          <w:p w14:paraId="3F835D28" w14:textId="233F0541"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4</w:t>
            </w:r>
          </w:p>
        </w:tc>
        <w:tc>
          <w:tcPr>
            <w:tcW w:w="863" w:type="dxa"/>
            <w:vAlign w:val="center"/>
          </w:tcPr>
          <w:p w14:paraId="2D99989B" w14:textId="38BB6067"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8,5</w:t>
            </w:r>
          </w:p>
        </w:tc>
      </w:tr>
      <w:tr w:rsidR="00F70E04" w:rsidRPr="00B03A68" w14:paraId="18ACB333" w14:textId="77777777" w:rsidTr="00B03A68">
        <w:tc>
          <w:tcPr>
            <w:tcW w:w="562" w:type="dxa"/>
          </w:tcPr>
          <w:p w14:paraId="6A49FE41"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lastRenderedPageBreak/>
              <w:t>13</w:t>
            </w:r>
          </w:p>
        </w:tc>
        <w:tc>
          <w:tcPr>
            <w:tcW w:w="4820" w:type="dxa"/>
            <w:vAlign w:val="center"/>
          </w:tcPr>
          <w:p w14:paraId="33ABF2BC" w14:textId="754B619C"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13. </w:t>
            </w:r>
            <w:r w:rsidRPr="00F70E04">
              <w:rPr>
                <w:rFonts w:ascii="Times New Roman" w:hAnsi="Times New Roman" w:cs="Times New Roman"/>
                <w:sz w:val="20"/>
                <w:szCs w:val="20"/>
                <w:lang w:val="uk-UA"/>
              </w:rPr>
              <w:t>Циркулярна економіка як основа екологічно збалансованого суспільства.</w:t>
            </w:r>
          </w:p>
          <w:p w14:paraId="668BD815" w14:textId="77777777" w:rsidR="00F70E04" w:rsidRPr="00B03A68" w:rsidRDefault="00F70E04" w:rsidP="00F70E04">
            <w:pPr>
              <w:spacing w:after="0" w:line="240" w:lineRule="auto"/>
              <w:jc w:val="both"/>
              <w:rPr>
                <w:rFonts w:ascii="Times New Roman" w:hAnsi="Times New Roman" w:cs="Times New Roman"/>
                <w:bCs/>
                <w:i/>
                <w:iCs/>
                <w:sz w:val="20"/>
                <w:szCs w:val="20"/>
                <w:lang w:val="uk-UA"/>
              </w:rPr>
            </w:pPr>
            <w:r w:rsidRPr="00B03A68">
              <w:rPr>
                <w:rFonts w:ascii="Times New Roman" w:hAnsi="Times New Roman" w:cs="Times New Roman"/>
                <w:bCs/>
                <w:i/>
                <w:iCs/>
                <w:sz w:val="20"/>
                <w:szCs w:val="20"/>
                <w:lang w:val="uk-UA"/>
              </w:rPr>
              <w:t>Література: [2м, 5б, 8б, 11б, 22д].</w:t>
            </w:r>
          </w:p>
        </w:tc>
        <w:tc>
          <w:tcPr>
            <w:tcW w:w="992" w:type="dxa"/>
            <w:vAlign w:val="center"/>
          </w:tcPr>
          <w:p w14:paraId="1DED89E7" w14:textId="29652CD0"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4</w:t>
            </w:r>
          </w:p>
        </w:tc>
        <w:tc>
          <w:tcPr>
            <w:tcW w:w="863" w:type="dxa"/>
            <w:vAlign w:val="center"/>
          </w:tcPr>
          <w:p w14:paraId="3CD02874" w14:textId="05DB1F97"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9,5</w:t>
            </w:r>
          </w:p>
        </w:tc>
      </w:tr>
      <w:tr w:rsidR="00F70E04" w:rsidRPr="00B03A68" w14:paraId="172CF92A" w14:textId="77777777" w:rsidTr="00B03A68">
        <w:tc>
          <w:tcPr>
            <w:tcW w:w="562" w:type="dxa"/>
          </w:tcPr>
          <w:p w14:paraId="346362D3"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r w:rsidRPr="00B03A68">
              <w:rPr>
                <w:rFonts w:ascii="Times New Roman" w:hAnsi="Times New Roman" w:cs="Times New Roman"/>
                <w:spacing w:val="-4"/>
                <w:sz w:val="20"/>
                <w:szCs w:val="20"/>
                <w:lang w:val="uk-UA"/>
              </w:rPr>
              <w:t>14</w:t>
            </w:r>
          </w:p>
        </w:tc>
        <w:tc>
          <w:tcPr>
            <w:tcW w:w="4820" w:type="dxa"/>
            <w:vAlign w:val="center"/>
          </w:tcPr>
          <w:p w14:paraId="63D31470" w14:textId="259B2519" w:rsidR="00F70E04" w:rsidRPr="00B03A68" w:rsidRDefault="00F70E04" w:rsidP="00F70E04">
            <w:pPr>
              <w:spacing w:after="0" w:line="240" w:lineRule="auto"/>
              <w:jc w:val="both"/>
              <w:rPr>
                <w:rFonts w:ascii="Times New Roman" w:hAnsi="Times New Roman" w:cs="Times New Roman"/>
                <w:sz w:val="20"/>
                <w:szCs w:val="20"/>
                <w:lang w:val="uk-UA"/>
              </w:rPr>
            </w:pPr>
            <w:r w:rsidRPr="00B03A68">
              <w:rPr>
                <w:rFonts w:ascii="Times New Roman" w:hAnsi="Times New Roman" w:cs="Times New Roman"/>
                <w:b/>
                <w:bCs/>
                <w:sz w:val="20"/>
                <w:szCs w:val="20"/>
                <w:lang w:val="uk-UA"/>
              </w:rPr>
              <w:t xml:space="preserve">Тема 14. </w:t>
            </w:r>
            <w:r w:rsidRPr="00F70E04">
              <w:rPr>
                <w:rFonts w:ascii="Times New Roman" w:hAnsi="Times New Roman" w:cs="Times New Roman"/>
                <w:sz w:val="20"/>
                <w:szCs w:val="20"/>
                <w:lang w:val="uk-UA"/>
              </w:rPr>
              <w:t>Управління процесами екологізації виробництва.</w:t>
            </w:r>
          </w:p>
          <w:p w14:paraId="33C3FA15" w14:textId="77777777" w:rsidR="00F70E04" w:rsidRPr="00B03A68" w:rsidRDefault="00F70E04" w:rsidP="00F70E04">
            <w:pPr>
              <w:spacing w:after="0" w:line="240" w:lineRule="auto"/>
              <w:jc w:val="both"/>
              <w:rPr>
                <w:rFonts w:ascii="Times New Roman" w:hAnsi="Times New Roman" w:cs="Times New Roman"/>
                <w:bCs/>
                <w:i/>
                <w:iCs/>
                <w:sz w:val="20"/>
                <w:szCs w:val="20"/>
                <w:lang w:val="uk-UA"/>
              </w:rPr>
            </w:pPr>
            <w:r w:rsidRPr="00B03A68">
              <w:rPr>
                <w:rFonts w:ascii="Times New Roman" w:hAnsi="Times New Roman" w:cs="Times New Roman"/>
                <w:bCs/>
                <w:i/>
                <w:iCs/>
                <w:sz w:val="20"/>
                <w:szCs w:val="20"/>
                <w:lang w:val="uk-UA"/>
              </w:rPr>
              <w:t>Література: [2м, 5б, 8б, 11б, 19д].</w:t>
            </w:r>
          </w:p>
        </w:tc>
        <w:tc>
          <w:tcPr>
            <w:tcW w:w="992" w:type="dxa"/>
            <w:vAlign w:val="center"/>
          </w:tcPr>
          <w:p w14:paraId="005DD8F7" w14:textId="343E9619"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5</w:t>
            </w:r>
          </w:p>
        </w:tc>
        <w:tc>
          <w:tcPr>
            <w:tcW w:w="863" w:type="dxa"/>
            <w:vAlign w:val="center"/>
          </w:tcPr>
          <w:p w14:paraId="2B592D56" w14:textId="07423499" w:rsidR="00F70E04" w:rsidRPr="00F70E04" w:rsidRDefault="00F70E04" w:rsidP="00F70E04">
            <w:pPr>
              <w:spacing w:after="0" w:line="240" w:lineRule="auto"/>
              <w:jc w:val="center"/>
              <w:rPr>
                <w:rFonts w:ascii="Times New Roman" w:hAnsi="Times New Roman" w:cs="Times New Roman"/>
                <w:sz w:val="20"/>
                <w:szCs w:val="20"/>
                <w:lang w:val="uk-UA"/>
              </w:rPr>
            </w:pPr>
            <w:r w:rsidRPr="00F70E04">
              <w:rPr>
                <w:rFonts w:ascii="Times New Roman" w:hAnsi="Times New Roman" w:cs="Times New Roman"/>
                <w:sz w:val="20"/>
                <w:szCs w:val="20"/>
                <w:lang w:val="uk-UA"/>
              </w:rPr>
              <w:t>8,5</w:t>
            </w:r>
          </w:p>
        </w:tc>
      </w:tr>
      <w:tr w:rsidR="00F70E04" w:rsidRPr="00B03A68" w14:paraId="140D373A" w14:textId="77777777" w:rsidTr="00B03A68">
        <w:tc>
          <w:tcPr>
            <w:tcW w:w="562" w:type="dxa"/>
          </w:tcPr>
          <w:p w14:paraId="335F759C" w14:textId="77777777" w:rsidR="00F70E04" w:rsidRPr="00B03A68" w:rsidRDefault="00F70E04" w:rsidP="00F70E04">
            <w:pPr>
              <w:spacing w:after="0" w:line="240" w:lineRule="auto"/>
              <w:jc w:val="center"/>
              <w:rPr>
                <w:rFonts w:ascii="Times New Roman" w:hAnsi="Times New Roman" w:cs="Times New Roman"/>
                <w:spacing w:val="-4"/>
                <w:sz w:val="20"/>
                <w:szCs w:val="20"/>
                <w:lang w:val="uk-UA"/>
              </w:rPr>
            </w:pPr>
          </w:p>
        </w:tc>
        <w:tc>
          <w:tcPr>
            <w:tcW w:w="4820" w:type="dxa"/>
          </w:tcPr>
          <w:p w14:paraId="702FA1BC" w14:textId="77777777" w:rsidR="00F70E04" w:rsidRPr="00B03A68" w:rsidRDefault="00F70E04" w:rsidP="00F70E04">
            <w:pPr>
              <w:spacing w:after="0" w:line="240" w:lineRule="auto"/>
              <w:rPr>
                <w:rFonts w:ascii="Times New Roman" w:hAnsi="Times New Roman" w:cs="Times New Roman"/>
                <w:bCs/>
                <w:spacing w:val="-4"/>
                <w:sz w:val="20"/>
                <w:szCs w:val="20"/>
                <w:lang w:val="uk-UA"/>
              </w:rPr>
            </w:pPr>
            <w:r w:rsidRPr="00B03A68">
              <w:rPr>
                <w:rFonts w:ascii="Times New Roman" w:hAnsi="Times New Roman" w:cs="Times New Roman"/>
                <w:b/>
                <w:color w:val="000000"/>
                <w:spacing w:val="-4"/>
                <w:sz w:val="20"/>
                <w:szCs w:val="20"/>
                <w:lang w:val="uk-UA"/>
              </w:rPr>
              <w:t>Усього годин</w:t>
            </w:r>
          </w:p>
        </w:tc>
        <w:tc>
          <w:tcPr>
            <w:tcW w:w="992" w:type="dxa"/>
            <w:vAlign w:val="center"/>
          </w:tcPr>
          <w:p w14:paraId="6E5C8EBF" w14:textId="1D9C20C6" w:rsidR="00F70E04" w:rsidRPr="00F70E04" w:rsidRDefault="00F70E04" w:rsidP="00F70E04">
            <w:pPr>
              <w:spacing w:after="0" w:line="240" w:lineRule="auto"/>
              <w:jc w:val="center"/>
              <w:rPr>
                <w:rFonts w:ascii="Times New Roman" w:hAnsi="Times New Roman" w:cs="Times New Roman"/>
                <w:b/>
                <w:bCs/>
                <w:spacing w:val="-4"/>
                <w:sz w:val="20"/>
                <w:szCs w:val="20"/>
                <w:lang w:val="uk-UA"/>
              </w:rPr>
            </w:pPr>
            <w:r w:rsidRPr="00F70E04">
              <w:rPr>
                <w:rFonts w:ascii="Times New Roman" w:hAnsi="Times New Roman" w:cs="Times New Roman"/>
                <w:b/>
                <w:bCs/>
                <w:spacing w:val="-4"/>
                <w:sz w:val="20"/>
                <w:szCs w:val="20"/>
                <w:lang w:val="uk-UA"/>
              </w:rPr>
              <w:t>75</w:t>
            </w:r>
          </w:p>
        </w:tc>
        <w:tc>
          <w:tcPr>
            <w:tcW w:w="863" w:type="dxa"/>
            <w:vAlign w:val="center"/>
          </w:tcPr>
          <w:p w14:paraId="6FDD337D" w14:textId="29624CD7" w:rsidR="00F70E04" w:rsidRPr="00F70E04" w:rsidRDefault="00F70E04" w:rsidP="00F70E04">
            <w:pPr>
              <w:spacing w:after="0" w:line="240" w:lineRule="auto"/>
              <w:jc w:val="center"/>
              <w:rPr>
                <w:rFonts w:ascii="Times New Roman" w:hAnsi="Times New Roman" w:cs="Times New Roman"/>
                <w:b/>
                <w:bCs/>
                <w:spacing w:val="-4"/>
                <w:sz w:val="20"/>
                <w:szCs w:val="20"/>
                <w:lang w:val="uk-UA"/>
              </w:rPr>
            </w:pPr>
            <w:r w:rsidRPr="00F70E04">
              <w:rPr>
                <w:rFonts w:ascii="Times New Roman" w:hAnsi="Times New Roman" w:cs="Times New Roman"/>
                <w:b/>
                <w:bCs/>
                <w:spacing w:val="-4"/>
                <w:sz w:val="20"/>
                <w:szCs w:val="20"/>
                <w:lang w:val="uk-UA"/>
              </w:rPr>
              <w:t>140</w:t>
            </w:r>
          </w:p>
        </w:tc>
      </w:tr>
    </w:tbl>
    <w:p w14:paraId="6081CB0A" w14:textId="3B7CFEF2" w:rsidR="00B03A68" w:rsidRDefault="00B03A68" w:rsidP="00E53FE4">
      <w:pPr>
        <w:pStyle w:val="Default"/>
        <w:jc w:val="center"/>
        <w:rPr>
          <w:b/>
          <w:bCs/>
          <w:sz w:val="20"/>
          <w:szCs w:val="20"/>
          <w:lang w:val="uk-UA"/>
        </w:rPr>
      </w:pPr>
    </w:p>
    <w:p w14:paraId="6639D164" w14:textId="071F8D71" w:rsidR="00732A62" w:rsidRDefault="00732A62" w:rsidP="00E53FE4">
      <w:pPr>
        <w:pStyle w:val="Default"/>
        <w:jc w:val="center"/>
        <w:rPr>
          <w:b/>
          <w:bCs/>
          <w:sz w:val="20"/>
          <w:szCs w:val="20"/>
          <w:lang w:val="uk-UA"/>
        </w:rPr>
      </w:pPr>
      <w:r w:rsidRPr="00732A62">
        <w:rPr>
          <w:b/>
          <w:bCs/>
          <w:sz w:val="20"/>
          <w:szCs w:val="20"/>
          <w:lang w:val="uk-UA"/>
        </w:rPr>
        <w:t>8 Рекомендації до вивчення окремих розділів курсу</w:t>
      </w:r>
    </w:p>
    <w:p w14:paraId="0BDF123C" w14:textId="77777777" w:rsidR="00E53FE4" w:rsidRPr="00732A62" w:rsidRDefault="00E53FE4" w:rsidP="00E53FE4">
      <w:pPr>
        <w:pStyle w:val="Default"/>
        <w:jc w:val="center"/>
        <w:rPr>
          <w:b/>
          <w:bCs/>
          <w:sz w:val="20"/>
          <w:szCs w:val="20"/>
          <w:lang w:val="uk-UA"/>
        </w:rPr>
      </w:pPr>
    </w:p>
    <w:p w14:paraId="59A1B406" w14:textId="33F3BA2E" w:rsidR="00732A62" w:rsidRPr="00732A62" w:rsidRDefault="00732A62" w:rsidP="00732A62">
      <w:pPr>
        <w:pStyle w:val="Default"/>
        <w:ind w:firstLine="567"/>
        <w:jc w:val="both"/>
        <w:rPr>
          <w:sz w:val="20"/>
          <w:szCs w:val="20"/>
          <w:lang w:val="uk-UA"/>
        </w:rPr>
      </w:pPr>
      <w:r w:rsidRPr="00732A62">
        <w:rPr>
          <w:sz w:val="20"/>
          <w:szCs w:val="20"/>
          <w:lang w:val="uk-UA"/>
        </w:rPr>
        <w:t>У цьому пункті додаються короткі рекомендації для вивчення</w:t>
      </w:r>
      <w:r>
        <w:rPr>
          <w:sz w:val="20"/>
          <w:szCs w:val="20"/>
          <w:lang w:val="uk-UA"/>
        </w:rPr>
        <w:t xml:space="preserve"> </w:t>
      </w:r>
      <w:r w:rsidRPr="00732A62">
        <w:rPr>
          <w:sz w:val="20"/>
          <w:szCs w:val="20"/>
          <w:lang w:val="uk-UA"/>
        </w:rPr>
        <w:t>окремих тем курсу та питання для самоконтролю.</w:t>
      </w:r>
    </w:p>
    <w:p w14:paraId="54018FB0" w14:textId="03AAB719" w:rsidR="00DD77FC" w:rsidRDefault="00DD77FC" w:rsidP="002B4FB1">
      <w:pPr>
        <w:pStyle w:val="Default"/>
        <w:ind w:firstLine="567"/>
        <w:rPr>
          <w:sz w:val="20"/>
          <w:szCs w:val="20"/>
          <w:lang w:val="uk-UA"/>
        </w:rPr>
      </w:pPr>
    </w:p>
    <w:p w14:paraId="473EF20E" w14:textId="62704548" w:rsidR="008B6670" w:rsidRDefault="008E5D42" w:rsidP="00B722A3">
      <w:pPr>
        <w:pStyle w:val="Default"/>
        <w:jc w:val="center"/>
        <w:rPr>
          <w:b/>
          <w:bCs/>
          <w:sz w:val="20"/>
          <w:szCs w:val="20"/>
          <w:lang w:val="uk-UA"/>
        </w:rPr>
      </w:pPr>
      <w:r w:rsidRPr="008B6670">
        <w:rPr>
          <w:b/>
          <w:bCs/>
          <w:sz w:val="20"/>
          <w:szCs w:val="20"/>
          <w:lang w:val="uk-UA"/>
        </w:rPr>
        <w:t xml:space="preserve">ТЕМА 1. </w:t>
      </w:r>
      <w:r w:rsidR="00042218" w:rsidRPr="00042218">
        <w:rPr>
          <w:b/>
          <w:bCs/>
          <w:sz w:val="20"/>
          <w:szCs w:val="20"/>
          <w:lang w:val="uk-UA"/>
        </w:rPr>
        <w:t>Наукові основи теоретичної екології.</w:t>
      </w:r>
      <w:r w:rsidR="008B6670" w:rsidRPr="008B6670">
        <w:rPr>
          <w:b/>
          <w:bCs/>
          <w:sz w:val="20"/>
          <w:szCs w:val="20"/>
          <w:lang w:val="uk-UA"/>
        </w:rPr>
        <w:t xml:space="preserve"> </w:t>
      </w:r>
    </w:p>
    <w:p w14:paraId="5A8684DF" w14:textId="77777777" w:rsidR="006C69C9" w:rsidRPr="006C69C9" w:rsidRDefault="006C69C9" w:rsidP="006C69C9">
      <w:pPr>
        <w:pStyle w:val="Default"/>
        <w:ind w:firstLine="567"/>
        <w:jc w:val="both"/>
        <w:rPr>
          <w:sz w:val="20"/>
          <w:szCs w:val="20"/>
          <w:lang w:val="uk-UA"/>
        </w:rPr>
      </w:pPr>
      <w:r w:rsidRPr="006C69C9">
        <w:rPr>
          <w:sz w:val="20"/>
          <w:szCs w:val="20"/>
          <w:lang w:val="uk-UA"/>
        </w:rPr>
        <w:t>Сучасний розвиток харчової промисловості невід’ємно пов’язаний із екологічними питаннями. Майбутнім фахівцям з харчових технологій важливо розуміти наукові основи екології, оскільки виробництво харчових продуктів суттєво впливає на довкілля та залежить від стану природних ресурсів. Теоретична екологія як наука вивчає загальні закони взаємодії живих організмів (включно з людиною) із навколишнім середовищем, що формує базис екологічно орієнтованого мислення у майбутніх технологів. Опанування теоретичних засад екології закладає підґрунтя для принципів сталого розвитку та впровадження екологічно безпечних технологій у харчовій галузі.</w:t>
      </w:r>
    </w:p>
    <w:p w14:paraId="3B700EFA" w14:textId="77777777" w:rsidR="006C69C9" w:rsidRPr="006C69C9" w:rsidRDefault="006C69C9" w:rsidP="006C69C9">
      <w:pPr>
        <w:pStyle w:val="Default"/>
        <w:ind w:firstLine="567"/>
        <w:jc w:val="both"/>
        <w:rPr>
          <w:sz w:val="20"/>
          <w:szCs w:val="20"/>
          <w:lang w:val="uk-UA"/>
        </w:rPr>
      </w:pPr>
      <w:r w:rsidRPr="006C69C9">
        <w:rPr>
          <w:sz w:val="20"/>
          <w:szCs w:val="20"/>
          <w:lang w:val="uk-UA"/>
        </w:rPr>
        <w:t>Під час самостійного опрацювання теми особливу увагу слід звернути на такі аспекти:</w:t>
      </w:r>
    </w:p>
    <w:p w14:paraId="48D55324" w14:textId="5BCC644D" w:rsidR="006C69C9" w:rsidRPr="006C69C9" w:rsidRDefault="006C69C9" w:rsidP="006C69C9">
      <w:pPr>
        <w:pStyle w:val="Default"/>
        <w:ind w:firstLine="567"/>
        <w:jc w:val="both"/>
        <w:rPr>
          <w:sz w:val="20"/>
          <w:szCs w:val="20"/>
          <w:lang w:val="uk-UA"/>
        </w:rPr>
      </w:pPr>
      <w:r>
        <w:rPr>
          <w:sz w:val="20"/>
          <w:szCs w:val="20"/>
          <w:lang w:val="uk-UA"/>
        </w:rPr>
        <w:t xml:space="preserve">1. </w:t>
      </w:r>
      <w:r w:rsidRPr="006C69C9">
        <w:rPr>
          <w:sz w:val="20"/>
          <w:szCs w:val="20"/>
          <w:lang w:val="uk-UA"/>
        </w:rPr>
        <w:t>Структура сучасної екології – ознайомитися з основними напрямами екологічної науки (теоретична і прикладна екологія) та рівнями екологічних досліджень (організм, популяція, екосистема, біосфера). Важливо усвідомити міждисциплінарний характер екології та її зв’язки з іншими науками.</w:t>
      </w:r>
    </w:p>
    <w:p w14:paraId="3EA7929E" w14:textId="719230F7" w:rsidR="006C69C9" w:rsidRPr="006C69C9" w:rsidRDefault="006C69C9" w:rsidP="006C69C9">
      <w:pPr>
        <w:pStyle w:val="Default"/>
        <w:ind w:firstLine="567"/>
        <w:jc w:val="both"/>
        <w:rPr>
          <w:sz w:val="20"/>
          <w:szCs w:val="20"/>
          <w:lang w:val="uk-UA"/>
        </w:rPr>
      </w:pPr>
      <w:r>
        <w:rPr>
          <w:sz w:val="20"/>
          <w:szCs w:val="20"/>
          <w:lang w:val="uk-UA"/>
        </w:rPr>
        <w:t xml:space="preserve">2. </w:t>
      </w:r>
      <w:r w:rsidRPr="006C69C9">
        <w:rPr>
          <w:sz w:val="20"/>
          <w:szCs w:val="20"/>
          <w:lang w:val="uk-UA"/>
        </w:rPr>
        <w:t>Глобальні екологічні виклики – усвідомити масштаб сучасних глобальних проблем довкілля: зміна клімату, втрата біорізноманіття, забруднення повітря і води, виснаження природних ресурсів тощо. Зрозуміти, як ці виклики впливають на планету і людство та чому їх розв’язання потребує скоординованих міжнародних зусиль.</w:t>
      </w:r>
    </w:p>
    <w:p w14:paraId="364B4AAA" w14:textId="2C14AA8D" w:rsidR="006C69C9" w:rsidRPr="006C69C9" w:rsidRDefault="006C69C9" w:rsidP="006C69C9">
      <w:pPr>
        <w:pStyle w:val="Default"/>
        <w:ind w:firstLine="567"/>
        <w:jc w:val="both"/>
        <w:rPr>
          <w:sz w:val="20"/>
          <w:szCs w:val="20"/>
          <w:lang w:val="uk-UA"/>
        </w:rPr>
      </w:pPr>
      <w:r>
        <w:rPr>
          <w:sz w:val="20"/>
          <w:szCs w:val="20"/>
          <w:lang w:val="uk-UA"/>
        </w:rPr>
        <w:t xml:space="preserve">3. </w:t>
      </w:r>
      <w:r w:rsidRPr="006C69C9">
        <w:rPr>
          <w:sz w:val="20"/>
          <w:szCs w:val="20"/>
          <w:lang w:val="uk-UA"/>
        </w:rPr>
        <w:t>Роль природних ресурсів – з’ясувати значення основних природних ресурсів (вода, ґрунти, повітря, біологічні ресурси) для життя суспільства і функціонування харчової промисловості. Наголосити на необхідності раціонального природокористування, відновлення вичерпних ресурсів та збереження природи заради теперішніх і майбутніх поколінь.</w:t>
      </w:r>
    </w:p>
    <w:p w14:paraId="158E3B58" w14:textId="470BC6D9" w:rsidR="006C69C9" w:rsidRPr="006C69C9" w:rsidRDefault="006C69C9" w:rsidP="006C69C9">
      <w:pPr>
        <w:pStyle w:val="Default"/>
        <w:ind w:firstLine="567"/>
        <w:jc w:val="both"/>
        <w:rPr>
          <w:sz w:val="20"/>
          <w:szCs w:val="20"/>
          <w:lang w:val="uk-UA"/>
        </w:rPr>
      </w:pPr>
      <w:r>
        <w:rPr>
          <w:sz w:val="20"/>
          <w:szCs w:val="20"/>
          <w:lang w:val="uk-UA"/>
        </w:rPr>
        <w:t xml:space="preserve">4. </w:t>
      </w:r>
      <w:r w:rsidRPr="006C69C9">
        <w:rPr>
          <w:sz w:val="20"/>
          <w:szCs w:val="20"/>
          <w:lang w:val="uk-UA"/>
        </w:rPr>
        <w:t xml:space="preserve">Вплив харчових виробництв на довкілля – проаналізувати, як діяльність харчової галузі позначається на навколишньому середовищі: викиди парникових газів (від сільського господарства, тваринництва, транспортування), забруднення водних і ґрунтових ресурсів через використання добрив та утворення відходів, вирубування лісів під сільгоспугіддя, утворення значних обсягів відходів (харчові відходи, пакувальні матеріали). Варто звернути увагу на важливість зменшення </w:t>
      </w:r>
      <w:r w:rsidRPr="006C69C9">
        <w:rPr>
          <w:sz w:val="20"/>
          <w:szCs w:val="20"/>
          <w:lang w:val="uk-UA"/>
        </w:rPr>
        <w:lastRenderedPageBreak/>
        <w:t>екологічного сліду харчової галузі шляхом впровадження чистіших технологій, економії ресурсів та рециклінгу відходів.</w:t>
      </w:r>
    </w:p>
    <w:p w14:paraId="3FA41092" w14:textId="5D669275" w:rsidR="00D22E45" w:rsidRPr="00532B39" w:rsidRDefault="006C69C9" w:rsidP="006C69C9">
      <w:pPr>
        <w:pStyle w:val="Default"/>
        <w:ind w:firstLine="567"/>
        <w:jc w:val="both"/>
        <w:rPr>
          <w:sz w:val="20"/>
          <w:szCs w:val="20"/>
          <w:lang w:val="uk-UA"/>
        </w:rPr>
      </w:pPr>
      <w:r>
        <w:rPr>
          <w:sz w:val="20"/>
          <w:szCs w:val="20"/>
          <w:lang w:val="uk-UA"/>
        </w:rPr>
        <w:t xml:space="preserve">5. </w:t>
      </w:r>
      <w:r w:rsidRPr="006C69C9">
        <w:rPr>
          <w:sz w:val="20"/>
          <w:szCs w:val="20"/>
          <w:lang w:val="uk-UA"/>
        </w:rPr>
        <w:t>Міжнародне співробітництво та зарубіжний досвід – усвідомити роль глобального партнерства у вирішенні екологічних проблем (міжнародні екологічні угоди, спільні програми та ініціативи). Ознайомитися з успішним зарубіжним досвідом екологізації виробництв – прикладами впровадження сталих технологій і «зелених» практик у харчовій промисловості за кордоном – та обміркувати можливості застосування таких підходів на вітчизняних підприємствах</w:t>
      </w:r>
      <w:r>
        <w:rPr>
          <w:sz w:val="20"/>
          <w:szCs w:val="20"/>
          <w:lang w:val="uk-UA"/>
        </w:rPr>
        <w:t xml:space="preserve"> </w:t>
      </w:r>
      <w:r w:rsidR="00D22E45" w:rsidRPr="00532B39">
        <w:rPr>
          <w:sz w:val="20"/>
          <w:szCs w:val="20"/>
          <w:lang w:val="uk-UA"/>
        </w:rPr>
        <w:t>[</w:t>
      </w:r>
      <w:r w:rsidR="00884F7E" w:rsidRPr="00884F7E">
        <w:rPr>
          <w:sz w:val="20"/>
          <w:szCs w:val="20"/>
          <w:lang w:val="uk-UA"/>
        </w:rPr>
        <w:t>2м, 1б, 7б, 9б, 22д, 26д].</w:t>
      </w:r>
    </w:p>
    <w:p w14:paraId="43A021DE" w14:textId="04F6BDF5" w:rsidR="00E97159" w:rsidRPr="00E97159" w:rsidRDefault="00E97159" w:rsidP="00E97159">
      <w:pPr>
        <w:pStyle w:val="Default"/>
        <w:jc w:val="center"/>
        <w:rPr>
          <w:b/>
          <w:bCs/>
          <w:sz w:val="20"/>
          <w:szCs w:val="20"/>
          <w:lang w:val="uk-UA"/>
        </w:rPr>
      </w:pPr>
      <w:r w:rsidRPr="00E97159">
        <w:rPr>
          <w:b/>
          <w:bCs/>
          <w:sz w:val="20"/>
          <w:szCs w:val="20"/>
          <w:lang w:val="uk-UA"/>
        </w:rPr>
        <w:t>Питання для самоконтролю</w:t>
      </w:r>
    </w:p>
    <w:p w14:paraId="7D0D6578" w14:textId="415A06FA"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1. </w:t>
      </w:r>
      <w:r w:rsidRPr="006C69C9">
        <w:rPr>
          <w:color w:val="auto"/>
          <w:sz w:val="20"/>
          <w:szCs w:val="20"/>
          <w:lang w:val="uk-UA"/>
        </w:rPr>
        <w:t>Що вивчає теоретична екологія?</w:t>
      </w:r>
    </w:p>
    <w:p w14:paraId="7A1D7E60" w14:textId="08B45099"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2. </w:t>
      </w:r>
      <w:r w:rsidRPr="006C69C9">
        <w:rPr>
          <w:color w:val="auto"/>
          <w:sz w:val="20"/>
          <w:szCs w:val="20"/>
          <w:lang w:val="uk-UA"/>
        </w:rPr>
        <w:t>На які основні напрями поділяється сучасна екологічна наука?</w:t>
      </w:r>
    </w:p>
    <w:p w14:paraId="2B2275C6" w14:textId="5C46E19C"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3. </w:t>
      </w:r>
      <w:r w:rsidRPr="006C69C9">
        <w:rPr>
          <w:color w:val="auto"/>
          <w:sz w:val="20"/>
          <w:szCs w:val="20"/>
          <w:lang w:val="uk-UA"/>
        </w:rPr>
        <w:t>Які рівні організації живої природи розглядає екологія?</w:t>
      </w:r>
    </w:p>
    <w:p w14:paraId="60E3BB18" w14:textId="09986056"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4. </w:t>
      </w:r>
      <w:r w:rsidRPr="006C69C9">
        <w:rPr>
          <w:color w:val="auto"/>
          <w:sz w:val="20"/>
          <w:szCs w:val="20"/>
          <w:lang w:val="uk-UA"/>
        </w:rPr>
        <w:t>Які глобальні екологічні проблеми стоять перед людством сьогодні?</w:t>
      </w:r>
    </w:p>
    <w:p w14:paraId="1AB6532F" w14:textId="6CE52E68"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5. </w:t>
      </w:r>
      <w:r w:rsidRPr="006C69C9">
        <w:rPr>
          <w:color w:val="auto"/>
          <w:sz w:val="20"/>
          <w:szCs w:val="20"/>
          <w:lang w:val="uk-UA"/>
        </w:rPr>
        <w:t>У чому полягає роль природних ресурсів для суспільства та чому важливе їх раціональне використання?</w:t>
      </w:r>
    </w:p>
    <w:p w14:paraId="61C7BA31" w14:textId="7D9DCA55"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6. </w:t>
      </w:r>
      <w:r w:rsidRPr="006C69C9">
        <w:rPr>
          <w:color w:val="auto"/>
          <w:sz w:val="20"/>
          <w:szCs w:val="20"/>
          <w:lang w:val="uk-UA"/>
        </w:rPr>
        <w:t>Назвіть основні види впливу харчових виробництв на навколишнє середовище.</w:t>
      </w:r>
    </w:p>
    <w:p w14:paraId="763F5E8F" w14:textId="7A49A5D8"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7. </w:t>
      </w:r>
      <w:r w:rsidRPr="006C69C9">
        <w:rPr>
          <w:color w:val="auto"/>
          <w:sz w:val="20"/>
          <w:szCs w:val="20"/>
          <w:lang w:val="uk-UA"/>
        </w:rPr>
        <w:t>Що означає поняття «екологізація харчових виробництв»?</w:t>
      </w:r>
    </w:p>
    <w:p w14:paraId="539C9EAC" w14:textId="4326F59C"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8. </w:t>
      </w:r>
      <w:r w:rsidRPr="006C69C9">
        <w:rPr>
          <w:color w:val="auto"/>
          <w:sz w:val="20"/>
          <w:szCs w:val="20"/>
          <w:lang w:val="uk-UA"/>
        </w:rPr>
        <w:t>Чому фахівцям харчової галузі потрібно розуміти екологічні проблеми своєї галузі?</w:t>
      </w:r>
    </w:p>
    <w:p w14:paraId="5DB5E1DB" w14:textId="533297E3" w:rsidR="006C69C9" w:rsidRPr="006C69C9" w:rsidRDefault="006C69C9" w:rsidP="006C69C9">
      <w:pPr>
        <w:pStyle w:val="Default"/>
        <w:ind w:firstLine="567"/>
        <w:jc w:val="both"/>
        <w:rPr>
          <w:color w:val="auto"/>
          <w:sz w:val="20"/>
          <w:szCs w:val="20"/>
          <w:lang w:val="uk-UA"/>
        </w:rPr>
      </w:pPr>
      <w:r>
        <w:rPr>
          <w:color w:val="auto"/>
          <w:sz w:val="20"/>
          <w:szCs w:val="20"/>
          <w:lang w:val="uk-UA"/>
        </w:rPr>
        <w:t xml:space="preserve">9. </w:t>
      </w:r>
      <w:r w:rsidRPr="006C69C9">
        <w:rPr>
          <w:color w:val="auto"/>
          <w:sz w:val="20"/>
          <w:szCs w:val="20"/>
          <w:lang w:val="uk-UA"/>
        </w:rPr>
        <w:t>Чому міжнародне співробітництво є важливим у розв’язанні екологічних проблем?</w:t>
      </w:r>
    </w:p>
    <w:p w14:paraId="021DC518" w14:textId="2617EC27" w:rsidR="00244F8E" w:rsidRDefault="006C69C9" w:rsidP="006C69C9">
      <w:pPr>
        <w:pStyle w:val="Default"/>
        <w:ind w:firstLine="567"/>
        <w:jc w:val="both"/>
        <w:rPr>
          <w:sz w:val="20"/>
          <w:szCs w:val="20"/>
          <w:lang w:val="uk-UA"/>
        </w:rPr>
      </w:pPr>
      <w:r>
        <w:rPr>
          <w:color w:val="auto"/>
          <w:sz w:val="20"/>
          <w:szCs w:val="20"/>
          <w:lang w:val="uk-UA"/>
        </w:rPr>
        <w:t xml:space="preserve">10. </w:t>
      </w:r>
      <w:r w:rsidRPr="006C69C9">
        <w:rPr>
          <w:color w:val="auto"/>
          <w:sz w:val="20"/>
          <w:szCs w:val="20"/>
          <w:lang w:val="uk-UA"/>
        </w:rPr>
        <w:t>Як зарубіжний досвід може сприяти екологізації вітчизняної харчової промисловості?</w:t>
      </w:r>
    </w:p>
    <w:p w14:paraId="0AC10219" w14:textId="77777777" w:rsidR="00941D0F" w:rsidRDefault="00941D0F" w:rsidP="00E87B97">
      <w:pPr>
        <w:pStyle w:val="Default"/>
        <w:ind w:firstLine="567"/>
        <w:jc w:val="both"/>
        <w:rPr>
          <w:rFonts w:eastAsia="Times New Roman"/>
          <w:b/>
          <w:bCs/>
          <w:color w:val="auto"/>
          <w:sz w:val="20"/>
          <w:szCs w:val="20"/>
          <w:lang w:val="uk-UA" w:eastAsia="ru-RU"/>
        </w:rPr>
      </w:pPr>
    </w:p>
    <w:p w14:paraId="51650097" w14:textId="77777777" w:rsidR="00941D0F" w:rsidRDefault="00941D0F" w:rsidP="00E87B97">
      <w:pPr>
        <w:pStyle w:val="Default"/>
        <w:ind w:firstLine="567"/>
        <w:jc w:val="both"/>
        <w:rPr>
          <w:rFonts w:eastAsia="Times New Roman"/>
          <w:b/>
          <w:bCs/>
          <w:color w:val="auto"/>
          <w:sz w:val="20"/>
          <w:szCs w:val="20"/>
          <w:lang w:val="uk-UA" w:eastAsia="ru-RU"/>
        </w:rPr>
      </w:pPr>
    </w:p>
    <w:p w14:paraId="4BF172EB" w14:textId="297A3C38" w:rsidR="00E87B97" w:rsidRDefault="008E5D42" w:rsidP="00E87B97">
      <w:pPr>
        <w:pStyle w:val="Default"/>
        <w:ind w:firstLine="567"/>
        <w:jc w:val="both"/>
        <w:rPr>
          <w:rFonts w:eastAsia="Times New Roman"/>
          <w:b/>
          <w:bCs/>
          <w:color w:val="auto"/>
          <w:sz w:val="20"/>
          <w:szCs w:val="20"/>
          <w:lang w:val="uk-UA" w:eastAsia="ru-RU"/>
        </w:rPr>
      </w:pPr>
      <w:r w:rsidRPr="00E87B97">
        <w:rPr>
          <w:rFonts w:eastAsia="Times New Roman"/>
          <w:b/>
          <w:bCs/>
          <w:color w:val="auto"/>
          <w:sz w:val="20"/>
          <w:szCs w:val="20"/>
          <w:lang w:val="uk-UA" w:eastAsia="ru-RU"/>
        </w:rPr>
        <w:t xml:space="preserve">ТЕМА 2. </w:t>
      </w:r>
      <w:r w:rsidR="00E87B97" w:rsidRPr="00E87B97">
        <w:rPr>
          <w:rFonts w:eastAsia="Times New Roman"/>
          <w:b/>
          <w:bCs/>
          <w:color w:val="auto"/>
          <w:sz w:val="20"/>
          <w:szCs w:val="20"/>
          <w:lang w:val="uk-UA" w:eastAsia="ru-RU"/>
        </w:rPr>
        <w:t>Біосфера і антропогенна діяльність людини.</w:t>
      </w:r>
    </w:p>
    <w:p w14:paraId="363A194C" w14:textId="2EA969F2" w:rsidR="00E87B97" w:rsidRPr="00E87B97" w:rsidRDefault="00E87B97" w:rsidP="00E87B97">
      <w:pPr>
        <w:pStyle w:val="Default"/>
        <w:ind w:firstLine="567"/>
        <w:jc w:val="both"/>
        <w:rPr>
          <w:sz w:val="20"/>
          <w:szCs w:val="20"/>
          <w:lang w:val="uk-UA"/>
        </w:rPr>
      </w:pPr>
      <w:r w:rsidRPr="00E87B97">
        <w:rPr>
          <w:sz w:val="20"/>
          <w:szCs w:val="20"/>
          <w:lang w:val="uk-UA"/>
        </w:rPr>
        <w:t>Біосфера – це глобальна екосистема Землі, що охоплює всі живі організми та середовище їхнього існування. Її стійкість підтримується природними процесами, зокрема к</w:t>
      </w:r>
      <w:r>
        <w:rPr>
          <w:sz w:val="20"/>
          <w:szCs w:val="20"/>
          <w:lang w:val="uk-UA"/>
        </w:rPr>
        <w:t>оло</w:t>
      </w:r>
      <w:r w:rsidRPr="00E87B97">
        <w:rPr>
          <w:sz w:val="20"/>
          <w:szCs w:val="20"/>
          <w:lang w:val="uk-UA"/>
        </w:rPr>
        <w:t xml:space="preserve">обігами речовин і потоками енергії. Проте антропогенна (спричинена людиною) діяльність все більше впливає на ці природні процеси, викликаючи різні форми деградації довкілля. У межах цієї теми </w:t>
      </w:r>
      <w:r>
        <w:rPr>
          <w:sz w:val="20"/>
          <w:szCs w:val="20"/>
          <w:lang w:val="uk-UA"/>
        </w:rPr>
        <w:t>здобувачам</w:t>
      </w:r>
      <w:r w:rsidRPr="00E87B97">
        <w:rPr>
          <w:sz w:val="20"/>
          <w:szCs w:val="20"/>
          <w:lang w:val="uk-UA"/>
        </w:rPr>
        <w:t xml:space="preserve"> необхідно розібратися зі складом і функціонуванням біосфери, визначити основні джерела забруднення атмосферного повітря та ознайомитися з головними забруднювачами повітря </w:t>
      </w:r>
      <w:r>
        <w:rPr>
          <w:sz w:val="20"/>
          <w:szCs w:val="20"/>
          <w:lang w:val="uk-UA"/>
        </w:rPr>
        <w:t>та</w:t>
      </w:r>
      <w:r w:rsidRPr="00E87B97">
        <w:rPr>
          <w:sz w:val="20"/>
          <w:szCs w:val="20"/>
          <w:lang w:val="uk-UA"/>
        </w:rPr>
        <w:t xml:space="preserve"> їх екологічними наслідками. Особливу увагу слід звернути на приклади, пов’язані з харчовими виробництвами та сільським господарством, що ілюструють вплив окремих галузей на стан атмосферного повітря.</w:t>
      </w:r>
    </w:p>
    <w:p w14:paraId="282CF88F" w14:textId="345236C4" w:rsidR="00E87B97" w:rsidRPr="00E87B97" w:rsidRDefault="00E87B97" w:rsidP="00E87B97">
      <w:pPr>
        <w:pStyle w:val="Default"/>
        <w:ind w:firstLine="567"/>
        <w:jc w:val="both"/>
        <w:rPr>
          <w:sz w:val="20"/>
          <w:szCs w:val="20"/>
          <w:lang w:val="uk-UA"/>
        </w:rPr>
      </w:pPr>
      <w:r w:rsidRPr="00E87B97">
        <w:rPr>
          <w:sz w:val="20"/>
          <w:szCs w:val="20"/>
          <w:lang w:val="uk-UA"/>
        </w:rPr>
        <w:t>Основні аспекти для вивчення</w:t>
      </w:r>
      <w:r>
        <w:rPr>
          <w:sz w:val="20"/>
          <w:szCs w:val="20"/>
          <w:lang w:val="uk-UA"/>
        </w:rPr>
        <w:t>:</w:t>
      </w:r>
    </w:p>
    <w:p w14:paraId="50A43BAE" w14:textId="215030EE" w:rsidR="00E87B97" w:rsidRPr="00E87B97" w:rsidRDefault="00E87B97" w:rsidP="00E87B97">
      <w:pPr>
        <w:pStyle w:val="Default"/>
        <w:ind w:firstLine="567"/>
        <w:jc w:val="both"/>
        <w:rPr>
          <w:sz w:val="20"/>
          <w:szCs w:val="20"/>
          <w:lang w:val="uk-UA"/>
        </w:rPr>
      </w:pPr>
      <w:r>
        <w:rPr>
          <w:sz w:val="20"/>
          <w:szCs w:val="20"/>
          <w:lang w:val="uk-UA"/>
        </w:rPr>
        <w:t xml:space="preserve">1. </w:t>
      </w:r>
      <w:r w:rsidRPr="00E87B97">
        <w:rPr>
          <w:sz w:val="20"/>
          <w:szCs w:val="20"/>
          <w:lang w:val="uk-UA"/>
        </w:rPr>
        <w:t>Поняття та склад біосфери: межі біосфери та її основні компоненти (атмосфера, гідросфера, літосфера, жива речовина).</w:t>
      </w:r>
    </w:p>
    <w:p w14:paraId="546975D3" w14:textId="77FD0545" w:rsidR="00E87B97" w:rsidRPr="00E87B97" w:rsidRDefault="00E87B97" w:rsidP="00E87B97">
      <w:pPr>
        <w:pStyle w:val="Default"/>
        <w:ind w:firstLine="567"/>
        <w:jc w:val="both"/>
        <w:rPr>
          <w:sz w:val="20"/>
          <w:szCs w:val="20"/>
          <w:lang w:val="uk-UA"/>
        </w:rPr>
      </w:pPr>
      <w:r>
        <w:rPr>
          <w:sz w:val="20"/>
          <w:szCs w:val="20"/>
          <w:lang w:val="uk-UA"/>
        </w:rPr>
        <w:t xml:space="preserve">2. </w:t>
      </w:r>
      <w:r w:rsidRPr="00E87B97">
        <w:rPr>
          <w:sz w:val="20"/>
          <w:szCs w:val="20"/>
          <w:lang w:val="uk-UA"/>
        </w:rPr>
        <w:t>Функціонування біосфери: глобальні кругообіги речовин (вода, вуглець, азот тощо) і потоки енергії; роль живих організмів у підтриманні рівноваги екосистем.</w:t>
      </w:r>
    </w:p>
    <w:p w14:paraId="04250758" w14:textId="4ABE6D48" w:rsidR="00E87B97" w:rsidRPr="00E87B97" w:rsidRDefault="00E87B97" w:rsidP="00E87B97">
      <w:pPr>
        <w:pStyle w:val="Default"/>
        <w:ind w:firstLine="567"/>
        <w:jc w:val="both"/>
        <w:rPr>
          <w:sz w:val="20"/>
          <w:szCs w:val="20"/>
          <w:lang w:val="uk-UA"/>
        </w:rPr>
      </w:pPr>
      <w:r>
        <w:rPr>
          <w:sz w:val="20"/>
          <w:szCs w:val="20"/>
          <w:lang w:val="uk-UA"/>
        </w:rPr>
        <w:t xml:space="preserve">3. </w:t>
      </w:r>
      <w:r w:rsidRPr="00E87B97">
        <w:rPr>
          <w:sz w:val="20"/>
          <w:szCs w:val="20"/>
          <w:lang w:val="uk-UA"/>
        </w:rPr>
        <w:t>Вплив людської діяльності на біосферу: основні види антропогенного навантаження (забруднення, вирубування лісів, агротехнічна діяльність, урбанізація тощо) та їхні наслідки для природних систем.</w:t>
      </w:r>
    </w:p>
    <w:p w14:paraId="18897EB7" w14:textId="1FBFCAAF" w:rsidR="00E87B97" w:rsidRPr="00E87B97" w:rsidRDefault="00E87B97" w:rsidP="00E87B97">
      <w:pPr>
        <w:pStyle w:val="Default"/>
        <w:ind w:firstLine="567"/>
        <w:jc w:val="both"/>
        <w:rPr>
          <w:sz w:val="20"/>
          <w:szCs w:val="20"/>
          <w:lang w:val="uk-UA"/>
        </w:rPr>
      </w:pPr>
      <w:r>
        <w:rPr>
          <w:sz w:val="20"/>
          <w:szCs w:val="20"/>
          <w:lang w:val="uk-UA"/>
        </w:rPr>
        <w:lastRenderedPageBreak/>
        <w:t xml:space="preserve">4. </w:t>
      </w:r>
      <w:r w:rsidRPr="00E87B97">
        <w:rPr>
          <w:sz w:val="20"/>
          <w:szCs w:val="20"/>
          <w:lang w:val="uk-UA"/>
        </w:rPr>
        <w:t>Джерела забруднення атмосферного повітря: природні джерела та антропогенні викиди (промисловість, транспорт, енергетика, сільське господарство, підприємства харчової промисловості тощо).</w:t>
      </w:r>
    </w:p>
    <w:p w14:paraId="1FE47A8E" w14:textId="33D3D800" w:rsidR="008D0A73" w:rsidRDefault="00E87B97" w:rsidP="00E87B97">
      <w:pPr>
        <w:pStyle w:val="Default"/>
        <w:ind w:firstLine="567"/>
        <w:jc w:val="both"/>
        <w:rPr>
          <w:sz w:val="20"/>
          <w:szCs w:val="20"/>
          <w:lang w:val="uk-UA"/>
        </w:rPr>
      </w:pPr>
      <w:r>
        <w:rPr>
          <w:sz w:val="20"/>
          <w:szCs w:val="20"/>
          <w:lang w:val="uk-UA"/>
        </w:rPr>
        <w:t xml:space="preserve">5. </w:t>
      </w:r>
      <w:r w:rsidRPr="00E87B97">
        <w:rPr>
          <w:sz w:val="20"/>
          <w:szCs w:val="20"/>
          <w:lang w:val="uk-UA"/>
        </w:rPr>
        <w:t>Основні забруднювачі повітря та їхні екологічні ефекти: тверді частинки (пил, сажа), оксид вуглецю (CO) і діоксид вуглецю (CO₂), оксиди сірки (SO₂) та азоту (NOₓ), леткі органічні сполуки; їхня роль у виникненні смогу, кислотних дощів, парникового ефекту та руйнуванні озонового шару</w:t>
      </w:r>
      <w:r w:rsidR="00E34474" w:rsidRPr="00E34474">
        <w:rPr>
          <w:sz w:val="20"/>
          <w:szCs w:val="20"/>
          <w:lang w:val="uk-UA"/>
        </w:rPr>
        <w:t xml:space="preserve"> </w:t>
      </w:r>
      <w:r w:rsidR="00884F7E" w:rsidRPr="00884F7E">
        <w:rPr>
          <w:sz w:val="20"/>
          <w:szCs w:val="20"/>
          <w:lang w:val="uk-UA"/>
        </w:rPr>
        <w:t>[2м, 1б, 5б, 6б, 9б, 15д, 24д, 26д].</w:t>
      </w:r>
    </w:p>
    <w:p w14:paraId="3E28B8B0" w14:textId="77777777" w:rsidR="00D2494E" w:rsidRDefault="00D2494E" w:rsidP="00376DDC">
      <w:pPr>
        <w:pStyle w:val="Default"/>
        <w:jc w:val="center"/>
        <w:rPr>
          <w:b/>
          <w:bCs/>
          <w:sz w:val="20"/>
          <w:szCs w:val="20"/>
          <w:lang w:val="uk-UA"/>
        </w:rPr>
      </w:pPr>
    </w:p>
    <w:p w14:paraId="196A78EA" w14:textId="2F828B5A" w:rsidR="00376DDC" w:rsidRPr="00376DDC" w:rsidRDefault="00376DDC" w:rsidP="00376DDC">
      <w:pPr>
        <w:pStyle w:val="Default"/>
        <w:jc w:val="center"/>
        <w:rPr>
          <w:b/>
          <w:bCs/>
          <w:sz w:val="20"/>
          <w:szCs w:val="20"/>
          <w:lang w:val="uk-UA"/>
        </w:rPr>
      </w:pPr>
      <w:r w:rsidRPr="00376DDC">
        <w:rPr>
          <w:b/>
          <w:bCs/>
          <w:sz w:val="20"/>
          <w:szCs w:val="20"/>
          <w:lang w:val="uk-UA"/>
        </w:rPr>
        <w:t>Питання для самоконтролю</w:t>
      </w:r>
    </w:p>
    <w:p w14:paraId="0B7C5F75" w14:textId="694BF9C8" w:rsidR="00E87B97" w:rsidRPr="00E87B97" w:rsidRDefault="00E87B97" w:rsidP="00E87B97">
      <w:pPr>
        <w:pStyle w:val="Default"/>
        <w:ind w:firstLine="567"/>
        <w:jc w:val="both"/>
        <w:rPr>
          <w:sz w:val="20"/>
          <w:szCs w:val="20"/>
          <w:lang w:val="uk-UA"/>
        </w:rPr>
      </w:pPr>
      <w:r>
        <w:rPr>
          <w:sz w:val="20"/>
          <w:szCs w:val="20"/>
          <w:lang w:val="uk-UA"/>
        </w:rPr>
        <w:t xml:space="preserve">1. </w:t>
      </w:r>
      <w:r w:rsidRPr="00E87B97">
        <w:rPr>
          <w:sz w:val="20"/>
          <w:szCs w:val="20"/>
          <w:lang w:val="uk-UA"/>
        </w:rPr>
        <w:t>Що таке біосфера? Які частини Землі вона охоплює та з чого складається?</w:t>
      </w:r>
    </w:p>
    <w:p w14:paraId="2AADC9DD" w14:textId="7C9CC1EE" w:rsidR="00E87B97" w:rsidRPr="00E87B97" w:rsidRDefault="00C2595B" w:rsidP="00E87B97">
      <w:pPr>
        <w:pStyle w:val="Default"/>
        <w:ind w:firstLine="567"/>
        <w:jc w:val="both"/>
        <w:rPr>
          <w:sz w:val="20"/>
          <w:szCs w:val="20"/>
          <w:lang w:val="uk-UA"/>
        </w:rPr>
      </w:pPr>
      <w:r>
        <w:rPr>
          <w:sz w:val="20"/>
          <w:szCs w:val="20"/>
          <w:lang w:val="uk-UA"/>
        </w:rPr>
        <w:t xml:space="preserve">2. </w:t>
      </w:r>
      <w:r w:rsidR="00E87B97" w:rsidRPr="00E87B97">
        <w:rPr>
          <w:sz w:val="20"/>
          <w:szCs w:val="20"/>
          <w:lang w:val="uk-UA"/>
        </w:rPr>
        <w:t>Які глобальні процеси забезпечують функціонування біосфери?</w:t>
      </w:r>
    </w:p>
    <w:p w14:paraId="139AAFBE" w14:textId="5790C12F" w:rsidR="00E87B97" w:rsidRPr="00E87B97" w:rsidRDefault="00C2595B" w:rsidP="00E87B97">
      <w:pPr>
        <w:pStyle w:val="Default"/>
        <w:ind w:firstLine="567"/>
        <w:jc w:val="both"/>
        <w:rPr>
          <w:sz w:val="20"/>
          <w:szCs w:val="20"/>
          <w:lang w:val="uk-UA"/>
        </w:rPr>
      </w:pPr>
      <w:r>
        <w:rPr>
          <w:sz w:val="20"/>
          <w:szCs w:val="20"/>
          <w:lang w:val="uk-UA"/>
        </w:rPr>
        <w:t xml:space="preserve">3. </w:t>
      </w:r>
      <w:r w:rsidR="00E87B97" w:rsidRPr="00E87B97">
        <w:rPr>
          <w:sz w:val="20"/>
          <w:szCs w:val="20"/>
          <w:lang w:val="uk-UA"/>
        </w:rPr>
        <w:t>Що розуміють під антропогенною діяльністю людини і як вона впливає на біосферу? Наведіть приклади впливу людини на природні процеси.</w:t>
      </w:r>
    </w:p>
    <w:p w14:paraId="3D494E6C" w14:textId="7BB8BDB8" w:rsidR="00E87B97" w:rsidRPr="00E87B97" w:rsidRDefault="00C2595B" w:rsidP="00E87B97">
      <w:pPr>
        <w:pStyle w:val="Default"/>
        <w:ind w:firstLine="567"/>
        <w:jc w:val="both"/>
        <w:rPr>
          <w:sz w:val="20"/>
          <w:szCs w:val="20"/>
          <w:lang w:val="uk-UA"/>
        </w:rPr>
      </w:pPr>
      <w:r>
        <w:rPr>
          <w:sz w:val="20"/>
          <w:szCs w:val="20"/>
          <w:lang w:val="uk-UA"/>
        </w:rPr>
        <w:t xml:space="preserve">4. </w:t>
      </w:r>
      <w:r w:rsidR="00E87B97" w:rsidRPr="00E87B97">
        <w:rPr>
          <w:sz w:val="20"/>
          <w:szCs w:val="20"/>
          <w:lang w:val="uk-UA"/>
        </w:rPr>
        <w:t>Назвіть основні джерела забруднення атмосферного повітря.</w:t>
      </w:r>
    </w:p>
    <w:p w14:paraId="3501B776" w14:textId="059FEDFD" w:rsidR="00E87B97" w:rsidRPr="00E87B97" w:rsidRDefault="00C2595B" w:rsidP="00E87B97">
      <w:pPr>
        <w:pStyle w:val="Default"/>
        <w:ind w:firstLine="567"/>
        <w:jc w:val="both"/>
        <w:rPr>
          <w:sz w:val="20"/>
          <w:szCs w:val="20"/>
          <w:lang w:val="uk-UA"/>
        </w:rPr>
      </w:pPr>
      <w:r>
        <w:rPr>
          <w:sz w:val="20"/>
          <w:szCs w:val="20"/>
          <w:lang w:val="uk-UA"/>
        </w:rPr>
        <w:t xml:space="preserve">5. </w:t>
      </w:r>
      <w:r w:rsidR="00E87B97" w:rsidRPr="00E87B97">
        <w:rPr>
          <w:sz w:val="20"/>
          <w:szCs w:val="20"/>
          <w:lang w:val="uk-UA"/>
        </w:rPr>
        <w:t>Назвіть приклади джерел забруднення повітря в галузі харчової промисловості та сільського господарства.</w:t>
      </w:r>
    </w:p>
    <w:p w14:paraId="66B281A4" w14:textId="3F5962B0" w:rsidR="00E87B97" w:rsidRPr="00E87B97" w:rsidRDefault="00C2595B" w:rsidP="00E87B97">
      <w:pPr>
        <w:pStyle w:val="Default"/>
        <w:ind w:firstLine="567"/>
        <w:jc w:val="both"/>
        <w:rPr>
          <w:sz w:val="20"/>
          <w:szCs w:val="20"/>
          <w:lang w:val="uk-UA"/>
        </w:rPr>
      </w:pPr>
      <w:r>
        <w:rPr>
          <w:sz w:val="20"/>
          <w:szCs w:val="20"/>
          <w:lang w:val="uk-UA"/>
        </w:rPr>
        <w:t xml:space="preserve">6. </w:t>
      </w:r>
      <w:r w:rsidR="00E87B97" w:rsidRPr="00E87B97">
        <w:rPr>
          <w:sz w:val="20"/>
          <w:szCs w:val="20"/>
          <w:lang w:val="uk-UA"/>
        </w:rPr>
        <w:t>Перелічіть основні забруднювальні речовини атмосферного повітря та джерела їх утворення.</w:t>
      </w:r>
    </w:p>
    <w:p w14:paraId="35A89E99" w14:textId="1EC942FD" w:rsidR="00E87B97" w:rsidRPr="00E87B97" w:rsidRDefault="00C2595B" w:rsidP="00E87B97">
      <w:pPr>
        <w:pStyle w:val="Default"/>
        <w:ind w:firstLine="567"/>
        <w:jc w:val="both"/>
        <w:rPr>
          <w:sz w:val="20"/>
          <w:szCs w:val="20"/>
          <w:lang w:val="uk-UA"/>
        </w:rPr>
      </w:pPr>
      <w:r>
        <w:rPr>
          <w:sz w:val="20"/>
          <w:szCs w:val="20"/>
          <w:lang w:val="uk-UA"/>
        </w:rPr>
        <w:t xml:space="preserve">7. </w:t>
      </w:r>
      <w:r w:rsidR="00E87B97" w:rsidRPr="00E87B97">
        <w:rPr>
          <w:sz w:val="20"/>
          <w:szCs w:val="20"/>
          <w:lang w:val="uk-UA"/>
        </w:rPr>
        <w:t>Що таке кислотні дощі, які забруднювачі призводять до їх виникнення та який вплив вони чинять на екосистеми?</w:t>
      </w:r>
    </w:p>
    <w:p w14:paraId="440158D1" w14:textId="4BD56356" w:rsidR="00E87B97" w:rsidRPr="00E87B97" w:rsidRDefault="00C2595B" w:rsidP="00E87B97">
      <w:pPr>
        <w:pStyle w:val="Default"/>
        <w:ind w:firstLine="567"/>
        <w:jc w:val="both"/>
        <w:rPr>
          <w:sz w:val="20"/>
          <w:szCs w:val="20"/>
          <w:lang w:val="uk-UA"/>
        </w:rPr>
      </w:pPr>
      <w:r>
        <w:rPr>
          <w:sz w:val="20"/>
          <w:szCs w:val="20"/>
          <w:lang w:val="uk-UA"/>
        </w:rPr>
        <w:t xml:space="preserve">8. </w:t>
      </w:r>
      <w:r w:rsidR="00E87B97" w:rsidRPr="00E87B97">
        <w:rPr>
          <w:sz w:val="20"/>
          <w:szCs w:val="20"/>
          <w:lang w:val="uk-UA"/>
        </w:rPr>
        <w:t>Що таке парниковий ефект і як діяльність людини впливає на його посилення?</w:t>
      </w:r>
    </w:p>
    <w:p w14:paraId="11AC9E40" w14:textId="48C0BD19" w:rsidR="00E87B97" w:rsidRPr="00E87B97" w:rsidRDefault="00C2595B" w:rsidP="00E87B97">
      <w:pPr>
        <w:pStyle w:val="Default"/>
        <w:ind w:firstLine="567"/>
        <w:jc w:val="both"/>
        <w:rPr>
          <w:sz w:val="20"/>
          <w:szCs w:val="20"/>
          <w:lang w:val="uk-UA"/>
        </w:rPr>
      </w:pPr>
      <w:r>
        <w:rPr>
          <w:sz w:val="20"/>
          <w:szCs w:val="20"/>
          <w:lang w:val="uk-UA"/>
        </w:rPr>
        <w:t xml:space="preserve">9. </w:t>
      </w:r>
      <w:r w:rsidR="00E87B97" w:rsidRPr="00E87B97">
        <w:rPr>
          <w:sz w:val="20"/>
          <w:szCs w:val="20"/>
          <w:lang w:val="uk-UA"/>
        </w:rPr>
        <w:t>Які наслідки для біосфери має глобальне потепління (зміна клімату)?</w:t>
      </w:r>
    </w:p>
    <w:p w14:paraId="1874D0A6" w14:textId="18C8189C" w:rsidR="00376DDC" w:rsidRDefault="00C2595B" w:rsidP="00E87B97">
      <w:pPr>
        <w:pStyle w:val="Default"/>
        <w:ind w:firstLine="567"/>
        <w:jc w:val="both"/>
        <w:rPr>
          <w:sz w:val="20"/>
          <w:szCs w:val="20"/>
          <w:lang w:val="uk-UA"/>
        </w:rPr>
      </w:pPr>
      <w:r>
        <w:rPr>
          <w:sz w:val="20"/>
          <w:szCs w:val="20"/>
          <w:lang w:val="uk-UA"/>
        </w:rPr>
        <w:t xml:space="preserve">10. </w:t>
      </w:r>
      <w:r w:rsidR="00E87B97" w:rsidRPr="00E87B97">
        <w:rPr>
          <w:sz w:val="20"/>
          <w:szCs w:val="20"/>
          <w:lang w:val="uk-UA"/>
        </w:rPr>
        <w:t>Що спричиняє руйнування озонового шару та чим це небезпечно для живих організмів?</w:t>
      </w:r>
    </w:p>
    <w:p w14:paraId="6FDC1A88" w14:textId="77777777" w:rsidR="00D2494E" w:rsidRDefault="00D2494E" w:rsidP="001949BA">
      <w:pPr>
        <w:pStyle w:val="Default"/>
        <w:ind w:firstLine="567"/>
        <w:jc w:val="both"/>
        <w:rPr>
          <w:b/>
          <w:bCs/>
          <w:sz w:val="20"/>
          <w:szCs w:val="20"/>
          <w:lang w:val="uk-UA"/>
        </w:rPr>
      </w:pPr>
    </w:p>
    <w:p w14:paraId="2350DD8F" w14:textId="77777777" w:rsidR="00D2494E" w:rsidRDefault="00D2494E" w:rsidP="001949BA">
      <w:pPr>
        <w:pStyle w:val="Default"/>
        <w:ind w:firstLine="567"/>
        <w:jc w:val="both"/>
        <w:rPr>
          <w:b/>
          <w:bCs/>
          <w:sz w:val="20"/>
          <w:szCs w:val="20"/>
          <w:lang w:val="uk-UA"/>
        </w:rPr>
      </w:pPr>
    </w:p>
    <w:p w14:paraId="69CD008D" w14:textId="69F2D135" w:rsidR="001949BA" w:rsidRDefault="008E5D42" w:rsidP="001949BA">
      <w:pPr>
        <w:pStyle w:val="Default"/>
        <w:ind w:firstLine="567"/>
        <w:jc w:val="both"/>
        <w:rPr>
          <w:b/>
          <w:bCs/>
          <w:sz w:val="20"/>
          <w:szCs w:val="20"/>
          <w:lang w:val="uk-UA"/>
        </w:rPr>
      </w:pPr>
      <w:r w:rsidRPr="001949BA">
        <w:rPr>
          <w:b/>
          <w:bCs/>
          <w:sz w:val="20"/>
          <w:szCs w:val="20"/>
          <w:lang w:val="uk-UA"/>
        </w:rPr>
        <w:t>ТЕМА 3.</w:t>
      </w:r>
      <w:r w:rsidR="001949BA" w:rsidRPr="001949BA">
        <w:rPr>
          <w:b/>
          <w:bCs/>
          <w:sz w:val="20"/>
          <w:szCs w:val="20"/>
          <w:lang w:val="uk-UA"/>
        </w:rPr>
        <w:t xml:space="preserve"> Нормативно-правові основи безпеки харчової продукції. </w:t>
      </w:r>
    </w:p>
    <w:p w14:paraId="3EF2072C" w14:textId="633455D0" w:rsidR="001949BA" w:rsidRPr="001949BA" w:rsidRDefault="001949BA" w:rsidP="001949BA">
      <w:pPr>
        <w:pStyle w:val="Default"/>
        <w:ind w:firstLine="567"/>
        <w:jc w:val="both"/>
        <w:rPr>
          <w:sz w:val="20"/>
          <w:szCs w:val="20"/>
          <w:lang w:val="uk-UA"/>
        </w:rPr>
      </w:pPr>
      <w:r w:rsidRPr="001949BA">
        <w:rPr>
          <w:sz w:val="20"/>
          <w:szCs w:val="20"/>
          <w:lang w:val="uk-UA"/>
        </w:rPr>
        <w:t>Забезпечення безпеки харчових продуктів є пріоритетом для охорони здоров’я населення і стабільної торгівлі. Сучасні підходи до харчової безпеки базуються на превентивних системах контролю (наприклад, НАССР) та вимогах законодавства, що охоплюють весь харчовий ланцюг – «від лану до столу». В Україні ця сфера регулюється державою і гармонізується з міжнародними та європейськими стандартами задля захисту споживачів і інтеграції у світову економіку. Нижче наведено основні акценти для вивчення теми.</w:t>
      </w:r>
    </w:p>
    <w:p w14:paraId="24D0E362" w14:textId="789B01F4" w:rsidR="001949BA" w:rsidRPr="001949BA" w:rsidRDefault="001949BA" w:rsidP="001949BA">
      <w:pPr>
        <w:pStyle w:val="Default"/>
        <w:ind w:firstLine="567"/>
        <w:jc w:val="both"/>
        <w:rPr>
          <w:sz w:val="20"/>
          <w:szCs w:val="20"/>
          <w:lang w:val="uk-UA"/>
        </w:rPr>
      </w:pPr>
      <w:r w:rsidRPr="001949BA">
        <w:rPr>
          <w:sz w:val="20"/>
          <w:szCs w:val="20"/>
          <w:lang w:val="uk-UA"/>
        </w:rPr>
        <w:t>Основні акценти для вивчення</w:t>
      </w:r>
      <w:r>
        <w:rPr>
          <w:sz w:val="20"/>
          <w:szCs w:val="20"/>
          <w:lang w:val="uk-UA"/>
        </w:rPr>
        <w:t>:</w:t>
      </w:r>
    </w:p>
    <w:p w14:paraId="03C6667D" w14:textId="57910296" w:rsidR="001949BA" w:rsidRPr="001949BA" w:rsidRDefault="001949BA" w:rsidP="001949BA">
      <w:pPr>
        <w:pStyle w:val="Default"/>
        <w:ind w:firstLine="567"/>
        <w:jc w:val="both"/>
        <w:rPr>
          <w:sz w:val="20"/>
          <w:szCs w:val="20"/>
          <w:lang w:val="uk-UA"/>
        </w:rPr>
      </w:pPr>
      <w:r>
        <w:rPr>
          <w:sz w:val="20"/>
          <w:szCs w:val="20"/>
          <w:lang w:val="uk-UA"/>
        </w:rPr>
        <w:t xml:space="preserve">1. </w:t>
      </w:r>
      <w:r w:rsidRPr="001949BA">
        <w:rPr>
          <w:sz w:val="20"/>
          <w:szCs w:val="20"/>
          <w:lang w:val="uk-UA"/>
        </w:rPr>
        <w:t>Національне законодавство України</w:t>
      </w:r>
      <w:r>
        <w:rPr>
          <w:sz w:val="20"/>
          <w:szCs w:val="20"/>
          <w:lang w:val="uk-UA"/>
        </w:rPr>
        <w:t xml:space="preserve">. </w:t>
      </w:r>
      <w:r w:rsidRPr="001949BA">
        <w:rPr>
          <w:sz w:val="20"/>
          <w:szCs w:val="20"/>
          <w:lang w:val="uk-UA"/>
        </w:rPr>
        <w:t>Базовим документом є Закон України «Про основні принципи та вимоги до безпечності та якості харчових продуктів», який встановлює загальні вимоги до безпечності харчової продукції. Національні норми узгоджені з європейськими: запроваджено обов’язкові процедури HACCP на харчових підприємствах (після перехідного періоду до 2019 р.), діє система державного контролю (Держпродспоживслужба) для нагляду за дотриманням вимог.</w:t>
      </w:r>
    </w:p>
    <w:p w14:paraId="2C12CA58" w14:textId="384AEA87" w:rsidR="001949BA" w:rsidRPr="001949BA" w:rsidRDefault="001949BA" w:rsidP="001949BA">
      <w:pPr>
        <w:pStyle w:val="Default"/>
        <w:ind w:firstLine="567"/>
        <w:jc w:val="both"/>
        <w:rPr>
          <w:sz w:val="20"/>
          <w:szCs w:val="20"/>
          <w:lang w:val="uk-UA"/>
        </w:rPr>
      </w:pPr>
      <w:r>
        <w:rPr>
          <w:sz w:val="20"/>
          <w:szCs w:val="20"/>
          <w:lang w:val="uk-UA"/>
        </w:rPr>
        <w:t xml:space="preserve">2. </w:t>
      </w:r>
      <w:r w:rsidRPr="001949BA">
        <w:rPr>
          <w:sz w:val="20"/>
          <w:szCs w:val="20"/>
          <w:lang w:val="uk-UA"/>
        </w:rPr>
        <w:t>Міжнародне харчове законодавство</w:t>
      </w:r>
      <w:r>
        <w:rPr>
          <w:sz w:val="20"/>
          <w:szCs w:val="20"/>
          <w:lang w:val="uk-UA"/>
        </w:rPr>
        <w:t xml:space="preserve">. </w:t>
      </w:r>
      <w:r w:rsidRPr="001949BA">
        <w:rPr>
          <w:sz w:val="20"/>
          <w:szCs w:val="20"/>
          <w:lang w:val="uk-UA"/>
        </w:rPr>
        <w:t>Формується на основі багатосторонніх угод і стандартів, що уніфікують вимоги до безпеки їжі в глобальному масштабі. Зокрема, Угода СОТ про санітарні та фітосанітарні заходи (SPS) визнає стандарти Комісії Кодексу Аліментаріус як міжнародний орієнтир. Це означає, що країни-</w:t>
      </w:r>
      <w:r w:rsidRPr="001949BA">
        <w:rPr>
          <w:sz w:val="20"/>
          <w:szCs w:val="20"/>
          <w:lang w:val="uk-UA"/>
        </w:rPr>
        <w:lastRenderedPageBreak/>
        <w:t>учасниці при розроб</w:t>
      </w:r>
      <w:r>
        <w:rPr>
          <w:sz w:val="20"/>
          <w:szCs w:val="20"/>
          <w:lang w:val="uk-UA"/>
        </w:rPr>
        <w:t>ленн</w:t>
      </w:r>
      <w:r w:rsidRPr="001949BA">
        <w:rPr>
          <w:sz w:val="20"/>
          <w:szCs w:val="20"/>
          <w:lang w:val="uk-UA"/>
        </w:rPr>
        <w:t>і своїх правил спираються на погоджені стандарти, що сприяє гармонізації підходів та зниженню торговельних бар’єрів.</w:t>
      </w:r>
    </w:p>
    <w:p w14:paraId="7C676915" w14:textId="7F556849" w:rsidR="001949BA" w:rsidRPr="001949BA" w:rsidRDefault="001949BA" w:rsidP="001949BA">
      <w:pPr>
        <w:pStyle w:val="Default"/>
        <w:ind w:firstLine="567"/>
        <w:jc w:val="both"/>
        <w:rPr>
          <w:sz w:val="20"/>
          <w:szCs w:val="20"/>
          <w:lang w:val="uk-UA"/>
        </w:rPr>
      </w:pPr>
      <w:r>
        <w:rPr>
          <w:sz w:val="20"/>
          <w:szCs w:val="20"/>
          <w:lang w:val="uk-UA"/>
        </w:rPr>
        <w:t xml:space="preserve">3. </w:t>
      </w:r>
      <w:r w:rsidRPr="001949BA">
        <w:rPr>
          <w:sz w:val="20"/>
          <w:szCs w:val="20"/>
          <w:lang w:val="uk-UA"/>
        </w:rPr>
        <w:t>Кодекс Аліментаріус</w:t>
      </w:r>
      <w:r>
        <w:rPr>
          <w:sz w:val="20"/>
          <w:szCs w:val="20"/>
          <w:lang w:val="uk-UA"/>
        </w:rPr>
        <w:t xml:space="preserve">. </w:t>
      </w:r>
      <w:r w:rsidRPr="001949BA">
        <w:rPr>
          <w:sz w:val="20"/>
          <w:szCs w:val="20"/>
          <w:lang w:val="uk-UA"/>
        </w:rPr>
        <w:t>Зведення міжнародно узгоджених стандартів і настанов щодо безпеки та якості харчових продуктів, розроблених під егідою ФАО/ВООЗ для захисту здоров’я споживачів і забезпечення чесної торгівлі. Стандарти Кодексу мають рекомендаційний характер (добровільні) і набувають обов’язкової сили лише після впровадження в національні нормативні акти. Вони слу</w:t>
      </w:r>
      <w:r>
        <w:rPr>
          <w:sz w:val="20"/>
          <w:szCs w:val="20"/>
          <w:lang w:val="uk-UA"/>
        </w:rPr>
        <w:t>гую</w:t>
      </w:r>
      <w:r w:rsidRPr="001949BA">
        <w:rPr>
          <w:sz w:val="20"/>
          <w:szCs w:val="20"/>
          <w:lang w:val="uk-UA"/>
        </w:rPr>
        <w:t>ть базою для розробки національних законів і правил у сфері харчової безпеки у багатьох країнах світу.</w:t>
      </w:r>
    </w:p>
    <w:p w14:paraId="2F86FE6D" w14:textId="49840F6D" w:rsidR="001949BA" w:rsidRPr="001949BA" w:rsidRDefault="001949BA" w:rsidP="001949BA">
      <w:pPr>
        <w:pStyle w:val="Default"/>
        <w:ind w:firstLine="567"/>
        <w:jc w:val="both"/>
        <w:rPr>
          <w:sz w:val="20"/>
          <w:szCs w:val="20"/>
          <w:lang w:val="uk-UA"/>
        </w:rPr>
      </w:pPr>
      <w:r>
        <w:rPr>
          <w:sz w:val="20"/>
          <w:szCs w:val="20"/>
          <w:lang w:val="uk-UA"/>
        </w:rPr>
        <w:t xml:space="preserve">4. </w:t>
      </w:r>
      <w:r w:rsidRPr="001949BA">
        <w:rPr>
          <w:sz w:val="20"/>
          <w:szCs w:val="20"/>
          <w:lang w:val="uk-UA"/>
        </w:rPr>
        <w:t>Стандарти серії ISO 22000</w:t>
      </w:r>
      <w:r>
        <w:rPr>
          <w:sz w:val="20"/>
          <w:szCs w:val="20"/>
          <w:lang w:val="uk-UA"/>
        </w:rPr>
        <w:t xml:space="preserve">. </w:t>
      </w:r>
      <w:r w:rsidRPr="001949BA">
        <w:rPr>
          <w:sz w:val="20"/>
          <w:szCs w:val="20"/>
          <w:lang w:val="uk-UA"/>
        </w:rPr>
        <w:t>Міжнародні стандарти систем управління безпечністю харчових продуктів. Основний стандарт ISO 22000 встановлює вимоги до системи менеджменту харчової безпеки, інтегруючи загальновизнані елементи (програми-передумови, принципи HACCP тощо) для контролю небезпечних факторів на всіх етапах виробництва та постачання. Серія ISO 22000 (в тому числі національні аналоги ДСТУ ISO 22000) дає можливість підприємствам впровадити і сертифікувати ефективну систему забезпечення безпечності продукції.</w:t>
      </w:r>
    </w:p>
    <w:p w14:paraId="163ABF0D" w14:textId="4B0D841E" w:rsidR="00506E95" w:rsidRDefault="001949BA" w:rsidP="001949BA">
      <w:pPr>
        <w:pStyle w:val="Default"/>
        <w:ind w:firstLine="567"/>
        <w:jc w:val="both"/>
        <w:rPr>
          <w:sz w:val="20"/>
          <w:szCs w:val="20"/>
          <w:lang w:val="uk-UA"/>
        </w:rPr>
      </w:pPr>
      <w:r>
        <w:rPr>
          <w:sz w:val="20"/>
          <w:szCs w:val="20"/>
          <w:lang w:val="uk-UA"/>
        </w:rPr>
        <w:t xml:space="preserve">5. </w:t>
      </w:r>
      <w:r w:rsidRPr="001949BA">
        <w:rPr>
          <w:sz w:val="20"/>
          <w:szCs w:val="20"/>
          <w:lang w:val="uk-UA"/>
        </w:rPr>
        <w:t>Законодавство Європейського Союзу: Ґрунтується на науково обґрунтованому підході до аналізу ризиків та принципі «від ферми до столу». Ключовим актом є Регламент (ЄС) № 178/2002 (Загальний харчовий закон), що закладає основи політики у сфері харчових продуктів, визначає відповідальність операторів ринку та створює Європейське агентство з безпеки харчових продуктів (EFSA). Законодавство ЄС зобов’язує операторів впроваджувати процедури, засновані на принципах HACCP (наприклад, Регламент (ЄС) № 852/2004 щодо гігієни харчових продуктів), а також містить спеціалізовані регламенти стосовно контролю за добавками, залишками пестицидів, ветеринарними препаратами тощо – усе це забезпечує високий рівень захисту здоров’я споживачів в ЄС.</w:t>
      </w:r>
      <w:r w:rsidR="000F1242" w:rsidRPr="000F1242">
        <w:rPr>
          <w:sz w:val="20"/>
          <w:szCs w:val="20"/>
          <w:lang w:val="uk-UA"/>
        </w:rPr>
        <w:t xml:space="preserve"> </w:t>
      </w:r>
      <w:r w:rsidR="00884F7E" w:rsidRPr="00884F7E">
        <w:rPr>
          <w:sz w:val="20"/>
          <w:szCs w:val="20"/>
          <w:lang w:val="uk-UA"/>
        </w:rPr>
        <w:t>[2м, 1б, 5б, 7б, 22д].</w:t>
      </w:r>
    </w:p>
    <w:p w14:paraId="6AB01CA3" w14:textId="77777777" w:rsidR="001949BA" w:rsidRDefault="001949BA" w:rsidP="00B35A45">
      <w:pPr>
        <w:pStyle w:val="Default"/>
        <w:jc w:val="center"/>
        <w:rPr>
          <w:b/>
          <w:bCs/>
          <w:sz w:val="20"/>
          <w:szCs w:val="20"/>
          <w:lang w:val="uk-UA"/>
        </w:rPr>
      </w:pPr>
    </w:p>
    <w:p w14:paraId="0973BC21" w14:textId="6092616A" w:rsidR="00506E95" w:rsidRPr="00B35A45" w:rsidRDefault="00B35A45" w:rsidP="00B35A45">
      <w:pPr>
        <w:pStyle w:val="Default"/>
        <w:jc w:val="center"/>
        <w:rPr>
          <w:b/>
          <w:bCs/>
          <w:sz w:val="20"/>
          <w:szCs w:val="20"/>
          <w:lang w:val="uk-UA"/>
        </w:rPr>
      </w:pPr>
      <w:r w:rsidRPr="00B35A45">
        <w:rPr>
          <w:b/>
          <w:bCs/>
          <w:sz w:val="20"/>
          <w:szCs w:val="20"/>
          <w:lang w:val="uk-UA"/>
        </w:rPr>
        <w:t>Питання для самоконтролю</w:t>
      </w:r>
    </w:p>
    <w:p w14:paraId="45FA3F6E" w14:textId="509D354A" w:rsidR="002C0E71" w:rsidRPr="002C0E71" w:rsidRDefault="002C0E71" w:rsidP="002C0E71">
      <w:pPr>
        <w:pStyle w:val="Default"/>
        <w:ind w:firstLine="567"/>
        <w:jc w:val="both"/>
        <w:rPr>
          <w:sz w:val="20"/>
          <w:szCs w:val="20"/>
          <w:lang w:val="uk-UA"/>
        </w:rPr>
      </w:pPr>
      <w:r>
        <w:rPr>
          <w:sz w:val="20"/>
          <w:szCs w:val="20"/>
          <w:lang w:val="uk-UA"/>
        </w:rPr>
        <w:t xml:space="preserve">1. </w:t>
      </w:r>
      <w:r w:rsidRPr="002C0E71">
        <w:rPr>
          <w:sz w:val="20"/>
          <w:szCs w:val="20"/>
          <w:lang w:val="uk-UA"/>
        </w:rPr>
        <w:t>Який основний закон України регулює вимоги до безпечності та якості харчових продуктів?</w:t>
      </w:r>
    </w:p>
    <w:p w14:paraId="7FFD3E55" w14:textId="1B4DEE63" w:rsidR="002C0E71" w:rsidRPr="002C0E71" w:rsidRDefault="002C0E71" w:rsidP="002C0E71">
      <w:pPr>
        <w:pStyle w:val="Default"/>
        <w:ind w:firstLine="567"/>
        <w:jc w:val="both"/>
        <w:rPr>
          <w:sz w:val="20"/>
          <w:szCs w:val="20"/>
          <w:lang w:val="uk-UA"/>
        </w:rPr>
      </w:pPr>
      <w:r>
        <w:rPr>
          <w:sz w:val="20"/>
          <w:szCs w:val="20"/>
          <w:lang w:val="uk-UA"/>
        </w:rPr>
        <w:t xml:space="preserve">2. </w:t>
      </w:r>
      <w:r w:rsidRPr="002C0E71">
        <w:rPr>
          <w:sz w:val="20"/>
          <w:szCs w:val="20"/>
          <w:lang w:val="uk-UA"/>
        </w:rPr>
        <w:t>Що передбачає українське законодавство щодо впровадження системи HACCP на харчових підприємствах?</w:t>
      </w:r>
    </w:p>
    <w:p w14:paraId="7E693379" w14:textId="2716ED61" w:rsidR="002C0E71" w:rsidRPr="002C0E71" w:rsidRDefault="002C0E71" w:rsidP="002C0E71">
      <w:pPr>
        <w:pStyle w:val="Default"/>
        <w:ind w:firstLine="567"/>
        <w:jc w:val="both"/>
        <w:rPr>
          <w:sz w:val="20"/>
          <w:szCs w:val="20"/>
          <w:lang w:val="uk-UA"/>
        </w:rPr>
      </w:pPr>
      <w:r>
        <w:rPr>
          <w:sz w:val="20"/>
          <w:szCs w:val="20"/>
          <w:lang w:val="uk-UA"/>
        </w:rPr>
        <w:t xml:space="preserve">3. </w:t>
      </w:r>
      <w:r w:rsidRPr="002C0E71">
        <w:rPr>
          <w:sz w:val="20"/>
          <w:szCs w:val="20"/>
          <w:lang w:val="uk-UA"/>
        </w:rPr>
        <w:t>У чому полягає роль Угоди СОТ про санітарні та фітосанітарні заходи (SPS) у контексті міжнародної безпеки харчових продуктів?</w:t>
      </w:r>
    </w:p>
    <w:p w14:paraId="0BAE873B" w14:textId="43538263" w:rsidR="002C0E71" w:rsidRPr="002C0E71" w:rsidRDefault="002C0E71" w:rsidP="002C0E71">
      <w:pPr>
        <w:pStyle w:val="Default"/>
        <w:ind w:firstLine="567"/>
        <w:jc w:val="both"/>
        <w:rPr>
          <w:sz w:val="20"/>
          <w:szCs w:val="20"/>
          <w:lang w:val="uk-UA"/>
        </w:rPr>
      </w:pPr>
      <w:r>
        <w:rPr>
          <w:sz w:val="20"/>
          <w:szCs w:val="20"/>
          <w:lang w:val="uk-UA"/>
        </w:rPr>
        <w:t xml:space="preserve">4. </w:t>
      </w:r>
      <w:r w:rsidRPr="002C0E71">
        <w:rPr>
          <w:sz w:val="20"/>
          <w:szCs w:val="20"/>
          <w:lang w:val="uk-UA"/>
        </w:rPr>
        <w:t>Дайте визначення Кодексу Аліментаріус та поясніть його призначення для забезпечення харчової безпеки.</w:t>
      </w:r>
    </w:p>
    <w:p w14:paraId="62B08322" w14:textId="68125470" w:rsidR="002C0E71" w:rsidRPr="002C0E71" w:rsidRDefault="002C0E71" w:rsidP="002C0E71">
      <w:pPr>
        <w:pStyle w:val="Default"/>
        <w:ind w:firstLine="567"/>
        <w:jc w:val="both"/>
        <w:rPr>
          <w:sz w:val="20"/>
          <w:szCs w:val="20"/>
          <w:lang w:val="uk-UA"/>
        </w:rPr>
      </w:pPr>
      <w:r>
        <w:rPr>
          <w:sz w:val="20"/>
          <w:szCs w:val="20"/>
          <w:lang w:val="uk-UA"/>
        </w:rPr>
        <w:t xml:space="preserve">5. </w:t>
      </w:r>
      <w:r w:rsidRPr="002C0E71">
        <w:rPr>
          <w:sz w:val="20"/>
          <w:szCs w:val="20"/>
          <w:lang w:val="uk-UA"/>
        </w:rPr>
        <w:t>Чи є стандарти Кодексу Аліментаріус обов’язковими для виконання країнами та як вони набувають чинності?</w:t>
      </w:r>
    </w:p>
    <w:p w14:paraId="298D1807" w14:textId="0E214211" w:rsidR="002C0E71" w:rsidRPr="002C0E71" w:rsidRDefault="002C0E71" w:rsidP="002C0E71">
      <w:pPr>
        <w:pStyle w:val="Default"/>
        <w:ind w:firstLine="567"/>
        <w:jc w:val="both"/>
        <w:rPr>
          <w:sz w:val="20"/>
          <w:szCs w:val="20"/>
          <w:lang w:val="uk-UA"/>
        </w:rPr>
      </w:pPr>
      <w:r>
        <w:rPr>
          <w:sz w:val="20"/>
          <w:szCs w:val="20"/>
          <w:lang w:val="uk-UA"/>
        </w:rPr>
        <w:t xml:space="preserve">6. </w:t>
      </w:r>
      <w:r w:rsidRPr="002C0E71">
        <w:rPr>
          <w:sz w:val="20"/>
          <w:szCs w:val="20"/>
          <w:lang w:val="uk-UA"/>
        </w:rPr>
        <w:t>Яку мету мають стандарти серії ISO 22000 у сфері безпеки харчових продуктів?</w:t>
      </w:r>
    </w:p>
    <w:p w14:paraId="307016EC" w14:textId="7D43A819" w:rsidR="002C0E71" w:rsidRPr="002C0E71" w:rsidRDefault="002C0E71" w:rsidP="002C0E71">
      <w:pPr>
        <w:pStyle w:val="Default"/>
        <w:ind w:firstLine="567"/>
        <w:jc w:val="both"/>
        <w:rPr>
          <w:sz w:val="20"/>
          <w:szCs w:val="20"/>
          <w:lang w:val="uk-UA"/>
        </w:rPr>
      </w:pPr>
      <w:r>
        <w:rPr>
          <w:sz w:val="20"/>
          <w:szCs w:val="20"/>
          <w:lang w:val="uk-UA"/>
        </w:rPr>
        <w:t xml:space="preserve">7. </w:t>
      </w:r>
      <w:r w:rsidRPr="002C0E71">
        <w:rPr>
          <w:sz w:val="20"/>
          <w:szCs w:val="20"/>
          <w:lang w:val="uk-UA"/>
        </w:rPr>
        <w:t>Які ключові елементи системи управління безпечністю харчових продуктів включає стандарт ISO 22000?</w:t>
      </w:r>
    </w:p>
    <w:p w14:paraId="55FBFAFA" w14:textId="2AA8AD75" w:rsidR="002C0E71" w:rsidRPr="002C0E71" w:rsidRDefault="002C0E71" w:rsidP="002C0E71">
      <w:pPr>
        <w:pStyle w:val="Default"/>
        <w:ind w:firstLine="567"/>
        <w:jc w:val="both"/>
        <w:rPr>
          <w:sz w:val="20"/>
          <w:szCs w:val="20"/>
          <w:lang w:val="uk-UA"/>
        </w:rPr>
      </w:pPr>
      <w:r>
        <w:rPr>
          <w:sz w:val="20"/>
          <w:szCs w:val="20"/>
          <w:lang w:val="uk-UA"/>
        </w:rPr>
        <w:t xml:space="preserve">8. </w:t>
      </w:r>
      <w:r w:rsidRPr="002C0E71">
        <w:rPr>
          <w:sz w:val="20"/>
          <w:szCs w:val="20"/>
          <w:lang w:val="uk-UA"/>
        </w:rPr>
        <w:t>Який нормативний акт Європейського Союзу встановлює загальні принципи та вимоги харчового законодавства та що він передбачає?</w:t>
      </w:r>
    </w:p>
    <w:p w14:paraId="08F7EE0E" w14:textId="5FDFF13D" w:rsidR="002C0E71" w:rsidRPr="002C0E71" w:rsidRDefault="002C0E71" w:rsidP="002C0E71">
      <w:pPr>
        <w:pStyle w:val="Default"/>
        <w:ind w:firstLine="567"/>
        <w:jc w:val="both"/>
        <w:rPr>
          <w:sz w:val="20"/>
          <w:szCs w:val="20"/>
          <w:lang w:val="uk-UA"/>
        </w:rPr>
      </w:pPr>
      <w:r>
        <w:rPr>
          <w:sz w:val="20"/>
          <w:szCs w:val="20"/>
          <w:lang w:val="uk-UA"/>
        </w:rPr>
        <w:t xml:space="preserve">9. </w:t>
      </w:r>
      <w:r w:rsidRPr="002C0E71">
        <w:rPr>
          <w:sz w:val="20"/>
          <w:szCs w:val="20"/>
          <w:lang w:val="uk-UA"/>
        </w:rPr>
        <w:t>В чому полягає принцип підходу ЄС «від лану до столу» і як він сприяє безпеці харчових продуктів?</w:t>
      </w:r>
    </w:p>
    <w:p w14:paraId="184FD3EC" w14:textId="2B060BBF" w:rsidR="002601EF" w:rsidRDefault="002C0E71" w:rsidP="002C0E71">
      <w:pPr>
        <w:pStyle w:val="Default"/>
        <w:ind w:firstLine="567"/>
        <w:jc w:val="both"/>
        <w:rPr>
          <w:sz w:val="20"/>
          <w:szCs w:val="20"/>
          <w:lang w:val="uk-UA"/>
        </w:rPr>
      </w:pPr>
      <w:r>
        <w:rPr>
          <w:sz w:val="20"/>
          <w:szCs w:val="20"/>
          <w:lang w:val="uk-UA"/>
        </w:rPr>
        <w:lastRenderedPageBreak/>
        <w:t xml:space="preserve">10. </w:t>
      </w:r>
      <w:r w:rsidRPr="002C0E71">
        <w:rPr>
          <w:sz w:val="20"/>
          <w:szCs w:val="20"/>
          <w:lang w:val="uk-UA"/>
        </w:rPr>
        <w:t>Чому для України важливо гармонізувати своє харчове законодавство з міжнародними та європейськими нормами?</w:t>
      </w:r>
    </w:p>
    <w:p w14:paraId="591BF047" w14:textId="77777777" w:rsidR="00884F7E" w:rsidRDefault="00884F7E" w:rsidP="002601EF">
      <w:pPr>
        <w:pStyle w:val="Default"/>
        <w:ind w:firstLine="567"/>
        <w:jc w:val="both"/>
        <w:rPr>
          <w:sz w:val="20"/>
          <w:szCs w:val="20"/>
          <w:lang w:val="uk-UA"/>
        </w:rPr>
      </w:pPr>
    </w:p>
    <w:p w14:paraId="378A4CC6" w14:textId="77777777" w:rsidR="00941D0F" w:rsidRDefault="00941D0F" w:rsidP="002601EF">
      <w:pPr>
        <w:pStyle w:val="Default"/>
        <w:ind w:firstLine="567"/>
        <w:jc w:val="both"/>
        <w:rPr>
          <w:sz w:val="20"/>
          <w:szCs w:val="20"/>
          <w:lang w:val="uk-UA"/>
        </w:rPr>
      </w:pPr>
    </w:p>
    <w:p w14:paraId="21425A81" w14:textId="4736F97F" w:rsidR="00430512" w:rsidRDefault="008E5D42" w:rsidP="00F22A8A">
      <w:pPr>
        <w:spacing w:after="0" w:line="240" w:lineRule="auto"/>
        <w:ind w:firstLine="567"/>
        <w:jc w:val="both"/>
        <w:rPr>
          <w:rFonts w:ascii="Times New Roman" w:hAnsi="Times New Roman" w:cs="Times New Roman"/>
          <w:b/>
          <w:bCs/>
          <w:color w:val="000000"/>
          <w:sz w:val="20"/>
          <w:szCs w:val="20"/>
          <w:lang w:val="uk-UA"/>
        </w:rPr>
      </w:pPr>
      <w:r w:rsidRPr="00430512">
        <w:rPr>
          <w:rFonts w:ascii="Times New Roman" w:hAnsi="Times New Roman" w:cs="Times New Roman"/>
          <w:b/>
          <w:bCs/>
          <w:color w:val="000000"/>
          <w:sz w:val="20"/>
          <w:szCs w:val="20"/>
          <w:lang w:val="uk-UA"/>
        </w:rPr>
        <w:t xml:space="preserve">ТЕМА 4. </w:t>
      </w:r>
      <w:r w:rsidR="00430512" w:rsidRPr="00430512">
        <w:rPr>
          <w:rFonts w:ascii="Times New Roman" w:hAnsi="Times New Roman" w:cs="Times New Roman"/>
          <w:b/>
          <w:bCs/>
          <w:color w:val="000000"/>
          <w:sz w:val="20"/>
          <w:szCs w:val="20"/>
          <w:lang w:val="uk-UA"/>
        </w:rPr>
        <w:t xml:space="preserve">Роль харчової промисловості в забезпеченні економічного і соціального розвитку країни. </w:t>
      </w:r>
    </w:p>
    <w:p w14:paraId="208AA116" w14:textId="77777777"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sidRPr="00EA3C28">
        <w:rPr>
          <w:rFonts w:ascii="Times New Roman" w:hAnsi="Times New Roman" w:cs="Times New Roman"/>
          <w:color w:val="000000"/>
          <w:sz w:val="20"/>
          <w:szCs w:val="20"/>
          <w:lang w:val="uk-UA"/>
        </w:rPr>
        <w:t>Харчова промисловість є одним із ключових секторів національної економіки, що визначає продовольчу та економічну стабільність держави. Ця галузь забезпечує значну частку валового внутрішнього продукту, створює робочі місця та сприяє розвитку інших секторів через переробку сільськогосподарської сировини. Вона відіграє важливу соціальну роль, підтримуючи зайнятість населення і стабільність громад, а також генерує експортні доходи та зміцнює продовольчу безпеку країни. В умовах сучасних викликів (глобалізація ринків, екологічні та економічні кризи) особливо важливо, щоб розвиток харчової промисловості відбувався на засадах сталого розвитку та екологічної відповідальності.</w:t>
      </w:r>
    </w:p>
    <w:p w14:paraId="55CB4A43" w14:textId="77777777"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sidRPr="00EA3C28">
        <w:rPr>
          <w:rFonts w:ascii="Times New Roman" w:hAnsi="Times New Roman" w:cs="Times New Roman"/>
          <w:color w:val="000000"/>
          <w:sz w:val="20"/>
          <w:szCs w:val="20"/>
          <w:lang w:val="uk-UA"/>
        </w:rPr>
        <w:t>Основні акценти для вивчення:</w:t>
      </w:r>
    </w:p>
    <w:p w14:paraId="0383CCEF" w14:textId="3E1EEEB3"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1. </w:t>
      </w:r>
      <w:r w:rsidRPr="00EA3C28">
        <w:rPr>
          <w:rFonts w:ascii="Times New Roman" w:hAnsi="Times New Roman" w:cs="Times New Roman"/>
          <w:color w:val="000000"/>
          <w:sz w:val="20"/>
          <w:szCs w:val="20"/>
          <w:lang w:val="uk-UA"/>
        </w:rPr>
        <w:t>Галузева структура та економічна роль харчової промисловості. Харчова промисловість охоплює понад 40 різних підгалузей (цукрова, молочна, м’ясна, олійно-жирова, хлібопекарська, консервна тощо) і об’єднує тисячі великих та малих підприємств. Вона формує близько 10% ВВП країни та майже 20% обсягу промислової продукції, забезпечуючи переробку агросировини у готові продукти. Галузь має вагомий внесок у національну економіку через експортний потенціал (значна частка аграрно-промислового експорту припадає саме на продукти харчування) і генерує суттєві податкові надходження (зокрема акцизні та інші податки). Харчова промисловість також приваблює інвестиції: щорічно сектор отримує значні обсяги внутрішніх та іноземних інвестицій на модернізацію та розширення виробництва.</w:t>
      </w:r>
    </w:p>
    <w:p w14:paraId="721FCA63" w14:textId="0C77519A"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2. </w:t>
      </w:r>
      <w:r w:rsidRPr="00EA3C28">
        <w:rPr>
          <w:rFonts w:ascii="Times New Roman" w:hAnsi="Times New Roman" w:cs="Times New Roman"/>
          <w:color w:val="000000"/>
          <w:sz w:val="20"/>
          <w:szCs w:val="20"/>
          <w:lang w:val="uk-UA"/>
        </w:rPr>
        <w:t>Харчова промисловість як роботодавець. Галузь є одним із найбільших роботодавців в країні, забезпечуючи роботою кількасот тисяч працівників у різних регіонах. Підприємства харчової промисловості функціонують як у великих містах (харчові комбінати, заводи), так і в сільській місцевості (переробні цехи при агрофірмах, кооперативи), тим самим підтримуючи зайнятість сільського населення і запобігаючи відтоку трудових ресурсів з сіл. Багато компаній галузі реалізують соціальні програми для своїх працівників і місцевих громад – від навчання та підвищення кваліфікації до участі в інфраструктурних і благодійних проєктах. Таким чином, розвиток харчової промисловості сприяє зниженню безробіття, зростанню доходів населення та забезпеченню соціальної стабільності в суспільстві.</w:t>
      </w:r>
    </w:p>
    <w:p w14:paraId="5AA4CE10" w14:textId="6E80F040"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3. </w:t>
      </w:r>
      <w:r w:rsidRPr="00EA3C28">
        <w:rPr>
          <w:rFonts w:ascii="Times New Roman" w:hAnsi="Times New Roman" w:cs="Times New Roman"/>
          <w:color w:val="000000"/>
          <w:sz w:val="20"/>
          <w:szCs w:val="20"/>
          <w:lang w:val="uk-UA"/>
        </w:rPr>
        <w:t xml:space="preserve">Значення для продовольчої безпеки та внутрішнього ринку. Вітчизняна харчова промисловість відіграє стратегічну роль у гарантуванні продовольчої безпеки держави. Розвинена мережа підприємств галузі дає змогу забезпечувати близько 90% потреб внутрішнього ринку основними продуктами харчування, зменшуючи залежність країни від імпорту продовольства. Стабільне внутрішнє виробництво й переробка агропродукції гарантують наявність достатньої кількості якісних та безпечних харчових продуктів для населення за доступними цінами. Це особливо важливо у часи криз або зовнішніх потрясінь, коли національна продовольча самозабезпеченість стає запорукою економічної і соціальної </w:t>
      </w:r>
      <w:r w:rsidRPr="00EA3C28">
        <w:rPr>
          <w:rFonts w:ascii="Times New Roman" w:hAnsi="Times New Roman" w:cs="Times New Roman"/>
          <w:color w:val="000000"/>
          <w:sz w:val="20"/>
          <w:szCs w:val="20"/>
          <w:lang w:val="uk-UA"/>
        </w:rPr>
        <w:lastRenderedPageBreak/>
        <w:t>стабільності. Крім того, харчова промисловість стимулює розвиток внутрішнього ринку, підвищує конкурентоспроможність української продукції та задовольняє споживчий попит на різноманітний асортимент продуктів.</w:t>
      </w:r>
    </w:p>
    <w:p w14:paraId="3E2086D9" w14:textId="34FA1CE6" w:rsidR="00EA3C28" w:rsidRPr="00EA3C28" w:rsidRDefault="00EA3C28" w:rsidP="00EA3C2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4. </w:t>
      </w:r>
      <w:r w:rsidRPr="00EA3C28">
        <w:rPr>
          <w:rFonts w:ascii="Times New Roman" w:hAnsi="Times New Roman" w:cs="Times New Roman"/>
          <w:color w:val="000000"/>
          <w:sz w:val="20"/>
          <w:szCs w:val="20"/>
          <w:lang w:val="uk-UA"/>
        </w:rPr>
        <w:t xml:space="preserve">Вплив інновацій, модернізації та екологічних технологій на конкурентоспроможність галузі. Сучасні виклики вимагають від харчової промисловості постійного технічного й технологічного оновлення. Впровадження інноваційних рішень – від автоматизації та цифрових технологій до розробки нових продуктів – підвищує ефективність виробництва, покращує якість та безпечність харчових продуктів. Модернізація обладнання і процесів дозволяє знизити витрати ресурсів (енергії, води, сировини) та мінімізувати відходи. Особливий акцент нині робиться на екологічних технологіях: очищення стічних вод, утилізація та переробка відходів виробництва, використання відновлюваних джерел енергії, впровадження принципів "зеленої економіки". Такі заходи не лише зменшують негативний вплив харчових виробництв на довкілля, але й підвищують конкурентоспроможність галузі </w:t>
      </w:r>
      <w:r>
        <w:rPr>
          <w:rFonts w:ascii="Times New Roman" w:hAnsi="Times New Roman" w:cs="Times New Roman"/>
          <w:color w:val="000000"/>
          <w:sz w:val="20"/>
          <w:szCs w:val="20"/>
          <w:lang w:val="uk-UA"/>
        </w:rPr>
        <w:t>–</w:t>
      </w:r>
      <w:r w:rsidRPr="00EA3C28">
        <w:rPr>
          <w:rFonts w:ascii="Times New Roman" w:hAnsi="Times New Roman" w:cs="Times New Roman"/>
          <w:color w:val="000000"/>
          <w:sz w:val="20"/>
          <w:szCs w:val="20"/>
          <w:lang w:val="uk-UA"/>
        </w:rPr>
        <w:t xml:space="preserve"> підприємства стають більш ресурсоефективними, відповідають міжнародним екостандартам і мають кращий доступ до зовнішніх ринків (особливо вимогливих до екологічності продукції, як ринки ЄС). Інноваційно та екологічно орієнтований розвиток харчової промисловості створює передумови для її сталого зростання в довгостроковій перспективі.</w:t>
      </w:r>
    </w:p>
    <w:p w14:paraId="3DAED134" w14:textId="0C41A747" w:rsidR="00C60C75" w:rsidRPr="00C60C75" w:rsidRDefault="00EA3C28" w:rsidP="00EA3C2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0"/>
          <w:szCs w:val="20"/>
          <w:lang w:val="uk-UA"/>
        </w:rPr>
        <w:t xml:space="preserve">5. </w:t>
      </w:r>
      <w:r w:rsidRPr="00EA3C28">
        <w:rPr>
          <w:rFonts w:ascii="Times New Roman" w:hAnsi="Times New Roman" w:cs="Times New Roman"/>
          <w:color w:val="000000"/>
          <w:sz w:val="20"/>
          <w:szCs w:val="20"/>
          <w:lang w:val="uk-UA"/>
        </w:rPr>
        <w:t>Роль харчової галузі у розвитку сільських територій, агропромислових кластерів і логістичної інфраструктури. Розміщення переробних підприємств у сільській місцевості стимулює комплексний розвиток сільських територій. Харчова промисловість тісно пов’язана з аграрним сектором, тому формування агропромислових кластерів (об’єднання фермерських господарств, переробних заводів, логістичних центрів) сприяє підвищенню ефективності всього виробничого ланцюга «від лану до столу». Такі кластери створюють нові робочі місця в регіонах, підвищують доходи фермерів через гарантований збут сировини та сприяють впровадженню сучасних стандартів і технологій у малих господарствах. Одночасно розвиток харчової галузі вимагає та стимулює покращення логістичної інфраструктури: будуються та модернізуються дороги, елеватори, холодильні склади, транспортні мережі для перевезення і зберігання продуктів. Удосконалення логістики не тільки зменшує втрати продукції та покращує якість постачання продовольства по країні, а й інтегрує віддалені регіони в єдиний економічний простір, що в цілому позитивно впливає на соціально-економічний розвиток держави.</w:t>
      </w:r>
      <w:r w:rsidR="005E40E9" w:rsidRPr="005E40E9">
        <w:rPr>
          <w:rFonts w:ascii="Times New Roman" w:hAnsi="Times New Roman" w:cs="Times New Roman"/>
          <w:color w:val="000000"/>
          <w:sz w:val="20"/>
          <w:szCs w:val="20"/>
          <w:lang w:val="uk-UA"/>
        </w:rPr>
        <w:t xml:space="preserve"> </w:t>
      </w:r>
      <w:r w:rsidR="00884F7E" w:rsidRPr="00884F7E">
        <w:rPr>
          <w:rFonts w:ascii="Times New Roman" w:hAnsi="Times New Roman" w:cs="Times New Roman"/>
          <w:color w:val="000000"/>
          <w:sz w:val="20"/>
          <w:szCs w:val="20"/>
          <w:lang w:val="uk-UA"/>
        </w:rPr>
        <w:t>[2м, 1б, 5б, 6б, 8б, 12д, 21д, 24д, 25д].</w:t>
      </w:r>
    </w:p>
    <w:p w14:paraId="7B5011A6" w14:textId="705081BA" w:rsidR="00C60C75" w:rsidRDefault="000F4457" w:rsidP="000F4457">
      <w:pPr>
        <w:pStyle w:val="Default"/>
        <w:jc w:val="center"/>
        <w:rPr>
          <w:b/>
          <w:bCs/>
          <w:sz w:val="20"/>
          <w:szCs w:val="20"/>
          <w:lang w:val="uk-UA"/>
        </w:rPr>
      </w:pPr>
      <w:r w:rsidRPr="000F4457">
        <w:rPr>
          <w:b/>
          <w:bCs/>
          <w:sz w:val="20"/>
          <w:szCs w:val="20"/>
          <w:lang w:val="uk-UA"/>
        </w:rPr>
        <w:t>Питання для самоконтролю</w:t>
      </w:r>
    </w:p>
    <w:p w14:paraId="03D99A78" w14:textId="112C3F90" w:rsidR="00EA3C28" w:rsidRPr="00EA3C28" w:rsidRDefault="00EA3C28" w:rsidP="00EA3C28">
      <w:pPr>
        <w:pStyle w:val="Default"/>
        <w:ind w:firstLine="567"/>
        <w:jc w:val="both"/>
        <w:rPr>
          <w:sz w:val="20"/>
          <w:szCs w:val="20"/>
          <w:lang w:val="uk-UA"/>
        </w:rPr>
      </w:pPr>
      <w:r>
        <w:rPr>
          <w:sz w:val="20"/>
          <w:szCs w:val="20"/>
          <w:lang w:val="uk-UA"/>
        </w:rPr>
        <w:t xml:space="preserve">1. </w:t>
      </w:r>
      <w:r w:rsidRPr="00EA3C28">
        <w:rPr>
          <w:sz w:val="20"/>
          <w:szCs w:val="20"/>
          <w:lang w:val="uk-UA"/>
        </w:rPr>
        <w:t>Яку частку валового внутрішнього продукту формує харчова промисловість і які основні підгалузі входять до її структури?</w:t>
      </w:r>
    </w:p>
    <w:p w14:paraId="16FCF2BB" w14:textId="61B33290" w:rsidR="00EA3C28" w:rsidRPr="00EA3C28" w:rsidRDefault="00EA3C28" w:rsidP="00EA3C28">
      <w:pPr>
        <w:pStyle w:val="Default"/>
        <w:ind w:firstLine="567"/>
        <w:jc w:val="both"/>
        <w:rPr>
          <w:sz w:val="20"/>
          <w:szCs w:val="20"/>
          <w:lang w:val="uk-UA"/>
        </w:rPr>
      </w:pPr>
      <w:r>
        <w:rPr>
          <w:sz w:val="20"/>
          <w:szCs w:val="20"/>
          <w:lang w:val="uk-UA"/>
        </w:rPr>
        <w:t xml:space="preserve">2. </w:t>
      </w:r>
      <w:r w:rsidRPr="00EA3C28">
        <w:rPr>
          <w:sz w:val="20"/>
          <w:szCs w:val="20"/>
          <w:lang w:val="uk-UA"/>
        </w:rPr>
        <w:t>У чому проявляється економічна роль харчової промисловості для країни (внесок у ВВП, експортний потенціал, податкові надходження, інвестиції)?</w:t>
      </w:r>
    </w:p>
    <w:p w14:paraId="5D6287A9" w14:textId="2E587E43" w:rsidR="00EA3C28" w:rsidRPr="00EA3C28" w:rsidRDefault="00EA3C28" w:rsidP="00EA3C28">
      <w:pPr>
        <w:pStyle w:val="Default"/>
        <w:ind w:firstLine="567"/>
        <w:jc w:val="both"/>
        <w:rPr>
          <w:sz w:val="20"/>
          <w:szCs w:val="20"/>
          <w:lang w:val="uk-UA"/>
        </w:rPr>
      </w:pPr>
      <w:r>
        <w:rPr>
          <w:sz w:val="20"/>
          <w:szCs w:val="20"/>
          <w:lang w:val="uk-UA"/>
        </w:rPr>
        <w:t xml:space="preserve">3. </w:t>
      </w:r>
      <w:r w:rsidRPr="00EA3C28">
        <w:rPr>
          <w:sz w:val="20"/>
          <w:szCs w:val="20"/>
          <w:lang w:val="uk-UA"/>
        </w:rPr>
        <w:t>Чому харчова промисловість є важливим джерелом зайнятості населення і яке значення вона має для працевлаштування у містах та сільській місцевості?</w:t>
      </w:r>
    </w:p>
    <w:p w14:paraId="6DAE9BA7" w14:textId="570A399D" w:rsidR="00EA3C28" w:rsidRPr="00EA3C28" w:rsidRDefault="00EA3C28" w:rsidP="00EA3C28">
      <w:pPr>
        <w:pStyle w:val="Default"/>
        <w:ind w:firstLine="567"/>
        <w:jc w:val="both"/>
        <w:rPr>
          <w:sz w:val="20"/>
          <w:szCs w:val="20"/>
          <w:lang w:val="uk-UA"/>
        </w:rPr>
      </w:pPr>
      <w:r>
        <w:rPr>
          <w:sz w:val="20"/>
          <w:szCs w:val="20"/>
          <w:lang w:val="uk-UA"/>
        </w:rPr>
        <w:t xml:space="preserve">4. </w:t>
      </w:r>
      <w:r w:rsidRPr="00EA3C28">
        <w:rPr>
          <w:sz w:val="20"/>
          <w:szCs w:val="20"/>
          <w:lang w:val="uk-UA"/>
        </w:rPr>
        <w:t>Які соціальні програми та ініціативи можуть реалізовувати підприємства харчової галузі для підтримки своїх працівників і місцевих громад?</w:t>
      </w:r>
    </w:p>
    <w:p w14:paraId="4535E2B1" w14:textId="02E3C21B" w:rsidR="00EA3C28" w:rsidRPr="00EA3C28" w:rsidRDefault="00EA3C28" w:rsidP="00EA3C28">
      <w:pPr>
        <w:pStyle w:val="Default"/>
        <w:ind w:firstLine="567"/>
        <w:jc w:val="both"/>
        <w:rPr>
          <w:sz w:val="20"/>
          <w:szCs w:val="20"/>
          <w:lang w:val="uk-UA"/>
        </w:rPr>
      </w:pPr>
      <w:r>
        <w:rPr>
          <w:sz w:val="20"/>
          <w:szCs w:val="20"/>
          <w:lang w:val="uk-UA"/>
        </w:rPr>
        <w:t xml:space="preserve">5. </w:t>
      </w:r>
      <w:r w:rsidRPr="00EA3C28">
        <w:rPr>
          <w:sz w:val="20"/>
          <w:szCs w:val="20"/>
          <w:lang w:val="uk-UA"/>
        </w:rPr>
        <w:t>В чому полягає роль харчової промисловості у забезпеченні продовольчої безпеки держави?</w:t>
      </w:r>
    </w:p>
    <w:p w14:paraId="0D97AAF4" w14:textId="018AF69F" w:rsidR="00EA3C28" w:rsidRPr="00EA3C28" w:rsidRDefault="00EA3C28" w:rsidP="00EA3C28">
      <w:pPr>
        <w:pStyle w:val="Default"/>
        <w:ind w:firstLine="567"/>
        <w:jc w:val="both"/>
        <w:rPr>
          <w:sz w:val="20"/>
          <w:szCs w:val="20"/>
          <w:lang w:val="uk-UA"/>
        </w:rPr>
      </w:pPr>
      <w:r>
        <w:rPr>
          <w:sz w:val="20"/>
          <w:szCs w:val="20"/>
          <w:lang w:val="uk-UA"/>
        </w:rPr>
        <w:lastRenderedPageBreak/>
        <w:t xml:space="preserve">6. </w:t>
      </w:r>
      <w:r w:rsidRPr="00EA3C28">
        <w:rPr>
          <w:sz w:val="20"/>
          <w:szCs w:val="20"/>
          <w:lang w:val="uk-UA"/>
        </w:rPr>
        <w:t>Чому розвиток вітчизняної харчової галузі є критично важливим для насичення внутрішнього продовольчого ринку?</w:t>
      </w:r>
    </w:p>
    <w:p w14:paraId="45946ADB" w14:textId="1181307F" w:rsidR="00EA3C28" w:rsidRPr="00EA3C28" w:rsidRDefault="00EA3C28" w:rsidP="00EA3C28">
      <w:pPr>
        <w:pStyle w:val="Default"/>
        <w:ind w:firstLine="567"/>
        <w:jc w:val="both"/>
        <w:rPr>
          <w:sz w:val="20"/>
          <w:szCs w:val="20"/>
          <w:lang w:val="uk-UA"/>
        </w:rPr>
      </w:pPr>
      <w:r>
        <w:rPr>
          <w:sz w:val="20"/>
          <w:szCs w:val="20"/>
          <w:lang w:val="uk-UA"/>
        </w:rPr>
        <w:t xml:space="preserve">7. </w:t>
      </w:r>
      <w:r w:rsidRPr="00EA3C28">
        <w:rPr>
          <w:sz w:val="20"/>
          <w:szCs w:val="20"/>
          <w:lang w:val="uk-UA"/>
        </w:rPr>
        <w:t>Як впровадження інновацій та модернізація виробництва впливають на ефективність і конкурентоспроможність підприємств харчової промисловості?</w:t>
      </w:r>
    </w:p>
    <w:p w14:paraId="0CFB06ED" w14:textId="223368A3" w:rsidR="00EA3C28" w:rsidRPr="00EA3C28" w:rsidRDefault="00EA3C28" w:rsidP="00EA3C28">
      <w:pPr>
        <w:pStyle w:val="Default"/>
        <w:ind w:firstLine="567"/>
        <w:jc w:val="both"/>
        <w:rPr>
          <w:sz w:val="20"/>
          <w:szCs w:val="20"/>
          <w:lang w:val="uk-UA"/>
        </w:rPr>
      </w:pPr>
      <w:r>
        <w:rPr>
          <w:sz w:val="20"/>
          <w:szCs w:val="20"/>
          <w:lang w:val="uk-UA"/>
        </w:rPr>
        <w:t xml:space="preserve">8. </w:t>
      </w:r>
      <w:r w:rsidRPr="00EA3C28">
        <w:rPr>
          <w:sz w:val="20"/>
          <w:szCs w:val="20"/>
          <w:lang w:val="uk-UA"/>
        </w:rPr>
        <w:t>Яке значення мають екологічно чисті технології у харчовому виробництві та як вони сприяють сталому розвитку галузі?</w:t>
      </w:r>
    </w:p>
    <w:p w14:paraId="245ED2AB" w14:textId="03D40B10" w:rsidR="00EA3C28" w:rsidRPr="00EA3C28" w:rsidRDefault="00EA3C28" w:rsidP="00EA3C28">
      <w:pPr>
        <w:pStyle w:val="Default"/>
        <w:ind w:firstLine="567"/>
        <w:jc w:val="both"/>
        <w:rPr>
          <w:sz w:val="20"/>
          <w:szCs w:val="20"/>
          <w:lang w:val="uk-UA"/>
        </w:rPr>
      </w:pPr>
      <w:r>
        <w:rPr>
          <w:sz w:val="20"/>
          <w:szCs w:val="20"/>
          <w:lang w:val="uk-UA"/>
        </w:rPr>
        <w:t xml:space="preserve">9. </w:t>
      </w:r>
      <w:r w:rsidRPr="00EA3C28">
        <w:rPr>
          <w:sz w:val="20"/>
          <w:szCs w:val="20"/>
          <w:lang w:val="uk-UA"/>
        </w:rPr>
        <w:t>Яку роль відіграє харчова промисловість у розвитку сільських територій та формуванні агропромислових кластерів?</w:t>
      </w:r>
    </w:p>
    <w:p w14:paraId="4E780D91" w14:textId="7EBEF52E" w:rsidR="00E975AA" w:rsidRDefault="00EA3C28" w:rsidP="00EA3C28">
      <w:pPr>
        <w:pStyle w:val="Default"/>
        <w:ind w:firstLine="567"/>
        <w:jc w:val="both"/>
        <w:rPr>
          <w:b/>
          <w:bCs/>
          <w:sz w:val="20"/>
          <w:szCs w:val="20"/>
          <w:lang w:val="uk-UA"/>
        </w:rPr>
      </w:pPr>
      <w:r>
        <w:rPr>
          <w:sz w:val="20"/>
          <w:szCs w:val="20"/>
          <w:lang w:val="uk-UA"/>
        </w:rPr>
        <w:t xml:space="preserve">10. </w:t>
      </w:r>
      <w:r w:rsidRPr="00EA3C28">
        <w:rPr>
          <w:sz w:val="20"/>
          <w:szCs w:val="20"/>
          <w:lang w:val="uk-UA"/>
        </w:rPr>
        <w:t>Як розвиток підприємств харчової промисловості впливає на вдосконалення логістичної інфраструктури країни?</w:t>
      </w:r>
    </w:p>
    <w:p w14:paraId="6DCBB8D3" w14:textId="77777777" w:rsidR="00FC20DF" w:rsidRDefault="00FC20DF" w:rsidP="00DA1BF1">
      <w:pPr>
        <w:pStyle w:val="Default"/>
        <w:ind w:firstLine="567"/>
        <w:jc w:val="both"/>
        <w:rPr>
          <w:b/>
          <w:bCs/>
          <w:sz w:val="20"/>
          <w:szCs w:val="20"/>
          <w:lang w:val="uk-UA"/>
        </w:rPr>
      </w:pPr>
    </w:p>
    <w:p w14:paraId="2FDED8D7" w14:textId="77777777" w:rsidR="00941D0F" w:rsidRDefault="00941D0F" w:rsidP="00DA1BF1">
      <w:pPr>
        <w:pStyle w:val="Default"/>
        <w:ind w:firstLine="567"/>
        <w:jc w:val="both"/>
        <w:rPr>
          <w:b/>
          <w:bCs/>
          <w:sz w:val="20"/>
          <w:szCs w:val="20"/>
          <w:lang w:val="uk-UA"/>
        </w:rPr>
      </w:pPr>
    </w:p>
    <w:p w14:paraId="3B7CD58A" w14:textId="79C0D441" w:rsidR="00D379D2" w:rsidRDefault="008E5D42" w:rsidP="00D310F0">
      <w:pPr>
        <w:autoSpaceDE w:val="0"/>
        <w:autoSpaceDN w:val="0"/>
        <w:adjustRightInd w:val="0"/>
        <w:spacing w:after="0" w:line="240" w:lineRule="auto"/>
        <w:ind w:firstLine="567"/>
        <w:jc w:val="both"/>
        <w:rPr>
          <w:rFonts w:ascii="Times New Roman" w:eastAsia="TimesNewRoman" w:hAnsi="Times New Roman" w:cs="Times New Roman"/>
          <w:b/>
          <w:sz w:val="20"/>
          <w:szCs w:val="20"/>
          <w:lang w:val="uk-UA"/>
        </w:rPr>
      </w:pPr>
      <w:r w:rsidRPr="00D379D2">
        <w:rPr>
          <w:rFonts w:ascii="Times New Roman" w:eastAsia="TimesNewRoman" w:hAnsi="Times New Roman" w:cs="Times New Roman"/>
          <w:b/>
          <w:sz w:val="20"/>
          <w:szCs w:val="20"/>
          <w:lang w:val="uk-UA"/>
        </w:rPr>
        <w:t xml:space="preserve">ТЕМА 5. </w:t>
      </w:r>
      <w:r w:rsidR="00D379D2" w:rsidRPr="00D379D2">
        <w:rPr>
          <w:rFonts w:ascii="Times New Roman" w:eastAsia="TimesNewRoman" w:hAnsi="Times New Roman" w:cs="Times New Roman"/>
          <w:b/>
          <w:sz w:val="20"/>
          <w:szCs w:val="20"/>
          <w:lang w:val="uk-UA"/>
        </w:rPr>
        <w:t xml:space="preserve">Екологічна безпечність та якість харчових продуктів. </w:t>
      </w:r>
    </w:p>
    <w:p w14:paraId="63753E80" w14:textId="77777777"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sidRPr="00B72A78">
        <w:rPr>
          <w:rFonts w:ascii="Times New Roman" w:eastAsia="TimesNewRoman" w:hAnsi="Times New Roman" w:cs="Times New Roman"/>
          <w:sz w:val="20"/>
          <w:szCs w:val="20"/>
          <w:lang w:val="uk-UA"/>
        </w:rPr>
        <w:t>Сучасна екологічна ситуація характеризується значним забрудненням довкілля (повітря, води, ґрунтів), що безпосередньо впливає на безпечність продовольчої сировини і харчових продуктів. За оцінками, до 70% шкідливих речовин може потрапляти в організм людини з їжею. Забезпечення екологічної безпечності харчових продуктів є надзвичайно важливим для здоров’я населення. Харчові підприємства відіграють ключову роль у виробництві якісної та безпечної продукції завдяки впровадженню технологій, які мінімізують потрапляння забруднювачів у їжу.</w:t>
      </w:r>
    </w:p>
    <w:p w14:paraId="22248A39" w14:textId="77777777"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sidRPr="00B72A78">
        <w:rPr>
          <w:rFonts w:ascii="Times New Roman" w:eastAsia="TimesNewRoman" w:hAnsi="Times New Roman" w:cs="Times New Roman"/>
          <w:sz w:val="20"/>
          <w:szCs w:val="20"/>
          <w:lang w:val="uk-UA"/>
        </w:rPr>
        <w:t>Основні акценти для вивчення:</w:t>
      </w:r>
    </w:p>
    <w:p w14:paraId="5AB69889" w14:textId="4CB30C54"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1. </w:t>
      </w:r>
      <w:r w:rsidRPr="00B72A78">
        <w:rPr>
          <w:rFonts w:ascii="Times New Roman" w:eastAsia="TimesNewRoman" w:hAnsi="Times New Roman" w:cs="Times New Roman"/>
          <w:sz w:val="20"/>
          <w:szCs w:val="20"/>
          <w:lang w:val="uk-UA"/>
        </w:rPr>
        <w:t>Визначення поняття «екологічна безпечність харчових продуктів» та відмінність від санітарно-гігієнічних показників</w:t>
      </w:r>
    </w:p>
    <w:p w14:paraId="59C14D08" w14:textId="23E3E4B0"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2. </w:t>
      </w:r>
      <w:r w:rsidRPr="00B72A78">
        <w:rPr>
          <w:rFonts w:ascii="Times New Roman" w:eastAsia="TimesNewRoman" w:hAnsi="Times New Roman" w:cs="Times New Roman"/>
          <w:sz w:val="20"/>
          <w:szCs w:val="20"/>
          <w:lang w:val="uk-UA"/>
        </w:rPr>
        <w:t>Основні джерела екологічного забруднення харчової продукції (пестициди, важкі метали, нітрати, мікотоксини тощо)</w:t>
      </w:r>
    </w:p>
    <w:p w14:paraId="2AC652BA" w14:textId="2E5C5D64"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3. </w:t>
      </w:r>
      <w:r w:rsidRPr="00B72A78">
        <w:rPr>
          <w:rFonts w:ascii="Times New Roman" w:eastAsia="TimesNewRoman" w:hAnsi="Times New Roman" w:cs="Times New Roman"/>
          <w:sz w:val="20"/>
          <w:szCs w:val="20"/>
          <w:lang w:val="uk-UA"/>
        </w:rPr>
        <w:t>Шляхи потрапляння шкідливих речовин у харчові продукти на різних етапах виробництва (ґрунт, вода, повітря, добрива, пакування)</w:t>
      </w:r>
    </w:p>
    <w:p w14:paraId="30BB3A8B" w14:textId="458C9FFE" w:rsidR="00B72A78" w:rsidRPr="00B72A78"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4. </w:t>
      </w:r>
      <w:r w:rsidRPr="00B72A78">
        <w:rPr>
          <w:rFonts w:ascii="Times New Roman" w:eastAsia="TimesNewRoman" w:hAnsi="Times New Roman" w:cs="Times New Roman"/>
          <w:sz w:val="20"/>
          <w:szCs w:val="20"/>
          <w:lang w:val="uk-UA"/>
        </w:rPr>
        <w:t>Методи контролю та запобігання екологічному забрудненню продукції: моніторинг сировини, сертифікація, екологічне маркування, впровадження екологічно чистих технологій</w:t>
      </w:r>
    </w:p>
    <w:p w14:paraId="46DA107B" w14:textId="720A70ED" w:rsidR="00BF69C9" w:rsidRPr="007A1F42" w:rsidRDefault="00B72A78" w:rsidP="00B72A78">
      <w:pPr>
        <w:autoSpaceDE w:val="0"/>
        <w:autoSpaceDN w:val="0"/>
        <w:adjustRightInd w:val="0"/>
        <w:spacing w:after="0" w:line="240" w:lineRule="auto"/>
        <w:ind w:firstLine="567"/>
        <w:jc w:val="both"/>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5. </w:t>
      </w:r>
      <w:r w:rsidRPr="00B72A78">
        <w:rPr>
          <w:rFonts w:ascii="Times New Roman" w:eastAsia="TimesNewRoman" w:hAnsi="Times New Roman" w:cs="Times New Roman"/>
          <w:sz w:val="20"/>
          <w:szCs w:val="20"/>
          <w:lang w:val="uk-UA"/>
        </w:rPr>
        <w:t>Зв’язок екологічної безпечності з якістю продукції та її конкурентоспроможністю</w:t>
      </w:r>
      <w:r w:rsidR="0013408E">
        <w:rPr>
          <w:rFonts w:ascii="Times New Roman" w:eastAsia="TimesNewRoman" w:hAnsi="Times New Roman" w:cs="Times New Roman"/>
          <w:sz w:val="20"/>
          <w:szCs w:val="20"/>
          <w:lang w:val="uk-UA"/>
        </w:rPr>
        <w:t xml:space="preserve"> </w:t>
      </w:r>
      <w:r w:rsidR="0013408E" w:rsidRPr="00F06B18">
        <w:rPr>
          <w:rFonts w:ascii="Times New Roman" w:eastAsia="TimesNewRoman" w:hAnsi="Times New Roman" w:cs="Times New Roman"/>
          <w:sz w:val="20"/>
          <w:szCs w:val="20"/>
        </w:rPr>
        <w:t>[</w:t>
      </w:r>
      <w:r w:rsidR="00535A12" w:rsidRPr="00535A12">
        <w:rPr>
          <w:rFonts w:ascii="Times New Roman" w:eastAsia="TimesNewRoman" w:hAnsi="Times New Roman" w:cs="Times New Roman"/>
          <w:sz w:val="20"/>
          <w:szCs w:val="20"/>
          <w:lang w:val="uk-UA"/>
        </w:rPr>
        <w:t>2м, 1б, 5б, 6б, 8б, 12д, 21д, 24д, 25д].</w:t>
      </w:r>
    </w:p>
    <w:p w14:paraId="370294C3" w14:textId="77777777" w:rsidR="00042218" w:rsidRDefault="00042218" w:rsidP="00D5798B">
      <w:pPr>
        <w:spacing w:after="0" w:line="240" w:lineRule="auto"/>
        <w:jc w:val="center"/>
        <w:rPr>
          <w:rFonts w:ascii="Times New Roman" w:eastAsia="Times New Roman" w:hAnsi="Times New Roman" w:cs="Times New Roman"/>
          <w:b/>
          <w:bCs/>
          <w:sz w:val="20"/>
          <w:szCs w:val="20"/>
          <w:lang w:val="uk-UA" w:eastAsia="ru-RU"/>
        </w:rPr>
      </w:pPr>
    </w:p>
    <w:p w14:paraId="36B70DE2" w14:textId="254DDC21" w:rsidR="00BF69C9" w:rsidRPr="00D5798B" w:rsidRDefault="00D5798B" w:rsidP="00D5798B">
      <w:pPr>
        <w:spacing w:after="0" w:line="240" w:lineRule="auto"/>
        <w:jc w:val="center"/>
        <w:rPr>
          <w:rFonts w:ascii="Times New Roman" w:eastAsia="Times New Roman" w:hAnsi="Times New Roman" w:cs="Times New Roman"/>
          <w:b/>
          <w:bCs/>
          <w:sz w:val="20"/>
          <w:szCs w:val="20"/>
          <w:lang w:val="uk-UA" w:eastAsia="ru-RU"/>
        </w:rPr>
      </w:pPr>
      <w:r w:rsidRPr="00D5798B">
        <w:rPr>
          <w:rFonts w:ascii="Times New Roman" w:eastAsia="Times New Roman" w:hAnsi="Times New Roman" w:cs="Times New Roman"/>
          <w:b/>
          <w:bCs/>
          <w:sz w:val="20"/>
          <w:szCs w:val="20"/>
          <w:lang w:val="uk-UA" w:eastAsia="ru-RU"/>
        </w:rPr>
        <w:t>Питання для самоконтролю.</w:t>
      </w:r>
    </w:p>
    <w:p w14:paraId="6863E858" w14:textId="66CA03C4"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1. </w:t>
      </w:r>
      <w:r w:rsidRPr="00B72A78">
        <w:rPr>
          <w:rFonts w:ascii="Times New Roman" w:eastAsia="Times New Roman" w:hAnsi="Times New Roman" w:cs="Times New Roman"/>
          <w:sz w:val="20"/>
          <w:szCs w:val="20"/>
          <w:lang w:val="uk-UA" w:eastAsia="ru-RU"/>
        </w:rPr>
        <w:t>Чому екологічна безпечність харчових продуктів важлива для здоров’я населення?</w:t>
      </w:r>
    </w:p>
    <w:p w14:paraId="2351111F" w14:textId="0556B059"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2. </w:t>
      </w:r>
      <w:r w:rsidRPr="00B72A78">
        <w:rPr>
          <w:rFonts w:ascii="Times New Roman" w:eastAsia="Times New Roman" w:hAnsi="Times New Roman" w:cs="Times New Roman"/>
          <w:sz w:val="20"/>
          <w:szCs w:val="20"/>
          <w:lang w:val="uk-UA" w:eastAsia="ru-RU"/>
        </w:rPr>
        <w:t>Що розуміють під поняттям «екологічна безпечність харчових продуктів» та чим воно відрізняється від санітарно-гігієнічних показників?</w:t>
      </w:r>
    </w:p>
    <w:p w14:paraId="4917FA0B" w14:textId="055B28EC"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3. </w:t>
      </w:r>
      <w:r w:rsidRPr="00B72A78">
        <w:rPr>
          <w:rFonts w:ascii="Times New Roman" w:eastAsia="Times New Roman" w:hAnsi="Times New Roman" w:cs="Times New Roman"/>
          <w:sz w:val="20"/>
          <w:szCs w:val="20"/>
          <w:lang w:val="uk-UA" w:eastAsia="ru-RU"/>
        </w:rPr>
        <w:t>Назвіть основні види забруднювачів харчової продукції та приклади шкідливих речовин, що до них належать.</w:t>
      </w:r>
    </w:p>
    <w:p w14:paraId="358D7AF2" w14:textId="2CBE18C6"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4. </w:t>
      </w:r>
      <w:r w:rsidRPr="00B72A78">
        <w:rPr>
          <w:rFonts w:ascii="Times New Roman" w:eastAsia="Times New Roman" w:hAnsi="Times New Roman" w:cs="Times New Roman"/>
          <w:sz w:val="20"/>
          <w:szCs w:val="20"/>
          <w:lang w:val="uk-UA" w:eastAsia="ru-RU"/>
        </w:rPr>
        <w:t>Яким чином пестициди можуть потрапляти до харчових продуктів?</w:t>
      </w:r>
    </w:p>
    <w:p w14:paraId="4C5C0670" w14:textId="681AF65D"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5. </w:t>
      </w:r>
      <w:r w:rsidRPr="00B72A78">
        <w:rPr>
          <w:rFonts w:ascii="Times New Roman" w:eastAsia="Times New Roman" w:hAnsi="Times New Roman" w:cs="Times New Roman"/>
          <w:sz w:val="20"/>
          <w:szCs w:val="20"/>
          <w:lang w:val="uk-UA" w:eastAsia="ru-RU"/>
        </w:rPr>
        <w:t>Як важкі метали проникають у харчові продукти та накопичуються в харчових ланцюгах?</w:t>
      </w:r>
    </w:p>
    <w:p w14:paraId="3BE44297" w14:textId="1A2E81C4"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6. </w:t>
      </w:r>
      <w:r w:rsidRPr="00B72A78">
        <w:rPr>
          <w:rFonts w:ascii="Times New Roman" w:eastAsia="Times New Roman" w:hAnsi="Times New Roman" w:cs="Times New Roman"/>
          <w:sz w:val="20"/>
          <w:szCs w:val="20"/>
          <w:lang w:val="uk-UA" w:eastAsia="ru-RU"/>
        </w:rPr>
        <w:t>Чому в харчових продуктах накопичуються нітрати і чим це небезпечно?</w:t>
      </w:r>
    </w:p>
    <w:p w14:paraId="05C21AAA" w14:textId="598C8761"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t xml:space="preserve">7. </w:t>
      </w:r>
      <w:r w:rsidRPr="00B72A78">
        <w:rPr>
          <w:rFonts w:ascii="Times New Roman" w:eastAsia="Times New Roman" w:hAnsi="Times New Roman" w:cs="Times New Roman"/>
          <w:sz w:val="20"/>
          <w:szCs w:val="20"/>
          <w:lang w:val="uk-UA" w:eastAsia="ru-RU"/>
        </w:rPr>
        <w:t>Що таке мікотоксини та за яких умов вони можуть з’являтися в харчових продуктах?</w:t>
      </w:r>
    </w:p>
    <w:p w14:paraId="5A8B3A5B" w14:textId="6EEB4CE5"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8. </w:t>
      </w:r>
      <w:r w:rsidRPr="00B72A78">
        <w:rPr>
          <w:rFonts w:ascii="Times New Roman" w:eastAsia="Times New Roman" w:hAnsi="Times New Roman" w:cs="Times New Roman"/>
          <w:sz w:val="20"/>
          <w:szCs w:val="20"/>
          <w:lang w:val="uk-UA" w:eastAsia="ru-RU"/>
        </w:rPr>
        <w:t>Які існують шляхи потрапляння забруднювачів у харчові продукти на різних стадіях виробництва (вирощування, перероб</w:t>
      </w:r>
      <w:r w:rsidR="00516A6C">
        <w:rPr>
          <w:rFonts w:ascii="Times New Roman" w:eastAsia="Times New Roman" w:hAnsi="Times New Roman" w:cs="Times New Roman"/>
          <w:sz w:val="20"/>
          <w:szCs w:val="20"/>
          <w:lang w:val="uk-UA" w:eastAsia="ru-RU"/>
        </w:rPr>
        <w:t>лення</w:t>
      </w:r>
      <w:r w:rsidRPr="00B72A78">
        <w:rPr>
          <w:rFonts w:ascii="Times New Roman" w:eastAsia="Times New Roman" w:hAnsi="Times New Roman" w:cs="Times New Roman"/>
          <w:sz w:val="20"/>
          <w:szCs w:val="20"/>
          <w:lang w:val="uk-UA" w:eastAsia="ru-RU"/>
        </w:rPr>
        <w:t>, пакування)?</w:t>
      </w:r>
    </w:p>
    <w:p w14:paraId="0C753269" w14:textId="4B0BF870" w:rsidR="00B72A78" w:rsidRPr="00B72A78" w:rsidRDefault="00B72A78" w:rsidP="00B72A78">
      <w:pPr>
        <w:autoSpaceDE w:val="0"/>
        <w:autoSpaceDN w:val="0"/>
        <w:adjustRightInd w:val="0"/>
        <w:spacing w:after="0" w:line="240" w:lineRule="auto"/>
        <w:ind w:firstLine="567"/>
        <w:jc w:val="both"/>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9. </w:t>
      </w:r>
      <w:r w:rsidRPr="00B72A78">
        <w:rPr>
          <w:rFonts w:ascii="Times New Roman" w:eastAsia="Times New Roman" w:hAnsi="Times New Roman" w:cs="Times New Roman"/>
          <w:sz w:val="20"/>
          <w:szCs w:val="20"/>
          <w:lang w:val="uk-UA" w:eastAsia="ru-RU"/>
        </w:rPr>
        <w:t>Назвіть методи контролю і запобігання екологічному забрудненню харчових продуктів.</w:t>
      </w:r>
    </w:p>
    <w:p w14:paraId="1D6C203D" w14:textId="41D14A1E" w:rsidR="00560968" w:rsidRDefault="00B72A78" w:rsidP="00B72A78">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 w:hAnsi="Times New Roman" w:cs="Times New Roman"/>
          <w:sz w:val="20"/>
          <w:szCs w:val="20"/>
          <w:lang w:val="uk-UA" w:eastAsia="ru-RU"/>
        </w:rPr>
        <w:t xml:space="preserve">10. </w:t>
      </w:r>
      <w:r w:rsidRPr="00B72A78">
        <w:rPr>
          <w:rFonts w:ascii="Times New Roman" w:eastAsia="Times New Roman" w:hAnsi="Times New Roman" w:cs="Times New Roman"/>
          <w:sz w:val="20"/>
          <w:szCs w:val="20"/>
          <w:lang w:val="uk-UA" w:eastAsia="ru-RU"/>
        </w:rPr>
        <w:t>Як екологічна безпечність харчового продукту пов’язана з його якістю та конкурентоспроможністю?</w:t>
      </w:r>
    </w:p>
    <w:p w14:paraId="6100F32A" w14:textId="77777777" w:rsidR="00672A16" w:rsidRDefault="00672A16" w:rsidP="00BB078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B022310" w14:textId="77777777" w:rsidR="00941D0F" w:rsidRDefault="00941D0F" w:rsidP="00BB078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1AB3DF6" w14:textId="727E6B38" w:rsidR="00560968" w:rsidRPr="00560968" w:rsidRDefault="008E5D42" w:rsidP="00B722A3">
      <w:pPr>
        <w:autoSpaceDE w:val="0"/>
        <w:autoSpaceDN w:val="0"/>
        <w:adjustRightInd w:val="0"/>
        <w:spacing w:after="0" w:line="240" w:lineRule="auto"/>
        <w:jc w:val="center"/>
        <w:rPr>
          <w:rFonts w:ascii="Times New Roman" w:hAnsi="Times New Roman" w:cs="Times New Roman"/>
          <w:b/>
          <w:bCs/>
          <w:sz w:val="20"/>
          <w:szCs w:val="20"/>
          <w:lang w:val="uk-UA"/>
        </w:rPr>
      </w:pPr>
      <w:r w:rsidRPr="00560968">
        <w:rPr>
          <w:rFonts w:ascii="Times New Roman" w:hAnsi="Times New Roman" w:cs="Times New Roman"/>
          <w:b/>
          <w:bCs/>
          <w:sz w:val="20"/>
          <w:szCs w:val="20"/>
          <w:lang w:val="uk-UA"/>
        </w:rPr>
        <w:t xml:space="preserve">ТЕМА 6. </w:t>
      </w:r>
      <w:r w:rsidR="004704B5" w:rsidRPr="004704B5">
        <w:rPr>
          <w:rFonts w:ascii="Times New Roman" w:hAnsi="Times New Roman" w:cs="Times New Roman"/>
          <w:b/>
          <w:bCs/>
          <w:sz w:val="20"/>
          <w:szCs w:val="20"/>
          <w:lang w:val="uk-UA"/>
        </w:rPr>
        <w:t>Харчові продукти та раціональне харчування</w:t>
      </w:r>
      <w:r w:rsidR="00CF51C1" w:rsidRPr="00CF51C1">
        <w:rPr>
          <w:rFonts w:ascii="Times New Roman" w:hAnsi="Times New Roman" w:cs="Times New Roman"/>
          <w:b/>
          <w:bCs/>
          <w:sz w:val="20"/>
          <w:szCs w:val="20"/>
          <w:lang w:val="uk-UA"/>
        </w:rPr>
        <w:t>.</w:t>
      </w:r>
    </w:p>
    <w:p w14:paraId="15BF8B1E" w14:textId="77777777"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sidRPr="004704B5">
        <w:rPr>
          <w:rFonts w:ascii="Times New Roman" w:hAnsi="Times New Roman" w:cs="Times New Roman"/>
          <w:sz w:val="20"/>
          <w:szCs w:val="20"/>
          <w:lang w:val="uk-UA"/>
        </w:rPr>
        <w:t>Раціональне харчування є основою здоров’я людини та її довголіття. Харчові продукти забезпечують організм енергією та будівельними матеріалами (білками, жирами, вуглеводами), а також необхідною водою, вітамінами і мінералами. Для майбутніх харчових технологів розуміння принципів збалансованого харчування і розробка якісних, збалансованих продуктів є важливим завданням харчової промисловості.</w:t>
      </w:r>
    </w:p>
    <w:p w14:paraId="310E52EF" w14:textId="68B8FD1F"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sidRPr="004704B5">
        <w:rPr>
          <w:rFonts w:ascii="Times New Roman" w:hAnsi="Times New Roman" w:cs="Times New Roman"/>
          <w:sz w:val="20"/>
          <w:szCs w:val="20"/>
          <w:lang w:val="uk-UA"/>
        </w:rPr>
        <w:t>Для вивчення цієї теми необхідно</w:t>
      </w:r>
      <w:r>
        <w:rPr>
          <w:rFonts w:ascii="Times New Roman" w:hAnsi="Times New Roman" w:cs="Times New Roman"/>
          <w:sz w:val="20"/>
          <w:szCs w:val="20"/>
          <w:lang w:val="uk-UA"/>
        </w:rPr>
        <w:t xml:space="preserve"> звернути увагу на такі о</w:t>
      </w:r>
      <w:r w:rsidRPr="004704B5">
        <w:rPr>
          <w:rFonts w:ascii="Times New Roman" w:hAnsi="Times New Roman" w:cs="Times New Roman"/>
          <w:sz w:val="20"/>
          <w:szCs w:val="20"/>
          <w:lang w:val="uk-UA"/>
        </w:rPr>
        <w:t>сновні акценти</w:t>
      </w:r>
      <w:r>
        <w:rPr>
          <w:rFonts w:ascii="Times New Roman" w:hAnsi="Times New Roman" w:cs="Times New Roman"/>
          <w:sz w:val="20"/>
          <w:szCs w:val="20"/>
          <w:lang w:val="uk-UA"/>
        </w:rPr>
        <w:t>:</w:t>
      </w:r>
    </w:p>
    <w:p w14:paraId="78FDF941" w14:textId="63DB6222"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4704B5">
        <w:rPr>
          <w:rFonts w:ascii="Times New Roman" w:hAnsi="Times New Roman" w:cs="Times New Roman"/>
          <w:sz w:val="20"/>
          <w:szCs w:val="20"/>
          <w:lang w:val="uk-UA"/>
        </w:rPr>
        <w:t>Основні фізіологічні потреби людини у поживних речовинах: визначення набору поживних речовин (білки, жири, вуглеводи, вода, мінерали, вітаміни), необхідних для нормального функціонування організму, та їх роль у підтримці життєдіяльності.</w:t>
      </w:r>
    </w:p>
    <w:p w14:paraId="1A9A8396" w14:textId="7644F0BD"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4704B5">
        <w:rPr>
          <w:rFonts w:ascii="Times New Roman" w:hAnsi="Times New Roman" w:cs="Times New Roman"/>
          <w:sz w:val="20"/>
          <w:szCs w:val="20"/>
          <w:lang w:val="uk-UA"/>
        </w:rPr>
        <w:t>Характеристика поживних речовин: біологічні функції білків (будівельна, регенераційна), жирів (енергетична, теплоізоляційна) і вуглеводів (енергетична), а також роль води, мінералів і вітамінів; орієнтовні добові норми споживання цих речовин.</w:t>
      </w:r>
    </w:p>
    <w:p w14:paraId="673B5B63" w14:textId="041153DA"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4704B5">
        <w:rPr>
          <w:rFonts w:ascii="Times New Roman" w:hAnsi="Times New Roman" w:cs="Times New Roman"/>
          <w:sz w:val="20"/>
          <w:szCs w:val="20"/>
          <w:lang w:val="uk-UA"/>
        </w:rPr>
        <w:t>Класифікація харчових продуктів: групування продуктів за переважним видом поживної речовини (вуглеводні, білкові, жирні) і за походженням (рослинні або тваринні); приклади типових продуктів кожної групи (зернові, бобові, м’ясо, молоко, рослинні олії, овочі, фрукти).</w:t>
      </w:r>
    </w:p>
    <w:p w14:paraId="57C3B690" w14:textId="72248680" w:rsidR="004704B5" w:rsidRPr="004704B5" w:rsidRDefault="004704B5" w:rsidP="004704B5">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4704B5">
        <w:rPr>
          <w:rFonts w:ascii="Times New Roman" w:hAnsi="Times New Roman" w:cs="Times New Roman"/>
          <w:sz w:val="20"/>
          <w:szCs w:val="20"/>
          <w:lang w:val="uk-UA"/>
        </w:rPr>
        <w:t>Поняття раціонального харчування: його принципи (збалансованість поживних речовин, режим харчування, якість і безпечність їжі); необхідність різноманітності та помірності; особливості складання раціонів для різних вікових та фізіологічних груп населення (діти, вагітні, спортсмени, люди похилого віку).</w:t>
      </w:r>
    </w:p>
    <w:p w14:paraId="5865029B" w14:textId="0CB0B046" w:rsidR="001756A3" w:rsidRDefault="004704B5" w:rsidP="0056096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 Розглянути основні п</w:t>
      </w:r>
      <w:r w:rsidRPr="004704B5">
        <w:rPr>
          <w:rFonts w:ascii="Times New Roman" w:hAnsi="Times New Roman" w:cs="Times New Roman"/>
          <w:sz w:val="20"/>
          <w:szCs w:val="20"/>
          <w:lang w:val="uk-UA"/>
        </w:rPr>
        <w:t>риклади впровадження принципів</w:t>
      </w:r>
      <w:r>
        <w:rPr>
          <w:rFonts w:ascii="Times New Roman" w:hAnsi="Times New Roman" w:cs="Times New Roman"/>
          <w:sz w:val="20"/>
          <w:szCs w:val="20"/>
          <w:lang w:val="uk-UA"/>
        </w:rPr>
        <w:t xml:space="preserve"> раціонального харчування, зокрема </w:t>
      </w:r>
      <w:r w:rsidRPr="004704B5">
        <w:rPr>
          <w:rFonts w:ascii="Times New Roman" w:hAnsi="Times New Roman" w:cs="Times New Roman"/>
          <w:sz w:val="20"/>
          <w:szCs w:val="20"/>
          <w:lang w:val="uk-UA"/>
        </w:rPr>
        <w:t>розроб</w:t>
      </w:r>
      <w:r>
        <w:rPr>
          <w:rFonts w:ascii="Times New Roman" w:hAnsi="Times New Roman" w:cs="Times New Roman"/>
          <w:sz w:val="20"/>
          <w:szCs w:val="20"/>
          <w:lang w:val="uk-UA"/>
        </w:rPr>
        <w:t>лення</w:t>
      </w:r>
      <w:r w:rsidRPr="004704B5">
        <w:rPr>
          <w:rFonts w:ascii="Times New Roman" w:hAnsi="Times New Roman" w:cs="Times New Roman"/>
          <w:sz w:val="20"/>
          <w:szCs w:val="20"/>
          <w:lang w:val="uk-UA"/>
        </w:rPr>
        <w:t xml:space="preserve"> функціональних продуктів, збагачених вітамінами, мінералами чи пробіотиками (йогурти, злакові пластівці, біокефіри); створення спеціалізованих адаптованих продуктів (дитячі суміші, спортивні напої, безглютенові та дієтичні продукти) для різних груп споживачів.</w:t>
      </w:r>
      <w:r>
        <w:rPr>
          <w:rFonts w:ascii="Times New Roman" w:hAnsi="Times New Roman" w:cs="Times New Roman"/>
          <w:sz w:val="20"/>
          <w:szCs w:val="20"/>
          <w:lang w:val="uk-UA"/>
        </w:rPr>
        <w:t xml:space="preserve"> </w:t>
      </w:r>
      <w:r w:rsidR="00DB3B13" w:rsidRPr="00DB3B13">
        <w:rPr>
          <w:rFonts w:ascii="Times New Roman" w:hAnsi="Times New Roman" w:cs="Times New Roman"/>
          <w:sz w:val="20"/>
          <w:szCs w:val="20"/>
          <w:lang w:val="uk-UA"/>
        </w:rPr>
        <w:t>[2м, 1б, 5б, 6б, 8б, 12д, 21д, 24д, 25д].</w:t>
      </w:r>
    </w:p>
    <w:p w14:paraId="1BAAA47E" w14:textId="0318D4AA" w:rsidR="003327C5" w:rsidRPr="003327C5" w:rsidRDefault="003327C5" w:rsidP="003327C5">
      <w:pPr>
        <w:autoSpaceDE w:val="0"/>
        <w:autoSpaceDN w:val="0"/>
        <w:adjustRightInd w:val="0"/>
        <w:spacing w:after="0" w:line="240" w:lineRule="auto"/>
        <w:jc w:val="center"/>
        <w:rPr>
          <w:rFonts w:ascii="Times New Roman" w:hAnsi="Times New Roman" w:cs="Times New Roman"/>
          <w:b/>
          <w:bCs/>
          <w:sz w:val="20"/>
          <w:szCs w:val="20"/>
          <w:lang w:val="uk-UA"/>
        </w:rPr>
      </w:pPr>
      <w:r w:rsidRPr="003327C5">
        <w:rPr>
          <w:rFonts w:ascii="Times New Roman" w:hAnsi="Times New Roman" w:cs="Times New Roman"/>
          <w:b/>
          <w:bCs/>
          <w:sz w:val="20"/>
          <w:szCs w:val="20"/>
          <w:lang w:val="uk-UA"/>
        </w:rPr>
        <w:t>Питання для самоконтролю.</w:t>
      </w:r>
    </w:p>
    <w:p w14:paraId="4A683FC5" w14:textId="77777777" w:rsidR="004704B5" w:rsidRPr="004704B5" w:rsidRDefault="00574571"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 </w:t>
      </w:r>
      <w:r w:rsidR="004704B5" w:rsidRPr="004704B5">
        <w:rPr>
          <w:rFonts w:ascii="Times New Roman" w:eastAsia="Times New Roman+FPEF" w:hAnsi="Times New Roman" w:cs="Times New Roman"/>
          <w:sz w:val="20"/>
          <w:szCs w:val="20"/>
          <w:lang w:val="uk-UA"/>
        </w:rPr>
        <w:t>Які основні поживні речовини необхідні організму людини?</w:t>
      </w:r>
    </w:p>
    <w:p w14:paraId="2567D36E" w14:textId="013AEF9A"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2. </w:t>
      </w:r>
      <w:r w:rsidRPr="004704B5">
        <w:rPr>
          <w:rFonts w:ascii="Times New Roman" w:eastAsia="Times New Roman+FPEF" w:hAnsi="Times New Roman" w:cs="Times New Roman"/>
          <w:sz w:val="20"/>
          <w:szCs w:val="20"/>
          <w:lang w:val="uk-UA"/>
        </w:rPr>
        <w:t>Які функції виконують у організмі білки, жири і вуглеводи?</w:t>
      </w:r>
    </w:p>
    <w:p w14:paraId="41473B72" w14:textId="765D3DBF"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3. </w:t>
      </w:r>
      <w:r w:rsidRPr="004704B5">
        <w:rPr>
          <w:rFonts w:ascii="Times New Roman" w:eastAsia="Times New Roman+FPEF" w:hAnsi="Times New Roman" w:cs="Times New Roman"/>
          <w:sz w:val="20"/>
          <w:szCs w:val="20"/>
          <w:lang w:val="uk-UA"/>
        </w:rPr>
        <w:t>Що розуміють під поняттям «добова норма споживання поживних речовин»?</w:t>
      </w:r>
    </w:p>
    <w:p w14:paraId="452E7B4A" w14:textId="0E168719"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lastRenderedPageBreak/>
        <w:t xml:space="preserve">4. </w:t>
      </w:r>
      <w:r w:rsidRPr="004704B5">
        <w:rPr>
          <w:rFonts w:ascii="Times New Roman" w:eastAsia="Times New Roman+FPEF" w:hAnsi="Times New Roman" w:cs="Times New Roman"/>
          <w:sz w:val="20"/>
          <w:szCs w:val="20"/>
          <w:lang w:val="uk-UA"/>
        </w:rPr>
        <w:t>Як класифікують харчові продукти за поживною цінністю та походженням? Наведіть приклади.</w:t>
      </w:r>
    </w:p>
    <w:p w14:paraId="6A0FD3A0" w14:textId="189993FC"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5. </w:t>
      </w:r>
      <w:r w:rsidRPr="004704B5">
        <w:rPr>
          <w:rFonts w:ascii="Times New Roman" w:eastAsia="Times New Roman+FPEF" w:hAnsi="Times New Roman" w:cs="Times New Roman"/>
          <w:sz w:val="20"/>
          <w:szCs w:val="20"/>
          <w:lang w:val="uk-UA"/>
        </w:rPr>
        <w:t>Що таке раціональне харчування та які його основні принципи?</w:t>
      </w:r>
    </w:p>
    <w:p w14:paraId="52237B60" w14:textId="78D8D94A"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6. </w:t>
      </w:r>
      <w:r w:rsidRPr="004704B5">
        <w:rPr>
          <w:rFonts w:ascii="Times New Roman" w:eastAsia="Times New Roman+FPEF" w:hAnsi="Times New Roman" w:cs="Times New Roman"/>
          <w:sz w:val="20"/>
          <w:szCs w:val="20"/>
          <w:lang w:val="uk-UA"/>
        </w:rPr>
        <w:t>Які особливості складання раціону для дітей, вагітних і спортсменів?</w:t>
      </w:r>
    </w:p>
    <w:p w14:paraId="739F9D26" w14:textId="4909AFC1"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7. </w:t>
      </w:r>
      <w:r w:rsidRPr="004704B5">
        <w:rPr>
          <w:rFonts w:ascii="Times New Roman" w:eastAsia="Times New Roman+FPEF" w:hAnsi="Times New Roman" w:cs="Times New Roman"/>
          <w:sz w:val="20"/>
          <w:szCs w:val="20"/>
          <w:lang w:val="uk-UA"/>
        </w:rPr>
        <w:t>Що таке функціональні харчові продукти? Наведіть приклади.</w:t>
      </w:r>
    </w:p>
    <w:p w14:paraId="796DCE3F" w14:textId="49AC5D37"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8. </w:t>
      </w:r>
      <w:r w:rsidRPr="004704B5">
        <w:rPr>
          <w:rFonts w:ascii="Times New Roman" w:eastAsia="Times New Roman+FPEF" w:hAnsi="Times New Roman" w:cs="Times New Roman"/>
          <w:sz w:val="20"/>
          <w:szCs w:val="20"/>
          <w:lang w:val="uk-UA"/>
        </w:rPr>
        <w:t>Навіщо збагачують продукти харчування вітамінами та мінералами? Наведіть приклади.</w:t>
      </w:r>
    </w:p>
    <w:p w14:paraId="6038FB50" w14:textId="5B20EEDA" w:rsidR="004704B5" w:rsidRPr="004704B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9. </w:t>
      </w:r>
      <w:r w:rsidRPr="004704B5">
        <w:rPr>
          <w:rFonts w:ascii="Times New Roman" w:eastAsia="Times New Roman+FPEF" w:hAnsi="Times New Roman" w:cs="Times New Roman"/>
          <w:sz w:val="20"/>
          <w:szCs w:val="20"/>
          <w:lang w:val="uk-UA"/>
        </w:rPr>
        <w:t>Як раціональне харчування сприяє профілактиці захворювань і зміцненню здоров’я?</w:t>
      </w:r>
    </w:p>
    <w:p w14:paraId="355200BD" w14:textId="11861B80" w:rsidR="003327C5" w:rsidRDefault="004704B5" w:rsidP="004704B5">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10. </w:t>
      </w:r>
      <w:r w:rsidRPr="004704B5">
        <w:rPr>
          <w:rFonts w:ascii="Times New Roman" w:eastAsia="Times New Roman+FPEF" w:hAnsi="Times New Roman" w:cs="Times New Roman"/>
          <w:sz w:val="20"/>
          <w:szCs w:val="20"/>
          <w:lang w:val="uk-UA"/>
        </w:rPr>
        <w:t>Які інноваційні продукти створюються з урахуванням принципів раціонального харчування?</w:t>
      </w:r>
    </w:p>
    <w:p w14:paraId="03991BDD" w14:textId="30ADFD4B" w:rsidR="003327C5" w:rsidRDefault="003327C5" w:rsidP="003327C5">
      <w:pPr>
        <w:autoSpaceDE w:val="0"/>
        <w:autoSpaceDN w:val="0"/>
        <w:adjustRightInd w:val="0"/>
        <w:spacing w:after="0" w:line="240" w:lineRule="auto"/>
        <w:ind w:firstLine="567"/>
        <w:jc w:val="both"/>
        <w:rPr>
          <w:rFonts w:ascii="Times New Roman" w:hAnsi="Times New Roman" w:cs="Times New Roman"/>
          <w:sz w:val="20"/>
          <w:szCs w:val="20"/>
          <w:lang w:val="uk-UA"/>
        </w:rPr>
      </w:pPr>
    </w:p>
    <w:p w14:paraId="3073C6A9" w14:textId="77777777" w:rsidR="00D2494E" w:rsidRDefault="00D2494E" w:rsidP="003327C5">
      <w:pPr>
        <w:autoSpaceDE w:val="0"/>
        <w:autoSpaceDN w:val="0"/>
        <w:adjustRightInd w:val="0"/>
        <w:spacing w:after="0" w:line="240" w:lineRule="auto"/>
        <w:ind w:firstLine="567"/>
        <w:jc w:val="both"/>
        <w:rPr>
          <w:rFonts w:ascii="Times New Roman" w:hAnsi="Times New Roman" w:cs="Times New Roman"/>
          <w:sz w:val="20"/>
          <w:szCs w:val="20"/>
          <w:lang w:val="uk-UA"/>
        </w:rPr>
      </w:pPr>
    </w:p>
    <w:p w14:paraId="362DA005" w14:textId="2E509FFD" w:rsidR="00905D9F" w:rsidRPr="00905D9F" w:rsidRDefault="008E5D42" w:rsidP="00A6272F">
      <w:pPr>
        <w:autoSpaceDE w:val="0"/>
        <w:autoSpaceDN w:val="0"/>
        <w:adjustRightInd w:val="0"/>
        <w:spacing w:after="0" w:line="240" w:lineRule="auto"/>
        <w:ind w:firstLine="680"/>
        <w:jc w:val="both"/>
        <w:rPr>
          <w:rFonts w:ascii="Times New Roman" w:hAnsi="Times New Roman" w:cs="Times New Roman"/>
          <w:b/>
          <w:bCs/>
          <w:sz w:val="20"/>
          <w:szCs w:val="20"/>
          <w:lang w:val="uk-UA"/>
        </w:rPr>
      </w:pPr>
      <w:r w:rsidRPr="0094799B">
        <w:rPr>
          <w:rFonts w:ascii="Times New Roman" w:hAnsi="Times New Roman" w:cs="Times New Roman"/>
          <w:b/>
          <w:bCs/>
          <w:sz w:val="20"/>
          <w:szCs w:val="20"/>
          <w:lang w:val="uk-UA"/>
        </w:rPr>
        <w:t xml:space="preserve">ТЕМА 7. </w:t>
      </w:r>
      <w:r w:rsidR="0094799B" w:rsidRPr="0094799B">
        <w:rPr>
          <w:rFonts w:ascii="Times New Roman" w:hAnsi="Times New Roman" w:cs="Times New Roman"/>
          <w:b/>
          <w:bCs/>
          <w:sz w:val="20"/>
          <w:szCs w:val="20"/>
          <w:lang w:val="uk-UA"/>
        </w:rPr>
        <w:t>Екологічні проблеми харчових виробництв</w:t>
      </w:r>
      <w:r w:rsidR="003F74D7" w:rsidRPr="003F74D7">
        <w:rPr>
          <w:rFonts w:ascii="Times New Roman" w:hAnsi="Times New Roman" w:cs="Times New Roman"/>
          <w:b/>
          <w:bCs/>
          <w:sz w:val="20"/>
          <w:szCs w:val="20"/>
          <w:lang w:val="uk-UA"/>
        </w:rPr>
        <w:t>.</w:t>
      </w:r>
    </w:p>
    <w:p w14:paraId="333258DA" w14:textId="1F9BA64C" w:rsidR="00C5345F" w:rsidRDefault="00410F68" w:rsidP="00B44575">
      <w:pPr>
        <w:autoSpaceDE w:val="0"/>
        <w:autoSpaceDN w:val="0"/>
        <w:adjustRightInd w:val="0"/>
        <w:spacing w:after="0" w:line="240" w:lineRule="auto"/>
        <w:ind w:firstLine="567"/>
        <w:jc w:val="both"/>
        <w:rPr>
          <w:rFonts w:ascii="Times New Roman" w:hAnsi="Times New Roman" w:cs="Times New Roman"/>
          <w:sz w:val="20"/>
          <w:szCs w:val="20"/>
          <w:lang w:val="uk-UA"/>
        </w:rPr>
      </w:pPr>
      <w:r w:rsidRPr="00410F68">
        <w:rPr>
          <w:rFonts w:ascii="Times New Roman" w:hAnsi="Times New Roman" w:cs="Times New Roman"/>
          <w:sz w:val="20"/>
          <w:szCs w:val="20"/>
          <w:lang w:val="uk-UA"/>
        </w:rPr>
        <w:t>Вивчення теми «Екологічні проблеми харчових виробництв» варто розпочати з аналізу технологічних процесів виробництва основних харчових продуктів (спирт, пиво, хліб, вино, соки, цукор, молоко, м’ясо, рибопродукти тощо) та визначення їхніх екологічних аспектів. Особливу увагу слід приділити забрудненню водних і повітряних середовищ, накопиченню органічних відходів і утворенню інших забруднювальних речовин. Необхідно також дослідити масштаби викидів шкідливих речовин, їхній вплив на екосистеми та існуючі методи очищення та утилізації відходів. Комплексне дослідження цих аспектів забезпечить повне розуміння екологічних проблем харчових виробництв.</w:t>
      </w:r>
    </w:p>
    <w:p w14:paraId="7D590CD6" w14:textId="6DF25E1E" w:rsidR="00C5345F" w:rsidRPr="00C5345F" w:rsidRDefault="00C5345F"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i/>
          <w:iCs/>
          <w:sz w:val="20"/>
          <w:szCs w:val="20"/>
          <w:lang w:val="uk-UA"/>
        </w:rPr>
        <w:t xml:space="preserve">1. </w:t>
      </w:r>
      <w:r w:rsidRPr="00C5345F">
        <w:rPr>
          <w:rFonts w:ascii="Times New Roman" w:hAnsi="Times New Roman" w:cs="Times New Roman"/>
          <w:i/>
          <w:iCs/>
          <w:sz w:val="20"/>
          <w:szCs w:val="20"/>
          <w:lang w:val="uk-UA"/>
        </w:rPr>
        <w:t>Екологічна безпека харчових продуктів.</w:t>
      </w:r>
      <w:r w:rsidRPr="00C5345F">
        <w:rPr>
          <w:rFonts w:ascii="Times New Roman" w:hAnsi="Times New Roman" w:cs="Times New Roman"/>
          <w:sz w:val="20"/>
          <w:szCs w:val="20"/>
          <w:lang w:val="uk-UA"/>
        </w:rPr>
        <w:t xml:space="preserve"> Це поняття охоплює вимоги, за яких їжа та її виробництво є безпечними як для людини, так і для довкілля. Згідно з науковцями, безпека харчових продуктів “тісно пов’язана із безпечністю навколишнього середовища, залежачи від неї та впливаючи на неї”. Іншими словами, на екологічну безпеку продукції впливають природні та технологічні чинники на кожному етапі життєвого циклу виробу. </w:t>
      </w:r>
      <w:r>
        <w:rPr>
          <w:rFonts w:ascii="Times New Roman" w:hAnsi="Times New Roman" w:cs="Times New Roman"/>
          <w:sz w:val="20"/>
          <w:szCs w:val="20"/>
          <w:lang w:val="uk-UA"/>
        </w:rPr>
        <w:t xml:space="preserve">Згідно літературних джерел, </w:t>
      </w:r>
      <w:r w:rsidRPr="00C5345F">
        <w:rPr>
          <w:rFonts w:ascii="Times New Roman" w:hAnsi="Times New Roman" w:cs="Times New Roman"/>
          <w:sz w:val="20"/>
          <w:szCs w:val="20"/>
          <w:lang w:val="uk-UA"/>
        </w:rPr>
        <w:t>використовують методологію аналізу життєвого циклу, щоб визначити «екологічну безпеку харчових продуктів» як узагальнений комплекс вимог до якості та складу їжі з урахуванням її впливу на довкілля. Важливо, що контроль за забрудненнями (зараження харчових продуктів шкідливими речовинами) має охоплювати як технологічні процеси всередині виробництва (чистота обладнання, використання безпечних добавок), так і збереження природних ресурсів (охорона ґрунту, води, повітря, щоб їжа не накопичувала токсини).</w:t>
      </w:r>
    </w:p>
    <w:p w14:paraId="4610C35A" w14:textId="648B8956" w:rsidR="00C5345F" w:rsidRPr="00C5345F" w:rsidRDefault="00C5345F"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i/>
          <w:iCs/>
          <w:sz w:val="20"/>
          <w:szCs w:val="20"/>
          <w:lang w:val="uk-UA"/>
        </w:rPr>
        <w:t xml:space="preserve">2. </w:t>
      </w:r>
      <w:r w:rsidRPr="00C5345F">
        <w:rPr>
          <w:rFonts w:ascii="Times New Roman" w:hAnsi="Times New Roman" w:cs="Times New Roman"/>
          <w:i/>
          <w:iCs/>
          <w:sz w:val="20"/>
          <w:szCs w:val="20"/>
          <w:lang w:val="uk-UA"/>
        </w:rPr>
        <w:t>Споживання води та водовідведення.</w:t>
      </w:r>
      <w:r w:rsidRPr="00C5345F">
        <w:rPr>
          <w:rFonts w:ascii="Times New Roman" w:hAnsi="Times New Roman" w:cs="Times New Roman"/>
          <w:sz w:val="20"/>
          <w:szCs w:val="20"/>
          <w:lang w:val="uk-UA"/>
        </w:rPr>
        <w:t xml:space="preserve"> Харчова промисловість є надзвичайно водомісткою</w:t>
      </w:r>
      <w:r>
        <w:rPr>
          <w:rFonts w:ascii="Times New Roman" w:hAnsi="Times New Roman" w:cs="Times New Roman"/>
          <w:sz w:val="20"/>
          <w:szCs w:val="20"/>
          <w:lang w:val="uk-UA"/>
        </w:rPr>
        <w:t xml:space="preserve">, </w:t>
      </w:r>
      <w:r w:rsidRPr="00C5345F">
        <w:rPr>
          <w:rFonts w:ascii="Times New Roman" w:hAnsi="Times New Roman" w:cs="Times New Roman"/>
          <w:sz w:val="20"/>
          <w:szCs w:val="20"/>
          <w:lang w:val="uk-UA"/>
        </w:rPr>
        <w:t>наприклад, лише на харчову та сільськогосподарську галузі ЄС припадає близько 60 % від загального обсягу спожитої води. Вода використовуються не тільки як складова продукції (до 20–30 % води може залишатися в кінцевому продукті), а здебільшого – для гігієни, ми</w:t>
      </w:r>
      <w:r w:rsidR="00D75AC5">
        <w:rPr>
          <w:rFonts w:ascii="Times New Roman" w:hAnsi="Times New Roman" w:cs="Times New Roman"/>
          <w:sz w:val="20"/>
          <w:szCs w:val="20"/>
          <w:lang w:val="uk-UA"/>
        </w:rPr>
        <w:t>ття</w:t>
      </w:r>
      <w:r w:rsidRPr="00C5345F">
        <w:rPr>
          <w:rFonts w:ascii="Times New Roman" w:hAnsi="Times New Roman" w:cs="Times New Roman"/>
          <w:sz w:val="20"/>
          <w:szCs w:val="20"/>
          <w:lang w:val="uk-UA"/>
        </w:rPr>
        <w:t xml:space="preserve"> сировини та обладнання (часто 50–70 % загальної витрати). У результаті понад 70 % використаної води втрачається у вигляді стічних вод з високим вмістом забруднювачів (БПК, ХПК, жири, білки, цукри тощо). Стічні води харчових підприємств складні</w:t>
      </w:r>
      <w:r w:rsidR="00D75AC5">
        <w:rPr>
          <w:rFonts w:ascii="Times New Roman" w:hAnsi="Times New Roman" w:cs="Times New Roman"/>
          <w:sz w:val="20"/>
          <w:szCs w:val="20"/>
          <w:lang w:val="uk-UA"/>
        </w:rPr>
        <w:t xml:space="preserve">, оскільки </w:t>
      </w:r>
      <w:r w:rsidRPr="00C5345F">
        <w:rPr>
          <w:rFonts w:ascii="Times New Roman" w:hAnsi="Times New Roman" w:cs="Times New Roman"/>
          <w:sz w:val="20"/>
          <w:szCs w:val="20"/>
          <w:lang w:val="uk-UA"/>
        </w:rPr>
        <w:t>їх концентрація різко змінюється залежно від цеху чи технологічного етапу. Наприклад, при ми</w:t>
      </w:r>
      <w:r w:rsidR="00D75AC5">
        <w:rPr>
          <w:rFonts w:ascii="Times New Roman" w:hAnsi="Times New Roman" w:cs="Times New Roman"/>
          <w:sz w:val="20"/>
          <w:szCs w:val="20"/>
          <w:lang w:val="uk-UA"/>
        </w:rPr>
        <w:t>тті</w:t>
      </w:r>
      <w:r w:rsidRPr="00C5345F">
        <w:rPr>
          <w:rFonts w:ascii="Times New Roman" w:hAnsi="Times New Roman" w:cs="Times New Roman"/>
          <w:sz w:val="20"/>
          <w:szCs w:val="20"/>
          <w:lang w:val="uk-UA"/>
        </w:rPr>
        <w:t xml:space="preserve"> обладнання можуть утворюватися концентровані розчини органіки, які потребують додатково</w:t>
      </w:r>
      <w:r w:rsidR="00D75AC5">
        <w:rPr>
          <w:rFonts w:ascii="Times New Roman" w:hAnsi="Times New Roman" w:cs="Times New Roman"/>
          <w:sz w:val="20"/>
          <w:szCs w:val="20"/>
          <w:lang w:val="uk-UA"/>
        </w:rPr>
        <w:t xml:space="preserve">го </w:t>
      </w:r>
      <w:r w:rsidRPr="00C5345F">
        <w:rPr>
          <w:rFonts w:ascii="Times New Roman" w:hAnsi="Times New Roman" w:cs="Times New Roman"/>
          <w:sz w:val="20"/>
          <w:szCs w:val="20"/>
          <w:lang w:val="uk-UA"/>
        </w:rPr>
        <w:lastRenderedPageBreak/>
        <w:t>очи</w:t>
      </w:r>
      <w:r w:rsidR="00D75AC5">
        <w:rPr>
          <w:rFonts w:ascii="Times New Roman" w:hAnsi="Times New Roman" w:cs="Times New Roman"/>
          <w:sz w:val="20"/>
          <w:szCs w:val="20"/>
          <w:lang w:val="uk-UA"/>
        </w:rPr>
        <w:t>щення</w:t>
      </w:r>
      <w:r w:rsidRPr="00C5345F">
        <w:rPr>
          <w:rFonts w:ascii="Times New Roman" w:hAnsi="Times New Roman" w:cs="Times New Roman"/>
          <w:sz w:val="20"/>
          <w:szCs w:val="20"/>
          <w:lang w:val="uk-UA"/>
        </w:rPr>
        <w:t>. Ефективне водовідведення вимагає комплексного очищення стоків: мулові відстійники, біологічні споруди, фільтрація та т.д., а також повторного використання очищеної води для зменшення навантаження на природу.</w:t>
      </w:r>
    </w:p>
    <w:p w14:paraId="3EA4BAC6" w14:textId="6342C77B" w:rsidR="00C5345F" w:rsidRPr="00C5345F" w:rsidRDefault="00D75AC5"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D75AC5">
        <w:rPr>
          <w:rFonts w:ascii="Times New Roman" w:hAnsi="Times New Roman" w:cs="Times New Roman"/>
          <w:i/>
          <w:iCs/>
          <w:sz w:val="20"/>
          <w:szCs w:val="20"/>
          <w:lang w:val="uk-UA"/>
        </w:rPr>
        <w:t xml:space="preserve">3. </w:t>
      </w:r>
      <w:r w:rsidR="00C5345F" w:rsidRPr="00D75AC5">
        <w:rPr>
          <w:rFonts w:ascii="Times New Roman" w:hAnsi="Times New Roman" w:cs="Times New Roman"/>
          <w:i/>
          <w:iCs/>
          <w:sz w:val="20"/>
          <w:szCs w:val="20"/>
          <w:lang w:val="uk-UA"/>
        </w:rPr>
        <w:t>Виробництво спирту.</w:t>
      </w:r>
      <w:r w:rsidR="00C5345F" w:rsidRPr="00C5345F">
        <w:rPr>
          <w:rFonts w:ascii="Times New Roman" w:hAnsi="Times New Roman" w:cs="Times New Roman"/>
          <w:sz w:val="20"/>
          <w:szCs w:val="20"/>
          <w:lang w:val="uk-UA"/>
        </w:rPr>
        <w:t xml:space="preserve"> Виробництво етанолу (спирту) теж породжує значні екологічні виклики. Головним побічним продуктом тут є зернова барда – відпрацьована клейковина збродженого зерна, яка містить багато органіки. За дослідженням, у спиртовій галузі склалася «досить складна екологічна ситуація» у зв’язку з утилізацією барди. Окрім барди, утворюються й інші побічні продукти: голова дистиляції, фузельні олії й альдегіди, що можуть використовуватися як цінні речовини (наприклад, фузельний спирт підвищує октанове число пального). Проте без належної утилізації відходи зброджування загрожують водоймам та ґрунтам. Ключовим методом зменшення забруднення є повторне використання барди: її можна переробляти на кормові дріжджі чи борошно, виробляти з неї біогаз чи добрива. Таким чином, розвиток технологій утилізації (ферментація метаном, компостування, отримання кормів) знижує екологічний тиск від галузі.</w:t>
      </w:r>
    </w:p>
    <w:p w14:paraId="5DE87C61" w14:textId="768D8A76"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AE7AE4">
        <w:rPr>
          <w:rFonts w:ascii="Times New Roman" w:hAnsi="Times New Roman" w:cs="Times New Roman"/>
          <w:i/>
          <w:iCs/>
          <w:sz w:val="20"/>
          <w:szCs w:val="20"/>
          <w:lang w:val="uk-UA"/>
        </w:rPr>
        <w:t xml:space="preserve">4. </w:t>
      </w:r>
      <w:r w:rsidR="00C5345F" w:rsidRPr="00AE7AE4">
        <w:rPr>
          <w:rFonts w:ascii="Times New Roman" w:hAnsi="Times New Roman" w:cs="Times New Roman"/>
          <w:i/>
          <w:iCs/>
          <w:sz w:val="20"/>
          <w:szCs w:val="20"/>
          <w:lang w:val="uk-UA"/>
        </w:rPr>
        <w:t xml:space="preserve">Виробництво солоду і пива. </w:t>
      </w:r>
      <w:r w:rsidR="00C5345F" w:rsidRPr="00C5345F">
        <w:rPr>
          <w:rFonts w:ascii="Times New Roman" w:hAnsi="Times New Roman" w:cs="Times New Roman"/>
          <w:sz w:val="20"/>
          <w:szCs w:val="20"/>
          <w:lang w:val="uk-UA"/>
        </w:rPr>
        <w:t>Пивна промисловість теж дає значні екологічні проблеми. У пивоварінні утворюються забруднені стічні води з високим БПК (після миття обладнання) і атмосферні викиди (наприклад, парові котли, CO₂ з ферментації). Та головне – великий обсяг відходів. Як зазнача</w:t>
      </w:r>
      <w:r>
        <w:rPr>
          <w:rFonts w:ascii="Times New Roman" w:hAnsi="Times New Roman" w:cs="Times New Roman"/>
          <w:sz w:val="20"/>
          <w:szCs w:val="20"/>
          <w:lang w:val="uk-UA"/>
        </w:rPr>
        <w:t>ють багато науковців</w:t>
      </w:r>
      <w:r w:rsidR="00C5345F" w:rsidRPr="00C5345F">
        <w:rPr>
          <w:rFonts w:ascii="Times New Roman" w:hAnsi="Times New Roman" w:cs="Times New Roman"/>
          <w:sz w:val="20"/>
          <w:szCs w:val="20"/>
          <w:lang w:val="uk-UA"/>
        </w:rPr>
        <w:t>, «пивоварні значно впливають на навколишнє середовище через забруднені стічні води, атмосферні викиди та значні обсяги відходів». Зазвичай основними твердими відходами пивзаводів є:</w:t>
      </w:r>
    </w:p>
    <w:p w14:paraId="6C958CB7" w14:textId="0DFE9392"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C5345F" w:rsidRPr="00C5345F">
        <w:rPr>
          <w:rFonts w:ascii="Times New Roman" w:hAnsi="Times New Roman" w:cs="Times New Roman"/>
          <w:sz w:val="20"/>
          <w:szCs w:val="20"/>
          <w:lang w:val="uk-UA"/>
        </w:rPr>
        <w:t>пивна дробина (жмих солоду) – м’яка клітковина, що лишається після затирання;</w:t>
      </w:r>
    </w:p>
    <w:p w14:paraId="1194CD93" w14:textId="08F636E5"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C5345F" w:rsidRPr="00C5345F">
        <w:rPr>
          <w:rFonts w:ascii="Times New Roman" w:hAnsi="Times New Roman" w:cs="Times New Roman"/>
          <w:sz w:val="20"/>
          <w:szCs w:val="20"/>
          <w:lang w:val="uk-UA"/>
        </w:rPr>
        <w:t>пивні дріжджі – надлишкові живі клітини бродіння;</w:t>
      </w:r>
    </w:p>
    <w:p w14:paraId="3D171392" w14:textId="3948D95E"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C5345F" w:rsidRPr="00C5345F">
        <w:rPr>
          <w:rFonts w:ascii="Times New Roman" w:hAnsi="Times New Roman" w:cs="Times New Roman"/>
          <w:sz w:val="20"/>
          <w:szCs w:val="20"/>
          <w:lang w:val="uk-UA"/>
        </w:rPr>
        <w:t xml:space="preserve">збиті </w:t>
      </w:r>
      <w:r>
        <w:rPr>
          <w:rFonts w:ascii="Times New Roman" w:hAnsi="Times New Roman" w:cs="Times New Roman"/>
          <w:sz w:val="20"/>
          <w:szCs w:val="20"/>
          <w:lang w:val="uk-UA"/>
        </w:rPr>
        <w:t>шматочки</w:t>
      </w:r>
      <w:r w:rsidR="00C5345F" w:rsidRPr="00C5345F">
        <w:rPr>
          <w:rFonts w:ascii="Times New Roman" w:hAnsi="Times New Roman" w:cs="Times New Roman"/>
          <w:sz w:val="20"/>
          <w:szCs w:val="20"/>
          <w:lang w:val="uk-UA"/>
        </w:rPr>
        <w:t xml:space="preserve"> хмелю та білка;</w:t>
      </w:r>
    </w:p>
    <w:p w14:paraId="4BBDE436" w14:textId="6A9AADE1"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C5345F" w:rsidRPr="00C5345F">
        <w:rPr>
          <w:rFonts w:ascii="Times New Roman" w:hAnsi="Times New Roman" w:cs="Times New Roman"/>
          <w:sz w:val="20"/>
          <w:szCs w:val="20"/>
          <w:lang w:val="uk-UA"/>
        </w:rPr>
        <w:t>дрібні частинки насіння чи проростків.</w:t>
      </w:r>
    </w:p>
    <w:p w14:paraId="4EE8CBAD" w14:textId="4B867B28" w:rsidR="00C5345F" w:rsidRPr="00C5345F" w:rsidRDefault="00C5345F"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C5345F">
        <w:rPr>
          <w:rFonts w:ascii="Times New Roman" w:hAnsi="Times New Roman" w:cs="Times New Roman"/>
          <w:sz w:val="20"/>
          <w:szCs w:val="20"/>
          <w:lang w:val="uk-UA"/>
        </w:rPr>
        <w:t>Більшість таких відходів переважно йде на корм тваринам або як промислова сировина: наприклад, пивну дробину широко застосовують як годівлю або добриво, а пивні дріжджі – як джерело вітамінів В у фармації. Проте не всю органіку переробляють</w:t>
      </w:r>
      <w:r w:rsidR="00AE7AE4">
        <w:rPr>
          <w:rFonts w:ascii="Times New Roman" w:hAnsi="Times New Roman" w:cs="Times New Roman"/>
          <w:sz w:val="20"/>
          <w:szCs w:val="20"/>
          <w:lang w:val="uk-UA"/>
        </w:rPr>
        <w:t xml:space="preserve">, </w:t>
      </w:r>
      <w:r w:rsidRPr="00C5345F">
        <w:rPr>
          <w:rFonts w:ascii="Times New Roman" w:hAnsi="Times New Roman" w:cs="Times New Roman"/>
          <w:sz w:val="20"/>
          <w:szCs w:val="20"/>
          <w:lang w:val="uk-UA"/>
        </w:rPr>
        <w:t xml:space="preserve"> накопичення барди (жмиху), сирих дріжджів та солоду призводить до забруднення ґрунту й води. Це потребує впровадження спеціальних технологій утилізації та очистки – компостування, сушіння дріжджів, енергетичне спалювання біомаси тощо. Як </w:t>
      </w:r>
      <w:r w:rsidR="00AE7AE4">
        <w:rPr>
          <w:rFonts w:ascii="Times New Roman" w:hAnsi="Times New Roman" w:cs="Times New Roman"/>
          <w:sz w:val="20"/>
          <w:szCs w:val="20"/>
          <w:lang w:val="uk-UA"/>
        </w:rPr>
        <w:t>показують</w:t>
      </w:r>
      <w:r w:rsidRPr="00C5345F">
        <w:rPr>
          <w:rFonts w:ascii="Times New Roman" w:hAnsi="Times New Roman" w:cs="Times New Roman"/>
          <w:sz w:val="20"/>
          <w:szCs w:val="20"/>
          <w:lang w:val="uk-UA"/>
        </w:rPr>
        <w:t xml:space="preserve"> дослідження, більшість пивних відходів не завжди переробляються повністю або ефективно, тому необхідно «економічно та екологічно ефективні технології утилізації пивоварних відходів».</w:t>
      </w:r>
    </w:p>
    <w:p w14:paraId="007E4BAB" w14:textId="0251E079" w:rsidR="00C5345F" w:rsidRPr="00C5345F" w:rsidRDefault="00AE7AE4"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AE7AE4">
        <w:rPr>
          <w:rFonts w:ascii="Times New Roman" w:hAnsi="Times New Roman" w:cs="Times New Roman"/>
          <w:i/>
          <w:iCs/>
          <w:sz w:val="20"/>
          <w:szCs w:val="20"/>
          <w:lang w:val="uk-UA"/>
        </w:rPr>
        <w:t xml:space="preserve">5. </w:t>
      </w:r>
      <w:r w:rsidR="00C5345F" w:rsidRPr="00AE7AE4">
        <w:rPr>
          <w:rFonts w:ascii="Times New Roman" w:hAnsi="Times New Roman" w:cs="Times New Roman"/>
          <w:i/>
          <w:iCs/>
          <w:sz w:val="20"/>
          <w:szCs w:val="20"/>
          <w:lang w:val="uk-UA"/>
        </w:rPr>
        <w:t>Виробництво дріжджів.</w:t>
      </w:r>
      <w:r w:rsidR="00C5345F" w:rsidRPr="00C5345F">
        <w:rPr>
          <w:rFonts w:ascii="Times New Roman" w:hAnsi="Times New Roman" w:cs="Times New Roman"/>
          <w:sz w:val="20"/>
          <w:szCs w:val="20"/>
          <w:lang w:val="uk-UA"/>
        </w:rPr>
        <w:t xml:space="preserve"> Виробництво пивних і пекарських дріжджів супроводжується аналогічними до інших бродильних галузей проблемами. Головним чином це – органічно забруднені стічні води та живильне середовище, що залишаються після відділення готового продукту. Як довод</w:t>
      </w:r>
      <w:r w:rsidR="006D6B72">
        <w:rPr>
          <w:rFonts w:ascii="Times New Roman" w:hAnsi="Times New Roman" w:cs="Times New Roman"/>
          <w:sz w:val="20"/>
          <w:szCs w:val="20"/>
          <w:lang w:val="uk-UA"/>
        </w:rPr>
        <w:t>я</w:t>
      </w:r>
      <w:r w:rsidR="00C5345F" w:rsidRPr="00C5345F">
        <w:rPr>
          <w:rFonts w:ascii="Times New Roman" w:hAnsi="Times New Roman" w:cs="Times New Roman"/>
          <w:sz w:val="20"/>
          <w:szCs w:val="20"/>
          <w:lang w:val="uk-UA"/>
        </w:rPr>
        <w:t>ть дослідження</w:t>
      </w:r>
      <w:r w:rsidR="006D6B72">
        <w:rPr>
          <w:rFonts w:ascii="Times New Roman" w:hAnsi="Times New Roman" w:cs="Times New Roman"/>
          <w:sz w:val="20"/>
          <w:szCs w:val="20"/>
          <w:lang w:val="uk-UA"/>
        </w:rPr>
        <w:t xml:space="preserve"> науковців</w:t>
      </w:r>
      <w:r w:rsidR="00C5345F" w:rsidRPr="00C5345F">
        <w:rPr>
          <w:rFonts w:ascii="Times New Roman" w:hAnsi="Times New Roman" w:cs="Times New Roman"/>
          <w:sz w:val="20"/>
          <w:szCs w:val="20"/>
          <w:lang w:val="uk-UA"/>
        </w:rPr>
        <w:t xml:space="preserve">, «тверді та рідкі відходи бродильних виробництв можна розглядати як вторинні матеріальні ресурси», оскільки вони містять білки, мінерали, вуглеводи та вітаміни. Проте без оброблення ці побічні продукти загрожують довкіллю: залишкова мікрофлора дріжджів та перенасичені органіці стоки сприяють евтрофікації вод і псуванню ґрунтів. Для дріжджових ферментерів характерна висока питома навантага БПК/ХПК стоків, адже після випарювання чи сушіння сусла залишаються залишки </w:t>
      </w:r>
      <w:r w:rsidR="00C5345F" w:rsidRPr="00C5345F">
        <w:rPr>
          <w:rFonts w:ascii="Times New Roman" w:hAnsi="Times New Roman" w:cs="Times New Roman"/>
          <w:sz w:val="20"/>
          <w:szCs w:val="20"/>
          <w:lang w:val="uk-UA"/>
        </w:rPr>
        <w:lastRenderedPageBreak/>
        <w:t>цукрів і білків. Тому виробництва дріжджів теж потребують комплексної очистки стічних вод (на приклад, через біореактори чи фільтрацію) і утилізації осадів. Отже, екологічні проблеми дріжджових підприємств збігаються з пивоварними та спиртовими: багата органікою барда, що її слід повторно використовувати чи очищати, та ризик патогенних мікроорганізмів у стоках.</w:t>
      </w:r>
    </w:p>
    <w:p w14:paraId="3B1569D9" w14:textId="65D4D6CF" w:rsidR="00C5345F" w:rsidRPr="00C5345F" w:rsidRDefault="006D6B72"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D6B72">
        <w:rPr>
          <w:rFonts w:ascii="Times New Roman" w:hAnsi="Times New Roman" w:cs="Times New Roman"/>
          <w:i/>
          <w:iCs/>
          <w:sz w:val="20"/>
          <w:szCs w:val="20"/>
          <w:lang w:val="uk-UA"/>
        </w:rPr>
        <w:t xml:space="preserve">6. </w:t>
      </w:r>
      <w:r w:rsidR="00C5345F" w:rsidRPr="006D6B72">
        <w:rPr>
          <w:rFonts w:ascii="Times New Roman" w:hAnsi="Times New Roman" w:cs="Times New Roman"/>
          <w:i/>
          <w:iCs/>
          <w:sz w:val="20"/>
          <w:szCs w:val="20"/>
          <w:lang w:val="uk-UA"/>
        </w:rPr>
        <w:t xml:space="preserve">Хлібопекарське виробництво. </w:t>
      </w:r>
      <w:r w:rsidR="00C5345F" w:rsidRPr="00C5345F">
        <w:rPr>
          <w:rFonts w:ascii="Times New Roman" w:hAnsi="Times New Roman" w:cs="Times New Roman"/>
          <w:sz w:val="20"/>
          <w:szCs w:val="20"/>
          <w:lang w:val="uk-UA"/>
        </w:rPr>
        <w:t>Хлібозаводи утворюють інші типи відходів. Основні з них – тістові залишки та обрізки: це недозволені партії тіста або застарілий хліб, крихти та відходи виробничих процесів (оформлення буханців). Також накопичуються великі об’єми упаковки (папір, картон, пластик від хлібобулочних виробів). Крім того, значні обсяги води йдуть на замішування тіста та очищення обладнання. Стічні води хлібозаводів містять залишки крохмалю, білків, хімічних добавок, тому мають високий БПК/ХПК і потребують очищення перед скидом. Екологічні наслідки: необроблені хлібні відходи можуть загнивати, виділяти метан або розкладні кислоти; дрібні частинки борошна легко виносяться в атмосферу як пил (шкідливий для дихання); а невідфільтрована вода змиває викиди в річки. Тому проблеми галузі – збирання та переробка крихт (на приклад, у борошно або комбікорм), організація збору й вторинного використання упаковки, а також інвестиції в локальні очисні споруди для стоків.</w:t>
      </w:r>
    </w:p>
    <w:p w14:paraId="3C39E9AE" w14:textId="613ABADF" w:rsidR="00C5345F" w:rsidRPr="00C5345F" w:rsidRDefault="006D6B72"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D6B72">
        <w:rPr>
          <w:rFonts w:ascii="Times New Roman" w:hAnsi="Times New Roman" w:cs="Times New Roman"/>
          <w:i/>
          <w:iCs/>
          <w:sz w:val="20"/>
          <w:szCs w:val="20"/>
          <w:lang w:val="uk-UA"/>
        </w:rPr>
        <w:t xml:space="preserve">7. </w:t>
      </w:r>
      <w:r w:rsidR="00C5345F" w:rsidRPr="006D6B72">
        <w:rPr>
          <w:rFonts w:ascii="Times New Roman" w:hAnsi="Times New Roman" w:cs="Times New Roman"/>
          <w:i/>
          <w:iCs/>
          <w:sz w:val="20"/>
          <w:szCs w:val="20"/>
          <w:lang w:val="uk-UA"/>
        </w:rPr>
        <w:t>Виробництво вина і соків.</w:t>
      </w:r>
      <w:r w:rsidR="00C5345F" w:rsidRPr="00C5345F">
        <w:rPr>
          <w:rFonts w:ascii="Times New Roman" w:hAnsi="Times New Roman" w:cs="Times New Roman"/>
          <w:sz w:val="20"/>
          <w:szCs w:val="20"/>
          <w:lang w:val="uk-UA"/>
        </w:rPr>
        <w:t xml:space="preserve"> Ці галузі спільно мають наслідки пов’язані з переробкою плодів. Для виноробства характерні надзвичайно великі обсяги стічної води та макухи. У переробці винограду (або інших фруктів під вино) на кожен літр вина йде приблизно 6 галонів води (≈22,7 л) для миття, бродіння, охолодження тощо. Води після миття і бродіння мають величезний БПК (від залишкового цукру та дріжджів): по даним Napa Watersheds, BOD стоків виноробних підприємств коливається від 2500 до 10000 мг/л. Це у десятки разів вище, ніж у звичайних побутових стоках, і може викликати кисневе голодування в річках та водоймах, якщо не очищене. Крім того, залишки виноградного макухи (шрот, кісточки, шкурки) становлять значну масу. Їх переважно компостують чи використовують для добрив, але накопичення може погіршувати ґрунти. Соки та інші фруктові напої генерують схожі відходи: багато води йде на миття та екстракцію соку, а відходи – це пульпа, кісточки, шкірка. На кожен літр соку утворюється близько 10 літрів стічної води з органічними рештками. Величезн</w:t>
      </w:r>
      <w:r>
        <w:rPr>
          <w:rFonts w:ascii="Times New Roman" w:hAnsi="Times New Roman" w:cs="Times New Roman"/>
          <w:sz w:val="20"/>
          <w:szCs w:val="20"/>
          <w:lang w:val="uk-UA"/>
        </w:rPr>
        <w:t>е</w:t>
      </w:r>
      <w:r w:rsidR="00C5345F" w:rsidRPr="00C5345F">
        <w:rPr>
          <w:rFonts w:ascii="Times New Roman" w:hAnsi="Times New Roman" w:cs="Times New Roman"/>
          <w:sz w:val="20"/>
          <w:szCs w:val="20"/>
          <w:lang w:val="uk-UA"/>
        </w:rPr>
        <w:t xml:space="preserve"> органічн</w:t>
      </w:r>
      <w:r>
        <w:rPr>
          <w:rFonts w:ascii="Times New Roman" w:hAnsi="Times New Roman" w:cs="Times New Roman"/>
          <w:sz w:val="20"/>
          <w:szCs w:val="20"/>
          <w:lang w:val="uk-UA"/>
        </w:rPr>
        <w:t>е</w:t>
      </w:r>
      <w:r w:rsidR="00C5345F" w:rsidRPr="00C5345F">
        <w:rPr>
          <w:rFonts w:ascii="Times New Roman" w:hAnsi="Times New Roman" w:cs="Times New Roman"/>
          <w:sz w:val="20"/>
          <w:szCs w:val="20"/>
          <w:lang w:val="uk-UA"/>
        </w:rPr>
        <w:t xml:space="preserve"> на</w:t>
      </w:r>
      <w:r>
        <w:rPr>
          <w:rFonts w:ascii="Times New Roman" w:hAnsi="Times New Roman" w:cs="Times New Roman"/>
          <w:sz w:val="20"/>
          <w:szCs w:val="20"/>
          <w:lang w:val="uk-UA"/>
        </w:rPr>
        <w:t>вантаження</w:t>
      </w:r>
      <w:r w:rsidR="00C5345F" w:rsidRPr="00C5345F">
        <w:rPr>
          <w:rFonts w:ascii="Times New Roman" w:hAnsi="Times New Roman" w:cs="Times New Roman"/>
          <w:sz w:val="20"/>
          <w:szCs w:val="20"/>
          <w:lang w:val="uk-UA"/>
        </w:rPr>
        <w:t xml:space="preserve"> таких стоків підвищує ризик евтрофікації, а тверді фруктові відходи потребують утилізації. Стічні води виноградних і фруктових підприємств кислі (pH~3–4) і містять до 10000 мг/л БПК, тому без очищення вони отруюють водойми. Отже, екологічні проблеми: обробка великого обсягу органічних стоків (BOD) і утилізація твердих відходів (макухи та шкірки). Застосовують біологічне очищення, компостування відходів, виробництво біогазу із залишків і реактивацію вуглецю.</w:t>
      </w:r>
    </w:p>
    <w:p w14:paraId="1D3A784C" w14:textId="56547D03" w:rsidR="00C5345F" w:rsidRPr="00C5345F" w:rsidRDefault="006D6B72"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D6B72">
        <w:rPr>
          <w:rFonts w:ascii="Times New Roman" w:hAnsi="Times New Roman" w:cs="Times New Roman"/>
          <w:i/>
          <w:iCs/>
          <w:sz w:val="20"/>
          <w:szCs w:val="20"/>
          <w:lang w:val="uk-UA"/>
        </w:rPr>
        <w:t xml:space="preserve">8. </w:t>
      </w:r>
      <w:r w:rsidR="00C5345F" w:rsidRPr="006D6B72">
        <w:rPr>
          <w:rFonts w:ascii="Times New Roman" w:hAnsi="Times New Roman" w:cs="Times New Roman"/>
          <w:i/>
          <w:iCs/>
          <w:sz w:val="20"/>
          <w:szCs w:val="20"/>
          <w:lang w:val="uk-UA"/>
        </w:rPr>
        <w:t>Виробництво цукру.</w:t>
      </w:r>
      <w:r w:rsidR="00C5345F" w:rsidRPr="00C5345F">
        <w:rPr>
          <w:rFonts w:ascii="Times New Roman" w:hAnsi="Times New Roman" w:cs="Times New Roman"/>
          <w:sz w:val="20"/>
          <w:szCs w:val="20"/>
          <w:lang w:val="uk-UA"/>
        </w:rPr>
        <w:t xml:space="preserve"> Цукрові заводи перетворюють буряковий (або тростинний) сік на цукор та фракціонують побічні продукти. Тут утворюються такі відходи: «шлам» (жом буряка після віджиму та очистки – вапняковий осад з неорганіки), меляса (густий сироп, багатий цукрами, отриманий після випарювання; часто використовується в бродильних виробництвах), а також багасса (жом тростини) та фільтрови стоки. Екологічні проблеми галузі стосуються усіх цих потоків. Згідно зі спеціалізованим джерелом, неконтрольоване зберігання «шламів» і меляси може призводити до забруднення поверхневих і ґрунтових вод (евтрофікація). Наприклад, </w:t>
      </w:r>
      <w:r w:rsidR="00C5345F" w:rsidRPr="00C5345F">
        <w:rPr>
          <w:rFonts w:ascii="Times New Roman" w:hAnsi="Times New Roman" w:cs="Times New Roman"/>
          <w:sz w:val="20"/>
          <w:szCs w:val="20"/>
          <w:lang w:val="uk-UA"/>
        </w:rPr>
        <w:lastRenderedPageBreak/>
        <w:t xml:space="preserve">фосфати й азоти з меляси викликають «цвітіння» водойм. Також застерігають про повітряне забруднення: спалювання біовідходів (соломи, жому) викидає CO₂, SO₂ та інші токсичні речовини. Інші проблеми – алкалізація ґрунтів вапняковим осадом </w:t>
      </w:r>
      <w:r>
        <w:rPr>
          <w:rFonts w:ascii="Times New Roman" w:hAnsi="Times New Roman" w:cs="Times New Roman"/>
          <w:sz w:val="20"/>
          <w:szCs w:val="20"/>
          <w:lang w:val="uk-UA"/>
        </w:rPr>
        <w:t>та</w:t>
      </w:r>
      <w:r w:rsidR="00C5345F" w:rsidRPr="00C5345F">
        <w:rPr>
          <w:rFonts w:ascii="Times New Roman" w:hAnsi="Times New Roman" w:cs="Times New Roman"/>
          <w:sz w:val="20"/>
          <w:szCs w:val="20"/>
          <w:lang w:val="uk-UA"/>
        </w:rPr>
        <w:t xml:space="preserve"> загроза здоров’ю працівників через хімпрепарати для очищення соку. Тому цукрова промисловість потребує замкнених циклів: повторне використання меляси (наприклад, на корм чи бродіння), компостування фільтратів, а також газифікацію або сушка жому та </w:t>
      </w:r>
      <w:r>
        <w:rPr>
          <w:rFonts w:ascii="Times New Roman" w:hAnsi="Times New Roman" w:cs="Times New Roman"/>
          <w:sz w:val="20"/>
          <w:szCs w:val="20"/>
          <w:lang w:val="uk-UA"/>
        </w:rPr>
        <w:t>меля</w:t>
      </w:r>
      <w:r w:rsidR="00C5345F" w:rsidRPr="00C5345F">
        <w:rPr>
          <w:rFonts w:ascii="Times New Roman" w:hAnsi="Times New Roman" w:cs="Times New Roman"/>
          <w:sz w:val="20"/>
          <w:szCs w:val="20"/>
          <w:lang w:val="uk-UA"/>
        </w:rPr>
        <w:t>си для зменшення викидів. Як підсумок, основні екопроблеми цукрового виробництва – це забруднення вод і ґрунту продуктами окислення органіки та інертним осадом, а також атмосферний викид при спалюванні відходів.</w:t>
      </w:r>
    </w:p>
    <w:p w14:paraId="3049BC29" w14:textId="25264806" w:rsidR="00C5345F" w:rsidRPr="00C5345F" w:rsidRDefault="006D6B72"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D6B72">
        <w:rPr>
          <w:rFonts w:ascii="Times New Roman" w:hAnsi="Times New Roman" w:cs="Times New Roman"/>
          <w:i/>
          <w:iCs/>
          <w:sz w:val="20"/>
          <w:szCs w:val="20"/>
          <w:lang w:val="uk-UA"/>
        </w:rPr>
        <w:t xml:space="preserve">9. </w:t>
      </w:r>
      <w:r w:rsidR="00C5345F" w:rsidRPr="006D6B72">
        <w:rPr>
          <w:rFonts w:ascii="Times New Roman" w:hAnsi="Times New Roman" w:cs="Times New Roman"/>
          <w:i/>
          <w:iCs/>
          <w:sz w:val="20"/>
          <w:szCs w:val="20"/>
          <w:lang w:val="uk-UA"/>
        </w:rPr>
        <w:t>Плодоовочеве виробництво (перероб</w:t>
      </w:r>
      <w:r>
        <w:rPr>
          <w:rFonts w:ascii="Times New Roman" w:hAnsi="Times New Roman" w:cs="Times New Roman"/>
          <w:i/>
          <w:iCs/>
          <w:sz w:val="20"/>
          <w:szCs w:val="20"/>
          <w:lang w:val="uk-UA"/>
        </w:rPr>
        <w:t>лення</w:t>
      </w:r>
      <w:r w:rsidR="00C5345F" w:rsidRPr="006D6B72">
        <w:rPr>
          <w:rFonts w:ascii="Times New Roman" w:hAnsi="Times New Roman" w:cs="Times New Roman"/>
          <w:i/>
          <w:iCs/>
          <w:sz w:val="20"/>
          <w:szCs w:val="20"/>
          <w:lang w:val="uk-UA"/>
        </w:rPr>
        <w:t xml:space="preserve"> фруктів </w:t>
      </w:r>
      <w:r>
        <w:rPr>
          <w:rFonts w:ascii="Times New Roman" w:hAnsi="Times New Roman" w:cs="Times New Roman"/>
          <w:i/>
          <w:iCs/>
          <w:sz w:val="20"/>
          <w:szCs w:val="20"/>
          <w:lang w:val="uk-UA"/>
        </w:rPr>
        <w:t>та</w:t>
      </w:r>
      <w:r w:rsidR="00C5345F" w:rsidRPr="006D6B72">
        <w:rPr>
          <w:rFonts w:ascii="Times New Roman" w:hAnsi="Times New Roman" w:cs="Times New Roman"/>
          <w:i/>
          <w:iCs/>
          <w:sz w:val="20"/>
          <w:szCs w:val="20"/>
          <w:lang w:val="uk-UA"/>
        </w:rPr>
        <w:t xml:space="preserve"> овочів).</w:t>
      </w:r>
      <w:r w:rsidR="00C5345F" w:rsidRPr="00C5345F">
        <w:rPr>
          <w:rFonts w:ascii="Times New Roman" w:hAnsi="Times New Roman" w:cs="Times New Roman"/>
          <w:sz w:val="20"/>
          <w:szCs w:val="20"/>
          <w:lang w:val="uk-UA"/>
        </w:rPr>
        <w:t xml:space="preserve"> Тут характерно утворення великої кількості органічних відходів (очистки, лушпиння, кісточки, гнильні овочі)</w:t>
      </w:r>
      <w:r>
        <w:rPr>
          <w:rFonts w:ascii="Times New Roman" w:hAnsi="Times New Roman" w:cs="Times New Roman"/>
          <w:sz w:val="20"/>
          <w:szCs w:val="20"/>
          <w:lang w:val="uk-UA"/>
        </w:rPr>
        <w:t>та</w:t>
      </w:r>
      <w:r w:rsidR="00C5345F" w:rsidRPr="00C5345F">
        <w:rPr>
          <w:rFonts w:ascii="Times New Roman" w:hAnsi="Times New Roman" w:cs="Times New Roman"/>
          <w:sz w:val="20"/>
          <w:szCs w:val="20"/>
          <w:lang w:val="uk-UA"/>
        </w:rPr>
        <w:t>і стічних вод. Якщо ці відходи не використовуються, вони швидко розкладаються, сприяють поширенню хвороб і виснаженню ґрунтів. Як попереджає вітчизняний огляд, необроблені органічні відходи сільгоспвиробництва «можуть сприяти розвитку патогенних мікроорганізмів та створенню умов для поширення хвороб», що веде до деградації ґрунтів і забруднення вод. Зокрема, відходи олійних рослин, какао, кави містять важкі метали та токсини, що накопичуються в ґрунті. При перероб</w:t>
      </w:r>
      <w:r>
        <w:rPr>
          <w:rFonts w:ascii="Times New Roman" w:hAnsi="Times New Roman" w:cs="Times New Roman"/>
          <w:sz w:val="20"/>
          <w:szCs w:val="20"/>
          <w:lang w:val="uk-UA"/>
        </w:rPr>
        <w:t>ленн</w:t>
      </w:r>
      <w:r w:rsidR="00C5345F" w:rsidRPr="00C5345F">
        <w:rPr>
          <w:rFonts w:ascii="Times New Roman" w:hAnsi="Times New Roman" w:cs="Times New Roman"/>
          <w:sz w:val="20"/>
          <w:szCs w:val="20"/>
          <w:lang w:val="uk-UA"/>
        </w:rPr>
        <w:t xml:space="preserve">і фруктів </w:t>
      </w:r>
      <w:r>
        <w:rPr>
          <w:rFonts w:ascii="Times New Roman" w:hAnsi="Times New Roman" w:cs="Times New Roman"/>
          <w:sz w:val="20"/>
          <w:szCs w:val="20"/>
          <w:lang w:val="uk-UA"/>
        </w:rPr>
        <w:t>та</w:t>
      </w:r>
      <w:r w:rsidR="00C5345F" w:rsidRPr="00C5345F">
        <w:rPr>
          <w:rFonts w:ascii="Times New Roman" w:hAnsi="Times New Roman" w:cs="Times New Roman"/>
          <w:sz w:val="20"/>
          <w:szCs w:val="20"/>
          <w:lang w:val="uk-UA"/>
        </w:rPr>
        <w:t xml:space="preserve"> овочів </w:t>
      </w:r>
      <w:r>
        <w:rPr>
          <w:rFonts w:ascii="Times New Roman" w:hAnsi="Times New Roman" w:cs="Times New Roman"/>
          <w:sz w:val="20"/>
          <w:szCs w:val="20"/>
          <w:lang w:val="uk-UA"/>
        </w:rPr>
        <w:t>використовують</w:t>
      </w:r>
      <w:r w:rsidR="00C5345F" w:rsidRPr="00C5345F">
        <w:rPr>
          <w:rFonts w:ascii="Times New Roman" w:hAnsi="Times New Roman" w:cs="Times New Roman"/>
          <w:sz w:val="20"/>
          <w:szCs w:val="20"/>
          <w:lang w:val="uk-UA"/>
        </w:rPr>
        <w:t xml:space="preserve"> багато води (для миття, бланшування тощо), а в стоки потрапляють пісковідкладники, пульпа, фосфати, сполуки нітратів. Високий органічний вміст викликає евтрофікацію в водоймах. Також значн</w:t>
      </w:r>
      <w:r>
        <w:rPr>
          <w:rFonts w:ascii="Times New Roman" w:hAnsi="Times New Roman" w:cs="Times New Roman"/>
          <w:sz w:val="20"/>
          <w:szCs w:val="20"/>
          <w:lang w:val="uk-UA"/>
        </w:rPr>
        <w:t xml:space="preserve">а кількість </w:t>
      </w:r>
      <w:r w:rsidR="00C5345F" w:rsidRPr="00C5345F">
        <w:rPr>
          <w:rFonts w:ascii="Times New Roman" w:hAnsi="Times New Roman" w:cs="Times New Roman"/>
          <w:sz w:val="20"/>
          <w:szCs w:val="20"/>
          <w:lang w:val="uk-UA"/>
        </w:rPr>
        <w:t>упаковки (консервні банки, скло, упаковка з пластика) утилізується як тверді побутові відходи. Отже екологічні проблеми галузі – нагромадження органічних решток (кормові, компостні використання) і забруднення води (фільтрувальні залишки, піноутворення та евтрофікація). Ефективним заходом є біологічн</w:t>
      </w:r>
      <w:r>
        <w:rPr>
          <w:rFonts w:ascii="Times New Roman" w:hAnsi="Times New Roman" w:cs="Times New Roman"/>
          <w:sz w:val="20"/>
          <w:szCs w:val="20"/>
          <w:lang w:val="uk-UA"/>
        </w:rPr>
        <w:t>е</w:t>
      </w:r>
      <w:r w:rsidR="00C5345F" w:rsidRPr="00C5345F">
        <w:rPr>
          <w:rFonts w:ascii="Times New Roman" w:hAnsi="Times New Roman" w:cs="Times New Roman"/>
          <w:sz w:val="20"/>
          <w:szCs w:val="20"/>
          <w:lang w:val="uk-UA"/>
        </w:rPr>
        <w:t xml:space="preserve"> перероб</w:t>
      </w:r>
      <w:r>
        <w:rPr>
          <w:rFonts w:ascii="Times New Roman" w:hAnsi="Times New Roman" w:cs="Times New Roman"/>
          <w:sz w:val="20"/>
          <w:szCs w:val="20"/>
          <w:lang w:val="uk-UA"/>
        </w:rPr>
        <w:t>лення</w:t>
      </w:r>
      <w:r w:rsidR="00C5345F" w:rsidRPr="00C5345F">
        <w:rPr>
          <w:rFonts w:ascii="Times New Roman" w:hAnsi="Times New Roman" w:cs="Times New Roman"/>
          <w:sz w:val="20"/>
          <w:szCs w:val="20"/>
          <w:lang w:val="uk-UA"/>
        </w:rPr>
        <w:t xml:space="preserve"> (компостування, анаеробне бродіння) та сортування відходів для вторинного використання.</w:t>
      </w:r>
    </w:p>
    <w:p w14:paraId="5CDC095A" w14:textId="7D4DE80C" w:rsidR="00C5345F" w:rsidRPr="00C5345F" w:rsidRDefault="006D6B72"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D6B72">
        <w:rPr>
          <w:rFonts w:ascii="Times New Roman" w:hAnsi="Times New Roman" w:cs="Times New Roman"/>
          <w:i/>
          <w:iCs/>
          <w:sz w:val="20"/>
          <w:szCs w:val="20"/>
          <w:lang w:val="uk-UA"/>
        </w:rPr>
        <w:t xml:space="preserve">10. </w:t>
      </w:r>
      <w:r w:rsidR="00C5345F" w:rsidRPr="006D6B72">
        <w:rPr>
          <w:rFonts w:ascii="Times New Roman" w:hAnsi="Times New Roman" w:cs="Times New Roman"/>
          <w:i/>
          <w:iCs/>
          <w:sz w:val="20"/>
          <w:szCs w:val="20"/>
          <w:lang w:val="uk-UA"/>
        </w:rPr>
        <w:t>Олієжирове виробництво.</w:t>
      </w:r>
      <w:r w:rsidR="00C5345F" w:rsidRPr="00C5345F">
        <w:rPr>
          <w:rFonts w:ascii="Times New Roman" w:hAnsi="Times New Roman" w:cs="Times New Roman"/>
          <w:sz w:val="20"/>
          <w:szCs w:val="20"/>
          <w:lang w:val="uk-UA"/>
        </w:rPr>
        <w:t xml:space="preserve"> Виробництво рослинної олії та жирів (соняшникової, пальмової, тваринних жирів, маргарину тощо) супроводжується особливо складними стічними водами. Як зазначає технічна доповідь, стоки </w:t>
      </w:r>
      <w:r w:rsidR="00994F12">
        <w:rPr>
          <w:rFonts w:ascii="Times New Roman" w:hAnsi="Times New Roman" w:cs="Times New Roman"/>
          <w:sz w:val="20"/>
          <w:szCs w:val="20"/>
          <w:lang w:val="uk-UA"/>
        </w:rPr>
        <w:t>оліє</w:t>
      </w:r>
      <w:r w:rsidR="00C5345F" w:rsidRPr="00C5345F">
        <w:rPr>
          <w:rFonts w:ascii="Times New Roman" w:hAnsi="Times New Roman" w:cs="Times New Roman"/>
          <w:sz w:val="20"/>
          <w:szCs w:val="20"/>
          <w:lang w:val="uk-UA"/>
        </w:rPr>
        <w:t>жирового виробництва є «надзвичайно забрудненими і важкими» для очи</w:t>
      </w:r>
      <w:r w:rsidR="00994F12">
        <w:rPr>
          <w:rFonts w:ascii="Times New Roman" w:hAnsi="Times New Roman" w:cs="Times New Roman"/>
          <w:sz w:val="20"/>
          <w:szCs w:val="20"/>
          <w:lang w:val="uk-UA"/>
        </w:rPr>
        <w:t>щення</w:t>
      </w:r>
      <w:r w:rsidR="00C5345F" w:rsidRPr="00C5345F">
        <w:rPr>
          <w:rFonts w:ascii="Times New Roman" w:hAnsi="Times New Roman" w:cs="Times New Roman"/>
          <w:sz w:val="20"/>
          <w:szCs w:val="20"/>
          <w:lang w:val="uk-UA"/>
        </w:rPr>
        <w:t>. Вони містять багато мінеральних домішок (шлами після фільтрації олії) та органічних забруднень: жири, білки, розчинні вуглеводи, нерозчинні частинки. Ці стоки швидко загнивають, pH падає, що ускладнює біотехнологічне очищення. На практиці це означає: великий БПК/ХПК, стійкі емульговані жири та сезонні коливання якості сировини, що роблять очищення дорогим і багатоступеневим. Тверді відходи олійних заводів – макуха та фосфатиди – багаті поживними речовинами і майже завжди переробляються (на корми або технічні жири). Але бездіяльність може призвести до забруднення ґрунту жирними кислотами та погіршення ґрунтових мікроорганізмів. В атмосферу викидається лише пар з котлів (CO₂), тому повітряна складова проблеми менша, ніж водна. Головна екологічна задача галузі – «експлуатувати багатоступеневі очисні споруди» для жирних стоків, аби вловити жири і уникнути закислення вод. Використовують жироуловлювачі, коагуляцію та біофільтр</w:t>
      </w:r>
      <w:r w:rsidR="006C4BE7">
        <w:rPr>
          <w:rFonts w:ascii="Times New Roman" w:hAnsi="Times New Roman" w:cs="Times New Roman"/>
          <w:sz w:val="20"/>
          <w:szCs w:val="20"/>
          <w:lang w:val="uk-UA"/>
        </w:rPr>
        <w:t>ув</w:t>
      </w:r>
      <w:r w:rsidR="00C5345F" w:rsidRPr="00C5345F">
        <w:rPr>
          <w:rFonts w:ascii="Times New Roman" w:hAnsi="Times New Roman" w:cs="Times New Roman"/>
          <w:sz w:val="20"/>
          <w:szCs w:val="20"/>
          <w:lang w:val="uk-UA"/>
        </w:rPr>
        <w:t>а</w:t>
      </w:r>
      <w:r w:rsidR="006C4BE7">
        <w:rPr>
          <w:rFonts w:ascii="Times New Roman" w:hAnsi="Times New Roman" w:cs="Times New Roman"/>
          <w:sz w:val="20"/>
          <w:szCs w:val="20"/>
          <w:lang w:val="uk-UA"/>
        </w:rPr>
        <w:t>ння</w:t>
      </w:r>
      <w:r w:rsidR="00C5345F" w:rsidRPr="00C5345F">
        <w:rPr>
          <w:rFonts w:ascii="Times New Roman" w:hAnsi="Times New Roman" w:cs="Times New Roman"/>
          <w:sz w:val="20"/>
          <w:szCs w:val="20"/>
          <w:lang w:val="uk-UA"/>
        </w:rPr>
        <w:t>.</w:t>
      </w:r>
    </w:p>
    <w:p w14:paraId="70F55062" w14:textId="2F5B8142" w:rsidR="00C5345F" w:rsidRPr="00C5345F" w:rsidRDefault="006C4BE7"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C4BE7">
        <w:rPr>
          <w:rFonts w:ascii="Times New Roman" w:hAnsi="Times New Roman" w:cs="Times New Roman"/>
          <w:i/>
          <w:iCs/>
          <w:sz w:val="20"/>
          <w:szCs w:val="20"/>
          <w:lang w:val="uk-UA"/>
        </w:rPr>
        <w:t xml:space="preserve">11. </w:t>
      </w:r>
      <w:r w:rsidR="00C5345F" w:rsidRPr="006C4BE7">
        <w:rPr>
          <w:rFonts w:ascii="Times New Roman" w:hAnsi="Times New Roman" w:cs="Times New Roman"/>
          <w:i/>
          <w:iCs/>
          <w:sz w:val="20"/>
          <w:szCs w:val="20"/>
          <w:lang w:val="uk-UA"/>
        </w:rPr>
        <w:t>Виробництво молочних продуктів.</w:t>
      </w:r>
      <w:r w:rsidR="00C5345F" w:rsidRPr="00C5345F">
        <w:rPr>
          <w:rFonts w:ascii="Times New Roman" w:hAnsi="Times New Roman" w:cs="Times New Roman"/>
          <w:sz w:val="20"/>
          <w:szCs w:val="20"/>
          <w:lang w:val="uk-UA"/>
        </w:rPr>
        <w:t xml:space="preserve"> Молочна промисловість створює високонітратні, жирно-білкові стоки </w:t>
      </w:r>
      <w:r>
        <w:rPr>
          <w:rFonts w:ascii="Times New Roman" w:hAnsi="Times New Roman" w:cs="Times New Roman"/>
          <w:sz w:val="20"/>
          <w:szCs w:val="20"/>
          <w:lang w:val="uk-UA"/>
        </w:rPr>
        <w:t>та</w:t>
      </w:r>
      <w:r w:rsidR="00C5345F" w:rsidRPr="00C5345F">
        <w:rPr>
          <w:rFonts w:ascii="Times New Roman" w:hAnsi="Times New Roman" w:cs="Times New Roman"/>
          <w:sz w:val="20"/>
          <w:szCs w:val="20"/>
          <w:lang w:val="uk-UA"/>
        </w:rPr>
        <w:t xml:space="preserve"> побічні продукти. Особливо небезпечним є сироватковий осад: залишки плазми молока після виробництва сиру та йогуртів мають дуже високий вміст органіки (лактози, білків), тому при попаданні у водойми </w:t>
      </w:r>
      <w:r w:rsidR="00C5345F" w:rsidRPr="00C5345F">
        <w:rPr>
          <w:rFonts w:ascii="Times New Roman" w:hAnsi="Times New Roman" w:cs="Times New Roman"/>
          <w:sz w:val="20"/>
          <w:szCs w:val="20"/>
          <w:lang w:val="uk-UA"/>
        </w:rPr>
        <w:lastRenderedPageBreak/>
        <w:t>можуть викликати інтенсивну евтрофікацію. Утворення надмірної кількості водоростей та кисневого голодування водних організмів – головний ризик. Інші відходи – залишки молока після фільтр</w:t>
      </w:r>
      <w:r>
        <w:rPr>
          <w:rFonts w:ascii="Times New Roman" w:hAnsi="Times New Roman" w:cs="Times New Roman"/>
          <w:sz w:val="20"/>
          <w:szCs w:val="20"/>
          <w:lang w:val="uk-UA"/>
        </w:rPr>
        <w:t>ування</w:t>
      </w:r>
      <w:r w:rsidR="00C5345F" w:rsidRPr="00C5345F">
        <w:rPr>
          <w:rFonts w:ascii="Times New Roman" w:hAnsi="Times New Roman" w:cs="Times New Roman"/>
          <w:sz w:val="20"/>
          <w:szCs w:val="20"/>
          <w:lang w:val="uk-UA"/>
        </w:rPr>
        <w:t>, неякісне молоко, білкові осади з концентратів. Якщо їх скидати, також зростає БПК стоків. Пакувальні матеріали (пляшки, пакети) несуть іншу загрозу: пластику властива мікропластикова фрагментація, забруднення водної флори і харчового ланцюга. Тому екозавдання галузі – переробка сироватки (на корм, на біогаз) та очищення молочних стоків (жироуловлювачі, аеробні реактори). Крім того, слід контролювати відпрацьовану воду після мийки устаткування і безпечне руйнування пластику. У сумі проблеми – евтрофікація водойм від білково-цукрявих стоків і мікропластикове забруднення.</w:t>
      </w:r>
    </w:p>
    <w:p w14:paraId="0CEBA174" w14:textId="163CCDD3" w:rsidR="00C5345F" w:rsidRPr="00C5345F" w:rsidRDefault="006C4BE7" w:rsidP="00C5345F">
      <w:pPr>
        <w:autoSpaceDE w:val="0"/>
        <w:autoSpaceDN w:val="0"/>
        <w:adjustRightInd w:val="0"/>
        <w:spacing w:after="0" w:line="240" w:lineRule="auto"/>
        <w:ind w:firstLine="567"/>
        <w:jc w:val="both"/>
        <w:rPr>
          <w:rFonts w:ascii="Times New Roman" w:hAnsi="Times New Roman" w:cs="Times New Roman"/>
          <w:sz w:val="20"/>
          <w:szCs w:val="20"/>
          <w:lang w:val="uk-UA"/>
        </w:rPr>
      </w:pPr>
      <w:r w:rsidRPr="006C4BE7">
        <w:rPr>
          <w:rFonts w:ascii="Times New Roman" w:hAnsi="Times New Roman" w:cs="Times New Roman"/>
          <w:i/>
          <w:iCs/>
          <w:sz w:val="20"/>
          <w:szCs w:val="20"/>
          <w:lang w:val="uk-UA"/>
        </w:rPr>
        <w:t xml:space="preserve">12. </w:t>
      </w:r>
      <w:r w:rsidR="00C5345F" w:rsidRPr="006C4BE7">
        <w:rPr>
          <w:rFonts w:ascii="Times New Roman" w:hAnsi="Times New Roman" w:cs="Times New Roman"/>
          <w:i/>
          <w:iCs/>
          <w:sz w:val="20"/>
          <w:szCs w:val="20"/>
          <w:lang w:val="uk-UA"/>
        </w:rPr>
        <w:t>М’ясне виробництво.</w:t>
      </w:r>
      <w:r w:rsidR="00C5345F" w:rsidRPr="00C5345F">
        <w:rPr>
          <w:rFonts w:ascii="Times New Roman" w:hAnsi="Times New Roman" w:cs="Times New Roman"/>
          <w:sz w:val="20"/>
          <w:szCs w:val="20"/>
          <w:lang w:val="uk-UA"/>
        </w:rPr>
        <w:t xml:space="preserve"> На м’ясокомбінатах та у ковбасному виробництві утворюється безліч відходів тваринного походження: кров, кістки, шкіра, нутрощі, обрізки м’яса, жир. Головна проблема – це велика органічне навантаження. Невикористані шматки м’яса швидко гниють, створюючи анаеробні умови, що веде до виділення метану – потужного парникового газу. Також у стічні води при митті обладнання та обробці потрапляють білки, жири, патогени (сальмонела, кишкова паличка та інші збудники). За даними галузевих фахівців, фекально-органічні стоки м’ясного та рибного виробництв містять небезпечні бактерії і мають високий БПК. Крім того, розкладання органіки призводить до забруднення водоносних горизонтів амонієм, фосфатами і важкими сполуками. Витік робочих розчинів з кишкомойок і ковбасопрокатних може давати пік евтрофікації водойм від азоту та фосфору. На суходолі несвоєчасне вивезення м’ясних відходів перетворює поле на розсадник інфекцій та плісняви; також при горінні жирів повітря забруднюється димом і запахами. Як підсумок, основними екологічними загрозами м’яса і риби є забруднення вод і ґрунтів продуктами розкладання органіки з патогенами, викид метану, а також олійні плівки на воді (жири створюють плівку, що погіршує кисневий режим води). Тому в м’ясопереробці потрібна стерилізація стоків, глибока очистка і швидкий перерозподіл відходів (на прикорм тварин чи біогаз).</w:t>
      </w:r>
    </w:p>
    <w:p w14:paraId="539A5652" w14:textId="2B6BDD80" w:rsidR="00905D9F" w:rsidRDefault="006C4BE7" w:rsidP="00B44575">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13. </w:t>
      </w:r>
      <w:r w:rsidR="00C5345F" w:rsidRPr="00C5345F">
        <w:rPr>
          <w:rFonts w:ascii="Times New Roman" w:hAnsi="Times New Roman" w:cs="Times New Roman"/>
          <w:sz w:val="20"/>
          <w:szCs w:val="20"/>
          <w:lang w:val="uk-UA"/>
        </w:rPr>
        <w:t>Виробництво рибопродуктів. Екологія переробки риби і морепродуктів близька до м’ясної: багато органічних відходів (голи, кістки, потрухи, ікринки, риб’ячий жир) і брудні стоки. Залишки рибних нутрощів викликають анаеробне бродіння з виділенням метану й аміаку. Розклад донних тваринних решток у водоймах чи звалищах спричиняє евтрофікацію та отруєння води амонієвими і фосфатними сполуками. Як зазначає галузевий огляд, органічні відходи тваринного походження з риби й м’яса «приводять до утворення анаеробних умов» і дають метан. Рибні стічні води крім цього містять багато хлоридів, фосфатів, що викликає цвітіння водойм. Додатково рибні фабрики використовують хімічні консерванти і дезінфектанти, які при витоку є небезпечними. В цілому, екопрогляд застерігає, що неорганізоване зберігання та перевезення м’ясо-рибних відходів може забруднити ґрунти токсинами і сприяти поширенню патогенів. Отже, проблеми галузі – аналогічні</w:t>
      </w:r>
      <w:r w:rsidR="000420A6">
        <w:rPr>
          <w:rFonts w:ascii="Times New Roman" w:hAnsi="Times New Roman" w:cs="Times New Roman"/>
          <w:sz w:val="20"/>
          <w:szCs w:val="20"/>
          <w:lang w:val="uk-UA"/>
        </w:rPr>
        <w:t xml:space="preserve">, це </w:t>
      </w:r>
      <w:r w:rsidR="00C5345F" w:rsidRPr="00C5345F">
        <w:rPr>
          <w:rFonts w:ascii="Times New Roman" w:hAnsi="Times New Roman" w:cs="Times New Roman"/>
          <w:sz w:val="20"/>
          <w:szCs w:val="20"/>
          <w:lang w:val="uk-UA"/>
        </w:rPr>
        <w:t>метан із розклад</w:t>
      </w:r>
      <w:r w:rsidR="000420A6">
        <w:rPr>
          <w:rFonts w:ascii="Times New Roman" w:hAnsi="Times New Roman" w:cs="Times New Roman"/>
          <w:sz w:val="20"/>
          <w:szCs w:val="20"/>
          <w:lang w:val="uk-UA"/>
        </w:rPr>
        <w:t>ання</w:t>
      </w:r>
      <w:r w:rsidR="00C5345F" w:rsidRPr="00C5345F">
        <w:rPr>
          <w:rFonts w:ascii="Times New Roman" w:hAnsi="Times New Roman" w:cs="Times New Roman"/>
          <w:sz w:val="20"/>
          <w:szCs w:val="20"/>
          <w:lang w:val="uk-UA"/>
        </w:rPr>
        <w:t xml:space="preserve"> органі</w:t>
      </w:r>
      <w:r w:rsidR="000420A6">
        <w:rPr>
          <w:rFonts w:ascii="Times New Roman" w:hAnsi="Times New Roman" w:cs="Times New Roman"/>
          <w:sz w:val="20"/>
          <w:szCs w:val="20"/>
          <w:lang w:val="uk-UA"/>
        </w:rPr>
        <w:t>чних решток</w:t>
      </w:r>
      <w:r w:rsidR="00C5345F" w:rsidRPr="00C5345F">
        <w:rPr>
          <w:rFonts w:ascii="Times New Roman" w:hAnsi="Times New Roman" w:cs="Times New Roman"/>
          <w:sz w:val="20"/>
          <w:szCs w:val="20"/>
          <w:lang w:val="uk-UA"/>
        </w:rPr>
        <w:t>, забруднення водойм азотом/фосфором, а також неприємні запахи та розповсюдження шкідників (гризунів) при неправильному поводженні</w:t>
      </w:r>
      <w:r w:rsidR="00B44575" w:rsidRPr="00B44575">
        <w:rPr>
          <w:rFonts w:ascii="Times New Roman" w:hAnsi="Times New Roman" w:cs="Times New Roman"/>
          <w:sz w:val="20"/>
          <w:szCs w:val="20"/>
          <w:lang w:val="uk-UA"/>
        </w:rPr>
        <w:t>. [2м, 2б, 4б, 5б, 9б, 11б, 24д, 25д].</w:t>
      </w:r>
    </w:p>
    <w:p w14:paraId="699C1BE0" w14:textId="77777777" w:rsidR="000C5400" w:rsidRDefault="000C5400" w:rsidP="00B810A6">
      <w:pPr>
        <w:autoSpaceDE w:val="0"/>
        <w:autoSpaceDN w:val="0"/>
        <w:adjustRightInd w:val="0"/>
        <w:spacing w:after="0" w:line="240" w:lineRule="auto"/>
        <w:jc w:val="center"/>
        <w:rPr>
          <w:rFonts w:ascii="Times New Roman" w:hAnsi="Times New Roman" w:cs="Times New Roman"/>
          <w:b/>
          <w:bCs/>
          <w:sz w:val="20"/>
          <w:szCs w:val="20"/>
          <w:lang w:val="uk-UA"/>
        </w:rPr>
      </w:pPr>
    </w:p>
    <w:p w14:paraId="6C11EDDC" w14:textId="77777777" w:rsidR="00941D0F" w:rsidRDefault="00941D0F" w:rsidP="00B810A6">
      <w:pPr>
        <w:autoSpaceDE w:val="0"/>
        <w:autoSpaceDN w:val="0"/>
        <w:adjustRightInd w:val="0"/>
        <w:spacing w:after="0" w:line="240" w:lineRule="auto"/>
        <w:jc w:val="center"/>
        <w:rPr>
          <w:rFonts w:ascii="Times New Roman" w:hAnsi="Times New Roman" w:cs="Times New Roman"/>
          <w:b/>
          <w:bCs/>
          <w:sz w:val="20"/>
          <w:szCs w:val="20"/>
          <w:lang w:val="uk-UA"/>
        </w:rPr>
      </w:pPr>
    </w:p>
    <w:p w14:paraId="32FA947B" w14:textId="77777777" w:rsidR="00941D0F" w:rsidRDefault="00941D0F" w:rsidP="00B810A6">
      <w:pPr>
        <w:autoSpaceDE w:val="0"/>
        <w:autoSpaceDN w:val="0"/>
        <w:adjustRightInd w:val="0"/>
        <w:spacing w:after="0" w:line="240" w:lineRule="auto"/>
        <w:jc w:val="center"/>
        <w:rPr>
          <w:rFonts w:ascii="Times New Roman" w:hAnsi="Times New Roman" w:cs="Times New Roman"/>
          <w:b/>
          <w:bCs/>
          <w:sz w:val="20"/>
          <w:szCs w:val="20"/>
          <w:lang w:val="uk-UA"/>
        </w:rPr>
      </w:pPr>
    </w:p>
    <w:p w14:paraId="36DFA37A" w14:textId="35145F63" w:rsidR="00027563" w:rsidRPr="00B810A6" w:rsidRDefault="00027563" w:rsidP="00B810A6">
      <w:pPr>
        <w:autoSpaceDE w:val="0"/>
        <w:autoSpaceDN w:val="0"/>
        <w:adjustRightInd w:val="0"/>
        <w:spacing w:after="0" w:line="240" w:lineRule="auto"/>
        <w:jc w:val="center"/>
        <w:rPr>
          <w:rFonts w:ascii="Times New Roman" w:hAnsi="Times New Roman" w:cs="Times New Roman"/>
          <w:b/>
          <w:bCs/>
          <w:sz w:val="20"/>
          <w:szCs w:val="20"/>
          <w:lang w:val="uk-UA"/>
        </w:rPr>
      </w:pPr>
      <w:r w:rsidRPr="00B810A6">
        <w:rPr>
          <w:rFonts w:ascii="Times New Roman" w:hAnsi="Times New Roman" w:cs="Times New Roman"/>
          <w:b/>
          <w:bCs/>
          <w:sz w:val="20"/>
          <w:szCs w:val="20"/>
          <w:lang w:val="uk-UA"/>
        </w:rPr>
        <w:lastRenderedPageBreak/>
        <w:t>Питання для самоконтролю</w:t>
      </w:r>
    </w:p>
    <w:p w14:paraId="4A3A601D" w14:textId="6C391B1C" w:rsidR="000C5400" w:rsidRPr="000C5400" w:rsidRDefault="00FD287F"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 </w:t>
      </w:r>
      <w:r w:rsidR="000C5400" w:rsidRPr="000C5400">
        <w:rPr>
          <w:rFonts w:ascii="Times New Roman" w:eastAsia="Times New Roman+FPEF" w:hAnsi="Times New Roman" w:cs="Times New Roman"/>
          <w:sz w:val="20"/>
          <w:szCs w:val="20"/>
          <w:lang w:val="uk-UA"/>
        </w:rPr>
        <w:t xml:space="preserve">Екологічна безпека харчових продуктів. Що це означає і чому безпека </w:t>
      </w:r>
      <w:r w:rsidR="000C5400">
        <w:rPr>
          <w:rFonts w:ascii="Times New Roman" w:eastAsia="Times New Roman+FPEF" w:hAnsi="Times New Roman" w:cs="Times New Roman"/>
          <w:sz w:val="20"/>
          <w:szCs w:val="20"/>
          <w:lang w:val="uk-UA"/>
        </w:rPr>
        <w:t xml:space="preserve">продуктів </w:t>
      </w:r>
      <w:r w:rsidR="000C5400" w:rsidRPr="000C5400">
        <w:rPr>
          <w:rFonts w:ascii="Times New Roman" w:eastAsia="Times New Roman+FPEF" w:hAnsi="Times New Roman" w:cs="Times New Roman"/>
          <w:sz w:val="20"/>
          <w:szCs w:val="20"/>
          <w:lang w:val="uk-UA"/>
        </w:rPr>
        <w:t>харч</w:t>
      </w:r>
      <w:r w:rsidR="000C5400">
        <w:rPr>
          <w:rFonts w:ascii="Times New Roman" w:eastAsia="Times New Roman+FPEF" w:hAnsi="Times New Roman" w:cs="Times New Roman"/>
          <w:sz w:val="20"/>
          <w:szCs w:val="20"/>
          <w:lang w:val="uk-UA"/>
        </w:rPr>
        <w:t>ування</w:t>
      </w:r>
      <w:r w:rsidR="000C5400" w:rsidRPr="000C5400">
        <w:rPr>
          <w:rFonts w:ascii="Times New Roman" w:eastAsia="Times New Roman+FPEF" w:hAnsi="Times New Roman" w:cs="Times New Roman"/>
          <w:sz w:val="20"/>
          <w:szCs w:val="20"/>
          <w:lang w:val="uk-UA"/>
        </w:rPr>
        <w:t xml:space="preserve"> залежить від стану довкілля?</w:t>
      </w:r>
    </w:p>
    <w:p w14:paraId="7CAA137F" w14:textId="65D1FAEE" w:rsidR="000C5400" w:rsidRPr="000C5400" w:rsidRDefault="000C5400"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2. </w:t>
      </w:r>
      <w:r w:rsidRPr="000C5400">
        <w:rPr>
          <w:rFonts w:ascii="Times New Roman" w:eastAsia="Times New Roman+FPEF" w:hAnsi="Times New Roman" w:cs="Times New Roman"/>
          <w:sz w:val="20"/>
          <w:szCs w:val="20"/>
          <w:lang w:val="uk-UA"/>
        </w:rPr>
        <w:t>Які галузі харчової промисловості найбільше споживають воду і скільки води перетворюється на стоки?</w:t>
      </w:r>
    </w:p>
    <w:p w14:paraId="51FBD6B3" w14:textId="591DBAED" w:rsidR="000C5400" w:rsidRPr="000C5400" w:rsidRDefault="000C5400"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3.</w:t>
      </w:r>
      <w:r w:rsidRPr="000C5400">
        <w:rPr>
          <w:rFonts w:ascii="Times New Roman" w:eastAsia="Times New Roman+FPEF" w:hAnsi="Times New Roman" w:cs="Times New Roman"/>
          <w:sz w:val="20"/>
          <w:szCs w:val="20"/>
          <w:lang w:val="uk-UA"/>
        </w:rPr>
        <w:t xml:space="preserve"> Які основні забруднення містяться в стічних водах харчових виробництв і чому їх важко очищувати? Наведіть приклади методів очищення.</w:t>
      </w:r>
    </w:p>
    <w:p w14:paraId="55C98AED" w14:textId="64C0E03E" w:rsidR="000C5400" w:rsidRPr="000C5400" w:rsidRDefault="000C5400"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4.</w:t>
      </w:r>
      <w:r w:rsidRPr="000C5400">
        <w:rPr>
          <w:rFonts w:ascii="Times New Roman" w:eastAsia="Times New Roman+FPEF" w:hAnsi="Times New Roman" w:cs="Times New Roman"/>
          <w:sz w:val="20"/>
          <w:szCs w:val="20"/>
          <w:lang w:val="uk-UA"/>
        </w:rPr>
        <w:t xml:space="preserve"> Які відходи утворюються при виробництві спирту (етанолу) і як їх можуть використовувати? Яке екологічне навантаження створює барда?</w:t>
      </w:r>
    </w:p>
    <w:p w14:paraId="4750B91B" w14:textId="1918FA15"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5.</w:t>
      </w:r>
      <w:r w:rsidR="000C5400" w:rsidRPr="000C5400">
        <w:rPr>
          <w:rFonts w:ascii="Times New Roman" w:eastAsia="Times New Roman+FPEF" w:hAnsi="Times New Roman" w:cs="Times New Roman"/>
          <w:sz w:val="20"/>
          <w:szCs w:val="20"/>
          <w:lang w:val="uk-UA"/>
        </w:rPr>
        <w:t xml:space="preserve"> Назвіть основні екологічні проблеми виробництва пива: які види відходів воно дає і чим ці відходи небезпечні. Як утилізують дробину й дріжджі?</w:t>
      </w:r>
    </w:p>
    <w:p w14:paraId="129BA8B1" w14:textId="751A35F8"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6.</w:t>
      </w:r>
      <w:r w:rsidR="000C5400" w:rsidRPr="000C5400">
        <w:rPr>
          <w:rFonts w:ascii="Times New Roman" w:eastAsia="Times New Roman+FPEF" w:hAnsi="Times New Roman" w:cs="Times New Roman"/>
          <w:sz w:val="20"/>
          <w:szCs w:val="20"/>
          <w:lang w:val="uk-UA"/>
        </w:rPr>
        <w:t xml:space="preserve"> У чому полягає екологічна проблема виробництва пивних і пекарських дріжджів? Які компоненти їхніх стоків є цінними (і потенційно небезпечними)?</w:t>
      </w:r>
    </w:p>
    <w:p w14:paraId="2BFC6B80" w14:textId="1187143F"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7. </w:t>
      </w:r>
      <w:r w:rsidR="000C5400" w:rsidRPr="000C5400">
        <w:rPr>
          <w:rFonts w:ascii="Times New Roman" w:eastAsia="Times New Roman+FPEF" w:hAnsi="Times New Roman" w:cs="Times New Roman"/>
          <w:sz w:val="20"/>
          <w:szCs w:val="20"/>
          <w:lang w:val="uk-UA"/>
        </w:rPr>
        <w:t>Які види відходів (тістові залишки, упаковка, крихта) характерні для хлібозаводів? Які екологічні ризики становлять тістові стоки та сміття з упаковки?</w:t>
      </w:r>
    </w:p>
    <w:p w14:paraId="6B41FE25" w14:textId="73208D30"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8.</w:t>
      </w:r>
      <w:r w:rsidR="000C5400" w:rsidRPr="000C5400">
        <w:rPr>
          <w:rFonts w:ascii="Times New Roman" w:eastAsia="Times New Roman+FPEF" w:hAnsi="Times New Roman" w:cs="Times New Roman"/>
          <w:sz w:val="20"/>
          <w:szCs w:val="20"/>
          <w:lang w:val="uk-UA"/>
        </w:rPr>
        <w:t xml:space="preserve"> Який обсяг стоків утворюється при виробництві вина і соків (літрів стоків на літр продукції)? Чому стоки винних заводів мають надзвичайно високий БПК? Наведіть приклади органічних забрудників у сокових стоках.</w:t>
      </w:r>
    </w:p>
    <w:p w14:paraId="1F5F60C8" w14:textId="79B0EFCA"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9. </w:t>
      </w:r>
      <w:r w:rsidR="000C5400" w:rsidRPr="000C5400">
        <w:rPr>
          <w:rFonts w:ascii="Times New Roman" w:eastAsia="Times New Roman+FPEF" w:hAnsi="Times New Roman" w:cs="Times New Roman"/>
          <w:sz w:val="20"/>
          <w:szCs w:val="20"/>
          <w:lang w:val="uk-UA"/>
        </w:rPr>
        <w:t xml:space="preserve">Які побічні продукти є на цукрових заводах і які проблеми вони створюють для навколишнього середовища? Чому спалювання </w:t>
      </w:r>
      <w:r>
        <w:rPr>
          <w:rFonts w:ascii="Times New Roman" w:eastAsia="Times New Roman+FPEF" w:hAnsi="Times New Roman" w:cs="Times New Roman"/>
          <w:sz w:val="20"/>
          <w:szCs w:val="20"/>
          <w:lang w:val="uk-UA"/>
        </w:rPr>
        <w:t>меля</w:t>
      </w:r>
      <w:r w:rsidR="000C5400" w:rsidRPr="000C5400">
        <w:rPr>
          <w:rFonts w:ascii="Times New Roman" w:eastAsia="Times New Roman+FPEF" w:hAnsi="Times New Roman" w:cs="Times New Roman"/>
          <w:sz w:val="20"/>
          <w:szCs w:val="20"/>
          <w:lang w:val="uk-UA"/>
        </w:rPr>
        <w:t>си та залишків буряку може забруднювати повітря?</w:t>
      </w:r>
    </w:p>
    <w:p w14:paraId="7D9186DA" w14:textId="5C44088C"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10. </w:t>
      </w:r>
      <w:r w:rsidR="000C5400" w:rsidRPr="000C5400">
        <w:rPr>
          <w:rFonts w:ascii="Times New Roman" w:eastAsia="Times New Roman+FPEF" w:hAnsi="Times New Roman" w:cs="Times New Roman"/>
          <w:sz w:val="20"/>
          <w:szCs w:val="20"/>
          <w:lang w:val="uk-UA"/>
        </w:rPr>
        <w:t xml:space="preserve">Які екологічні проблеми </w:t>
      </w:r>
      <w:r>
        <w:rPr>
          <w:rFonts w:ascii="Times New Roman" w:eastAsia="Times New Roman+FPEF" w:hAnsi="Times New Roman" w:cs="Times New Roman"/>
          <w:sz w:val="20"/>
          <w:szCs w:val="20"/>
          <w:lang w:val="uk-UA"/>
        </w:rPr>
        <w:t>створюють</w:t>
      </w:r>
      <w:r w:rsidR="000C5400" w:rsidRPr="000C5400">
        <w:rPr>
          <w:rFonts w:ascii="Times New Roman" w:eastAsia="Times New Roman+FPEF" w:hAnsi="Times New Roman" w:cs="Times New Roman"/>
          <w:sz w:val="20"/>
          <w:szCs w:val="20"/>
          <w:lang w:val="uk-UA"/>
        </w:rPr>
        <w:t xml:space="preserve"> перероб</w:t>
      </w:r>
      <w:r>
        <w:rPr>
          <w:rFonts w:ascii="Times New Roman" w:eastAsia="Times New Roman+FPEF" w:hAnsi="Times New Roman" w:cs="Times New Roman"/>
          <w:sz w:val="20"/>
          <w:szCs w:val="20"/>
          <w:lang w:val="uk-UA"/>
        </w:rPr>
        <w:t>лення</w:t>
      </w:r>
      <w:r w:rsidR="000C5400" w:rsidRPr="000C5400">
        <w:rPr>
          <w:rFonts w:ascii="Times New Roman" w:eastAsia="Times New Roman+FPEF" w:hAnsi="Times New Roman" w:cs="Times New Roman"/>
          <w:sz w:val="20"/>
          <w:szCs w:val="20"/>
          <w:lang w:val="uk-UA"/>
        </w:rPr>
        <w:t xml:space="preserve"> плодів </w:t>
      </w:r>
      <w:r>
        <w:rPr>
          <w:rFonts w:ascii="Times New Roman" w:eastAsia="Times New Roman+FPEF" w:hAnsi="Times New Roman" w:cs="Times New Roman"/>
          <w:sz w:val="20"/>
          <w:szCs w:val="20"/>
          <w:lang w:val="uk-UA"/>
        </w:rPr>
        <w:t>та</w:t>
      </w:r>
      <w:r w:rsidR="000C5400" w:rsidRPr="000C5400">
        <w:rPr>
          <w:rFonts w:ascii="Times New Roman" w:eastAsia="Times New Roman+FPEF" w:hAnsi="Times New Roman" w:cs="Times New Roman"/>
          <w:sz w:val="20"/>
          <w:szCs w:val="20"/>
          <w:lang w:val="uk-UA"/>
        </w:rPr>
        <w:t xml:space="preserve"> овочів (консервування, соки)? Наведіть приклади органічних і хімічних забрудників відходів фруктових і овочевих виробництв.</w:t>
      </w:r>
    </w:p>
    <w:p w14:paraId="43D80948" w14:textId="591614F5"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11.</w:t>
      </w:r>
      <w:r w:rsidR="000C5400" w:rsidRPr="000C5400">
        <w:rPr>
          <w:rFonts w:ascii="Times New Roman" w:eastAsia="Times New Roman+FPEF" w:hAnsi="Times New Roman" w:cs="Times New Roman"/>
          <w:sz w:val="20"/>
          <w:szCs w:val="20"/>
          <w:lang w:val="uk-UA"/>
        </w:rPr>
        <w:t xml:space="preserve"> Чим стокові води олійно-жирових підприємств відрізняються від стоків інших галузей? Які компоненти (мінеральні та органічні) містять ці стоки, чому вони «надзвичайно забруднені»?</w:t>
      </w:r>
    </w:p>
    <w:p w14:paraId="6E8478B6" w14:textId="359CB340"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12.</w:t>
      </w:r>
      <w:r w:rsidR="000C5400" w:rsidRPr="000C5400">
        <w:rPr>
          <w:rFonts w:ascii="Times New Roman" w:eastAsia="Times New Roman+FPEF" w:hAnsi="Times New Roman" w:cs="Times New Roman"/>
          <w:sz w:val="20"/>
          <w:szCs w:val="20"/>
          <w:lang w:val="uk-UA"/>
        </w:rPr>
        <w:t xml:space="preserve"> Чому сироваткові стоки з молокозаводів вважаються особливо небезпечними? Які забруднювачі (білки, жири, мікроби) містяться у виробничих водах молочної галузі і як це позначається на водних екосистемах?</w:t>
      </w:r>
    </w:p>
    <w:p w14:paraId="0D8DA367" w14:textId="1B159C3F"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13.</w:t>
      </w:r>
      <w:r w:rsidR="000C5400" w:rsidRPr="000C5400">
        <w:rPr>
          <w:rFonts w:ascii="Times New Roman" w:eastAsia="Times New Roman+FPEF" w:hAnsi="Times New Roman" w:cs="Times New Roman"/>
          <w:sz w:val="20"/>
          <w:szCs w:val="20"/>
          <w:lang w:val="uk-UA"/>
        </w:rPr>
        <w:t xml:space="preserve"> Які екологічні наслідки </w:t>
      </w:r>
      <w:r>
        <w:rPr>
          <w:rFonts w:ascii="Times New Roman" w:eastAsia="Times New Roman+FPEF" w:hAnsi="Times New Roman" w:cs="Times New Roman"/>
          <w:sz w:val="20"/>
          <w:szCs w:val="20"/>
          <w:lang w:val="uk-UA"/>
        </w:rPr>
        <w:t>створюють</w:t>
      </w:r>
      <w:r w:rsidR="000C5400" w:rsidRPr="000C5400">
        <w:rPr>
          <w:rFonts w:ascii="Times New Roman" w:eastAsia="Times New Roman+FPEF" w:hAnsi="Times New Roman" w:cs="Times New Roman"/>
          <w:sz w:val="20"/>
          <w:szCs w:val="20"/>
          <w:lang w:val="uk-UA"/>
        </w:rPr>
        <w:t xml:space="preserve"> необроблений тваринний органічний осад (кров, нутрощі, обрізки м’яса)? Як розклад таких відходів впливає на викиди парникових газів?</w:t>
      </w:r>
    </w:p>
    <w:p w14:paraId="7774D007" w14:textId="2A6DA9DC"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14.</w:t>
      </w:r>
      <w:r w:rsidR="000C5400" w:rsidRPr="000C5400">
        <w:rPr>
          <w:rFonts w:ascii="Times New Roman" w:eastAsia="Times New Roman+FPEF" w:hAnsi="Times New Roman" w:cs="Times New Roman"/>
          <w:sz w:val="20"/>
          <w:szCs w:val="20"/>
          <w:lang w:val="uk-UA"/>
        </w:rPr>
        <w:t xml:space="preserve"> У чому подібність і відмінність екологічних проблем м’ясної </w:t>
      </w:r>
      <w:r>
        <w:rPr>
          <w:rFonts w:ascii="Times New Roman" w:eastAsia="Times New Roman+FPEF" w:hAnsi="Times New Roman" w:cs="Times New Roman"/>
          <w:sz w:val="20"/>
          <w:szCs w:val="20"/>
          <w:lang w:val="uk-UA"/>
        </w:rPr>
        <w:t>та</w:t>
      </w:r>
      <w:r w:rsidR="000C5400" w:rsidRPr="000C5400">
        <w:rPr>
          <w:rFonts w:ascii="Times New Roman" w:eastAsia="Times New Roman+FPEF" w:hAnsi="Times New Roman" w:cs="Times New Roman"/>
          <w:sz w:val="20"/>
          <w:szCs w:val="20"/>
          <w:lang w:val="uk-UA"/>
        </w:rPr>
        <w:t xml:space="preserve"> рибної промисловості? Які речовини рибні відходи викидають у воду (аміак, фосфати) і що це спричиняє в водоймах?</w:t>
      </w:r>
    </w:p>
    <w:p w14:paraId="3CC3639A" w14:textId="3DD1483B" w:rsidR="000C5400" w:rsidRPr="000C5400"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15.</w:t>
      </w:r>
      <w:r w:rsidR="000C5400" w:rsidRPr="000C5400">
        <w:rPr>
          <w:rFonts w:ascii="Times New Roman" w:eastAsia="Times New Roman+FPEF" w:hAnsi="Times New Roman" w:cs="Times New Roman"/>
          <w:sz w:val="20"/>
          <w:szCs w:val="20"/>
          <w:lang w:val="uk-UA"/>
        </w:rPr>
        <w:t xml:space="preserve"> Які загальні компоненти (жири, білки, залишки сировини) характерні для стічних вод харчових виробництв і чим це небезпечно? Яку роль відіграють азот і фосфор у забрудненні вод?</w:t>
      </w:r>
    </w:p>
    <w:p w14:paraId="21A4391B" w14:textId="3C81F067" w:rsidR="00E524A6" w:rsidRDefault="00D66594" w:rsidP="000C5400">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16.</w:t>
      </w:r>
      <w:r w:rsidR="000C5400" w:rsidRPr="000C5400">
        <w:rPr>
          <w:rFonts w:ascii="Times New Roman" w:eastAsia="Times New Roman+FPEF" w:hAnsi="Times New Roman" w:cs="Times New Roman"/>
          <w:sz w:val="20"/>
          <w:szCs w:val="20"/>
          <w:lang w:val="uk-UA"/>
        </w:rPr>
        <w:t xml:space="preserve"> Назвіть три ефективні методи зменшення екологічних наслідків харчових виробництв (наприклад, R7, D13 тощо). Як ці методи допомагають скоротити шкоду (приклади використання барди, макухи, сироватки)?</w:t>
      </w:r>
    </w:p>
    <w:p w14:paraId="7D41DCC4" w14:textId="77777777" w:rsidR="00854366" w:rsidRDefault="00854366" w:rsidP="007169BF">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0942005" w14:textId="77777777" w:rsidR="00D2494E" w:rsidRDefault="00D2494E" w:rsidP="007169BF">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7F4931C" w14:textId="77777777" w:rsidR="00941D0F" w:rsidRDefault="00941D0F" w:rsidP="007169BF">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F171C41" w14:textId="046DFCC7" w:rsidR="004F5151" w:rsidRDefault="008E5D42" w:rsidP="004F5151">
      <w:pPr>
        <w:autoSpaceDE w:val="0"/>
        <w:autoSpaceDN w:val="0"/>
        <w:adjustRightInd w:val="0"/>
        <w:spacing w:after="0" w:line="240" w:lineRule="auto"/>
        <w:jc w:val="center"/>
        <w:rPr>
          <w:rFonts w:ascii="Times New Roman" w:eastAsia="Times New Roman+FPEF" w:hAnsi="Times New Roman" w:cs="Times New Roman"/>
          <w:b/>
          <w:bCs/>
          <w:sz w:val="20"/>
          <w:szCs w:val="20"/>
          <w:lang w:val="uk-UA"/>
        </w:rPr>
      </w:pPr>
      <w:r w:rsidRPr="007A1F42">
        <w:rPr>
          <w:rFonts w:ascii="Times New Roman" w:eastAsia="Times New Roman+FPEF" w:hAnsi="Times New Roman" w:cs="Times New Roman"/>
          <w:b/>
          <w:bCs/>
          <w:sz w:val="20"/>
          <w:szCs w:val="20"/>
          <w:lang w:val="uk-UA"/>
        </w:rPr>
        <w:lastRenderedPageBreak/>
        <w:t xml:space="preserve">ТЕМА 8. </w:t>
      </w:r>
      <w:r w:rsidR="006F1DB4" w:rsidRPr="006F1DB4">
        <w:rPr>
          <w:rFonts w:ascii="Times New Roman" w:eastAsia="Times New Roman+FPEF" w:hAnsi="Times New Roman" w:cs="Times New Roman"/>
          <w:b/>
          <w:bCs/>
          <w:sz w:val="20"/>
          <w:szCs w:val="20"/>
          <w:lang w:val="uk-UA"/>
        </w:rPr>
        <w:t>Екологічна безпека водопостачання та водовідведення на харчових підприємствах.</w:t>
      </w:r>
    </w:p>
    <w:p w14:paraId="172C7E24" w14:textId="77777777" w:rsidR="00532974" w:rsidRPr="00532974" w:rsidRDefault="00532974"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sidRPr="00532974">
        <w:rPr>
          <w:rFonts w:ascii="Times New Roman" w:eastAsia="Times New Roman+FPEF" w:hAnsi="Times New Roman" w:cs="Times New Roman"/>
          <w:sz w:val="20"/>
          <w:szCs w:val="20"/>
          <w:lang w:val="uk-UA"/>
        </w:rPr>
        <w:t>Вивчення цієї теми варто розпочати з аналізу ролі води в технологічних процесах харчової промисловості та нормативних вимог до її якості. Одночасно необхідно ознайомитися з класифікацією стічних вод підприємств (технологічні, господарсько-побутові, дощові) та основними джерелами їх забруднення (органічні залишки, жири, миючі засоби тощо). Особливу увагу слід приділити сучасним технологіям очищення води та стоків, а також принципам повторного використання водних ресурсів (ресайклінг, замкнуті цикли).</w:t>
      </w:r>
    </w:p>
    <w:p w14:paraId="2DCF3889" w14:textId="77777777" w:rsidR="00532974" w:rsidRPr="00532974" w:rsidRDefault="00532974"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sidRPr="00532974">
        <w:rPr>
          <w:rFonts w:ascii="Times New Roman" w:eastAsia="Times New Roman+FPEF" w:hAnsi="Times New Roman" w:cs="Times New Roman"/>
          <w:sz w:val="20"/>
          <w:szCs w:val="20"/>
          <w:lang w:val="uk-UA"/>
        </w:rPr>
        <w:t>Основні акценти для вивчення:</w:t>
      </w:r>
    </w:p>
    <w:p w14:paraId="2345CEEB" w14:textId="5C0107B1" w:rsidR="00532974" w:rsidRPr="00532974" w:rsidRDefault="00532974"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 </w:t>
      </w:r>
      <w:r w:rsidR="001717DC">
        <w:rPr>
          <w:rFonts w:ascii="Times New Roman" w:eastAsia="Times New Roman+FPEF" w:hAnsi="Times New Roman" w:cs="Times New Roman"/>
          <w:sz w:val="20"/>
          <w:szCs w:val="20"/>
          <w:lang w:val="uk-UA"/>
        </w:rPr>
        <w:t>Розглянути р</w:t>
      </w:r>
      <w:r w:rsidRPr="00532974">
        <w:rPr>
          <w:rFonts w:ascii="Times New Roman" w:eastAsia="Times New Roman+FPEF" w:hAnsi="Times New Roman" w:cs="Times New Roman"/>
          <w:sz w:val="20"/>
          <w:szCs w:val="20"/>
          <w:lang w:val="uk-UA"/>
        </w:rPr>
        <w:t>оль води в технологічних процесах</w:t>
      </w:r>
      <w:r w:rsidR="001717DC">
        <w:rPr>
          <w:rFonts w:ascii="Times New Roman" w:eastAsia="Times New Roman+FPEF" w:hAnsi="Times New Roman" w:cs="Times New Roman"/>
          <w:sz w:val="20"/>
          <w:szCs w:val="20"/>
          <w:lang w:val="uk-UA"/>
        </w:rPr>
        <w:t>, так як в</w:t>
      </w:r>
      <w:r w:rsidRPr="00532974">
        <w:rPr>
          <w:rFonts w:ascii="Times New Roman" w:eastAsia="Times New Roman+FPEF" w:hAnsi="Times New Roman" w:cs="Times New Roman"/>
          <w:sz w:val="20"/>
          <w:szCs w:val="20"/>
          <w:lang w:val="uk-UA"/>
        </w:rPr>
        <w:t>ода використовується як розчинник компонентів харчової сировини, тепло- та холодоносій, охолоджувач і миючий засіб. Вона забезпечує необхідні умови для розчинення речовин, проведення реакцій і підтримання гігієни обладнання, тому впливає на ефективність виробництва і якість продуктів.</w:t>
      </w:r>
    </w:p>
    <w:p w14:paraId="0A26F49B" w14:textId="28D5A5E9" w:rsidR="00532974" w:rsidRPr="00532974" w:rsidRDefault="001717DC"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2. Проаналізувати в</w:t>
      </w:r>
      <w:r w:rsidR="00532974" w:rsidRPr="00532974">
        <w:rPr>
          <w:rFonts w:ascii="Times New Roman" w:eastAsia="Times New Roman+FPEF" w:hAnsi="Times New Roman" w:cs="Times New Roman"/>
          <w:sz w:val="20"/>
          <w:szCs w:val="20"/>
          <w:lang w:val="uk-UA"/>
        </w:rPr>
        <w:t>имоги до якості виробничої води: вода має відповідати санітарно-гігієнічним стандартам (відсутність патогенних мікроорганізмів, токсичних домішок, неприємного запаху чи кольору) і технічним параметрам (нейтральна рН, низька жорсткість тощо) згідно з державними стандартами на питну воду, що гарантує безпечність і стабільність харчових продуктів.</w:t>
      </w:r>
    </w:p>
    <w:p w14:paraId="15EB5D7E" w14:textId="2206D53F" w:rsidR="00532974" w:rsidRPr="00532974" w:rsidRDefault="001717DC"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3. Розглянути к</w:t>
      </w:r>
      <w:r w:rsidR="00532974" w:rsidRPr="00532974">
        <w:rPr>
          <w:rFonts w:ascii="Times New Roman" w:eastAsia="Times New Roman+FPEF" w:hAnsi="Times New Roman" w:cs="Times New Roman"/>
          <w:sz w:val="20"/>
          <w:szCs w:val="20"/>
          <w:lang w:val="uk-UA"/>
        </w:rPr>
        <w:t>ласифікаці</w:t>
      </w:r>
      <w:r>
        <w:rPr>
          <w:rFonts w:ascii="Times New Roman" w:eastAsia="Times New Roman+FPEF" w:hAnsi="Times New Roman" w:cs="Times New Roman"/>
          <w:sz w:val="20"/>
          <w:szCs w:val="20"/>
          <w:lang w:val="uk-UA"/>
        </w:rPr>
        <w:t>ю</w:t>
      </w:r>
      <w:r w:rsidR="00532974" w:rsidRPr="00532974">
        <w:rPr>
          <w:rFonts w:ascii="Times New Roman" w:eastAsia="Times New Roman+FPEF" w:hAnsi="Times New Roman" w:cs="Times New Roman"/>
          <w:sz w:val="20"/>
          <w:szCs w:val="20"/>
          <w:lang w:val="uk-UA"/>
        </w:rPr>
        <w:t xml:space="preserve"> стічних вод</w:t>
      </w:r>
      <w:r>
        <w:rPr>
          <w:rFonts w:ascii="Times New Roman" w:eastAsia="Times New Roman+FPEF" w:hAnsi="Times New Roman" w:cs="Times New Roman"/>
          <w:sz w:val="20"/>
          <w:szCs w:val="20"/>
          <w:lang w:val="uk-UA"/>
        </w:rPr>
        <w:t xml:space="preserve">, </w:t>
      </w:r>
      <w:r w:rsidR="00532974" w:rsidRPr="00532974">
        <w:rPr>
          <w:rFonts w:ascii="Times New Roman" w:eastAsia="Times New Roman+FPEF" w:hAnsi="Times New Roman" w:cs="Times New Roman"/>
          <w:sz w:val="20"/>
          <w:szCs w:val="20"/>
          <w:lang w:val="uk-UA"/>
        </w:rPr>
        <w:t>на харчових підприємствах виділяють технологічні стоки (із технологічних процесів виробництва, містять залишки сировини, жири та миючі засоби), господарсько-побутові (з побутових приміщень та санвузлів) і дощові (зливові води з поверхні виробничих майданчиків).</w:t>
      </w:r>
    </w:p>
    <w:p w14:paraId="03841F05" w14:textId="6FED043F" w:rsidR="00532974" w:rsidRPr="00532974" w:rsidRDefault="00C937A5"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4. Вивчити основні д</w:t>
      </w:r>
      <w:r w:rsidR="00532974" w:rsidRPr="00532974">
        <w:rPr>
          <w:rFonts w:ascii="Times New Roman" w:eastAsia="Times New Roman+FPEF" w:hAnsi="Times New Roman" w:cs="Times New Roman"/>
          <w:sz w:val="20"/>
          <w:szCs w:val="20"/>
          <w:lang w:val="uk-UA"/>
        </w:rPr>
        <w:t>жерела та види забруднення</w:t>
      </w:r>
      <w:r>
        <w:rPr>
          <w:rFonts w:ascii="Times New Roman" w:eastAsia="Times New Roman+FPEF" w:hAnsi="Times New Roman" w:cs="Times New Roman"/>
          <w:sz w:val="20"/>
          <w:szCs w:val="20"/>
          <w:lang w:val="uk-UA"/>
        </w:rPr>
        <w:t>. О</w:t>
      </w:r>
      <w:r w:rsidR="00532974" w:rsidRPr="00532974">
        <w:rPr>
          <w:rFonts w:ascii="Times New Roman" w:eastAsia="Times New Roman+FPEF" w:hAnsi="Times New Roman" w:cs="Times New Roman"/>
          <w:sz w:val="20"/>
          <w:szCs w:val="20"/>
          <w:lang w:val="uk-UA"/>
        </w:rPr>
        <w:t>сновними забруднювачами є органічні речовини (залишки білків, вуглеводів та інших продуктів), жири й олії (особливо при переробці жирної сировини), а також миючі та дезінфекційні засоби. Ці компоненти значно збільшують хімічне та біологічне навантаження на системи очищення.</w:t>
      </w:r>
    </w:p>
    <w:p w14:paraId="5B61A749" w14:textId="3793BF77" w:rsidR="00532974" w:rsidRPr="00532974" w:rsidRDefault="00C937A5"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5. Розглянути с</w:t>
      </w:r>
      <w:r w:rsidR="00532974" w:rsidRPr="00532974">
        <w:rPr>
          <w:rFonts w:ascii="Times New Roman" w:eastAsia="Times New Roman+FPEF" w:hAnsi="Times New Roman" w:cs="Times New Roman"/>
          <w:sz w:val="20"/>
          <w:szCs w:val="20"/>
          <w:lang w:val="uk-UA"/>
        </w:rPr>
        <w:t>учасні технології очищення води та стоків</w:t>
      </w:r>
      <w:r>
        <w:rPr>
          <w:rFonts w:ascii="Times New Roman" w:eastAsia="Times New Roman+FPEF" w:hAnsi="Times New Roman" w:cs="Times New Roman"/>
          <w:sz w:val="20"/>
          <w:szCs w:val="20"/>
          <w:lang w:val="uk-UA"/>
        </w:rPr>
        <w:t>. О</w:t>
      </w:r>
      <w:r w:rsidR="00532974" w:rsidRPr="00532974">
        <w:rPr>
          <w:rFonts w:ascii="Times New Roman" w:eastAsia="Times New Roman+FPEF" w:hAnsi="Times New Roman" w:cs="Times New Roman"/>
          <w:sz w:val="20"/>
          <w:szCs w:val="20"/>
          <w:lang w:val="uk-UA"/>
        </w:rPr>
        <w:t>чищення здійснюється за допомогою комбінацій механічних (грубі решітки, ситове очищення, відстоювання), фізико-хімічних (коагуляція, фільтрація, знезараження) та біологічних методів (активний мул, біофільтри). Розвиваються також мембранні процеси, озонування, ультрафіолетове знезараження тощо. Очищення може проводитися локально на підприємстві (для повторного використання води) або централізовано – на міських очисних спорудах.</w:t>
      </w:r>
    </w:p>
    <w:p w14:paraId="6EBA392C" w14:textId="0C4E4647" w:rsidR="00532974" w:rsidRPr="00532974" w:rsidRDefault="00B8681F" w:rsidP="00532974">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6. Проаналізувати п</w:t>
      </w:r>
      <w:r w:rsidR="00532974" w:rsidRPr="00532974">
        <w:rPr>
          <w:rFonts w:ascii="Times New Roman" w:eastAsia="Times New Roman+FPEF" w:hAnsi="Times New Roman" w:cs="Times New Roman"/>
          <w:sz w:val="20"/>
          <w:szCs w:val="20"/>
          <w:lang w:val="uk-UA"/>
        </w:rPr>
        <w:t>ринципи повторного використання води</w:t>
      </w:r>
      <w:r>
        <w:rPr>
          <w:rFonts w:ascii="Times New Roman" w:eastAsia="Times New Roman+FPEF" w:hAnsi="Times New Roman" w:cs="Times New Roman"/>
          <w:sz w:val="20"/>
          <w:szCs w:val="20"/>
          <w:lang w:val="uk-UA"/>
        </w:rPr>
        <w:t xml:space="preserve">, зокрема, </w:t>
      </w:r>
      <w:r w:rsidR="00532974" w:rsidRPr="00532974">
        <w:rPr>
          <w:rFonts w:ascii="Times New Roman" w:eastAsia="Times New Roman+FPEF" w:hAnsi="Times New Roman" w:cs="Times New Roman"/>
          <w:sz w:val="20"/>
          <w:szCs w:val="20"/>
          <w:lang w:val="uk-UA"/>
        </w:rPr>
        <w:t>ресайклінг передбачає багаторазове очищення і повторне використання води в технологічних циклах, а замкнуті цикли означають повну рециркуляцію водних ресурсів без скидів у довкілля. Такі підходи дозволяють значно знизити водоспоживання і обсяги стічних вод.</w:t>
      </w:r>
    </w:p>
    <w:p w14:paraId="3949BA6B" w14:textId="2AD8B030" w:rsidR="00E524A6" w:rsidRDefault="00532974" w:rsidP="006844FB">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sidRPr="00532974">
        <w:rPr>
          <w:rFonts w:ascii="Times New Roman" w:eastAsia="Times New Roman+FPEF" w:hAnsi="Times New Roman" w:cs="Times New Roman"/>
          <w:sz w:val="20"/>
          <w:szCs w:val="20"/>
          <w:lang w:val="uk-UA"/>
        </w:rPr>
        <w:t>Екологічна безпека водопостачання та водовідведення є важливою складовою сталого розвитку харчової промисловості. Належне забезпечення якості води та ефективне очищення стічних вод сприяють збереженню водних ресурсів, запобіганню забрудненню навколишнього середовища й гарантуванню безпечності харчової продукції</w:t>
      </w:r>
      <w:r w:rsidR="00B8681F">
        <w:rPr>
          <w:rFonts w:ascii="Times New Roman" w:eastAsia="Times New Roman+FPEF" w:hAnsi="Times New Roman" w:cs="Times New Roman"/>
          <w:sz w:val="20"/>
          <w:szCs w:val="20"/>
          <w:lang w:val="uk-UA"/>
        </w:rPr>
        <w:t xml:space="preserve"> </w:t>
      </w:r>
      <w:r w:rsidR="006844FB" w:rsidRPr="006844FB">
        <w:rPr>
          <w:rFonts w:ascii="Times New Roman" w:eastAsia="Times New Roman+FPEF" w:hAnsi="Times New Roman" w:cs="Times New Roman"/>
          <w:sz w:val="20"/>
          <w:szCs w:val="20"/>
          <w:lang w:val="uk-UA"/>
        </w:rPr>
        <w:t>[2м, 5б, 7б, 22д].</w:t>
      </w:r>
    </w:p>
    <w:p w14:paraId="27BFAACD" w14:textId="06DDDC60" w:rsidR="00ED726E" w:rsidRPr="00ED726E" w:rsidRDefault="00ED726E" w:rsidP="00ED726E">
      <w:pPr>
        <w:autoSpaceDE w:val="0"/>
        <w:autoSpaceDN w:val="0"/>
        <w:adjustRightInd w:val="0"/>
        <w:spacing w:after="0" w:line="240" w:lineRule="auto"/>
        <w:jc w:val="center"/>
        <w:rPr>
          <w:rFonts w:ascii="Times New Roman" w:eastAsia="Times New Roman+FPEF" w:hAnsi="Times New Roman" w:cs="Times New Roman"/>
          <w:b/>
          <w:bCs/>
          <w:sz w:val="20"/>
          <w:szCs w:val="20"/>
          <w:lang w:val="uk-UA"/>
        </w:rPr>
      </w:pPr>
      <w:r w:rsidRPr="00ED726E">
        <w:rPr>
          <w:rFonts w:ascii="Times New Roman" w:eastAsia="Times New Roman+FPEF" w:hAnsi="Times New Roman" w:cs="Times New Roman"/>
          <w:b/>
          <w:bCs/>
          <w:sz w:val="20"/>
          <w:szCs w:val="20"/>
          <w:lang w:val="uk-UA"/>
        </w:rPr>
        <w:lastRenderedPageBreak/>
        <w:t>Питання для самоконтролю</w:t>
      </w:r>
    </w:p>
    <w:p w14:paraId="08BA6A0F" w14:textId="04D91EB1"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1. </w:t>
      </w:r>
      <w:r w:rsidRPr="00B8681F">
        <w:rPr>
          <w:rFonts w:ascii="Times New Roman" w:eastAsia="Times New Roman+FPEF" w:hAnsi="Times New Roman" w:cs="Times New Roman"/>
          <w:sz w:val="20"/>
          <w:szCs w:val="20"/>
          <w:lang w:val="uk-UA"/>
        </w:rPr>
        <w:t>Яку роль відіграє вода в технологічних процесах харчової промисловості?</w:t>
      </w:r>
    </w:p>
    <w:p w14:paraId="39FB24D2" w14:textId="58F1A11C"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2. </w:t>
      </w:r>
      <w:r w:rsidRPr="00B8681F">
        <w:rPr>
          <w:rFonts w:ascii="Times New Roman" w:eastAsia="Times New Roman+FPEF" w:hAnsi="Times New Roman" w:cs="Times New Roman"/>
          <w:sz w:val="20"/>
          <w:szCs w:val="20"/>
          <w:lang w:val="uk-UA"/>
        </w:rPr>
        <w:t>Які основні вимоги ставляться до якості води, що використовується у виробництві харчових продуктів?</w:t>
      </w:r>
    </w:p>
    <w:p w14:paraId="57B96D13" w14:textId="6B7C535E"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3. </w:t>
      </w:r>
      <w:r w:rsidRPr="00B8681F">
        <w:rPr>
          <w:rFonts w:ascii="Times New Roman" w:eastAsia="Times New Roman+FPEF" w:hAnsi="Times New Roman" w:cs="Times New Roman"/>
          <w:sz w:val="20"/>
          <w:szCs w:val="20"/>
          <w:lang w:val="uk-UA"/>
        </w:rPr>
        <w:t>На які категорії поділяються стічні води харчових підприємств?</w:t>
      </w:r>
    </w:p>
    <w:p w14:paraId="61BF56FF" w14:textId="117E935B"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4. </w:t>
      </w:r>
      <w:r w:rsidRPr="00B8681F">
        <w:rPr>
          <w:rFonts w:ascii="Times New Roman" w:eastAsia="Times New Roman+FPEF" w:hAnsi="Times New Roman" w:cs="Times New Roman"/>
          <w:sz w:val="20"/>
          <w:szCs w:val="20"/>
          <w:lang w:val="uk-UA"/>
        </w:rPr>
        <w:t>Які особливості характерні для технологічних, господарсько-побутових та дощових стічних вод?</w:t>
      </w:r>
    </w:p>
    <w:p w14:paraId="41D7B589" w14:textId="0D756B2B"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5. </w:t>
      </w:r>
      <w:r w:rsidRPr="00B8681F">
        <w:rPr>
          <w:rFonts w:ascii="Times New Roman" w:eastAsia="Times New Roman+FPEF" w:hAnsi="Times New Roman" w:cs="Times New Roman"/>
          <w:sz w:val="20"/>
          <w:szCs w:val="20"/>
          <w:lang w:val="uk-UA"/>
        </w:rPr>
        <w:t>Які основні джерела забруднення води (органічні речовини, жири, миючі засоби) характерні для харчових підприємств?</w:t>
      </w:r>
    </w:p>
    <w:p w14:paraId="6B26AFA2" w14:textId="3A12E03D"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6. </w:t>
      </w:r>
      <w:r w:rsidRPr="00B8681F">
        <w:rPr>
          <w:rFonts w:ascii="Times New Roman" w:eastAsia="Times New Roman+FPEF" w:hAnsi="Times New Roman" w:cs="Times New Roman"/>
          <w:sz w:val="20"/>
          <w:szCs w:val="20"/>
          <w:lang w:val="uk-UA"/>
        </w:rPr>
        <w:t>Які сучасні технології очищення питної та стічної води застосовують на харчових підприємствах?</w:t>
      </w:r>
    </w:p>
    <w:p w14:paraId="3CC555BD" w14:textId="52B504B2"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7. </w:t>
      </w:r>
      <w:r w:rsidRPr="00B8681F">
        <w:rPr>
          <w:rFonts w:ascii="Times New Roman" w:eastAsia="Times New Roman+FPEF" w:hAnsi="Times New Roman" w:cs="Times New Roman"/>
          <w:sz w:val="20"/>
          <w:szCs w:val="20"/>
          <w:lang w:val="uk-UA"/>
        </w:rPr>
        <w:t>У чому полягає різниця між локальними та централізованими системами очищення води?</w:t>
      </w:r>
    </w:p>
    <w:p w14:paraId="640EFE8C" w14:textId="2219D23E"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8. </w:t>
      </w:r>
      <w:r w:rsidRPr="00B8681F">
        <w:rPr>
          <w:rFonts w:ascii="Times New Roman" w:eastAsia="Times New Roman+FPEF" w:hAnsi="Times New Roman" w:cs="Times New Roman"/>
          <w:sz w:val="20"/>
          <w:szCs w:val="20"/>
          <w:lang w:val="uk-UA"/>
        </w:rPr>
        <w:t>Що таке ресайклінг води у системах водокористування харчових підприємств?</w:t>
      </w:r>
    </w:p>
    <w:p w14:paraId="1F68D460" w14:textId="52A0F238" w:rsidR="00B8681F" w:rsidRPr="00B8681F" w:rsidRDefault="00B8681F" w:rsidP="00B8681F">
      <w:pPr>
        <w:autoSpaceDE w:val="0"/>
        <w:autoSpaceDN w:val="0"/>
        <w:adjustRightInd w:val="0"/>
        <w:spacing w:after="0" w:line="240" w:lineRule="auto"/>
        <w:ind w:firstLine="680"/>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9. </w:t>
      </w:r>
      <w:r w:rsidRPr="00B8681F">
        <w:rPr>
          <w:rFonts w:ascii="Times New Roman" w:eastAsia="Times New Roman+FPEF" w:hAnsi="Times New Roman" w:cs="Times New Roman"/>
          <w:sz w:val="20"/>
          <w:szCs w:val="20"/>
          <w:lang w:val="uk-UA"/>
        </w:rPr>
        <w:t>Що означають поняття «замкнуті цикли» у контексті водопостачання та водовідведення?</w:t>
      </w:r>
    </w:p>
    <w:p w14:paraId="7BB137C0" w14:textId="334697E6" w:rsidR="00FC20DF" w:rsidRDefault="00B8681F" w:rsidP="00B8681F">
      <w:pPr>
        <w:autoSpaceDE w:val="0"/>
        <w:autoSpaceDN w:val="0"/>
        <w:adjustRightInd w:val="0"/>
        <w:spacing w:after="0" w:line="240" w:lineRule="auto"/>
        <w:ind w:firstLine="680"/>
        <w:jc w:val="both"/>
        <w:rPr>
          <w:rFonts w:ascii="Times New Roman" w:hAnsi="Times New Roman" w:cs="Times New Roman"/>
          <w:b/>
          <w:bCs/>
          <w:sz w:val="20"/>
          <w:szCs w:val="20"/>
          <w:lang w:val="uk-UA"/>
        </w:rPr>
      </w:pPr>
      <w:r>
        <w:rPr>
          <w:rFonts w:ascii="Times New Roman" w:eastAsia="Times New Roman+FPEF" w:hAnsi="Times New Roman" w:cs="Times New Roman"/>
          <w:sz w:val="20"/>
          <w:szCs w:val="20"/>
          <w:lang w:val="uk-UA"/>
        </w:rPr>
        <w:t xml:space="preserve">10. </w:t>
      </w:r>
      <w:r w:rsidRPr="00B8681F">
        <w:rPr>
          <w:rFonts w:ascii="Times New Roman" w:eastAsia="Times New Roman+FPEF" w:hAnsi="Times New Roman" w:cs="Times New Roman"/>
          <w:sz w:val="20"/>
          <w:szCs w:val="20"/>
          <w:lang w:val="uk-UA"/>
        </w:rPr>
        <w:t>Чому екологічна безпека водного середовища важлива для харчової промисловості?</w:t>
      </w:r>
    </w:p>
    <w:p w14:paraId="28FC46BB" w14:textId="77777777" w:rsidR="00FC20DF" w:rsidRDefault="00FC20DF" w:rsidP="00B722A3">
      <w:pPr>
        <w:autoSpaceDE w:val="0"/>
        <w:autoSpaceDN w:val="0"/>
        <w:adjustRightInd w:val="0"/>
        <w:spacing w:after="0" w:line="240" w:lineRule="auto"/>
        <w:jc w:val="center"/>
        <w:rPr>
          <w:rFonts w:ascii="Times New Roman" w:hAnsi="Times New Roman" w:cs="Times New Roman"/>
          <w:b/>
          <w:bCs/>
          <w:sz w:val="20"/>
          <w:szCs w:val="20"/>
          <w:lang w:val="uk-UA"/>
        </w:rPr>
      </w:pPr>
    </w:p>
    <w:p w14:paraId="0551E158" w14:textId="77777777" w:rsidR="00D2494E" w:rsidRDefault="00D2494E" w:rsidP="00B722A3">
      <w:pPr>
        <w:autoSpaceDE w:val="0"/>
        <w:autoSpaceDN w:val="0"/>
        <w:adjustRightInd w:val="0"/>
        <w:spacing w:after="0" w:line="240" w:lineRule="auto"/>
        <w:jc w:val="center"/>
        <w:rPr>
          <w:rFonts w:ascii="Times New Roman" w:hAnsi="Times New Roman" w:cs="Times New Roman"/>
          <w:b/>
          <w:bCs/>
          <w:sz w:val="20"/>
          <w:szCs w:val="20"/>
          <w:lang w:val="uk-UA"/>
        </w:rPr>
      </w:pPr>
    </w:p>
    <w:p w14:paraId="381070B7" w14:textId="7A8DC690" w:rsidR="005E3708" w:rsidRDefault="008E5D42" w:rsidP="00D87FCD">
      <w:pPr>
        <w:autoSpaceDE w:val="0"/>
        <w:autoSpaceDN w:val="0"/>
        <w:adjustRightInd w:val="0"/>
        <w:spacing w:after="0" w:line="240" w:lineRule="auto"/>
        <w:ind w:firstLine="567"/>
        <w:jc w:val="both"/>
        <w:rPr>
          <w:rFonts w:ascii="Times New Roman" w:hAnsi="Times New Roman" w:cs="Times New Roman"/>
          <w:b/>
          <w:bCs/>
          <w:sz w:val="20"/>
          <w:szCs w:val="20"/>
          <w:lang w:val="uk-UA"/>
        </w:rPr>
      </w:pPr>
      <w:r w:rsidRPr="005E3708">
        <w:rPr>
          <w:rFonts w:ascii="Times New Roman" w:hAnsi="Times New Roman" w:cs="Times New Roman"/>
          <w:b/>
          <w:bCs/>
          <w:sz w:val="20"/>
          <w:szCs w:val="20"/>
          <w:lang w:val="uk-UA"/>
        </w:rPr>
        <w:t xml:space="preserve">ТЕМА 9. </w:t>
      </w:r>
      <w:r w:rsidR="005E3708" w:rsidRPr="005E3708">
        <w:rPr>
          <w:rFonts w:ascii="Times New Roman" w:hAnsi="Times New Roman" w:cs="Times New Roman"/>
          <w:b/>
          <w:bCs/>
          <w:sz w:val="20"/>
          <w:szCs w:val="20"/>
          <w:lang w:val="uk-UA"/>
        </w:rPr>
        <w:t>Екологічна безпечність тари і упаковки для харчових продуктів.</w:t>
      </w:r>
    </w:p>
    <w:p w14:paraId="47259899" w14:textId="77B61440"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sidRPr="005E3708">
        <w:rPr>
          <w:rFonts w:ascii="Times New Roman" w:hAnsi="Times New Roman" w:cs="Times New Roman"/>
          <w:sz w:val="20"/>
          <w:szCs w:val="20"/>
          <w:lang w:val="uk-UA"/>
        </w:rPr>
        <w:t>Вивчення теми варто розпочати з загального ознайомлення з функціями пакування харчових продуктів та його роллю у забезпеченні безпеки й якості продукції. Слід звернути увагу на зв’язок між вибором матеріалів для тари й екологічними аспектами довкілля, зокрема на утворення пакувальних відходів та шляхи їхнього знешкодження. Важливо проаналізувати нормативні вимоги й стандарти безпеки матеріалів, що контактують з харчовими продуктами. Початковим етапом рекомендується розглянути класифікацію пакувальних матеріалів і вивчити їхні властивості, що впливають на екологічність пакування.</w:t>
      </w:r>
    </w:p>
    <w:p w14:paraId="4DBE7442" w14:textId="1F33C726"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sidRPr="005E3708">
        <w:rPr>
          <w:rFonts w:ascii="Times New Roman" w:hAnsi="Times New Roman" w:cs="Times New Roman"/>
          <w:sz w:val="20"/>
          <w:szCs w:val="20"/>
          <w:lang w:val="uk-UA"/>
        </w:rPr>
        <w:t>Основні акценти для вивчення</w:t>
      </w:r>
      <w:r>
        <w:rPr>
          <w:rFonts w:ascii="Times New Roman" w:hAnsi="Times New Roman" w:cs="Times New Roman"/>
          <w:sz w:val="20"/>
          <w:szCs w:val="20"/>
          <w:lang w:val="uk-UA"/>
        </w:rPr>
        <w:t>:</w:t>
      </w:r>
    </w:p>
    <w:p w14:paraId="049B8140" w14:textId="66B8FF85"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5E3708">
        <w:rPr>
          <w:rFonts w:ascii="Times New Roman" w:hAnsi="Times New Roman" w:cs="Times New Roman"/>
          <w:sz w:val="20"/>
          <w:szCs w:val="20"/>
          <w:lang w:val="uk-UA"/>
        </w:rPr>
        <w:t>Функціональні вимоги до упаковки. Упаковка харчових продуктів має забезпечувати їх захист від факторів зовнішнього середовища (волога, світло, кисень, мікроорганізми, механічні пошкодження) протягом усього терміну зберігання. Вона повинна бути міцною, герметичною та гігієнічною, не взаємодіяти з продуктом і мати належні бар’єрні властивості (газо- та паронепроникність). До вимог належать також зручність транспортування й відкривання упаковки, інформативність (маркування, терміни придатності) та презентабельний вигляд упаковки.</w:t>
      </w:r>
    </w:p>
    <w:p w14:paraId="69D85BAB" w14:textId="167FFCB6"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5E3708">
        <w:rPr>
          <w:rFonts w:ascii="Times New Roman" w:hAnsi="Times New Roman" w:cs="Times New Roman"/>
          <w:sz w:val="20"/>
          <w:szCs w:val="20"/>
          <w:lang w:val="uk-UA"/>
        </w:rPr>
        <w:t>Основні види пакувальних матеріалів. Традиційні матеріали включають папір і картон, скло, метали (алюмінієві або сталеві ємності) і різноманітні полімери (поліетилен, поліпропілен, поліетилентерефталат (PET), полістирол тощо). Інноваційні рішення передбачають біорозкладні і компостовані матеріали (на основі полілактиду, крохмалю, морських водоростей), мультикопозитні упаковки та «розумні» системи з сенсорами чи антимікробними покриттями. Зростає застосування упаковок з відновлюваної та вторинної сировини.</w:t>
      </w:r>
    </w:p>
    <w:p w14:paraId="69B730F5" w14:textId="094F028F"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 xml:space="preserve">3. </w:t>
      </w:r>
      <w:r w:rsidRPr="005E3708">
        <w:rPr>
          <w:rFonts w:ascii="Times New Roman" w:hAnsi="Times New Roman" w:cs="Times New Roman"/>
          <w:sz w:val="20"/>
          <w:szCs w:val="20"/>
          <w:lang w:val="uk-UA"/>
        </w:rPr>
        <w:t>Екологічна безпечність пакувальних матеріалів. Оцінюють біорозкладність матеріалів (здатність до мікробного розпаду) та нетоксичність (відсутність шкідливих домішок і низька міграція речовин у продукт). Матеріали повинні відповідати гігієнічним нормам та міжнародним стандартам безпеки харчового контакту (щоб запобігти потраплянню діоксинів, свинцю чи інших забруднювачів у їжу). Важливо враховувати можливість повторного використання тари (реюз) і ефективну переробку у замкненому циклі, що мінімізує вплив пакування на довкілля.</w:t>
      </w:r>
    </w:p>
    <w:p w14:paraId="6C39D1EF" w14:textId="2869502F"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5E3708">
        <w:rPr>
          <w:rFonts w:ascii="Times New Roman" w:hAnsi="Times New Roman" w:cs="Times New Roman"/>
          <w:sz w:val="20"/>
          <w:szCs w:val="20"/>
          <w:lang w:val="uk-UA"/>
        </w:rPr>
        <w:t>Утилізація пакувальних матеріалів. Слід вивчити методи перероб</w:t>
      </w:r>
      <w:r>
        <w:rPr>
          <w:rFonts w:ascii="Times New Roman" w:hAnsi="Times New Roman" w:cs="Times New Roman"/>
          <w:sz w:val="20"/>
          <w:szCs w:val="20"/>
          <w:lang w:val="uk-UA"/>
        </w:rPr>
        <w:t>лення</w:t>
      </w:r>
      <w:r w:rsidRPr="005E3708">
        <w:rPr>
          <w:rFonts w:ascii="Times New Roman" w:hAnsi="Times New Roman" w:cs="Times New Roman"/>
          <w:sz w:val="20"/>
          <w:szCs w:val="20"/>
          <w:lang w:val="uk-UA"/>
        </w:rPr>
        <w:t xml:space="preserve"> використаних упаковок: механічне і хімічне перетворення (рециркуляція), компостування (для біорозкладних пакетів і контейнерів), повторне використання ємностей, а також спалювання з рекуперацією енергії та захоронення на безпечних звалищах. Кожен спосіб має переваги і обмеження: перероб</w:t>
      </w:r>
      <w:r>
        <w:rPr>
          <w:rFonts w:ascii="Times New Roman" w:hAnsi="Times New Roman" w:cs="Times New Roman"/>
          <w:sz w:val="20"/>
          <w:szCs w:val="20"/>
          <w:lang w:val="uk-UA"/>
        </w:rPr>
        <w:t>лення</w:t>
      </w:r>
      <w:r w:rsidRPr="005E3708">
        <w:rPr>
          <w:rFonts w:ascii="Times New Roman" w:hAnsi="Times New Roman" w:cs="Times New Roman"/>
          <w:sz w:val="20"/>
          <w:szCs w:val="20"/>
          <w:lang w:val="uk-UA"/>
        </w:rPr>
        <w:t xml:space="preserve"> знижує обсяги відходів, але вимагає сортування і очищення; спалювання зменшує обсяг, але може забруднювати повітря; захоронення призводить до довготривалого накопичення відходів і втрати ресурсів. При цьому слід надавати перевагу стратегіям 3R (зменшення, повторне використання, переробка) для мінімізації екологічного навантаження.</w:t>
      </w:r>
    </w:p>
    <w:p w14:paraId="488124A5" w14:textId="2D3468AB" w:rsidR="006E03B4" w:rsidRDefault="005E3708" w:rsidP="00D87FCD">
      <w:pPr>
        <w:autoSpaceDE w:val="0"/>
        <w:autoSpaceDN w:val="0"/>
        <w:adjustRightInd w:val="0"/>
        <w:spacing w:after="0" w:line="240" w:lineRule="auto"/>
        <w:ind w:firstLine="567"/>
        <w:jc w:val="both"/>
        <w:rPr>
          <w:rFonts w:ascii="Times New Roman" w:hAnsi="Times New Roman" w:cs="Times New Roman"/>
          <w:sz w:val="20"/>
          <w:szCs w:val="20"/>
          <w:lang w:val="uk-UA"/>
        </w:rPr>
      </w:pPr>
      <w:r w:rsidRPr="005E3708">
        <w:rPr>
          <w:rFonts w:ascii="Times New Roman" w:hAnsi="Times New Roman" w:cs="Times New Roman"/>
          <w:sz w:val="20"/>
          <w:szCs w:val="20"/>
          <w:lang w:val="uk-UA"/>
        </w:rPr>
        <w:t>Екологічний підхід до пакування харчових продуктів є невід’ємною складовою сталої харчової промисловості. Раціональний вибір безпечних матеріалів і технологій пакування дозволяє мінімізувати відходи, зменшити забруднення довкілля та зберегти ресурси. Переробні й компостовані пакувальні матеріали сприяють зниженню негативного впливу на екосистеми та здоров’я споживачів. Таким чином, впровадження екологічних принципів у вибір та утилізацію упаковки забезпечує довгострокову вигоду для виробників, суспільства і природи.</w:t>
      </w:r>
      <w:r>
        <w:rPr>
          <w:rFonts w:ascii="Times New Roman" w:hAnsi="Times New Roman" w:cs="Times New Roman"/>
          <w:sz w:val="20"/>
          <w:szCs w:val="20"/>
          <w:lang w:val="uk-UA"/>
        </w:rPr>
        <w:t xml:space="preserve"> </w:t>
      </w:r>
      <w:r w:rsidR="00D87FCD" w:rsidRPr="00D87FCD">
        <w:rPr>
          <w:rFonts w:ascii="Times New Roman" w:hAnsi="Times New Roman" w:cs="Times New Roman"/>
          <w:sz w:val="20"/>
          <w:szCs w:val="20"/>
        </w:rPr>
        <w:t>[2м, 5б, 8б, 11б].</w:t>
      </w:r>
    </w:p>
    <w:p w14:paraId="749C5136" w14:textId="77777777" w:rsidR="005E3708" w:rsidRDefault="005E3708" w:rsidP="003E3839">
      <w:pPr>
        <w:autoSpaceDE w:val="0"/>
        <w:autoSpaceDN w:val="0"/>
        <w:adjustRightInd w:val="0"/>
        <w:spacing w:after="0" w:line="240" w:lineRule="auto"/>
        <w:jc w:val="center"/>
        <w:rPr>
          <w:rFonts w:ascii="Times New Roman" w:hAnsi="Times New Roman" w:cs="Times New Roman"/>
          <w:b/>
          <w:bCs/>
          <w:sz w:val="20"/>
          <w:szCs w:val="20"/>
          <w:lang w:val="uk-UA"/>
        </w:rPr>
      </w:pPr>
    </w:p>
    <w:p w14:paraId="66D92C8E" w14:textId="4EA03EF6" w:rsidR="003E3839" w:rsidRPr="003E3839" w:rsidRDefault="003E3839" w:rsidP="003E3839">
      <w:pPr>
        <w:autoSpaceDE w:val="0"/>
        <w:autoSpaceDN w:val="0"/>
        <w:adjustRightInd w:val="0"/>
        <w:spacing w:after="0" w:line="240" w:lineRule="auto"/>
        <w:jc w:val="center"/>
        <w:rPr>
          <w:rFonts w:ascii="Times New Roman" w:hAnsi="Times New Roman" w:cs="Times New Roman"/>
          <w:b/>
          <w:bCs/>
          <w:sz w:val="20"/>
          <w:szCs w:val="20"/>
          <w:lang w:val="uk-UA"/>
        </w:rPr>
      </w:pPr>
      <w:r w:rsidRPr="003E3839">
        <w:rPr>
          <w:rFonts w:ascii="Times New Roman" w:hAnsi="Times New Roman" w:cs="Times New Roman"/>
          <w:b/>
          <w:bCs/>
          <w:sz w:val="20"/>
          <w:szCs w:val="20"/>
          <w:lang w:val="uk-UA"/>
        </w:rPr>
        <w:t>Питання для самоконтролю</w:t>
      </w:r>
    </w:p>
    <w:p w14:paraId="77AE5E06" w14:textId="0EF925F4"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5E3708">
        <w:rPr>
          <w:rFonts w:ascii="Times New Roman" w:hAnsi="Times New Roman" w:cs="Times New Roman"/>
          <w:sz w:val="20"/>
          <w:szCs w:val="20"/>
          <w:lang w:val="uk-UA"/>
        </w:rPr>
        <w:t>Яку основну роль виконує пакування харчових продуктів?</w:t>
      </w:r>
    </w:p>
    <w:p w14:paraId="53B9A76F" w14:textId="2167BDA7"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5E3708">
        <w:rPr>
          <w:rFonts w:ascii="Times New Roman" w:hAnsi="Times New Roman" w:cs="Times New Roman"/>
          <w:sz w:val="20"/>
          <w:szCs w:val="20"/>
          <w:lang w:val="uk-UA"/>
        </w:rPr>
        <w:t>Назвіть ключові функціональні вимоги до пакувальних матеріалів харчових продуктів.</w:t>
      </w:r>
    </w:p>
    <w:p w14:paraId="3E6AE376" w14:textId="70C2EEF4"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5E3708">
        <w:rPr>
          <w:rFonts w:ascii="Times New Roman" w:hAnsi="Times New Roman" w:cs="Times New Roman"/>
          <w:sz w:val="20"/>
          <w:szCs w:val="20"/>
          <w:lang w:val="uk-UA"/>
        </w:rPr>
        <w:t>Які традиційні матеріали використовують для пакування харчових виробів?</w:t>
      </w:r>
    </w:p>
    <w:p w14:paraId="4432289A" w14:textId="5486BA39"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5E3708">
        <w:rPr>
          <w:rFonts w:ascii="Times New Roman" w:hAnsi="Times New Roman" w:cs="Times New Roman"/>
          <w:sz w:val="20"/>
          <w:szCs w:val="20"/>
          <w:lang w:val="uk-UA"/>
        </w:rPr>
        <w:t>Наведіть приклади інноваційних матеріалів для харчової упаковки.</w:t>
      </w:r>
    </w:p>
    <w:p w14:paraId="35D9C281" w14:textId="4C31097F"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Pr="005E3708">
        <w:rPr>
          <w:rFonts w:ascii="Times New Roman" w:hAnsi="Times New Roman" w:cs="Times New Roman"/>
          <w:sz w:val="20"/>
          <w:szCs w:val="20"/>
          <w:lang w:val="uk-UA"/>
        </w:rPr>
        <w:t>Що таке біорозкладні пакувальні матеріали і чому їхня здатність до розкладання важлива?</w:t>
      </w:r>
    </w:p>
    <w:p w14:paraId="069AD62C" w14:textId="4388260B"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Pr="005E3708">
        <w:rPr>
          <w:rFonts w:ascii="Times New Roman" w:hAnsi="Times New Roman" w:cs="Times New Roman"/>
          <w:sz w:val="20"/>
          <w:szCs w:val="20"/>
          <w:lang w:val="uk-UA"/>
        </w:rPr>
        <w:t>Як оцінюється нетоксичність пакувальних матеріалів?</w:t>
      </w:r>
    </w:p>
    <w:p w14:paraId="755A61FD" w14:textId="12C6FE84"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Pr="005E3708">
        <w:rPr>
          <w:rFonts w:ascii="Times New Roman" w:hAnsi="Times New Roman" w:cs="Times New Roman"/>
          <w:sz w:val="20"/>
          <w:szCs w:val="20"/>
          <w:lang w:val="uk-UA"/>
        </w:rPr>
        <w:t>Що передбачає вторинне використання (реюз) упаковки?</w:t>
      </w:r>
    </w:p>
    <w:p w14:paraId="45B76E1D" w14:textId="3DED51E7"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Pr="005E3708">
        <w:rPr>
          <w:rFonts w:ascii="Times New Roman" w:hAnsi="Times New Roman" w:cs="Times New Roman"/>
          <w:sz w:val="20"/>
          <w:szCs w:val="20"/>
          <w:lang w:val="uk-UA"/>
        </w:rPr>
        <w:t>Якими методами можна утилізувати використані пакувальні матеріали?</w:t>
      </w:r>
    </w:p>
    <w:p w14:paraId="37D3EA20" w14:textId="78F7A0EB"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9. </w:t>
      </w:r>
      <w:r w:rsidRPr="005E3708">
        <w:rPr>
          <w:rFonts w:ascii="Times New Roman" w:hAnsi="Times New Roman" w:cs="Times New Roman"/>
          <w:sz w:val="20"/>
          <w:szCs w:val="20"/>
          <w:lang w:val="uk-UA"/>
        </w:rPr>
        <w:t>Які переваги та обмеження має перероб</w:t>
      </w:r>
      <w:r>
        <w:rPr>
          <w:rFonts w:ascii="Times New Roman" w:hAnsi="Times New Roman" w:cs="Times New Roman"/>
          <w:sz w:val="20"/>
          <w:szCs w:val="20"/>
          <w:lang w:val="uk-UA"/>
        </w:rPr>
        <w:t>лення</w:t>
      </w:r>
      <w:r w:rsidRPr="005E3708">
        <w:rPr>
          <w:rFonts w:ascii="Times New Roman" w:hAnsi="Times New Roman" w:cs="Times New Roman"/>
          <w:sz w:val="20"/>
          <w:szCs w:val="20"/>
          <w:lang w:val="uk-UA"/>
        </w:rPr>
        <w:t xml:space="preserve"> порівняно зі спалюванням упаковки?</w:t>
      </w:r>
    </w:p>
    <w:p w14:paraId="6FB4202F" w14:textId="3E93C874"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Pr="005E3708">
        <w:rPr>
          <w:rFonts w:ascii="Times New Roman" w:hAnsi="Times New Roman" w:cs="Times New Roman"/>
          <w:sz w:val="20"/>
          <w:szCs w:val="20"/>
          <w:lang w:val="uk-UA"/>
        </w:rPr>
        <w:t>Чому екологічний підхід до вибору упаковки важливий для харчової промисловості?</w:t>
      </w:r>
    </w:p>
    <w:p w14:paraId="76DE64DA" w14:textId="16DDCD55" w:rsidR="005E3708" w:rsidRPr="005E3708"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Pr="005E3708">
        <w:rPr>
          <w:rFonts w:ascii="Times New Roman" w:hAnsi="Times New Roman" w:cs="Times New Roman"/>
          <w:sz w:val="20"/>
          <w:szCs w:val="20"/>
          <w:lang w:val="uk-UA"/>
        </w:rPr>
        <w:t>Як безпечність пакувальних матеріалів впливає на якість та безпеку харчових продуктів?</w:t>
      </w:r>
    </w:p>
    <w:p w14:paraId="06AB4E62" w14:textId="3D33050E" w:rsidR="00AC7A67" w:rsidRDefault="005E3708" w:rsidP="005E3708">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12. </w:t>
      </w:r>
      <w:r w:rsidRPr="005E3708">
        <w:rPr>
          <w:rFonts w:ascii="Times New Roman" w:hAnsi="Times New Roman" w:cs="Times New Roman"/>
          <w:sz w:val="20"/>
          <w:szCs w:val="20"/>
          <w:lang w:val="uk-UA"/>
        </w:rPr>
        <w:t>Які екологічні проблеми пов’язані з полімерним пакуванням?</w:t>
      </w:r>
    </w:p>
    <w:p w14:paraId="0DAAFDBE" w14:textId="77777777" w:rsidR="00D64604" w:rsidRDefault="00D64604" w:rsidP="0037421A">
      <w:pPr>
        <w:autoSpaceDE w:val="0"/>
        <w:autoSpaceDN w:val="0"/>
        <w:adjustRightInd w:val="0"/>
        <w:spacing w:after="0" w:line="240" w:lineRule="auto"/>
        <w:ind w:firstLine="567"/>
        <w:jc w:val="both"/>
        <w:rPr>
          <w:rFonts w:ascii="Times New Roman" w:hAnsi="Times New Roman" w:cs="Times New Roman"/>
          <w:sz w:val="20"/>
          <w:szCs w:val="20"/>
          <w:lang w:val="uk-UA"/>
        </w:rPr>
      </w:pPr>
    </w:p>
    <w:p w14:paraId="491718AD" w14:textId="77777777" w:rsidR="00D2494E" w:rsidRDefault="00D2494E" w:rsidP="0037421A">
      <w:pPr>
        <w:autoSpaceDE w:val="0"/>
        <w:autoSpaceDN w:val="0"/>
        <w:adjustRightInd w:val="0"/>
        <w:spacing w:after="0" w:line="240" w:lineRule="auto"/>
        <w:ind w:firstLine="567"/>
        <w:jc w:val="both"/>
        <w:rPr>
          <w:rFonts w:ascii="Times New Roman" w:hAnsi="Times New Roman" w:cs="Times New Roman"/>
          <w:sz w:val="20"/>
          <w:szCs w:val="20"/>
          <w:lang w:val="uk-UA"/>
        </w:rPr>
      </w:pPr>
    </w:p>
    <w:p w14:paraId="71A10DC6" w14:textId="77777777" w:rsidR="00941D0F" w:rsidRDefault="00941D0F" w:rsidP="0037421A">
      <w:pPr>
        <w:autoSpaceDE w:val="0"/>
        <w:autoSpaceDN w:val="0"/>
        <w:adjustRightInd w:val="0"/>
        <w:spacing w:after="0" w:line="240" w:lineRule="auto"/>
        <w:ind w:firstLine="567"/>
        <w:jc w:val="both"/>
        <w:rPr>
          <w:rFonts w:ascii="Times New Roman" w:hAnsi="Times New Roman" w:cs="Times New Roman"/>
          <w:sz w:val="20"/>
          <w:szCs w:val="20"/>
          <w:lang w:val="uk-UA"/>
        </w:rPr>
      </w:pPr>
    </w:p>
    <w:p w14:paraId="46035BDA" w14:textId="36B3D8E0" w:rsidR="004D6193" w:rsidRDefault="008E5D42" w:rsidP="005A1ADE">
      <w:pPr>
        <w:autoSpaceDE w:val="0"/>
        <w:autoSpaceDN w:val="0"/>
        <w:adjustRightInd w:val="0"/>
        <w:spacing w:after="0" w:line="240" w:lineRule="auto"/>
        <w:ind w:firstLine="567"/>
        <w:jc w:val="both"/>
        <w:rPr>
          <w:rFonts w:ascii="Times New Roman" w:hAnsi="Times New Roman" w:cs="Times New Roman"/>
          <w:b/>
          <w:bCs/>
          <w:sz w:val="20"/>
          <w:szCs w:val="20"/>
          <w:lang w:val="uk-UA"/>
        </w:rPr>
      </w:pPr>
      <w:r w:rsidRPr="004D6193">
        <w:rPr>
          <w:rFonts w:ascii="Times New Roman" w:hAnsi="Times New Roman" w:cs="Times New Roman"/>
          <w:b/>
          <w:bCs/>
          <w:sz w:val="20"/>
          <w:szCs w:val="20"/>
          <w:lang w:val="uk-UA"/>
        </w:rPr>
        <w:lastRenderedPageBreak/>
        <w:t xml:space="preserve">ТЕМА 10. </w:t>
      </w:r>
      <w:r w:rsidR="004D6193" w:rsidRPr="004D6193">
        <w:rPr>
          <w:rFonts w:ascii="Times New Roman" w:hAnsi="Times New Roman" w:cs="Times New Roman"/>
          <w:b/>
          <w:bCs/>
          <w:sz w:val="20"/>
          <w:szCs w:val="20"/>
          <w:lang w:val="uk-UA"/>
        </w:rPr>
        <w:t>Системно-екологічна модернізація виробництва</w:t>
      </w:r>
    </w:p>
    <w:p w14:paraId="360C649A" w14:textId="06715CD7" w:rsidR="005A1ADE" w:rsidRPr="005A1ADE" w:rsidRDefault="005A1ADE"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sidRPr="005A1ADE">
        <w:rPr>
          <w:rFonts w:ascii="Times New Roman" w:hAnsi="Times New Roman" w:cs="Times New Roman"/>
          <w:sz w:val="20"/>
          <w:szCs w:val="20"/>
          <w:lang w:val="uk-UA"/>
        </w:rPr>
        <w:t>Вивчення цієї теми доцільно розпочати з аналізу ключових понять: системно-екологічний підхід, модернізація виробництва та сталий розвиток. Необхідно з’ясувати, як екологічні аспекти інтегруються в процес оновлення виробничої системи – наприклад, через впровадження екологічних стандартів і ресурсозберігаючих технологій. Важливо звернути увагу на роль системного планування, контролю і відповідальності в екологічному управлінні, а також на економічні важелі та стимули, що спонукають до екологізації діяльності підприємства. Для комплексного розуміння теми слід розглянути приклади та механізми, які забезпечують сталий розвиток на харчових підприємствах.</w:t>
      </w:r>
    </w:p>
    <w:p w14:paraId="7EF4622E" w14:textId="09E7996F" w:rsidR="005A1ADE" w:rsidRPr="005A1ADE" w:rsidRDefault="005A1ADE"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sidRPr="005A1ADE">
        <w:rPr>
          <w:rFonts w:ascii="Times New Roman" w:hAnsi="Times New Roman" w:cs="Times New Roman"/>
          <w:sz w:val="20"/>
          <w:szCs w:val="20"/>
          <w:lang w:val="uk-UA"/>
        </w:rPr>
        <w:t>Основні акценти для вивчення</w:t>
      </w:r>
      <w:r w:rsidR="004D6193">
        <w:rPr>
          <w:rFonts w:ascii="Times New Roman" w:hAnsi="Times New Roman" w:cs="Times New Roman"/>
          <w:sz w:val="20"/>
          <w:szCs w:val="20"/>
          <w:lang w:val="uk-UA"/>
        </w:rPr>
        <w:t>:</w:t>
      </w:r>
    </w:p>
    <w:p w14:paraId="1A326EBA" w14:textId="78DC57FD" w:rsidR="005A1ADE" w:rsidRPr="005A1ADE"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005A1ADE" w:rsidRPr="005A1ADE">
        <w:rPr>
          <w:rFonts w:ascii="Times New Roman" w:hAnsi="Times New Roman" w:cs="Times New Roman"/>
          <w:sz w:val="20"/>
          <w:szCs w:val="20"/>
          <w:lang w:val="uk-UA"/>
        </w:rPr>
        <w:t>Сутність системно-екологічного підходу до модернізації виробництва: полягає у всебічній екологізації виробничої системи, тобто інтеграції екологічних принципів у всі етапи модернізації технологій і організації виробництва.</w:t>
      </w:r>
    </w:p>
    <w:p w14:paraId="5C6C9CE8" w14:textId="355DB9A4" w:rsidR="005A1ADE" w:rsidRPr="005A1ADE"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005A1ADE" w:rsidRPr="005A1ADE">
        <w:rPr>
          <w:rFonts w:ascii="Times New Roman" w:hAnsi="Times New Roman" w:cs="Times New Roman"/>
          <w:sz w:val="20"/>
          <w:szCs w:val="20"/>
          <w:lang w:val="uk-UA"/>
        </w:rPr>
        <w:t>Основи системного екологічного управління (планування, контроль, відповідальність): включають стратегічне планування екологічних цілей, систему контролю показників довкілля та розподіл відповідальності між усіма ланками управління. Планування визначає екологічні завдання та ресурси, контроль забезпечує моніторинг екологічних норм, а відповідальність – чітке призначення зацікавлених осіб за виконання екологічних зобов’язань.</w:t>
      </w:r>
    </w:p>
    <w:p w14:paraId="34E1EF4B" w14:textId="6BB8AB69" w:rsidR="005A1ADE" w:rsidRPr="005A1ADE"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005A1ADE" w:rsidRPr="005A1ADE">
        <w:rPr>
          <w:rFonts w:ascii="Times New Roman" w:hAnsi="Times New Roman" w:cs="Times New Roman"/>
          <w:sz w:val="20"/>
          <w:szCs w:val="20"/>
          <w:lang w:val="uk-UA"/>
        </w:rPr>
        <w:t>Еколого-економічний механізм управління (економічні важелі, стимулювання): передбачає використання економічних інструментів і стимулів для екологізації виробництва. До них належать екологічні податки і збори за забруднення, фінансові пільги і дотації за «чисті» інвестиції, торгівля квотами викидів, екологічне страхування тощо. Ці важелі спонукають підприємство зменшувати вплив на довкілля через економічні преференції.</w:t>
      </w:r>
    </w:p>
    <w:p w14:paraId="269CC780" w14:textId="0A7662C4" w:rsidR="005A1ADE" w:rsidRPr="005A1ADE"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005A1ADE" w:rsidRPr="005A1ADE">
        <w:rPr>
          <w:rFonts w:ascii="Times New Roman" w:hAnsi="Times New Roman" w:cs="Times New Roman"/>
          <w:sz w:val="20"/>
          <w:szCs w:val="20"/>
          <w:lang w:val="uk-UA"/>
        </w:rPr>
        <w:t>Структура системно-екологічного управління (рівні, суб’єкти, інструменти): охоплює різні рівні управління – стратегічний (вищий менеджмент), тактичний (середнє керівництво) і операційний. Суб’єктами екологічного управління є керівники підприємства, спеціальні екологічні служби, а також державні органи і суспільні інституції. Інструменти включають екологічний аудит, систему моніторингу, сертифікацію за ISO 14001 та інші стандарти, екологічні звіти, нормативи і технологічні регламенти.</w:t>
      </w:r>
    </w:p>
    <w:p w14:paraId="3A9D7F94" w14:textId="368D6A31" w:rsidR="005A1ADE" w:rsidRPr="005A1ADE"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005A1ADE" w:rsidRPr="005A1ADE">
        <w:rPr>
          <w:rFonts w:ascii="Times New Roman" w:hAnsi="Times New Roman" w:cs="Times New Roman"/>
          <w:sz w:val="20"/>
          <w:szCs w:val="20"/>
          <w:lang w:val="uk-UA"/>
        </w:rPr>
        <w:t>Поняття еколого-економічної безпеки підприємства (ризики, превентивні заходи): характеризує здатність підприємства запобігати екологічним і економічним загрозам. До ризиків належать штрафи за порушення екологічних норм, аварії та інциденти, коливання цін на ресурси, екологічні санкції. Превентивні заходи включають систематичний екологічний моніторинг і аудит, впровадження аварійно-рятувальних планів, страхування відповідальності, застосування найкращих доступних технологій.</w:t>
      </w:r>
    </w:p>
    <w:p w14:paraId="36C95430" w14:textId="77777777" w:rsidR="005A1ADE" w:rsidRPr="005A1ADE" w:rsidRDefault="005A1ADE"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sidRPr="005A1ADE">
        <w:rPr>
          <w:rFonts w:ascii="Times New Roman" w:hAnsi="Times New Roman" w:cs="Times New Roman"/>
          <w:sz w:val="20"/>
          <w:szCs w:val="20"/>
          <w:lang w:val="uk-UA"/>
        </w:rPr>
        <w:t>Приклади впровадження на харчових підприємствах: зокрема це може бути встановлення енергоефективного обладнання (сучасні котли, теплоутилізатори, LED-освітлення), систем повторного використання води та очищення стічних вод, організація сортування і переробки відходів (переробка органічних відходів у компост чи біогаз, утилізація матеріалів), а також запровадження систем екологічного менеджменту за стандартом ISO 14001 і регулярні енергетичні та екологічні аудити.</w:t>
      </w:r>
    </w:p>
    <w:p w14:paraId="31FEB6EB" w14:textId="15947788" w:rsidR="009246E1" w:rsidRDefault="004D6193" w:rsidP="005A1ADE">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Отже, с</w:t>
      </w:r>
      <w:r w:rsidR="005A1ADE" w:rsidRPr="005A1ADE">
        <w:rPr>
          <w:rFonts w:ascii="Times New Roman" w:hAnsi="Times New Roman" w:cs="Times New Roman"/>
          <w:sz w:val="20"/>
          <w:szCs w:val="20"/>
          <w:lang w:val="uk-UA"/>
        </w:rPr>
        <w:t xml:space="preserve">истемно-екологічна модернізація забезпечує сталий розвиток підприємств харчової галузі шляхом інтеграції екологічних принципів у виробничі та управлінські процеси. Впровадження екологічних стандартів і технологій підвищує ефективність використання ресурсів, зменшує обсяги відходів і шкідливих викидів. Це, в свою чергу, підвищує конкурентоспроможність підприємства та гарантує його довгострокову стійкість. Таким чином, комплексна екологізація виробництва створює умови для збалансованого поєднання економічного зростання і охорони навколишнього середовища. </w:t>
      </w:r>
      <w:r w:rsidR="00EA22F0" w:rsidRPr="00EA22F0">
        <w:rPr>
          <w:rFonts w:ascii="Times New Roman" w:hAnsi="Times New Roman" w:cs="Times New Roman"/>
          <w:sz w:val="20"/>
          <w:szCs w:val="20"/>
          <w:lang w:val="uk-UA"/>
        </w:rPr>
        <w:t>[2м, 5б, 8б, 11б, 16д].</w:t>
      </w:r>
    </w:p>
    <w:p w14:paraId="14FB6A38" w14:textId="77777777" w:rsidR="00877E31" w:rsidRDefault="00877E31" w:rsidP="00B722A3">
      <w:pPr>
        <w:autoSpaceDE w:val="0"/>
        <w:autoSpaceDN w:val="0"/>
        <w:adjustRightInd w:val="0"/>
        <w:spacing w:after="0" w:line="240" w:lineRule="auto"/>
        <w:jc w:val="center"/>
        <w:rPr>
          <w:rFonts w:ascii="Times New Roman" w:hAnsi="Times New Roman" w:cs="Times New Roman"/>
          <w:b/>
          <w:bCs/>
          <w:sz w:val="20"/>
          <w:szCs w:val="20"/>
          <w:lang w:val="uk-UA"/>
        </w:rPr>
      </w:pPr>
    </w:p>
    <w:p w14:paraId="22A003E3" w14:textId="6A2127A9" w:rsidR="00B722A3" w:rsidRDefault="00B722A3" w:rsidP="00B722A3">
      <w:pPr>
        <w:autoSpaceDE w:val="0"/>
        <w:autoSpaceDN w:val="0"/>
        <w:adjustRightInd w:val="0"/>
        <w:spacing w:after="0" w:line="240" w:lineRule="auto"/>
        <w:jc w:val="center"/>
        <w:rPr>
          <w:rFonts w:ascii="Times New Roman" w:hAnsi="Times New Roman" w:cs="Times New Roman"/>
          <w:b/>
          <w:bCs/>
          <w:sz w:val="20"/>
          <w:szCs w:val="20"/>
          <w:lang w:val="uk-UA"/>
        </w:rPr>
      </w:pPr>
      <w:r w:rsidRPr="00B722A3">
        <w:rPr>
          <w:rFonts w:ascii="Times New Roman" w:hAnsi="Times New Roman" w:cs="Times New Roman"/>
          <w:b/>
          <w:bCs/>
          <w:sz w:val="20"/>
          <w:szCs w:val="20"/>
          <w:lang w:val="uk-UA"/>
        </w:rPr>
        <w:t>Питання для самоконтролю</w:t>
      </w:r>
    </w:p>
    <w:p w14:paraId="7C731170" w14:textId="77777777" w:rsidR="004D6193" w:rsidRPr="004D6193" w:rsidRDefault="00A120FF"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004D6193" w:rsidRPr="004D6193">
        <w:rPr>
          <w:rFonts w:ascii="Times New Roman" w:hAnsi="Times New Roman" w:cs="Times New Roman"/>
          <w:sz w:val="20"/>
          <w:szCs w:val="20"/>
          <w:lang w:val="uk-UA"/>
        </w:rPr>
        <w:t>Що таке системно-екологічна модернізація виробництва?</w:t>
      </w:r>
    </w:p>
    <w:p w14:paraId="3A6AB401" w14:textId="3E0CD2C9"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4D6193">
        <w:rPr>
          <w:rFonts w:ascii="Times New Roman" w:hAnsi="Times New Roman" w:cs="Times New Roman"/>
          <w:sz w:val="20"/>
          <w:szCs w:val="20"/>
          <w:lang w:val="uk-UA"/>
        </w:rPr>
        <w:t>Які основні характеристики системно-екологічного підходу до модернізації виробництва?</w:t>
      </w:r>
    </w:p>
    <w:p w14:paraId="4EBDC1F3" w14:textId="37738706"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4D6193">
        <w:rPr>
          <w:rFonts w:ascii="Times New Roman" w:hAnsi="Times New Roman" w:cs="Times New Roman"/>
          <w:sz w:val="20"/>
          <w:szCs w:val="20"/>
          <w:lang w:val="uk-UA"/>
        </w:rPr>
        <w:t>Які ключові елементи входять до системного екологічного управління на підприємстві?</w:t>
      </w:r>
    </w:p>
    <w:p w14:paraId="34AB3788" w14:textId="6BFA5EAD"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4D6193">
        <w:rPr>
          <w:rFonts w:ascii="Times New Roman" w:hAnsi="Times New Roman" w:cs="Times New Roman"/>
          <w:sz w:val="20"/>
          <w:szCs w:val="20"/>
          <w:lang w:val="uk-UA"/>
        </w:rPr>
        <w:t>Як реалізуються в екологічному управлінні функції планування, контролю та відповідальності?</w:t>
      </w:r>
    </w:p>
    <w:p w14:paraId="2BB27193" w14:textId="0C8BB86B"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Pr="004D6193">
        <w:rPr>
          <w:rFonts w:ascii="Times New Roman" w:hAnsi="Times New Roman" w:cs="Times New Roman"/>
          <w:sz w:val="20"/>
          <w:szCs w:val="20"/>
          <w:lang w:val="uk-UA"/>
        </w:rPr>
        <w:t>Що таке еколого-економічний механізм управління і які основні економічні важелі він передбачає?</w:t>
      </w:r>
    </w:p>
    <w:p w14:paraId="7DF7C5FB" w14:textId="008A0E99"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Pr="004D6193">
        <w:rPr>
          <w:rFonts w:ascii="Times New Roman" w:hAnsi="Times New Roman" w:cs="Times New Roman"/>
          <w:sz w:val="20"/>
          <w:szCs w:val="20"/>
          <w:lang w:val="uk-UA"/>
        </w:rPr>
        <w:t>Як економічні стимули (пільги, податки, компенсації) сприяють екологізації виробництва?</w:t>
      </w:r>
    </w:p>
    <w:p w14:paraId="4B7A43BC" w14:textId="0EBEF5EE"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Pr="004D6193">
        <w:rPr>
          <w:rFonts w:ascii="Times New Roman" w:hAnsi="Times New Roman" w:cs="Times New Roman"/>
          <w:sz w:val="20"/>
          <w:szCs w:val="20"/>
          <w:lang w:val="uk-UA"/>
        </w:rPr>
        <w:t>З яких рівнів та суб’єктів складається структура системно-екологічного управління підприємством?</w:t>
      </w:r>
    </w:p>
    <w:p w14:paraId="11E5C9D0" w14:textId="67D5E751"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Pr="004D6193">
        <w:rPr>
          <w:rFonts w:ascii="Times New Roman" w:hAnsi="Times New Roman" w:cs="Times New Roman"/>
          <w:sz w:val="20"/>
          <w:szCs w:val="20"/>
          <w:lang w:val="uk-UA"/>
        </w:rPr>
        <w:t>Які інструменти екологічного управління (наприклад, ISO 14001, екологічний аудит, моніторинг) найчастіше використовуються на підприємствах?</w:t>
      </w:r>
    </w:p>
    <w:p w14:paraId="2A889B89" w14:textId="1CD9C4B6"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9. </w:t>
      </w:r>
      <w:r w:rsidRPr="004D6193">
        <w:rPr>
          <w:rFonts w:ascii="Times New Roman" w:hAnsi="Times New Roman" w:cs="Times New Roman"/>
          <w:sz w:val="20"/>
          <w:szCs w:val="20"/>
          <w:lang w:val="uk-UA"/>
        </w:rPr>
        <w:t>Що розуміють під поняттям еколого-економічна безпека підприємства?</w:t>
      </w:r>
    </w:p>
    <w:p w14:paraId="4B47B14A" w14:textId="6C5F2AAB"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Pr="004D6193">
        <w:rPr>
          <w:rFonts w:ascii="Times New Roman" w:hAnsi="Times New Roman" w:cs="Times New Roman"/>
          <w:sz w:val="20"/>
          <w:szCs w:val="20"/>
          <w:lang w:val="uk-UA"/>
        </w:rPr>
        <w:t>Які екологічні та економічні ризики враховуються при забезпеченні еколого-економічної безпеки підприємства?</w:t>
      </w:r>
    </w:p>
    <w:p w14:paraId="1857D50C" w14:textId="3ED10A7A" w:rsidR="004D6193" w:rsidRPr="004D6193"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Pr="004D6193">
        <w:rPr>
          <w:rFonts w:ascii="Times New Roman" w:hAnsi="Times New Roman" w:cs="Times New Roman"/>
          <w:sz w:val="20"/>
          <w:szCs w:val="20"/>
          <w:lang w:val="uk-UA"/>
        </w:rPr>
        <w:t>Які превентивні заходи дозволяють підвищити рівень еколого-економічної безпеки підприємства?</w:t>
      </w:r>
    </w:p>
    <w:p w14:paraId="6656A7D3" w14:textId="6027500F" w:rsidR="00B95247" w:rsidRDefault="004D6193" w:rsidP="004D6193">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12. </w:t>
      </w:r>
      <w:r w:rsidRPr="004D6193">
        <w:rPr>
          <w:rFonts w:ascii="Times New Roman" w:hAnsi="Times New Roman" w:cs="Times New Roman"/>
          <w:sz w:val="20"/>
          <w:szCs w:val="20"/>
          <w:lang w:val="uk-UA"/>
        </w:rPr>
        <w:t>Як системно-екологічна модернізація виробництва сприяє сталому розвитку харчових підприємств?</w:t>
      </w:r>
    </w:p>
    <w:p w14:paraId="4273D799" w14:textId="77777777" w:rsidR="00AC7A67" w:rsidRDefault="00AC7A67" w:rsidP="00B722A3">
      <w:pPr>
        <w:autoSpaceDE w:val="0"/>
        <w:autoSpaceDN w:val="0"/>
        <w:adjustRightInd w:val="0"/>
        <w:spacing w:after="0" w:line="240" w:lineRule="auto"/>
        <w:ind w:firstLine="567"/>
        <w:jc w:val="both"/>
        <w:rPr>
          <w:rFonts w:ascii="Times New Roman" w:hAnsi="Times New Roman" w:cs="Times New Roman"/>
          <w:sz w:val="20"/>
          <w:szCs w:val="20"/>
          <w:lang w:val="uk-UA"/>
        </w:rPr>
      </w:pPr>
    </w:p>
    <w:p w14:paraId="0F2AD241" w14:textId="77777777" w:rsidR="00D2494E" w:rsidRDefault="00D2494E" w:rsidP="00B722A3">
      <w:pPr>
        <w:autoSpaceDE w:val="0"/>
        <w:autoSpaceDN w:val="0"/>
        <w:adjustRightInd w:val="0"/>
        <w:spacing w:after="0" w:line="240" w:lineRule="auto"/>
        <w:ind w:firstLine="567"/>
        <w:jc w:val="both"/>
        <w:rPr>
          <w:rFonts w:ascii="Times New Roman" w:hAnsi="Times New Roman" w:cs="Times New Roman"/>
          <w:sz w:val="20"/>
          <w:szCs w:val="20"/>
          <w:lang w:val="uk-UA"/>
        </w:rPr>
      </w:pPr>
    </w:p>
    <w:p w14:paraId="5FA09F99" w14:textId="3D6FC9F5" w:rsidR="00DE6D41" w:rsidRDefault="008E5D42" w:rsidP="00E3726A">
      <w:pPr>
        <w:autoSpaceDE w:val="0"/>
        <w:autoSpaceDN w:val="0"/>
        <w:adjustRightInd w:val="0"/>
        <w:spacing w:after="0" w:line="240" w:lineRule="auto"/>
        <w:ind w:firstLine="567"/>
        <w:jc w:val="both"/>
        <w:rPr>
          <w:rFonts w:ascii="Times New Roman" w:hAnsi="Times New Roman" w:cs="Times New Roman"/>
          <w:b/>
          <w:bCs/>
          <w:sz w:val="20"/>
          <w:szCs w:val="20"/>
          <w:lang w:val="uk-UA"/>
        </w:rPr>
      </w:pPr>
      <w:r w:rsidRPr="00DE6D41">
        <w:rPr>
          <w:rFonts w:ascii="Times New Roman" w:hAnsi="Times New Roman" w:cs="Times New Roman"/>
          <w:b/>
          <w:bCs/>
          <w:sz w:val="20"/>
          <w:szCs w:val="20"/>
          <w:lang w:val="uk-UA"/>
        </w:rPr>
        <w:t xml:space="preserve">ТЕМА 11. </w:t>
      </w:r>
      <w:r w:rsidR="00DE6D41" w:rsidRPr="00DE6D41">
        <w:rPr>
          <w:rFonts w:ascii="Times New Roman" w:hAnsi="Times New Roman" w:cs="Times New Roman"/>
          <w:b/>
          <w:bCs/>
          <w:sz w:val="20"/>
          <w:szCs w:val="20"/>
          <w:lang w:val="uk-UA"/>
        </w:rPr>
        <w:t xml:space="preserve">Утилізація відходів харчових виробництв. </w:t>
      </w:r>
    </w:p>
    <w:p w14:paraId="58846763" w14:textId="77777777"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sidRPr="000E4EFA">
        <w:rPr>
          <w:rFonts w:ascii="Times New Roman" w:hAnsi="Times New Roman" w:cs="Times New Roman"/>
          <w:sz w:val="20"/>
          <w:szCs w:val="20"/>
          <w:lang w:val="uk-UA"/>
        </w:rPr>
        <w:t>Вивчення цієї теми варто розпочати з ознайомлення з поняттям замкнутого циклу харчового виробництва та загальними категоріями відходів у цій галузі. Слід звернути увагу на особливості відходів цукрової, спиртової та м’ясної промисловості та на потенційні шляхи їх повторного використання як вторинної сировини. Для порівняння корисно розглянути приклади комплексного використання побічних продуктів (наприклад, перетворення меляси на спирт або кормові дріжджі, жому — на комбікорми чи паливні гранули). Також варто проаналізувати сучасні технології утилізації відходів (ферментацію, сушіння, компостування) та їх екологічне значення.</w:t>
      </w:r>
    </w:p>
    <w:p w14:paraId="2C05A20C" w14:textId="28C44235"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sidRPr="000E4EFA">
        <w:rPr>
          <w:rFonts w:ascii="Times New Roman" w:hAnsi="Times New Roman" w:cs="Times New Roman"/>
          <w:sz w:val="20"/>
          <w:szCs w:val="20"/>
          <w:lang w:val="uk-UA"/>
        </w:rPr>
        <w:t>Основні акценти для вивчення</w:t>
      </w:r>
    </w:p>
    <w:p w14:paraId="33365485" w14:textId="03F29D2B"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0E4EFA">
        <w:rPr>
          <w:rFonts w:ascii="Times New Roman" w:hAnsi="Times New Roman" w:cs="Times New Roman"/>
          <w:sz w:val="20"/>
          <w:szCs w:val="20"/>
          <w:lang w:val="uk-UA"/>
        </w:rPr>
        <w:t>Комплексне перероблення цукрового буряку та утилізація відходів (буряковий жом, меляса, вапняковий осад, фільтрат)</w:t>
      </w:r>
      <w:r>
        <w:rPr>
          <w:rFonts w:ascii="Times New Roman" w:hAnsi="Times New Roman" w:cs="Times New Roman"/>
          <w:sz w:val="20"/>
          <w:szCs w:val="20"/>
          <w:lang w:val="uk-UA"/>
        </w:rPr>
        <w:t xml:space="preserve">. Варто </w:t>
      </w:r>
      <w:r w:rsidRPr="000E4EFA">
        <w:rPr>
          <w:rFonts w:ascii="Times New Roman" w:hAnsi="Times New Roman" w:cs="Times New Roman"/>
          <w:sz w:val="20"/>
          <w:szCs w:val="20"/>
          <w:lang w:val="uk-UA"/>
        </w:rPr>
        <w:t xml:space="preserve">дослідити методи </w:t>
      </w:r>
      <w:r w:rsidRPr="000E4EFA">
        <w:rPr>
          <w:rFonts w:ascii="Times New Roman" w:hAnsi="Times New Roman" w:cs="Times New Roman"/>
          <w:sz w:val="20"/>
          <w:szCs w:val="20"/>
          <w:lang w:val="uk-UA"/>
        </w:rPr>
        <w:lastRenderedPageBreak/>
        <w:t>сушіння і гранулювання жому для виробництва комбікормів чи паливних брикетів, використання меляси як субстрату для бродіння (спирт, дріжджі, органічні кислоти) або кормової добавки, а також призначення вапнякового осаду і фільтрату (наприклад, у виготовленні мінеральних добрив чи будівельних матеріалів).</w:t>
      </w:r>
    </w:p>
    <w:p w14:paraId="4F01871A" w14:textId="00F4ED8E"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0E4EFA">
        <w:rPr>
          <w:rFonts w:ascii="Times New Roman" w:hAnsi="Times New Roman" w:cs="Times New Roman"/>
          <w:sz w:val="20"/>
          <w:szCs w:val="20"/>
          <w:lang w:val="uk-UA"/>
        </w:rPr>
        <w:t xml:space="preserve">Комплексне перероблення сировини та утилізація відходів у спиртовій промисловості (барда, </w:t>
      </w:r>
      <w:r>
        <w:rPr>
          <w:rFonts w:ascii="Times New Roman" w:hAnsi="Times New Roman" w:cs="Times New Roman"/>
          <w:sz w:val="20"/>
          <w:szCs w:val="20"/>
          <w:lang w:val="uk-UA"/>
        </w:rPr>
        <w:t>формальдегідні</w:t>
      </w:r>
      <w:r w:rsidRPr="000E4EFA">
        <w:rPr>
          <w:rFonts w:ascii="Times New Roman" w:hAnsi="Times New Roman" w:cs="Times New Roman"/>
          <w:sz w:val="20"/>
          <w:szCs w:val="20"/>
          <w:lang w:val="uk-UA"/>
        </w:rPr>
        <w:t xml:space="preserve"> фракції, парогазові викиди)</w:t>
      </w:r>
      <w:r>
        <w:rPr>
          <w:rFonts w:ascii="Times New Roman" w:hAnsi="Times New Roman" w:cs="Times New Roman"/>
          <w:sz w:val="20"/>
          <w:szCs w:val="20"/>
          <w:lang w:val="uk-UA"/>
        </w:rPr>
        <w:t>, слід</w:t>
      </w:r>
      <w:r w:rsidRPr="000E4EFA">
        <w:rPr>
          <w:rFonts w:ascii="Times New Roman" w:hAnsi="Times New Roman" w:cs="Times New Roman"/>
          <w:sz w:val="20"/>
          <w:szCs w:val="20"/>
          <w:lang w:val="uk-UA"/>
        </w:rPr>
        <w:t xml:space="preserve"> звернути увагу на використання барди як високобілкового корму після відокремлення твердих фракцій і сушіння, перетворення </w:t>
      </w:r>
      <w:r>
        <w:rPr>
          <w:rFonts w:ascii="Times New Roman" w:hAnsi="Times New Roman" w:cs="Times New Roman"/>
          <w:sz w:val="20"/>
          <w:szCs w:val="20"/>
          <w:lang w:val="uk-UA"/>
        </w:rPr>
        <w:t>формальдегідних</w:t>
      </w:r>
      <w:r w:rsidRPr="000E4EFA">
        <w:rPr>
          <w:rFonts w:ascii="Times New Roman" w:hAnsi="Times New Roman" w:cs="Times New Roman"/>
          <w:sz w:val="20"/>
          <w:szCs w:val="20"/>
          <w:lang w:val="uk-UA"/>
        </w:rPr>
        <w:t xml:space="preserve"> масел на паливні чи хімічні продукти, а також на рекуперацію теплоенергії парогазових викидів (наприклад, для потреб опалення чи виробництва електроенергії).</w:t>
      </w:r>
    </w:p>
    <w:p w14:paraId="504DCE35" w14:textId="2C7A98B5"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0E4EFA">
        <w:rPr>
          <w:rFonts w:ascii="Times New Roman" w:hAnsi="Times New Roman" w:cs="Times New Roman"/>
          <w:sz w:val="20"/>
          <w:szCs w:val="20"/>
          <w:lang w:val="uk-UA"/>
        </w:rPr>
        <w:t>Комплексне перероблення сировини та утилізація відходів у м’ясному виробництві (органічні залишки, кров, шкіра, кістки, м’ясо-кісткове борошно, біогаз)</w:t>
      </w:r>
      <w:r>
        <w:rPr>
          <w:rFonts w:ascii="Times New Roman" w:hAnsi="Times New Roman" w:cs="Times New Roman"/>
          <w:sz w:val="20"/>
          <w:szCs w:val="20"/>
          <w:lang w:val="uk-UA"/>
        </w:rPr>
        <w:t xml:space="preserve">. Для цього слід </w:t>
      </w:r>
      <w:r w:rsidRPr="000E4EFA">
        <w:rPr>
          <w:rFonts w:ascii="Times New Roman" w:hAnsi="Times New Roman" w:cs="Times New Roman"/>
          <w:sz w:val="20"/>
          <w:szCs w:val="20"/>
          <w:lang w:val="uk-UA"/>
        </w:rPr>
        <w:t>дослідити технології перероб</w:t>
      </w:r>
      <w:r>
        <w:rPr>
          <w:rFonts w:ascii="Times New Roman" w:hAnsi="Times New Roman" w:cs="Times New Roman"/>
          <w:sz w:val="20"/>
          <w:szCs w:val="20"/>
          <w:lang w:val="uk-UA"/>
        </w:rPr>
        <w:t>лення</w:t>
      </w:r>
      <w:r w:rsidRPr="000E4EFA">
        <w:rPr>
          <w:rFonts w:ascii="Times New Roman" w:hAnsi="Times New Roman" w:cs="Times New Roman"/>
          <w:sz w:val="20"/>
          <w:szCs w:val="20"/>
          <w:lang w:val="uk-UA"/>
        </w:rPr>
        <w:t xml:space="preserve"> м’ясних відходів (висушування крові для кров’яного борошна, переробка кісток і шкіри для виробництва желатину чи кормових компонентів, отримання м’ясо-кісткового борошна), а також використання органічних решток для виробництва біогазу або компосту.</w:t>
      </w:r>
    </w:p>
    <w:p w14:paraId="365A797F" w14:textId="5EA875C0" w:rsidR="000E4EFA" w:rsidRPr="000E4EFA"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Для ознайомлення з п</w:t>
      </w:r>
      <w:r w:rsidRPr="000E4EFA">
        <w:rPr>
          <w:rFonts w:ascii="Times New Roman" w:hAnsi="Times New Roman" w:cs="Times New Roman"/>
          <w:sz w:val="20"/>
          <w:szCs w:val="20"/>
          <w:lang w:val="uk-UA"/>
        </w:rPr>
        <w:t>риклад</w:t>
      </w:r>
      <w:r>
        <w:rPr>
          <w:rFonts w:ascii="Times New Roman" w:hAnsi="Times New Roman" w:cs="Times New Roman"/>
          <w:sz w:val="20"/>
          <w:szCs w:val="20"/>
          <w:lang w:val="uk-UA"/>
        </w:rPr>
        <w:t>ам</w:t>
      </w:r>
      <w:r w:rsidRPr="000E4EFA">
        <w:rPr>
          <w:rFonts w:ascii="Times New Roman" w:hAnsi="Times New Roman" w:cs="Times New Roman"/>
          <w:sz w:val="20"/>
          <w:szCs w:val="20"/>
          <w:lang w:val="uk-UA"/>
        </w:rPr>
        <w:t>и сучасних технологій утилізації (ферментація, сушіння, компостування, кормове використання, виробництво біогазу)</w:t>
      </w:r>
      <w:r>
        <w:rPr>
          <w:rFonts w:ascii="Times New Roman" w:hAnsi="Times New Roman" w:cs="Times New Roman"/>
          <w:sz w:val="20"/>
          <w:szCs w:val="20"/>
          <w:lang w:val="uk-UA"/>
        </w:rPr>
        <w:t xml:space="preserve"> необхідно </w:t>
      </w:r>
      <w:r w:rsidRPr="000E4EFA">
        <w:rPr>
          <w:rFonts w:ascii="Times New Roman" w:hAnsi="Times New Roman" w:cs="Times New Roman"/>
          <w:sz w:val="20"/>
          <w:szCs w:val="20"/>
          <w:lang w:val="uk-UA"/>
        </w:rPr>
        <w:t>вивчити приклади застосування анаеробної ферментації для отримання біогазу, технології сушіння відходів (для подовження терміну зберігання та виробництва кормів чи паливних пелет), методи компостування для отримання органічних добрив, а також практики використання відходів як кормових ресурсів.</w:t>
      </w:r>
    </w:p>
    <w:p w14:paraId="600E0CFE" w14:textId="0879F990" w:rsidR="00B95247" w:rsidRPr="009836FB" w:rsidRDefault="000E4EFA" w:rsidP="000E4EFA">
      <w:pPr>
        <w:autoSpaceDE w:val="0"/>
        <w:autoSpaceDN w:val="0"/>
        <w:adjustRightInd w:val="0"/>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Отже, у</w:t>
      </w:r>
      <w:r w:rsidRPr="000E4EFA">
        <w:rPr>
          <w:rFonts w:ascii="Times New Roman" w:hAnsi="Times New Roman" w:cs="Times New Roman"/>
          <w:sz w:val="20"/>
          <w:szCs w:val="20"/>
          <w:lang w:val="uk-UA"/>
        </w:rPr>
        <w:t xml:space="preserve">тилізація відходів є невід’ємною складовою замкнутого циклу харчового виробництва, оскільки дозволяє перетворювати побічні продукти на цінні ресурси та зменшувати обсяг відходів, що потрапляють на звалища. Це сприяє раціоналізації використання сировини та зниженню негативного впливу виробничих процесів на довкілля. Для ефективної утилізації необхідно впроваджувати сучасні технології та інновації, а також забезпечувати сприятливі умови (законодавчі, економічні, організаційні) для їх реалізації. </w:t>
      </w:r>
      <w:r w:rsidR="00450163" w:rsidRPr="00450163">
        <w:rPr>
          <w:rFonts w:ascii="Times New Roman" w:hAnsi="Times New Roman" w:cs="Times New Roman"/>
          <w:sz w:val="20"/>
          <w:szCs w:val="20"/>
          <w:lang w:val="uk-UA"/>
        </w:rPr>
        <w:t>[2м, 5б, 8б, 11б, 16д].</w:t>
      </w:r>
    </w:p>
    <w:p w14:paraId="069D5BC2" w14:textId="77777777" w:rsidR="000E4EFA" w:rsidRDefault="000E4EFA" w:rsidP="00AE5109">
      <w:pPr>
        <w:autoSpaceDE w:val="0"/>
        <w:autoSpaceDN w:val="0"/>
        <w:adjustRightInd w:val="0"/>
        <w:spacing w:after="0" w:line="240" w:lineRule="auto"/>
        <w:jc w:val="center"/>
        <w:rPr>
          <w:rFonts w:ascii="Times New Roman" w:hAnsi="Times New Roman" w:cs="Times New Roman"/>
          <w:b/>
          <w:bCs/>
          <w:sz w:val="20"/>
          <w:szCs w:val="20"/>
          <w:lang w:val="uk-UA"/>
        </w:rPr>
      </w:pPr>
    </w:p>
    <w:p w14:paraId="65BF7394" w14:textId="4A67AE7A" w:rsidR="00AE5109" w:rsidRPr="00AE5109" w:rsidRDefault="00AE5109" w:rsidP="00AE5109">
      <w:pPr>
        <w:autoSpaceDE w:val="0"/>
        <w:autoSpaceDN w:val="0"/>
        <w:adjustRightInd w:val="0"/>
        <w:spacing w:after="0" w:line="240" w:lineRule="auto"/>
        <w:jc w:val="center"/>
        <w:rPr>
          <w:rFonts w:ascii="Times New Roman" w:hAnsi="Times New Roman" w:cs="Times New Roman"/>
          <w:b/>
          <w:bCs/>
          <w:sz w:val="20"/>
          <w:szCs w:val="20"/>
          <w:lang w:val="uk-UA"/>
        </w:rPr>
      </w:pPr>
      <w:r w:rsidRPr="00AE5109">
        <w:rPr>
          <w:rFonts w:ascii="Times New Roman" w:hAnsi="Times New Roman" w:cs="Times New Roman"/>
          <w:b/>
          <w:bCs/>
          <w:sz w:val="20"/>
          <w:szCs w:val="20"/>
          <w:lang w:val="uk-UA"/>
        </w:rPr>
        <w:t>Питання для самоконтролю</w:t>
      </w:r>
    </w:p>
    <w:p w14:paraId="249729BD" w14:textId="77777777" w:rsidR="000E4EFA" w:rsidRPr="000E4EFA" w:rsidRDefault="00AE5109"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sidRPr="005D22A2">
        <w:rPr>
          <w:rFonts w:ascii="Times New Roman" w:hAnsi="Times New Roman" w:cs="Times New Roman"/>
          <w:sz w:val="20"/>
          <w:szCs w:val="20"/>
          <w:lang w:val="uk-UA"/>
        </w:rPr>
        <w:t xml:space="preserve">1. </w:t>
      </w:r>
      <w:r w:rsidR="000E4EFA" w:rsidRPr="000E4EFA">
        <w:rPr>
          <w:rFonts w:ascii="Times New Roman" w:eastAsia="Times New Roman+FPEF" w:hAnsi="Times New Roman" w:cs="Times New Roman"/>
          <w:sz w:val="20"/>
          <w:szCs w:val="20"/>
          <w:lang w:val="uk-UA"/>
        </w:rPr>
        <w:t>Що таке замкнутий цикл харчового виробництва і чому утилізація відходів важлива в цьому процесі?</w:t>
      </w:r>
    </w:p>
    <w:p w14:paraId="7ED3B838" w14:textId="568DAC12"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2. </w:t>
      </w:r>
      <w:r w:rsidRPr="000E4EFA">
        <w:rPr>
          <w:rFonts w:ascii="Times New Roman" w:eastAsia="Times New Roman+FPEF" w:hAnsi="Times New Roman" w:cs="Times New Roman"/>
          <w:sz w:val="20"/>
          <w:szCs w:val="20"/>
          <w:lang w:val="uk-UA"/>
        </w:rPr>
        <w:t>Які основні види відходів утворюються на цукрових заводах і як їх можна переробляти?</w:t>
      </w:r>
    </w:p>
    <w:p w14:paraId="4663002E" w14:textId="763BE631"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3. </w:t>
      </w:r>
      <w:r w:rsidRPr="000E4EFA">
        <w:rPr>
          <w:rFonts w:ascii="Times New Roman" w:eastAsia="Times New Roman+FPEF" w:hAnsi="Times New Roman" w:cs="Times New Roman"/>
          <w:sz w:val="20"/>
          <w:szCs w:val="20"/>
          <w:lang w:val="uk-UA"/>
        </w:rPr>
        <w:t>Як використовують буряковий жом у комбікормовій та паливній промисловості, і які переваги сушіння цього відходу?</w:t>
      </w:r>
    </w:p>
    <w:p w14:paraId="3A79562E" w14:textId="3C56C4E5"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4. </w:t>
      </w:r>
      <w:r w:rsidRPr="000E4EFA">
        <w:rPr>
          <w:rFonts w:ascii="Times New Roman" w:eastAsia="Times New Roman+FPEF" w:hAnsi="Times New Roman" w:cs="Times New Roman"/>
          <w:sz w:val="20"/>
          <w:szCs w:val="20"/>
          <w:lang w:val="uk-UA"/>
        </w:rPr>
        <w:t>Яке призначення меляси та фільтраційного осаду цукрового виробництва?</w:t>
      </w:r>
    </w:p>
    <w:p w14:paraId="05BAB09E" w14:textId="4084C002"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5. </w:t>
      </w:r>
      <w:r w:rsidRPr="000E4EFA">
        <w:rPr>
          <w:rFonts w:ascii="Times New Roman" w:eastAsia="Times New Roman+FPEF" w:hAnsi="Times New Roman" w:cs="Times New Roman"/>
          <w:sz w:val="20"/>
          <w:szCs w:val="20"/>
          <w:lang w:val="uk-UA"/>
        </w:rPr>
        <w:t>Що таке барда і яким чином її переробляють для подальшого використання?</w:t>
      </w:r>
    </w:p>
    <w:p w14:paraId="7F776692" w14:textId="524A6AA7"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6. </w:t>
      </w:r>
      <w:r w:rsidRPr="000E4EFA">
        <w:rPr>
          <w:rFonts w:ascii="Times New Roman" w:eastAsia="Times New Roman+FPEF" w:hAnsi="Times New Roman" w:cs="Times New Roman"/>
          <w:sz w:val="20"/>
          <w:szCs w:val="20"/>
          <w:lang w:val="uk-UA"/>
        </w:rPr>
        <w:t>Як використовують ф</w:t>
      </w:r>
      <w:r>
        <w:rPr>
          <w:rFonts w:ascii="Times New Roman" w:eastAsia="Times New Roman+FPEF" w:hAnsi="Times New Roman" w:cs="Times New Roman"/>
          <w:sz w:val="20"/>
          <w:szCs w:val="20"/>
          <w:lang w:val="uk-UA"/>
        </w:rPr>
        <w:t>ормальдегідні</w:t>
      </w:r>
      <w:r w:rsidRPr="000E4EFA">
        <w:rPr>
          <w:rFonts w:ascii="Times New Roman" w:eastAsia="Times New Roman+FPEF" w:hAnsi="Times New Roman" w:cs="Times New Roman"/>
          <w:sz w:val="20"/>
          <w:szCs w:val="20"/>
          <w:lang w:val="uk-UA"/>
        </w:rPr>
        <w:t xml:space="preserve"> фракції та парогазові викиди на спиртових підприємствах?</w:t>
      </w:r>
    </w:p>
    <w:p w14:paraId="7A688181" w14:textId="4D21D4B1"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7. </w:t>
      </w:r>
      <w:r w:rsidRPr="000E4EFA">
        <w:rPr>
          <w:rFonts w:ascii="Times New Roman" w:eastAsia="Times New Roman+FPEF" w:hAnsi="Times New Roman" w:cs="Times New Roman"/>
          <w:sz w:val="20"/>
          <w:szCs w:val="20"/>
          <w:lang w:val="uk-UA"/>
        </w:rPr>
        <w:t>Які відходи характерні для м’ясного виробництва і які методи їх утилізації застосовуються?</w:t>
      </w:r>
    </w:p>
    <w:p w14:paraId="43E4B170" w14:textId="0679A16F"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8. </w:t>
      </w:r>
      <w:r w:rsidRPr="000E4EFA">
        <w:rPr>
          <w:rFonts w:ascii="Times New Roman" w:eastAsia="Times New Roman+FPEF" w:hAnsi="Times New Roman" w:cs="Times New Roman"/>
          <w:sz w:val="20"/>
          <w:szCs w:val="20"/>
          <w:lang w:val="uk-UA"/>
        </w:rPr>
        <w:t>Для чого переробляють кров, шкіру та кістки у м’ясній промисловості?</w:t>
      </w:r>
    </w:p>
    <w:p w14:paraId="104972EA" w14:textId="64B4CFAF" w:rsidR="000E4EFA" w:rsidRPr="000E4EFA"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 xml:space="preserve">9. </w:t>
      </w:r>
      <w:r w:rsidRPr="000E4EFA">
        <w:rPr>
          <w:rFonts w:ascii="Times New Roman" w:eastAsia="Times New Roman+FPEF" w:hAnsi="Times New Roman" w:cs="Times New Roman"/>
          <w:sz w:val="20"/>
          <w:szCs w:val="20"/>
          <w:lang w:val="uk-UA"/>
        </w:rPr>
        <w:t>Як отримують біогаз із харчових відходів і які є приклади його використання?</w:t>
      </w:r>
    </w:p>
    <w:p w14:paraId="4A39F633" w14:textId="11CE0C9A" w:rsidR="002E145D" w:rsidRDefault="000E4EFA" w:rsidP="000E4EFA">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lastRenderedPageBreak/>
        <w:t xml:space="preserve">10. </w:t>
      </w:r>
      <w:r w:rsidRPr="000E4EFA">
        <w:rPr>
          <w:rFonts w:ascii="Times New Roman" w:eastAsia="Times New Roman+FPEF" w:hAnsi="Times New Roman" w:cs="Times New Roman"/>
          <w:sz w:val="20"/>
          <w:szCs w:val="20"/>
          <w:lang w:val="uk-UA"/>
        </w:rPr>
        <w:t>Назвіть сучасні технології утилізації, що дозволяють зменшити екологічне навантаження харчових виробництв.</w:t>
      </w:r>
    </w:p>
    <w:p w14:paraId="1B99CEB5" w14:textId="769BAF4C" w:rsidR="002E145D" w:rsidRDefault="002E145D" w:rsidP="005D22A2">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2486708" w14:textId="77777777" w:rsidR="00D2494E" w:rsidRDefault="00D2494E" w:rsidP="005D22A2">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D59FA6B" w14:textId="14871C52" w:rsidR="00B33B61" w:rsidRDefault="008E5D42" w:rsidP="003E1BE2">
      <w:pPr>
        <w:autoSpaceDE w:val="0"/>
        <w:autoSpaceDN w:val="0"/>
        <w:adjustRightInd w:val="0"/>
        <w:spacing w:after="0" w:line="240" w:lineRule="auto"/>
        <w:ind w:firstLine="680"/>
        <w:jc w:val="both"/>
        <w:rPr>
          <w:rFonts w:ascii="Times New Roman" w:eastAsia="Times New Roman+FPEF" w:hAnsi="Times New Roman" w:cs="Times New Roman"/>
          <w:b/>
          <w:bCs/>
          <w:sz w:val="20"/>
          <w:szCs w:val="20"/>
          <w:lang w:val="uk-UA"/>
        </w:rPr>
      </w:pPr>
      <w:r w:rsidRPr="00B33B61">
        <w:rPr>
          <w:rFonts w:ascii="Times New Roman" w:eastAsia="Times New Roman+FPEF" w:hAnsi="Times New Roman" w:cs="Times New Roman"/>
          <w:b/>
          <w:bCs/>
          <w:sz w:val="20"/>
          <w:szCs w:val="20"/>
          <w:lang w:val="uk-UA"/>
        </w:rPr>
        <w:t xml:space="preserve">ТЕМА 12. </w:t>
      </w:r>
      <w:r w:rsidR="00B33B61" w:rsidRPr="00B33B61">
        <w:rPr>
          <w:rFonts w:ascii="Times New Roman" w:eastAsia="Times New Roman+FPEF" w:hAnsi="Times New Roman" w:cs="Times New Roman"/>
          <w:b/>
          <w:bCs/>
          <w:sz w:val="20"/>
          <w:szCs w:val="20"/>
          <w:lang w:val="uk-UA"/>
        </w:rPr>
        <w:t xml:space="preserve">Еколого-економічне обґрунтування «зеленої» модернізації харчових виробництв. </w:t>
      </w:r>
    </w:p>
    <w:p w14:paraId="6E207052" w14:textId="77777777"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sidRPr="00AC0500">
        <w:rPr>
          <w:rFonts w:ascii="Times New Roman" w:hAnsi="Times New Roman" w:cs="Times New Roman"/>
          <w:sz w:val="20"/>
          <w:szCs w:val="20"/>
          <w:lang w:val="uk-UA"/>
        </w:rPr>
        <w:t>Вивчення теми слід розпочати з опрацювання ключових понять: «зелена модернізація», «екологізація виробництва», «сталий розвиток». Важливо зрозуміти, як поєднуються економічна ефективність і охорона довкілля на харчовому підприємстві. Зверніть увагу на мету модернізації – зменшення витрат ресурсів та шкідливих впливів, підвищення конкурентоспроможності. Проаналізуйте чинники, що стимулюють екологізацію (нормативи, сертифікації, попит споживачів). Визначте актуальні напрямки «зелених» інновацій у харчовій галузі і приклади їх впровадження.</w:t>
      </w:r>
    </w:p>
    <w:p w14:paraId="2CCDE921" w14:textId="07001BCB"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sidRPr="00AC0500">
        <w:rPr>
          <w:rFonts w:ascii="Times New Roman" w:hAnsi="Times New Roman" w:cs="Times New Roman"/>
          <w:sz w:val="20"/>
          <w:szCs w:val="20"/>
          <w:lang w:val="uk-UA"/>
        </w:rPr>
        <w:t xml:space="preserve"> Основні акценти для вивчення</w:t>
      </w:r>
      <w:r>
        <w:rPr>
          <w:rFonts w:ascii="Times New Roman" w:hAnsi="Times New Roman" w:cs="Times New Roman"/>
          <w:sz w:val="20"/>
          <w:szCs w:val="20"/>
          <w:lang w:val="uk-UA"/>
        </w:rPr>
        <w:t>:</w:t>
      </w:r>
    </w:p>
    <w:p w14:paraId="19ECFAF0" w14:textId="02FFD53B"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AC0500">
        <w:rPr>
          <w:rFonts w:ascii="Times New Roman" w:hAnsi="Times New Roman" w:cs="Times New Roman"/>
          <w:sz w:val="20"/>
          <w:szCs w:val="20"/>
          <w:lang w:val="uk-UA"/>
        </w:rPr>
        <w:t xml:space="preserve">Мета </w:t>
      </w:r>
      <w:r>
        <w:rPr>
          <w:rFonts w:ascii="Times New Roman" w:hAnsi="Times New Roman" w:cs="Times New Roman"/>
          <w:sz w:val="20"/>
          <w:szCs w:val="20"/>
          <w:lang w:val="uk-UA"/>
        </w:rPr>
        <w:t>та</w:t>
      </w:r>
      <w:r w:rsidRPr="00AC0500">
        <w:rPr>
          <w:rFonts w:ascii="Times New Roman" w:hAnsi="Times New Roman" w:cs="Times New Roman"/>
          <w:sz w:val="20"/>
          <w:szCs w:val="20"/>
          <w:lang w:val="uk-UA"/>
        </w:rPr>
        <w:t xml:space="preserve"> основні завдання «зеленої» модернізації харчового підприємства: спрямовані на забезпечення сталого розвитку через оптимізацію виробництва з мінімальним впливом на довкілля. Це означає впровадження енерго- та ресурсозберігаючих технологій, оновлення обладнання, зменшення відходів і викидів, а також дотримання екологічних стандартів при підвищенні економічної ефективності.</w:t>
      </w:r>
    </w:p>
    <w:p w14:paraId="0CF13D91" w14:textId="36ABA988"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AC0500">
        <w:rPr>
          <w:rFonts w:ascii="Times New Roman" w:hAnsi="Times New Roman" w:cs="Times New Roman"/>
          <w:sz w:val="20"/>
          <w:szCs w:val="20"/>
          <w:lang w:val="uk-UA"/>
        </w:rPr>
        <w:t>Економічна сутність екологізації виробництва: полягає в інтеграції екологічних принципів у бізнес-процеси через підвищення ресурсоефективності і зниження витрат. Результат – економія енергії, води, сировини, менші витрати на утилізацію відходів та штрафи за екопорушення, а також підвищення конкурентоспроможності за рахунок нових еко-інновацій та доступу до «зелених» ринків.</w:t>
      </w:r>
    </w:p>
    <w:p w14:paraId="5C402379" w14:textId="05DAFDA5"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AC0500">
        <w:rPr>
          <w:rFonts w:ascii="Times New Roman" w:hAnsi="Times New Roman" w:cs="Times New Roman"/>
          <w:sz w:val="20"/>
          <w:szCs w:val="20"/>
          <w:lang w:val="uk-UA"/>
        </w:rPr>
        <w:t>Ефективність використання природних ресурсів у харчовій промисловості: характеризується співвідношенням витрат енергії, води та сировини до обсягу виробленої продукції. Галузь є ресурсомісткою, тому впровадження замкнутих циклів споживання, рециркуляції води, інтенсифікації технологічних процесів і енергозбереження є ключовим для зниження витрат і екологічного навантаження.</w:t>
      </w:r>
    </w:p>
    <w:p w14:paraId="75737BAC" w14:textId="5DEE1C05"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AC0500">
        <w:rPr>
          <w:rFonts w:ascii="Times New Roman" w:hAnsi="Times New Roman" w:cs="Times New Roman"/>
          <w:sz w:val="20"/>
          <w:szCs w:val="20"/>
          <w:lang w:val="uk-UA"/>
        </w:rPr>
        <w:t>Основні пріоритети екологічної модернізації харчових виробництв: зниження енергоспоживання за рахунок енергоефективних технологій та відновлюваних джерел енергії, оптимізація водокористування (системи очищення і рециркуляції води), раціональне використання сировини і повторне використання відходів (наприклад, у виробництві енергії або кормів), покращення екологічних показників продукції та пакування, а також впровадження екологічного менеджменту на підприємстві.</w:t>
      </w:r>
    </w:p>
    <w:p w14:paraId="0CEEC5D3" w14:textId="5B3A0510" w:rsidR="00C02A2F" w:rsidRPr="005C7E59"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sidRPr="00AC0500">
        <w:rPr>
          <w:rFonts w:ascii="Times New Roman" w:hAnsi="Times New Roman" w:cs="Times New Roman"/>
          <w:sz w:val="20"/>
          <w:szCs w:val="20"/>
          <w:lang w:val="uk-UA"/>
        </w:rPr>
        <w:t xml:space="preserve">Отже, екологічно й економічно обґрунтовані рішення сприяють довгостроковому сталому розвитку харчових підприємств: вони знижують витрати і забруднення, водночас підвищують якість продукції і конкурентоспроможність галузі. Такий інтегрований підхід дозволяє ефективно поєднувати економічне зростання з охороною довкілля. </w:t>
      </w:r>
      <w:r w:rsidR="003E1BE2" w:rsidRPr="003E1BE2">
        <w:rPr>
          <w:rFonts w:ascii="Times New Roman" w:hAnsi="Times New Roman" w:cs="Times New Roman"/>
          <w:sz w:val="20"/>
          <w:szCs w:val="20"/>
          <w:lang w:val="uk-UA"/>
        </w:rPr>
        <w:t>[2м, 5б, 7б, 8б, 11б, 16д, 24д].</w:t>
      </w:r>
    </w:p>
    <w:p w14:paraId="798CBA1A" w14:textId="77777777" w:rsidR="00AC0500" w:rsidRDefault="00AC0500" w:rsidP="00C02A2F">
      <w:pPr>
        <w:autoSpaceDE w:val="0"/>
        <w:autoSpaceDN w:val="0"/>
        <w:adjustRightInd w:val="0"/>
        <w:spacing w:after="0" w:line="240" w:lineRule="auto"/>
        <w:jc w:val="center"/>
        <w:rPr>
          <w:rFonts w:ascii="Times New Roman" w:hAnsi="Times New Roman" w:cs="Times New Roman"/>
          <w:b/>
          <w:bCs/>
          <w:sz w:val="20"/>
          <w:szCs w:val="20"/>
          <w:lang w:val="uk-UA"/>
        </w:rPr>
      </w:pPr>
    </w:p>
    <w:p w14:paraId="1BC86D7C" w14:textId="77777777" w:rsidR="00941D0F" w:rsidRDefault="00941D0F" w:rsidP="00C02A2F">
      <w:pPr>
        <w:autoSpaceDE w:val="0"/>
        <w:autoSpaceDN w:val="0"/>
        <w:adjustRightInd w:val="0"/>
        <w:spacing w:after="0" w:line="240" w:lineRule="auto"/>
        <w:jc w:val="center"/>
        <w:rPr>
          <w:rFonts w:ascii="Times New Roman" w:hAnsi="Times New Roman" w:cs="Times New Roman"/>
          <w:b/>
          <w:bCs/>
          <w:sz w:val="20"/>
          <w:szCs w:val="20"/>
          <w:lang w:val="uk-UA"/>
        </w:rPr>
      </w:pPr>
    </w:p>
    <w:p w14:paraId="5FD417BF" w14:textId="663E27E0" w:rsidR="00AC7A67" w:rsidRDefault="003E1BE2" w:rsidP="00C02A2F">
      <w:pPr>
        <w:autoSpaceDE w:val="0"/>
        <w:autoSpaceDN w:val="0"/>
        <w:adjustRightInd w:val="0"/>
        <w:spacing w:after="0" w:line="240" w:lineRule="auto"/>
        <w:jc w:val="center"/>
        <w:rPr>
          <w:rFonts w:ascii="Times New Roman" w:hAnsi="Times New Roman" w:cs="Times New Roman"/>
          <w:b/>
          <w:bCs/>
          <w:sz w:val="20"/>
          <w:szCs w:val="20"/>
          <w:lang w:val="uk-UA"/>
        </w:rPr>
      </w:pPr>
      <w:r w:rsidRPr="003E1BE2">
        <w:rPr>
          <w:rFonts w:ascii="Times New Roman" w:hAnsi="Times New Roman" w:cs="Times New Roman"/>
          <w:b/>
          <w:bCs/>
          <w:sz w:val="20"/>
          <w:szCs w:val="20"/>
          <w:lang w:val="uk-UA"/>
        </w:rPr>
        <w:lastRenderedPageBreak/>
        <w:t>Питання для самоконтролю</w:t>
      </w:r>
    </w:p>
    <w:p w14:paraId="6070DE54" w14:textId="77777777" w:rsidR="00AC0500" w:rsidRPr="00AC0500" w:rsidRDefault="003E1BE2"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sidRPr="003E1BE2">
        <w:rPr>
          <w:rFonts w:ascii="Times New Roman" w:hAnsi="Times New Roman" w:cs="Times New Roman"/>
          <w:sz w:val="20"/>
          <w:szCs w:val="20"/>
          <w:lang w:val="uk-UA"/>
        </w:rPr>
        <w:t xml:space="preserve">1. </w:t>
      </w:r>
      <w:r w:rsidR="00AC0500" w:rsidRPr="00AC0500">
        <w:rPr>
          <w:rFonts w:ascii="Times New Roman" w:hAnsi="Times New Roman" w:cs="Times New Roman"/>
          <w:sz w:val="20"/>
          <w:szCs w:val="20"/>
          <w:lang w:val="uk-UA"/>
        </w:rPr>
        <w:t>Що таке «зелена модернізація» харчового підприємства і які її основні принципи?</w:t>
      </w:r>
    </w:p>
    <w:p w14:paraId="6B2B73D2" w14:textId="617216E0"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AC0500">
        <w:rPr>
          <w:rFonts w:ascii="Times New Roman" w:hAnsi="Times New Roman" w:cs="Times New Roman"/>
          <w:sz w:val="20"/>
          <w:szCs w:val="20"/>
          <w:lang w:val="uk-UA"/>
        </w:rPr>
        <w:t>Яка мета і завдання «зеленої» модернізації харчового підприємства?</w:t>
      </w:r>
    </w:p>
    <w:p w14:paraId="162AA3D7" w14:textId="5FEDE1A3"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AC0500">
        <w:rPr>
          <w:rFonts w:ascii="Times New Roman" w:hAnsi="Times New Roman" w:cs="Times New Roman"/>
          <w:sz w:val="20"/>
          <w:szCs w:val="20"/>
          <w:lang w:val="uk-UA"/>
        </w:rPr>
        <w:t>У чому полягає економічна сутність екологізації виробництва?</w:t>
      </w:r>
    </w:p>
    <w:p w14:paraId="2826D1C3" w14:textId="1D3ADB74"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AC0500">
        <w:rPr>
          <w:rFonts w:ascii="Times New Roman" w:hAnsi="Times New Roman" w:cs="Times New Roman"/>
          <w:sz w:val="20"/>
          <w:szCs w:val="20"/>
          <w:lang w:val="uk-UA"/>
        </w:rPr>
        <w:t>Як впровадження «зелених» інновацій може вплинути на витрати та прибутковість підприємства?</w:t>
      </w:r>
    </w:p>
    <w:p w14:paraId="54729870" w14:textId="7DB871D6"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Pr="00AC0500">
        <w:rPr>
          <w:rFonts w:ascii="Times New Roman" w:hAnsi="Times New Roman" w:cs="Times New Roman"/>
          <w:sz w:val="20"/>
          <w:szCs w:val="20"/>
          <w:lang w:val="uk-UA"/>
        </w:rPr>
        <w:t>Які показники використовуються для оцінки ефективності використання природних ресурсів на харчових підприємствах?</w:t>
      </w:r>
    </w:p>
    <w:p w14:paraId="29A6CFCA" w14:textId="6E99B639"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Pr="00AC0500">
        <w:rPr>
          <w:rFonts w:ascii="Times New Roman" w:hAnsi="Times New Roman" w:cs="Times New Roman"/>
          <w:sz w:val="20"/>
          <w:szCs w:val="20"/>
          <w:lang w:val="uk-UA"/>
        </w:rPr>
        <w:t>Які природні ресурси у харчовій промисловості є найбільш критичними та як підвищити їх ефективне використання?</w:t>
      </w:r>
    </w:p>
    <w:p w14:paraId="275C9D79" w14:textId="2DA1C930"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Pr="00AC0500">
        <w:rPr>
          <w:rFonts w:ascii="Times New Roman" w:hAnsi="Times New Roman" w:cs="Times New Roman"/>
          <w:sz w:val="20"/>
          <w:szCs w:val="20"/>
          <w:lang w:val="uk-UA"/>
        </w:rPr>
        <w:t>Які напрями екологічної модернізації харчових виробництв можна виокремити як пріоритетні?</w:t>
      </w:r>
    </w:p>
    <w:p w14:paraId="77DEE855" w14:textId="7038A2E7"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Pr="00AC0500">
        <w:rPr>
          <w:rFonts w:ascii="Times New Roman" w:hAnsi="Times New Roman" w:cs="Times New Roman"/>
          <w:sz w:val="20"/>
          <w:szCs w:val="20"/>
          <w:lang w:val="uk-UA"/>
        </w:rPr>
        <w:t>Наведіть приклади заходів з підвищення енергоефективності на харчових підприємствах.</w:t>
      </w:r>
    </w:p>
    <w:p w14:paraId="0B4299B5" w14:textId="6DC79439"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9. </w:t>
      </w:r>
      <w:r w:rsidRPr="00AC0500">
        <w:rPr>
          <w:rFonts w:ascii="Times New Roman" w:hAnsi="Times New Roman" w:cs="Times New Roman"/>
          <w:sz w:val="20"/>
          <w:szCs w:val="20"/>
          <w:lang w:val="uk-UA"/>
        </w:rPr>
        <w:t>Наведіть приклади систем водозбереження та повторного використання відходів у харчовій галузі.</w:t>
      </w:r>
    </w:p>
    <w:p w14:paraId="0E5D2BBC" w14:textId="111FF544"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Pr="00AC0500">
        <w:rPr>
          <w:rFonts w:ascii="Times New Roman" w:hAnsi="Times New Roman" w:cs="Times New Roman"/>
          <w:sz w:val="20"/>
          <w:szCs w:val="20"/>
          <w:lang w:val="uk-UA"/>
        </w:rPr>
        <w:t>Як інвестиції в екологічно чисті технології сприяють розвитку та конкурентоспроможності харчового підприємства?</w:t>
      </w:r>
    </w:p>
    <w:p w14:paraId="2EAFE75A" w14:textId="6ADD3507" w:rsidR="00AC0500" w:rsidRPr="00AC0500"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Pr="00AC0500">
        <w:rPr>
          <w:rFonts w:ascii="Times New Roman" w:hAnsi="Times New Roman" w:cs="Times New Roman"/>
          <w:sz w:val="20"/>
          <w:szCs w:val="20"/>
          <w:lang w:val="uk-UA"/>
        </w:rPr>
        <w:t>Яке значення екологічно обґрунтованих рішень для сталого розвитку харчової промисловості?</w:t>
      </w:r>
    </w:p>
    <w:p w14:paraId="0BD4B03A" w14:textId="3302F128" w:rsidR="003E1BE2" w:rsidRDefault="00AC0500" w:rsidP="00AC050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12. </w:t>
      </w:r>
      <w:r w:rsidRPr="00AC0500">
        <w:rPr>
          <w:rFonts w:ascii="Times New Roman" w:hAnsi="Times New Roman" w:cs="Times New Roman"/>
          <w:sz w:val="20"/>
          <w:szCs w:val="20"/>
          <w:lang w:val="uk-UA"/>
        </w:rPr>
        <w:t>Що розуміють під «сталим розвитком» харчової галузі і як він поєднується з концепцією зеленої модернізації?</w:t>
      </w:r>
    </w:p>
    <w:p w14:paraId="5B06B7FA" w14:textId="77777777" w:rsidR="003E125B" w:rsidRDefault="003E125B" w:rsidP="00AC0500">
      <w:pPr>
        <w:autoSpaceDE w:val="0"/>
        <w:autoSpaceDN w:val="0"/>
        <w:adjustRightInd w:val="0"/>
        <w:spacing w:after="0" w:line="240" w:lineRule="auto"/>
        <w:ind w:firstLine="680"/>
        <w:jc w:val="both"/>
        <w:rPr>
          <w:rFonts w:ascii="Times New Roman" w:hAnsi="Times New Roman" w:cs="Times New Roman"/>
          <w:sz w:val="20"/>
          <w:szCs w:val="20"/>
          <w:lang w:val="uk-UA"/>
        </w:rPr>
      </w:pPr>
    </w:p>
    <w:p w14:paraId="6D76C5FA" w14:textId="77777777" w:rsidR="00D2494E" w:rsidRDefault="00D2494E" w:rsidP="00AC0500">
      <w:pPr>
        <w:autoSpaceDE w:val="0"/>
        <w:autoSpaceDN w:val="0"/>
        <w:adjustRightInd w:val="0"/>
        <w:spacing w:after="0" w:line="240" w:lineRule="auto"/>
        <w:ind w:firstLine="680"/>
        <w:jc w:val="both"/>
        <w:rPr>
          <w:rFonts w:ascii="Times New Roman" w:hAnsi="Times New Roman" w:cs="Times New Roman"/>
          <w:sz w:val="20"/>
          <w:szCs w:val="20"/>
          <w:lang w:val="uk-UA"/>
        </w:rPr>
      </w:pPr>
    </w:p>
    <w:p w14:paraId="6EEC732E" w14:textId="6E765976" w:rsidR="003E125B" w:rsidRPr="00B5119C" w:rsidRDefault="008E5D42" w:rsidP="00AC0500">
      <w:pPr>
        <w:autoSpaceDE w:val="0"/>
        <w:autoSpaceDN w:val="0"/>
        <w:adjustRightInd w:val="0"/>
        <w:spacing w:after="0" w:line="240" w:lineRule="auto"/>
        <w:ind w:firstLine="680"/>
        <w:jc w:val="both"/>
        <w:rPr>
          <w:rFonts w:ascii="Times New Roman" w:hAnsi="Times New Roman" w:cs="Times New Roman"/>
          <w:b/>
          <w:bCs/>
          <w:sz w:val="20"/>
          <w:szCs w:val="20"/>
          <w:lang w:val="uk-UA"/>
        </w:rPr>
      </w:pPr>
      <w:r w:rsidRPr="00B5119C">
        <w:rPr>
          <w:rFonts w:ascii="Times New Roman" w:hAnsi="Times New Roman" w:cs="Times New Roman"/>
          <w:b/>
          <w:bCs/>
          <w:sz w:val="20"/>
          <w:szCs w:val="20"/>
          <w:lang w:val="uk-UA"/>
        </w:rPr>
        <w:t xml:space="preserve">ТЕМА 13. </w:t>
      </w:r>
      <w:r w:rsidR="00B5119C" w:rsidRPr="00B5119C">
        <w:rPr>
          <w:rFonts w:ascii="Times New Roman" w:hAnsi="Times New Roman" w:cs="Times New Roman"/>
          <w:b/>
          <w:bCs/>
          <w:sz w:val="20"/>
          <w:szCs w:val="20"/>
          <w:lang w:val="uk-UA"/>
        </w:rPr>
        <w:t>Циркулярна економіка як основа екологічно збалансованого суспільства.</w:t>
      </w:r>
    </w:p>
    <w:p w14:paraId="39FD0466" w14:textId="77777777" w:rsidR="00B5119C" w:rsidRPr="00B5119C" w:rsidRDefault="00B5119C"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sidRPr="00B5119C">
        <w:rPr>
          <w:rFonts w:ascii="Times New Roman" w:hAnsi="Times New Roman" w:cs="Times New Roman"/>
          <w:sz w:val="20"/>
          <w:szCs w:val="20"/>
          <w:lang w:val="uk-UA"/>
        </w:rPr>
        <w:t>Вивчення теми слід розпочати з ознайомлення з базовими поняттями циркулярної економіки. Спочатку розгляньте її визначення — модель виробництва й споживання, яка зосереджується на ресурсоефективності, відновленні ресурсів та повторному використанні матеріалів. Зверніть увагу на відмінність цієї моделі від традиційної лінійної («видобув–виготовив–використав–викинув»): циркулярна економіка прагне мінімізувати відходи та продовжити життєвий цикл продукції. Також проаналізуйте роль екодизайну та впровадження замкнутих технологічних циклів у запровадженні циркулярних практик, зокрема в харчовій галузі.</w:t>
      </w:r>
    </w:p>
    <w:p w14:paraId="6F327654" w14:textId="7091802A" w:rsidR="00B5119C" w:rsidRPr="00B5119C" w:rsidRDefault="00B5119C"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sidRPr="00B5119C">
        <w:rPr>
          <w:rFonts w:ascii="Times New Roman" w:hAnsi="Times New Roman" w:cs="Times New Roman"/>
          <w:sz w:val="20"/>
          <w:szCs w:val="20"/>
          <w:lang w:val="uk-UA"/>
        </w:rPr>
        <w:t>Основні акценти для вивчення</w:t>
      </w:r>
      <w:r w:rsidR="00993C3F">
        <w:rPr>
          <w:rFonts w:ascii="Times New Roman" w:hAnsi="Times New Roman" w:cs="Times New Roman"/>
          <w:sz w:val="20"/>
          <w:szCs w:val="20"/>
          <w:lang w:val="uk-UA"/>
        </w:rPr>
        <w:t>:</w:t>
      </w:r>
    </w:p>
    <w:p w14:paraId="586C147D" w14:textId="251A649B" w:rsidR="00B5119C" w:rsidRPr="00B5119C"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00B5119C" w:rsidRPr="00B5119C">
        <w:rPr>
          <w:rFonts w:ascii="Times New Roman" w:hAnsi="Times New Roman" w:cs="Times New Roman"/>
          <w:sz w:val="20"/>
          <w:szCs w:val="20"/>
          <w:lang w:val="uk-UA"/>
        </w:rPr>
        <w:t>Основні аспекти: економне використання ресурсів, відновлення матеріалів та багаторазове застосування виробів (ремонт, перероб</w:t>
      </w:r>
      <w:r>
        <w:rPr>
          <w:rFonts w:ascii="Times New Roman" w:hAnsi="Times New Roman" w:cs="Times New Roman"/>
          <w:sz w:val="20"/>
          <w:szCs w:val="20"/>
          <w:lang w:val="uk-UA"/>
        </w:rPr>
        <w:t>лення</w:t>
      </w:r>
      <w:r w:rsidR="00B5119C" w:rsidRPr="00B5119C">
        <w:rPr>
          <w:rFonts w:ascii="Times New Roman" w:hAnsi="Times New Roman" w:cs="Times New Roman"/>
          <w:sz w:val="20"/>
          <w:szCs w:val="20"/>
          <w:lang w:val="uk-UA"/>
        </w:rPr>
        <w:t xml:space="preserve">). Це скорочує потребу в новій сировині </w:t>
      </w:r>
      <w:r>
        <w:rPr>
          <w:rFonts w:ascii="Times New Roman" w:hAnsi="Times New Roman" w:cs="Times New Roman"/>
          <w:sz w:val="20"/>
          <w:szCs w:val="20"/>
          <w:lang w:val="uk-UA"/>
        </w:rPr>
        <w:t>та</w:t>
      </w:r>
      <w:r w:rsidR="00B5119C" w:rsidRPr="00B5119C">
        <w:rPr>
          <w:rFonts w:ascii="Times New Roman" w:hAnsi="Times New Roman" w:cs="Times New Roman"/>
          <w:sz w:val="20"/>
          <w:szCs w:val="20"/>
          <w:lang w:val="uk-UA"/>
        </w:rPr>
        <w:t xml:space="preserve"> зменшує обсяг відходів.</w:t>
      </w:r>
    </w:p>
    <w:p w14:paraId="499DBA4D" w14:textId="41361DB6" w:rsidR="00B5119C" w:rsidRPr="00B5119C"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00B5119C" w:rsidRPr="00B5119C">
        <w:rPr>
          <w:rFonts w:ascii="Times New Roman" w:hAnsi="Times New Roman" w:cs="Times New Roman"/>
          <w:sz w:val="20"/>
          <w:szCs w:val="20"/>
          <w:lang w:val="uk-UA"/>
        </w:rPr>
        <w:t>Структура циркулярної економіки: передбачає ланцюги зі зворотними зв’язками, де відходи одного етапу стають ресурсом для іншого. Замкнуті технологічні цикли та промислов</w:t>
      </w:r>
      <w:r>
        <w:rPr>
          <w:rFonts w:ascii="Times New Roman" w:hAnsi="Times New Roman" w:cs="Times New Roman"/>
          <w:sz w:val="20"/>
          <w:szCs w:val="20"/>
          <w:lang w:val="uk-UA"/>
        </w:rPr>
        <w:t>ий</w:t>
      </w:r>
      <w:r w:rsidR="00B5119C" w:rsidRPr="00B5119C">
        <w:rPr>
          <w:rFonts w:ascii="Times New Roman" w:hAnsi="Times New Roman" w:cs="Times New Roman"/>
          <w:sz w:val="20"/>
          <w:szCs w:val="20"/>
          <w:lang w:val="uk-UA"/>
        </w:rPr>
        <w:t xml:space="preserve"> симбіоз забезпечують повторне використання матеріалів </w:t>
      </w:r>
      <w:r>
        <w:rPr>
          <w:rFonts w:ascii="Times New Roman" w:hAnsi="Times New Roman" w:cs="Times New Roman"/>
          <w:sz w:val="20"/>
          <w:szCs w:val="20"/>
          <w:lang w:val="uk-UA"/>
        </w:rPr>
        <w:t>та</w:t>
      </w:r>
      <w:r w:rsidR="00B5119C" w:rsidRPr="00B5119C">
        <w:rPr>
          <w:rFonts w:ascii="Times New Roman" w:hAnsi="Times New Roman" w:cs="Times New Roman"/>
          <w:sz w:val="20"/>
          <w:szCs w:val="20"/>
          <w:lang w:val="uk-UA"/>
        </w:rPr>
        <w:t xml:space="preserve"> мінімізують утворення відходів.</w:t>
      </w:r>
    </w:p>
    <w:p w14:paraId="16C63F88" w14:textId="0FD69C3B" w:rsidR="00B5119C" w:rsidRPr="00B5119C"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00B5119C" w:rsidRPr="00B5119C">
        <w:rPr>
          <w:rFonts w:ascii="Times New Roman" w:hAnsi="Times New Roman" w:cs="Times New Roman"/>
          <w:sz w:val="20"/>
          <w:szCs w:val="20"/>
          <w:lang w:val="uk-UA"/>
        </w:rPr>
        <w:t xml:space="preserve">Система індикаторів включає показники на </w:t>
      </w:r>
      <w:r>
        <w:rPr>
          <w:rFonts w:ascii="Times New Roman" w:hAnsi="Times New Roman" w:cs="Times New Roman"/>
          <w:sz w:val="20"/>
          <w:szCs w:val="20"/>
          <w:lang w:val="uk-UA"/>
        </w:rPr>
        <w:t>зразок</w:t>
      </w:r>
      <w:r w:rsidR="00B5119C" w:rsidRPr="00B5119C">
        <w:rPr>
          <w:rFonts w:ascii="Times New Roman" w:hAnsi="Times New Roman" w:cs="Times New Roman"/>
          <w:sz w:val="20"/>
          <w:szCs w:val="20"/>
          <w:lang w:val="uk-UA"/>
        </w:rPr>
        <w:t xml:space="preserve"> частки вторинної сировини, коефіцієнта рециркуляції матеріалів та індексу ресурсної продуктивності (ВВП/витрати ресурсів).</w:t>
      </w:r>
    </w:p>
    <w:p w14:paraId="1EB166A3" w14:textId="39D26B49" w:rsidR="00B5119C" w:rsidRPr="00B5119C"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4. Розглянути з</w:t>
      </w:r>
      <w:r w:rsidR="00B5119C" w:rsidRPr="00B5119C">
        <w:rPr>
          <w:rFonts w:ascii="Times New Roman" w:hAnsi="Times New Roman" w:cs="Times New Roman"/>
          <w:sz w:val="20"/>
          <w:szCs w:val="20"/>
          <w:lang w:val="uk-UA"/>
        </w:rPr>
        <w:t>аходи для переходу</w:t>
      </w:r>
      <w:r>
        <w:rPr>
          <w:rFonts w:ascii="Times New Roman" w:hAnsi="Times New Roman" w:cs="Times New Roman"/>
          <w:sz w:val="20"/>
          <w:szCs w:val="20"/>
          <w:lang w:val="uk-UA"/>
        </w:rPr>
        <w:t xml:space="preserve">, зокрема </w:t>
      </w:r>
      <w:r w:rsidR="00B5119C" w:rsidRPr="00B5119C">
        <w:rPr>
          <w:rFonts w:ascii="Times New Roman" w:hAnsi="Times New Roman" w:cs="Times New Roman"/>
          <w:sz w:val="20"/>
          <w:szCs w:val="20"/>
          <w:lang w:val="uk-UA"/>
        </w:rPr>
        <w:t>екологічний дизайн продукту (довговічність, ремонтопридатність), замкнуті технологічні цикли (повторне використання води, енергії, утилізація відходів) та «зелені» інвестиції в перероб</w:t>
      </w:r>
      <w:r>
        <w:rPr>
          <w:rFonts w:ascii="Times New Roman" w:hAnsi="Times New Roman" w:cs="Times New Roman"/>
          <w:sz w:val="20"/>
          <w:szCs w:val="20"/>
          <w:lang w:val="uk-UA"/>
        </w:rPr>
        <w:t xml:space="preserve">лення та </w:t>
      </w:r>
      <w:r w:rsidR="00B5119C" w:rsidRPr="00B5119C">
        <w:rPr>
          <w:rFonts w:ascii="Times New Roman" w:hAnsi="Times New Roman" w:cs="Times New Roman"/>
          <w:sz w:val="20"/>
          <w:szCs w:val="20"/>
          <w:lang w:val="uk-UA"/>
        </w:rPr>
        <w:t>чисті технології. Державні стимули (гранти, пільги, нормативи) сприяють модернізації виробництва.</w:t>
      </w:r>
    </w:p>
    <w:p w14:paraId="2925A981" w14:textId="382530C1" w:rsidR="00B5119C" w:rsidRPr="00B5119C"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5. Проаналізувати п</w:t>
      </w:r>
      <w:r w:rsidR="00B5119C" w:rsidRPr="00B5119C">
        <w:rPr>
          <w:rFonts w:ascii="Times New Roman" w:hAnsi="Times New Roman" w:cs="Times New Roman"/>
          <w:sz w:val="20"/>
          <w:szCs w:val="20"/>
          <w:lang w:val="uk-UA"/>
        </w:rPr>
        <w:t>ерешкоди та бар’єри</w:t>
      </w:r>
      <w:r>
        <w:rPr>
          <w:rFonts w:ascii="Times New Roman" w:hAnsi="Times New Roman" w:cs="Times New Roman"/>
          <w:sz w:val="20"/>
          <w:szCs w:val="20"/>
          <w:lang w:val="uk-UA"/>
        </w:rPr>
        <w:t>, а саме</w:t>
      </w:r>
      <w:r w:rsidR="00B5119C" w:rsidRPr="00B5119C">
        <w:rPr>
          <w:rFonts w:ascii="Times New Roman" w:hAnsi="Times New Roman" w:cs="Times New Roman"/>
          <w:sz w:val="20"/>
          <w:szCs w:val="20"/>
          <w:lang w:val="uk-UA"/>
        </w:rPr>
        <w:t xml:space="preserve"> технічні (брак технологій </w:t>
      </w:r>
      <w:r>
        <w:rPr>
          <w:rFonts w:ascii="Times New Roman" w:hAnsi="Times New Roman" w:cs="Times New Roman"/>
          <w:sz w:val="20"/>
          <w:szCs w:val="20"/>
          <w:lang w:val="uk-UA"/>
        </w:rPr>
        <w:t>та</w:t>
      </w:r>
      <w:r w:rsidR="00B5119C" w:rsidRPr="00B5119C">
        <w:rPr>
          <w:rFonts w:ascii="Times New Roman" w:hAnsi="Times New Roman" w:cs="Times New Roman"/>
          <w:sz w:val="20"/>
          <w:szCs w:val="20"/>
          <w:lang w:val="uk-UA"/>
        </w:rPr>
        <w:t xml:space="preserve"> інфраструктури), економічні (високі витрати </w:t>
      </w:r>
      <w:r>
        <w:rPr>
          <w:rFonts w:ascii="Times New Roman" w:hAnsi="Times New Roman" w:cs="Times New Roman"/>
          <w:sz w:val="20"/>
          <w:szCs w:val="20"/>
          <w:lang w:val="uk-UA"/>
        </w:rPr>
        <w:t>та</w:t>
      </w:r>
      <w:r w:rsidR="00B5119C" w:rsidRPr="00B5119C">
        <w:rPr>
          <w:rFonts w:ascii="Times New Roman" w:hAnsi="Times New Roman" w:cs="Times New Roman"/>
          <w:sz w:val="20"/>
          <w:szCs w:val="20"/>
          <w:lang w:val="uk-UA"/>
        </w:rPr>
        <w:t xml:space="preserve"> низька рентабельність перероб</w:t>
      </w:r>
      <w:r>
        <w:rPr>
          <w:rFonts w:ascii="Times New Roman" w:hAnsi="Times New Roman" w:cs="Times New Roman"/>
          <w:sz w:val="20"/>
          <w:szCs w:val="20"/>
          <w:lang w:val="uk-UA"/>
        </w:rPr>
        <w:t>лення</w:t>
      </w:r>
      <w:r w:rsidR="00B5119C" w:rsidRPr="00B5119C">
        <w:rPr>
          <w:rFonts w:ascii="Times New Roman" w:hAnsi="Times New Roman" w:cs="Times New Roman"/>
          <w:sz w:val="20"/>
          <w:szCs w:val="20"/>
          <w:lang w:val="uk-UA"/>
        </w:rPr>
        <w:t xml:space="preserve">), регуляторні (відсутність нормативів </w:t>
      </w:r>
      <w:r>
        <w:rPr>
          <w:rFonts w:ascii="Times New Roman" w:hAnsi="Times New Roman" w:cs="Times New Roman"/>
          <w:sz w:val="20"/>
          <w:szCs w:val="20"/>
          <w:lang w:val="uk-UA"/>
        </w:rPr>
        <w:t>та</w:t>
      </w:r>
      <w:r w:rsidR="00B5119C" w:rsidRPr="00B5119C">
        <w:rPr>
          <w:rFonts w:ascii="Times New Roman" w:hAnsi="Times New Roman" w:cs="Times New Roman"/>
          <w:sz w:val="20"/>
          <w:szCs w:val="20"/>
          <w:lang w:val="uk-UA"/>
        </w:rPr>
        <w:t xml:space="preserve"> стимулів) та культурні (інертність виробників </w:t>
      </w:r>
      <w:r>
        <w:rPr>
          <w:rFonts w:ascii="Times New Roman" w:hAnsi="Times New Roman" w:cs="Times New Roman"/>
          <w:sz w:val="20"/>
          <w:szCs w:val="20"/>
          <w:lang w:val="uk-UA"/>
        </w:rPr>
        <w:t>й</w:t>
      </w:r>
      <w:r w:rsidR="00B5119C" w:rsidRPr="00B5119C">
        <w:rPr>
          <w:rFonts w:ascii="Times New Roman" w:hAnsi="Times New Roman" w:cs="Times New Roman"/>
          <w:sz w:val="20"/>
          <w:szCs w:val="20"/>
          <w:lang w:val="uk-UA"/>
        </w:rPr>
        <w:t xml:space="preserve"> споживачів).</w:t>
      </w:r>
    </w:p>
    <w:p w14:paraId="5742AA9F" w14:textId="7DCDD0DD" w:rsidR="003E125B" w:rsidRDefault="00993C3F" w:rsidP="00B5119C">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Отже, ц</w:t>
      </w:r>
      <w:r w:rsidR="00B5119C" w:rsidRPr="00B5119C">
        <w:rPr>
          <w:rFonts w:ascii="Times New Roman" w:hAnsi="Times New Roman" w:cs="Times New Roman"/>
          <w:sz w:val="20"/>
          <w:szCs w:val="20"/>
          <w:lang w:val="uk-UA"/>
        </w:rPr>
        <w:t>иркулярна економіка знижує негативний вплив виробництва на довкілля, продовжуючи життєвий цикл матеріалів і зменшуючи потребу в первинних ресурсах. Це сприяє збереженню екологічної рівноваги та сталому розвитку харчової промисловості, підвищуючи ефективність використання ресурсів і зменшуючи забруднення</w:t>
      </w:r>
      <w:r>
        <w:rPr>
          <w:rFonts w:ascii="Times New Roman" w:hAnsi="Times New Roman" w:cs="Times New Roman"/>
          <w:sz w:val="20"/>
          <w:szCs w:val="20"/>
          <w:lang w:val="uk-UA"/>
        </w:rPr>
        <w:t xml:space="preserve"> </w:t>
      </w:r>
      <w:r w:rsidRPr="00993C3F">
        <w:rPr>
          <w:rFonts w:ascii="Times New Roman" w:hAnsi="Times New Roman" w:cs="Times New Roman"/>
          <w:sz w:val="20"/>
          <w:szCs w:val="20"/>
          <w:lang w:val="uk-UA"/>
        </w:rPr>
        <w:t>[1м, 2б, 5б, 8б, 13д, 14д, 16д].</w:t>
      </w:r>
    </w:p>
    <w:p w14:paraId="6A372AFB" w14:textId="77777777" w:rsidR="00B5119C" w:rsidRDefault="00B5119C" w:rsidP="00AC0500">
      <w:pPr>
        <w:autoSpaceDE w:val="0"/>
        <w:autoSpaceDN w:val="0"/>
        <w:adjustRightInd w:val="0"/>
        <w:spacing w:after="0" w:line="240" w:lineRule="auto"/>
        <w:ind w:firstLine="680"/>
        <w:jc w:val="both"/>
        <w:rPr>
          <w:rFonts w:ascii="Times New Roman" w:hAnsi="Times New Roman" w:cs="Times New Roman"/>
          <w:sz w:val="20"/>
          <w:szCs w:val="20"/>
          <w:lang w:val="uk-UA"/>
        </w:rPr>
      </w:pPr>
    </w:p>
    <w:p w14:paraId="706A40D2" w14:textId="4F9321CA" w:rsidR="00B5119C" w:rsidRPr="00993C3F" w:rsidRDefault="00993C3F" w:rsidP="00993C3F">
      <w:pPr>
        <w:autoSpaceDE w:val="0"/>
        <w:autoSpaceDN w:val="0"/>
        <w:adjustRightInd w:val="0"/>
        <w:spacing w:after="0" w:line="240" w:lineRule="auto"/>
        <w:jc w:val="center"/>
        <w:rPr>
          <w:rFonts w:ascii="Times New Roman" w:hAnsi="Times New Roman" w:cs="Times New Roman"/>
          <w:b/>
          <w:bCs/>
          <w:sz w:val="20"/>
          <w:szCs w:val="20"/>
          <w:lang w:val="uk-UA"/>
        </w:rPr>
      </w:pPr>
      <w:r w:rsidRPr="00993C3F">
        <w:rPr>
          <w:rFonts w:ascii="Times New Roman" w:hAnsi="Times New Roman" w:cs="Times New Roman"/>
          <w:b/>
          <w:bCs/>
          <w:sz w:val="20"/>
          <w:szCs w:val="20"/>
          <w:lang w:val="uk-UA"/>
        </w:rPr>
        <w:t>Питання для самоконтролю</w:t>
      </w:r>
    </w:p>
    <w:p w14:paraId="0E0A29D2" w14:textId="77777777" w:rsidR="00993C3F" w:rsidRPr="00993C3F" w:rsidRDefault="00993C3F"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993C3F">
        <w:rPr>
          <w:rFonts w:ascii="Times New Roman" w:hAnsi="Times New Roman" w:cs="Times New Roman"/>
          <w:sz w:val="20"/>
          <w:szCs w:val="20"/>
          <w:lang w:val="uk-UA"/>
        </w:rPr>
        <w:t>Що таке циркулярна економіка і які її ключові принципи?</w:t>
      </w:r>
    </w:p>
    <w:p w14:paraId="27219201" w14:textId="1298B128"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00993C3F" w:rsidRPr="00993C3F">
        <w:rPr>
          <w:rFonts w:ascii="Times New Roman" w:hAnsi="Times New Roman" w:cs="Times New Roman"/>
          <w:sz w:val="20"/>
          <w:szCs w:val="20"/>
          <w:lang w:val="uk-UA"/>
        </w:rPr>
        <w:t>Чим вона відрізняється від традиційної лінійної моделі виробництва?</w:t>
      </w:r>
    </w:p>
    <w:p w14:paraId="4AD9B6BF" w14:textId="25860787"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00993C3F" w:rsidRPr="00993C3F">
        <w:rPr>
          <w:rFonts w:ascii="Times New Roman" w:hAnsi="Times New Roman" w:cs="Times New Roman"/>
          <w:sz w:val="20"/>
          <w:szCs w:val="20"/>
          <w:lang w:val="uk-UA"/>
        </w:rPr>
        <w:t>Які основні аспекти циркулярного зростання (ресурсоефективність, відновлення ресурсів, повторне використання) і що вони означають?</w:t>
      </w:r>
    </w:p>
    <w:p w14:paraId="6BDA78B2" w14:textId="3C65CFBA"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00993C3F" w:rsidRPr="00993C3F">
        <w:rPr>
          <w:rFonts w:ascii="Times New Roman" w:hAnsi="Times New Roman" w:cs="Times New Roman"/>
          <w:sz w:val="20"/>
          <w:szCs w:val="20"/>
          <w:lang w:val="uk-UA"/>
        </w:rPr>
        <w:t>Яка структура циркулярної економіки (ланцюги створення вартості, замкнуті цикли, взаємозв’язки) і яка роль промислово</w:t>
      </w:r>
      <w:r>
        <w:rPr>
          <w:rFonts w:ascii="Times New Roman" w:hAnsi="Times New Roman" w:cs="Times New Roman"/>
          <w:sz w:val="20"/>
          <w:szCs w:val="20"/>
          <w:lang w:val="uk-UA"/>
        </w:rPr>
        <w:t>го</w:t>
      </w:r>
      <w:r w:rsidR="00993C3F" w:rsidRPr="00993C3F">
        <w:rPr>
          <w:rFonts w:ascii="Times New Roman" w:hAnsi="Times New Roman" w:cs="Times New Roman"/>
          <w:sz w:val="20"/>
          <w:szCs w:val="20"/>
          <w:lang w:val="uk-UA"/>
        </w:rPr>
        <w:t xml:space="preserve"> симбіоз</w:t>
      </w:r>
      <w:r>
        <w:rPr>
          <w:rFonts w:ascii="Times New Roman" w:hAnsi="Times New Roman" w:cs="Times New Roman"/>
          <w:sz w:val="20"/>
          <w:szCs w:val="20"/>
          <w:lang w:val="uk-UA"/>
        </w:rPr>
        <w:t>у</w:t>
      </w:r>
      <w:r w:rsidR="00993C3F" w:rsidRPr="00993C3F">
        <w:rPr>
          <w:rFonts w:ascii="Times New Roman" w:hAnsi="Times New Roman" w:cs="Times New Roman"/>
          <w:sz w:val="20"/>
          <w:szCs w:val="20"/>
          <w:lang w:val="uk-UA"/>
        </w:rPr>
        <w:t>?</w:t>
      </w:r>
    </w:p>
    <w:p w14:paraId="5C17B7A4" w14:textId="25A7318A"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00993C3F" w:rsidRPr="00993C3F">
        <w:rPr>
          <w:rFonts w:ascii="Times New Roman" w:hAnsi="Times New Roman" w:cs="Times New Roman"/>
          <w:sz w:val="20"/>
          <w:szCs w:val="20"/>
          <w:lang w:val="uk-UA"/>
        </w:rPr>
        <w:t>Назвіть основні показники (індикатори) циркулярної економіки (наприклад, частка вторинної сировини, коефіцієнт рециркуляції, індекс ресурсної продуктивності).</w:t>
      </w:r>
    </w:p>
    <w:p w14:paraId="5FEABF0D" w14:textId="6239F493"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00993C3F" w:rsidRPr="00993C3F">
        <w:rPr>
          <w:rFonts w:ascii="Times New Roman" w:hAnsi="Times New Roman" w:cs="Times New Roman"/>
          <w:sz w:val="20"/>
          <w:szCs w:val="20"/>
          <w:lang w:val="uk-UA"/>
        </w:rPr>
        <w:t>Які заходи (екологічний дизайн продукції, замкнуті цикли, «зелені» інвестиції) сприяють переходу підприємства на циркулярну модель виробництва?</w:t>
      </w:r>
    </w:p>
    <w:p w14:paraId="419ED32A" w14:textId="6CB1FED9"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00993C3F" w:rsidRPr="00993C3F">
        <w:rPr>
          <w:rFonts w:ascii="Times New Roman" w:hAnsi="Times New Roman" w:cs="Times New Roman"/>
          <w:sz w:val="20"/>
          <w:szCs w:val="20"/>
          <w:lang w:val="uk-UA"/>
        </w:rPr>
        <w:t>Що таке екодизайн продукції і яку роль він відіграє у циркулярній економіці?</w:t>
      </w:r>
    </w:p>
    <w:p w14:paraId="7DE0C289" w14:textId="2BC5A7FD"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00993C3F" w:rsidRPr="00993C3F">
        <w:rPr>
          <w:rFonts w:ascii="Times New Roman" w:hAnsi="Times New Roman" w:cs="Times New Roman"/>
          <w:sz w:val="20"/>
          <w:szCs w:val="20"/>
          <w:lang w:val="uk-UA"/>
        </w:rPr>
        <w:t>Які основні технічні, економічні, регуляторні та культурні бар’єри можуть уповільнювати імплементацію циркулярної економіки?</w:t>
      </w:r>
    </w:p>
    <w:p w14:paraId="703F801B" w14:textId="0072661C"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9. </w:t>
      </w:r>
      <w:r w:rsidR="00993C3F" w:rsidRPr="00993C3F">
        <w:rPr>
          <w:rFonts w:ascii="Times New Roman" w:hAnsi="Times New Roman" w:cs="Times New Roman"/>
          <w:sz w:val="20"/>
          <w:szCs w:val="20"/>
          <w:lang w:val="uk-UA"/>
        </w:rPr>
        <w:t>Наведіть приклади циркулярних практик у харчовій галузі (повторне використання тари, рециркуляція води, компостування відходів тощо).</w:t>
      </w:r>
    </w:p>
    <w:p w14:paraId="77D2E9E8" w14:textId="0F148D8E"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00993C3F" w:rsidRPr="00993C3F">
        <w:rPr>
          <w:rFonts w:ascii="Times New Roman" w:hAnsi="Times New Roman" w:cs="Times New Roman"/>
          <w:sz w:val="20"/>
          <w:szCs w:val="20"/>
          <w:lang w:val="uk-UA"/>
        </w:rPr>
        <w:t>Яке значення циркулярної економіки для збереження природних ресурсів та сталого розвитку харчового виробництва?</w:t>
      </w:r>
    </w:p>
    <w:p w14:paraId="30C2D350" w14:textId="3D99DAC4" w:rsidR="00993C3F" w:rsidRPr="00993C3F"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00993C3F" w:rsidRPr="00993C3F">
        <w:rPr>
          <w:rFonts w:ascii="Times New Roman" w:hAnsi="Times New Roman" w:cs="Times New Roman"/>
          <w:sz w:val="20"/>
          <w:szCs w:val="20"/>
          <w:lang w:val="uk-UA"/>
        </w:rPr>
        <w:t>Що таке промислов</w:t>
      </w:r>
      <w:r>
        <w:rPr>
          <w:rFonts w:ascii="Times New Roman" w:hAnsi="Times New Roman" w:cs="Times New Roman"/>
          <w:sz w:val="20"/>
          <w:szCs w:val="20"/>
          <w:lang w:val="uk-UA"/>
        </w:rPr>
        <w:t>ий</w:t>
      </w:r>
      <w:r w:rsidR="00993C3F" w:rsidRPr="00993C3F">
        <w:rPr>
          <w:rFonts w:ascii="Times New Roman" w:hAnsi="Times New Roman" w:cs="Times New Roman"/>
          <w:sz w:val="20"/>
          <w:szCs w:val="20"/>
          <w:lang w:val="uk-UA"/>
        </w:rPr>
        <w:t xml:space="preserve"> симбіоз і яку роль в</w:t>
      </w:r>
      <w:r>
        <w:rPr>
          <w:rFonts w:ascii="Times New Roman" w:hAnsi="Times New Roman" w:cs="Times New Roman"/>
          <w:sz w:val="20"/>
          <w:szCs w:val="20"/>
          <w:lang w:val="uk-UA"/>
        </w:rPr>
        <w:t>і</w:t>
      </w:r>
      <w:r w:rsidR="00993C3F" w:rsidRPr="00993C3F">
        <w:rPr>
          <w:rFonts w:ascii="Times New Roman" w:hAnsi="Times New Roman" w:cs="Times New Roman"/>
          <w:sz w:val="20"/>
          <w:szCs w:val="20"/>
          <w:lang w:val="uk-UA"/>
        </w:rPr>
        <w:t>н відіграє у циркулярній економіці?</w:t>
      </w:r>
    </w:p>
    <w:p w14:paraId="3EEC8DB0" w14:textId="2FA40207" w:rsidR="003E1BE2"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12. </w:t>
      </w:r>
      <w:r w:rsidR="00993C3F" w:rsidRPr="00993C3F">
        <w:rPr>
          <w:rFonts w:ascii="Times New Roman" w:hAnsi="Times New Roman" w:cs="Times New Roman"/>
          <w:sz w:val="20"/>
          <w:szCs w:val="20"/>
          <w:lang w:val="uk-UA"/>
        </w:rPr>
        <w:t>Чому циркулярна економіка вважається основою екологічно збалансованого суспільства?</w:t>
      </w:r>
    </w:p>
    <w:p w14:paraId="7AF03CBE" w14:textId="77777777" w:rsidR="00FD0EB5" w:rsidRDefault="00FD0EB5" w:rsidP="00993C3F">
      <w:pPr>
        <w:autoSpaceDE w:val="0"/>
        <w:autoSpaceDN w:val="0"/>
        <w:adjustRightInd w:val="0"/>
        <w:spacing w:after="0" w:line="240" w:lineRule="auto"/>
        <w:ind w:firstLine="680"/>
        <w:jc w:val="both"/>
        <w:rPr>
          <w:rFonts w:ascii="Times New Roman" w:hAnsi="Times New Roman" w:cs="Times New Roman"/>
          <w:sz w:val="20"/>
          <w:szCs w:val="20"/>
          <w:lang w:val="uk-UA"/>
        </w:rPr>
      </w:pPr>
    </w:p>
    <w:p w14:paraId="421865BE" w14:textId="77777777" w:rsidR="00877E31" w:rsidRDefault="00877E31" w:rsidP="00993C3F">
      <w:pPr>
        <w:autoSpaceDE w:val="0"/>
        <w:autoSpaceDN w:val="0"/>
        <w:adjustRightInd w:val="0"/>
        <w:spacing w:after="0" w:line="240" w:lineRule="auto"/>
        <w:ind w:firstLine="680"/>
        <w:jc w:val="both"/>
        <w:rPr>
          <w:rFonts w:ascii="Times New Roman" w:hAnsi="Times New Roman" w:cs="Times New Roman"/>
          <w:sz w:val="20"/>
          <w:szCs w:val="20"/>
          <w:lang w:val="uk-UA"/>
        </w:rPr>
      </w:pPr>
    </w:p>
    <w:p w14:paraId="6FA86D53" w14:textId="6F74E0BE" w:rsidR="00FD0EB5" w:rsidRPr="007A4AD2" w:rsidRDefault="008E5D42" w:rsidP="00993C3F">
      <w:pPr>
        <w:autoSpaceDE w:val="0"/>
        <w:autoSpaceDN w:val="0"/>
        <w:adjustRightInd w:val="0"/>
        <w:spacing w:after="0" w:line="240" w:lineRule="auto"/>
        <w:ind w:firstLine="680"/>
        <w:jc w:val="both"/>
        <w:rPr>
          <w:rFonts w:ascii="Times New Roman" w:hAnsi="Times New Roman" w:cs="Times New Roman"/>
          <w:b/>
          <w:bCs/>
          <w:sz w:val="20"/>
          <w:szCs w:val="20"/>
          <w:lang w:val="uk-UA"/>
        </w:rPr>
      </w:pPr>
      <w:r w:rsidRPr="007A4AD2">
        <w:rPr>
          <w:rFonts w:ascii="Times New Roman" w:hAnsi="Times New Roman" w:cs="Times New Roman"/>
          <w:b/>
          <w:bCs/>
          <w:sz w:val="20"/>
          <w:szCs w:val="20"/>
          <w:lang w:val="uk-UA"/>
        </w:rPr>
        <w:t>ТЕМА 14. Управління процесами екологізації виробництва.</w:t>
      </w:r>
    </w:p>
    <w:p w14:paraId="01FC45CF" w14:textId="1CE5EFE0" w:rsidR="007A4AD2" w:rsidRPr="007A4AD2" w:rsidRDefault="007A4AD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sidRPr="007A4AD2">
        <w:rPr>
          <w:rFonts w:ascii="Times New Roman" w:hAnsi="Times New Roman" w:cs="Times New Roman"/>
          <w:sz w:val="20"/>
          <w:szCs w:val="20"/>
          <w:lang w:val="uk-UA"/>
        </w:rPr>
        <w:t>Вивчення теми варто розпочати з</w:t>
      </w:r>
      <w:r>
        <w:rPr>
          <w:rFonts w:ascii="Times New Roman" w:hAnsi="Times New Roman" w:cs="Times New Roman"/>
          <w:sz w:val="20"/>
          <w:szCs w:val="20"/>
          <w:lang w:val="uk-UA"/>
        </w:rPr>
        <w:t xml:space="preserve"> наступних питань:</w:t>
      </w:r>
    </w:p>
    <w:p w14:paraId="3E05DE6C" w14:textId="662DA46D" w:rsidR="007A4AD2" w:rsidRPr="007A4AD2" w:rsidRDefault="007A4AD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Розглянути </w:t>
      </w:r>
      <w:r w:rsidRPr="007A4AD2">
        <w:rPr>
          <w:rFonts w:ascii="Times New Roman" w:hAnsi="Times New Roman" w:cs="Times New Roman"/>
          <w:sz w:val="20"/>
          <w:szCs w:val="20"/>
          <w:lang w:val="uk-UA"/>
        </w:rPr>
        <w:t>базові поняття</w:t>
      </w:r>
      <w:r>
        <w:rPr>
          <w:rFonts w:ascii="Times New Roman" w:hAnsi="Times New Roman" w:cs="Times New Roman"/>
          <w:sz w:val="20"/>
          <w:szCs w:val="20"/>
          <w:lang w:val="uk-UA"/>
        </w:rPr>
        <w:t xml:space="preserve"> с</w:t>
      </w:r>
      <w:r w:rsidRPr="007A4AD2">
        <w:rPr>
          <w:rFonts w:ascii="Times New Roman" w:hAnsi="Times New Roman" w:cs="Times New Roman"/>
          <w:sz w:val="20"/>
          <w:szCs w:val="20"/>
          <w:lang w:val="uk-UA"/>
        </w:rPr>
        <w:t xml:space="preserve">истеми екологічного менеджменту, її цілі (зниження забруднення, ресурсозбереження, дотримання норм) </w:t>
      </w:r>
      <w:r>
        <w:rPr>
          <w:rFonts w:ascii="Times New Roman" w:hAnsi="Times New Roman" w:cs="Times New Roman"/>
          <w:sz w:val="20"/>
          <w:szCs w:val="20"/>
          <w:lang w:val="uk-UA"/>
        </w:rPr>
        <w:t>та</w:t>
      </w:r>
      <w:r w:rsidRPr="007A4AD2">
        <w:rPr>
          <w:rFonts w:ascii="Times New Roman" w:hAnsi="Times New Roman" w:cs="Times New Roman"/>
          <w:sz w:val="20"/>
          <w:szCs w:val="20"/>
          <w:lang w:val="uk-UA"/>
        </w:rPr>
        <w:t xml:space="preserve"> основні етапи (планування, впровадження, контроль, цикл PDCA).</w:t>
      </w:r>
    </w:p>
    <w:p w14:paraId="6D0EA219" w14:textId="44B4EE61" w:rsidR="007A4AD2" w:rsidRPr="007A4AD2" w:rsidRDefault="007A4AD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2. Вивчити п</w:t>
      </w:r>
      <w:r w:rsidRPr="007A4AD2">
        <w:rPr>
          <w:rFonts w:ascii="Times New Roman" w:hAnsi="Times New Roman" w:cs="Times New Roman"/>
          <w:sz w:val="20"/>
          <w:szCs w:val="20"/>
          <w:lang w:val="uk-UA"/>
        </w:rPr>
        <w:t>ринцип</w:t>
      </w:r>
      <w:r>
        <w:rPr>
          <w:rFonts w:ascii="Times New Roman" w:hAnsi="Times New Roman" w:cs="Times New Roman"/>
          <w:sz w:val="20"/>
          <w:szCs w:val="20"/>
          <w:lang w:val="uk-UA"/>
        </w:rPr>
        <w:t>и</w:t>
      </w:r>
      <w:r w:rsidRPr="007A4AD2">
        <w:rPr>
          <w:rFonts w:ascii="Times New Roman" w:hAnsi="Times New Roman" w:cs="Times New Roman"/>
          <w:sz w:val="20"/>
          <w:szCs w:val="20"/>
          <w:lang w:val="uk-UA"/>
        </w:rPr>
        <w:t xml:space="preserve"> екологічної сертифікації та маркування</w:t>
      </w:r>
      <w:r>
        <w:rPr>
          <w:rFonts w:ascii="Times New Roman" w:hAnsi="Times New Roman" w:cs="Times New Roman"/>
          <w:sz w:val="20"/>
          <w:szCs w:val="20"/>
          <w:lang w:val="uk-UA"/>
        </w:rPr>
        <w:t xml:space="preserve">, зокрема розглянути </w:t>
      </w:r>
      <w:r w:rsidRPr="007A4AD2">
        <w:rPr>
          <w:rFonts w:ascii="Times New Roman" w:hAnsi="Times New Roman" w:cs="Times New Roman"/>
          <w:sz w:val="20"/>
          <w:szCs w:val="20"/>
          <w:lang w:val="uk-UA"/>
        </w:rPr>
        <w:t>різниц</w:t>
      </w:r>
      <w:r>
        <w:rPr>
          <w:rFonts w:ascii="Times New Roman" w:hAnsi="Times New Roman" w:cs="Times New Roman"/>
          <w:sz w:val="20"/>
          <w:szCs w:val="20"/>
          <w:lang w:val="uk-UA"/>
        </w:rPr>
        <w:t>ю</w:t>
      </w:r>
      <w:r w:rsidRPr="007A4AD2">
        <w:rPr>
          <w:rFonts w:ascii="Times New Roman" w:hAnsi="Times New Roman" w:cs="Times New Roman"/>
          <w:sz w:val="20"/>
          <w:szCs w:val="20"/>
          <w:lang w:val="uk-UA"/>
        </w:rPr>
        <w:t xml:space="preserve"> між обов’язковою та добровільною сертифікацією (стандарти ISO, техрегламенти) та роль екомаркування продукції.</w:t>
      </w:r>
    </w:p>
    <w:p w14:paraId="372B9EF4" w14:textId="0DCC06F8" w:rsidR="007A4AD2" w:rsidRPr="007A4AD2" w:rsidRDefault="007A4AD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3. Проаналізувати питання п</w:t>
      </w:r>
      <w:r w:rsidRPr="007A4AD2">
        <w:rPr>
          <w:rFonts w:ascii="Times New Roman" w:hAnsi="Times New Roman" w:cs="Times New Roman"/>
          <w:sz w:val="20"/>
          <w:szCs w:val="20"/>
          <w:lang w:val="uk-UA"/>
        </w:rPr>
        <w:t>равового та економічного контексту в Україні</w:t>
      </w:r>
      <w:r w:rsidR="00A17965">
        <w:rPr>
          <w:rFonts w:ascii="Times New Roman" w:hAnsi="Times New Roman" w:cs="Times New Roman"/>
          <w:sz w:val="20"/>
          <w:szCs w:val="20"/>
          <w:lang w:val="uk-UA"/>
        </w:rPr>
        <w:t xml:space="preserve">, при цьому звернути увагу на </w:t>
      </w:r>
      <w:r w:rsidRPr="007A4AD2">
        <w:rPr>
          <w:rFonts w:ascii="Times New Roman" w:hAnsi="Times New Roman" w:cs="Times New Roman"/>
          <w:sz w:val="20"/>
          <w:szCs w:val="20"/>
          <w:lang w:val="uk-UA"/>
        </w:rPr>
        <w:t>основні закони та програми «зеленої» політики, економічні стимули (пільги, гранти) і бар’єри на шляху до екологізації виробництва.</w:t>
      </w:r>
    </w:p>
    <w:p w14:paraId="37803E32" w14:textId="62E385EA" w:rsidR="007A4AD2" w:rsidRPr="007A4AD2" w:rsidRDefault="00B169E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Розглянути основні питання </w:t>
      </w:r>
      <w:r w:rsidR="00086BAF">
        <w:rPr>
          <w:rFonts w:ascii="Times New Roman" w:hAnsi="Times New Roman" w:cs="Times New Roman"/>
          <w:sz w:val="20"/>
          <w:szCs w:val="20"/>
          <w:lang w:val="uk-UA"/>
        </w:rPr>
        <w:t>м</w:t>
      </w:r>
      <w:r w:rsidR="007A4AD2" w:rsidRPr="007A4AD2">
        <w:rPr>
          <w:rFonts w:ascii="Times New Roman" w:hAnsi="Times New Roman" w:cs="Times New Roman"/>
          <w:sz w:val="20"/>
          <w:szCs w:val="20"/>
          <w:lang w:val="uk-UA"/>
        </w:rPr>
        <w:t xml:space="preserve">етодології аналізу життєвого циклу продукції: етапи LCA (мета, збір даних, оцінка впливів) </w:t>
      </w:r>
      <w:r w:rsidR="00086BAF">
        <w:rPr>
          <w:rFonts w:ascii="Times New Roman" w:hAnsi="Times New Roman" w:cs="Times New Roman"/>
          <w:sz w:val="20"/>
          <w:szCs w:val="20"/>
          <w:lang w:val="uk-UA"/>
        </w:rPr>
        <w:t>та</w:t>
      </w:r>
      <w:r w:rsidR="007A4AD2" w:rsidRPr="007A4AD2">
        <w:rPr>
          <w:rFonts w:ascii="Times New Roman" w:hAnsi="Times New Roman" w:cs="Times New Roman"/>
          <w:sz w:val="20"/>
          <w:szCs w:val="20"/>
          <w:lang w:val="uk-UA"/>
        </w:rPr>
        <w:t xml:space="preserve"> інструменти (стандарти ISO 14040, спеціалізоване ПЗ, бази даних).</w:t>
      </w:r>
    </w:p>
    <w:p w14:paraId="76FDE04E" w14:textId="3D9F6855" w:rsidR="007A4AD2" w:rsidRPr="007A4AD2" w:rsidRDefault="00086BA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5. Провести оц</w:t>
      </w:r>
      <w:r w:rsidR="007A4AD2" w:rsidRPr="007A4AD2">
        <w:rPr>
          <w:rFonts w:ascii="Times New Roman" w:hAnsi="Times New Roman" w:cs="Times New Roman"/>
          <w:sz w:val="20"/>
          <w:szCs w:val="20"/>
          <w:lang w:val="uk-UA"/>
        </w:rPr>
        <w:t>інювання впливів</w:t>
      </w:r>
      <w:r>
        <w:rPr>
          <w:rFonts w:ascii="Times New Roman" w:hAnsi="Times New Roman" w:cs="Times New Roman"/>
          <w:sz w:val="20"/>
          <w:szCs w:val="20"/>
          <w:lang w:val="uk-UA"/>
        </w:rPr>
        <w:t xml:space="preserve">, зокрема </w:t>
      </w:r>
      <w:r w:rsidR="007A4AD2" w:rsidRPr="007A4AD2">
        <w:rPr>
          <w:rFonts w:ascii="Times New Roman" w:hAnsi="Times New Roman" w:cs="Times New Roman"/>
          <w:sz w:val="20"/>
          <w:szCs w:val="20"/>
          <w:lang w:val="uk-UA"/>
        </w:rPr>
        <w:t>ключові екологічні показники (вуглецевий слід, водний слід, обсяг токсичних викидів) та методи їх оцінки на різних стадіях виробництва.</w:t>
      </w:r>
    </w:p>
    <w:p w14:paraId="15CC53E4" w14:textId="5910BEDE" w:rsidR="007A4AD2" w:rsidRPr="007A4AD2" w:rsidRDefault="00086BA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6. Розглянути основні поняття е</w:t>
      </w:r>
      <w:r w:rsidR="007A4AD2" w:rsidRPr="007A4AD2">
        <w:rPr>
          <w:rFonts w:ascii="Times New Roman" w:hAnsi="Times New Roman" w:cs="Times New Roman"/>
          <w:sz w:val="20"/>
          <w:szCs w:val="20"/>
          <w:lang w:val="uk-UA"/>
        </w:rPr>
        <w:t>кологічного аудиту</w:t>
      </w:r>
      <w:r>
        <w:rPr>
          <w:rFonts w:ascii="Times New Roman" w:hAnsi="Times New Roman" w:cs="Times New Roman"/>
          <w:sz w:val="20"/>
          <w:szCs w:val="20"/>
          <w:lang w:val="uk-UA"/>
        </w:rPr>
        <w:t xml:space="preserve">, а саме </w:t>
      </w:r>
      <w:r w:rsidR="007A4AD2" w:rsidRPr="007A4AD2">
        <w:rPr>
          <w:rFonts w:ascii="Times New Roman" w:hAnsi="Times New Roman" w:cs="Times New Roman"/>
          <w:sz w:val="20"/>
          <w:szCs w:val="20"/>
          <w:lang w:val="uk-UA"/>
        </w:rPr>
        <w:t>його мет</w:t>
      </w:r>
      <w:r>
        <w:rPr>
          <w:rFonts w:ascii="Times New Roman" w:hAnsi="Times New Roman" w:cs="Times New Roman"/>
          <w:sz w:val="20"/>
          <w:szCs w:val="20"/>
          <w:lang w:val="uk-UA"/>
        </w:rPr>
        <w:t>у</w:t>
      </w:r>
      <w:r w:rsidR="007A4AD2" w:rsidRPr="007A4AD2">
        <w:rPr>
          <w:rFonts w:ascii="Times New Roman" w:hAnsi="Times New Roman" w:cs="Times New Roman"/>
          <w:sz w:val="20"/>
          <w:szCs w:val="20"/>
          <w:lang w:val="uk-UA"/>
        </w:rPr>
        <w:t xml:space="preserve"> (перевірити дотримання екологічних норм) </w:t>
      </w:r>
      <w:r>
        <w:rPr>
          <w:rFonts w:ascii="Times New Roman" w:hAnsi="Times New Roman" w:cs="Times New Roman"/>
          <w:sz w:val="20"/>
          <w:szCs w:val="20"/>
          <w:lang w:val="uk-UA"/>
        </w:rPr>
        <w:t>та</w:t>
      </w:r>
      <w:r w:rsidR="007A4AD2" w:rsidRPr="007A4AD2">
        <w:rPr>
          <w:rFonts w:ascii="Times New Roman" w:hAnsi="Times New Roman" w:cs="Times New Roman"/>
          <w:sz w:val="20"/>
          <w:szCs w:val="20"/>
          <w:lang w:val="uk-UA"/>
        </w:rPr>
        <w:t xml:space="preserve"> основні етапи (планування, перевірка, звітування, коригування).</w:t>
      </w:r>
    </w:p>
    <w:p w14:paraId="538AF5B9" w14:textId="06255C97" w:rsidR="007A4AD2" w:rsidRPr="007A4AD2" w:rsidRDefault="00086BA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7. Вивчити п</w:t>
      </w:r>
      <w:r w:rsidR="007A4AD2" w:rsidRPr="007A4AD2">
        <w:rPr>
          <w:rFonts w:ascii="Times New Roman" w:hAnsi="Times New Roman" w:cs="Times New Roman"/>
          <w:sz w:val="20"/>
          <w:szCs w:val="20"/>
          <w:lang w:val="uk-UA"/>
        </w:rPr>
        <w:t>риклад</w:t>
      </w:r>
      <w:r>
        <w:rPr>
          <w:rFonts w:ascii="Times New Roman" w:hAnsi="Times New Roman" w:cs="Times New Roman"/>
          <w:sz w:val="20"/>
          <w:szCs w:val="20"/>
          <w:lang w:val="uk-UA"/>
        </w:rPr>
        <w:t>и</w:t>
      </w:r>
      <w:r w:rsidR="007A4AD2" w:rsidRPr="007A4AD2">
        <w:rPr>
          <w:rFonts w:ascii="Times New Roman" w:hAnsi="Times New Roman" w:cs="Times New Roman"/>
          <w:sz w:val="20"/>
          <w:szCs w:val="20"/>
          <w:lang w:val="uk-UA"/>
        </w:rPr>
        <w:t xml:space="preserve"> впровадження: типові екологічні заходи на харчових підприємствах (енергозбереження, повторне використання води, управління відходами) та їх результати (економія ресурсів, зменшення відходів).</w:t>
      </w:r>
    </w:p>
    <w:p w14:paraId="7A00B1DD" w14:textId="77777777" w:rsidR="007A4AD2" w:rsidRPr="007A4AD2" w:rsidRDefault="007A4AD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sidRPr="007A4AD2">
        <w:rPr>
          <w:rFonts w:ascii="Times New Roman" w:hAnsi="Times New Roman" w:cs="Times New Roman"/>
          <w:sz w:val="20"/>
          <w:szCs w:val="20"/>
          <w:lang w:val="uk-UA"/>
        </w:rPr>
        <w:t>Основні акценти для вивчення</w:t>
      </w:r>
    </w:p>
    <w:p w14:paraId="2D05A955" w14:textId="1D0CDF35" w:rsidR="007A4AD2" w:rsidRPr="007A4AD2" w:rsidRDefault="00086BA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7A4AD2">
        <w:rPr>
          <w:rFonts w:ascii="Times New Roman" w:hAnsi="Times New Roman" w:cs="Times New Roman"/>
          <w:sz w:val="20"/>
          <w:szCs w:val="20"/>
          <w:lang w:val="uk-UA"/>
        </w:rPr>
        <w:t>Ознайомтеся</w:t>
      </w:r>
      <w:r>
        <w:rPr>
          <w:rFonts w:ascii="Times New Roman" w:hAnsi="Times New Roman" w:cs="Times New Roman"/>
          <w:sz w:val="20"/>
          <w:szCs w:val="20"/>
          <w:lang w:val="uk-UA"/>
        </w:rPr>
        <w:t xml:space="preserve"> з с</w:t>
      </w:r>
      <w:r w:rsidRPr="00086BAF">
        <w:rPr>
          <w:rFonts w:ascii="Times New Roman" w:hAnsi="Times New Roman" w:cs="Times New Roman"/>
          <w:sz w:val="20"/>
          <w:szCs w:val="20"/>
          <w:lang w:val="uk-UA"/>
        </w:rPr>
        <w:t>истем</w:t>
      </w:r>
      <w:r>
        <w:rPr>
          <w:rFonts w:ascii="Times New Roman" w:hAnsi="Times New Roman" w:cs="Times New Roman"/>
          <w:sz w:val="20"/>
          <w:szCs w:val="20"/>
          <w:lang w:val="uk-UA"/>
        </w:rPr>
        <w:t xml:space="preserve">ою </w:t>
      </w:r>
      <w:r w:rsidRPr="00086BAF">
        <w:rPr>
          <w:rFonts w:ascii="Times New Roman" w:hAnsi="Times New Roman" w:cs="Times New Roman"/>
          <w:sz w:val="20"/>
          <w:szCs w:val="20"/>
          <w:lang w:val="uk-UA"/>
        </w:rPr>
        <w:t>екологічного менеджменту</w:t>
      </w:r>
      <w:r>
        <w:rPr>
          <w:rFonts w:ascii="Times New Roman" w:hAnsi="Times New Roman" w:cs="Times New Roman"/>
          <w:sz w:val="20"/>
          <w:szCs w:val="20"/>
          <w:lang w:val="uk-UA"/>
        </w:rPr>
        <w:t>,</w:t>
      </w:r>
      <w:r w:rsidRPr="00086BAF">
        <w:rPr>
          <w:rFonts w:ascii="Times New Roman" w:hAnsi="Times New Roman" w:cs="Times New Roman"/>
          <w:sz w:val="20"/>
          <w:szCs w:val="20"/>
          <w:lang w:val="uk-UA"/>
        </w:rPr>
        <w:t xml:space="preserve"> </w:t>
      </w:r>
      <w:r w:rsidR="007A4AD2" w:rsidRPr="007A4AD2">
        <w:rPr>
          <w:rFonts w:ascii="Times New Roman" w:hAnsi="Times New Roman" w:cs="Times New Roman"/>
          <w:sz w:val="20"/>
          <w:szCs w:val="20"/>
          <w:lang w:val="uk-UA"/>
        </w:rPr>
        <w:t>з її цілями (запобігання забрудненню, ефективне використання ресурсів, дотримання екологічних вимог) та основними компонентами (екологічна політика, планування, впровадження заходів, моніторинг, аудит, цикл PDCA). З’ясуйте роль стандарту ISO 14001 у впровадженні та сертифікації такої системи.</w:t>
      </w:r>
    </w:p>
    <w:p w14:paraId="5B2E5333" w14:textId="060121B3" w:rsidR="007A4AD2" w:rsidRPr="007A4AD2" w:rsidRDefault="00086BA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7A4AD2">
        <w:rPr>
          <w:rFonts w:ascii="Times New Roman" w:hAnsi="Times New Roman" w:cs="Times New Roman"/>
          <w:sz w:val="20"/>
          <w:szCs w:val="20"/>
          <w:lang w:val="uk-UA"/>
        </w:rPr>
        <w:t xml:space="preserve">Розберіться </w:t>
      </w:r>
      <w:r w:rsidR="007A4AD2" w:rsidRPr="007A4AD2">
        <w:rPr>
          <w:rFonts w:ascii="Times New Roman" w:hAnsi="Times New Roman" w:cs="Times New Roman"/>
          <w:sz w:val="20"/>
          <w:szCs w:val="20"/>
          <w:lang w:val="uk-UA"/>
        </w:rPr>
        <w:t>з принципом незалежної перевірки екологічної відповідності. Визначте обов’язкові (за технічними регламентами) і добровільні (ISO 14001, екомаркування) види сертифікації та приклади екомарок (нац. і міжнародні).</w:t>
      </w:r>
    </w:p>
    <w:p w14:paraId="35AA2484" w14:textId="22C47FD4" w:rsidR="007A4AD2" w:rsidRPr="007A4AD2" w:rsidRDefault="00657AEC"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3. Розгляньте п</w:t>
      </w:r>
      <w:r w:rsidR="007A4AD2" w:rsidRPr="007A4AD2">
        <w:rPr>
          <w:rFonts w:ascii="Times New Roman" w:hAnsi="Times New Roman" w:cs="Times New Roman"/>
          <w:sz w:val="20"/>
          <w:szCs w:val="20"/>
          <w:lang w:val="uk-UA"/>
        </w:rPr>
        <w:t>ерспективи в Україні</w:t>
      </w:r>
      <w:r>
        <w:rPr>
          <w:rFonts w:ascii="Times New Roman" w:hAnsi="Times New Roman" w:cs="Times New Roman"/>
          <w:sz w:val="20"/>
          <w:szCs w:val="20"/>
          <w:lang w:val="uk-UA"/>
        </w:rPr>
        <w:t xml:space="preserve">, а для цього </w:t>
      </w:r>
      <w:r w:rsidR="007A4AD2" w:rsidRPr="007A4AD2">
        <w:rPr>
          <w:rFonts w:ascii="Times New Roman" w:hAnsi="Times New Roman" w:cs="Times New Roman"/>
          <w:sz w:val="20"/>
          <w:szCs w:val="20"/>
          <w:lang w:val="uk-UA"/>
        </w:rPr>
        <w:t xml:space="preserve"> опануйте актуальну правову базу (нові екологічні закони, «зелений» курс України) та економічні стимули (гранти, податкові пільги, «зелені» інвестиції) і бар’єри (фінансові, технологічні). Зверніть увагу на галузеві напрями – зокрема, як харчова промисловість впроваджує енерго- та ресурсозберігаючі технології, системи очищення стоків та програми утилізації відходів.</w:t>
      </w:r>
    </w:p>
    <w:p w14:paraId="69CB1645" w14:textId="12B69B88" w:rsidR="007A4AD2" w:rsidRPr="007A4AD2" w:rsidRDefault="00657AEC"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00CB7EBA">
        <w:rPr>
          <w:rFonts w:ascii="Times New Roman" w:hAnsi="Times New Roman" w:cs="Times New Roman"/>
          <w:sz w:val="20"/>
          <w:szCs w:val="20"/>
          <w:lang w:val="uk-UA"/>
        </w:rPr>
        <w:t>Вивчіть а</w:t>
      </w:r>
      <w:r w:rsidR="007A4AD2" w:rsidRPr="007A4AD2">
        <w:rPr>
          <w:rFonts w:ascii="Times New Roman" w:hAnsi="Times New Roman" w:cs="Times New Roman"/>
          <w:sz w:val="20"/>
          <w:szCs w:val="20"/>
          <w:lang w:val="uk-UA"/>
        </w:rPr>
        <w:t>наліз життєвого циклу продукції</w:t>
      </w:r>
      <w:r w:rsidR="00CB7EBA">
        <w:rPr>
          <w:rFonts w:ascii="Times New Roman" w:hAnsi="Times New Roman" w:cs="Times New Roman"/>
          <w:sz w:val="20"/>
          <w:szCs w:val="20"/>
          <w:lang w:val="uk-UA"/>
        </w:rPr>
        <w:t xml:space="preserve">, зокрема </w:t>
      </w:r>
      <w:r w:rsidR="007A4AD2" w:rsidRPr="007A4AD2">
        <w:rPr>
          <w:rFonts w:ascii="Times New Roman" w:hAnsi="Times New Roman" w:cs="Times New Roman"/>
          <w:sz w:val="20"/>
          <w:szCs w:val="20"/>
          <w:lang w:val="uk-UA"/>
        </w:rPr>
        <w:t>опишіть основні стадії LCA (визначення цілей, збір даних, оцінка впливів, інтерпретація) та використання стандартів (ISO 14040/44) і програмних інструментів. Наведіть приклади LCA для харчових продуктів або упаковки, щоб показати, як такий аналіз допомагає зменшити екологічний слід.</w:t>
      </w:r>
    </w:p>
    <w:p w14:paraId="4EB31D57" w14:textId="30F11C79" w:rsidR="007A4AD2" w:rsidRPr="007A4AD2" w:rsidRDefault="00CB7EBA"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5. Проведіть о</w:t>
      </w:r>
      <w:r w:rsidR="007A4AD2" w:rsidRPr="007A4AD2">
        <w:rPr>
          <w:rFonts w:ascii="Times New Roman" w:hAnsi="Times New Roman" w:cs="Times New Roman"/>
          <w:sz w:val="20"/>
          <w:szCs w:val="20"/>
          <w:lang w:val="uk-UA"/>
        </w:rPr>
        <w:t>цінювання впливів на довкілля</w:t>
      </w:r>
      <w:r>
        <w:rPr>
          <w:rFonts w:ascii="Times New Roman" w:hAnsi="Times New Roman" w:cs="Times New Roman"/>
          <w:sz w:val="20"/>
          <w:szCs w:val="20"/>
          <w:lang w:val="uk-UA"/>
        </w:rPr>
        <w:t xml:space="preserve">, </w:t>
      </w:r>
      <w:r w:rsidR="007A4AD2" w:rsidRPr="007A4AD2">
        <w:rPr>
          <w:rFonts w:ascii="Times New Roman" w:hAnsi="Times New Roman" w:cs="Times New Roman"/>
          <w:sz w:val="20"/>
          <w:szCs w:val="20"/>
          <w:lang w:val="uk-UA"/>
        </w:rPr>
        <w:t>охарактеризуйте показники (вуглецевий слід, водний слід, обсяг токсичних викидів) і методи їх розрахунку на різних стадіях життєвого циклу. Обговоріть, як за цими даними планують заходи з мінімізації впливів (оптимізація технологій, заміна матеріалів, удосконалення утилізації).</w:t>
      </w:r>
    </w:p>
    <w:p w14:paraId="7464CD0B" w14:textId="0766A0B8" w:rsidR="007A4AD2" w:rsidRPr="007A4AD2" w:rsidRDefault="00CB7EBA"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6. Вивчіть основні аспекти е</w:t>
      </w:r>
      <w:r w:rsidR="007A4AD2" w:rsidRPr="007A4AD2">
        <w:rPr>
          <w:rFonts w:ascii="Times New Roman" w:hAnsi="Times New Roman" w:cs="Times New Roman"/>
          <w:sz w:val="20"/>
          <w:szCs w:val="20"/>
          <w:lang w:val="uk-UA"/>
        </w:rPr>
        <w:t>кологічн</w:t>
      </w:r>
      <w:r>
        <w:rPr>
          <w:rFonts w:ascii="Times New Roman" w:hAnsi="Times New Roman" w:cs="Times New Roman"/>
          <w:sz w:val="20"/>
          <w:szCs w:val="20"/>
          <w:lang w:val="uk-UA"/>
        </w:rPr>
        <w:t>ого</w:t>
      </w:r>
      <w:r w:rsidR="007A4AD2" w:rsidRPr="007A4AD2">
        <w:rPr>
          <w:rFonts w:ascii="Times New Roman" w:hAnsi="Times New Roman" w:cs="Times New Roman"/>
          <w:sz w:val="20"/>
          <w:szCs w:val="20"/>
          <w:lang w:val="uk-UA"/>
        </w:rPr>
        <w:t xml:space="preserve"> аудит</w:t>
      </w:r>
      <w:r>
        <w:rPr>
          <w:rFonts w:ascii="Times New Roman" w:hAnsi="Times New Roman" w:cs="Times New Roman"/>
          <w:sz w:val="20"/>
          <w:szCs w:val="20"/>
          <w:lang w:val="uk-UA"/>
        </w:rPr>
        <w:t xml:space="preserve">у, для цього </w:t>
      </w:r>
      <w:r w:rsidR="007A4AD2" w:rsidRPr="007A4AD2">
        <w:rPr>
          <w:rFonts w:ascii="Times New Roman" w:hAnsi="Times New Roman" w:cs="Times New Roman"/>
          <w:sz w:val="20"/>
          <w:szCs w:val="20"/>
          <w:lang w:val="uk-UA"/>
        </w:rPr>
        <w:t xml:space="preserve">зрозумійте його як незалежну перевірку дотримання підприємством екологічних стандартів. Опишіть основні кроки (планування, перевірка, звіт, коригувальні заходи) і значення аудиту </w:t>
      </w:r>
      <w:r w:rsidR="007A4AD2" w:rsidRPr="007A4AD2">
        <w:rPr>
          <w:rFonts w:ascii="Times New Roman" w:hAnsi="Times New Roman" w:cs="Times New Roman"/>
          <w:sz w:val="20"/>
          <w:szCs w:val="20"/>
          <w:lang w:val="uk-UA"/>
        </w:rPr>
        <w:lastRenderedPageBreak/>
        <w:t>для харчових підприємств (виявлення проблем, зниження екологічних ризиків, підвищення іміджу).</w:t>
      </w:r>
    </w:p>
    <w:p w14:paraId="494C141A" w14:textId="393046C1" w:rsidR="00E43D8A" w:rsidRDefault="00CB7EBA"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7. Проаналізуйте п</w:t>
      </w:r>
      <w:r w:rsidR="007A4AD2" w:rsidRPr="007A4AD2">
        <w:rPr>
          <w:rFonts w:ascii="Times New Roman" w:hAnsi="Times New Roman" w:cs="Times New Roman"/>
          <w:sz w:val="20"/>
          <w:szCs w:val="20"/>
          <w:lang w:val="uk-UA"/>
        </w:rPr>
        <w:t>риклади впровадження</w:t>
      </w:r>
      <w:r>
        <w:rPr>
          <w:rFonts w:ascii="Times New Roman" w:hAnsi="Times New Roman" w:cs="Times New Roman"/>
          <w:sz w:val="20"/>
          <w:szCs w:val="20"/>
          <w:lang w:val="uk-UA"/>
        </w:rPr>
        <w:t xml:space="preserve"> та </w:t>
      </w:r>
      <w:r w:rsidR="007A4AD2" w:rsidRPr="007A4AD2">
        <w:rPr>
          <w:rFonts w:ascii="Times New Roman" w:hAnsi="Times New Roman" w:cs="Times New Roman"/>
          <w:sz w:val="20"/>
          <w:szCs w:val="20"/>
          <w:lang w:val="uk-UA"/>
        </w:rPr>
        <w:t>ознайомтеся з реальними кейсами на харчових підприємствах. Наприклад, повторне використання процесних стоків, компостування органічних відходів, енергоощадне обладнання чи перехід на біорозкладні пакувальні матеріали. Зверніть увагу на досягнуті результати (заощадження енергії й води, зменшення відходів, поліпшення екопродукт</w:t>
      </w:r>
      <w:r>
        <w:rPr>
          <w:rFonts w:ascii="Times New Roman" w:hAnsi="Times New Roman" w:cs="Times New Roman"/>
          <w:sz w:val="20"/>
          <w:szCs w:val="20"/>
          <w:lang w:val="uk-UA"/>
        </w:rPr>
        <w:t>и</w:t>
      </w:r>
      <w:r w:rsidR="007A4AD2" w:rsidRPr="007A4AD2">
        <w:rPr>
          <w:rFonts w:ascii="Times New Roman" w:hAnsi="Times New Roman" w:cs="Times New Roman"/>
          <w:sz w:val="20"/>
          <w:szCs w:val="20"/>
          <w:lang w:val="uk-UA"/>
        </w:rPr>
        <w:t>в</w:t>
      </w:r>
      <w:r>
        <w:rPr>
          <w:rFonts w:ascii="Times New Roman" w:hAnsi="Times New Roman" w:cs="Times New Roman"/>
          <w:sz w:val="20"/>
          <w:szCs w:val="20"/>
          <w:lang w:val="uk-UA"/>
        </w:rPr>
        <w:t>н</w:t>
      </w:r>
      <w:r w:rsidR="007A4AD2" w:rsidRPr="007A4AD2">
        <w:rPr>
          <w:rFonts w:ascii="Times New Roman" w:hAnsi="Times New Roman" w:cs="Times New Roman"/>
          <w:sz w:val="20"/>
          <w:szCs w:val="20"/>
          <w:lang w:val="uk-UA"/>
        </w:rPr>
        <w:t>ості).</w:t>
      </w:r>
    </w:p>
    <w:p w14:paraId="16CD8125" w14:textId="77777777" w:rsidR="00CB7EBA" w:rsidRDefault="00CB7EBA" w:rsidP="00CB7EBA">
      <w:pPr>
        <w:autoSpaceDE w:val="0"/>
        <w:autoSpaceDN w:val="0"/>
        <w:adjustRightInd w:val="0"/>
        <w:spacing w:after="0" w:line="240" w:lineRule="auto"/>
        <w:jc w:val="center"/>
        <w:rPr>
          <w:rFonts w:ascii="Times New Roman" w:hAnsi="Times New Roman" w:cs="Times New Roman"/>
          <w:b/>
          <w:bCs/>
          <w:sz w:val="20"/>
          <w:szCs w:val="20"/>
          <w:lang w:val="uk-UA"/>
        </w:rPr>
      </w:pPr>
    </w:p>
    <w:p w14:paraId="5FDD02ED" w14:textId="3CC61983" w:rsidR="00CB7EBA" w:rsidRPr="00993C3F" w:rsidRDefault="00CB7EBA" w:rsidP="00CB7EBA">
      <w:pPr>
        <w:autoSpaceDE w:val="0"/>
        <w:autoSpaceDN w:val="0"/>
        <w:adjustRightInd w:val="0"/>
        <w:spacing w:after="0" w:line="240" w:lineRule="auto"/>
        <w:jc w:val="center"/>
        <w:rPr>
          <w:rFonts w:ascii="Times New Roman" w:hAnsi="Times New Roman" w:cs="Times New Roman"/>
          <w:b/>
          <w:bCs/>
          <w:sz w:val="20"/>
          <w:szCs w:val="20"/>
          <w:lang w:val="uk-UA"/>
        </w:rPr>
      </w:pPr>
      <w:r w:rsidRPr="00993C3F">
        <w:rPr>
          <w:rFonts w:ascii="Times New Roman" w:hAnsi="Times New Roman" w:cs="Times New Roman"/>
          <w:b/>
          <w:bCs/>
          <w:sz w:val="20"/>
          <w:szCs w:val="20"/>
          <w:lang w:val="uk-UA"/>
        </w:rPr>
        <w:t>Питання для самоконтролю</w:t>
      </w:r>
    </w:p>
    <w:p w14:paraId="513EFD32" w14:textId="024038E6"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4943E1">
        <w:rPr>
          <w:rFonts w:ascii="Times New Roman" w:hAnsi="Times New Roman" w:cs="Times New Roman"/>
          <w:sz w:val="20"/>
          <w:szCs w:val="20"/>
          <w:lang w:val="uk-UA"/>
        </w:rPr>
        <w:t>Які основні цілі та компоненти системи екологічного менеджменту?</w:t>
      </w:r>
    </w:p>
    <w:p w14:paraId="088D0933" w14:textId="6DA97681"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Pr="004943E1">
        <w:rPr>
          <w:rFonts w:ascii="Times New Roman" w:hAnsi="Times New Roman" w:cs="Times New Roman"/>
          <w:sz w:val="20"/>
          <w:szCs w:val="20"/>
          <w:lang w:val="uk-UA"/>
        </w:rPr>
        <w:t>Що передбачає екологічна політика підприємства і яке значення має цикл Plan–Do–Check–Act?</w:t>
      </w:r>
    </w:p>
    <w:p w14:paraId="016F5D3B" w14:textId="758C03CC"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Pr="004943E1">
        <w:rPr>
          <w:rFonts w:ascii="Times New Roman" w:hAnsi="Times New Roman" w:cs="Times New Roman"/>
          <w:sz w:val="20"/>
          <w:szCs w:val="20"/>
          <w:lang w:val="uk-UA"/>
        </w:rPr>
        <w:t>Що таке екологічна сертифікація і які існують її види?</w:t>
      </w:r>
    </w:p>
    <w:p w14:paraId="61EDC86B" w14:textId="0D580264"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Pr="004943E1">
        <w:rPr>
          <w:rFonts w:ascii="Times New Roman" w:hAnsi="Times New Roman" w:cs="Times New Roman"/>
          <w:sz w:val="20"/>
          <w:szCs w:val="20"/>
          <w:lang w:val="uk-UA"/>
        </w:rPr>
        <w:t>Якими є принципи екологічного маркування продукції?</w:t>
      </w:r>
    </w:p>
    <w:p w14:paraId="663A4D83" w14:textId="58EBC0A9"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Pr="004943E1">
        <w:rPr>
          <w:rFonts w:ascii="Times New Roman" w:hAnsi="Times New Roman" w:cs="Times New Roman"/>
          <w:sz w:val="20"/>
          <w:szCs w:val="20"/>
          <w:lang w:val="uk-UA"/>
        </w:rPr>
        <w:t>Які ключові правові та економічні чинники впливають на розвиток екологічного менеджменту в Україні?</w:t>
      </w:r>
    </w:p>
    <w:p w14:paraId="0A9A6853" w14:textId="204A9A53"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Pr="004943E1">
        <w:rPr>
          <w:rFonts w:ascii="Times New Roman" w:hAnsi="Times New Roman" w:cs="Times New Roman"/>
          <w:sz w:val="20"/>
          <w:szCs w:val="20"/>
          <w:lang w:val="uk-UA"/>
        </w:rPr>
        <w:t>Як харчова промисловість застосовує «зелені» технології та заходи для збереження ресурсів?</w:t>
      </w:r>
    </w:p>
    <w:p w14:paraId="19F2005A" w14:textId="2B75B0A2"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Pr="004943E1">
        <w:rPr>
          <w:rFonts w:ascii="Times New Roman" w:hAnsi="Times New Roman" w:cs="Times New Roman"/>
          <w:sz w:val="20"/>
          <w:szCs w:val="20"/>
          <w:lang w:val="uk-UA"/>
        </w:rPr>
        <w:t>Які стадії охоплює екологічний аналіз життєвого циклу продукції (LCA)?</w:t>
      </w:r>
    </w:p>
    <w:p w14:paraId="5FDB581A" w14:textId="0CF1CA02"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Pr="004943E1">
        <w:rPr>
          <w:rFonts w:ascii="Times New Roman" w:hAnsi="Times New Roman" w:cs="Times New Roman"/>
          <w:sz w:val="20"/>
          <w:szCs w:val="20"/>
          <w:lang w:val="uk-UA"/>
        </w:rPr>
        <w:t>Які показники використовують для оцінювання впливу продукту на довкілля?</w:t>
      </w:r>
    </w:p>
    <w:p w14:paraId="4BC20EA2" w14:textId="20D17C26"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9. </w:t>
      </w:r>
      <w:r w:rsidRPr="004943E1">
        <w:rPr>
          <w:rFonts w:ascii="Times New Roman" w:hAnsi="Times New Roman" w:cs="Times New Roman"/>
          <w:sz w:val="20"/>
          <w:szCs w:val="20"/>
          <w:lang w:val="uk-UA"/>
        </w:rPr>
        <w:t>Що таке екологічний аудит і які його основні етапи?</w:t>
      </w:r>
    </w:p>
    <w:p w14:paraId="2DEE60C4" w14:textId="774461C0"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10. </w:t>
      </w:r>
      <w:r w:rsidRPr="004943E1">
        <w:rPr>
          <w:rFonts w:ascii="Times New Roman" w:hAnsi="Times New Roman" w:cs="Times New Roman"/>
          <w:sz w:val="20"/>
          <w:szCs w:val="20"/>
          <w:lang w:val="uk-UA"/>
        </w:rPr>
        <w:t>Яке значення екологічний аудит має для підприємства харчової промисловості?</w:t>
      </w:r>
    </w:p>
    <w:p w14:paraId="674CB60D" w14:textId="32B3F639" w:rsidR="004943E1" w:rsidRPr="004943E1"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w:t>
      </w:r>
      <w:r w:rsidRPr="004943E1">
        <w:rPr>
          <w:rFonts w:ascii="Times New Roman" w:hAnsi="Times New Roman" w:cs="Times New Roman"/>
          <w:sz w:val="20"/>
          <w:szCs w:val="20"/>
          <w:lang w:val="uk-UA"/>
        </w:rPr>
        <w:t>Наведіть приклад заходу з екологізації харчового виробництва і його екологічний ефект.</w:t>
      </w:r>
    </w:p>
    <w:p w14:paraId="6EAFE626" w14:textId="0E6E660E" w:rsidR="00CB7EBA" w:rsidRDefault="004943E1" w:rsidP="004943E1">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12. </w:t>
      </w:r>
      <w:r w:rsidRPr="004943E1">
        <w:rPr>
          <w:rFonts w:ascii="Times New Roman" w:hAnsi="Times New Roman" w:cs="Times New Roman"/>
          <w:sz w:val="20"/>
          <w:szCs w:val="20"/>
          <w:lang w:val="uk-UA"/>
        </w:rPr>
        <w:t>Як управління екологічними процесами впливає на стале виробництво та конкурентоспроможність?</w:t>
      </w:r>
    </w:p>
    <w:p w14:paraId="4FEA0AAC" w14:textId="77777777" w:rsidR="00D2494E" w:rsidRDefault="00D2494E" w:rsidP="007A4AD2">
      <w:pPr>
        <w:autoSpaceDE w:val="0"/>
        <w:autoSpaceDN w:val="0"/>
        <w:adjustRightInd w:val="0"/>
        <w:spacing w:after="0" w:line="240" w:lineRule="auto"/>
        <w:ind w:firstLine="680"/>
        <w:jc w:val="both"/>
        <w:rPr>
          <w:rFonts w:ascii="Times New Roman" w:hAnsi="Times New Roman" w:cs="Times New Roman"/>
          <w:sz w:val="20"/>
          <w:szCs w:val="20"/>
          <w:lang w:val="uk-UA"/>
        </w:rPr>
      </w:pPr>
    </w:p>
    <w:p w14:paraId="36D0BA2C" w14:textId="77777777" w:rsidR="00941D0F" w:rsidRDefault="00941D0F" w:rsidP="007A4AD2">
      <w:pPr>
        <w:autoSpaceDE w:val="0"/>
        <w:autoSpaceDN w:val="0"/>
        <w:adjustRightInd w:val="0"/>
        <w:spacing w:after="0" w:line="240" w:lineRule="auto"/>
        <w:ind w:firstLine="680"/>
        <w:jc w:val="both"/>
        <w:rPr>
          <w:rFonts w:ascii="Times New Roman" w:hAnsi="Times New Roman" w:cs="Times New Roman"/>
          <w:sz w:val="20"/>
          <w:szCs w:val="20"/>
          <w:lang w:val="uk-UA"/>
        </w:rPr>
      </w:pPr>
    </w:p>
    <w:p w14:paraId="1F0B0F0B" w14:textId="0A7D37A3" w:rsidR="008E5D42" w:rsidRPr="008E5D42" w:rsidRDefault="008E5D42" w:rsidP="008E5D42">
      <w:pPr>
        <w:autoSpaceDE w:val="0"/>
        <w:autoSpaceDN w:val="0"/>
        <w:adjustRightInd w:val="0"/>
        <w:spacing w:after="0" w:line="240" w:lineRule="auto"/>
        <w:ind w:firstLine="680"/>
        <w:jc w:val="both"/>
        <w:rPr>
          <w:rFonts w:ascii="Times New Roman" w:hAnsi="Times New Roman" w:cs="Times New Roman"/>
          <w:b/>
          <w:sz w:val="20"/>
          <w:szCs w:val="20"/>
          <w:lang w:val="uk-UA"/>
        </w:rPr>
      </w:pPr>
      <w:r>
        <w:rPr>
          <w:rFonts w:ascii="Times New Roman" w:hAnsi="Times New Roman" w:cs="Times New Roman"/>
          <w:b/>
          <w:sz w:val="20"/>
          <w:szCs w:val="20"/>
          <w:lang w:val="uk-UA"/>
        </w:rPr>
        <w:t>9</w:t>
      </w:r>
      <w:r w:rsidRPr="008E5D42">
        <w:rPr>
          <w:rFonts w:ascii="Times New Roman" w:hAnsi="Times New Roman" w:cs="Times New Roman"/>
          <w:b/>
          <w:sz w:val="20"/>
          <w:szCs w:val="20"/>
          <w:lang w:val="uk-UA"/>
        </w:rPr>
        <w:t xml:space="preserve"> Комплексне практичне індивідуальне завдання</w:t>
      </w:r>
    </w:p>
    <w:p w14:paraId="064CE5E0" w14:textId="77777777" w:rsidR="008E5D42" w:rsidRPr="008E5D42" w:rsidRDefault="008E5D42" w:rsidP="008E5D42">
      <w:pPr>
        <w:autoSpaceDE w:val="0"/>
        <w:autoSpaceDN w:val="0"/>
        <w:adjustRightInd w:val="0"/>
        <w:spacing w:after="0" w:line="240" w:lineRule="auto"/>
        <w:ind w:firstLine="680"/>
        <w:jc w:val="both"/>
        <w:rPr>
          <w:rFonts w:ascii="Times New Roman" w:hAnsi="Times New Roman" w:cs="Times New Roman"/>
          <w:b/>
          <w:sz w:val="20"/>
          <w:szCs w:val="20"/>
          <w:lang w:val="uk-UA"/>
        </w:rPr>
      </w:pPr>
    </w:p>
    <w:p w14:paraId="4F1B83C9" w14:textId="77777777" w:rsidR="008E5D42" w:rsidRPr="008E5D42" w:rsidRDefault="008E5D42" w:rsidP="008E5D42">
      <w:pPr>
        <w:autoSpaceDE w:val="0"/>
        <w:autoSpaceDN w:val="0"/>
        <w:adjustRightInd w:val="0"/>
        <w:spacing w:after="0" w:line="240" w:lineRule="auto"/>
        <w:ind w:firstLine="680"/>
        <w:jc w:val="both"/>
        <w:rPr>
          <w:rFonts w:ascii="Times New Roman" w:hAnsi="Times New Roman" w:cs="Times New Roman"/>
          <w:bCs/>
          <w:sz w:val="20"/>
          <w:szCs w:val="20"/>
          <w:lang w:val="uk-UA"/>
        </w:rPr>
      </w:pPr>
      <w:r w:rsidRPr="008E5D42">
        <w:rPr>
          <w:rFonts w:ascii="Times New Roman" w:hAnsi="Times New Roman" w:cs="Times New Roman"/>
          <w:bCs/>
          <w:sz w:val="20"/>
          <w:szCs w:val="20"/>
          <w:lang w:val="uk-UA"/>
        </w:rPr>
        <w:t xml:space="preserve">Виконання комплексного практичного індивідуального завдання (КПІЗ) із дисципліни «Екологізація харчових виробництв» є обов’язковою умовою успішного вивчення курсу та отримання позитивної оцінки. КПІЗ передбачає системне осмислення і практичне застосування набутих знань умінь і навичок, отриманих здобувачем вищої освіти в процесі вивчення навчальної дисципліни. Виконання КПІЗ формує здатність здобувача вищої освіти до самоосвіти, самоорганізації і автономної навчальної, наукової/ дослідницької, пізнавальної/творчої діяльності, сприяє розвитку soft skills. КПІЗ виконуються здобувачем вищої освіти самостійно при консультуванні науково-педагогічного працівника, який викладає навчальну дисципліну. КПІЗ є окремим заліковим модулем з навчальної дисципліни. </w:t>
      </w:r>
    </w:p>
    <w:p w14:paraId="6D9BA5CF" w14:textId="77777777" w:rsidR="008E5D42" w:rsidRPr="008E5D42" w:rsidRDefault="008E5D42" w:rsidP="008E5D42">
      <w:pPr>
        <w:autoSpaceDE w:val="0"/>
        <w:autoSpaceDN w:val="0"/>
        <w:adjustRightInd w:val="0"/>
        <w:spacing w:after="0" w:line="240" w:lineRule="auto"/>
        <w:ind w:firstLine="680"/>
        <w:jc w:val="both"/>
        <w:rPr>
          <w:rFonts w:ascii="Times New Roman" w:hAnsi="Times New Roman" w:cs="Times New Roman"/>
          <w:bCs/>
          <w:sz w:val="20"/>
          <w:szCs w:val="20"/>
          <w:lang w:val="uk-UA"/>
        </w:rPr>
      </w:pPr>
      <w:r w:rsidRPr="008E5D42">
        <w:rPr>
          <w:rFonts w:ascii="Times New Roman" w:hAnsi="Times New Roman" w:cs="Times New Roman"/>
          <w:bCs/>
          <w:sz w:val="20"/>
          <w:szCs w:val="20"/>
          <w:lang w:val="uk-UA"/>
        </w:rPr>
        <w:t>КПІЗ оцінюється за 100-бальною шкалою. Виконання КПІЗ є одним із обов’язкових складових модулів залікового кредиту.</w:t>
      </w:r>
    </w:p>
    <w:p w14:paraId="0734F6B4" w14:textId="77777777" w:rsidR="008E5D42" w:rsidRPr="008E5D42" w:rsidRDefault="008E5D42" w:rsidP="008E5D42">
      <w:pPr>
        <w:autoSpaceDE w:val="0"/>
        <w:autoSpaceDN w:val="0"/>
        <w:adjustRightInd w:val="0"/>
        <w:spacing w:after="0" w:line="240" w:lineRule="auto"/>
        <w:ind w:firstLine="680"/>
        <w:jc w:val="both"/>
        <w:rPr>
          <w:rFonts w:ascii="Times New Roman" w:hAnsi="Times New Roman" w:cs="Times New Roman"/>
          <w:bCs/>
          <w:sz w:val="20"/>
          <w:szCs w:val="20"/>
          <w:lang w:val="uk-UA"/>
        </w:rPr>
      </w:pPr>
      <w:r w:rsidRPr="008E5D42">
        <w:rPr>
          <w:rFonts w:ascii="Times New Roman" w:hAnsi="Times New Roman" w:cs="Times New Roman"/>
          <w:bCs/>
          <w:sz w:val="20"/>
          <w:szCs w:val="20"/>
          <w:lang w:val="uk-UA"/>
        </w:rPr>
        <w:t xml:space="preserve">При виконанні та оформленні КПІЗ здобувач може використовувати наявну базу довідкової літератури кафедральної бібліотеки (кафедра харчових технологій та </w:t>
      </w:r>
      <w:r w:rsidRPr="008E5D42">
        <w:rPr>
          <w:rFonts w:ascii="Times New Roman" w:hAnsi="Times New Roman" w:cs="Times New Roman"/>
          <w:bCs/>
          <w:sz w:val="20"/>
          <w:szCs w:val="20"/>
          <w:lang w:val="uk-UA"/>
        </w:rPr>
        <w:lastRenderedPageBreak/>
        <w:t xml:space="preserve">хімії), бібліотеки університету та інтернет-ресурси. При виконанні та оформленні КПІЗ здобувачу рекомендується використовувати комп’ютерну техніку та комп’ютерне програмне забезпечення для представлення. </w:t>
      </w:r>
    </w:p>
    <w:p w14:paraId="0680CCBC" w14:textId="74D30E6A" w:rsidR="008E5D42" w:rsidRDefault="008E5D42" w:rsidP="007A4AD2">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bCs/>
          <w:sz w:val="20"/>
          <w:szCs w:val="20"/>
          <w:lang w:val="uk-UA"/>
        </w:rPr>
        <w:t>Варіанти з</w:t>
      </w:r>
      <w:r w:rsidRPr="008E5D42">
        <w:rPr>
          <w:rFonts w:ascii="Times New Roman" w:hAnsi="Times New Roman" w:cs="Times New Roman"/>
          <w:bCs/>
          <w:sz w:val="20"/>
          <w:szCs w:val="20"/>
          <w:lang w:val="uk-UA"/>
        </w:rPr>
        <w:t>авдан</w:t>
      </w:r>
      <w:r>
        <w:rPr>
          <w:rFonts w:ascii="Times New Roman" w:hAnsi="Times New Roman" w:cs="Times New Roman"/>
          <w:bCs/>
          <w:sz w:val="20"/>
          <w:szCs w:val="20"/>
          <w:lang w:val="uk-UA"/>
        </w:rPr>
        <w:t>ь</w:t>
      </w:r>
      <w:r w:rsidRPr="008E5D42">
        <w:rPr>
          <w:rFonts w:ascii="Times New Roman" w:hAnsi="Times New Roman" w:cs="Times New Roman"/>
          <w:bCs/>
          <w:sz w:val="20"/>
          <w:szCs w:val="20"/>
          <w:lang w:val="uk-UA"/>
        </w:rPr>
        <w:t xml:space="preserve"> КПІЗ з дисципліни «Екологізація харчових виробництв»</w:t>
      </w:r>
      <w:r>
        <w:rPr>
          <w:rFonts w:ascii="Times New Roman" w:hAnsi="Times New Roman" w:cs="Times New Roman"/>
          <w:bCs/>
          <w:sz w:val="20"/>
          <w:szCs w:val="20"/>
          <w:lang w:val="uk-UA"/>
        </w:rPr>
        <w:t>:</w:t>
      </w:r>
    </w:p>
    <w:p w14:paraId="3E0AE7F8" w14:textId="06A15518" w:rsidR="00DF6F40" w:rsidRPr="00DF6F40" w:rsidRDefault="00DF6F40"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 </w:t>
      </w:r>
      <w:r w:rsidRPr="00DF6F40">
        <w:rPr>
          <w:rFonts w:ascii="Times New Roman" w:hAnsi="Times New Roman" w:cs="Times New Roman"/>
          <w:b/>
          <w:bCs/>
          <w:sz w:val="20"/>
          <w:szCs w:val="20"/>
          <w:lang w:val="uk-UA"/>
        </w:rPr>
        <w:t>Оцінка використання водних ресурсів та очищення стічних вод.</w:t>
      </w:r>
      <w:r w:rsidRPr="00DF6F40">
        <w:rPr>
          <w:rFonts w:ascii="Times New Roman" w:hAnsi="Times New Roman" w:cs="Times New Roman"/>
          <w:sz w:val="20"/>
          <w:szCs w:val="20"/>
          <w:lang w:val="uk-UA"/>
        </w:rPr>
        <w:t xml:space="preserve"> Дослідити споживання води на </w:t>
      </w:r>
      <w:r w:rsidR="008E5D42">
        <w:rPr>
          <w:rFonts w:ascii="Times New Roman" w:hAnsi="Times New Roman" w:cs="Times New Roman"/>
          <w:sz w:val="20"/>
          <w:szCs w:val="20"/>
          <w:lang w:val="uk-UA"/>
        </w:rPr>
        <w:t xml:space="preserve">довільному </w:t>
      </w:r>
      <w:r w:rsidRPr="00DF6F40">
        <w:rPr>
          <w:rFonts w:ascii="Times New Roman" w:hAnsi="Times New Roman" w:cs="Times New Roman"/>
          <w:sz w:val="20"/>
          <w:szCs w:val="20"/>
          <w:lang w:val="uk-UA"/>
        </w:rPr>
        <w:t>харчовому підприємстві, визначити «гарячі точки» втрат, розробити програму їх скорочення, впровадження оборотних циклів та очищення стічних вод. Обґрунтувати вибір технологій та оцінити економічний ефект.</w:t>
      </w:r>
    </w:p>
    <w:p w14:paraId="06FEC072" w14:textId="15FCB11E" w:rsidR="00DF6F40" w:rsidRPr="00DF6F40" w:rsidRDefault="008E5D42"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2. </w:t>
      </w:r>
      <w:r w:rsidR="00DF6F40" w:rsidRPr="00DF6F40">
        <w:rPr>
          <w:rFonts w:ascii="Times New Roman" w:hAnsi="Times New Roman" w:cs="Times New Roman"/>
          <w:b/>
          <w:bCs/>
          <w:sz w:val="20"/>
          <w:szCs w:val="20"/>
          <w:lang w:val="uk-UA"/>
        </w:rPr>
        <w:t>LCA (оцінка життєвого циклу) харчового продукту.</w:t>
      </w:r>
      <w:r w:rsidR="00DF6F40" w:rsidRPr="00DF6F40">
        <w:rPr>
          <w:rFonts w:ascii="Times New Roman" w:hAnsi="Times New Roman" w:cs="Times New Roman"/>
          <w:sz w:val="20"/>
          <w:szCs w:val="20"/>
          <w:lang w:val="uk-UA"/>
        </w:rPr>
        <w:t xml:space="preserve"> Для обраного продукту (наприклад, пастеризованого молока) провести оцінювання життєвого циклу (ISO 14040) і встановити етапи з найбільшим екологічним впливом. Сформулювати пропозиції щодо його зменшення.</w:t>
      </w:r>
    </w:p>
    <w:p w14:paraId="76298930" w14:textId="3A8BF7E2" w:rsidR="00DF6F40" w:rsidRPr="00DF6F40" w:rsidRDefault="008E5D42"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3. </w:t>
      </w:r>
      <w:r w:rsidR="00DF6F40" w:rsidRPr="00DF6F40">
        <w:rPr>
          <w:rFonts w:ascii="Times New Roman" w:hAnsi="Times New Roman" w:cs="Times New Roman"/>
          <w:b/>
          <w:bCs/>
          <w:sz w:val="20"/>
          <w:szCs w:val="20"/>
          <w:lang w:val="uk-UA"/>
        </w:rPr>
        <w:t>Стратегія циркулярної економіки.</w:t>
      </w:r>
      <w:r w:rsidR="00DF6F40" w:rsidRPr="00DF6F40">
        <w:rPr>
          <w:rFonts w:ascii="Times New Roman" w:hAnsi="Times New Roman" w:cs="Times New Roman"/>
          <w:sz w:val="20"/>
          <w:szCs w:val="20"/>
          <w:lang w:val="uk-UA"/>
        </w:rPr>
        <w:t xml:space="preserve"> Проаналізувати утворення різних відходів на підприємстві; розробити рішення з їх повторного використання або перероблення (компостування, біогаз). Обґрунтувати економічні та екологічні переваги переходу до циркулярної моделі.</w:t>
      </w:r>
    </w:p>
    <w:p w14:paraId="3280E3FC" w14:textId="51D942F8" w:rsidR="00DF6F40" w:rsidRPr="00DF6F40" w:rsidRDefault="00493E78"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4</w:t>
      </w:r>
      <w:r w:rsidR="008E5D42">
        <w:rPr>
          <w:rFonts w:ascii="Times New Roman" w:hAnsi="Times New Roman" w:cs="Times New Roman"/>
          <w:sz w:val="20"/>
          <w:szCs w:val="20"/>
          <w:lang w:val="uk-UA"/>
        </w:rPr>
        <w:t xml:space="preserve">. </w:t>
      </w:r>
      <w:r w:rsidR="00DF6F40" w:rsidRPr="00DF6F40">
        <w:rPr>
          <w:rFonts w:ascii="Times New Roman" w:hAnsi="Times New Roman" w:cs="Times New Roman"/>
          <w:b/>
          <w:bCs/>
          <w:sz w:val="20"/>
          <w:szCs w:val="20"/>
          <w:lang w:val="uk-UA"/>
        </w:rPr>
        <w:t>Аудит атмосферних викидів.</w:t>
      </w:r>
      <w:r w:rsidR="00DF6F40" w:rsidRPr="00DF6F40">
        <w:rPr>
          <w:rFonts w:ascii="Times New Roman" w:hAnsi="Times New Roman" w:cs="Times New Roman"/>
          <w:sz w:val="20"/>
          <w:szCs w:val="20"/>
          <w:lang w:val="uk-UA"/>
        </w:rPr>
        <w:t xml:space="preserve"> Визначити джерела забруднення повітря, описати методику вимірювання викидів оксидів сірки, азоту та твердих частинок, розробити план їх зниження.</w:t>
      </w:r>
    </w:p>
    <w:p w14:paraId="15B7039B" w14:textId="53472706" w:rsidR="00DF6F40" w:rsidRPr="00DF6F40" w:rsidRDefault="00493E78"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008E5D42">
        <w:rPr>
          <w:rFonts w:ascii="Times New Roman" w:hAnsi="Times New Roman" w:cs="Times New Roman"/>
          <w:sz w:val="20"/>
          <w:szCs w:val="20"/>
          <w:lang w:val="uk-UA"/>
        </w:rPr>
        <w:t xml:space="preserve">. </w:t>
      </w:r>
      <w:r w:rsidR="00DF6F40" w:rsidRPr="00DF6F40">
        <w:rPr>
          <w:rFonts w:ascii="Times New Roman" w:hAnsi="Times New Roman" w:cs="Times New Roman"/>
          <w:b/>
          <w:bCs/>
          <w:sz w:val="20"/>
          <w:szCs w:val="20"/>
          <w:lang w:val="uk-UA"/>
        </w:rPr>
        <w:t>Оптимізація пакування та зменшення пластику.</w:t>
      </w:r>
      <w:r w:rsidR="00DF6F40" w:rsidRPr="00DF6F40">
        <w:rPr>
          <w:rFonts w:ascii="Times New Roman" w:hAnsi="Times New Roman" w:cs="Times New Roman"/>
          <w:sz w:val="20"/>
          <w:szCs w:val="20"/>
          <w:lang w:val="uk-UA"/>
        </w:rPr>
        <w:t xml:space="preserve"> Проаналізувати використані матеріали, оцінити їх екологічний вплив та запропонувати альтернативи (біополімери, папір, багаторазові контейнери) без погіршення безпеки й строків придатності.</w:t>
      </w:r>
    </w:p>
    <w:p w14:paraId="0FA1FD9E" w14:textId="01344274" w:rsidR="00DF6F40" w:rsidRPr="00DF6F40" w:rsidRDefault="00493E78"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6</w:t>
      </w:r>
      <w:r w:rsidR="008E5D42">
        <w:rPr>
          <w:rFonts w:ascii="Times New Roman" w:hAnsi="Times New Roman" w:cs="Times New Roman"/>
          <w:sz w:val="20"/>
          <w:szCs w:val="20"/>
          <w:lang w:val="uk-UA"/>
        </w:rPr>
        <w:t xml:space="preserve">. </w:t>
      </w:r>
      <w:r w:rsidR="00DF6F40" w:rsidRPr="00DF6F40">
        <w:rPr>
          <w:rFonts w:ascii="Times New Roman" w:hAnsi="Times New Roman" w:cs="Times New Roman"/>
          <w:b/>
          <w:bCs/>
          <w:sz w:val="20"/>
          <w:szCs w:val="20"/>
          <w:lang w:val="uk-UA"/>
        </w:rPr>
        <w:t>Раціональне використання природних ресурсів.</w:t>
      </w:r>
      <w:r w:rsidR="00DF6F40" w:rsidRPr="00DF6F40">
        <w:rPr>
          <w:rFonts w:ascii="Times New Roman" w:hAnsi="Times New Roman" w:cs="Times New Roman"/>
          <w:sz w:val="20"/>
          <w:szCs w:val="20"/>
          <w:lang w:val="uk-UA"/>
        </w:rPr>
        <w:t xml:space="preserve"> Визначити ключові ресурси, критичні для обраного виробництва, та дослідити чинники їх виснаження. Розробити заходи для їх раціонального використання та відновлення, враховуючи, що завдання екології полягають у розробці рекомендацій для безпечного планування діяльності людини.</w:t>
      </w:r>
    </w:p>
    <w:p w14:paraId="5F217DFE" w14:textId="2F8202A0" w:rsidR="00DF6F40" w:rsidRPr="00DF6F40" w:rsidRDefault="00493E78" w:rsidP="00DF6F40">
      <w:pPr>
        <w:autoSpaceDE w:val="0"/>
        <w:autoSpaceDN w:val="0"/>
        <w:adjustRightInd w:val="0"/>
        <w:spacing w:after="0" w:line="240" w:lineRule="auto"/>
        <w:ind w:firstLine="680"/>
        <w:jc w:val="both"/>
        <w:rPr>
          <w:rFonts w:ascii="Times New Roman" w:hAnsi="Times New Roman" w:cs="Times New Roman"/>
          <w:sz w:val="20"/>
          <w:szCs w:val="20"/>
          <w:lang w:val="uk-UA"/>
        </w:rPr>
      </w:pPr>
      <w:r>
        <w:rPr>
          <w:rFonts w:ascii="Times New Roman" w:hAnsi="Times New Roman" w:cs="Times New Roman"/>
          <w:sz w:val="20"/>
          <w:szCs w:val="20"/>
          <w:lang w:val="uk-UA"/>
        </w:rPr>
        <w:t>7</w:t>
      </w:r>
      <w:r w:rsidR="008E5D42">
        <w:rPr>
          <w:rFonts w:ascii="Times New Roman" w:hAnsi="Times New Roman" w:cs="Times New Roman"/>
          <w:sz w:val="20"/>
          <w:szCs w:val="20"/>
          <w:lang w:val="uk-UA"/>
        </w:rPr>
        <w:t xml:space="preserve">. </w:t>
      </w:r>
      <w:r w:rsidR="00DF6F40" w:rsidRPr="00DF6F40">
        <w:rPr>
          <w:rFonts w:ascii="Times New Roman" w:hAnsi="Times New Roman" w:cs="Times New Roman"/>
          <w:b/>
          <w:bCs/>
          <w:sz w:val="20"/>
          <w:szCs w:val="20"/>
          <w:lang w:val="uk-UA"/>
        </w:rPr>
        <w:t>Зменшення харчових втрат.</w:t>
      </w:r>
      <w:r w:rsidR="00DF6F40" w:rsidRPr="00DF6F40">
        <w:rPr>
          <w:rFonts w:ascii="Times New Roman" w:hAnsi="Times New Roman" w:cs="Times New Roman"/>
          <w:sz w:val="20"/>
          <w:szCs w:val="20"/>
          <w:lang w:val="uk-UA"/>
        </w:rPr>
        <w:t xml:space="preserve"> Виявити стадії процесу, де виникають втрати (обрізки, брак, неправильне пакування), запропонувати комплекс заходів із їх скорочення та повторного використання, оптимізувати логістику та пакування.</w:t>
      </w:r>
    </w:p>
    <w:p w14:paraId="199ED4B6" w14:textId="77777777" w:rsidR="00DF6F40" w:rsidRPr="00993C3F" w:rsidRDefault="00DF6F40" w:rsidP="007A4AD2">
      <w:pPr>
        <w:autoSpaceDE w:val="0"/>
        <w:autoSpaceDN w:val="0"/>
        <w:adjustRightInd w:val="0"/>
        <w:spacing w:after="0" w:line="240" w:lineRule="auto"/>
        <w:ind w:firstLine="680"/>
        <w:jc w:val="both"/>
        <w:rPr>
          <w:rFonts w:ascii="Times New Roman" w:hAnsi="Times New Roman" w:cs="Times New Roman"/>
          <w:sz w:val="20"/>
          <w:szCs w:val="20"/>
          <w:lang w:val="uk-UA"/>
        </w:rPr>
      </w:pPr>
    </w:p>
    <w:p w14:paraId="36E914C1" w14:textId="22D93ABB" w:rsidR="00C02A2F" w:rsidRDefault="00493E78" w:rsidP="00C02A2F">
      <w:pPr>
        <w:autoSpaceDE w:val="0"/>
        <w:autoSpaceDN w:val="0"/>
        <w:adjustRightInd w:val="0"/>
        <w:spacing w:after="0" w:line="240" w:lineRule="auto"/>
        <w:jc w:val="center"/>
        <w:rPr>
          <w:rFonts w:ascii="Times New Roman" w:hAnsi="Times New Roman" w:cs="Times New Roman"/>
          <w:b/>
          <w:bCs/>
          <w:sz w:val="20"/>
          <w:szCs w:val="20"/>
          <w:lang w:val="uk-UA"/>
        </w:rPr>
      </w:pPr>
      <w:r>
        <w:rPr>
          <w:rFonts w:ascii="Times New Roman" w:hAnsi="Times New Roman" w:cs="Times New Roman"/>
          <w:b/>
          <w:bCs/>
          <w:sz w:val="20"/>
          <w:szCs w:val="20"/>
          <w:lang w:val="uk-UA"/>
        </w:rPr>
        <w:t>10</w:t>
      </w:r>
      <w:r w:rsidR="00C02A2F" w:rsidRPr="00C02A2F">
        <w:rPr>
          <w:rFonts w:ascii="Times New Roman" w:hAnsi="Times New Roman" w:cs="Times New Roman"/>
          <w:b/>
          <w:bCs/>
          <w:sz w:val="20"/>
          <w:szCs w:val="20"/>
          <w:lang w:val="uk-UA"/>
        </w:rPr>
        <w:t xml:space="preserve"> Підсумковий контроль</w:t>
      </w:r>
    </w:p>
    <w:p w14:paraId="27DCAAFA" w14:textId="77777777" w:rsidR="00447B1E" w:rsidRPr="00C02A2F" w:rsidRDefault="00447B1E" w:rsidP="00C02A2F">
      <w:pPr>
        <w:autoSpaceDE w:val="0"/>
        <w:autoSpaceDN w:val="0"/>
        <w:adjustRightInd w:val="0"/>
        <w:spacing w:after="0" w:line="240" w:lineRule="auto"/>
        <w:jc w:val="center"/>
        <w:rPr>
          <w:rFonts w:ascii="Times New Roman" w:hAnsi="Times New Roman" w:cs="Times New Roman"/>
          <w:b/>
          <w:bCs/>
          <w:sz w:val="20"/>
          <w:szCs w:val="20"/>
          <w:lang w:val="uk-UA"/>
        </w:rPr>
      </w:pPr>
    </w:p>
    <w:p w14:paraId="4CDC8300" w14:textId="2F27203A" w:rsidR="00C02A2F" w:rsidRDefault="00C02A2F" w:rsidP="005D22A2">
      <w:pPr>
        <w:autoSpaceDE w:val="0"/>
        <w:autoSpaceDN w:val="0"/>
        <w:adjustRightInd w:val="0"/>
        <w:spacing w:after="0" w:line="240" w:lineRule="auto"/>
        <w:ind w:firstLine="567"/>
        <w:jc w:val="both"/>
        <w:rPr>
          <w:rFonts w:ascii="Times New Roman" w:hAnsi="Times New Roman" w:cs="Times New Roman"/>
          <w:sz w:val="20"/>
          <w:szCs w:val="20"/>
          <w:lang w:val="uk-UA"/>
        </w:rPr>
      </w:pPr>
      <w:r w:rsidRPr="00C02A2F">
        <w:rPr>
          <w:rFonts w:ascii="Times New Roman" w:hAnsi="Times New Roman" w:cs="Times New Roman"/>
          <w:sz w:val="20"/>
          <w:szCs w:val="20"/>
          <w:lang w:val="uk-UA"/>
        </w:rPr>
        <w:t>Підсумковий контроль проводиться у вигляді семестрового екзамену за умови проходження студентом всіх етапів поточного контролю. На екзамен виносяться такі питання</w:t>
      </w:r>
      <w:r>
        <w:rPr>
          <w:rFonts w:ascii="Times New Roman" w:hAnsi="Times New Roman" w:cs="Times New Roman"/>
          <w:sz w:val="20"/>
          <w:szCs w:val="20"/>
          <w:lang w:val="uk-UA"/>
        </w:rPr>
        <w:t>:</w:t>
      </w:r>
    </w:p>
    <w:p w14:paraId="3FA57474"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 Розгортання екологічної кризи в біосфері Землі.</w:t>
      </w:r>
    </w:p>
    <w:p w14:paraId="49716F1D"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2. Виробництво основних харчових продуктів. </w:t>
      </w:r>
    </w:p>
    <w:p w14:paraId="1FC097BC"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 Структура сучасної екології.</w:t>
      </w:r>
    </w:p>
    <w:p w14:paraId="3A89C5DD"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 Коротко охарактеризуйте основні методи очищення стічних вод.</w:t>
      </w:r>
    </w:p>
    <w:p w14:paraId="52787C76"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5. Природні ресурси та загострення екологічної ситуації.</w:t>
      </w:r>
    </w:p>
    <w:p w14:paraId="734B9826"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6. Характеристика забруднювачів атмосферного повітря та їх екологічний вплив.</w:t>
      </w:r>
    </w:p>
    <w:p w14:paraId="3618EF7A"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7. Сутність якості та екологічної безпечності харчової продукції. </w:t>
      </w:r>
    </w:p>
    <w:p w14:paraId="75A7F6F4"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lastRenderedPageBreak/>
        <w:t>8. Сформулюйте основні екологічні проблеми у виробництві спирту.</w:t>
      </w:r>
    </w:p>
    <w:p w14:paraId="47B9F476"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9. Склад і функціонування біосфери.</w:t>
      </w:r>
    </w:p>
    <w:p w14:paraId="43E43C97"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10. Сформулюйте основні екологічні проблеми у виробництві вина і соків.</w:t>
      </w:r>
    </w:p>
    <w:p w14:paraId="25F55203"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11. Вплив урбанізації на екологічну ситуацію.</w:t>
      </w:r>
    </w:p>
    <w:p w14:paraId="4F57F8CF"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12. Джерела забруднення атмосферного повітря.</w:t>
      </w:r>
    </w:p>
    <w:p w14:paraId="7CF0EE1E"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13. Стандарти серії ISO 22000. </w:t>
      </w:r>
    </w:p>
    <w:p w14:paraId="41EBFBB2"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14. Забруднення харчових продуктів шкідливими речовинами. </w:t>
      </w:r>
    </w:p>
    <w:p w14:paraId="1523ACD0"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15. Сутність якості та екологічної безпечності харчової продукції. </w:t>
      </w:r>
    </w:p>
    <w:p w14:paraId="14A9768A"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16. Сформулюйте основні екологічні проблеми у виробництві солоду і пива. </w:t>
      </w:r>
    </w:p>
    <w:p w14:paraId="443550D8"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17. Які екологічні проблеми виробництва дріжджів?</w:t>
      </w:r>
    </w:p>
    <w:p w14:paraId="4C6B3799"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18. Назвіть основні екологічні проблеми водовідведення стічних вод у харчовій промисловості.</w:t>
      </w:r>
    </w:p>
    <w:p w14:paraId="4840CD36"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19. Сировинна база харчової промисловості. </w:t>
      </w:r>
    </w:p>
    <w:p w14:paraId="790D6848"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20. Охарактеризуйте фізико-хімічні методи очищення стоків.</w:t>
      </w:r>
    </w:p>
    <w:p w14:paraId="12667FEE"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21. Основні законодавчі документи щодо харчової безпеки в Україні. </w:t>
      </w:r>
    </w:p>
    <w:p w14:paraId="014684FD"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22. Сформулюйте коротко основні екологічні проблеми харчової промисловості.</w:t>
      </w:r>
    </w:p>
    <w:p w14:paraId="096881E1"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23. Виробництво основних харчових продуктів. </w:t>
      </w:r>
    </w:p>
    <w:p w14:paraId="094B4F69"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24. Сформулюйте основні екологічні проблеми у хлібопекарському  виробництві.</w:t>
      </w:r>
    </w:p>
    <w:p w14:paraId="293236BD"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25. Раціональне харчування.</w:t>
      </w:r>
    </w:p>
    <w:p w14:paraId="066ACCB7"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26. Комплексне перероблення сировини та утилізація відходів у крохмале-патоковому виробництві.</w:t>
      </w:r>
    </w:p>
    <w:p w14:paraId="4A3C2E5B"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27. Джерела надходження забрудників до харчових продуктів.</w:t>
      </w:r>
    </w:p>
    <w:p w14:paraId="01CB3F27"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28. Сформулюйте основні екологічні проблеми у олієжировому  виробництві.</w:t>
      </w:r>
    </w:p>
    <w:p w14:paraId="6D426E1E"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29. Які екологічні проблеми у виробництві молочних продуктів?</w:t>
      </w:r>
    </w:p>
    <w:p w14:paraId="28876286"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30. Які основні екологічні проблеми у виробництві цукру?</w:t>
      </w:r>
    </w:p>
    <w:p w14:paraId="6CDB6F31"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31. Законодавство Європейського Союзу з безпеки харчових продуктів.</w:t>
      </w:r>
    </w:p>
    <w:p w14:paraId="394593B3"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32. Які екологічні проблеми у м’ясному виробництві?</w:t>
      </w:r>
    </w:p>
    <w:p w14:paraId="3D401F42"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33. Функціональні вимоги до упаковки.</w:t>
      </w:r>
    </w:p>
    <w:p w14:paraId="5FFBE9A9"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34. Еколого-економічна безпека підприємств.</w:t>
      </w:r>
    </w:p>
    <w:p w14:paraId="5E3FEB8F"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35. Пакувальні матеріали.</w:t>
      </w:r>
    </w:p>
    <w:p w14:paraId="553CADC1"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36. Комплексне перероблення сировини та утилізація відходів у м'ясному виробництві.</w:t>
      </w:r>
    </w:p>
    <w:p w14:paraId="13E2B908"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37. Екологічна безпечність пакувальних матеріалів.</w:t>
      </w:r>
    </w:p>
    <w:p w14:paraId="7BE11B4E"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38. Комплексне перероблення цукрового буряку та утилізація відходів виробництва.</w:t>
      </w:r>
    </w:p>
    <w:p w14:paraId="05E17068"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39. Споживання води в харчовій промисловості.</w:t>
      </w:r>
    </w:p>
    <w:p w14:paraId="34A1FD01"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40. Утилізація використаної тари і пакувальних матеріалів.</w:t>
      </w:r>
    </w:p>
    <w:p w14:paraId="4573E42F"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41. Вимоги до якості води.</w:t>
      </w:r>
    </w:p>
    <w:p w14:paraId="0A05AA3B"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 xml:space="preserve">42. Комплексне перероблення сировини та утилізація відходів у спиртовій промисловості. </w:t>
      </w:r>
    </w:p>
    <w:p w14:paraId="16605408"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43. Технологія підготовки питної води.</w:t>
      </w:r>
    </w:p>
    <w:p w14:paraId="08846C09"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44. Системи водовідведення і каналізування промислових підприємств.</w:t>
      </w:r>
    </w:p>
    <w:p w14:paraId="5B31406D"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45. Еколого-економічний механізм управління підприємством.</w:t>
      </w:r>
    </w:p>
    <w:p w14:paraId="0B81876B"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46. Структура системно-екологічного управління підприємством.</w:t>
      </w:r>
    </w:p>
    <w:p w14:paraId="0334C3FB"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lastRenderedPageBreak/>
        <w:t>47. Альтернативні джерела енергії як напрям екологізації виробництва.</w:t>
      </w:r>
    </w:p>
    <w:p w14:paraId="1A4F18D3"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48. Альтернативні системи ведення сільськогосподарського виробництва.</w:t>
      </w:r>
    </w:p>
    <w:p w14:paraId="677829AC" w14:textId="77777777" w:rsidR="00895DE0" w:rsidRPr="00895DE0" w:rsidRDefault="00895DE0" w:rsidP="00895DE0">
      <w:pPr>
        <w:tabs>
          <w:tab w:val="left" w:pos="284"/>
          <w:tab w:val="left" w:pos="567"/>
        </w:tabs>
        <w:spacing w:after="0" w:line="240" w:lineRule="auto"/>
        <w:ind w:firstLine="567"/>
        <w:jc w:val="both"/>
        <w:rPr>
          <w:rFonts w:ascii="Times New Roman" w:hAnsi="Times New Roman" w:cs="Times New Roman"/>
          <w:bCs/>
          <w:sz w:val="20"/>
          <w:szCs w:val="20"/>
          <w:lang w:val="uk-UA"/>
        </w:rPr>
      </w:pPr>
      <w:r w:rsidRPr="00895DE0">
        <w:rPr>
          <w:rFonts w:ascii="Times New Roman" w:hAnsi="Times New Roman" w:cs="Times New Roman"/>
          <w:bCs/>
          <w:sz w:val="20"/>
          <w:szCs w:val="20"/>
          <w:lang w:val="uk-UA"/>
        </w:rPr>
        <w:t>49. Екологізація харчових виробництв і впровадження «зелених» технологій.</w:t>
      </w:r>
    </w:p>
    <w:p w14:paraId="48FCBB09" w14:textId="07E3A638" w:rsidR="006C0E59" w:rsidRDefault="00895DE0" w:rsidP="00895DE0">
      <w:pPr>
        <w:tabs>
          <w:tab w:val="left" w:pos="284"/>
          <w:tab w:val="left" w:pos="567"/>
        </w:tabs>
        <w:spacing w:after="0" w:line="240" w:lineRule="auto"/>
        <w:ind w:firstLine="567"/>
        <w:jc w:val="both"/>
        <w:rPr>
          <w:rFonts w:ascii="Times New Roman" w:hAnsi="Times New Roman" w:cs="Times New Roman"/>
          <w:sz w:val="20"/>
          <w:szCs w:val="20"/>
          <w:lang w:val="uk-UA"/>
        </w:rPr>
      </w:pPr>
      <w:r w:rsidRPr="00895DE0">
        <w:rPr>
          <w:rFonts w:ascii="Times New Roman" w:hAnsi="Times New Roman" w:cs="Times New Roman"/>
          <w:bCs/>
          <w:sz w:val="20"/>
          <w:szCs w:val="20"/>
          <w:lang w:val="uk-UA"/>
        </w:rPr>
        <w:t>50. Комплексне перероблення сировини та утилізація відходів у м’ясному виробництві.</w:t>
      </w:r>
    </w:p>
    <w:p w14:paraId="79FA478D" w14:textId="50026823"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51. </w:t>
      </w:r>
      <w:r w:rsidRPr="00C67AFF">
        <w:rPr>
          <w:rFonts w:ascii="Times New Roman" w:hAnsi="Times New Roman" w:cs="Times New Roman"/>
          <w:sz w:val="20"/>
          <w:szCs w:val="20"/>
          <w:lang w:val="uk-UA"/>
        </w:rPr>
        <w:t>Мета і основні завдання «зеленої» модернізації харчового підприємства.</w:t>
      </w:r>
    </w:p>
    <w:p w14:paraId="1197E3BD" w14:textId="0761DFE2"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C67AFF">
        <w:rPr>
          <w:rFonts w:ascii="Times New Roman" w:hAnsi="Times New Roman" w:cs="Times New Roman"/>
          <w:sz w:val="20"/>
          <w:szCs w:val="20"/>
          <w:lang w:val="uk-UA"/>
        </w:rPr>
        <w:t>2. Економічна сутність екологізації виробництва.</w:t>
      </w:r>
    </w:p>
    <w:p w14:paraId="0B08725A" w14:textId="50D69A6C"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C67AFF">
        <w:rPr>
          <w:rFonts w:ascii="Times New Roman" w:hAnsi="Times New Roman" w:cs="Times New Roman"/>
          <w:sz w:val="20"/>
          <w:szCs w:val="20"/>
          <w:lang w:val="uk-UA"/>
        </w:rPr>
        <w:t>3. Ефективність використання природних ресурсів у харчовій промисловості.</w:t>
      </w:r>
    </w:p>
    <w:p w14:paraId="3719FC35" w14:textId="53EEF959" w:rsidR="00AC7A67"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Pr="00C67AFF">
        <w:rPr>
          <w:rFonts w:ascii="Times New Roman" w:hAnsi="Times New Roman" w:cs="Times New Roman"/>
          <w:sz w:val="20"/>
          <w:szCs w:val="20"/>
          <w:lang w:val="uk-UA"/>
        </w:rPr>
        <w:t>4. Основні пріоритети екологічної модернізації харчових виробництв.</w:t>
      </w:r>
    </w:p>
    <w:p w14:paraId="62C0C333" w14:textId="3F2F8D68"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55. </w:t>
      </w:r>
      <w:r w:rsidRPr="00C67AFF">
        <w:rPr>
          <w:rFonts w:ascii="Times New Roman" w:hAnsi="Times New Roman" w:cs="Times New Roman"/>
          <w:sz w:val="20"/>
          <w:szCs w:val="20"/>
          <w:lang w:val="uk-UA"/>
        </w:rPr>
        <w:t xml:space="preserve">Основні аспекти циркулярного зростання. </w:t>
      </w:r>
    </w:p>
    <w:p w14:paraId="180D5CA3" w14:textId="0D234DB1"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56</w:t>
      </w:r>
      <w:r w:rsidRPr="00C67AFF">
        <w:rPr>
          <w:rFonts w:ascii="Times New Roman" w:hAnsi="Times New Roman" w:cs="Times New Roman"/>
          <w:sz w:val="20"/>
          <w:szCs w:val="20"/>
          <w:lang w:val="uk-UA"/>
        </w:rPr>
        <w:t>. Структура циркулярної економіки.</w:t>
      </w:r>
    </w:p>
    <w:p w14:paraId="53A79C46" w14:textId="5A704DEC"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57</w:t>
      </w:r>
      <w:r w:rsidRPr="00C67AFF">
        <w:rPr>
          <w:rFonts w:ascii="Times New Roman" w:hAnsi="Times New Roman" w:cs="Times New Roman"/>
          <w:sz w:val="20"/>
          <w:szCs w:val="20"/>
          <w:lang w:val="uk-UA"/>
        </w:rPr>
        <w:t>. Система індикаторів та показники циркулярної економіки.</w:t>
      </w:r>
    </w:p>
    <w:p w14:paraId="60231912" w14:textId="7C76293D" w:rsidR="00C67AFF" w:rsidRPr="00C67AFF"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58</w:t>
      </w:r>
      <w:r w:rsidRPr="00C67AFF">
        <w:rPr>
          <w:rFonts w:ascii="Times New Roman" w:hAnsi="Times New Roman" w:cs="Times New Roman"/>
          <w:sz w:val="20"/>
          <w:szCs w:val="20"/>
          <w:lang w:val="uk-UA"/>
        </w:rPr>
        <w:t>. Заходи введення промисловості у циркулярний процес.</w:t>
      </w:r>
    </w:p>
    <w:p w14:paraId="7EBFDF0D" w14:textId="5C190D08" w:rsidR="00AC7A67" w:rsidRDefault="00C67AFF" w:rsidP="00C67AFF">
      <w:pPr>
        <w:tabs>
          <w:tab w:val="left" w:pos="284"/>
          <w:tab w:val="left" w:pos="567"/>
        </w:tabs>
        <w:spacing w:after="0" w:line="240" w:lineRule="auto"/>
        <w:ind w:firstLine="567"/>
        <w:jc w:val="both"/>
        <w:rPr>
          <w:rFonts w:ascii="Times New Roman" w:hAnsi="Times New Roman" w:cs="Times New Roman"/>
          <w:sz w:val="20"/>
          <w:szCs w:val="20"/>
          <w:lang w:val="uk-UA"/>
        </w:rPr>
      </w:pPr>
      <w:r w:rsidRPr="00C67AFF">
        <w:rPr>
          <w:rFonts w:ascii="Times New Roman" w:hAnsi="Times New Roman" w:cs="Times New Roman"/>
          <w:sz w:val="20"/>
          <w:szCs w:val="20"/>
          <w:lang w:val="uk-UA"/>
        </w:rPr>
        <w:t>5</w:t>
      </w:r>
      <w:r>
        <w:rPr>
          <w:rFonts w:ascii="Times New Roman" w:hAnsi="Times New Roman" w:cs="Times New Roman"/>
          <w:sz w:val="20"/>
          <w:szCs w:val="20"/>
          <w:lang w:val="uk-UA"/>
        </w:rPr>
        <w:t>9</w:t>
      </w:r>
      <w:r w:rsidRPr="00C67AFF">
        <w:rPr>
          <w:rFonts w:ascii="Times New Roman" w:hAnsi="Times New Roman" w:cs="Times New Roman"/>
          <w:sz w:val="20"/>
          <w:szCs w:val="20"/>
          <w:lang w:val="uk-UA"/>
        </w:rPr>
        <w:t>. Перешкоди та бар’єри при імплементації циркулярної економіки.</w:t>
      </w:r>
    </w:p>
    <w:p w14:paraId="64574FD9" w14:textId="10D069DB" w:rsidR="00CB16B0" w:rsidRPr="00CB16B0"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60</w:t>
      </w:r>
      <w:r w:rsidRPr="00CB16B0">
        <w:rPr>
          <w:rFonts w:ascii="Times New Roman" w:hAnsi="Times New Roman" w:cs="Times New Roman"/>
          <w:sz w:val="20"/>
          <w:szCs w:val="20"/>
          <w:lang w:val="uk-UA"/>
        </w:rPr>
        <w:t>. Система екологічного менеджменту.</w:t>
      </w:r>
    </w:p>
    <w:p w14:paraId="049F2635" w14:textId="1CE69261" w:rsidR="00CB16B0" w:rsidRPr="00CB16B0"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61</w:t>
      </w:r>
      <w:r w:rsidRPr="00CB16B0">
        <w:rPr>
          <w:rFonts w:ascii="Times New Roman" w:hAnsi="Times New Roman" w:cs="Times New Roman"/>
          <w:sz w:val="20"/>
          <w:szCs w:val="20"/>
          <w:lang w:val="uk-UA"/>
        </w:rPr>
        <w:t>. Екологічна сертифікація.</w:t>
      </w:r>
    </w:p>
    <w:p w14:paraId="688961B8" w14:textId="74D135B2" w:rsidR="00CB16B0" w:rsidRPr="00CB16B0"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62</w:t>
      </w:r>
      <w:r w:rsidRPr="00CB16B0">
        <w:rPr>
          <w:rFonts w:ascii="Times New Roman" w:hAnsi="Times New Roman" w:cs="Times New Roman"/>
          <w:sz w:val="20"/>
          <w:szCs w:val="20"/>
          <w:lang w:val="uk-UA"/>
        </w:rPr>
        <w:t>. Перспективи розвитку екологічного менеджменту в Україні.</w:t>
      </w:r>
    </w:p>
    <w:p w14:paraId="7976BEF6" w14:textId="037D21B5" w:rsidR="00CB16B0" w:rsidRPr="00CB16B0"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63</w:t>
      </w:r>
      <w:r w:rsidRPr="00CB16B0">
        <w:rPr>
          <w:rFonts w:ascii="Times New Roman" w:hAnsi="Times New Roman" w:cs="Times New Roman"/>
          <w:sz w:val="20"/>
          <w:szCs w:val="20"/>
          <w:lang w:val="uk-UA"/>
        </w:rPr>
        <w:t>. Екологічний аналіз життєвого циклу продукції.</w:t>
      </w:r>
    </w:p>
    <w:p w14:paraId="5B88CB84" w14:textId="2816BF99" w:rsidR="00CB16B0" w:rsidRPr="00CB16B0"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64</w:t>
      </w:r>
      <w:r w:rsidRPr="00CB16B0">
        <w:rPr>
          <w:rFonts w:ascii="Times New Roman" w:hAnsi="Times New Roman" w:cs="Times New Roman"/>
          <w:sz w:val="20"/>
          <w:szCs w:val="20"/>
          <w:lang w:val="uk-UA"/>
        </w:rPr>
        <w:t>. Оцінювання впливів на навколишнє середовище на стадіях життєвого циклу.</w:t>
      </w:r>
    </w:p>
    <w:p w14:paraId="3340E8F3" w14:textId="6F2ABA47" w:rsidR="00AC7A67" w:rsidRDefault="00CB16B0" w:rsidP="00CB16B0">
      <w:pPr>
        <w:tabs>
          <w:tab w:val="left" w:pos="284"/>
          <w:tab w:val="left" w:pos="567"/>
        </w:tabs>
        <w:spacing w:after="0" w:line="240" w:lineRule="auto"/>
        <w:ind w:firstLine="567"/>
        <w:jc w:val="both"/>
        <w:rPr>
          <w:rFonts w:ascii="Times New Roman" w:hAnsi="Times New Roman" w:cs="Times New Roman"/>
          <w:sz w:val="20"/>
          <w:szCs w:val="20"/>
          <w:lang w:val="uk-UA"/>
        </w:rPr>
      </w:pPr>
      <w:r w:rsidRPr="00CB16B0">
        <w:rPr>
          <w:rFonts w:ascii="Times New Roman" w:hAnsi="Times New Roman" w:cs="Times New Roman"/>
          <w:sz w:val="20"/>
          <w:szCs w:val="20"/>
          <w:lang w:val="uk-UA"/>
        </w:rPr>
        <w:t>6</w:t>
      </w:r>
      <w:r>
        <w:rPr>
          <w:rFonts w:ascii="Times New Roman" w:hAnsi="Times New Roman" w:cs="Times New Roman"/>
          <w:sz w:val="20"/>
          <w:szCs w:val="20"/>
          <w:lang w:val="uk-UA"/>
        </w:rPr>
        <w:t>5</w:t>
      </w:r>
      <w:r w:rsidRPr="00CB16B0">
        <w:rPr>
          <w:rFonts w:ascii="Times New Roman" w:hAnsi="Times New Roman" w:cs="Times New Roman"/>
          <w:sz w:val="20"/>
          <w:szCs w:val="20"/>
          <w:lang w:val="uk-UA"/>
        </w:rPr>
        <w:t xml:space="preserve">. </w:t>
      </w:r>
      <w:r w:rsidR="00A46411" w:rsidRPr="00A46411">
        <w:rPr>
          <w:rFonts w:ascii="Times New Roman" w:hAnsi="Times New Roman" w:cs="Times New Roman"/>
          <w:sz w:val="20"/>
          <w:szCs w:val="20"/>
          <w:lang w:val="uk-UA"/>
        </w:rPr>
        <w:t>Що таке екологічний аудит і які його основні етапи?</w:t>
      </w:r>
    </w:p>
    <w:p w14:paraId="0E80BEBC" w14:textId="757300FE" w:rsidR="00AC7A67" w:rsidRDefault="00A46411" w:rsidP="00433DBA">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66</w:t>
      </w:r>
      <w:r w:rsidRPr="00A46411">
        <w:rPr>
          <w:rFonts w:ascii="Times New Roman" w:hAnsi="Times New Roman" w:cs="Times New Roman"/>
          <w:sz w:val="20"/>
          <w:szCs w:val="20"/>
          <w:lang w:val="uk-UA"/>
        </w:rPr>
        <w:t>. Що таке екологічна сертифікація і які існують її види?</w:t>
      </w:r>
    </w:p>
    <w:p w14:paraId="3E4FEDE2" w14:textId="3DA0BFDB" w:rsidR="00AC7A67" w:rsidRDefault="00A46411" w:rsidP="00433DBA">
      <w:pPr>
        <w:tabs>
          <w:tab w:val="left" w:pos="284"/>
          <w:tab w:val="left" w:pos="567"/>
        </w:tabs>
        <w:spacing w:after="0" w:line="240" w:lineRule="auto"/>
        <w:ind w:firstLine="567"/>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67. </w:t>
      </w:r>
      <w:r w:rsidRPr="00A46411">
        <w:rPr>
          <w:rFonts w:ascii="Times New Roman" w:hAnsi="Times New Roman" w:cs="Times New Roman"/>
          <w:sz w:val="20"/>
          <w:szCs w:val="20"/>
          <w:lang w:val="uk-UA"/>
        </w:rPr>
        <w:t>Як управління екологічними процесами впливає на стале виробництво та конкурентоспроможність?</w:t>
      </w:r>
    </w:p>
    <w:p w14:paraId="2AF98BA4" w14:textId="426ED198"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06B84D8" w14:textId="77777777" w:rsidR="00AC7A67" w:rsidRDefault="00AC7A67"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582AFBF" w14:textId="436C7A0D" w:rsidR="006C0E59" w:rsidRDefault="006C0E59"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393180B" w14:textId="2D0E373D"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569DF74" w14:textId="19AE12C6" w:rsidR="00895DE0" w:rsidRDefault="00895DE0"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8B16FDA" w14:textId="77777777" w:rsidR="00BE0404" w:rsidRDefault="00BE0404"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18FAC75" w14:textId="77777777" w:rsidR="00BE0404" w:rsidRDefault="00BE0404"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98D717C"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B74101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FBBA01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834F84E"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6DE86EF"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A50FEF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AAA0BB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9D03750"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D9008BC"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D9A6E6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662B957"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CB38CAC"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B7918E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5400D9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AD54A3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02250BA" w14:textId="5B31160C" w:rsidR="00941D0F" w:rsidRDefault="00941D0F" w:rsidP="00941D0F">
      <w:pPr>
        <w:tabs>
          <w:tab w:val="left" w:pos="284"/>
          <w:tab w:val="left" w:pos="567"/>
        </w:tabs>
        <w:spacing w:after="0" w:line="240" w:lineRule="auto"/>
        <w:ind w:firstLine="567"/>
        <w:jc w:val="center"/>
        <w:rPr>
          <w:rFonts w:ascii="Times New Roman" w:hAnsi="Times New Roman" w:cs="Times New Roman"/>
          <w:sz w:val="20"/>
          <w:szCs w:val="20"/>
          <w:lang w:val="uk-UA"/>
        </w:rPr>
      </w:pPr>
      <w:r>
        <w:rPr>
          <w:rFonts w:ascii="Times New Roman" w:hAnsi="Times New Roman" w:cs="Times New Roman"/>
          <w:sz w:val="20"/>
          <w:szCs w:val="20"/>
          <w:lang w:val="uk-UA"/>
        </w:rPr>
        <w:lastRenderedPageBreak/>
        <w:t>Для нотаток</w:t>
      </w:r>
    </w:p>
    <w:p w14:paraId="05AC03D2"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11A38ED"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AD7A5D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D7FFF9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CB0BE4A"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98831CA"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510D3EE"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BCCA587"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EFAD6B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D90447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1676340"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B7BBA0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96851C9"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A7D7D9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81ACFDE"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7882FE1"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E1626B1"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30978A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8AC6FA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02C10F1"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931ED70"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C23C08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B86B15E"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CD5AAC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BD0DD6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0D020C0"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260EFF8"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4BBEA4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B39F4C6"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0A0097D"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1D9861DA"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3B131D1"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06B374A"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1B1D302"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80DBDBD"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092CEF08"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F0CCD09"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19646D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34B8D32"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A4FBDFA"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519675DB"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013DCAD"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463D6044"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7337F1BC"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281A3963"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D9E3E80"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61472ADE" w14:textId="77777777" w:rsidR="00941D0F" w:rsidRDefault="00941D0F" w:rsidP="00433DBA">
      <w:pPr>
        <w:tabs>
          <w:tab w:val="left" w:pos="284"/>
          <w:tab w:val="left" w:pos="567"/>
        </w:tabs>
        <w:spacing w:after="0" w:line="240" w:lineRule="auto"/>
        <w:ind w:firstLine="567"/>
        <w:jc w:val="both"/>
        <w:rPr>
          <w:rFonts w:ascii="Times New Roman" w:hAnsi="Times New Roman" w:cs="Times New Roman"/>
          <w:sz w:val="20"/>
          <w:szCs w:val="20"/>
          <w:lang w:val="uk-UA"/>
        </w:rPr>
      </w:pPr>
    </w:p>
    <w:p w14:paraId="3F532FCA" w14:textId="77777777" w:rsidR="00884F7E" w:rsidRPr="00433DBA" w:rsidRDefault="00884F7E" w:rsidP="00433DBA">
      <w:pPr>
        <w:tabs>
          <w:tab w:val="left" w:pos="284"/>
          <w:tab w:val="left" w:pos="567"/>
        </w:tabs>
        <w:spacing w:after="0" w:line="240" w:lineRule="auto"/>
        <w:ind w:firstLine="567"/>
        <w:jc w:val="both"/>
        <w:rPr>
          <w:rFonts w:ascii="Times New Roman" w:hAnsi="Times New Roman" w:cs="Times New Roman"/>
          <w:sz w:val="20"/>
          <w:szCs w:val="20"/>
          <w:lang w:val="uk-UA"/>
        </w:rPr>
      </w:pPr>
    </w:p>
    <w:tbl>
      <w:tblPr>
        <w:tblW w:w="0" w:type="auto"/>
        <w:tblInd w:w="-142" w:type="dxa"/>
        <w:tblLook w:val="04A0" w:firstRow="1" w:lastRow="0" w:firstColumn="1" w:lastColumn="0" w:noHBand="0" w:noVBand="1"/>
      </w:tblPr>
      <w:tblGrid>
        <w:gridCol w:w="709"/>
        <w:gridCol w:w="6663"/>
      </w:tblGrid>
      <w:tr w:rsidR="00182384" w:rsidRPr="00822FC1" w14:paraId="199800C3" w14:textId="77777777" w:rsidTr="006C0E59">
        <w:trPr>
          <w:trHeight w:val="779"/>
        </w:trPr>
        <w:tc>
          <w:tcPr>
            <w:tcW w:w="709" w:type="dxa"/>
            <w:vAlign w:val="center"/>
          </w:tcPr>
          <w:p w14:paraId="647DC64F" w14:textId="481AE22C" w:rsidR="00182384" w:rsidRPr="00A87303" w:rsidRDefault="00F338C9" w:rsidP="006C0E59">
            <w:pPr>
              <w:autoSpaceDE w:val="0"/>
              <w:autoSpaceDN w:val="0"/>
              <w:adjustRightInd w:val="0"/>
              <w:spacing w:after="0" w:line="240" w:lineRule="auto"/>
              <w:jc w:val="both"/>
              <w:rPr>
                <w:rFonts w:ascii="Times New Roman" w:eastAsia="Times New Roman+FPEF" w:hAnsi="Times New Roman" w:cs="Times New Roman"/>
                <w:sz w:val="20"/>
                <w:szCs w:val="20"/>
                <w:lang w:val="uk-UA"/>
              </w:rPr>
            </w:pPr>
            <w:r>
              <w:rPr>
                <w:rFonts w:ascii="Times New Roman" w:eastAsia="Times New Roman+FPEF" w:hAnsi="Times New Roman" w:cs="Times New Roman"/>
                <w:sz w:val="20"/>
                <w:szCs w:val="20"/>
                <w:lang w:val="uk-UA"/>
              </w:rPr>
              <w:t>Е</w:t>
            </w:r>
            <w:r w:rsidR="00182384" w:rsidRPr="00A87303">
              <w:rPr>
                <w:rFonts w:ascii="Times New Roman" w:eastAsia="Times New Roman+FPEF" w:hAnsi="Times New Roman" w:cs="Times New Roman"/>
                <w:sz w:val="20"/>
                <w:szCs w:val="20"/>
                <w:lang w:val="uk-UA"/>
              </w:rPr>
              <w:t>45</w:t>
            </w:r>
          </w:p>
        </w:tc>
        <w:tc>
          <w:tcPr>
            <w:tcW w:w="6663" w:type="dxa"/>
          </w:tcPr>
          <w:p w14:paraId="482DA176" w14:textId="506E7FDD" w:rsidR="00182384" w:rsidRPr="00A87303" w:rsidRDefault="00042218" w:rsidP="00C75E9F">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sidRPr="00042218">
              <w:rPr>
                <w:rFonts w:ascii="Times New Roman" w:eastAsia="Times New Roman+FPEF" w:hAnsi="Times New Roman" w:cs="Times New Roman"/>
                <w:b/>
                <w:sz w:val="20"/>
                <w:szCs w:val="20"/>
                <w:lang w:val="uk-UA"/>
              </w:rPr>
              <w:t>Екологізація харчових виробництв [</w:t>
            </w:r>
            <w:r w:rsidRPr="00042218">
              <w:rPr>
                <w:rFonts w:ascii="Times New Roman" w:eastAsia="Times New Roman+FPEF" w:hAnsi="Times New Roman" w:cs="Times New Roman"/>
                <w:bCs/>
                <w:sz w:val="20"/>
                <w:szCs w:val="20"/>
                <w:lang w:val="uk-UA"/>
              </w:rPr>
              <w:t>Текст]: Методичні вказівки до виконання самостійної роботи для здобувачів першого бакалаврськог</w:t>
            </w:r>
            <w:r w:rsidR="00822FC1">
              <w:rPr>
                <w:rFonts w:ascii="Times New Roman" w:eastAsia="Times New Roman+FPEF" w:hAnsi="Times New Roman" w:cs="Times New Roman"/>
                <w:bCs/>
                <w:sz w:val="20"/>
                <w:szCs w:val="20"/>
                <w:lang w:val="uk-UA"/>
              </w:rPr>
              <w:t>о</w:t>
            </w:r>
            <w:r w:rsidRPr="00042218">
              <w:rPr>
                <w:rFonts w:ascii="Times New Roman" w:eastAsia="Times New Roman+FPEF" w:hAnsi="Times New Roman" w:cs="Times New Roman"/>
                <w:bCs/>
                <w:sz w:val="20"/>
                <w:szCs w:val="20"/>
                <w:lang w:val="uk-UA"/>
              </w:rPr>
              <w:t xml:space="preserve"> рівня вищої освіти освітньої програми «Харчові технології» галузь знань G Інженерія, виробництво та будівництво спеціальності G13 Харчові технології денної та заочної форм навчання/ уклад. І.В. Тараймович. Луцьк: ЛНТУ, 2026. </w:t>
            </w:r>
            <w:r w:rsidR="00A46411">
              <w:rPr>
                <w:rFonts w:ascii="Times New Roman" w:eastAsia="Times New Roman+FPEF" w:hAnsi="Times New Roman" w:cs="Times New Roman"/>
                <w:bCs/>
                <w:sz w:val="20"/>
                <w:szCs w:val="20"/>
                <w:lang w:val="uk-UA"/>
              </w:rPr>
              <w:t>4</w:t>
            </w:r>
            <w:r w:rsidR="00941D0F">
              <w:rPr>
                <w:rFonts w:ascii="Times New Roman" w:eastAsia="Times New Roman+FPEF" w:hAnsi="Times New Roman" w:cs="Times New Roman"/>
                <w:bCs/>
                <w:sz w:val="20"/>
                <w:szCs w:val="20"/>
                <w:lang w:val="uk-UA"/>
              </w:rPr>
              <w:t>6</w:t>
            </w:r>
            <w:r w:rsidRPr="00042218">
              <w:rPr>
                <w:rFonts w:ascii="Times New Roman" w:eastAsia="Times New Roman+FPEF" w:hAnsi="Times New Roman" w:cs="Times New Roman"/>
                <w:bCs/>
                <w:sz w:val="20"/>
                <w:szCs w:val="20"/>
                <w:lang w:val="uk-UA"/>
              </w:rPr>
              <w:t xml:space="preserve"> с.</w:t>
            </w:r>
          </w:p>
        </w:tc>
      </w:tr>
    </w:tbl>
    <w:p w14:paraId="77620AF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74B5C3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711D12D3"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36823FD"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D3953C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B502CA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DCE967B"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96FB7EA"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DEF4D93"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07FB168"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Комп’ютерний набір та верстка:                                    І.В. Тараймович.</w:t>
      </w:r>
    </w:p>
    <w:p w14:paraId="2DC5B4A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4B13F25"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ED0304D"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3D9ED36"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1A6E188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0CB063D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5F3E72E"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8F8BE01"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99E1496"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088B1BC"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7173AB6"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Підписано до друку                     . Формат 60х84/16. Папір офс.</w:t>
      </w:r>
    </w:p>
    <w:p w14:paraId="1134218D" w14:textId="71AFDA98"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 xml:space="preserve">Гарн. Таймс. Ум. друк. арк. </w:t>
      </w:r>
      <w:r>
        <w:rPr>
          <w:rFonts w:ascii="Times New Roman" w:eastAsia="Times New Roman+FPEF" w:hAnsi="Times New Roman" w:cs="Times New Roman"/>
          <w:sz w:val="20"/>
          <w:szCs w:val="20"/>
          <w:lang w:val="uk-UA"/>
        </w:rPr>
        <w:t xml:space="preserve">     </w:t>
      </w:r>
      <w:r w:rsidRPr="00A87303">
        <w:rPr>
          <w:rFonts w:ascii="Times New Roman" w:eastAsia="Times New Roman+FPEF" w:hAnsi="Times New Roman" w:cs="Times New Roman"/>
          <w:sz w:val="20"/>
          <w:szCs w:val="20"/>
          <w:lang w:val="uk-UA"/>
        </w:rPr>
        <w:t xml:space="preserve">. Обл.-вид. арк. </w:t>
      </w:r>
      <w:r>
        <w:rPr>
          <w:rFonts w:ascii="Times New Roman" w:eastAsia="Times New Roman+FPEF" w:hAnsi="Times New Roman" w:cs="Times New Roman"/>
          <w:sz w:val="20"/>
          <w:szCs w:val="20"/>
          <w:lang w:val="uk-UA"/>
        </w:rPr>
        <w:t xml:space="preserve">    </w:t>
      </w:r>
      <w:r w:rsidRPr="00A87303">
        <w:rPr>
          <w:rFonts w:ascii="Times New Roman" w:eastAsia="Times New Roman+FPEF" w:hAnsi="Times New Roman" w:cs="Times New Roman"/>
          <w:sz w:val="20"/>
          <w:szCs w:val="20"/>
          <w:lang w:val="uk-UA"/>
        </w:rPr>
        <w:t>.</w:t>
      </w:r>
    </w:p>
    <w:p w14:paraId="17F7D200"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Тираж  50  прим. Зам.       .</w:t>
      </w:r>
    </w:p>
    <w:p w14:paraId="1940112F"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49E000FB"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31926CE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280B9759"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5FB9F358"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7BB951C7" w14:textId="77777777" w:rsidR="00182384" w:rsidRPr="00A87303" w:rsidRDefault="00182384" w:rsidP="00182384">
      <w:pPr>
        <w:autoSpaceDE w:val="0"/>
        <w:autoSpaceDN w:val="0"/>
        <w:adjustRightInd w:val="0"/>
        <w:spacing w:after="0" w:line="240" w:lineRule="auto"/>
        <w:ind w:firstLine="567"/>
        <w:jc w:val="both"/>
        <w:rPr>
          <w:rFonts w:ascii="Times New Roman" w:eastAsia="Times New Roman+FPEF" w:hAnsi="Times New Roman" w:cs="Times New Roman"/>
          <w:sz w:val="20"/>
          <w:szCs w:val="20"/>
          <w:lang w:val="uk-UA"/>
        </w:rPr>
      </w:pPr>
    </w:p>
    <w:p w14:paraId="614A38A1" w14:textId="77777777" w:rsidR="00182384"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182384">
        <w:rPr>
          <w:rFonts w:ascii="Times New Roman" w:eastAsia="Times New Roman+FPEF" w:hAnsi="Times New Roman" w:cs="Times New Roman"/>
          <w:sz w:val="20"/>
          <w:szCs w:val="20"/>
          <w:lang w:val="uk-UA"/>
        </w:rPr>
        <w:t>Інформаційно-видавничий відділ</w:t>
      </w:r>
    </w:p>
    <w:p w14:paraId="3A02330E" w14:textId="066EBCB6"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Луцький національний технічний університет</w:t>
      </w:r>
    </w:p>
    <w:p w14:paraId="016D7A27" w14:textId="77777777" w:rsidR="00182384"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A87303">
        <w:rPr>
          <w:rFonts w:ascii="Times New Roman" w:eastAsia="Times New Roman+FPEF" w:hAnsi="Times New Roman" w:cs="Times New Roman"/>
          <w:sz w:val="20"/>
          <w:szCs w:val="20"/>
          <w:lang w:val="uk-UA"/>
        </w:rPr>
        <w:t>43018 м. Луцьк, вул. Львівська, 75</w:t>
      </w:r>
    </w:p>
    <w:p w14:paraId="5FF3EA61" w14:textId="77777777" w:rsidR="00182384" w:rsidRPr="00A87303" w:rsidRDefault="00182384" w:rsidP="00182384">
      <w:pPr>
        <w:autoSpaceDE w:val="0"/>
        <w:autoSpaceDN w:val="0"/>
        <w:adjustRightInd w:val="0"/>
        <w:spacing w:after="0" w:line="240" w:lineRule="auto"/>
        <w:ind w:firstLine="567"/>
        <w:jc w:val="center"/>
        <w:rPr>
          <w:rFonts w:ascii="Times New Roman" w:eastAsia="Times New Roman+FPEF" w:hAnsi="Times New Roman" w:cs="Times New Roman"/>
          <w:sz w:val="20"/>
          <w:szCs w:val="20"/>
          <w:lang w:val="uk-UA"/>
        </w:rPr>
      </w:pPr>
      <w:r w:rsidRPr="00950E23">
        <w:rPr>
          <w:rFonts w:ascii="Times New Roman" w:eastAsia="Times New Roman+FPEF" w:hAnsi="Times New Roman" w:cs="Times New Roman"/>
          <w:sz w:val="20"/>
          <w:szCs w:val="20"/>
          <w:lang w:val="uk-UA"/>
        </w:rPr>
        <w:t>Друк – ІВВ ЛНТУ</w:t>
      </w:r>
    </w:p>
    <w:p w14:paraId="7843A63E" w14:textId="77777777" w:rsidR="00182384" w:rsidRPr="005D22A2" w:rsidRDefault="00182384" w:rsidP="005D22A2">
      <w:pPr>
        <w:autoSpaceDE w:val="0"/>
        <w:autoSpaceDN w:val="0"/>
        <w:adjustRightInd w:val="0"/>
        <w:spacing w:after="0" w:line="240" w:lineRule="auto"/>
        <w:ind w:firstLine="567"/>
        <w:jc w:val="both"/>
        <w:rPr>
          <w:rFonts w:ascii="Times New Roman" w:hAnsi="Times New Roman" w:cs="Times New Roman"/>
          <w:sz w:val="20"/>
          <w:szCs w:val="20"/>
          <w:lang w:val="uk-UA"/>
        </w:rPr>
      </w:pPr>
    </w:p>
    <w:sectPr w:rsidR="00182384" w:rsidRPr="005D22A2" w:rsidSect="00D8193B">
      <w:footerReference w:type="default" r:id="rId41"/>
      <w:pgSz w:w="8420" w:h="11907" w:orient="landscape" w:code="9"/>
      <w:pgMar w:top="567" w:right="567" w:bottom="567" w:left="567" w:header="709"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A9EB" w14:textId="77777777" w:rsidR="00FD3F54" w:rsidRDefault="00FD3F54" w:rsidP="006E44FC">
      <w:pPr>
        <w:spacing w:after="0" w:line="240" w:lineRule="auto"/>
      </w:pPr>
      <w:r>
        <w:separator/>
      </w:r>
    </w:p>
  </w:endnote>
  <w:endnote w:type="continuationSeparator" w:id="0">
    <w:p w14:paraId="302E4091" w14:textId="77777777" w:rsidR="00FD3F54" w:rsidRDefault="00FD3F54" w:rsidP="006E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80"/>
    <w:family w:val="auto"/>
    <w:notTrueType/>
    <w:pitch w:val="default"/>
    <w:sig w:usb0="00000003" w:usb1="08070000" w:usb2="00000010" w:usb3="00000000" w:csb0="00020001" w:csb1="00000000"/>
  </w:font>
  <w:font w:name="Times New Roman+FPE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034905"/>
      <w:docPartObj>
        <w:docPartGallery w:val="Page Numbers (Bottom of Page)"/>
        <w:docPartUnique/>
      </w:docPartObj>
    </w:sdtPr>
    <w:sdtEndPr>
      <w:rPr>
        <w:rFonts w:ascii="Times New Roman" w:hAnsi="Times New Roman" w:cs="Times New Roman"/>
        <w:sz w:val="18"/>
        <w:szCs w:val="18"/>
      </w:rPr>
    </w:sdtEndPr>
    <w:sdtContent>
      <w:p w14:paraId="1A34996E" w14:textId="5C14CA47" w:rsidR="006E44FC" w:rsidRPr="006E44FC" w:rsidRDefault="006E44FC">
        <w:pPr>
          <w:pStyle w:val="ab"/>
          <w:jc w:val="right"/>
          <w:rPr>
            <w:rFonts w:ascii="Times New Roman" w:hAnsi="Times New Roman" w:cs="Times New Roman"/>
            <w:sz w:val="18"/>
            <w:szCs w:val="18"/>
          </w:rPr>
        </w:pPr>
        <w:r w:rsidRPr="006E44FC">
          <w:rPr>
            <w:rFonts w:ascii="Times New Roman" w:hAnsi="Times New Roman" w:cs="Times New Roman"/>
            <w:sz w:val="18"/>
            <w:szCs w:val="18"/>
          </w:rPr>
          <w:fldChar w:fldCharType="begin"/>
        </w:r>
        <w:r w:rsidRPr="006E44FC">
          <w:rPr>
            <w:rFonts w:ascii="Times New Roman" w:hAnsi="Times New Roman" w:cs="Times New Roman"/>
            <w:sz w:val="18"/>
            <w:szCs w:val="18"/>
          </w:rPr>
          <w:instrText>PAGE   \* MERGEFORMAT</w:instrText>
        </w:r>
        <w:r w:rsidRPr="006E44FC">
          <w:rPr>
            <w:rFonts w:ascii="Times New Roman" w:hAnsi="Times New Roman" w:cs="Times New Roman"/>
            <w:sz w:val="18"/>
            <w:szCs w:val="18"/>
          </w:rPr>
          <w:fldChar w:fldCharType="separate"/>
        </w:r>
        <w:r w:rsidRPr="006E44FC">
          <w:rPr>
            <w:rFonts w:ascii="Times New Roman" w:hAnsi="Times New Roman" w:cs="Times New Roman"/>
            <w:sz w:val="18"/>
            <w:szCs w:val="18"/>
          </w:rPr>
          <w:t>2</w:t>
        </w:r>
        <w:r w:rsidRPr="006E44FC">
          <w:rPr>
            <w:rFonts w:ascii="Times New Roman" w:hAnsi="Times New Roman" w:cs="Times New Roman"/>
            <w:sz w:val="18"/>
            <w:szCs w:val="18"/>
          </w:rPr>
          <w:fldChar w:fldCharType="end"/>
        </w:r>
      </w:p>
    </w:sdtContent>
  </w:sdt>
  <w:p w14:paraId="44FF49C6" w14:textId="77777777" w:rsidR="006E44FC" w:rsidRDefault="006E44F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8F7E" w14:textId="77777777" w:rsidR="00FD3F54" w:rsidRDefault="00FD3F54" w:rsidP="006E44FC">
      <w:pPr>
        <w:spacing w:after="0" w:line="240" w:lineRule="auto"/>
      </w:pPr>
      <w:r>
        <w:separator/>
      </w:r>
    </w:p>
  </w:footnote>
  <w:footnote w:type="continuationSeparator" w:id="0">
    <w:p w14:paraId="650A41FA" w14:textId="77777777" w:rsidR="00FD3F54" w:rsidRDefault="00FD3F54" w:rsidP="006E44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D0D819"/>
    <w:multiLevelType w:val="hybridMultilevel"/>
    <w:tmpl w:val="42C8CD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E07CA1"/>
    <w:multiLevelType w:val="hybridMultilevel"/>
    <w:tmpl w:val="7028341C"/>
    <w:lvl w:ilvl="0" w:tplc="6568B2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E9932B3"/>
    <w:multiLevelType w:val="hybridMultilevel"/>
    <w:tmpl w:val="E538454C"/>
    <w:lvl w:ilvl="0" w:tplc="EDAA2E9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2B04831"/>
    <w:multiLevelType w:val="hybridMultilevel"/>
    <w:tmpl w:val="1FA595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60297167">
    <w:abstractNumId w:val="3"/>
  </w:num>
  <w:num w:numId="2" w16cid:durableId="113183452">
    <w:abstractNumId w:val="0"/>
  </w:num>
  <w:num w:numId="3" w16cid:durableId="871266598">
    <w:abstractNumId w:val="2"/>
  </w:num>
  <w:num w:numId="4" w16cid:durableId="10095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90"/>
    <w:rsid w:val="00003529"/>
    <w:rsid w:val="00027563"/>
    <w:rsid w:val="0003200F"/>
    <w:rsid w:val="000322EE"/>
    <w:rsid w:val="00034E8D"/>
    <w:rsid w:val="000420A6"/>
    <w:rsid w:val="00042218"/>
    <w:rsid w:val="000444A4"/>
    <w:rsid w:val="00046FC8"/>
    <w:rsid w:val="0005220C"/>
    <w:rsid w:val="00074F9A"/>
    <w:rsid w:val="0007793B"/>
    <w:rsid w:val="0008184E"/>
    <w:rsid w:val="00086BAF"/>
    <w:rsid w:val="000A275A"/>
    <w:rsid w:val="000B2F72"/>
    <w:rsid w:val="000B331B"/>
    <w:rsid w:val="000B67A1"/>
    <w:rsid w:val="000C027E"/>
    <w:rsid w:val="000C5400"/>
    <w:rsid w:val="000D4CC9"/>
    <w:rsid w:val="000D52AB"/>
    <w:rsid w:val="000D5F3F"/>
    <w:rsid w:val="000E4EFA"/>
    <w:rsid w:val="000F1242"/>
    <w:rsid w:val="000F4457"/>
    <w:rsid w:val="0011148D"/>
    <w:rsid w:val="00116600"/>
    <w:rsid w:val="00116F20"/>
    <w:rsid w:val="00123D93"/>
    <w:rsid w:val="0013408E"/>
    <w:rsid w:val="0013519C"/>
    <w:rsid w:val="00146064"/>
    <w:rsid w:val="001512C2"/>
    <w:rsid w:val="001659FA"/>
    <w:rsid w:val="00165EF9"/>
    <w:rsid w:val="001717DC"/>
    <w:rsid w:val="001756A3"/>
    <w:rsid w:val="00182384"/>
    <w:rsid w:val="00186933"/>
    <w:rsid w:val="001949BA"/>
    <w:rsid w:val="001B07A7"/>
    <w:rsid w:val="001B592A"/>
    <w:rsid w:val="001D53ED"/>
    <w:rsid w:val="001F11DF"/>
    <w:rsid w:val="00211754"/>
    <w:rsid w:val="002310F6"/>
    <w:rsid w:val="00243A30"/>
    <w:rsid w:val="00244F8E"/>
    <w:rsid w:val="002468CC"/>
    <w:rsid w:val="0024783A"/>
    <w:rsid w:val="002601EF"/>
    <w:rsid w:val="0026282C"/>
    <w:rsid w:val="00264A00"/>
    <w:rsid w:val="002729EC"/>
    <w:rsid w:val="00281F61"/>
    <w:rsid w:val="002A6B0D"/>
    <w:rsid w:val="002A7A2D"/>
    <w:rsid w:val="002B3D76"/>
    <w:rsid w:val="002B4FB1"/>
    <w:rsid w:val="002C0E71"/>
    <w:rsid w:val="002C223D"/>
    <w:rsid w:val="002C79F0"/>
    <w:rsid w:val="002E145D"/>
    <w:rsid w:val="002F137C"/>
    <w:rsid w:val="003074E8"/>
    <w:rsid w:val="003220A9"/>
    <w:rsid w:val="0032275D"/>
    <w:rsid w:val="00326259"/>
    <w:rsid w:val="003327C5"/>
    <w:rsid w:val="003361E7"/>
    <w:rsid w:val="003602FD"/>
    <w:rsid w:val="00360427"/>
    <w:rsid w:val="00366E79"/>
    <w:rsid w:val="0037421A"/>
    <w:rsid w:val="00376DDC"/>
    <w:rsid w:val="0039563A"/>
    <w:rsid w:val="003A45D5"/>
    <w:rsid w:val="003B3810"/>
    <w:rsid w:val="003C136C"/>
    <w:rsid w:val="003D4458"/>
    <w:rsid w:val="003E05FB"/>
    <w:rsid w:val="003E125B"/>
    <w:rsid w:val="003E1BE2"/>
    <w:rsid w:val="003E3839"/>
    <w:rsid w:val="003E46D0"/>
    <w:rsid w:val="003F6A1A"/>
    <w:rsid w:val="003F74D7"/>
    <w:rsid w:val="00404762"/>
    <w:rsid w:val="00410F68"/>
    <w:rsid w:val="00415427"/>
    <w:rsid w:val="00420AA6"/>
    <w:rsid w:val="00421671"/>
    <w:rsid w:val="00430512"/>
    <w:rsid w:val="00433DBA"/>
    <w:rsid w:val="00435E97"/>
    <w:rsid w:val="004436C3"/>
    <w:rsid w:val="0044505C"/>
    <w:rsid w:val="004451B5"/>
    <w:rsid w:val="00447B1E"/>
    <w:rsid w:val="00450163"/>
    <w:rsid w:val="00451537"/>
    <w:rsid w:val="00465556"/>
    <w:rsid w:val="0046756A"/>
    <w:rsid w:val="004704B5"/>
    <w:rsid w:val="00485FEB"/>
    <w:rsid w:val="0049251E"/>
    <w:rsid w:val="00493E78"/>
    <w:rsid w:val="004943E1"/>
    <w:rsid w:val="00496EA3"/>
    <w:rsid w:val="004C439C"/>
    <w:rsid w:val="004D6193"/>
    <w:rsid w:val="004E4E4C"/>
    <w:rsid w:val="004E6F13"/>
    <w:rsid w:val="004F5151"/>
    <w:rsid w:val="005051C7"/>
    <w:rsid w:val="0050629E"/>
    <w:rsid w:val="00506E95"/>
    <w:rsid w:val="00513412"/>
    <w:rsid w:val="00516A6C"/>
    <w:rsid w:val="00532974"/>
    <w:rsid w:val="00532B39"/>
    <w:rsid w:val="00532DEF"/>
    <w:rsid w:val="00535A12"/>
    <w:rsid w:val="005548DF"/>
    <w:rsid w:val="00560968"/>
    <w:rsid w:val="00565CA4"/>
    <w:rsid w:val="00574571"/>
    <w:rsid w:val="00590682"/>
    <w:rsid w:val="005A1ADE"/>
    <w:rsid w:val="005A20C5"/>
    <w:rsid w:val="005C7E59"/>
    <w:rsid w:val="005D22A2"/>
    <w:rsid w:val="005D709D"/>
    <w:rsid w:val="005E2028"/>
    <w:rsid w:val="005E3708"/>
    <w:rsid w:val="005E40E9"/>
    <w:rsid w:val="005F3CD0"/>
    <w:rsid w:val="005F4974"/>
    <w:rsid w:val="005F731B"/>
    <w:rsid w:val="0063538F"/>
    <w:rsid w:val="006361C1"/>
    <w:rsid w:val="00650F7B"/>
    <w:rsid w:val="00657AEC"/>
    <w:rsid w:val="00672938"/>
    <w:rsid w:val="00672A16"/>
    <w:rsid w:val="0068445F"/>
    <w:rsid w:val="006844FB"/>
    <w:rsid w:val="00685A47"/>
    <w:rsid w:val="006A38C9"/>
    <w:rsid w:val="006C0E59"/>
    <w:rsid w:val="006C4BE7"/>
    <w:rsid w:val="006C69C9"/>
    <w:rsid w:val="006D3E79"/>
    <w:rsid w:val="006D6B72"/>
    <w:rsid w:val="006E03B4"/>
    <w:rsid w:val="006E24C7"/>
    <w:rsid w:val="006E44FC"/>
    <w:rsid w:val="006E5218"/>
    <w:rsid w:val="006F1DB4"/>
    <w:rsid w:val="0070771B"/>
    <w:rsid w:val="00710AF0"/>
    <w:rsid w:val="007169BF"/>
    <w:rsid w:val="00730049"/>
    <w:rsid w:val="00732A62"/>
    <w:rsid w:val="00734B3F"/>
    <w:rsid w:val="0073752C"/>
    <w:rsid w:val="00743D3C"/>
    <w:rsid w:val="00745166"/>
    <w:rsid w:val="0075322C"/>
    <w:rsid w:val="007747EF"/>
    <w:rsid w:val="00781450"/>
    <w:rsid w:val="00787681"/>
    <w:rsid w:val="00794091"/>
    <w:rsid w:val="007A01A2"/>
    <w:rsid w:val="007A4AD2"/>
    <w:rsid w:val="007C7953"/>
    <w:rsid w:val="007C7E0A"/>
    <w:rsid w:val="007D37E0"/>
    <w:rsid w:val="007D3B1F"/>
    <w:rsid w:val="0081100C"/>
    <w:rsid w:val="00822FC1"/>
    <w:rsid w:val="00823881"/>
    <w:rsid w:val="00843582"/>
    <w:rsid w:val="0085189B"/>
    <w:rsid w:val="00853807"/>
    <w:rsid w:val="00854366"/>
    <w:rsid w:val="00856314"/>
    <w:rsid w:val="00862EE9"/>
    <w:rsid w:val="00877E31"/>
    <w:rsid w:val="00884F7E"/>
    <w:rsid w:val="00895CD2"/>
    <w:rsid w:val="00895DE0"/>
    <w:rsid w:val="008B6670"/>
    <w:rsid w:val="008D0A73"/>
    <w:rsid w:val="008D1512"/>
    <w:rsid w:val="008E38F3"/>
    <w:rsid w:val="008E5D42"/>
    <w:rsid w:val="008E7DE4"/>
    <w:rsid w:val="00901375"/>
    <w:rsid w:val="00904D7A"/>
    <w:rsid w:val="00905D9F"/>
    <w:rsid w:val="00922EFA"/>
    <w:rsid w:val="009246E1"/>
    <w:rsid w:val="00941D0F"/>
    <w:rsid w:val="0094799B"/>
    <w:rsid w:val="00956638"/>
    <w:rsid w:val="0097534B"/>
    <w:rsid w:val="00976A8F"/>
    <w:rsid w:val="009836FB"/>
    <w:rsid w:val="00984BF0"/>
    <w:rsid w:val="009910A8"/>
    <w:rsid w:val="009934F1"/>
    <w:rsid w:val="00993C3F"/>
    <w:rsid w:val="00994269"/>
    <w:rsid w:val="00994DBE"/>
    <w:rsid w:val="00994F12"/>
    <w:rsid w:val="009A0153"/>
    <w:rsid w:val="009A5365"/>
    <w:rsid w:val="009B3BC2"/>
    <w:rsid w:val="009D704F"/>
    <w:rsid w:val="009E57FD"/>
    <w:rsid w:val="00A0585C"/>
    <w:rsid w:val="00A120FF"/>
    <w:rsid w:val="00A12948"/>
    <w:rsid w:val="00A17965"/>
    <w:rsid w:val="00A27123"/>
    <w:rsid w:val="00A33520"/>
    <w:rsid w:val="00A43989"/>
    <w:rsid w:val="00A45CC8"/>
    <w:rsid w:val="00A46411"/>
    <w:rsid w:val="00A53915"/>
    <w:rsid w:val="00A55D5C"/>
    <w:rsid w:val="00A6272F"/>
    <w:rsid w:val="00A66F84"/>
    <w:rsid w:val="00A8086D"/>
    <w:rsid w:val="00A81562"/>
    <w:rsid w:val="00A93890"/>
    <w:rsid w:val="00AA4614"/>
    <w:rsid w:val="00AA6591"/>
    <w:rsid w:val="00AB4BAE"/>
    <w:rsid w:val="00AB592E"/>
    <w:rsid w:val="00AB59A9"/>
    <w:rsid w:val="00AC0500"/>
    <w:rsid w:val="00AC3026"/>
    <w:rsid w:val="00AC3E8A"/>
    <w:rsid w:val="00AC7A67"/>
    <w:rsid w:val="00AD556C"/>
    <w:rsid w:val="00AE40F0"/>
    <w:rsid w:val="00AE5109"/>
    <w:rsid w:val="00AE7AE4"/>
    <w:rsid w:val="00AF5D2C"/>
    <w:rsid w:val="00B03A68"/>
    <w:rsid w:val="00B15333"/>
    <w:rsid w:val="00B169E2"/>
    <w:rsid w:val="00B249AF"/>
    <w:rsid w:val="00B3233F"/>
    <w:rsid w:val="00B33B61"/>
    <w:rsid w:val="00B35A45"/>
    <w:rsid w:val="00B44575"/>
    <w:rsid w:val="00B5119C"/>
    <w:rsid w:val="00B60F4C"/>
    <w:rsid w:val="00B6671D"/>
    <w:rsid w:val="00B722A3"/>
    <w:rsid w:val="00B72A78"/>
    <w:rsid w:val="00B72B9F"/>
    <w:rsid w:val="00B75DE2"/>
    <w:rsid w:val="00B8033F"/>
    <w:rsid w:val="00B810A6"/>
    <w:rsid w:val="00B8681F"/>
    <w:rsid w:val="00B86B78"/>
    <w:rsid w:val="00B94012"/>
    <w:rsid w:val="00B95247"/>
    <w:rsid w:val="00BA30BB"/>
    <w:rsid w:val="00BA5F23"/>
    <w:rsid w:val="00BA7425"/>
    <w:rsid w:val="00BB0785"/>
    <w:rsid w:val="00BC027F"/>
    <w:rsid w:val="00BC09AB"/>
    <w:rsid w:val="00BE0404"/>
    <w:rsid w:val="00BE6569"/>
    <w:rsid w:val="00BF69C9"/>
    <w:rsid w:val="00C02A2F"/>
    <w:rsid w:val="00C1302F"/>
    <w:rsid w:val="00C1425C"/>
    <w:rsid w:val="00C153DF"/>
    <w:rsid w:val="00C2595B"/>
    <w:rsid w:val="00C32E39"/>
    <w:rsid w:val="00C37E65"/>
    <w:rsid w:val="00C5345F"/>
    <w:rsid w:val="00C578E9"/>
    <w:rsid w:val="00C60C75"/>
    <w:rsid w:val="00C67AFF"/>
    <w:rsid w:val="00C7419C"/>
    <w:rsid w:val="00C762CD"/>
    <w:rsid w:val="00C772C8"/>
    <w:rsid w:val="00C82F1D"/>
    <w:rsid w:val="00C937A5"/>
    <w:rsid w:val="00C95654"/>
    <w:rsid w:val="00CA748B"/>
    <w:rsid w:val="00CB07B7"/>
    <w:rsid w:val="00CB16B0"/>
    <w:rsid w:val="00CB5D4B"/>
    <w:rsid w:val="00CB7EBA"/>
    <w:rsid w:val="00CC785A"/>
    <w:rsid w:val="00CC7925"/>
    <w:rsid w:val="00CC7D65"/>
    <w:rsid w:val="00CD688A"/>
    <w:rsid w:val="00CE5D20"/>
    <w:rsid w:val="00CF51C1"/>
    <w:rsid w:val="00D01B6A"/>
    <w:rsid w:val="00D02EE9"/>
    <w:rsid w:val="00D06C61"/>
    <w:rsid w:val="00D163A2"/>
    <w:rsid w:val="00D174F4"/>
    <w:rsid w:val="00D206EB"/>
    <w:rsid w:val="00D22E45"/>
    <w:rsid w:val="00D2494E"/>
    <w:rsid w:val="00D310F0"/>
    <w:rsid w:val="00D31C34"/>
    <w:rsid w:val="00D379D2"/>
    <w:rsid w:val="00D42389"/>
    <w:rsid w:val="00D43FB9"/>
    <w:rsid w:val="00D46EBF"/>
    <w:rsid w:val="00D51718"/>
    <w:rsid w:val="00D51B63"/>
    <w:rsid w:val="00D538A7"/>
    <w:rsid w:val="00D5798B"/>
    <w:rsid w:val="00D63AF7"/>
    <w:rsid w:val="00D64604"/>
    <w:rsid w:val="00D66594"/>
    <w:rsid w:val="00D66B58"/>
    <w:rsid w:val="00D75AC5"/>
    <w:rsid w:val="00D8193B"/>
    <w:rsid w:val="00D87FCD"/>
    <w:rsid w:val="00D92024"/>
    <w:rsid w:val="00DA1BF1"/>
    <w:rsid w:val="00DA4B2B"/>
    <w:rsid w:val="00DB0677"/>
    <w:rsid w:val="00DB3B13"/>
    <w:rsid w:val="00DC7F15"/>
    <w:rsid w:val="00DD0593"/>
    <w:rsid w:val="00DD77FC"/>
    <w:rsid w:val="00DE0F7B"/>
    <w:rsid w:val="00DE313F"/>
    <w:rsid w:val="00DE6D41"/>
    <w:rsid w:val="00DF6F40"/>
    <w:rsid w:val="00E00089"/>
    <w:rsid w:val="00E02F73"/>
    <w:rsid w:val="00E0755B"/>
    <w:rsid w:val="00E17A7C"/>
    <w:rsid w:val="00E209A4"/>
    <w:rsid w:val="00E33AA4"/>
    <w:rsid w:val="00E34474"/>
    <w:rsid w:val="00E3726A"/>
    <w:rsid w:val="00E40E62"/>
    <w:rsid w:val="00E413AB"/>
    <w:rsid w:val="00E42304"/>
    <w:rsid w:val="00E43D8A"/>
    <w:rsid w:val="00E45586"/>
    <w:rsid w:val="00E518A2"/>
    <w:rsid w:val="00E524A6"/>
    <w:rsid w:val="00E53FE4"/>
    <w:rsid w:val="00E62A7A"/>
    <w:rsid w:val="00E747C3"/>
    <w:rsid w:val="00E76FA5"/>
    <w:rsid w:val="00E85FD7"/>
    <w:rsid w:val="00E87B97"/>
    <w:rsid w:val="00E92195"/>
    <w:rsid w:val="00E95FD0"/>
    <w:rsid w:val="00E97159"/>
    <w:rsid w:val="00E975AA"/>
    <w:rsid w:val="00EA1C51"/>
    <w:rsid w:val="00EA22F0"/>
    <w:rsid w:val="00EA3C28"/>
    <w:rsid w:val="00EA70C2"/>
    <w:rsid w:val="00EA76B2"/>
    <w:rsid w:val="00EA7FF0"/>
    <w:rsid w:val="00EB252A"/>
    <w:rsid w:val="00ED3BC3"/>
    <w:rsid w:val="00ED726E"/>
    <w:rsid w:val="00EE062D"/>
    <w:rsid w:val="00EE4AEA"/>
    <w:rsid w:val="00EF01A0"/>
    <w:rsid w:val="00EF2972"/>
    <w:rsid w:val="00EF4B1D"/>
    <w:rsid w:val="00F02BAB"/>
    <w:rsid w:val="00F06B18"/>
    <w:rsid w:val="00F20267"/>
    <w:rsid w:val="00F22A8A"/>
    <w:rsid w:val="00F338C9"/>
    <w:rsid w:val="00F34D6F"/>
    <w:rsid w:val="00F36259"/>
    <w:rsid w:val="00F421F9"/>
    <w:rsid w:val="00F5098C"/>
    <w:rsid w:val="00F54B11"/>
    <w:rsid w:val="00F56005"/>
    <w:rsid w:val="00F65B85"/>
    <w:rsid w:val="00F70E04"/>
    <w:rsid w:val="00F94CC1"/>
    <w:rsid w:val="00F95C4D"/>
    <w:rsid w:val="00FA106D"/>
    <w:rsid w:val="00FA457E"/>
    <w:rsid w:val="00FB14EF"/>
    <w:rsid w:val="00FB4F6C"/>
    <w:rsid w:val="00FC20DF"/>
    <w:rsid w:val="00FC7D7A"/>
    <w:rsid w:val="00FD0EB5"/>
    <w:rsid w:val="00FD287F"/>
    <w:rsid w:val="00FD3F54"/>
    <w:rsid w:val="00FD4300"/>
    <w:rsid w:val="00FD60FC"/>
    <w:rsid w:val="00FE2C80"/>
    <w:rsid w:val="00FE7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C0C62"/>
  <w15:chartTrackingRefBased/>
  <w15:docId w15:val="{730A078E-3E00-4ED7-9DCB-1E90C2C1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3890"/>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D92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C09AB"/>
    <w:rPr>
      <w:color w:val="808080"/>
    </w:rPr>
  </w:style>
  <w:style w:type="character" w:styleId="a5">
    <w:name w:val="Hyperlink"/>
    <w:basedOn w:val="a0"/>
    <w:uiPriority w:val="99"/>
    <w:unhideWhenUsed/>
    <w:rsid w:val="00485FEB"/>
    <w:rPr>
      <w:color w:val="0563C1" w:themeColor="hyperlink"/>
      <w:u w:val="single"/>
    </w:rPr>
  </w:style>
  <w:style w:type="character" w:styleId="a6">
    <w:name w:val="Unresolved Mention"/>
    <w:basedOn w:val="a0"/>
    <w:uiPriority w:val="99"/>
    <w:semiHidden/>
    <w:unhideWhenUsed/>
    <w:rsid w:val="00485FEB"/>
    <w:rPr>
      <w:color w:val="605E5C"/>
      <w:shd w:val="clear" w:color="auto" w:fill="E1DFDD"/>
    </w:rPr>
  </w:style>
  <w:style w:type="paragraph" w:styleId="a7">
    <w:name w:val="List Paragraph"/>
    <w:basedOn w:val="a"/>
    <w:uiPriority w:val="34"/>
    <w:qFormat/>
    <w:rsid w:val="000D52AB"/>
    <w:pPr>
      <w:ind w:left="720"/>
      <w:contextualSpacing/>
    </w:pPr>
  </w:style>
  <w:style w:type="paragraph" w:styleId="a8">
    <w:name w:val="Normal (Web)"/>
    <w:basedOn w:val="a"/>
    <w:uiPriority w:val="99"/>
    <w:semiHidden/>
    <w:unhideWhenUsed/>
    <w:rsid w:val="005D2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E44FC"/>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6E44FC"/>
  </w:style>
  <w:style w:type="paragraph" w:styleId="ab">
    <w:name w:val="footer"/>
    <w:basedOn w:val="a"/>
    <w:link w:val="ac"/>
    <w:uiPriority w:val="99"/>
    <w:unhideWhenUsed/>
    <w:rsid w:val="006E44FC"/>
    <w:pPr>
      <w:tabs>
        <w:tab w:val="center" w:pos="4677"/>
        <w:tab w:val="right" w:pos="9355"/>
      </w:tabs>
      <w:spacing w:after="0" w:line="240" w:lineRule="auto"/>
    </w:pPr>
  </w:style>
  <w:style w:type="character" w:customStyle="1" w:styleId="ac">
    <w:name w:val="Нижній колонтитул Знак"/>
    <w:basedOn w:val="a0"/>
    <w:link w:val="ab"/>
    <w:uiPriority w:val="99"/>
    <w:rsid w:val="006E44FC"/>
  </w:style>
  <w:style w:type="character" w:customStyle="1" w:styleId="ad">
    <w:name w:val="Основний текст_"/>
    <w:link w:val="1"/>
    <w:uiPriority w:val="99"/>
    <w:locked/>
    <w:rsid w:val="00BA7425"/>
    <w:rPr>
      <w:sz w:val="26"/>
      <w:shd w:val="clear" w:color="auto" w:fill="FFFFFF"/>
    </w:rPr>
  </w:style>
  <w:style w:type="paragraph" w:customStyle="1" w:styleId="1">
    <w:name w:val="Основний текст1"/>
    <w:basedOn w:val="a"/>
    <w:link w:val="ad"/>
    <w:uiPriority w:val="99"/>
    <w:rsid w:val="00BA7425"/>
    <w:pPr>
      <w:shd w:val="clear" w:color="auto" w:fill="FFFFFF"/>
      <w:spacing w:after="300" w:line="317"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500">
      <w:bodyDiv w:val="1"/>
      <w:marLeft w:val="0"/>
      <w:marRight w:val="0"/>
      <w:marTop w:val="0"/>
      <w:marBottom w:val="0"/>
      <w:divBdr>
        <w:top w:val="none" w:sz="0" w:space="0" w:color="auto"/>
        <w:left w:val="none" w:sz="0" w:space="0" w:color="auto"/>
        <w:bottom w:val="none" w:sz="0" w:space="0" w:color="auto"/>
        <w:right w:val="none" w:sz="0" w:space="0" w:color="auto"/>
      </w:divBdr>
    </w:div>
    <w:div w:id="66077967">
      <w:bodyDiv w:val="1"/>
      <w:marLeft w:val="0"/>
      <w:marRight w:val="0"/>
      <w:marTop w:val="0"/>
      <w:marBottom w:val="0"/>
      <w:divBdr>
        <w:top w:val="none" w:sz="0" w:space="0" w:color="auto"/>
        <w:left w:val="none" w:sz="0" w:space="0" w:color="auto"/>
        <w:bottom w:val="none" w:sz="0" w:space="0" w:color="auto"/>
        <w:right w:val="none" w:sz="0" w:space="0" w:color="auto"/>
      </w:divBdr>
    </w:div>
    <w:div w:id="83115277">
      <w:bodyDiv w:val="1"/>
      <w:marLeft w:val="0"/>
      <w:marRight w:val="0"/>
      <w:marTop w:val="0"/>
      <w:marBottom w:val="0"/>
      <w:divBdr>
        <w:top w:val="none" w:sz="0" w:space="0" w:color="auto"/>
        <w:left w:val="none" w:sz="0" w:space="0" w:color="auto"/>
        <w:bottom w:val="none" w:sz="0" w:space="0" w:color="auto"/>
        <w:right w:val="none" w:sz="0" w:space="0" w:color="auto"/>
      </w:divBdr>
    </w:div>
    <w:div w:id="104620110">
      <w:bodyDiv w:val="1"/>
      <w:marLeft w:val="0"/>
      <w:marRight w:val="0"/>
      <w:marTop w:val="0"/>
      <w:marBottom w:val="0"/>
      <w:divBdr>
        <w:top w:val="none" w:sz="0" w:space="0" w:color="auto"/>
        <w:left w:val="none" w:sz="0" w:space="0" w:color="auto"/>
        <w:bottom w:val="none" w:sz="0" w:space="0" w:color="auto"/>
        <w:right w:val="none" w:sz="0" w:space="0" w:color="auto"/>
      </w:divBdr>
    </w:div>
    <w:div w:id="118303545">
      <w:bodyDiv w:val="1"/>
      <w:marLeft w:val="0"/>
      <w:marRight w:val="0"/>
      <w:marTop w:val="0"/>
      <w:marBottom w:val="0"/>
      <w:divBdr>
        <w:top w:val="none" w:sz="0" w:space="0" w:color="auto"/>
        <w:left w:val="none" w:sz="0" w:space="0" w:color="auto"/>
        <w:bottom w:val="none" w:sz="0" w:space="0" w:color="auto"/>
        <w:right w:val="none" w:sz="0" w:space="0" w:color="auto"/>
      </w:divBdr>
    </w:div>
    <w:div w:id="162747713">
      <w:bodyDiv w:val="1"/>
      <w:marLeft w:val="0"/>
      <w:marRight w:val="0"/>
      <w:marTop w:val="0"/>
      <w:marBottom w:val="0"/>
      <w:divBdr>
        <w:top w:val="none" w:sz="0" w:space="0" w:color="auto"/>
        <w:left w:val="none" w:sz="0" w:space="0" w:color="auto"/>
        <w:bottom w:val="none" w:sz="0" w:space="0" w:color="auto"/>
        <w:right w:val="none" w:sz="0" w:space="0" w:color="auto"/>
      </w:divBdr>
    </w:div>
    <w:div w:id="175777703">
      <w:bodyDiv w:val="1"/>
      <w:marLeft w:val="0"/>
      <w:marRight w:val="0"/>
      <w:marTop w:val="0"/>
      <w:marBottom w:val="0"/>
      <w:divBdr>
        <w:top w:val="none" w:sz="0" w:space="0" w:color="auto"/>
        <w:left w:val="none" w:sz="0" w:space="0" w:color="auto"/>
        <w:bottom w:val="none" w:sz="0" w:space="0" w:color="auto"/>
        <w:right w:val="none" w:sz="0" w:space="0" w:color="auto"/>
      </w:divBdr>
    </w:div>
    <w:div w:id="188683826">
      <w:bodyDiv w:val="1"/>
      <w:marLeft w:val="0"/>
      <w:marRight w:val="0"/>
      <w:marTop w:val="0"/>
      <w:marBottom w:val="0"/>
      <w:divBdr>
        <w:top w:val="none" w:sz="0" w:space="0" w:color="auto"/>
        <w:left w:val="none" w:sz="0" w:space="0" w:color="auto"/>
        <w:bottom w:val="none" w:sz="0" w:space="0" w:color="auto"/>
        <w:right w:val="none" w:sz="0" w:space="0" w:color="auto"/>
      </w:divBdr>
    </w:div>
    <w:div w:id="197158656">
      <w:bodyDiv w:val="1"/>
      <w:marLeft w:val="0"/>
      <w:marRight w:val="0"/>
      <w:marTop w:val="0"/>
      <w:marBottom w:val="0"/>
      <w:divBdr>
        <w:top w:val="none" w:sz="0" w:space="0" w:color="auto"/>
        <w:left w:val="none" w:sz="0" w:space="0" w:color="auto"/>
        <w:bottom w:val="none" w:sz="0" w:space="0" w:color="auto"/>
        <w:right w:val="none" w:sz="0" w:space="0" w:color="auto"/>
      </w:divBdr>
    </w:div>
    <w:div w:id="223569629">
      <w:bodyDiv w:val="1"/>
      <w:marLeft w:val="0"/>
      <w:marRight w:val="0"/>
      <w:marTop w:val="0"/>
      <w:marBottom w:val="0"/>
      <w:divBdr>
        <w:top w:val="none" w:sz="0" w:space="0" w:color="auto"/>
        <w:left w:val="none" w:sz="0" w:space="0" w:color="auto"/>
        <w:bottom w:val="none" w:sz="0" w:space="0" w:color="auto"/>
        <w:right w:val="none" w:sz="0" w:space="0" w:color="auto"/>
      </w:divBdr>
    </w:div>
    <w:div w:id="225461880">
      <w:bodyDiv w:val="1"/>
      <w:marLeft w:val="0"/>
      <w:marRight w:val="0"/>
      <w:marTop w:val="0"/>
      <w:marBottom w:val="0"/>
      <w:divBdr>
        <w:top w:val="none" w:sz="0" w:space="0" w:color="auto"/>
        <w:left w:val="none" w:sz="0" w:space="0" w:color="auto"/>
        <w:bottom w:val="none" w:sz="0" w:space="0" w:color="auto"/>
        <w:right w:val="none" w:sz="0" w:space="0" w:color="auto"/>
      </w:divBdr>
    </w:div>
    <w:div w:id="249388611">
      <w:bodyDiv w:val="1"/>
      <w:marLeft w:val="0"/>
      <w:marRight w:val="0"/>
      <w:marTop w:val="0"/>
      <w:marBottom w:val="0"/>
      <w:divBdr>
        <w:top w:val="none" w:sz="0" w:space="0" w:color="auto"/>
        <w:left w:val="none" w:sz="0" w:space="0" w:color="auto"/>
        <w:bottom w:val="none" w:sz="0" w:space="0" w:color="auto"/>
        <w:right w:val="none" w:sz="0" w:space="0" w:color="auto"/>
      </w:divBdr>
    </w:div>
    <w:div w:id="249973354">
      <w:bodyDiv w:val="1"/>
      <w:marLeft w:val="0"/>
      <w:marRight w:val="0"/>
      <w:marTop w:val="0"/>
      <w:marBottom w:val="0"/>
      <w:divBdr>
        <w:top w:val="none" w:sz="0" w:space="0" w:color="auto"/>
        <w:left w:val="none" w:sz="0" w:space="0" w:color="auto"/>
        <w:bottom w:val="none" w:sz="0" w:space="0" w:color="auto"/>
        <w:right w:val="none" w:sz="0" w:space="0" w:color="auto"/>
      </w:divBdr>
      <w:divsChild>
        <w:div w:id="1158494138">
          <w:marLeft w:val="0"/>
          <w:marRight w:val="0"/>
          <w:marTop w:val="0"/>
          <w:marBottom w:val="0"/>
          <w:divBdr>
            <w:top w:val="none" w:sz="0" w:space="0" w:color="auto"/>
            <w:left w:val="none" w:sz="0" w:space="0" w:color="auto"/>
            <w:bottom w:val="none" w:sz="0" w:space="0" w:color="auto"/>
            <w:right w:val="none" w:sz="0" w:space="0" w:color="auto"/>
          </w:divBdr>
        </w:div>
        <w:div w:id="2107917923">
          <w:marLeft w:val="0"/>
          <w:marRight w:val="0"/>
          <w:marTop w:val="0"/>
          <w:marBottom w:val="0"/>
          <w:divBdr>
            <w:top w:val="none" w:sz="0" w:space="0" w:color="auto"/>
            <w:left w:val="none" w:sz="0" w:space="0" w:color="auto"/>
            <w:bottom w:val="none" w:sz="0" w:space="0" w:color="auto"/>
            <w:right w:val="none" w:sz="0" w:space="0" w:color="auto"/>
          </w:divBdr>
        </w:div>
        <w:div w:id="1459449963">
          <w:marLeft w:val="0"/>
          <w:marRight w:val="0"/>
          <w:marTop w:val="0"/>
          <w:marBottom w:val="0"/>
          <w:divBdr>
            <w:top w:val="none" w:sz="0" w:space="0" w:color="auto"/>
            <w:left w:val="none" w:sz="0" w:space="0" w:color="auto"/>
            <w:bottom w:val="none" w:sz="0" w:space="0" w:color="auto"/>
            <w:right w:val="none" w:sz="0" w:space="0" w:color="auto"/>
          </w:divBdr>
        </w:div>
        <w:div w:id="1400251582">
          <w:marLeft w:val="0"/>
          <w:marRight w:val="0"/>
          <w:marTop w:val="0"/>
          <w:marBottom w:val="0"/>
          <w:divBdr>
            <w:top w:val="none" w:sz="0" w:space="0" w:color="auto"/>
            <w:left w:val="none" w:sz="0" w:space="0" w:color="auto"/>
            <w:bottom w:val="none" w:sz="0" w:space="0" w:color="auto"/>
            <w:right w:val="none" w:sz="0" w:space="0" w:color="auto"/>
          </w:divBdr>
        </w:div>
        <w:div w:id="800347903">
          <w:marLeft w:val="0"/>
          <w:marRight w:val="0"/>
          <w:marTop w:val="0"/>
          <w:marBottom w:val="0"/>
          <w:divBdr>
            <w:top w:val="none" w:sz="0" w:space="0" w:color="auto"/>
            <w:left w:val="none" w:sz="0" w:space="0" w:color="auto"/>
            <w:bottom w:val="none" w:sz="0" w:space="0" w:color="auto"/>
            <w:right w:val="none" w:sz="0" w:space="0" w:color="auto"/>
          </w:divBdr>
        </w:div>
      </w:divsChild>
    </w:div>
    <w:div w:id="266039282">
      <w:bodyDiv w:val="1"/>
      <w:marLeft w:val="0"/>
      <w:marRight w:val="0"/>
      <w:marTop w:val="0"/>
      <w:marBottom w:val="0"/>
      <w:divBdr>
        <w:top w:val="none" w:sz="0" w:space="0" w:color="auto"/>
        <w:left w:val="none" w:sz="0" w:space="0" w:color="auto"/>
        <w:bottom w:val="none" w:sz="0" w:space="0" w:color="auto"/>
        <w:right w:val="none" w:sz="0" w:space="0" w:color="auto"/>
      </w:divBdr>
    </w:div>
    <w:div w:id="278605205">
      <w:bodyDiv w:val="1"/>
      <w:marLeft w:val="0"/>
      <w:marRight w:val="0"/>
      <w:marTop w:val="0"/>
      <w:marBottom w:val="0"/>
      <w:divBdr>
        <w:top w:val="none" w:sz="0" w:space="0" w:color="auto"/>
        <w:left w:val="none" w:sz="0" w:space="0" w:color="auto"/>
        <w:bottom w:val="none" w:sz="0" w:space="0" w:color="auto"/>
        <w:right w:val="none" w:sz="0" w:space="0" w:color="auto"/>
      </w:divBdr>
    </w:div>
    <w:div w:id="291716032">
      <w:bodyDiv w:val="1"/>
      <w:marLeft w:val="0"/>
      <w:marRight w:val="0"/>
      <w:marTop w:val="0"/>
      <w:marBottom w:val="0"/>
      <w:divBdr>
        <w:top w:val="none" w:sz="0" w:space="0" w:color="auto"/>
        <w:left w:val="none" w:sz="0" w:space="0" w:color="auto"/>
        <w:bottom w:val="none" w:sz="0" w:space="0" w:color="auto"/>
        <w:right w:val="none" w:sz="0" w:space="0" w:color="auto"/>
      </w:divBdr>
    </w:div>
    <w:div w:id="315687865">
      <w:bodyDiv w:val="1"/>
      <w:marLeft w:val="0"/>
      <w:marRight w:val="0"/>
      <w:marTop w:val="0"/>
      <w:marBottom w:val="0"/>
      <w:divBdr>
        <w:top w:val="none" w:sz="0" w:space="0" w:color="auto"/>
        <w:left w:val="none" w:sz="0" w:space="0" w:color="auto"/>
        <w:bottom w:val="none" w:sz="0" w:space="0" w:color="auto"/>
        <w:right w:val="none" w:sz="0" w:space="0" w:color="auto"/>
      </w:divBdr>
    </w:div>
    <w:div w:id="321279637">
      <w:bodyDiv w:val="1"/>
      <w:marLeft w:val="0"/>
      <w:marRight w:val="0"/>
      <w:marTop w:val="0"/>
      <w:marBottom w:val="0"/>
      <w:divBdr>
        <w:top w:val="none" w:sz="0" w:space="0" w:color="auto"/>
        <w:left w:val="none" w:sz="0" w:space="0" w:color="auto"/>
        <w:bottom w:val="none" w:sz="0" w:space="0" w:color="auto"/>
        <w:right w:val="none" w:sz="0" w:space="0" w:color="auto"/>
      </w:divBdr>
    </w:div>
    <w:div w:id="324088928">
      <w:bodyDiv w:val="1"/>
      <w:marLeft w:val="0"/>
      <w:marRight w:val="0"/>
      <w:marTop w:val="0"/>
      <w:marBottom w:val="0"/>
      <w:divBdr>
        <w:top w:val="none" w:sz="0" w:space="0" w:color="auto"/>
        <w:left w:val="none" w:sz="0" w:space="0" w:color="auto"/>
        <w:bottom w:val="none" w:sz="0" w:space="0" w:color="auto"/>
        <w:right w:val="none" w:sz="0" w:space="0" w:color="auto"/>
      </w:divBdr>
    </w:div>
    <w:div w:id="406340606">
      <w:bodyDiv w:val="1"/>
      <w:marLeft w:val="0"/>
      <w:marRight w:val="0"/>
      <w:marTop w:val="0"/>
      <w:marBottom w:val="0"/>
      <w:divBdr>
        <w:top w:val="none" w:sz="0" w:space="0" w:color="auto"/>
        <w:left w:val="none" w:sz="0" w:space="0" w:color="auto"/>
        <w:bottom w:val="none" w:sz="0" w:space="0" w:color="auto"/>
        <w:right w:val="none" w:sz="0" w:space="0" w:color="auto"/>
      </w:divBdr>
    </w:div>
    <w:div w:id="414933993">
      <w:bodyDiv w:val="1"/>
      <w:marLeft w:val="0"/>
      <w:marRight w:val="0"/>
      <w:marTop w:val="0"/>
      <w:marBottom w:val="0"/>
      <w:divBdr>
        <w:top w:val="none" w:sz="0" w:space="0" w:color="auto"/>
        <w:left w:val="none" w:sz="0" w:space="0" w:color="auto"/>
        <w:bottom w:val="none" w:sz="0" w:space="0" w:color="auto"/>
        <w:right w:val="none" w:sz="0" w:space="0" w:color="auto"/>
      </w:divBdr>
    </w:div>
    <w:div w:id="448016720">
      <w:bodyDiv w:val="1"/>
      <w:marLeft w:val="0"/>
      <w:marRight w:val="0"/>
      <w:marTop w:val="0"/>
      <w:marBottom w:val="0"/>
      <w:divBdr>
        <w:top w:val="none" w:sz="0" w:space="0" w:color="auto"/>
        <w:left w:val="none" w:sz="0" w:space="0" w:color="auto"/>
        <w:bottom w:val="none" w:sz="0" w:space="0" w:color="auto"/>
        <w:right w:val="none" w:sz="0" w:space="0" w:color="auto"/>
      </w:divBdr>
    </w:div>
    <w:div w:id="450629961">
      <w:bodyDiv w:val="1"/>
      <w:marLeft w:val="0"/>
      <w:marRight w:val="0"/>
      <w:marTop w:val="0"/>
      <w:marBottom w:val="0"/>
      <w:divBdr>
        <w:top w:val="none" w:sz="0" w:space="0" w:color="auto"/>
        <w:left w:val="none" w:sz="0" w:space="0" w:color="auto"/>
        <w:bottom w:val="none" w:sz="0" w:space="0" w:color="auto"/>
        <w:right w:val="none" w:sz="0" w:space="0" w:color="auto"/>
      </w:divBdr>
    </w:div>
    <w:div w:id="456224246">
      <w:bodyDiv w:val="1"/>
      <w:marLeft w:val="0"/>
      <w:marRight w:val="0"/>
      <w:marTop w:val="0"/>
      <w:marBottom w:val="0"/>
      <w:divBdr>
        <w:top w:val="none" w:sz="0" w:space="0" w:color="auto"/>
        <w:left w:val="none" w:sz="0" w:space="0" w:color="auto"/>
        <w:bottom w:val="none" w:sz="0" w:space="0" w:color="auto"/>
        <w:right w:val="none" w:sz="0" w:space="0" w:color="auto"/>
      </w:divBdr>
    </w:div>
    <w:div w:id="486551133">
      <w:bodyDiv w:val="1"/>
      <w:marLeft w:val="0"/>
      <w:marRight w:val="0"/>
      <w:marTop w:val="0"/>
      <w:marBottom w:val="0"/>
      <w:divBdr>
        <w:top w:val="none" w:sz="0" w:space="0" w:color="auto"/>
        <w:left w:val="none" w:sz="0" w:space="0" w:color="auto"/>
        <w:bottom w:val="none" w:sz="0" w:space="0" w:color="auto"/>
        <w:right w:val="none" w:sz="0" w:space="0" w:color="auto"/>
      </w:divBdr>
    </w:div>
    <w:div w:id="523717547">
      <w:bodyDiv w:val="1"/>
      <w:marLeft w:val="0"/>
      <w:marRight w:val="0"/>
      <w:marTop w:val="0"/>
      <w:marBottom w:val="0"/>
      <w:divBdr>
        <w:top w:val="none" w:sz="0" w:space="0" w:color="auto"/>
        <w:left w:val="none" w:sz="0" w:space="0" w:color="auto"/>
        <w:bottom w:val="none" w:sz="0" w:space="0" w:color="auto"/>
        <w:right w:val="none" w:sz="0" w:space="0" w:color="auto"/>
      </w:divBdr>
    </w:div>
    <w:div w:id="555169265">
      <w:bodyDiv w:val="1"/>
      <w:marLeft w:val="0"/>
      <w:marRight w:val="0"/>
      <w:marTop w:val="0"/>
      <w:marBottom w:val="0"/>
      <w:divBdr>
        <w:top w:val="none" w:sz="0" w:space="0" w:color="auto"/>
        <w:left w:val="none" w:sz="0" w:space="0" w:color="auto"/>
        <w:bottom w:val="none" w:sz="0" w:space="0" w:color="auto"/>
        <w:right w:val="none" w:sz="0" w:space="0" w:color="auto"/>
      </w:divBdr>
    </w:div>
    <w:div w:id="629821211">
      <w:bodyDiv w:val="1"/>
      <w:marLeft w:val="0"/>
      <w:marRight w:val="0"/>
      <w:marTop w:val="0"/>
      <w:marBottom w:val="0"/>
      <w:divBdr>
        <w:top w:val="none" w:sz="0" w:space="0" w:color="auto"/>
        <w:left w:val="none" w:sz="0" w:space="0" w:color="auto"/>
        <w:bottom w:val="none" w:sz="0" w:space="0" w:color="auto"/>
        <w:right w:val="none" w:sz="0" w:space="0" w:color="auto"/>
      </w:divBdr>
    </w:div>
    <w:div w:id="651832548">
      <w:bodyDiv w:val="1"/>
      <w:marLeft w:val="0"/>
      <w:marRight w:val="0"/>
      <w:marTop w:val="0"/>
      <w:marBottom w:val="0"/>
      <w:divBdr>
        <w:top w:val="none" w:sz="0" w:space="0" w:color="auto"/>
        <w:left w:val="none" w:sz="0" w:space="0" w:color="auto"/>
        <w:bottom w:val="none" w:sz="0" w:space="0" w:color="auto"/>
        <w:right w:val="none" w:sz="0" w:space="0" w:color="auto"/>
      </w:divBdr>
    </w:div>
    <w:div w:id="654065290">
      <w:bodyDiv w:val="1"/>
      <w:marLeft w:val="0"/>
      <w:marRight w:val="0"/>
      <w:marTop w:val="0"/>
      <w:marBottom w:val="0"/>
      <w:divBdr>
        <w:top w:val="none" w:sz="0" w:space="0" w:color="auto"/>
        <w:left w:val="none" w:sz="0" w:space="0" w:color="auto"/>
        <w:bottom w:val="none" w:sz="0" w:space="0" w:color="auto"/>
        <w:right w:val="none" w:sz="0" w:space="0" w:color="auto"/>
      </w:divBdr>
    </w:div>
    <w:div w:id="665287201">
      <w:bodyDiv w:val="1"/>
      <w:marLeft w:val="0"/>
      <w:marRight w:val="0"/>
      <w:marTop w:val="0"/>
      <w:marBottom w:val="0"/>
      <w:divBdr>
        <w:top w:val="none" w:sz="0" w:space="0" w:color="auto"/>
        <w:left w:val="none" w:sz="0" w:space="0" w:color="auto"/>
        <w:bottom w:val="none" w:sz="0" w:space="0" w:color="auto"/>
        <w:right w:val="none" w:sz="0" w:space="0" w:color="auto"/>
      </w:divBdr>
    </w:div>
    <w:div w:id="741677588">
      <w:bodyDiv w:val="1"/>
      <w:marLeft w:val="0"/>
      <w:marRight w:val="0"/>
      <w:marTop w:val="0"/>
      <w:marBottom w:val="0"/>
      <w:divBdr>
        <w:top w:val="none" w:sz="0" w:space="0" w:color="auto"/>
        <w:left w:val="none" w:sz="0" w:space="0" w:color="auto"/>
        <w:bottom w:val="none" w:sz="0" w:space="0" w:color="auto"/>
        <w:right w:val="none" w:sz="0" w:space="0" w:color="auto"/>
      </w:divBdr>
    </w:div>
    <w:div w:id="761952548">
      <w:bodyDiv w:val="1"/>
      <w:marLeft w:val="0"/>
      <w:marRight w:val="0"/>
      <w:marTop w:val="0"/>
      <w:marBottom w:val="0"/>
      <w:divBdr>
        <w:top w:val="none" w:sz="0" w:space="0" w:color="auto"/>
        <w:left w:val="none" w:sz="0" w:space="0" w:color="auto"/>
        <w:bottom w:val="none" w:sz="0" w:space="0" w:color="auto"/>
        <w:right w:val="none" w:sz="0" w:space="0" w:color="auto"/>
      </w:divBdr>
    </w:div>
    <w:div w:id="793864926">
      <w:bodyDiv w:val="1"/>
      <w:marLeft w:val="0"/>
      <w:marRight w:val="0"/>
      <w:marTop w:val="0"/>
      <w:marBottom w:val="0"/>
      <w:divBdr>
        <w:top w:val="none" w:sz="0" w:space="0" w:color="auto"/>
        <w:left w:val="none" w:sz="0" w:space="0" w:color="auto"/>
        <w:bottom w:val="none" w:sz="0" w:space="0" w:color="auto"/>
        <w:right w:val="none" w:sz="0" w:space="0" w:color="auto"/>
      </w:divBdr>
    </w:div>
    <w:div w:id="796948169">
      <w:bodyDiv w:val="1"/>
      <w:marLeft w:val="0"/>
      <w:marRight w:val="0"/>
      <w:marTop w:val="0"/>
      <w:marBottom w:val="0"/>
      <w:divBdr>
        <w:top w:val="none" w:sz="0" w:space="0" w:color="auto"/>
        <w:left w:val="none" w:sz="0" w:space="0" w:color="auto"/>
        <w:bottom w:val="none" w:sz="0" w:space="0" w:color="auto"/>
        <w:right w:val="none" w:sz="0" w:space="0" w:color="auto"/>
      </w:divBdr>
    </w:div>
    <w:div w:id="802037739">
      <w:bodyDiv w:val="1"/>
      <w:marLeft w:val="0"/>
      <w:marRight w:val="0"/>
      <w:marTop w:val="0"/>
      <w:marBottom w:val="0"/>
      <w:divBdr>
        <w:top w:val="none" w:sz="0" w:space="0" w:color="auto"/>
        <w:left w:val="none" w:sz="0" w:space="0" w:color="auto"/>
        <w:bottom w:val="none" w:sz="0" w:space="0" w:color="auto"/>
        <w:right w:val="none" w:sz="0" w:space="0" w:color="auto"/>
      </w:divBdr>
    </w:div>
    <w:div w:id="817187346">
      <w:bodyDiv w:val="1"/>
      <w:marLeft w:val="0"/>
      <w:marRight w:val="0"/>
      <w:marTop w:val="0"/>
      <w:marBottom w:val="0"/>
      <w:divBdr>
        <w:top w:val="none" w:sz="0" w:space="0" w:color="auto"/>
        <w:left w:val="none" w:sz="0" w:space="0" w:color="auto"/>
        <w:bottom w:val="none" w:sz="0" w:space="0" w:color="auto"/>
        <w:right w:val="none" w:sz="0" w:space="0" w:color="auto"/>
      </w:divBdr>
    </w:div>
    <w:div w:id="823200038">
      <w:bodyDiv w:val="1"/>
      <w:marLeft w:val="0"/>
      <w:marRight w:val="0"/>
      <w:marTop w:val="0"/>
      <w:marBottom w:val="0"/>
      <w:divBdr>
        <w:top w:val="none" w:sz="0" w:space="0" w:color="auto"/>
        <w:left w:val="none" w:sz="0" w:space="0" w:color="auto"/>
        <w:bottom w:val="none" w:sz="0" w:space="0" w:color="auto"/>
        <w:right w:val="none" w:sz="0" w:space="0" w:color="auto"/>
      </w:divBdr>
    </w:div>
    <w:div w:id="825630228">
      <w:bodyDiv w:val="1"/>
      <w:marLeft w:val="0"/>
      <w:marRight w:val="0"/>
      <w:marTop w:val="0"/>
      <w:marBottom w:val="0"/>
      <w:divBdr>
        <w:top w:val="none" w:sz="0" w:space="0" w:color="auto"/>
        <w:left w:val="none" w:sz="0" w:space="0" w:color="auto"/>
        <w:bottom w:val="none" w:sz="0" w:space="0" w:color="auto"/>
        <w:right w:val="none" w:sz="0" w:space="0" w:color="auto"/>
      </w:divBdr>
    </w:div>
    <w:div w:id="890388222">
      <w:bodyDiv w:val="1"/>
      <w:marLeft w:val="0"/>
      <w:marRight w:val="0"/>
      <w:marTop w:val="0"/>
      <w:marBottom w:val="0"/>
      <w:divBdr>
        <w:top w:val="none" w:sz="0" w:space="0" w:color="auto"/>
        <w:left w:val="none" w:sz="0" w:space="0" w:color="auto"/>
        <w:bottom w:val="none" w:sz="0" w:space="0" w:color="auto"/>
        <w:right w:val="none" w:sz="0" w:space="0" w:color="auto"/>
      </w:divBdr>
    </w:div>
    <w:div w:id="895357161">
      <w:bodyDiv w:val="1"/>
      <w:marLeft w:val="0"/>
      <w:marRight w:val="0"/>
      <w:marTop w:val="0"/>
      <w:marBottom w:val="0"/>
      <w:divBdr>
        <w:top w:val="none" w:sz="0" w:space="0" w:color="auto"/>
        <w:left w:val="none" w:sz="0" w:space="0" w:color="auto"/>
        <w:bottom w:val="none" w:sz="0" w:space="0" w:color="auto"/>
        <w:right w:val="none" w:sz="0" w:space="0" w:color="auto"/>
      </w:divBdr>
    </w:div>
    <w:div w:id="912080682">
      <w:bodyDiv w:val="1"/>
      <w:marLeft w:val="0"/>
      <w:marRight w:val="0"/>
      <w:marTop w:val="0"/>
      <w:marBottom w:val="0"/>
      <w:divBdr>
        <w:top w:val="none" w:sz="0" w:space="0" w:color="auto"/>
        <w:left w:val="none" w:sz="0" w:space="0" w:color="auto"/>
        <w:bottom w:val="none" w:sz="0" w:space="0" w:color="auto"/>
        <w:right w:val="none" w:sz="0" w:space="0" w:color="auto"/>
      </w:divBdr>
    </w:div>
    <w:div w:id="964190428">
      <w:bodyDiv w:val="1"/>
      <w:marLeft w:val="0"/>
      <w:marRight w:val="0"/>
      <w:marTop w:val="0"/>
      <w:marBottom w:val="0"/>
      <w:divBdr>
        <w:top w:val="none" w:sz="0" w:space="0" w:color="auto"/>
        <w:left w:val="none" w:sz="0" w:space="0" w:color="auto"/>
        <w:bottom w:val="none" w:sz="0" w:space="0" w:color="auto"/>
        <w:right w:val="none" w:sz="0" w:space="0" w:color="auto"/>
      </w:divBdr>
    </w:div>
    <w:div w:id="964383961">
      <w:bodyDiv w:val="1"/>
      <w:marLeft w:val="0"/>
      <w:marRight w:val="0"/>
      <w:marTop w:val="0"/>
      <w:marBottom w:val="0"/>
      <w:divBdr>
        <w:top w:val="none" w:sz="0" w:space="0" w:color="auto"/>
        <w:left w:val="none" w:sz="0" w:space="0" w:color="auto"/>
        <w:bottom w:val="none" w:sz="0" w:space="0" w:color="auto"/>
        <w:right w:val="none" w:sz="0" w:space="0" w:color="auto"/>
      </w:divBdr>
    </w:div>
    <w:div w:id="970016182">
      <w:bodyDiv w:val="1"/>
      <w:marLeft w:val="0"/>
      <w:marRight w:val="0"/>
      <w:marTop w:val="0"/>
      <w:marBottom w:val="0"/>
      <w:divBdr>
        <w:top w:val="none" w:sz="0" w:space="0" w:color="auto"/>
        <w:left w:val="none" w:sz="0" w:space="0" w:color="auto"/>
        <w:bottom w:val="none" w:sz="0" w:space="0" w:color="auto"/>
        <w:right w:val="none" w:sz="0" w:space="0" w:color="auto"/>
      </w:divBdr>
    </w:div>
    <w:div w:id="1022784461">
      <w:bodyDiv w:val="1"/>
      <w:marLeft w:val="0"/>
      <w:marRight w:val="0"/>
      <w:marTop w:val="0"/>
      <w:marBottom w:val="0"/>
      <w:divBdr>
        <w:top w:val="none" w:sz="0" w:space="0" w:color="auto"/>
        <w:left w:val="none" w:sz="0" w:space="0" w:color="auto"/>
        <w:bottom w:val="none" w:sz="0" w:space="0" w:color="auto"/>
        <w:right w:val="none" w:sz="0" w:space="0" w:color="auto"/>
      </w:divBdr>
    </w:div>
    <w:div w:id="1026056354">
      <w:bodyDiv w:val="1"/>
      <w:marLeft w:val="0"/>
      <w:marRight w:val="0"/>
      <w:marTop w:val="0"/>
      <w:marBottom w:val="0"/>
      <w:divBdr>
        <w:top w:val="none" w:sz="0" w:space="0" w:color="auto"/>
        <w:left w:val="none" w:sz="0" w:space="0" w:color="auto"/>
        <w:bottom w:val="none" w:sz="0" w:space="0" w:color="auto"/>
        <w:right w:val="none" w:sz="0" w:space="0" w:color="auto"/>
      </w:divBdr>
    </w:div>
    <w:div w:id="1029648133">
      <w:bodyDiv w:val="1"/>
      <w:marLeft w:val="0"/>
      <w:marRight w:val="0"/>
      <w:marTop w:val="0"/>
      <w:marBottom w:val="0"/>
      <w:divBdr>
        <w:top w:val="none" w:sz="0" w:space="0" w:color="auto"/>
        <w:left w:val="none" w:sz="0" w:space="0" w:color="auto"/>
        <w:bottom w:val="none" w:sz="0" w:space="0" w:color="auto"/>
        <w:right w:val="none" w:sz="0" w:space="0" w:color="auto"/>
      </w:divBdr>
    </w:div>
    <w:div w:id="1047946984">
      <w:bodyDiv w:val="1"/>
      <w:marLeft w:val="0"/>
      <w:marRight w:val="0"/>
      <w:marTop w:val="0"/>
      <w:marBottom w:val="0"/>
      <w:divBdr>
        <w:top w:val="none" w:sz="0" w:space="0" w:color="auto"/>
        <w:left w:val="none" w:sz="0" w:space="0" w:color="auto"/>
        <w:bottom w:val="none" w:sz="0" w:space="0" w:color="auto"/>
        <w:right w:val="none" w:sz="0" w:space="0" w:color="auto"/>
      </w:divBdr>
    </w:div>
    <w:div w:id="1048526142">
      <w:bodyDiv w:val="1"/>
      <w:marLeft w:val="0"/>
      <w:marRight w:val="0"/>
      <w:marTop w:val="0"/>
      <w:marBottom w:val="0"/>
      <w:divBdr>
        <w:top w:val="none" w:sz="0" w:space="0" w:color="auto"/>
        <w:left w:val="none" w:sz="0" w:space="0" w:color="auto"/>
        <w:bottom w:val="none" w:sz="0" w:space="0" w:color="auto"/>
        <w:right w:val="none" w:sz="0" w:space="0" w:color="auto"/>
      </w:divBdr>
    </w:div>
    <w:div w:id="1055467703">
      <w:bodyDiv w:val="1"/>
      <w:marLeft w:val="0"/>
      <w:marRight w:val="0"/>
      <w:marTop w:val="0"/>
      <w:marBottom w:val="0"/>
      <w:divBdr>
        <w:top w:val="none" w:sz="0" w:space="0" w:color="auto"/>
        <w:left w:val="none" w:sz="0" w:space="0" w:color="auto"/>
        <w:bottom w:val="none" w:sz="0" w:space="0" w:color="auto"/>
        <w:right w:val="none" w:sz="0" w:space="0" w:color="auto"/>
      </w:divBdr>
    </w:div>
    <w:div w:id="1080253066">
      <w:bodyDiv w:val="1"/>
      <w:marLeft w:val="0"/>
      <w:marRight w:val="0"/>
      <w:marTop w:val="0"/>
      <w:marBottom w:val="0"/>
      <w:divBdr>
        <w:top w:val="none" w:sz="0" w:space="0" w:color="auto"/>
        <w:left w:val="none" w:sz="0" w:space="0" w:color="auto"/>
        <w:bottom w:val="none" w:sz="0" w:space="0" w:color="auto"/>
        <w:right w:val="none" w:sz="0" w:space="0" w:color="auto"/>
      </w:divBdr>
    </w:div>
    <w:div w:id="1095441424">
      <w:bodyDiv w:val="1"/>
      <w:marLeft w:val="0"/>
      <w:marRight w:val="0"/>
      <w:marTop w:val="0"/>
      <w:marBottom w:val="0"/>
      <w:divBdr>
        <w:top w:val="none" w:sz="0" w:space="0" w:color="auto"/>
        <w:left w:val="none" w:sz="0" w:space="0" w:color="auto"/>
        <w:bottom w:val="none" w:sz="0" w:space="0" w:color="auto"/>
        <w:right w:val="none" w:sz="0" w:space="0" w:color="auto"/>
      </w:divBdr>
    </w:div>
    <w:div w:id="1098713572">
      <w:bodyDiv w:val="1"/>
      <w:marLeft w:val="0"/>
      <w:marRight w:val="0"/>
      <w:marTop w:val="0"/>
      <w:marBottom w:val="0"/>
      <w:divBdr>
        <w:top w:val="none" w:sz="0" w:space="0" w:color="auto"/>
        <w:left w:val="none" w:sz="0" w:space="0" w:color="auto"/>
        <w:bottom w:val="none" w:sz="0" w:space="0" w:color="auto"/>
        <w:right w:val="none" w:sz="0" w:space="0" w:color="auto"/>
      </w:divBdr>
    </w:div>
    <w:div w:id="1106388045">
      <w:bodyDiv w:val="1"/>
      <w:marLeft w:val="0"/>
      <w:marRight w:val="0"/>
      <w:marTop w:val="0"/>
      <w:marBottom w:val="0"/>
      <w:divBdr>
        <w:top w:val="none" w:sz="0" w:space="0" w:color="auto"/>
        <w:left w:val="none" w:sz="0" w:space="0" w:color="auto"/>
        <w:bottom w:val="none" w:sz="0" w:space="0" w:color="auto"/>
        <w:right w:val="none" w:sz="0" w:space="0" w:color="auto"/>
      </w:divBdr>
    </w:div>
    <w:div w:id="1117260780">
      <w:bodyDiv w:val="1"/>
      <w:marLeft w:val="0"/>
      <w:marRight w:val="0"/>
      <w:marTop w:val="0"/>
      <w:marBottom w:val="0"/>
      <w:divBdr>
        <w:top w:val="none" w:sz="0" w:space="0" w:color="auto"/>
        <w:left w:val="none" w:sz="0" w:space="0" w:color="auto"/>
        <w:bottom w:val="none" w:sz="0" w:space="0" w:color="auto"/>
        <w:right w:val="none" w:sz="0" w:space="0" w:color="auto"/>
      </w:divBdr>
    </w:div>
    <w:div w:id="1149056261">
      <w:bodyDiv w:val="1"/>
      <w:marLeft w:val="0"/>
      <w:marRight w:val="0"/>
      <w:marTop w:val="0"/>
      <w:marBottom w:val="0"/>
      <w:divBdr>
        <w:top w:val="none" w:sz="0" w:space="0" w:color="auto"/>
        <w:left w:val="none" w:sz="0" w:space="0" w:color="auto"/>
        <w:bottom w:val="none" w:sz="0" w:space="0" w:color="auto"/>
        <w:right w:val="none" w:sz="0" w:space="0" w:color="auto"/>
      </w:divBdr>
    </w:div>
    <w:div w:id="1193223894">
      <w:bodyDiv w:val="1"/>
      <w:marLeft w:val="0"/>
      <w:marRight w:val="0"/>
      <w:marTop w:val="0"/>
      <w:marBottom w:val="0"/>
      <w:divBdr>
        <w:top w:val="none" w:sz="0" w:space="0" w:color="auto"/>
        <w:left w:val="none" w:sz="0" w:space="0" w:color="auto"/>
        <w:bottom w:val="none" w:sz="0" w:space="0" w:color="auto"/>
        <w:right w:val="none" w:sz="0" w:space="0" w:color="auto"/>
      </w:divBdr>
      <w:divsChild>
        <w:div w:id="1275750267">
          <w:marLeft w:val="0"/>
          <w:marRight w:val="0"/>
          <w:marTop w:val="0"/>
          <w:marBottom w:val="0"/>
          <w:divBdr>
            <w:top w:val="none" w:sz="0" w:space="0" w:color="auto"/>
            <w:left w:val="none" w:sz="0" w:space="0" w:color="auto"/>
            <w:bottom w:val="none" w:sz="0" w:space="0" w:color="auto"/>
            <w:right w:val="none" w:sz="0" w:space="0" w:color="auto"/>
          </w:divBdr>
        </w:div>
        <w:div w:id="1934124917">
          <w:marLeft w:val="0"/>
          <w:marRight w:val="0"/>
          <w:marTop w:val="0"/>
          <w:marBottom w:val="0"/>
          <w:divBdr>
            <w:top w:val="none" w:sz="0" w:space="0" w:color="auto"/>
            <w:left w:val="none" w:sz="0" w:space="0" w:color="auto"/>
            <w:bottom w:val="none" w:sz="0" w:space="0" w:color="auto"/>
            <w:right w:val="none" w:sz="0" w:space="0" w:color="auto"/>
          </w:divBdr>
        </w:div>
        <w:div w:id="657609199">
          <w:marLeft w:val="0"/>
          <w:marRight w:val="0"/>
          <w:marTop w:val="0"/>
          <w:marBottom w:val="0"/>
          <w:divBdr>
            <w:top w:val="none" w:sz="0" w:space="0" w:color="auto"/>
            <w:left w:val="none" w:sz="0" w:space="0" w:color="auto"/>
            <w:bottom w:val="none" w:sz="0" w:space="0" w:color="auto"/>
            <w:right w:val="none" w:sz="0" w:space="0" w:color="auto"/>
          </w:divBdr>
        </w:div>
        <w:div w:id="1276868425">
          <w:marLeft w:val="0"/>
          <w:marRight w:val="0"/>
          <w:marTop w:val="0"/>
          <w:marBottom w:val="0"/>
          <w:divBdr>
            <w:top w:val="none" w:sz="0" w:space="0" w:color="auto"/>
            <w:left w:val="none" w:sz="0" w:space="0" w:color="auto"/>
            <w:bottom w:val="none" w:sz="0" w:space="0" w:color="auto"/>
            <w:right w:val="none" w:sz="0" w:space="0" w:color="auto"/>
          </w:divBdr>
        </w:div>
        <w:div w:id="1526862587">
          <w:marLeft w:val="0"/>
          <w:marRight w:val="0"/>
          <w:marTop w:val="0"/>
          <w:marBottom w:val="0"/>
          <w:divBdr>
            <w:top w:val="none" w:sz="0" w:space="0" w:color="auto"/>
            <w:left w:val="none" w:sz="0" w:space="0" w:color="auto"/>
            <w:bottom w:val="none" w:sz="0" w:space="0" w:color="auto"/>
            <w:right w:val="none" w:sz="0" w:space="0" w:color="auto"/>
          </w:divBdr>
        </w:div>
        <w:div w:id="909654248">
          <w:marLeft w:val="0"/>
          <w:marRight w:val="0"/>
          <w:marTop w:val="0"/>
          <w:marBottom w:val="0"/>
          <w:divBdr>
            <w:top w:val="none" w:sz="0" w:space="0" w:color="auto"/>
            <w:left w:val="none" w:sz="0" w:space="0" w:color="auto"/>
            <w:bottom w:val="none" w:sz="0" w:space="0" w:color="auto"/>
            <w:right w:val="none" w:sz="0" w:space="0" w:color="auto"/>
          </w:divBdr>
        </w:div>
      </w:divsChild>
    </w:div>
    <w:div w:id="1308125760">
      <w:bodyDiv w:val="1"/>
      <w:marLeft w:val="0"/>
      <w:marRight w:val="0"/>
      <w:marTop w:val="0"/>
      <w:marBottom w:val="0"/>
      <w:divBdr>
        <w:top w:val="none" w:sz="0" w:space="0" w:color="auto"/>
        <w:left w:val="none" w:sz="0" w:space="0" w:color="auto"/>
        <w:bottom w:val="none" w:sz="0" w:space="0" w:color="auto"/>
        <w:right w:val="none" w:sz="0" w:space="0" w:color="auto"/>
      </w:divBdr>
    </w:div>
    <w:div w:id="1379358337">
      <w:bodyDiv w:val="1"/>
      <w:marLeft w:val="0"/>
      <w:marRight w:val="0"/>
      <w:marTop w:val="0"/>
      <w:marBottom w:val="0"/>
      <w:divBdr>
        <w:top w:val="none" w:sz="0" w:space="0" w:color="auto"/>
        <w:left w:val="none" w:sz="0" w:space="0" w:color="auto"/>
        <w:bottom w:val="none" w:sz="0" w:space="0" w:color="auto"/>
        <w:right w:val="none" w:sz="0" w:space="0" w:color="auto"/>
      </w:divBdr>
    </w:div>
    <w:div w:id="1411349266">
      <w:bodyDiv w:val="1"/>
      <w:marLeft w:val="0"/>
      <w:marRight w:val="0"/>
      <w:marTop w:val="0"/>
      <w:marBottom w:val="0"/>
      <w:divBdr>
        <w:top w:val="none" w:sz="0" w:space="0" w:color="auto"/>
        <w:left w:val="none" w:sz="0" w:space="0" w:color="auto"/>
        <w:bottom w:val="none" w:sz="0" w:space="0" w:color="auto"/>
        <w:right w:val="none" w:sz="0" w:space="0" w:color="auto"/>
      </w:divBdr>
      <w:divsChild>
        <w:div w:id="20476647">
          <w:marLeft w:val="0"/>
          <w:marRight w:val="0"/>
          <w:marTop w:val="0"/>
          <w:marBottom w:val="0"/>
          <w:divBdr>
            <w:top w:val="none" w:sz="0" w:space="0" w:color="auto"/>
            <w:left w:val="none" w:sz="0" w:space="0" w:color="auto"/>
            <w:bottom w:val="none" w:sz="0" w:space="0" w:color="auto"/>
            <w:right w:val="none" w:sz="0" w:space="0" w:color="auto"/>
          </w:divBdr>
        </w:div>
        <w:div w:id="932590110">
          <w:marLeft w:val="0"/>
          <w:marRight w:val="0"/>
          <w:marTop w:val="0"/>
          <w:marBottom w:val="0"/>
          <w:divBdr>
            <w:top w:val="none" w:sz="0" w:space="0" w:color="auto"/>
            <w:left w:val="none" w:sz="0" w:space="0" w:color="auto"/>
            <w:bottom w:val="none" w:sz="0" w:space="0" w:color="auto"/>
            <w:right w:val="none" w:sz="0" w:space="0" w:color="auto"/>
          </w:divBdr>
        </w:div>
        <w:div w:id="1039891494">
          <w:marLeft w:val="0"/>
          <w:marRight w:val="0"/>
          <w:marTop w:val="0"/>
          <w:marBottom w:val="0"/>
          <w:divBdr>
            <w:top w:val="none" w:sz="0" w:space="0" w:color="auto"/>
            <w:left w:val="none" w:sz="0" w:space="0" w:color="auto"/>
            <w:bottom w:val="none" w:sz="0" w:space="0" w:color="auto"/>
            <w:right w:val="none" w:sz="0" w:space="0" w:color="auto"/>
          </w:divBdr>
        </w:div>
        <w:div w:id="1553686897">
          <w:marLeft w:val="0"/>
          <w:marRight w:val="0"/>
          <w:marTop w:val="0"/>
          <w:marBottom w:val="0"/>
          <w:divBdr>
            <w:top w:val="none" w:sz="0" w:space="0" w:color="auto"/>
            <w:left w:val="none" w:sz="0" w:space="0" w:color="auto"/>
            <w:bottom w:val="none" w:sz="0" w:space="0" w:color="auto"/>
            <w:right w:val="none" w:sz="0" w:space="0" w:color="auto"/>
          </w:divBdr>
        </w:div>
      </w:divsChild>
    </w:div>
    <w:div w:id="1446926035">
      <w:bodyDiv w:val="1"/>
      <w:marLeft w:val="0"/>
      <w:marRight w:val="0"/>
      <w:marTop w:val="0"/>
      <w:marBottom w:val="0"/>
      <w:divBdr>
        <w:top w:val="none" w:sz="0" w:space="0" w:color="auto"/>
        <w:left w:val="none" w:sz="0" w:space="0" w:color="auto"/>
        <w:bottom w:val="none" w:sz="0" w:space="0" w:color="auto"/>
        <w:right w:val="none" w:sz="0" w:space="0" w:color="auto"/>
      </w:divBdr>
    </w:div>
    <w:div w:id="1451977953">
      <w:bodyDiv w:val="1"/>
      <w:marLeft w:val="0"/>
      <w:marRight w:val="0"/>
      <w:marTop w:val="0"/>
      <w:marBottom w:val="0"/>
      <w:divBdr>
        <w:top w:val="none" w:sz="0" w:space="0" w:color="auto"/>
        <w:left w:val="none" w:sz="0" w:space="0" w:color="auto"/>
        <w:bottom w:val="none" w:sz="0" w:space="0" w:color="auto"/>
        <w:right w:val="none" w:sz="0" w:space="0" w:color="auto"/>
      </w:divBdr>
    </w:div>
    <w:div w:id="1526796578">
      <w:bodyDiv w:val="1"/>
      <w:marLeft w:val="0"/>
      <w:marRight w:val="0"/>
      <w:marTop w:val="0"/>
      <w:marBottom w:val="0"/>
      <w:divBdr>
        <w:top w:val="none" w:sz="0" w:space="0" w:color="auto"/>
        <w:left w:val="none" w:sz="0" w:space="0" w:color="auto"/>
        <w:bottom w:val="none" w:sz="0" w:space="0" w:color="auto"/>
        <w:right w:val="none" w:sz="0" w:space="0" w:color="auto"/>
      </w:divBdr>
    </w:div>
    <w:div w:id="1527670486">
      <w:bodyDiv w:val="1"/>
      <w:marLeft w:val="0"/>
      <w:marRight w:val="0"/>
      <w:marTop w:val="0"/>
      <w:marBottom w:val="0"/>
      <w:divBdr>
        <w:top w:val="none" w:sz="0" w:space="0" w:color="auto"/>
        <w:left w:val="none" w:sz="0" w:space="0" w:color="auto"/>
        <w:bottom w:val="none" w:sz="0" w:space="0" w:color="auto"/>
        <w:right w:val="none" w:sz="0" w:space="0" w:color="auto"/>
      </w:divBdr>
    </w:div>
    <w:div w:id="1554652733">
      <w:bodyDiv w:val="1"/>
      <w:marLeft w:val="0"/>
      <w:marRight w:val="0"/>
      <w:marTop w:val="0"/>
      <w:marBottom w:val="0"/>
      <w:divBdr>
        <w:top w:val="none" w:sz="0" w:space="0" w:color="auto"/>
        <w:left w:val="none" w:sz="0" w:space="0" w:color="auto"/>
        <w:bottom w:val="none" w:sz="0" w:space="0" w:color="auto"/>
        <w:right w:val="none" w:sz="0" w:space="0" w:color="auto"/>
      </w:divBdr>
      <w:divsChild>
        <w:div w:id="1086807073">
          <w:marLeft w:val="0"/>
          <w:marRight w:val="0"/>
          <w:marTop w:val="15"/>
          <w:marBottom w:val="60"/>
          <w:divBdr>
            <w:top w:val="single" w:sz="18" w:space="0" w:color="auto"/>
            <w:left w:val="single" w:sz="18" w:space="0" w:color="auto"/>
            <w:bottom w:val="single" w:sz="18" w:space="0" w:color="auto"/>
            <w:right w:val="single" w:sz="18" w:space="0" w:color="auto"/>
          </w:divBdr>
          <w:divsChild>
            <w:div w:id="1282034992">
              <w:marLeft w:val="0"/>
              <w:marRight w:val="0"/>
              <w:marTop w:val="0"/>
              <w:marBottom w:val="0"/>
              <w:divBdr>
                <w:top w:val="none" w:sz="0" w:space="0" w:color="auto"/>
                <w:left w:val="none" w:sz="0" w:space="0" w:color="auto"/>
                <w:bottom w:val="none" w:sz="0" w:space="0" w:color="auto"/>
                <w:right w:val="none" w:sz="0" w:space="0" w:color="auto"/>
              </w:divBdr>
              <w:divsChild>
                <w:div w:id="562526778">
                  <w:marLeft w:val="0"/>
                  <w:marRight w:val="0"/>
                  <w:marTop w:val="0"/>
                  <w:marBottom w:val="0"/>
                  <w:divBdr>
                    <w:top w:val="none" w:sz="0" w:space="0" w:color="auto"/>
                    <w:left w:val="none" w:sz="0" w:space="0" w:color="auto"/>
                    <w:bottom w:val="none" w:sz="0" w:space="0" w:color="auto"/>
                    <w:right w:val="none" w:sz="0" w:space="0" w:color="auto"/>
                  </w:divBdr>
                </w:div>
                <w:div w:id="1112868157">
                  <w:marLeft w:val="0"/>
                  <w:marRight w:val="0"/>
                  <w:marTop w:val="0"/>
                  <w:marBottom w:val="0"/>
                  <w:divBdr>
                    <w:top w:val="none" w:sz="0" w:space="0" w:color="auto"/>
                    <w:left w:val="none" w:sz="0" w:space="0" w:color="auto"/>
                    <w:bottom w:val="none" w:sz="0" w:space="0" w:color="auto"/>
                    <w:right w:val="none" w:sz="0" w:space="0" w:color="auto"/>
                  </w:divBdr>
                </w:div>
                <w:div w:id="161362512">
                  <w:marLeft w:val="0"/>
                  <w:marRight w:val="0"/>
                  <w:marTop w:val="0"/>
                  <w:marBottom w:val="0"/>
                  <w:divBdr>
                    <w:top w:val="none" w:sz="0" w:space="0" w:color="auto"/>
                    <w:left w:val="none" w:sz="0" w:space="0" w:color="auto"/>
                    <w:bottom w:val="none" w:sz="0" w:space="0" w:color="auto"/>
                    <w:right w:val="none" w:sz="0" w:space="0" w:color="auto"/>
                  </w:divBdr>
                </w:div>
                <w:div w:id="1147433823">
                  <w:marLeft w:val="0"/>
                  <w:marRight w:val="0"/>
                  <w:marTop w:val="0"/>
                  <w:marBottom w:val="0"/>
                  <w:divBdr>
                    <w:top w:val="none" w:sz="0" w:space="0" w:color="auto"/>
                    <w:left w:val="none" w:sz="0" w:space="0" w:color="auto"/>
                    <w:bottom w:val="none" w:sz="0" w:space="0" w:color="auto"/>
                    <w:right w:val="none" w:sz="0" w:space="0" w:color="auto"/>
                  </w:divBdr>
                </w:div>
                <w:div w:id="469827618">
                  <w:marLeft w:val="0"/>
                  <w:marRight w:val="0"/>
                  <w:marTop w:val="0"/>
                  <w:marBottom w:val="0"/>
                  <w:divBdr>
                    <w:top w:val="none" w:sz="0" w:space="0" w:color="auto"/>
                    <w:left w:val="none" w:sz="0" w:space="0" w:color="auto"/>
                    <w:bottom w:val="none" w:sz="0" w:space="0" w:color="auto"/>
                    <w:right w:val="none" w:sz="0" w:space="0" w:color="auto"/>
                  </w:divBdr>
                </w:div>
                <w:div w:id="491216984">
                  <w:marLeft w:val="0"/>
                  <w:marRight w:val="0"/>
                  <w:marTop w:val="0"/>
                  <w:marBottom w:val="0"/>
                  <w:divBdr>
                    <w:top w:val="none" w:sz="0" w:space="0" w:color="auto"/>
                    <w:left w:val="none" w:sz="0" w:space="0" w:color="auto"/>
                    <w:bottom w:val="none" w:sz="0" w:space="0" w:color="auto"/>
                    <w:right w:val="none" w:sz="0" w:space="0" w:color="auto"/>
                  </w:divBdr>
                </w:div>
                <w:div w:id="833105685">
                  <w:marLeft w:val="0"/>
                  <w:marRight w:val="0"/>
                  <w:marTop w:val="0"/>
                  <w:marBottom w:val="0"/>
                  <w:divBdr>
                    <w:top w:val="none" w:sz="0" w:space="0" w:color="auto"/>
                    <w:left w:val="none" w:sz="0" w:space="0" w:color="auto"/>
                    <w:bottom w:val="none" w:sz="0" w:space="0" w:color="auto"/>
                    <w:right w:val="none" w:sz="0" w:space="0" w:color="auto"/>
                  </w:divBdr>
                </w:div>
                <w:div w:id="1630432738">
                  <w:marLeft w:val="0"/>
                  <w:marRight w:val="0"/>
                  <w:marTop w:val="0"/>
                  <w:marBottom w:val="0"/>
                  <w:divBdr>
                    <w:top w:val="none" w:sz="0" w:space="0" w:color="auto"/>
                    <w:left w:val="none" w:sz="0" w:space="0" w:color="auto"/>
                    <w:bottom w:val="none" w:sz="0" w:space="0" w:color="auto"/>
                    <w:right w:val="none" w:sz="0" w:space="0" w:color="auto"/>
                  </w:divBdr>
                </w:div>
                <w:div w:id="618607159">
                  <w:marLeft w:val="0"/>
                  <w:marRight w:val="0"/>
                  <w:marTop w:val="0"/>
                  <w:marBottom w:val="0"/>
                  <w:divBdr>
                    <w:top w:val="none" w:sz="0" w:space="0" w:color="auto"/>
                    <w:left w:val="none" w:sz="0" w:space="0" w:color="auto"/>
                    <w:bottom w:val="none" w:sz="0" w:space="0" w:color="auto"/>
                    <w:right w:val="none" w:sz="0" w:space="0" w:color="auto"/>
                  </w:divBdr>
                </w:div>
                <w:div w:id="1832528081">
                  <w:marLeft w:val="0"/>
                  <w:marRight w:val="0"/>
                  <w:marTop w:val="0"/>
                  <w:marBottom w:val="0"/>
                  <w:divBdr>
                    <w:top w:val="none" w:sz="0" w:space="0" w:color="auto"/>
                    <w:left w:val="none" w:sz="0" w:space="0" w:color="auto"/>
                    <w:bottom w:val="none" w:sz="0" w:space="0" w:color="auto"/>
                    <w:right w:val="none" w:sz="0" w:space="0" w:color="auto"/>
                  </w:divBdr>
                </w:div>
                <w:div w:id="1768190342">
                  <w:marLeft w:val="0"/>
                  <w:marRight w:val="0"/>
                  <w:marTop w:val="0"/>
                  <w:marBottom w:val="0"/>
                  <w:divBdr>
                    <w:top w:val="none" w:sz="0" w:space="0" w:color="auto"/>
                    <w:left w:val="none" w:sz="0" w:space="0" w:color="auto"/>
                    <w:bottom w:val="none" w:sz="0" w:space="0" w:color="auto"/>
                    <w:right w:val="none" w:sz="0" w:space="0" w:color="auto"/>
                  </w:divBdr>
                </w:div>
                <w:div w:id="1516918114">
                  <w:marLeft w:val="0"/>
                  <w:marRight w:val="0"/>
                  <w:marTop w:val="0"/>
                  <w:marBottom w:val="0"/>
                  <w:divBdr>
                    <w:top w:val="none" w:sz="0" w:space="0" w:color="auto"/>
                    <w:left w:val="none" w:sz="0" w:space="0" w:color="auto"/>
                    <w:bottom w:val="none" w:sz="0" w:space="0" w:color="auto"/>
                    <w:right w:val="none" w:sz="0" w:space="0" w:color="auto"/>
                  </w:divBdr>
                </w:div>
                <w:div w:id="779303392">
                  <w:marLeft w:val="0"/>
                  <w:marRight w:val="0"/>
                  <w:marTop w:val="0"/>
                  <w:marBottom w:val="0"/>
                  <w:divBdr>
                    <w:top w:val="none" w:sz="0" w:space="0" w:color="auto"/>
                    <w:left w:val="none" w:sz="0" w:space="0" w:color="auto"/>
                    <w:bottom w:val="none" w:sz="0" w:space="0" w:color="auto"/>
                    <w:right w:val="none" w:sz="0" w:space="0" w:color="auto"/>
                  </w:divBdr>
                </w:div>
                <w:div w:id="1569220211">
                  <w:marLeft w:val="0"/>
                  <w:marRight w:val="0"/>
                  <w:marTop w:val="0"/>
                  <w:marBottom w:val="0"/>
                  <w:divBdr>
                    <w:top w:val="none" w:sz="0" w:space="0" w:color="auto"/>
                    <w:left w:val="none" w:sz="0" w:space="0" w:color="auto"/>
                    <w:bottom w:val="none" w:sz="0" w:space="0" w:color="auto"/>
                    <w:right w:val="none" w:sz="0" w:space="0" w:color="auto"/>
                  </w:divBdr>
                </w:div>
                <w:div w:id="1576280424">
                  <w:marLeft w:val="0"/>
                  <w:marRight w:val="0"/>
                  <w:marTop w:val="0"/>
                  <w:marBottom w:val="0"/>
                  <w:divBdr>
                    <w:top w:val="none" w:sz="0" w:space="0" w:color="auto"/>
                    <w:left w:val="none" w:sz="0" w:space="0" w:color="auto"/>
                    <w:bottom w:val="none" w:sz="0" w:space="0" w:color="auto"/>
                    <w:right w:val="none" w:sz="0" w:space="0" w:color="auto"/>
                  </w:divBdr>
                </w:div>
                <w:div w:id="754669571">
                  <w:marLeft w:val="0"/>
                  <w:marRight w:val="0"/>
                  <w:marTop w:val="0"/>
                  <w:marBottom w:val="0"/>
                  <w:divBdr>
                    <w:top w:val="none" w:sz="0" w:space="0" w:color="auto"/>
                    <w:left w:val="none" w:sz="0" w:space="0" w:color="auto"/>
                    <w:bottom w:val="none" w:sz="0" w:space="0" w:color="auto"/>
                    <w:right w:val="none" w:sz="0" w:space="0" w:color="auto"/>
                  </w:divBdr>
                </w:div>
                <w:div w:id="518200539">
                  <w:marLeft w:val="0"/>
                  <w:marRight w:val="0"/>
                  <w:marTop w:val="0"/>
                  <w:marBottom w:val="0"/>
                  <w:divBdr>
                    <w:top w:val="none" w:sz="0" w:space="0" w:color="auto"/>
                    <w:left w:val="none" w:sz="0" w:space="0" w:color="auto"/>
                    <w:bottom w:val="none" w:sz="0" w:space="0" w:color="auto"/>
                    <w:right w:val="none" w:sz="0" w:space="0" w:color="auto"/>
                  </w:divBdr>
                </w:div>
                <w:div w:id="95910580">
                  <w:marLeft w:val="0"/>
                  <w:marRight w:val="0"/>
                  <w:marTop w:val="0"/>
                  <w:marBottom w:val="0"/>
                  <w:divBdr>
                    <w:top w:val="none" w:sz="0" w:space="0" w:color="auto"/>
                    <w:left w:val="none" w:sz="0" w:space="0" w:color="auto"/>
                    <w:bottom w:val="none" w:sz="0" w:space="0" w:color="auto"/>
                    <w:right w:val="none" w:sz="0" w:space="0" w:color="auto"/>
                  </w:divBdr>
                </w:div>
                <w:div w:id="2098135148">
                  <w:marLeft w:val="0"/>
                  <w:marRight w:val="0"/>
                  <w:marTop w:val="0"/>
                  <w:marBottom w:val="0"/>
                  <w:divBdr>
                    <w:top w:val="none" w:sz="0" w:space="0" w:color="auto"/>
                    <w:left w:val="none" w:sz="0" w:space="0" w:color="auto"/>
                    <w:bottom w:val="none" w:sz="0" w:space="0" w:color="auto"/>
                    <w:right w:val="none" w:sz="0" w:space="0" w:color="auto"/>
                  </w:divBdr>
                </w:div>
                <w:div w:id="1236361353">
                  <w:marLeft w:val="0"/>
                  <w:marRight w:val="0"/>
                  <w:marTop w:val="0"/>
                  <w:marBottom w:val="0"/>
                  <w:divBdr>
                    <w:top w:val="none" w:sz="0" w:space="0" w:color="auto"/>
                    <w:left w:val="none" w:sz="0" w:space="0" w:color="auto"/>
                    <w:bottom w:val="none" w:sz="0" w:space="0" w:color="auto"/>
                    <w:right w:val="none" w:sz="0" w:space="0" w:color="auto"/>
                  </w:divBdr>
                </w:div>
                <w:div w:id="270212258">
                  <w:marLeft w:val="0"/>
                  <w:marRight w:val="0"/>
                  <w:marTop w:val="0"/>
                  <w:marBottom w:val="0"/>
                  <w:divBdr>
                    <w:top w:val="none" w:sz="0" w:space="0" w:color="auto"/>
                    <w:left w:val="none" w:sz="0" w:space="0" w:color="auto"/>
                    <w:bottom w:val="none" w:sz="0" w:space="0" w:color="auto"/>
                    <w:right w:val="none" w:sz="0" w:space="0" w:color="auto"/>
                  </w:divBdr>
                </w:div>
                <w:div w:id="2012826598">
                  <w:marLeft w:val="0"/>
                  <w:marRight w:val="0"/>
                  <w:marTop w:val="0"/>
                  <w:marBottom w:val="0"/>
                  <w:divBdr>
                    <w:top w:val="none" w:sz="0" w:space="0" w:color="auto"/>
                    <w:left w:val="none" w:sz="0" w:space="0" w:color="auto"/>
                    <w:bottom w:val="none" w:sz="0" w:space="0" w:color="auto"/>
                    <w:right w:val="none" w:sz="0" w:space="0" w:color="auto"/>
                  </w:divBdr>
                </w:div>
                <w:div w:id="1396969952">
                  <w:marLeft w:val="0"/>
                  <w:marRight w:val="0"/>
                  <w:marTop w:val="0"/>
                  <w:marBottom w:val="0"/>
                  <w:divBdr>
                    <w:top w:val="none" w:sz="0" w:space="0" w:color="auto"/>
                    <w:left w:val="none" w:sz="0" w:space="0" w:color="auto"/>
                    <w:bottom w:val="none" w:sz="0" w:space="0" w:color="auto"/>
                    <w:right w:val="none" w:sz="0" w:space="0" w:color="auto"/>
                  </w:divBdr>
                </w:div>
                <w:div w:id="1284532865">
                  <w:marLeft w:val="0"/>
                  <w:marRight w:val="0"/>
                  <w:marTop w:val="0"/>
                  <w:marBottom w:val="0"/>
                  <w:divBdr>
                    <w:top w:val="none" w:sz="0" w:space="0" w:color="auto"/>
                    <w:left w:val="none" w:sz="0" w:space="0" w:color="auto"/>
                    <w:bottom w:val="none" w:sz="0" w:space="0" w:color="auto"/>
                    <w:right w:val="none" w:sz="0" w:space="0" w:color="auto"/>
                  </w:divBdr>
                </w:div>
                <w:div w:id="191261448">
                  <w:marLeft w:val="0"/>
                  <w:marRight w:val="0"/>
                  <w:marTop w:val="0"/>
                  <w:marBottom w:val="0"/>
                  <w:divBdr>
                    <w:top w:val="none" w:sz="0" w:space="0" w:color="auto"/>
                    <w:left w:val="none" w:sz="0" w:space="0" w:color="auto"/>
                    <w:bottom w:val="none" w:sz="0" w:space="0" w:color="auto"/>
                    <w:right w:val="none" w:sz="0" w:space="0" w:color="auto"/>
                  </w:divBdr>
                </w:div>
                <w:div w:id="987709697">
                  <w:marLeft w:val="0"/>
                  <w:marRight w:val="0"/>
                  <w:marTop w:val="0"/>
                  <w:marBottom w:val="0"/>
                  <w:divBdr>
                    <w:top w:val="none" w:sz="0" w:space="0" w:color="auto"/>
                    <w:left w:val="none" w:sz="0" w:space="0" w:color="auto"/>
                    <w:bottom w:val="none" w:sz="0" w:space="0" w:color="auto"/>
                    <w:right w:val="none" w:sz="0" w:space="0" w:color="auto"/>
                  </w:divBdr>
                </w:div>
                <w:div w:id="1600600581">
                  <w:marLeft w:val="0"/>
                  <w:marRight w:val="0"/>
                  <w:marTop w:val="0"/>
                  <w:marBottom w:val="0"/>
                  <w:divBdr>
                    <w:top w:val="none" w:sz="0" w:space="0" w:color="auto"/>
                    <w:left w:val="none" w:sz="0" w:space="0" w:color="auto"/>
                    <w:bottom w:val="none" w:sz="0" w:space="0" w:color="auto"/>
                    <w:right w:val="none" w:sz="0" w:space="0" w:color="auto"/>
                  </w:divBdr>
                </w:div>
                <w:div w:id="2023779027">
                  <w:marLeft w:val="0"/>
                  <w:marRight w:val="0"/>
                  <w:marTop w:val="0"/>
                  <w:marBottom w:val="0"/>
                  <w:divBdr>
                    <w:top w:val="none" w:sz="0" w:space="0" w:color="auto"/>
                    <w:left w:val="none" w:sz="0" w:space="0" w:color="auto"/>
                    <w:bottom w:val="none" w:sz="0" w:space="0" w:color="auto"/>
                    <w:right w:val="none" w:sz="0" w:space="0" w:color="auto"/>
                  </w:divBdr>
                </w:div>
                <w:div w:id="1463883956">
                  <w:marLeft w:val="0"/>
                  <w:marRight w:val="0"/>
                  <w:marTop w:val="0"/>
                  <w:marBottom w:val="0"/>
                  <w:divBdr>
                    <w:top w:val="none" w:sz="0" w:space="0" w:color="auto"/>
                    <w:left w:val="none" w:sz="0" w:space="0" w:color="auto"/>
                    <w:bottom w:val="none" w:sz="0" w:space="0" w:color="auto"/>
                    <w:right w:val="none" w:sz="0" w:space="0" w:color="auto"/>
                  </w:divBdr>
                </w:div>
                <w:div w:id="800928076">
                  <w:marLeft w:val="0"/>
                  <w:marRight w:val="0"/>
                  <w:marTop w:val="0"/>
                  <w:marBottom w:val="0"/>
                  <w:divBdr>
                    <w:top w:val="none" w:sz="0" w:space="0" w:color="auto"/>
                    <w:left w:val="none" w:sz="0" w:space="0" w:color="auto"/>
                    <w:bottom w:val="none" w:sz="0" w:space="0" w:color="auto"/>
                    <w:right w:val="none" w:sz="0" w:space="0" w:color="auto"/>
                  </w:divBdr>
                </w:div>
                <w:div w:id="1214999480">
                  <w:marLeft w:val="0"/>
                  <w:marRight w:val="0"/>
                  <w:marTop w:val="0"/>
                  <w:marBottom w:val="0"/>
                  <w:divBdr>
                    <w:top w:val="none" w:sz="0" w:space="0" w:color="auto"/>
                    <w:left w:val="none" w:sz="0" w:space="0" w:color="auto"/>
                    <w:bottom w:val="none" w:sz="0" w:space="0" w:color="auto"/>
                    <w:right w:val="none" w:sz="0" w:space="0" w:color="auto"/>
                  </w:divBdr>
                </w:div>
                <w:div w:id="463012303">
                  <w:marLeft w:val="0"/>
                  <w:marRight w:val="0"/>
                  <w:marTop w:val="0"/>
                  <w:marBottom w:val="0"/>
                  <w:divBdr>
                    <w:top w:val="none" w:sz="0" w:space="0" w:color="auto"/>
                    <w:left w:val="none" w:sz="0" w:space="0" w:color="auto"/>
                    <w:bottom w:val="none" w:sz="0" w:space="0" w:color="auto"/>
                    <w:right w:val="none" w:sz="0" w:space="0" w:color="auto"/>
                  </w:divBdr>
                </w:div>
                <w:div w:id="1743484672">
                  <w:marLeft w:val="0"/>
                  <w:marRight w:val="0"/>
                  <w:marTop w:val="0"/>
                  <w:marBottom w:val="0"/>
                  <w:divBdr>
                    <w:top w:val="none" w:sz="0" w:space="0" w:color="auto"/>
                    <w:left w:val="none" w:sz="0" w:space="0" w:color="auto"/>
                    <w:bottom w:val="none" w:sz="0" w:space="0" w:color="auto"/>
                    <w:right w:val="none" w:sz="0" w:space="0" w:color="auto"/>
                  </w:divBdr>
                </w:div>
                <w:div w:id="1963459634">
                  <w:marLeft w:val="0"/>
                  <w:marRight w:val="0"/>
                  <w:marTop w:val="0"/>
                  <w:marBottom w:val="0"/>
                  <w:divBdr>
                    <w:top w:val="none" w:sz="0" w:space="0" w:color="auto"/>
                    <w:left w:val="none" w:sz="0" w:space="0" w:color="auto"/>
                    <w:bottom w:val="none" w:sz="0" w:space="0" w:color="auto"/>
                    <w:right w:val="none" w:sz="0" w:space="0" w:color="auto"/>
                  </w:divBdr>
                </w:div>
                <w:div w:id="1245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964145">
      <w:bodyDiv w:val="1"/>
      <w:marLeft w:val="0"/>
      <w:marRight w:val="0"/>
      <w:marTop w:val="0"/>
      <w:marBottom w:val="0"/>
      <w:divBdr>
        <w:top w:val="none" w:sz="0" w:space="0" w:color="auto"/>
        <w:left w:val="none" w:sz="0" w:space="0" w:color="auto"/>
        <w:bottom w:val="none" w:sz="0" w:space="0" w:color="auto"/>
        <w:right w:val="none" w:sz="0" w:space="0" w:color="auto"/>
      </w:divBdr>
    </w:div>
    <w:div w:id="1560167002">
      <w:bodyDiv w:val="1"/>
      <w:marLeft w:val="0"/>
      <w:marRight w:val="0"/>
      <w:marTop w:val="0"/>
      <w:marBottom w:val="0"/>
      <w:divBdr>
        <w:top w:val="none" w:sz="0" w:space="0" w:color="auto"/>
        <w:left w:val="none" w:sz="0" w:space="0" w:color="auto"/>
        <w:bottom w:val="none" w:sz="0" w:space="0" w:color="auto"/>
        <w:right w:val="none" w:sz="0" w:space="0" w:color="auto"/>
      </w:divBdr>
    </w:div>
    <w:div w:id="1577664966">
      <w:bodyDiv w:val="1"/>
      <w:marLeft w:val="0"/>
      <w:marRight w:val="0"/>
      <w:marTop w:val="0"/>
      <w:marBottom w:val="0"/>
      <w:divBdr>
        <w:top w:val="none" w:sz="0" w:space="0" w:color="auto"/>
        <w:left w:val="none" w:sz="0" w:space="0" w:color="auto"/>
        <w:bottom w:val="none" w:sz="0" w:space="0" w:color="auto"/>
        <w:right w:val="none" w:sz="0" w:space="0" w:color="auto"/>
      </w:divBdr>
    </w:div>
    <w:div w:id="1588225714">
      <w:bodyDiv w:val="1"/>
      <w:marLeft w:val="0"/>
      <w:marRight w:val="0"/>
      <w:marTop w:val="0"/>
      <w:marBottom w:val="0"/>
      <w:divBdr>
        <w:top w:val="none" w:sz="0" w:space="0" w:color="auto"/>
        <w:left w:val="none" w:sz="0" w:space="0" w:color="auto"/>
        <w:bottom w:val="none" w:sz="0" w:space="0" w:color="auto"/>
        <w:right w:val="none" w:sz="0" w:space="0" w:color="auto"/>
      </w:divBdr>
    </w:div>
    <w:div w:id="1595429805">
      <w:bodyDiv w:val="1"/>
      <w:marLeft w:val="0"/>
      <w:marRight w:val="0"/>
      <w:marTop w:val="0"/>
      <w:marBottom w:val="0"/>
      <w:divBdr>
        <w:top w:val="none" w:sz="0" w:space="0" w:color="auto"/>
        <w:left w:val="none" w:sz="0" w:space="0" w:color="auto"/>
        <w:bottom w:val="none" w:sz="0" w:space="0" w:color="auto"/>
        <w:right w:val="none" w:sz="0" w:space="0" w:color="auto"/>
      </w:divBdr>
    </w:div>
    <w:div w:id="1598947638">
      <w:bodyDiv w:val="1"/>
      <w:marLeft w:val="0"/>
      <w:marRight w:val="0"/>
      <w:marTop w:val="0"/>
      <w:marBottom w:val="0"/>
      <w:divBdr>
        <w:top w:val="none" w:sz="0" w:space="0" w:color="auto"/>
        <w:left w:val="none" w:sz="0" w:space="0" w:color="auto"/>
        <w:bottom w:val="none" w:sz="0" w:space="0" w:color="auto"/>
        <w:right w:val="none" w:sz="0" w:space="0" w:color="auto"/>
      </w:divBdr>
    </w:div>
    <w:div w:id="1635596977">
      <w:bodyDiv w:val="1"/>
      <w:marLeft w:val="0"/>
      <w:marRight w:val="0"/>
      <w:marTop w:val="0"/>
      <w:marBottom w:val="0"/>
      <w:divBdr>
        <w:top w:val="none" w:sz="0" w:space="0" w:color="auto"/>
        <w:left w:val="none" w:sz="0" w:space="0" w:color="auto"/>
        <w:bottom w:val="none" w:sz="0" w:space="0" w:color="auto"/>
        <w:right w:val="none" w:sz="0" w:space="0" w:color="auto"/>
      </w:divBdr>
    </w:div>
    <w:div w:id="1640529300">
      <w:bodyDiv w:val="1"/>
      <w:marLeft w:val="0"/>
      <w:marRight w:val="0"/>
      <w:marTop w:val="0"/>
      <w:marBottom w:val="0"/>
      <w:divBdr>
        <w:top w:val="none" w:sz="0" w:space="0" w:color="auto"/>
        <w:left w:val="none" w:sz="0" w:space="0" w:color="auto"/>
        <w:bottom w:val="none" w:sz="0" w:space="0" w:color="auto"/>
        <w:right w:val="none" w:sz="0" w:space="0" w:color="auto"/>
      </w:divBdr>
    </w:div>
    <w:div w:id="1652905354">
      <w:bodyDiv w:val="1"/>
      <w:marLeft w:val="0"/>
      <w:marRight w:val="0"/>
      <w:marTop w:val="0"/>
      <w:marBottom w:val="0"/>
      <w:divBdr>
        <w:top w:val="none" w:sz="0" w:space="0" w:color="auto"/>
        <w:left w:val="none" w:sz="0" w:space="0" w:color="auto"/>
        <w:bottom w:val="none" w:sz="0" w:space="0" w:color="auto"/>
        <w:right w:val="none" w:sz="0" w:space="0" w:color="auto"/>
      </w:divBdr>
    </w:div>
    <w:div w:id="1666130611">
      <w:bodyDiv w:val="1"/>
      <w:marLeft w:val="0"/>
      <w:marRight w:val="0"/>
      <w:marTop w:val="0"/>
      <w:marBottom w:val="0"/>
      <w:divBdr>
        <w:top w:val="none" w:sz="0" w:space="0" w:color="auto"/>
        <w:left w:val="none" w:sz="0" w:space="0" w:color="auto"/>
        <w:bottom w:val="none" w:sz="0" w:space="0" w:color="auto"/>
        <w:right w:val="none" w:sz="0" w:space="0" w:color="auto"/>
      </w:divBdr>
    </w:div>
    <w:div w:id="1835414159">
      <w:bodyDiv w:val="1"/>
      <w:marLeft w:val="0"/>
      <w:marRight w:val="0"/>
      <w:marTop w:val="0"/>
      <w:marBottom w:val="0"/>
      <w:divBdr>
        <w:top w:val="none" w:sz="0" w:space="0" w:color="auto"/>
        <w:left w:val="none" w:sz="0" w:space="0" w:color="auto"/>
        <w:bottom w:val="none" w:sz="0" w:space="0" w:color="auto"/>
        <w:right w:val="none" w:sz="0" w:space="0" w:color="auto"/>
      </w:divBdr>
    </w:div>
    <w:div w:id="1862353176">
      <w:bodyDiv w:val="1"/>
      <w:marLeft w:val="0"/>
      <w:marRight w:val="0"/>
      <w:marTop w:val="0"/>
      <w:marBottom w:val="0"/>
      <w:divBdr>
        <w:top w:val="none" w:sz="0" w:space="0" w:color="auto"/>
        <w:left w:val="none" w:sz="0" w:space="0" w:color="auto"/>
        <w:bottom w:val="none" w:sz="0" w:space="0" w:color="auto"/>
        <w:right w:val="none" w:sz="0" w:space="0" w:color="auto"/>
      </w:divBdr>
      <w:divsChild>
        <w:div w:id="140467476">
          <w:marLeft w:val="0"/>
          <w:marRight w:val="0"/>
          <w:marTop w:val="0"/>
          <w:marBottom w:val="0"/>
          <w:divBdr>
            <w:top w:val="none" w:sz="0" w:space="0" w:color="auto"/>
            <w:left w:val="none" w:sz="0" w:space="0" w:color="auto"/>
            <w:bottom w:val="none" w:sz="0" w:space="0" w:color="auto"/>
            <w:right w:val="none" w:sz="0" w:space="0" w:color="auto"/>
          </w:divBdr>
        </w:div>
        <w:div w:id="2094274060">
          <w:marLeft w:val="0"/>
          <w:marRight w:val="0"/>
          <w:marTop w:val="0"/>
          <w:marBottom w:val="0"/>
          <w:divBdr>
            <w:top w:val="none" w:sz="0" w:space="0" w:color="auto"/>
            <w:left w:val="none" w:sz="0" w:space="0" w:color="auto"/>
            <w:bottom w:val="none" w:sz="0" w:space="0" w:color="auto"/>
            <w:right w:val="none" w:sz="0" w:space="0" w:color="auto"/>
          </w:divBdr>
        </w:div>
        <w:div w:id="1780949118">
          <w:marLeft w:val="0"/>
          <w:marRight w:val="0"/>
          <w:marTop w:val="0"/>
          <w:marBottom w:val="0"/>
          <w:divBdr>
            <w:top w:val="none" w:sz="0" w:space="0" w:color="auto"/>
            <w:left w:val="none" w:sz="0" w:space="0" w:color="auto"/>
            <w:bottom w:val="none" w:sz="0" w:space="0" w:color="auto"/>
            <w:right w:val="none" w:sz="0" w:space="0" w:color="auto"/>
          </w:divBdr>
        </w:div>
        <w:div w:id="359818343">
          <w:marLeft w:val="0"/>
          <w:marRight w:val="0"/>
          <w:marTop w:val="0"/>
          <w:marBottom w:val="0"/>
          <w:divBdr>
            <w:top w:val="none" w:sz="0" w:space="0" w:color="auto"/>
            <w:left w:val="none" w:sz="0" w:space="0" w:color="auto"/>
            <w:bottom w:val="none" w:sz="0" w:space="0" w:color="auto"/>
            <w:right w:val="none" w:sz="0" w:space="0" w:color="auto"/>
          </w:divBdr>
        </w:div>
        <w:div w:id="1852599346">
          <w:marLeft w:val="0"/>
          <w:marRight w:val="0"/>
          <w:marTop w:val="0"/>
          <w:marBottom w:val="0"/>
          <w:divBdr>
            <w:top w:val="none" w:sz="0" w:space="0" w:color="auto"/>
            <w:left w:val="none" w:sz="0" w:space="0" w:color="auto"/>
            <w:bottom w:val="none" w:sz="0" w:space="0" w:color="auto"/>
            <w:right w:val="none" w:sz="0" w:space="0" w:color="auto"/>
          </w:divBdr>
        </w:div>
      </w:divsChild>
    </w:div>
    <w:div w:id="1879661525">
      <w:bodyDiv w:val="1"/>
      <w:marLeft w:val="0"/>
      <w:marRight w:val="0"/>
      <w:marTop w:val="0"/>
      <w:marBottom w:val="0"/>
      <w:divBdr>
        <w:top w:val="none" w:sz="0" w:space="0" w:color="auto"/>
        <w:left w:val="none" w:sz="0" w:space="0" w:color="auto"/>
        <w:bottom w:val="none" w:sz="0" w:space="0" w:color="auto"/>
        <w:right w:val="none" w:sz="0" w:space="0" w:color="auto"/>
      </w:divBdr>
    </w:div>
    <w:div w:id="1903562943">
      <w:bodyDiv w:val="1"/>
      <w:marLeft w:val="0"/>
      <w:marRight w:val="0"/>
      <w:marTop w:val="0"/>
      <w:marBottom w:val="0"/>
      <w:divBdr>
        <w:top w:val="none" w:sz="0" w:space="0" w:color="auto"/>
        <w:left w:val="none" w:sz="0" w:space="0" w:color="auto"/>
        <w:bottom w:val="none" w:sz="0" w:space="0" w:color="auto"/>
        <w:right w:val="none" w:sz="0" w:space="0" w:color="auto"/>
      </w:divBdr>
    </w:div>
    <w:div w:id="1920672056">
      <w:bodyDiv w:val="1"/>
      <w:marLeft w:val="0"/>
      <w:marRight w:val="0"/>
      <w:marTop w:val="0"/>
      <w:marBottom w:val="0"/>
      <w:divBdr>
        <w:top w:val="none" w:sz="0" w:space="0" w:color="auto"/>
        <w:left w:val="none" w:sz="0" w:space="0" w:color="auto"/>
        <w:bottom w:val="none" w:sz="0" w:space="0" w:color="auto"/>
        <w:right w:val="none" w:sz="0" w:space="0" w:color="auto"/>
      </w:divBdr>
    </w:div>
    <w:div w:id="1938170175">
      <w:bodyDiv w:val="1"/>
      <w:marLeft w:val="0"/>
      <w:marRight w:val="0"/>
      <w:marTop w:val="0"/>
      <w:marBottom w:val="0"/>
      <w:divBdr>
        <w:top w:val="none" w:sz="0" w:space="0" w:color="auto"/>
        <w:left w:val="none" w:sz="0" w:space="0" w:color="auto"/>
        <w:bottom w:val="none" w:sz="0" w:space="0" w:color="auto"/>
        <w:right w:val="none" w:sz="0" w:space="0" w:color="auto"/>
      </w:divBdr>
    </w:div>
    <w:div w:id="1941405314">
      <w:bodyDiv w:val="1"/>
      <w:marLeft w:val="0"/>
      <w:marRight w:val="0"/>
      <w:marTop w:val="0"/>
      <w:marBottom w:val="0"/>
      <w:divBdr>
        <w:top w:val="none" w:sz="0" w:space="0" w:color="auto"/>
        <w:left w:val="none" w:sz="0" w:space="0" w:color="auto"/>
        <w:bottom w:val="none" w:sz="0" w:space="0" w:color="auto"/>
        <w:right w:val="none" w:sz="0" w:space="0" w:color="auto"/>
      </w:divBdr>
    </w:div>
    <w:div w:id="1941602250">
      <w:bodyDiv w:val="1"/>
      <w:marLeft w:val="0"/>
      <w:marRight w:val="0"/>
      <w:marTop w:val="0"/>
      <w:marBottom w:val="0"/>
      <w:divBdr>
        <w:top w:val="none" w:sz="0" w:space="0" w:color="auto"/>
        <w:left w:val="none" w:sz="0" w:space="0" w:color="auto"/>
        <w:bottom w:val="none" w:sz="0" w:space="0" w:color="auto"/>
        <w:right w:val="none" w:sz="0" w:space="0" w:color="auto"/>
      </w:divBdr>
    </w:div>
    <w:div w:id="1965188368">
      <w:bodyDiv w:val="1"/>
      <w:marLeft w:val="0"/>
      <w:marRight w:val="0"/>
      <w:marTop w:val="0"/>
      <w:marBottom w:val="0"/>
      <w:divBdr>
        <w:top w:val="none" w:sz="0" w:space="0" w:color="auto"/>
        <w:left w:val="none" w:sz="0" w:space="0" w:color="auto"/>
        <w:bottom w:val="none" w:sz="0" w:space="0" w:color="auto"/>
        <w:right w:val="none" w:sz="0" w:space="0" w:color="auto"/>
      </w:divBdr>
    </w:div>
    <w:div w:id="1975678679">
      <w:bodyDiv w:val="1"/>
      <w:marLeft w:val="0"/>
      <w:marRight w:val="0"/>
      <w:marTop w:val="0"/>
      <w:marBottom w:val="0"/>
      <w:divBdr>
        <w:top w:val="none" w:sz="0" w:space="0" w:color="auto"/>
        <w:left w:val="none" w:sz="0" w:space="0" w:color="auto"/>
        <w:bottom w:val="none" w:sz="0" w:space="0" w:color="auto"/>
        <w:right w:val="none" w:sz="0" w:space="0" w:color="auto"/>
      </w:divBdr>
    </w:div>
    <w:div w:id="2014256162">
      <w:bodyDiv w:val="1"/>
      <w:marLeft w:val="0"/>
      <w:marRight w:val="0"/>
      <w:marTop w:val="0"/>
      <w:marBottom w:val="0"/>
      <w:divBdr>
        <w:top w:val="none" w:sz="0" w:space="0" w:color="auto"/>
        <w:left w:val="none" w:sz="0" w:space="0" w:color="auto"/>
        <w:bottom w:val="none" w:sz="0" w:space="0" w:color="auto"/>
        <w:right w:val="none" w:sz="0" w:space="0" w:color="auto"/>
      </w:divBdr>
    </w:div>
    <w:div w:id="2016221461">
      <w:bodyDiv w:val="1"/>
      <w:marLeft w:val="0"/>
      <w:marRight w:val="0"/>
      <w:marTop w:val="0"/>
      <w:marBottom w:val="0"/>
      <w:divBdr>
        <w:top w:val="none" w:sz="0" w:space="0" w:color="auto"/>
        <w:left w:val="none" w:sz="0" w:space="0" w:color="auto"/>
        <w:bottom w:val="none" w:sz="0" w:space="0" w:color="auto"/>
        <w:right w:val="none" w:sz="0" w:space="0" w:color="auto"/>
      </w:divBdr>
    </w:div>
    <w:div w:id="2045254784">
      <w:bodyDiv w:val="1"/>
      <w:marLeft w:val="0"/>
      <w:marRight w:val="0"/>
      <w:marTop w:val="0"/>
      <w:marBottom w:val="0"/>
      <w:divBdr>
        <w:top w:val="none" w:sz="0" w:space="0" w:color="auto"/>
        <w:left w:val="none" w:sz="0" w:space="0" w:color="auto"/>
        <w:bottom w:val="none" w:sz="0" w:space="0" w:color="auto"/>
        <w:right w:val="none" w:sz="0" w:space="0" w:color="auto"/>
      </w:divBdr>
    </w:div>
    <w:div w:id="2086098779">
      <w:bodyDiv w:val="1"/>
      <w:marLeft w:val="0"/>
      <w:marRight w:val="0"/>
      <w:marTop w:val="0"/>
      <w:marBottom w:val="0"/>
      <w:divBdr>
        <w:top w:val="none" w:sz="0" w:space="0" w:color="auto"/>
        <w:left w:val="none" w:sz="0" w:space="0" w:color="auto"/>
        <w:bottom w:val="none" w:sz="0" w:space="0" w:color="auto"/>
        <w:right w:val="none" w:sz="0" w:space="0" w:color="auto"/>
      </w:divBdr>
    </w:div>
    <w:div w:id="2104908612">
      <w:bodyDiv w:val="1"/>
      <w:marLeft w:val="0"/>
      <w:marRight w:val="0"/>
      <w:marTop w:val="0"/>
      <w:marBottom w:val="0"/>
      <w:divBdr>
        <w:top w:val="none" w:sz="0" w:space="0" w:color="auto"/>
        <w:left w:val="none" w:sz="0" w:space="0" w:color="auto"/>
        <w:bottom w:val="none" w:sz="0" w:space="0" w:color="auto"/>
        <w:right w:val="none" w:sz="0" w:space="0" w:color="auto"/>
      </w:divBdr>
    </w:div>
    <w:div w:id="2107774446">
      <w:bodyDiv w:val="1"/>
      <w:marLeft w:val="0"/>
      <w:marRight w:val="0"/>
      <w:marTop w:val="0"/>
      <w:marBottom w:val="0"/>
      <w:divBdr>
        <w:top w:val="none" w:sz="0" w:space="0" w:color="auto"/>
        <w:left w:val="none" w:sz="0" w:space="0" w:color="auto"/>
        <w:bottom w:val="none" w:sz="0" w:space="0" w:color="auto"/>
        <w:right w:val="none" w:sz="0" w:space="0" w:color="auto"/>
      </w:divBdr>
    </w:div>
    <w:div w:id="21340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clepro.2022.130870" TargetMode="External"/><Relationship Id="rId18" Type="http://schemas.openxmlformats.org/officeDocument/2006/relationships/hyperlink" Target="https://doi.org/10.1007/978-3-030-92303-7_7" TargetMode="External"/><Relationship Id="rId26" Type="http://schemas.openxmlformats.org/officeDocument/2006/relationships/hyperlink" Target="https://zakon.rada.gov.ua/laws/show/z0414-20" TargetMode="External"/><Relationship Id="rId39" Type="http://schemas.openxmlformats.org/officeDocument/2006/relationships/hyperlink" Target="http://ape.fmm.kpi.ua/article/view/102732" TargetMode="External"/><Relationship Id="rId21" Type="http://schemas.openxmlformats.org/officeDocument/2006/relationships/hyperlink" Target="https://mindev.gov.ua/news/ukraina-nashliakhu-do-staloi-modeli-upravlinnia-vidkhodamy-mizhnarodnyi-dosvid-ta-perspektyvy" TargetMode="External"/><Relationship Id="rId34" Type="http://schemas.openxmlformats.org/officeDocument/2006/relationships/hyperlink" Target="https://www.wipo.int/en/web/green-technology-book"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2697-19" TargetMode="External"/><Relationship Id="rId20" Type="http://schemas.openxmlformats.org/officeDocument/2006/relationships/hyperlink" Target="URL:https://zakon.rada.gov.ua/laws/show/1353-2024-%D1%80" TargetMode="External"/><Relationship Id="rId29" Type="http://schemas.openxmlformats.org/officeDocument/2006/relationships/hyperlink" Target="https://doi.org/10.36742/2410-0919-2024-1-1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su141912035" TargetMode="External"/><Relationship Id="rId24" Type="http://schemas.openxmlformats.org/officeDocument/2006/relationships/hyperlink" Target="https://doi.org/10.32782/2524-0072/2023-56-121" TargetMode="External"/><Relationship Id="rId32" Type="http://schemas.openxmlformats.org/officeDocument/2006/relationships/hyperlink" Target="https://www.amazon.in/Environmental-Management-IssuesAwarenessAbatement/dp/9811538158" TargetMode="External"/><Relationship Id="rId37" Type="http://schemas.openxmlformats.org/officeDocument/2006/relationships/hyperlink" Target="http://pivdenne.kh.ua/?p=1913&amp;lang=uk" TargetMode="External"/><Relationship Id="rId40" Type="http://schemas.openxmlformats.org/officeDocument/2006/relationships/hyperlink" Target="https://www.unenvironment.org/explore-topics/green-economy/about-greeneconomy" TargetMode="External"/><Relationship Id="rId5" Type="http://schemas.openxmlformats.org/officeDocument/2006/relationships/webSettings" Target="webSettings.xml"/><Relationship Id="rId15" Type="http://schemas.openxmlformats.org/officeDocument/2006/relationships/hyperlink" Target="https://ela.kpi.ua/bitstream/123456789/48002/1/Ekolog.pdf" TargetMode="External"/><Relationship Id="rId23" Type="http://schemas.openxmlformats.org/officeDocument/2006/relationships/hyperlink" Target="https://doi.org/10.35546/kntu2078-4481.2023.1.35" TargetMode="External"/><Relationship Id="rId28" Type="http://schemas.openxmlformats.org/officeDocument/2006/relationships/hyperlink" Target="https://zakon.rada.gov.ua/laws/show/z0285-98" TargetMode="External"/><Relationship Id="rId36" Type="http://schemas.openxmlformats.org/officeDocument/2006/relationships/hyperlink" Target="https://www.csi.org.ua/news/problema-smittya-vid-yevropy-do-ukrayiny/" TargetMode="External"/><Relationship Id="rId10" Type="http://schemas.openxmlformats.org/officeDocument/2006/relationships/oleObject" Target="embeddings/oleObject1.bin"/><Relationship Id="rId19" Type="http://schemas.openxmlformats.org/officeDocument/2006/relationships/hyperlink" Target="https://doi.org/10.3390/ijerph19052729" TargetMode="External"/><Relationship Id="rId31" Type="http://schemas.openxmlformats.org/officeDocument/2006/relationships/hyperlink" Target="http://lib.kart.edu.ua/bitstream/123456789/9817/1/%D0%9A%D0%BE%D0%BD%D1%81%D0%BF%D0%B5%D0%BA%D1%82%20%D0%BB%D0%B5%D0%BA%D1%86%D1%96%D0%B9.pdf"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doi.org/10.1016/j.scs.2021.103644" TargetMode="External"/><Relationship Id="rId22" Type="http://schemas.openxmlformats.org/officeDocument/2006/relationships/hyperlink" Target="https://doi.org/10.31073/foodresources2022-19-23" TargetMode="External"/><Relationship Id="rId27" Type="http://schemas.openxmlformats.org/officeDocument/2006/relationships/hyperlink" Target="https://zakon.rada.gov.ua/laws/show/z0767-09" TargetMode="External"/><Relationship Id="rId30" Type="http://schemas.openxmlformats.org/officeDocument/2006/relationships/hyperlink" Target="https://book.sumy.ua/ekologichnij-menedzhment/" TargetMode="External"/><Relationship Id="rId35" Type="http://schemas.openxmlformats.org/officeDocument/2006/relationships/hyperlink" Target="http://www.nbuv.gov.ua/"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vlp.com.ua/files/37_3.pdf" TargetMode="External"/><Relationship Id="rId17" Type="http://schemas.openxmlformats.org/officeDocument/2006/relationships/hyperlink" Target="http://www.ukriee.org.ua/wp-content/uploads/2021/03/EnMS-Practical-Guide2021_Ukraine_ukr.pdf" TargetMode="External"/><Relationship Id="rId25" Type="http://schemas.openxmlformats.org/officeDocument/2006/relationships/hyperlink" Target="https://doi.org/10.32782/2224-6282/18%204-5" TargetMode="External"/><Relationship Id="rId33" Type="http://schemas.openxmlformats.org/officeDocument/2006/relationships/hyperlink" Target="https://ukraineeu.mfa.gov.ua/posolstvo/galuzeve-spivrobitnictvo/klimat-yevropejska-zelena-ugoda" TargetMode="External"/><Relationship Id="rId38" Type="http://schemas.openxmlformats.org/officeDocument/2006/relationships/hyperlink" Target="https://sites.google.com/site/smittausvititaukraieni/classroom-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F841-F7D2-47C3-9DD3-8791E46D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46</Pages>
  <Words>74017</Words>
  <Characters>42190</Characters>
  <Application>Microsoft Office Word</Application>
  <DocSecurity>0</DocSecurity>
  <Lines>351</Lines>
  <Paragraphs>231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Tarajmowitsch</dc:creator>
  <cp:keywords/>
  <dc:description/>
  <cp:lastModifiedBy>Irina Tarajmowitsch</cp:lastModifiedBy>
  <cp:revision>13</cp:revision>
  <dcterms:created xsi:type="dcterms:W3CDTF">2026-02-24T18:29:00Z</dcterms:created>
  <dcterms:modified xsi:type="dcterms:W3CDTF">2026-03-02T21:30:00Z</dcterms:modified>
</cp:coreProperties>
</file>