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A22F6" w14:textId="28856CC0" w:rsidR="00D77A51" w:rsidRPr="00D77A51" w:rsidRDefault="00121B2A" w:rsidP="00326450">
      <w:pPr>
        <w:jc w:val="center"/>
        <w:rPr>
          <w:rFonts w:ascii="Times New Roman" w:eastAsia="Calibri" w:hAnsi="Times New Roman" w:cs="Times New Roman"/>
          <w:b/>
          <w:bCs/>
          <w:iCs/>
          <w:color w:val="000000"/>
          <w:lang w:val="uk-UA"/>
        </w:rPr>
      </w:pPr>
      <w:r w:rsidRPr="001C1090">
        <w:rPr>
          <w:rFonts w:ascii="Times New Roman" w:eastAsia="Times New Roman" w:hAnsi="Times New Roman" w:cs="Times New Roman"/>
          <w:noProof/>
          <w:sz w:val="20"/>
          <w:szCs w:val="20"/>
          <w:lang w:val="uk-UA" w:eastAsia="uk-UA"/>
        </w:rPr>
        <mc:AlternateContent>
          <mc:Choice Requires="wps">
            <w:drawing>
              <wp:anchor distT="0" distB="0" distL="114300" distR="114300" simplePos="0" relativeHeight="251667456" behindDoc="0" locked="0" layoutInCell="1" allowOverlap="1" wp14:anchorId="273CFFE5" wp14:editId="5238E596">
                <wp:simplePos x="0" y="0"/>
                <wp:positionH relativeFrom="column">
                  <wp:posOffset>4246034</wp:posOffset>
                </wp:positionH>
                <wp:positionV relativeFrom="paragraph">
                  <wp:posOffset>-406400</wp:posOffset>
                </wp:positionV>
                <wp:extent cx="457200" cy="342900"/>
                <wp:effectExtent l="0" t="0" r="0" b="0"/>
                <wp:wrapNone/>
                <wp:docPr id="11" name="Прямокут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5AC43" id="Прямокутник 10" o:spid="_x0000_s1026" style="position:absolute;margin-left:334.35pt;margin-top:-32pt;width:36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" stroked="f"/>
            </w:pict>
          </mc:Fallback>
        </mc:AlternateContent>
      </w:r>
      <w:r w:rsidR="00D77A51" w:rsidRPr="00D77A51">
        <w:rPr>
          <w:rFonts w:ascii="Times New Roman" w:eastAsia="Calibri" w:hAnsi="Times New Roman" w:cs="Times New Roman"/>
          <w:b/>
          <w:bCs/>
          <w:iCs/>
          <w:color w:val="000000"/>
          <w:lang w:val="uk-UA"/>
        </w:rPr>
        <w:t>Міністерство освіти і науки України</w:t>
      </w:r>
    </w:p>
    <w:p w14:paraId="72DBE299" w14:textId="77777777" w:rsidR="00D77A51" w:rsidRPr="00D77A51" w:rsidRDefault="00D77A51" w:rsidP="00D77A51">
      <w:pPr>
        <w:widowControl w:val="0"/>
        <w:autoSpaceDE w:val="0"/>
        <w:autoSpaceDN w:val="0"/>
        <w:adjustRightInd w:val="0"/>
        <w:spacing w:after="0" w:line="240" w:lineRule="auto"/>
        <w:ind w:firstLine="540"/>
        <w:contextualSpacing/>
        <w:jc w:val="center"/>
        <w:rPr>
          <w:rFonts w:ascii="Times New Roman" w:eastAsia="Times New Roman" w:hAnsi="Times New Roman" w:cs="Times New Roman"/>
          <w:caps/>
          <w:color w:val="000000"/>
          <w:lang w:val="uk-UA" w:eastAsia="ar-SA"/>
        </w:rPr>
      </w:pPr>
    </w:p>
    <w:p w14:paraId="7891005D" w14:textId="231532D7" w:rsidR="00D77A51" w:rsidRPr="00D77A51" w:rsidRDefault="00121B2A" w:rsidP="00121B2A">
      <w:pPr>
        <w:widowControl w:val="0"/>
        <w:autoSpaceDE w:val="0"/>
        <w:autoSpaceDN w:val="0"/>
        <w:adjustRightInd w:val="0"/>
        <w:spacing w:after="0" w:line="240" w:lineRule="auto"/>
        <w:ind w:firstLine="540"/>
        <w:contextualSpacing/>
        <w:jc w:val="center"/>
        <w:rPr>
          <w:rFonts w:ascii="Times New Roman" w:eastAsia="Times New Roman" w:hAnsi="Times New Roman" w:cs="Times New Roman"/>
          <w:color w:val="000000"/>
          <w:lang w:val="uk-UA" w:eastAsia="ar-SA"/>
        </w:rPr>
      </w:pPr>
      <w:r w:rsidRPr="003A0F1E">
        <w:rPr>
          <w:caps/>
          <w:noProof/>
          <w:spacing w:val="-18"/>
          <w:sz w:val="28"/>
          <w:szCs w:val="28"/>
          <w:lang w:val="uk-UA" w:eastAsia="uk-UA"/>
        </w:rPr>
        <w:drawing>
          <wp:inline distT="0" distB="0" distL="0" distR="0" wp14:anchorId="7F4C3246" wp14:editId="2931B545">
            <wp:extent cx="1414145" cy="1439545"/>
            <wp:effectExtent l="0" t="0" r="0" b="0"/>
            <wp:docPr id="1" name="Рисунок 1" descr="лого Луцький НТУ 2021 (без текс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лого Луцький НТУ 2021 (без тексту)"/>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4145" cy="1439545"/>
                    </a:xfrm>
                    <a:prstGeom prst="rect">
                      <a:avLst/>
                    </a:prstGeom>
                    <a:noFill/>
                    <a:ln>
                      <a:noFill/>
                    </a:ln>
                  </pic:spPr>
                </pic:pic>
              </a:graphicData>
            </a:graphic>
          </wp:inline>
        </w:drawing>
      </w:r>
    </w:p>
    <w:p w14:paraId="6DC7E87E" w14:textId="77777777" w:rsidR="00D77A51" w:rsidRPr="00D77A51" w:rsidRDefault="00D77A51" w:rsidP="00D77A51">
      <w:pPr>
        <w:widowControl w:val="0"/>
        <w:autoSpaceDE w:val="0"/>
        <w:autoSpaceDN w:val="0"/>
        <w:adjustRightInd w:val="0"/>
        <w:spacing w:after="0" w:line="240" w:lineRule="auto"/>
        <w:ind w:firstLine="540"/>
        <w:contextualSpacing/>
        <w:jc w:val="both"/>
        <w:rPr>
          <w:rFonts w:ascii="Times New Roman" w:eastAsia="Times New Roman" w:hAnsi="Times New Roman" w:cs="Times New Roman"/>
          <w:color w:val="000000"/>
          <w:lang w:val="uk-UA" w:eastAsia="ar-SA"/>
        </w:rPr>
      </w:pPr>
    </w:p>
    <w:p w14:paraId="292F1B97" w14:textId="77777777" w:rsidR="00D77A51" w:rsidRPr="00D77A51" w:rsidRDefault="00D77A51" w:rsidP="00D77A51">
      <w:pPr>
        <w:widowControl w:val="0"/>
        <w:autoSpaceDE w:val="0"/>
        <w:autoSpaceDN w:val="0"/>
        <w:adjustRightInd w:val="0"/>
        <w:spacing w:after="0" w:line="240" w:lineRule="auto"/>
        <w:ind w:firstLine="540"/>
        <w:contextualSpacing/>
        <w:jc w:val="both"/>
        <w:rPr>
          <w:rFonts w:ascii="Times New Roman" w:eastAsia="Times New Roman" w:hAnsi="Times New Roman" w:cs="Times New Roman"/>
          <w:color w:val="000000"/>
          <w:lang w:val="uk-UA" w:eastAsia="ar-SA"/>
        </w:rPr>
      </w:pPr>
    </w:p>
    <w:p w14:paraId="0F424667"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color w:val="000000"/>
          <w:lang w:val="uk-UA" w:eastAsia="ar-SA"/>
        </w:rPr>
      </w:pPr>
    </w:p>
    <w:p w14:paraId="7C938906"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b/>
          <w:color w:val="000000"/>
          <w:lang w:val="uk-UA" w:eastAsia="uk-UA"/>
        </w:rPr>
      </w:pPr>
    </w:p>
    <w:p w14:paraId="42FCA071"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b/>
          <w:color w:val="000000"/>
          <w:lang w:val="uk-UA" w:eastAsia="uk-UA"/>
        </w:rPr>
      </w:pPr>
    </w:p>
    <w:p w14:paraId="3A3FD0EA" w14:textId="3DD21ACB" w:rsidR="00D77A51" w:rsidRPr="00D77A51" w:rsidRDefault="00D77A51" w:rsidP="00121B2A">
      <w:pPr>
        <w:widowControl w:val="0"/>
        <w:autoSpaceDE w:val="0"/>
        <w:autoSpaceDN w:val="0"/>
        <w:adjustRightInd w:val="0"/>
        <w:spacing w:after="0" w:line="360" w:lineRule="auto"/>
        <w:contextualSpacing/>
        <w:rPr>
          <w:rFonts w:ascii="Times New Roman" w:eastAsia="Times New Roman" w:hAnsi="Times New Roman" w:cs="Times New Roman"/>
          <w:b/>
          <w:color w:val="000000"/>
          <w:lang w:val="uk-UA" w:eastAsia="uk-UA"/>
        </w:rPr>
      </w:pPr>
    </w:p>
    <w:p w14:paraId="3D3E869A" w14:textId="24B224FD" w:rsidR="00D77A51" w:rsidRPr="0077366A" w:rsidRDefault="00320031" w:rsidP="00D77A51">
      <w:pPr>
        <w:spacing w:after="0" w:line="240" w:lineRule="auto"/>
        <w:jc w:val="center"/>
        <w:rPr>
          <w:rFonts w:ascii="Times New Roman" w:eastAsia="Times New Roman" w:hAnsi="Times New Roman" w:cs="Times New Roman"/>
          <w:b/>
          <w:lang w:val="uk-UA" w:eastAsia="uk-UA"/>
        </w:rPr>
      </w:pPr>
      <w:r>
        <w:rPr>
          <w:rFonts w:ascii="Times New Roman" w:eastAsia="Times New Roman" w:hAnsi="Times New Roman" w:cs="Times New Roman"/>
          <w:b/>
          <w:lang w:val="uk-UA" w:eastAsia="uk-UA"/>
        </w:rPr>
        <w:t>ЕНЕРГЕТИКА ТА ЕКОЛОГІЯ АВТОМОБІЛЬНОГО ТРАНСПОРТУ</w:t>
      </w:r>
    </w:p>
    <w:p w14:paraId="167CA66F" w14:textId="230C1AF3" w:rsidR="00326450" w:rsidRDefault="008B1580" w:rsidP="00D77A51">
      <w:pPr>
        <w:spacing w:after="0" w:line="240" w:lineRule="auto"/>
        <w:jc w:val="cente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Конспект лекцій для</w:t>
      </w:r>
      <w:r w:rsidR="00F91786">
        <w:rPr>
          <w:rFonts w:ascii="Times New Roman" w:eastAsia="Times New Roman" w:hAnsi="Times New Roman" w:cs="Times New Roman"/>
          <w:lang w:val="uk-UA" w:eastAsia="uk-UA"/>
        </w:rPr>
        <w:t xml:space="preserve"> </w:t>
      </w:r>
      <w:r w:rsidR="00326450" w:rsidRPr="001C1090">
        <w:rPr>
          <w:rFonts w:ascii="Times New Roman" w:eastAsia="Times New Roman" w:hAnsi="Times New Roman" w:cs="Times New Roman"/>
          <w:sz w:val="20"/>
          <w:szCs w:val="20"/>
          <w:lang w:val="uk-UA"/>
        </w:rPr>
        <w:t>здобувачів другого (магістерського) рівня вищої освіти освітньої програми «</w:t>
      </w:r>
      <w:r w:rsidR="00326450">
        <w:rPr>
          <w:rFonts w:ascii="Times New Roman" w:eastAsia="Times New Roman" w:hAnsi="Times New Roman" w:cs="Times New Roman"/>
          <w:sz w:val="20"/>
          <w:szCs w:val="20"/>
          <w:lang w:val="uk-UA"/>
        </w:rPr>
        <w:t>Інфраструктура та експлуатація автомобільного транспорту</w:t>
      </w:r>
      <w:r w:rsidR="00121B2A">
        <w:rPr>
          <w:rFonts w:ascii="Times New Roman" w:eastAsia="Times New Roman" w:hAnsi="Times New Roman" w:cs="Times New Roman"/>
          <w:sz w:val="20"/>
          <w:szCs w:val="20"/>
          <w:lang w:val="uk-UA"/>
        </w:rPr>
        <w:t xml:space="preserve">» </w:t>
      </w:r>
      <w:r w:rsidR="00326450" w:rsidRPr="001C1090">
        <w:rPr>
          <w:rFonts w:ascii="Times New Roman" w:eastAsia="Times New Roman" w:hAnsi="Times New Roman" w:cs="Times New Roman"/>
          <w:sz w:val="20"/>
          <w:szCs w:val="20"/>
          <w:lang w:val="uk-UA"/>
        </w:rPr>
        <w:t xml:space="preserve">спеціальності </w:t>
      </w:r>
      <w:r w:rsidR="00326450">
        <w:rPr>
          <w:rFonts w:ascii="Times New Roman" w:eastAsia="Times New Roman" w:hAnsi="Times New Roman" w:cs="Times New Roman"/>
          <w:sz w:val="20"/>
          <w:szCs w:val="20"/>
          <w:lang w:val="en-US"/>
        </w:rPr>
        <w:t>J</w:t>
      </w:r>
      <w:r w:rsidR="00326450" w:rsidRPr="00326450">
        <w:rPr>
          <w:rFonts w:ascii="Times New Roman" w:eastAsia="Times New Roman" w:hAnsi="Times New Roman" w:cs="Times New Roman"/>
          <w:sz w:val="20"/>
          <w:szCs w:val="20"/>
          <w:lang w:val="uk-UA"/>
        </w:rPr>
        <w:t>8</w:t>
      </w:r>
      <w:r w:rsidR="00326450" w:rsidRPr="001C1090">
        <w:rPr>
          <w:rFonts w:ascii="Times New Roman" w:eastAsia="Times New Roman" w:hAnsi="Times New Roman" w:cs="Times New Roman"/>
          <w:sz w:val="20"/>
          <w:szCs w:val="20"/>
          <w:lang w:val="uk-UA"/>
        </w:rPr>
        <w:t xml:space="preserve"> Автомобільний транспорт денної і заочної форм навчання</w:t>
      </w:r>
    </w:p>
    <w:p w14:paraId="57CC81EB" w14:textId="77777777" w:rsidR="00326450" w:rsidRDefault="00326450" w:rsidP="00D77A51">
      <w:pPr>
        <w:spacing w:after="0" w:line="240" w:lineRule="auto"/>
        <w:jc w:val="center"/>
        <w:rPr>
          <w:rFonts w:ascii="Times New Roman" w:eastAsia="Times New Roman" w:hAnsi="Times New Roman" w:cs="Times New Roman"/>
          <w:lang w:val="uk-UA" w:eastAsia="uk-UA"/>
        </w:rPr>
      </w:pPr>
    </w:p>
    <w:p w14:paraId="04E145E7"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b/>
          <w:color w:val="000000"/>
          <w:lang w:val="uk-UA" w:eastAsia="uk-UA"/>
        </w:rPr>
      </w:pPr>
    </w:p>
    <w:p w14:paraId="514367F0"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b/>
          <w:color w:val="000000"/>
          <w:lang w:val="uk-UA" w:eastAsia="uk-UA"/>
        </w:rPr>
      </w:pPr>
    </w:p>
    <w:p w14:paraId="21F744CC"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b/>
          <w:color w:val="000000"/>
          <w:lang w:val="uk-UA" w:eastAsia="uk-UA"/>
        </w:rPr>
      </w:pPr>
    </w:p>
    <w:p w14:paraId="2616FB16"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b/>
          <w:color w:val="000000"/>
          <w:lang w:val="uk-UA" w:eastAsia="uk-UA"/>
        </w:rPr>
      </w:pPr>
    </w:p>
    <w:p w14:paraId="5AAB3E94" w14:textId="77777777" w:rsidR="00D77A51" w:rsidRPr="00D77A51" w:rsidRDefault="00D77A51" w:rsidP="00D77A51">
      <w:pPr>
        <w:widowControl w:val="0"/>
        <w:autoSpaceDE w:val="0"/>
        <w:autoSpaceDN w:val="0"/>
        <w:adjustRightInd w:val="0"/>
        <w:spacing w:after="0" w:line="360" w:lineRule="auto"/>
        <w:contextualSpacing/>
        <w:jc w:val="center"/>
        <w:rPr>
          <w:rFonts w:ascii="Times New Roman" w:eastAsia="Times New Roman" w:hAnsi="Times New Roman" w:cs="Times New Roman"/>
          <w:b/>
          <w:color w:val="000000"/>
          <w:lang w:val="uk-UA" w:eastAsia="uk-UA"/>
        </w:rPr>
      </w:pPr>
    </w:p>
    <w:p w14:paraId="768C8775"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08358F97"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09D23F8B"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61DC6700"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5F684AFB" w14:textId="77777777" w:rsidR="00D77A51" w:rsidRPr="00D77A51" w:rsidRDefault="00D77A51" w:rsidP="00D77A51">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p>
    <w:p w14:paraId="3F11732C" w14:textId="77777777" w:rsidR="00D77A51" w:rsidRPr="008B1580" w:rsidRDefault="00D77A51" w:rsidP="00D77A51">
      <w:pPr>
        <w:widowControl w:val="0"/>
        <w:autoSpaceDE w:val="0"/>
        <w:autoSpaceDN w:val="0"/>
        <w:adjustRightInd w:val="0"/>
        <w:spacing w:after="0" w:line="240" w:lineRule="auto"/>
        <w:contextualSpacing/>
        <w:rPr>
          <w:rFonts w:ascii="Times New Roman" w:eastAsia="Times New Roman" w:hAnsi="Times New Roman" w:cs="Times New Roman"/>
          <w:color w:val="000000"/>
          <w:lang w:val="uk-UA" w:eastAsia="uk-UA"/>
        </w:rPr>
      </w:pPr>
    </w:p>
    <w:p w14:paraId="460BFF7C" w14:textId="4A9CF2F3" w:rsidR="00D77A51" w:rsidRPr="007D2B60" w:rsidRDefault="00D77A51" w:rsidP="007D2B60">
      <w:pPr>
        <w:widowControl w:val="0"/>
        <w:autoSpaceDE w:val="0"/>
        <w:autoSpaceDN w:val="0"/>
        <w:adjustRightInd w:val="0"/>
        <w:spacing w:after="0" w:line="240" w:lineRule="auto"/>
        <w:contextualSpacing/>
        <w:jc w:val="center"/>
        <w:rPr>
          <w:rFonts w:ascii="Times New Roman" w:eastAsia="Times New Roman" w:hAnsi="Times New Roman" w:cs="Times New Roman"/>
          <w:color w:val="000000"/>
          <w:lang w:val="uk-UA" w:eastAsia="uk-UA"/>
        </w:rPr>
      </w:pPr>
      <w:r w:rsidRPr="00D77A51">
        <w:rPr>
          <w:rFonts w:ascii="Times New Roman" w:eastAsia="Times New Roman" w:hAnsi="Times New Roman" w:cs="Times New Roman"/>
          <w:color w:val="000000"/>
          <w:lang w:val="uk-UA" w:eastAsia="uk-UA"/>
        </w:rPr>
        <w:t>Луць</w:t>
      </w:r>
      <w:r w:rsidR="0077366A">
        <w:rPr>
          <w:rFonts w:ascii="Times New Roman" w:eastAsia="Times New Roman" w:hAnsi="Times New Roman" w:cs="Times New Roman"/>
          <w:color w:val="000000"/>
          <w:lang w:val="uk-UA" w:eastAsia="uk-UA"/>
        </w:rPr>
        <w:t>к 202</w:t>
      </w:r>
      <w:r w:rsidR="00224C2E">
        <w:rPr>
          <w:rFonts w:ascii="Times New Roman" w:eastAsia="Times New Roman" w:hAnsi="Times New Roman" w:cs="Times New Roman"/>
          <w:color w:val="000000"/>
          <w:lang w:val="uk-UA" w:eastAsia="uk-UA"/>
        </w:rPr>
        <w:t>6</w:t>
      </w:r>
    </w:p>
    <w:p w14:paraId="52286FF6" w14:textId="5D68AB60" w:rsidR="00326450" w:rsidRPr="001C1090" w:rsidRDefault="00121B2A" w:rsidP="00326450">
      <w:pPr>
        <w:spacing w:after="0" w:line="240" w:lineRule="auto"/>
        <w:rPr>
          <w:rFonts w:ascii="Times New Roman" w:eastAsia="Times New Roman" w:hAnsi="Times New Roman" w:cs="Times New Roman"/>
          <w:sz w:val="20"/>
          <w:szCs w:val="20"/>
        </w:rPr>
      </w:pPr>
      <w:r w:rsidRPr="001C1090">
        <w:rPr>
          <w:rFonts w:ascii="Times New Roman" w:eastAsia="Times New Roman" w:hAnsi="Times New Roman" w:cs="Times New Roman"/>
          <w:noProof/>
          <w:sz w:val="20"/>
          <w:szCs w:val="20"/>
          <w:lang w:val="uk-UA" w:eastAsia="uk-UA"/>
        </w:rPr>
        <w:lastRenderedPageBreak/>
        <mc:AlternateContent>
          <mc:Choice Requires="wps">
            <w:drawing>
              <wp:anchor distT="0" distB="0" distL="114300" distR="114300" simplePos="0" relativeHeight="251665408" behindDoc="0" locked="0" layoutInCell="1" allowOverlap="1" wp14:anchorId="19E746D8" wp14:editId="7444E409">
                <wp:simplePos x="0" y="0"/>
                <wp:positionH relativeFrom="column">
                  <wp:posOffset>4229100</wp:posOffset>
                </wp:positionH>
                <wp:positionV relativeFrom="paragraph">
                  <wp:posOffset>-421216</wp:posOffset>
                </wp:positionV>
                <wp:extent cx="457200" cy="342900"/>
                <wp:effectExtent l="0" t="0" r="0" b="0"/>
                <wp:wrapNone/>
                <wp:docPr id="3" name="Прямокут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A0DAF" id="Прямокутник 10" o:spid="_x0000_s1026" style="position:absolute;margin-left:333pt;margin-top:-33.15pt;width:36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" stroked="f"/>
            </w:pict>
          </mc:Fallback>
        </mc:AlternateContent>
      </w:r>
      <w:r w:rsidR="00326450" w:rsidRPr="001C1090">
        <w:rPr>
          <w:rFonts w:ascii="Times New Roman" w:eastAsia="Times New Roman" w:hAnsi="Times New Roman" w:cs="Times New Roman"/>
          <w:sz w:val="20"/>
          <w:szCs w:val="20"/>
        </w:rPr>
        <w:t>УДК 629.33.002.2</w:t>
      </w:r>
    </w:p>
    <w:p w14:paraId="745C1631" w14:textId="084B175E" w:rsidR="00326450" w:rsidRPr="001C1090" w:rsidRDefault="00326450" w:rsidP="00326450">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color w:val="000000"/>
          <w:sz w:val="20"/>
          <w:szCs w:val="20"/>
        </w:rPr>
        <w:t>З</w:t>
      </w:r>
      <w:r w:rsidRPr="001C1090">
        <w:rPr>
          <w:rFonts w:ascii="Times New Roman" w:eastAsia="Times New Roman" w:hAnsi="Times New Roman" w:cs="Times New Roman"/>
          <w:color w:val="000000"/>
          <w:sz w:val="20"/>
          <w:szCs w:val="20"/>
          <w:lang w:val="uk-UA"/>
        </w:rPr>
        <w:t>-3</w:t>
      </w:r>
      <w:r w:rsidRPr="001C1090">
        <w:rPr>
          <w:rFonts w:ascii="Times New Roman" w:eastAsia="Times New Roman" w:hAnsi="Times New Roman" w:cs="Times New Roman"/>
          <w:color w:val="000000"/>
          <w:sz w:val="20"/>
          <w:szCs w:val="20"/>
        </w:rPr>
        <w:t>8</w:t>
      </w:r>
    </w:p>
    <w:p w14:paraId="0BCC503D" w14:textId="5C96C360" w:rsidR="00326450" w:rsidRPr="001C1090" w:rsidRDefault="00326450" w:rsidP="00326450">
      <w:pPr>
        <w:widowControl w:val="0"/>
        <w:autoSpaceDE w:val="0"/>
        <w:autoSpaceDN w:val="0"/>
        <w:adjustRightInd w:val="0"/>
        <w:spacing w:after="0" w:line="240" w:lineRule="auto"/>
        <w:ind w:firstLine="340"/>
        <w:contextualSpacing/>
        <w:rPr>
          <w:rFonts w:ascii="Times New Roman" w:eastAsia="Times New Roman" w:hAnsi="Times New Roman" w:cs="Times New Roman"/>
          <w:color w:val="000000"/>
          <w:sz w:val="20"/>
          <w:szCs w:val="20"/>
          <w:lang w:eastAsia="ar-SA"/>
        </w:rPr>
      </w:pPr>
      <w:r w:rsidRPr="001C1090">
        <w:rPr>
          <w:rFonts w:ascii="Times New Roman" w:eastAsia="Times New Roman" w:hAnsi="Times New Roman" w:cs="Times New Roman"/>
          <w:color w:val="000000"/>
          <w:sz w:val="20"/>
          <w:szCs w:val="20"/>
          <w:lang w:eastAsia="ar-SA"/>
        </w:rPr>
        <w:t xml:space="preserve">До </w:t>
      </w:r>
      <w:proofErr w:type="spellStart"/>
      <w:r w:rsidRPr="001C1090">
        <w:rPr>
          <w:rFonts w:ascii="Times New Roman" w:eastAsia="Times New Roman" w:hAnsi="Times New Roman" w:cs="Times New Roman"/>
          <w:color w:val="000000"/>
          <w:sz w:val="20"/>
          <w:szCs w:val="20"/>
          <w:lang w:eastAsia="ar-SA"/>
        </w:rPr>
        <w:t>друку</w:t>
      </w:r>
      <w:proofErr w:type="spellEnd"/>
    </w:p>
    <w:p w14:paraId="382EE025" w14:textId="1EE9A262" w:rsidR="00326450" w:rsidRPr="001C1090" w:rsidRDefault="00326450" w:rsidP="00326450">
      <w:pPr>
        <w:widowControl w:val="0"/>
        <w:autoSpaceDE w:val="0"/>
        <w:autoSpaceDN w:val="0"/>
        <w:adjustRightInd w:val="0"/>
        <w:spacing w:after="0" w:line="240" w:lineRule="auto"/>
        <w:ind w:firstLine="340"/>
        <w:contextualSpacing/>
        <w:rPr>
          <w:rFonts w:ascii="Times New Roman" w:eastAsia="Times New Roman" w:hAnsi="Times New Roman" w:cs="Times New Roman"/>
          <w:sz w:val="20"/>
          <w:szCs w:val="20"/>
          <w:lang w:val="uk-UA"/>
        </w:rPr>
      </w:pPr>
      <w:r w:rsidRPr="001C1090">
        <w:rPr>
          <w:rFonts w:ascii="Times New Roman" w:eastAsia="Times New Roman" w:hAnsi="Times New Roman" w:cs="Times New Roman"/>
          <w:sz w:val="20"/>
          <w:szCs w:val="20"/>
        </w:rPr>
        <w:t xml:space="preserve">Голова </w:t>
      </w:r>
      <w:r w:rsidRPr="001C1090">
        <w:rPr>
          <w:rFonts w:ascii="Times New Roman" w:eastAsia="Times New Roman" w:hAnsi="Times New Roman" w:cs="Times New Roman"/>
          <w:sz w:val="20"/>
          <w:szCs w:val="20"/>
          <w:lang w:val="uk-UA"/>
        </w:rPr>
        <w:t>вченої</w:t>
      </w:r>
      <w:r w:rsidR="00121B2A">
        <w:rPr>
          <w:rFonts w:ascii="Times New Roman" w:eastAsia="Times New Roman" w:hAnsi="Times New Roman" w:cs="Times New Roman"/>
          <w:sz w:val="20"/>
          <w:szCs w:val="20"/>
          <w:lang w:val="uk-UA"/>
        </w:rPr>
        <w:t xml:space="preserve"> </w:t>
      </w:r>
      <w:proofErr w:type="gramStart"/>
      <w:r w:rsidR="00121B2A">
        <w:rPr>
          <w:rFonts w:ascii="Times New Roman" w:eastAsia="Times New Roman" w:hAnsi="Times New Roman" w:cs="Times New Roman"/>
          <w:sz w:val="20"/>
          <w:szCs w:val="20"/>
          <w:lang w:val="uk-UA"/>
        </w:rPr>
        <w:t>ради факультету</w:t>
      </w:r>
      <w:proofErr w:type="gramEnd"/>
      <w:r w:rsidR="00121B2A">
        <w:rPr>
          <w:rFonts w:ascii="Times New Roman" w:eastAsia="Times New Roman" w:hAnsi="Times New Roman" w:cs="Times New Roman"/>
          <w:sz w:val="20"/>
          <w:szCs w:val="20"/>
          <w:lang w:val="uk-UA"/>
        </w:rPr>
        <w:t xml:space="preserve"> транспорту та </w:t>
      </w:r>
      <w:r w:rsidRPr="001C1090">
        <w:rPr>
          <w:rFonts w:ascii="Times New Roman" w:eastAsia="Times New Roman" w:hAnsi="Times New Roman" w:cs="Times New Roman"/>
          <w:sz w:val="20"/>
          <w:szCs w:val="20"/>
          <w:lang w:val="uk-UA"/>
        </w:rPr>
        <w:t>інженерії</w:t>
      </w:r>
    </w:p>
    <w:p w14:paraId="7959B6D1" w14:textId="77777777" w:rsidR="00326450" w:rsidRPr="001C1090" w:rsidRDefault="00326450" w:rsidP="00326450">
      <w:pPr>
        <w:widowControl w:val="0"/>
        <w:autoSpaceDE w:val="0"/>
        <w:autoSpaceDN w:val="0"/>
        <w:adjustRightInd w:val="0"/>
        <w:spacing w:after="0" w:line="240" w:lineRule="auto"/>
        <w:ind w:firstLine="340"/>
        <w:contextualSpacing/>
        <w:rPr>
          <w:rFonts w:ascii="Times New Roman" w:eastAsia="Times New Roman" w:hAnsi="Times New Roman" w:cs="Times New Roman"/>
          <w:sz w:val="20"/>
          <w:szCs w:val="20"/>
          <w:lang w:val="uk-UA"/>
        </w:rPr>
      </w:pPr>
      <w:r w:rsidRPr="001C1090">
        <w:rPr>
          <w:rFonts w:ascii="Times New Roman" w:eastAsia="Times New Roman" w:hAnsi="Times New Roman" w:cs="Times New Roman"/>
          <w:sz w:val="20"/>
          <w:szCs w:val="20"/>
          <w:lang w:val="uk-UA"/>
        </w:rPr>
        <w:t xml:space="preserve">__________І. Мурований                       </w:t>
      </w:r>
    </w:p>
    <w:p w14:paraId="01C765CB" w14:textId="77777777" w:rsidR="00326450" w:rsidRPr="001C1090" w:rsidRDefault="00326450" w:rsidP="00326450">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lang w:val="uk-UA"/>
        </w:rPr>
      </w:pPr>
      <w:r w:rsidRPr="001C1090">
        <w:rPr>
          <w:rFonts w:ascii="Times New Roman" w:eastAsia="Times New Roman" w:hAnsi="Times New Roman" w:cs="Times New Roman"/>
          <w:sz w:val="20"/>
          <w:szCs w:val="20"/>
          <w:lang w:val="uk-UA"/>
        </w:rPr>
        <w:t xml:space="preserve">           (підпис)</w:t>
      </w:r>
    </w:p>
    <w:p w14:paraId="5998C595" w14:textId="77777777" w:rsidR="00326450" w:rsidRPr="001C1090" w:rsidRDefault="00326450" w:rsidP="00326450">
      <w:pPr>
        <w:spacing w:after="0" w:line="240" w:lineRule="auto"/>
        <w:ind w:firstLine="340"/>
        <w:contextualSpacing/>
        <w:rPr>
          <w:rFonts w:ascii="Times New Roman" w:eastAsia="Times New Roman" w:hAnsi="Times New Roman" w:cs="Times New Roman"/>
          <w:bCs/>
          <w:sz w:val="20"/>
          <w:szCs w:val="20"/>
          <w:lang w:val="uk-UA"/>
        </w:rPr>
      </w:pPr>
      <w:proofErr w:type="spellStart"/>
      <w:r w:rsidRPr="001C1090">
        <w:rPr>
          <w:rFonts w:ascii="Times New Roman" w:eastAsia="Times New Roman" w:hAnsi="Times New Roman" w:cs="Times New Roman"/>
          <w:color w:val="000000"/>
          <w:sz w:val="20"/>
          <w:szCs w:val="20"/>
          <w:lang w:eastAsia="ar-SA"/>
        </w:rPr>
        <w:t>Електронна</w:t>
      </w:r>
      <w:proofErr w:type="spellEnd"/>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копія</w:t>
      </w:r>
      <w:proofErr w:type="spellEnd"/>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друкованого</w:t>
      </w:r>
      <w:proofErr w:type="spellEnd"/>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видання</w:t>
      </w:r>
      <w:proofErr w:type="spellEnd"/>
      <w:r w:rsidRPr="001C1090">
        <w:rPr>
          <w:rFonts w:ascii="Times New Roman" w:eastAsia="Times New Roman" w:hAnsi="Times New Roman" w:cs="Times New Roman"/>
          <w:color w:val="000000"/>
          <w:sz w:val="20"/>
          <w:szCs w:val="20"/>
          <w:lang w:eastAsia="ar-SA"/>
        </w:rPr>
        <w:t xml:space="preserve"> передана для </w:t>
      </w:r>
      <w:proofErr w:type="spellStart"/>
      <w:r w:rsidRPr="001C1090">
        <w:rPr>
          <w:rFonts w:ascii="Times New Roman" w:eastAsia="Times New Roman" w:hAnsi="Times New Roman" w:cs="Times New Roman"/>
          <w:color w:val="000000"/>
          <w:sz w:val="20"/>
          <w:szCs w:val="20"/>
          <w:lang w:eastAsia="ar-SA"/>
        </w:rPr>
        <w:t>внесення</w:t>
      </w:r>
      <w:proofErr w:type="spellEnd"/>
      <w:r w:rsidRPr="001C1090">
        <w:rPr>
          <w:rFonts w:ascii="Times New Roman" w:eastAsia="Times New Roman" w:hAnsi="Times New Roman" w:cs="Times New Roman"/>
          <w:color w:val="000000"/>
          <w:sz w:val="20"/>
          <w:szCs w:val="20"/>
          <w:lang w:eastAsia="ar-SA"/>
        </w:rPr>
        <w:t xml:space="preserve"> в </w:t>
      </w:r>
      <w:proofErr w:type="spellStart"/>
      <w:r w:rsidRPr="001C1090">
        <w:rPr>
          <w:rFonts w:ascii="Times New Roman" w:eastAsia="Times New Roman" w:hAnsi="Times New Roman" w:cs="Times New Roman"/>
          <w:color w:val="000000"/>
          <w:sz w:val="20"/>
          <w:szCs w:val="20"/>
          <w:lang w:eastAsia="ar-SA"/>
        </w:rPr>
        <w:t>репозитарій</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bCs/>
          <w:color w:val="000000"/>
          <w:sz w:val="20"/>
          <w:szCs w:val="20"/>
          <w:lang w:eastAsia="ar-SA"/>
        </w:rPr>
        <w:t>ЛНТУ</w:t>
      </w:r>
      <w:r w:rsidRPr="001C1090">
        <w:rPr>
          <w:rFonts w:ascii="Times New Roman" w:eastAsia="Times New Roman" w:hAnsi="Times New Roman" w:cs="Times New Roman"/>
          <w:bCs/>
          <w:sz w:val="20"/>
          <w:szCs w:val="20"/>
          <w:lang w:val="uk-UA"/>
        </w:rPr>
        <w:t>. Д</w:t>
      </w:r>
      <w:proofErr w:type="spellStart"/>
      <w:r w:rsidRPr="001C1090">
        <w:rPr>
          <w:rFonts w:ascii="Times New Roman" w:eastAsia="Times New Roman" w:hAnsi="Times New Roman" w:cs="Times New Roman"/>
          <w:bCs/>
          <w:sz w:val="20"/>
          <w:szCs w:val="20"/>
        </w:rPr>
        <w:t>иректор</w:t>
      </w:r>
      <w:proofErr w:type="spellEnd"/>
      <w:r w:rsidRPr="001C1090">
        <w:rPr>
          <w:rFonts w:ascii="Times New Roman" w:eastAsia="Times New Roman" w:hAnsi="Times New Roman" w:cs="Times New Roman"/>
          <w:sz w:val="20"/>
          <w:szCs w:val="20"/>
        </w:rPr>
        <w:t xml:space="preserve"> </w:t>
      </w:r>
      <w:proofErr w:type="spellStart"/>
      <w:r w:rsidRPr="001C1090">
        <w:rPr>
          <w:rFonts w:ascii="Times New Roman" w:eastAsia="Times New Roman" w:hAnsi="Times New Roman" w:cs="Times New Roman"/>
          <w:sz w:val="20"/>
          <w:szCs w:val="20"/>
        </w:rPr>
        <w:t>бібліотеки</w:t>
      </w:r>
      <w:proofErr w:type="spellEnd"/>
      <w:r w:rsidRPr="001C1090">
        <w:rPr>
          <w:rFonts w:ascii="Times New Roman" w:eastAsia="Times New Roman" w:hAnsi="Times New Roman" w:cs="Times New Roman"/>
          <w:sz w:val="20"/>
          <w:szCs w:val="20"/>
          <w:lang w:val="uk-UA"/>
        </w:rPr>
        <w:t xml:space="preserve"> __________</w:t>
      </w:r>
    </w:p>
    <w:p w14:paraId="54E0BEBF" w14:textId="77777777" w:rsidR="00326450" w:rsidRPr="001C1090" w:rsidRDefault="00326450" w:rsidP="00326450">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proofErr w:type="spellStart"/>
      <w:r w:rsidRPr="001C1090">
        <w:rPr>
          <w:rFonts w:ascii="Times New Roman" w:eastAsia="Times New Roman" w:hAnsi="Times New Roman" w:cs="Times New Roman"/>
          <w:sz w:val="20"/>
          <w:szCs w:val="20"/>
        </w:rPr>
        <w:t>підпис</w:t>
      </w:r>
      <w:proofErr w:type="spellEnd"/>
      <w:r w:rsidRPr="001C1090">
        <w:rPr>
          <w:rFonts w:ascii="Times New Roman" w:eastAsia="Times New Roman" w:hAnsi="Times New Roman" w:cs="Times New Roman"/>
          <w:sz w:val="20"/>
          <w:szCs w:val="20"/>
        </w:rPr>
        <w:t>)</w:t>
      </w:r>
    </w:p>
    <w:p w14:paraId="4D027928" w14:textId="77777777" w:rsidR="00326450" w:rsidRPr="001C1090" w:rsidRDefault="00326450" w:rsidP="00326450">
      <w:pPr>
        <w:widowControl w:val="0"/>
        <w:autoSpaceDE w:val="0"/>
        <w:autoSpaceDN w:val="0"/>
        <w:adjustRightInd w:val="0"/>
        <w:spacing w:after="0" w:line="240" w:lineRule="auto"/>
        <w:ind w:firstLine="340"/>
        <w:contextualSpacing/>
        <w:jc w:val="both"/>
        <w:rPr>
          <w:rFonts w:ascii="Times New Roman" w:eastAsia="Times New Roman" w:hAnsi="Times New Roman" w:cs="Times New Roman"/>
          <w:color w:val="000000"/>
          <w:sz w:val="20"/>
          <w:szCs w:val="20"/>
          <w:lang w:eastAsia="ar-SA"/>
        </w:rPr>
      </w:pPr>
      <w:proofErr w:type="spellStart"/>
      <w:r w:rsidRPr="001C1090">
        <w:rPr>
          <w:rFonts w:ascii="Times New Roman" w:eastAsia="Times New Roman" w:hAnsi="Times New Roman" w:cs="Times New Roman"/>
          <w:color w:val="000000"/>
          <w:sz w:val="20"/>
          <w:szCs w:val="20"/>
          <w:lang w:eastAsia="ar-SA"/>
        </w:rPr>
        <w:t>Затверджено</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color w:val="000000"/>
          <w:sz w:val="20"/>
          <w:szCs w:val="20"/>
          <w:lang w:val="uk-UA" w:eastAsia="ar-SA"/>
        </w:rPr>
        <w:t>науково</w:t>
      </w:r>
      <w:r w:rsidRPr="001C1090">
        <w:rPr>
          <w:rFonts w:ascii="Times New Roman" w:eastAsia="Times New Roman" w:hAnsi="Times New Roman" w:cs="Times New Roman"/>
          <w:color w:val="000000"/>
          <w:sz w:val="20"/>
          <w:szCs w:val="20"/>
          <w:lang w:eastAsia="ar-SA"/>
        </w:rPr>
        <w:t xml:space="preserve">-методичною радою </w:t>
      </w:r>
      <w:proofErr w:type="spellStart"/>
      <w:r w:rsidRPr="001C1090">
        <w:rPr>
          <w:rFonts w:ascii="Times New Roman" w:eastAsia="Times New Roman" w:hAnsi="Times New Roman" w:cs="Times New Roman"/>
          <w:color w:val="000000"/>
          <w:sz w:val="20"/>
          <w:szCs w:val="20"/>
          <w:lang w:eastAsia="ar-SA"/>
        </w:rPr>
        <w:t>Луцького</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color w:val="000000"/>
          <w:sz w:val="20"/>
          <w:szCs w:val="20"/>
          <w:lang w:val="uk-UA" w:eastAsia="ar-SA"/>
        </w:rPr>
        <w:t>національного технічного університету</w:t>
      </w:r>
      <w:r w:rsidRPr="001C1090">
        <w:rPr>
          <w:rFonts w:ascii="Times New Roman" w:eastAsia="Times New Roman" w:hAnsi="Times New Roman" w:cs="Times New Roman"/>
          <w:color w:val="000000"/>
          <w:sz w:val="20"/>
          <w:szCs w:val="20"/>
          <w:lang w:eastAsia="ar-SA"/>
        </w:rPr>
        <w:t>, протокол №</w:t>
      </w:r>
      <w:r w:rsidRPr="001C1090">
        <w:rPr>
          <w:rFonts w:ascii="Times New Roman" w:eastAsia="Times New Roman" w:hAnsi="Times New Roman" w:cs="Times New Roman"/>
          <w:color w:val="000000"/>
          <w:sz w:val="20"/>
          <w:szCs w:val="20"/>
          <w:lang w:val="uk-UA" w:eastAsia="ar-SA"/>
        </w:rPr>
        <w:t>____</w:t>
      </w:r>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від</w:t>
      </w:r>
      <w:proofErr w:type="spellEnd"/>
      <w:r w:rsidRPr="001C1090">
        <w:rPr>
          <w:rFonts w:ascii="Times New Roman" w:eastAsia="Times New Roman" w:hAnsi="Times New Roman" w:cs="Times New Roman"/>
          <w:color w:val="000000"/>
          <w:sz w:val="20"/>
          <w:szCs w:val="20"/>
          <w:lang w:eastAsia="ar-SA"/>
        </w:rPr>
        <w:t xml:space="preserve"> __ _______ 20 </w:t>
      </w:r>
      <w:r w:rsidRPr="001C1090">
        <w:rPr>
          <w:rFonts w:ascii="Times New Roman" w:eastAsia="Times New Roman" w:hAnsi="Times New Roman" w:cs="Times New Roman"/>
          <w:color w:val="000000"/>
          <w:sz w:val="20"/>
          <w:szCs w:val="20"/>
          <w:lang w:val="uk-UA" w:eastAsia="ar-SA"/>
        </w:rPr>
        <w:t>___</w:t>
      </w:r>
      <w:r w:rsidRPr="001C1090">
        <w:rPr>
          <w:rFonts w:ascii="Times New Roman" w:eastAsia="Times New Roman" w:hAnsi="Times New Roman" w:cs="Times New Roman"/>
          <w:color w:val="000000"/>
          <w:sz w:val="20"/>
          <w:szCs w:val="20"/>
          <w:lang w:eastAsia="ar-SA"/>
        </w:rPr>
        <w:t xml:space="preserve"> р. </w:t>
      </w:r>
    </w:p>
    <w:p w14:paraId="72EED037" w14:textId="77777777" w:rsidR="00326450" w:rsidRPr="001C1090" w:rsidRDefault="00326450" w:rsidP="00326450">
      <w:pPr>
        <w:widowControl w:val="0"/>
        <w:autoSpaceDE w:val="0"/>
        <w:autoSpaceDN w:val="0"/>
        <w:adjustRightInd w:val="0"/>
        <w:spacing w:after="0" w:line="240" w:lineRule="auto"/>
        <w:ind w:firstLine="340"/>
        <w:contextualSpacing/>
        <w:jc w:val="both"/>
        <w:rPr>
          <w:rFonts w:ascii="Times New Roman" w:eastAsia="Times New Roman" w:hAnsi="Times New Roman" w:cs="Times New Roman"/>
          <w:color w:val="000000"/>
          <w:sz w:val="20"/>
          <w:szCs w:val="20"/>
          <w:lang w:eastAsia="ar-SA"/>
        </w:rPr>
      </w:pPr>
      <w:r w:rsidRPr="001C1090">
        <w:rPr>
          <w:rFonts w:ascii="Times New Roman" w:eastAsia="Times New Roman" w:hAnsi="Times New Roman" w:cs="Times New Roman"/>
          <w:color w:val="000000"/>
          <w:sz w:val="20"/>
          <w:szCs w:val="20"/>
          <w:lang w:eastAsia="ar-SA"/>
        </w:rPr>
        <w:t xml:space="preserve">Рекомендовано до </w:t>
      </w:r>
      <w:proofErr w:type="spellStart"/>
      <w:r w:rsidRPr="001C1090">
        <w:rPr>
          <w:rFonts w:ascii="Times New Roman" w:eastAsia="Times New Roman" w:hAnsi="Times New Roman" w:cs="Times New Roman"/>
          <w:color w:val="000000"/>
          <w:sz w:val="20"/>
          <w:szCs w:val="20"/>
          <w:lang w:eastAsia="ar-SA"/>
        </w:rPr>
        <w:t>видання</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color w:val="000000"/>
          <w:sz w:val="20"/>
          <w:szCs w:val="20"/>
          <w:lang w:val="uk-UA" w:eastAsia="ar-SA"/>
        </w:rPr>
        <w:t>науково</w:t>
      </w:r>
      <w:r w:rsidRPr="001C1090">
        <w:rPr>
          <w:rFonts w:ascii="Times New Roman" w:eastAsia="Times New Roman" w:hAnsi="Times New Roman" w:cs="Times New Roman"/>
          <w:color w:val="000000"/>
          <w:sz w:val="20"/>
          <w:szCs w:val="20"/>
          <w:lang w:eastAsia="ar-SA"/>
        </w:rPr>
        <w:t>-методичною радою факультету</w:t>
      </w:r>
      <w:r w:rsidRPr="001C1090">
        <w:rPr>
          <w:rFonts w:ascii="Times New Roman" w:eastAsia="Times New Roman" w:hAnsi="Times New Roman" w:cs="Times New Roman"/>
          <w:color w:val="000000"/>
          <w:sz w:val="20"/>
          <w:szCs w:val="20"/>
          <w:lang w:val="uk-UA" w:eastAsia="ar-SA"/>
        </w:rPr>
        <w:t xml:space="preserve"> транспорту та інженерії</w:t>
      </w:r>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Луцького</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color w:val="000000"/>
          <w:sz w:val="20"/>
          <w:szCs w:val="20"/>
          <w:lang w:val="uk-UA" w:eastAsia="ar-SA"/>
        </w:rPr>
        <w:t>національного технічного університету</w:t>
      </w:r>
      <w:r w:rsidRPr="001C1090">
        <w:rPr>
          <w:rFonts w:ascii="Times New Roman" w:eastAsia="Times New Roman" w:hAnsi="Times New Roman" w:cs="Times New Roman"/>
          <w:color w:val="000000"/>
          <w:sz w:val="20"/>
          <w:szCs w:val="20"/>
          <w:lang w:eastAsia="ar-SA"/>
        </w:rPr>
        <w:t>,</w:t>
      </w:r>
      <w:r w:rsidRPr="001C1090">
        <w:rPr>
          <w:rFonts w:ascii="Times New Roman" w:eastAsia="Times New Roman" w:hAnsi="Times New Roman" w:cs="Times New Roman"/>
          <w:color w:val="000000"/>
          <w:sz w:val="20"/>
          <w:szCs w:val="20"/>
          <w:lang w:val="uk-UA" w:eastAsia="ar-SA"/>
        </w:rPr>
        <w:t xml:space="preserve"> </w:t>
      </w:r>
      <w:r w:rsidRPr="001C1090">
        <w:rPr>
          <w:rFonts w:ascii="Times New Roman" w:eastAsia="Times New Roman" w:hAnsi="Times New Roman" w:cs="Times New Roman"/>
          <w:color w:val="000000"/>
          <w:sz w:val="20"/>
          <w:szCs w:val="20"/>
          <w:lang w:eastAsia="ar-SA"/>
        </w:rPr>
        <w:t>протокол №</w:t>
      </w:r>
      <w:r w:rsidRPr="001C1090">
        <w:rPr>
          <w:rFonts w:ascii="Times New Roman" w:eastAsia="Times New Roman" w:hAnsi="Times New Roman" w:cs="Times New Roman"/>
          <w:color w:val="000000"/>
          <w:sz w:val="20"/>
          <w:szCs w:val="20"/>
          <w:lang w:val="uk-UA" w:eastAsia="ar-SA"/>
        </w:rPr>
        <w:t>____</w:t>
      </w:r>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від</w:t>
      </w:r>
      <w:proofErr w:type="spellEnd"/>
      <w:r w:rsidRPr="001C1090">
        <w:rPr>
          <w:rFonts w:ascii="Times New Roman" w:eastAsia="Times New Roman" w:hAnsi="Times New Roman" w:cs="Times New Roman"/>
          <w:color w:val="000000"/>
          <w:sz w:val="20"/>
          <w:szCs w:val="20"/>
          <w:lang w:eastAsia="ar-SA"/>
        </w:rPr>
        <w:t xml:space="preserve"> ___ _______20 </w:t>
      </w:r>
      <w:r w:rsidRPr="001C1090">
        <w:rPr>
          <w:rFonts w:ascii="Times New Roman" w:eastAsia="Times New Roman" w:hAnsi="Times New Roman" w:cs="Times New Roman"/>
          <w:color w:val="000000"/>
          <w:sz w:val="20"/>
          <w:szCs w:val="20"/>
          <w:lang w:val="uk-UA" w:eastAsia="ar-SA"/>
        </w:rPr>
        <w:t>___</w:t>
      </w:r>
      <w:r w:rsidRPr="001C1090">
        <w:rPr>
          <w:rFonts w:ascii="Times New Roman" w:eastAsia="Times New Roman" w:hAnsi="Times New Roman" w:cs="Times New Roman"/>
          <w:color w:val="000000"/>
          <w:sz w:val="20"/>
          <w:szCs w:val="20"/>
          <w:lang w:eastAsia="ar-SA"/>
        </w:rPr>
        <w:t xml:space="preserve"> р.</w:t>
      </w:r>
    </w:p>
    <w:p w14:paraId="4EB6C245" w14:textId="77777777" w:rsidR="00326450" w:rsidRPr="001C1090" w:rsidRDefault="00326450" w:rsidP="00326450">
      <w:pPr>
        <w:widowControl w:val="0"/>
        <w:autoSpaceDE w:val="0"/>
        <w:autoSpaceDN w:val="0"/>
        <w:adjustRightInd w:val="0"/>
        <w:spacing w:after="0" w:line="240" w:lineRule="auto"/>
        <w:ind w:firstLine="340"/>
        <w:contextualSpacing/>
        <w:jc w:val="both"/>
        <w:rPr>
          <w:rFonts w:ascii="Times New Roman" w:eastAsia="Times New Roman" w:hAnsi="Times New Roman" w:cs="Times New Roman"/>
          <w:color w:val="000000"/>
          <w:sz w:val="20"/>
          <w:szCs w:val="20"/>
          <w:lang w:eastAsia="ar-SA"/>
        </w:rPr>
      </w:pPr>
      <w:proofErr w:type="spellStart"/>
      <w:r w:rsidRPr="001C1090">
        <w:rPr>
          <w:rFonts w:ascii="Times New Roman" w:eastAsia="Times New Roman" w:hAnsi="Times New Roman" w:cs="Times New Roman"/>
          <w:color w:val="000000"/>
          <w:sz w:val="20"/>
          <w:szCs w:val="20"/>
          <w:lang w:eastAsia="ar-SA"/>
        </w:rPr>
        <w:t>Розглянуто</w:t>
      </w:r>
      <w:proofErr w:type="spellEnd"/>
      <w:r w:rsidRPr="001C1090">
        <w:rPr>
          <w:rFonts w:ascii="Times New Roman" w:eastAsia="Times New Roman" w:hAnsi="Times New Roman" w:cs="Times New Roman"/>
          <w:color w:val="000000"/>
          <w:sz w:val="20"/>
          <w:szCs w:val="20"/>
          <w:lang w:eastAsia="ar-SA"/>
        </w:rPr>
        <w:t xml:space="preserve"> і </w:t>
      </w:r>
      <w:proofErr w:type="spellStart"/>
      <w:r w:rsidRPr="001C1090">
        <w:rPr>
          <w:rFonts w:ascii="Times New Roman" w:eastAsia="Times New Roman" w:hAnsi="Times New Roman" w:cs="Times New Roman"/>
          <w:color w:val="000000"/>
          <w:sz w:val="20"/>
          <w:szCs w:val="20"/>
          <w:lang w:eastAsia="ar-SA"/>
        </w:rPr>
        <w:t>схвалено</w:t>
      </w:r>
      <w:proofErr w:type="spellEnd"/>
      <w:r w:rsidRPr="001C1090">
        <w:rPr>
          <w:rFonts w:ascii="Times New Roman" w:eastAsia="Times New Roman" w:hAnsi="Times New Roman" w:cs="Times New Roman"/>
          <w:color w:val="000000"/>
          <w:sz w:val="20"/>
          <w:szCs w:val="20"/>
          <w:lang w:eastAsia="ar-SA"/>
        </w:rPr>
        <w:t xml:space="preserve"> на </w:t>
      </w:r>
      <w:proofErr w:type="spellStart"/>
      <w:r w:rsidRPr="001C1090">
        <w:rPr>
          <w:rFonts w:ascii="Times New Roman" w:eastAsia="Times New Roman" w:hAnsi="Times New Roman" w:cs="Times New Roman"/>
          <w:color w:val="000000"/>
          <w:sz w:val="20"/>
          <w:szCs w:val="20"/>
          <w:lang w:eastAsia="ar-SA"/>
        </w:rPr>
        <w:t>засіданні</w:t>
      </w:r>
      <w:proofErr w:type="spellEnd"/>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кафедри</w:t>
      </w:r>
      <w:proofErr w:type="spellEnd"/>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автомобіл</w:t>
      </w:r>
      <w:r w:rsidRPr="001C1090">
        <w:rPr>
          <w:rFonts w:ascii="Times New Roman" w:eastAsia="Times New Roman" w:hAnsi="Times New Roman" w:cs="Times New Roman"/>
          <w:color w:val="000000"/>
          <w:sz w:val="20"/>
          <w:szCs w:val="20"/>
          <w:lang w:val="uk-UA" w:eastAsia="ar-SA"/>
        </w:rPr>
        <w:t>ьного</w:t>
      </w:r>
      <w:proofErr w:type="spellEnd"/>
      <w:r w:rsidRPr="001C1090">
        <w:rPr>
          <w:rFonts w:ascii="Times New Roman" w:eastAsia="Times New Roman" w:hAnsi="Times New Roman" w:cs="Times New Roman"/>
          <w:color w:val="000000"/>
          <w:sz w:val="20"/>
          <w:szCs w:val="20"/>
          <w:lang w:val="uk-UA" w:eastAsia="ar-SA"/>
        </w:rPr>
        <w:t xml:space="preserve"> </w:t>
      </w:r>
      <w:r w:rsidRPr="001C1090">
        <w:rPr>
          <w:rFonts w:ascii="Times New Roman" w:eastAsia="Times New Roman" w:hAnsi="Times New Roman" w:cs="Times New Roman"/>
          <w:color w:val="000000"/>
          <w:sz w:val="20"/>
          <w:szCs w:val="20"/>
          <w:lang w:eastAsia="ar-SA"/>
        </w:rPr>
        <w:t>транспорт</w:t>
      </w:r>
      <w:r w:rsidRPr="001C1090">
        <w:rPr>
          <w:rFonts w:ascii="Times New Roman" w:eastAsia="Times New Roman" w:hAnsi="Times New Roman" w:cs="Times New Roman"/>
          <w:color w:val="000000"/>
          <w:sz w:val="20"/>
          <w:szCs w:val="20"/>
          <w:lang w:val="uk-UA" w:eastAsia="ar-SA"/>
        </w:rPr>
        <w:t>у</w:t>
      </w:r>
      <w:r w:rsidRPr="001C1090">
        <w:rPr>
          <w:rFonts w:ascii="Times New Roman" w:eastAsia="Times New Roman" w:hAnsi="Times New Roman" w:cs="Times New Roman"/>
          <w:color w:val="000000"/>
          <w:sz w:val="20"/>
          <w:szCs w:val="20"/>
          <w:lang w:eastAsia="ar-SA"/>
        </w:rPr>
        <w:t xml:space="preserve">, </w:t>
      </w:r>
    </w:p>
    <w:p w14:paraId="5447A74F" w14:textId="77777777" w:rsidR="00326450" w:rsidRPr="001C1090" w:rsidRDefault="00326450" w:rsidP="00326450">
      <w:pPr>
        <w:widowControl w:val="0"/>
        <w:autoSpaceDE w:val="0"/>
        <w:autoSpaceDN w:val="0"/>
        <w:adjustRightInd w:val="0"/>
        <w:spacing w:after="0" w:line="240" w:lineRule="auto"/>
        <w:ind w:firstLine="340"/>
        <w:contextualSpacing/>
        <w:jc w:val="both"/>
        <w:rPr>
          <w:rFonts w:ascii="Times New Roman" w:eastAsia="Times New Roman" w:hAnsi="Times New Roman" w:cs="Times New Roman"/>
          <w:color w:val="000000"/>
          <w:sz w:val="20"/>
          <w:szCs w:val="20"/>
          <w:lang w:eastAsia="ar-SA"/>
        </w:rPr>
      </w:pPr>
      <w:r w:rsidRPr="001C1090">
        <w:rPr>
          <w:rFonts w:ascii="Times New Roman" w:eastAsia="Times New Roman" w:hAnsi="Times New Roman" w:cs="Times New Roman"/>
          <w:color w:val="000000"/>
          <w:sz w:val="20"/>
          <w:szCs w:val="20"/>
          <w:lang w:eastAsia="ar-SA"/>
        </w:rPr>
        <w:t xml:space="preserve">протокол № </w:t>
      </w:r>
      <w:r w:rsidRPr="001C1090">
        <w:rPr>
          <w:rFonts w:ascii="Times New Roman" w:eastAsia="Times New Roman" w:hAnsi="Times New Roman" w:cs="Times New Roman"/>
          <w:color w:val="000000"/>
          <w:sz w:val="20"/>
          <w:szCs w:val="20"/>
          <w:lang w:val="uk-UA" w:eastAsia="ar-SA"/>
        </w:rPr>
        <w:t>__</w:t>
      </w:r>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від</w:t>
      </w:r>
      <w:proofErr w:type="spellEnd"/>
      <w:r w:rsidRPr="001C1090">
        <w:rPr>
          <w:rFonts w:ascii="Times New Roman" w:eastAsia="Times New Roman" w:hAnsi="Times New Roman" w:cs="Times New Roman"/>
          <w:color w:val="000000"/>
          <w:sz w:val="20"/>
          <w:szCs w:val="20"/>
          <w:lang w:eastAsia="ar-SA"/>
        </w:rPr>
        <w:t xml:space="preserve"> __</w:t>
      </w:r>
      <w:r w:rsidRPr="001C1090">
        <w:rPr>
          <w:rFonts w:ascii="Times New Roman" w:eastAsia="Times New Roman" w:hAnsi="Times New Roman" w:cs="Times New Roman"/>
          <w:color w:val="000000"/>
          <w:sz w:val="20"/>
          <w:szCs w:val="20"/>
          <w:lang w:val="uk-UA" w:eastAsia="ar-SA"/>
        </w:rPr>
        <w:t>_</w:t>
      </w:r>
      <w:r w:rsidRPr="001C1090">
        <w:rPr>
          <w:rFonts w:ascii="Times New Roman" w:eastAsia="Times New Roman" w:hAnsi="Times New Roman" w:cs="Times New Roman"/>
          <w:color w:val="000000"/>
          <w:sz w:val="20"/>
          <w:szCs w:val="20"/>
          <w:lang w:eastAsia="ar-SA"/>
        </w:rPr>
        <w:t xml:space="preserve"> _______</w:t>
      </w:r>
      <w:r w:rsidRPr="001C1090">
        <w:rPr>
          <w:rFonts w:ascii="Times New Roman" w:eastAsia="Times New Roman" w:hAnsi="Times New Roman" w:cs="Times New Roman"/>
          <w:color w:val="000000"/>
          <w:sz w:val="20"/>
          <w:szCs w:val="20"/>
          <w:lang w:val="uk-UA" w:eastAsia="ar-SA"/>
        </w:rPr>
        <w:t xml:space="preserve">20 ___ </w:t>
      </w:r>
      <w:r w:rsidRPr="001C1090">
        <w:rPr>
          <w:rFonts w:ascii="Times New Roman" w:eastAsia="Times New Roman" w:hAnsi="Times New Roman" w:cs="Times New Roman"/>
          <w:color w:val="000000"/>
          <w:sz w:val="20"/>
          <w:szCs w:val="20"/>
          <w:lang w:eastAsia="ar-SA"/>
        </w:rPr>
        <w:t>р.</w:t>
      </w:r>
    </w:p>
    <w:p w14:paraId="5BEA5E29" w14:textId="77777777" w:rsidR="00326450" w:rsidRPr="001C1090" w:rsidRDefault="00326450" w:rsidP="00326450">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ar-SA"/>
        </w:rPr>
      </w:pPr>
    </w:p>
    <w:p w14:paraId="492B2A47" w14:textId="25BB9B81" w:rsidR="00326450" w:rsidRPr="001C1090" w:rsidRDefault="00326450" w:rsidP="00326450">
      <w:pPr>
        <w:widowControl w:val="0"/>
        <w:autoSpaceDE w:val="0"/>
        <w:autoSpaceDN w:val="0"/>
        <w:adjustRightInd w:val="0"/>
        <w:spacing w:after="0" w:line="240" w:lineRule="auto"/>
        <w:ind w:firstLine="340"/>
        <w:contextualSpacing/>
        <w:rPr>
          <w:rFonts w:ascii="Times New Roman" w:eastAsia="Times New Roman" w:hAnsi="Times New Roman" w:cs="Times New Roman"/>
          <w:color w:val="000000"/>
          <w:sz w:val="20"/>
          <w:szCs w:val="20"/>
        </w:rPr>
      </w:pPr>
      <w:proofErr w:type="spellStart"/>
      <w:r w:rsidRPr="001C1090">
        <w:rPr>
          <w:rFonts w:ascii="Times New Roman" w:eastAsia="Times New Roman" w:hAnsi="Times New Roman" w:cs="Times New Roman"/>
          <w:color w:val="000000"/>
          <w:sz w:val="20"/>
          <w:szCs w:val="20"/>
          <w:lang w:eastAsia="ar-SA"/>
        </w:rPr>
        <w:t>Укладач</w:t>
      </w:r>
      <w:proofErr w:type="spellEnd"/>
      <w:r w:rsidR="007242EF">
        <w:rPr>
          <w:rFonts w:ascii="Times New Roman" w:eastAsia="Times New Roman" w:hAnsi="Times New Roman" w:cs="Times New Roman"/>
          <w:color w:val="000000"/>
          <w:sz w:val="20"/>
          <w:szCs w:val="20"/>
          <w:lang w:val="uk-UA" w:eastAsia="ar-SA"/>
        </w:rPr>
        <w:t>і</w:t>
      </w:r>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sz w:val="20"/>
          <w:szCs w:val="20"/>
          <w:lang w:val="uk-UA"/>
        </w:rPr>
        <w:t>__________</w:t>
      </w:r>
      <w:r w:rsidRPr="001C1090">
        <w:rPr>
          <w:rFonts w:ascii="Times New Roman" w:eastAsia="Times New Roman" w:hAnsi="Times New Roman" w:cs="Times New Roman"/>
          <w:sz w:val="20"/>
          <w:szCs w:val="20"/>
        </w:rPr>
        <w:t xml:space="preserve">В. </w:t>
      </w:r>
      <w:r w:rsidRPr="001C1090">
        <w:rPr>
          <w:rFonts w:ascii="Times New Roman" w:eastAsia="Times New Roman" w:hAnsi="Times New Roman" w:cs="Times New Roman"/>
          <w:color w:val="000000"/>
          <w:sz w:val="20"/>
          <w:szCs w:val="20"/>
          <w:lang w:eastAsia="ar-SA"/>
        </w:rPr>
        <w:t xml:space="preserve">Захарчук, </w:t>
      </w:r>
      <w:r w:rsidRPr="001C1090">
        <w:rPr>
          <w:rFonts w:ascii="Times New Roman" w:eastAsia="Times New Roman" w:hAnsi="Times New Roman" w:cs="Times New Roman"/>
          <w:color w:val="000000"/>
          <w:sz w:val="20"/>
          <w:szCs w:val="20"/>
          <w:lang w:val="uk-UA" w:eastAsia="ar-SA"/>
        </w:rPr>
        <w:t>доктор</w:t>
      </w:r>
      <w:r w:rsidRPr="001C1090">
        <w:rPr>
          <w:rFonts w:ascii="Times New Roman" w:eastAsia="Times New Roman" w:hAnsi="Times New Roman" w:cs="Times New Roman"/>
          <w:color w:val="000000"/>
          <w:sz w:val="20"/>
          <w:szCs w:val="20"/>
          <w:lang w:eastAsia="ar-SA"/>
        </w:rPr>
        <w:t xml:space="preserve"> </w:t>
      </w:r>
      <w:proofErr w:type="spellStart"/>
      <w:r w:rsidRPr="001C1090">
        <w:rPr>
          <w:rFonts w:ascii="Times New Roman" w:eastAsia="Times New Roman" w:hAnsi="Times New Roman" w:cs="Times New Roman"/>
          <w:color w:val="000000"/>
          <w:sz w:val="20"/>
          <w:szCs w:val="20"/>
          <w:lang w:eastAsia="ar-SA"/>
        </w:rPr>
        <w:t>технічних</w:t>
      </w:r>
      <w:proofErr w:type="spellEnd"/>
      <w:r w:rsidRPr="001C1090">
        <w:rPr>
          <w:rFonts w:ascii="Times New Roman" w:eastAsia="Times New Roman" w:hAnsi="Times New Roman" w:cs="Times New Roman"/>
          <w:color w:val="000000"/>
          <w:sz w:val="20"/>
          <w:szCs w:val="20"/>
          <w:lang w:eastAsia="ar-SA"/>
        </w:rPr>
        <w:t xml:space="preserve"> наук, </w:t>
      </w:r>
      <w:r w:rsidRPr="001C1090">
        <w:rPr>
          <w:rFonts w:ascii="Times New Roman" w:eastAsia="Times New Roman" w:hAnsi="Times New Roman" w:cs="Times New Roman"/>
          <w:color w:val="000000"/>
          <w:sz w:val="20"/>
          <w:szCs w:val="20"/>
          <w:lang w:val="uk-UA" w:eastAsia="ar-SA"/>
        </w:rPr>
        <w:t>професор</w:t>
      </w:r>
      <w:r w:rsidRPr="001C1090">
        <w:rPr>
          <w:rFonts w:ascii="Times New Roman" w:eastAsia="Times New Roman" w:hAnsi="Times New Roman" w:cs="Times New Roman"/>
          <w:color w:val="000000"/>
          <w:sz w:val="20"/>
          <w:szCs w:val="20"/>
          <w:lang w:eastAsia="ar-SA"/>
        </w:rPr>
        <w:t xml:space="preserve"> ЛНТУ</w:t>
      </w:r>
    </w:p>
    <w:p w14:paraId="1801C867" w14:textId="77777777" w:rsidR="00326450" w:rsidRPr="001C1090" w:rsidRDefault="00326450" w:rsidP="00326450">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proofErr w:type="spellStart"/>
      <w:r w:rsidRPr="001C1090">
        <w:rPr>
          <w:rFonts w:ascii="Times New Roman" w:eastAsia="Times New Roman" w:hAnsi="Times New Roman" w:cs="Times New Roman"/>
          <w:sz w:val="20"/>
          <w:szCs w:val="20"/>
        </w:rPr>
        <w:t>підпис</w:t>
      </w:r>
      <w:proofErr w:type="spellEnd"/>
      <w:r w:rsidRPr="001C1090">
        <w:rPr>
          <w:rFonts w:ascii="Times New Roman" w:eastAsia="Times New Roman" w:hAnsi="Times New Roman" w:cs="Times New Roman"/>
          <w:sz w:val="20"/>
          <w:szCs w:val="20"/>
        </w:rPr>
        <w:t>)</w:t>
      </w:r>
    </w:p>
    <w:p w14:paraId="1771CC65" w14:textId="77777777" w:rsidR="00326450" w:rsidRPr="001C1090" w:rsidRDefault="00326450" w:rsidP="00326450">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r w:rsidRPr="001C1090">
        <w:rPr>
          <w:rFonts w:ascii="Times New Roman" w:eastAsia="Times New Roman" w:hAnsi="Times New Roman" w:cs="Times New Roman"/>
          <w:sz w:val="20"/>
          <w:szCs w:val="20"/>
          <w:lang w:val="uk-UA"/>
        </w:rPr>
        <w:t>_________________</w:t>
      </w:r>
      <w:r w:rsidRPr="001C1090">
        <w:rPr>
          <w:rFonts w:ascii="Times New Roman" w:eastAsia="Times New Roman" w:hAnsi="Times New Roman" w:cs="Times New Roman"/>
          <w:sz w:val="20"/>
          <w:szCs w:val="20"/>
        </w:rPr>
        <w:t>О.</w:t>
      </w:r>
      <w:r w:rsidRPr="001C1090">
        <w:rPr>
          <w:rFonts w:ascii="Times New Roman" w:eastAsia="Times New Roman" w:hAnsi="Times New Roman" w:cs="Times New Roman"/>
          <w:sz w:val="20"/>
          <w:szCs w:val="20"/>
          <w:lang w:val="uk-UA"/>
        </w:rPr>
        <w:t xml:space="preserve"> </w:t>
      </w:r>
      <w:r w:rsidRPr="001C1090">
        <w:rPr>
          <w:rFonts w:ascii="Times New Roman" w:eastAsia="Times New Roman" w:hAnsi="Times New Roman" w:cs="Times New Roman"/>
          <w:color w:val="000000"/>
          <w:sz w:val="20"/>
          <w:szCs w:val="20"/>
          <w:lang w:eastAsia="ar-SA"/>
        </w:rPr>
        <w:t xml:space="preserve">Захарчук, кандидат </w:t>
      </w:r>
      <w:proofErr w:type="spellStart"/>
      <w:r w:rsidRPr="001C1090">
        <w:rPr>
          <w:rFonts w:ascii="Times New Roman" w:eastAsia="Times New Roman" w:hAnsi="Times New Roman" w:cs="Times New Roman"/>
          <w:color w:val="000000"/>
          <w:sz w:val="20"/>
          <w:szCs w:val="20"/>
          <w:lang w:eastAsia="ar-SA"/>
        </w:rPr>
        <w:t>технічних</w:t>
      </w:r>
      <w:proofErr w:type="spellEnd"/>
      <w:r w:rsidRPr="001C1090">
        <w:rPr>
          <w:rFonts w:ascii="Times New Roman" w:eastAsia="Times New Roman" w:hAnsi="Times New Roman" w:cs="Times New Roman"/>
          <w:color w:val="000000"/>
          <w:sz w:val="20"/>
          <w:szCs w:val="20"/>
          <w:lang w:eastAsia="ar-SA"/>
        </w:rPr>
        <w:t xml:space="preserve"> наук, </w:t>
      </w:r>
      <w:r w:rsidRPr="001C1090">
        <w:rPr>
          <w:rFonts w:ascii="Times New Roman" w:eastAsia="Times New Roman" w:hAnsi="Times New Roman" w:cs="Times New Roman"/>
          <w:color w:val="000000"/>
          <w:sz w:val="20"/>
          <w:szCs w:val="20"/>
          <w:lang w:val="uk-UA" w:eastAsia="ar-SA"/>
        </w:rPr>
        <w:t>доцент</w:t>
      </w:r>
      <w:r w:rsidRPr="001C1090">
        <w:rPr>
          <w:rFonts w:ascii="Times New Roman" w:eastAsia="Times New Roman" w:hAnsi="Times New Roman" w:cs="Times New Roman"/>
          <w:color w:val="000000"/>
          <w:sz w:val="20"/>
          <w:szCs w:val="20"/>
          <w:lang w:eastAsia="ar-SA"/>
        </w:rPr>
        <w:t xml:space="preserve"> ЛНТУ</w:t>
      </w:r>
    </w:p>
    <w:p w14:paraId="03BB0248" w14:textId="77777777" w:rsidR="00326450" w:rsidRPr="001C1090" w:rsidRDefault="00326450" w:rsidP="00326450">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r w:rsidRPr="001C1090">
        <w:rPr>
          <w:rFonts w:ascii="Times New Roman" w:eastAsia="Times New Roman" w:hAnsi="Times New Roman" w:cs="Times New Roman"/>
          <w:sz w:val="20"/>
          <w:szCs w:val="20"/>
          <w:lang w:val="uk-UA"/>
        </w:rPr>
        <w:t xml:space="preserve">       </w:t>
      </w:r>
      <w:r w:rsidRPr="001C1090">
        <w:rPr>
          <w:rFonts w:ascii="Times New Roman" w:eastAsia="Times New Roman" w:hAnsi="Times New Roman" w:cs="Times New Roman"/>
          <w:sz w:val="20"/>
          <w:szCs w:val="20"/>
        </w:rPr>
        <w:t>(</w:t>
      </w:r>
      <w:proofErr w:type="spellStart"/>
      <w:r w:rsidRPr="001C1090">
        <w:rPr>
          <w:rFonts w:ascii="Times New Roman" w:eastAsia="Times New Roman" w:hAnsi="Times New Roman" w:cs="Times New Roman"/>
          <w:sz w:val="20"/>
          <w:szCs w:val="20"/>
        </w:rPr>
        <w:t>підпис</w:t>
      </w:r>
      <w:proofErr w:type="spellEnd"/>
      <w:r w:rsidRPr="001C1090">
        <w:rPr>
          <w:rFonts w:ascii="Times New Roman" w:eastAsia="Times New Roman" w:hAnsi="Times New Roman" w:cs="Times New Roman"/>
          <w:sz w:val="20"/>
          <w:szCs w:val="20"/>
        </w:rPr>
        <w:t>)</w:t>
      </w:r>
    </w:p>
    <w:p w14:paraId="3853317D" w14:textId="77777777" w:rsidR="00326450" w:rsidRPr="001C1090" w:rsidRDefault="00326450" w:rsidP="00326450">
      <w:pPr>
        <w:widowControl w:val="0"/>
        <w:autoSpaceDE w:val="0"/>
        <w:autoSpaceDN w:val="0"/>
        <w:adjustRightInd w:val="0"/>
        <w:spacing w:after="0" w:line="240" w:lineRule="auto"/>
        <w:ind w:firstLine="340"/>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color w:val="000000"/>
          <w:sz w:val="20"/>
          <w:szCs w:val="20"/>
          <w:lang w:eastAsia="ar-SA"/>
        </w:rPr>
        <w:t xml:space="preserve">Рецензент: </w:t>
      </w:r>
      <w:r w:rsidRPr="001C1090">
        <w:rPr>
          <w:rFonts w:ascii="Times New Roman" w:eastAsia="Times New Roman" w:hAnsi="Times New Roman" w:cs="Times New Roman"/>
          <w:sz w:val="20"/>
          <w:szCs w:val="20"/>
          <w:lang w:val="uk-UA"/>
        </w:rPr>
        <w:t>________</w:t>
      </w:r>
      <w:r w:rsidRPr="001C1090">
        <w:rPr>
          <w:rFonts w:ascii="Times New Roman" w:eastAsia="Times New Roman" w:hAnsi="Times New Roman" w:cs="Times New Roman"/>
          <w:sz w:val="20"/>
          <w:szCs w:val="20"/>
          <w:lang w:val="uk-UA" w:eastAsia="ar-SA"/>
        </w:rPr>
        <w:t xml:space="preserve">В. </w:t>
      </w:r>
      <w:proofErr w:type="spellStart"/>
      <w:r w:rsidRPr="001C1090">
        <w:rPr>
          <w:rFonts w:ascii="Times New Roman" w:eastAsia="Times New Roman" w:hAnsi="Times New Roman" w:cs="Times New Roman"/>
          <w:sz w:val="20"/>
          <w:szCs w:val="20"/>
          <w:lang w:val="uk-UA" w:eastAsia="ar-SA"/>
        </w:rPr>
        <w:t>Придюк</w:t>
      </w:r>
      <w:proofErr w:type="spellEnd"/>
      <w:r w:rsidRPr="001C1090">
        <w:rPr>
          <w:rFonts w:ascii="Times New Roman" w:eastAsia="Times New Roman" w:hAnsi="Times New Roman" w:cs="Times New Roman"/>
          <w:color w:val="000000"/>
          <w:sz w:val="20"/>
          <w:szCs w:val="20"/>
          <w:lang w:eastAsia="ar-SA"/>
        </w:rPr>
        <w:t xml:space="preserve">, кандидат </w:t>
      </w:r>
      <w:proofErr w:type="spellStart"/>
      <w:r w:rsidRPr="001C1090">
        <w:rPr>
          <w:rFonts w:ascii="Times New Roman" w:eastAsia="Times New Roman" w:hAnsi="Times New Roman" w:cs="Times New Roman"/>
          <w:color w:val="000000"/>
          <w:sz w:val="20"/>
          <w:szCs w:val="20"/>
          <w:lang w:eastAsia="ar-SA"/>
        </w:rPr>
        <w:t>технічних</w:t>
      </w:r>
      <w:proofErr w:type="spellEnd"/>
      <w:r w:rsidRPr="001C1090">
        <w:rPr>
          <w:rFonts w:ascii="Times New Roman" w:eastAsia="Times New Roman" w:hAnsi="Times New Roman" w:cs="Times New Roman"/>
          <w:color w:val="000000"/>
          <w:sz w:val="20"/>
          <w:szCs w:val="20"/>
          <w:lang w:eastAsia="ar-SA"/>
        </w:rPr>
        <w:t xml:space="preserve"> наук, доцент ЛНТУ</w:t>
      </w:r>
    </w:p>
    <w:p w14:paraId="6A9E5E20" w14:textId="77777777" w:rsidR="00326450" w:rsidRPr="001C1090" w:rsidRDefault="00326450" w:rsidP="00326450">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r w:rsidRPr="001C1090">
        <w:rPr>
          <w:rFonts w:ascii="Times New Roman" w:eastAsia="Times New Roman" w:hAnsi="Times New Roman" w:cs="Times New Roman"/>
          <w:sz w:val="20"/>
          <w:szCs w:val="20"/>
          <w:lang w:val="uk-UA"/>
        </w:rPr>
        <w:t xml:space="preserve"> </w:t>
      </w:r>
      <w:r w:rsidRPr="001C1090">
        <w:rPr>
          <w:rFonts w:ascii="Times New Roman" w:eastAsia="Times New Roman" w:hAnsi="Times New Roman" w:cs="Times New Roman"/>
          <w:sz w:val="20"/>
          <w:szCs w:val="20"/>
        </w:rPr>
        <w:t>(</w:t>
      </w:r>
      <w:proofErr w:type="spellStart"/>
      <w:r w:rsidRPr="001C1090">
        <w:rPr>
          <w:rFonts w:ascii="Times New Roman" w:eastAsia="Times New Roman" w:hAnsi="Times New Roman" w:cs="Times New Roman"/>
          <w:sz w:val="20"/>
          <w:szCs w:val="20"/>
        </w:rPr>
        <w:t>підпис</w:t>
      </w:r>
      <w:proofErr w:type="spellEnd"/>
      <w:r w:rsidRPr="001C1090">
        <w:rPr>
          <w:rFonts w:ascii="Times New Roman" w:eastAsia="Times New Roman" w:hAnsi="Times New Roman" w:cs="Times New Roman"/>
          <w:sz w:val="20"/>
          <w:szCs w:val="20"/>
        </w:rPr>
        <w:t>)</w:t>
      </w:r>
    </w:p>
    <w:p w14:paraId="588DEA09" w14:textId="77777777" w:rsidR="00326450" w:rsidRPr="001C1090" w:rsidRDefault="00326450" w:rsidP="00326450">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lang w:eastAsia="ar-SA"/>
        </w:rPr>
      </w:pPr>
      <w:r w:rsidRPr="001C1090">
        <w:rPr>
          <w:rFonts w:ascii="Times New Roman" w:eastAsia="Times New Roman" w:hAnsi="Times New Roman" w:cs="Times New Roman"/>
          <w:color w:val="000000"/>
          <w:sz w:val="20"/>
          <w:szCs w:val="20"/>
          <w:lang w:eastAsia="ar-SA"/>
        </w:rPr>
        <w:t xml:space="preserve">                         </w:t>
      </w:r>
    </w:p>
    <w:p w14:paraId="57583123" w14:textId="3BC35450" w:rsidR="00326450" w:rsidRPr="001C1090" w:rsidRDefault="00326450" w:rsidP="00326450">
      <w:pPr>
        <w:widowControl w:val="0"/>
        <w:autoSpaceDE w:val="0"/>
        <w:autoSpaceDN w:val="0"/>
        <w:adjustRightInd w:val="0"/>
        <w:spacing w:after="0" w:line="240" w:lineRule="auto"/>
        <w:ind w:firstLine="340"/>
        <w:contextualSpacing/>
        <w:rPr>
          <w:rFonts w:ascii="Times New Roman" w:eastAsia="Times New Roman" w:hAnsi="Times New Roman" w:cs="Times New Roman"/>
          <w:color w:val="000000"/>
          <w:sz w:val="20"/>
          <w:szCs w:val="20"/>
          <w:lang w:eastAsia="ar-SA"/>
        </w:rPr>
      </w:pPr>
      <w:proofErr w:type="spellStart"/>
      <w:r w:rsidRPr="001C1090">
        <w:rPr>
          <w:rFonts w:ascii="Times New Roman" w:eastAsia="Times New Roman" w:hAnsi="Times New Roman" w:cs="Times New Roman"/>
          <w:color w:val="000000"/>
          <w:sz w:val="20"/>
          <w:szCs w:val="20"/>
          <w:lang w:eastAsia="ar-SA"/>
        </w:rPr>
        <w:t>Відповідальний</w:t>
      </w:r>
      <w:proofErr w:type="spellEnd"/>
      <w:r w:rsidRPr="001C1090">
        <w:rPr>
          <w:rFonts w:ascii="Times New Roman" w:eastAsia="Times New Roman" w:hAnsi="Times New Roman" w:cs="Times New Roman"/>
          <w:color w:val="000000"/>
          <w:sz w:val="20"/>
          <w:szCs w:val="20"/>
          <w:lang w:eastAsia="ar-SA"/>
        </w:rPr>
        <w:t xml:space="preserve"> за </w:t>
      </w:r>
      <w:proofErr w:type="spellStart"/>
      <w:r w:rsidRPr="001C1090">
        <w:rPr>
          <w:rFonts w:ascii="Times New Roman" w:eastAsia="Times New Roman" w:hAnsi="Times New Roman" w:cs="Times New Roman"/>
          <w:color w:val="000000"/>
          <w:sz w:val="20"/>
          <w:szCs w:val="20"/>
          <w:lang w:eastAsia="ar-SA"/>
        </w:rPr>
        <w:t>випуск</w:t>
      </w:r>
      <w:proofErr w:type="spellEnd"/>
      <w:r w:rsidRPr="001C1090">
        <w:rPr>
          <w:rFonts w:ascii="Times New Roman" w:eastAsia="Times New Roman" w:hAnsi="Times New Roman" w:cs="Times New Roman"/>
          <w:color w:val="000000"/>
          <w:sz w:val="20"/>
          <w:szCs w:val="20"/>
          <w:lang w:eastAsia="ar-SA"/>
        </w:rPr>
        <w:t xml:space="preserve">: </w:t>
      </w:r>
      <w:r w:rsidRPr="001C1090">
        <w:rPr>
          <w:rFonts w:ascii="Times New Roman" w:eastAsia="Times New Roman" w:hAnsi="Times New Roman" w:cs="Times New Roman"/>
          <w:sz w:val="20"/>
          <w:szCs w:val="20"/>
          <w:lang w:val="uk-UA"/>
        </w:rPr>
        <w:t>__________</w:t>
      </w:r>
      <w:r w:rsidRPr="001C1090">
        <w:rPr>
          <w:rFonts w:ascii="Times New Roman" w:eastAsia="Times New Roman" w:hAnsi="Times New Roman" w:cs="Times New Roman"/>
          <w:color w:val="000000"/>
          <w:sz w:val="20"/>
          <w:szCs w:val="20"/>
          <w:lang w:val="uk-UA" w:eastAsia="ar-SA"/>
        </w:rPr>
        <w:t xml:space="preserve">В. </w:t>
      </w:r>
      <w:proofErr w:type="spellStart"/>
      <w:r w:rsidR="00121B2A">
        <w:rPr>
          <w:rFonts w:ascii="Times New Roman" w:eastAsia="Times New Roman" w:hAnsi="Times New Roman" w:cs="Times New Roman"/>
          <w:color w:val="000000"/>
          <w:sz w:val="20"/>
          <w:szCs w:val="20"/>
          <w:lang w:val="uk-UA" w:eastAsia="ar-SA"/>
        </w:rPr>
        <w:t>Дембі</w:t>
      </w:r>
      <w:r>
        <w:rPr>
          <w:rFonts w:ascii="Times New Roman" w:eastAsia="Times New Roman" w:hAnsi="Times New Roman" w:cs="Times New Roman"/>
          <w:color w:val="000000"/>
          <w:sz w:val="20"/>
          <w:szCs w:val="20"/>
          <w:lang w:val="uk-UA" w:eastAsia="ar-SA"/>
        </w:rPr>
        <w:t>цький</w:t>
      </w:r>
      <w:proofErr w:type="spellEnd"/>
      <w:r w:rsidRPr="001C1090">
        <w:rPr>
          <w:rFonts w:ascii="Times New Roman" w:eastAsia="Times New Roman" w:hAnsi="Times New Roman" w:cs="Times New Roman"/>
          <w:color w:val="000000"/>
          <w:sz w:val="20"/>
          <w:szCs w:val="20"/>
          <w:lang w:eastAsia="ar-SA"/>
        </w:rPr>
        <w:t xml:space="preserve">, кандидат </w:t>
      </w:r>
      <w:proofErr w:type="spellStart"/>
      <w:r w:rsidRPr="001C1090">
        <w:rPr>
          <w:rFonts w:ascii="Times New Roman" w:eastAsia="Times New Roman" w:hAnsi="Times New Roman" w:cs="Times New Roman"/>
          <w:color w:val="000000"/>
          <w:sz w:val="20"/>
          <w:szCs w:val="20"/>
          <w:lang w:eastAsia="ar-SA"/>
        </w:rPr>
        <w:t>техн</w:t>
      </w:r>
      <w:proofErr w:type="spellEnd"/>
      <w:r w:rsidRPr="001C1090">
        <w:rPr>
          <w:rFonts w:ascii="Times New Roman" w:eastAsia="Times New Roman" w:hAnsi="Times New Roman" w:cs="Times New Roman"/>
          <w:color w:val="000000"/>
          <w:sz w:val="20"/>
          <w:szCs w:val="20"/>
          <w:lang w:eastAsia="ar-SA"/>
        </w:rPr>
        <w:t>. наук, доцент ЛНТУ</w:t>
      </w:r>
    </w:p>
    <w:p w14:paraId="609BFFA7" w14:textId="59E2DD6C" w:rsidR="00326450" w:rsidRPr="00326450" w:rsidRDefault="00326450" w:rsidP="00326450">
      <w:pPr>
        <w:widowControl w:val="0"/>
        <w:autoSpaceDE w:val="0"/>
        <w:autoSpaceDN w:val="0"/>
        <w:adjustRightInd w:val="0"/>
        <w:spacing w:after="0" w:line="240" w:lineRule="auto"/>
        <w:contextualSpacing/>
        <w:rPr>
          <w:rFonts w:ascii="Times New Roman" w:eastAsia="Times New Roman" w:hAnsi="Times New Roman" w:cs="Times New Roman"/>
          <w:color w:val="000000"/>
          <w:sz w:val="20"/>
          <w:szCs w:val="20"/>
        </w:rPr>
      </w:pPr>
      <w:r w:rsidRPr="001C1090">
        <w:rPr>
          <w:rFonts w:ascii="Times New Roman" w:eastAsia="Times New Roman" w:hAnsi="Times New Roman" w:cs="Times New Roman"/>
          <w:sz w:val="20"/>
          <w:szCs w:val="20"/>
        </w:rPr>
        <w:t xml:space="preserve">                              </w:t>
      </w:r>
      <w:r w:rsidRPr="001C1090">
        <w:rPr>
          <w:rFonts w:ascii="Times New Roman" w:eastAsia="Times New Roman" w:hAnsi="Times New Roman" w:cs="Times New Roman"/>
          <w:sz w:val="20"/>
          <w:szCs w:val="20"/>
          <w:lang w:val="uk-UA"/>
        </w:rPr>
        <w:t xml:space="preserve">                          </w:t>
      </w:r>
      <w:r w:rsidRPr="001C1090">
        <w:rPr>
          <w:rFonts w:ascii="Times New Roman" w:eastAsia="Times New Roman" w:hAnsi="Times New Roman" w:cs="Times New Roman"/>
          <w:sz w:val="20"/>
          <w:szCs w:val="20"/>
        </w:rPr>
        <w:t>(</w:t>
      </w:r>
      <w:proofErr w:type="spellStart"/>
      <w:r w:rsidRPr="001C1090">
        <w:rPr>
          <w:rFonts w:ascii="Times New Roman" w:eastAsia="Times New Roman" w:hAnsi="Times New Roman" w:cs="Times New Roman"/>
          <w:sz w:val="20"/>
          <w:szCs w:val="20"/>
        </w:rPr>
        <w:t>підпис</w:t>
      </w:r>
      <w:proofErr w:type="spellEnd"/>
      <w:r w:rsidRPr="001C1090">
        <w:rPr>
          <w:rFonts w:ascii="Times New Roman" w:eastAsia="Times New Roman" w:hAnsi="Times New Roman" w:cs="Times New Roman"/>
          <w:sz w:val="20"/>
          <w:szCs w:val="20"/>
        </w:rPr>
        <w:t>)</w:t>
      </w:r>
    </w:p>
    <w:tbl>
      <w:tblPr>
        <w:tblW w:w="6912" w:type="dxa"/>
        <w:tblLook w:val="04A0" w:firstRow="1" w:lastRow="0" w:firstColumn="1" w:lastColumn="0" w:noHBand="0" w:noVBand="1"/>
      </w:tblPr>
      <w:tblGrid>
        <w:gridCol w:w="675"/>
        <w:gridCol w:w="6237"/>
      </w:tblGrid>
      <w:tr w:rsidR="00326450" w:rsidRPr="00121B2A" w14:paraId="3C515FC7" w14:textId="77777777" w:rsidTr="00326450">
        <w:trPr>
          <w:trHeight w:val="870"/>
        </w:trPr>
        <w:tc>
          <w:tcPr>
            <w:tcW w:w="675" w:type="dxa"/>
          </w:tcPr>
          <w:p w14:paraId="5BAB8A66" w14:textId="77777777" w:rsidR="00326450" w:rsidRPr="001C1090" w:rsidRDefault="00326450" w:rsidP="00326450">
            <w:pPr>
              <w:widowControl w:val="0"/>
              <w:tabs>
                <w:tab w:val="left" w:pos="1080"/>
              </w:tabs>
              <w:autoSpaceDE w:val="0"/>
              <w:autoSpaceDN w:val="0"/>
              <w:adjustRightInd w:val="0"/>
              <w:spacing w:after="0" w:line="240" w:lineRule="auto"/>
              <w:jc w:val="both"/>
              <w:rPr>
                <w:rFonts w:ascii="Times New Roman" w:eastAsia="Times New Roman" w:hAnsi="Times New Roman" w:cs="Times New Roman"/>
                <w:b/>
                <w:color w:val="000000"/>
                <w:spacing w:val="6"/>
                <w:sz w:val="20"/>
                <w:szCs w:val="20"/>
                <w:lang w:val="uk-UA" w:eastAsia="en-US"/>
              </w:rPr>
            </w:pPr>
          </w:p>
          <w:p w14:paraId="5EE95800" w14:textId="77777777" w:rsidR="00326450" w:rsidRPr="001C1090" w:rsidRDefault="00326450" w:rsidP="00326450">
            <w:pPr>
              <w:widowControl w:val="0"/>
              <w:tabs>
                <w:tab w:val="left" w:pos="1080"/>
              </w:tabs>
              <w:autoSpaceDE w:val="0"/>
              <w:autoSpaceDN w:val="0"/>
              <w:adjustRightInd w:val="0"/>
              <w:spacing w:after="0" w:line="240" w:lineRule="auto"/>
              <w:jc w:val="both"/>
              <w:rPr>
                <w:rFonts w:ascii="Times New Roman" w:eastAsia="Times New Roman" w:hAnsi="Times New Roman" w:cs="Times New Roman"/>
                <w:sz w:val="20"/>
                <w:szCs w:val="20"/>
                <w:lang w:val="uk-UA" w:eastAsia="en-US"/>
              </w:rPr>
            </w:pPr>
          </w:p>
          <w:p w14:paraId="38E1D5E3" w14:textId="77777777" w:rsidR="00326450" w:rsidRPr="001C1090" w:rsidRDefault="00326450" w:rsidP="00326450">
            <w:pPr>
              <w:widowControl w:val="0"/>
              <w:tabs>
                <w:tab w:val="left" w:pos="1080"/>
              </w:tabs>
              <w:autoSpaceDE w:val="0"/>
              <w:autoSpaceDN w:val="0"/>
              <w:adjustRightInd w:val="0"/>
              <w:spacing w:after="0" w:line="240" w:lineRule="auto"/>
              <w:jc w:val="both"/>
              <w:rPr>
                <w:rFonts w:ascii="Times New Roman" w:eastAsia="Times New Roman" w:hAnsi="Times New Roman" w:cs="Times New Roman"/>
                <w:color w:val="000000"/>
                <w:sz w:val="20"/>
                <w:szCs w:val="20"/>
                <w:lang w:val="en-US" w:eastAsia="en-US"/>
              </w:rPr>
            </w:pPr>
            <w:r w:rsidRPr="001C1090">
              <w:rPr>
                <w:rFonts w:ascii="Times New Roman" w:eastAsia="Times New Roman" w:hAnsi="Times New Roman" w:cs="Times New Roman"/>
                <w:color w:val="000000"/>
                <w:sz w:val="20"/>
                <w:szCs w:val="20"/>
                <w:lang w:eastAsia="en-US"/>
              </w:rPr>
              <w:t>З</w:t>
            </w:r>
            <w:r w:rsidRPr="001C1090">
              <w:rPr>
                <w:rFonts w:ascii="Times New Roman" w:eastAsia="Times New Roman" w:hAnsi="Times New Roman" w:cs="Times New Roman"/>
                <w:color w:val="000000"/>
                <w:sz w:val="20"/>
                <w:szCs w:val="20"/>
                <w:lang w:val="uk-UA" w:eastAsia="en-US"/>
              </w:rPr>
              <w:t>-3</w:t>
            </w:r>
            <w:r w:rsidRPr="001C1090">
              <w:rPr>
                <w:rFonts w:ascii="Times New Roman" w:eastAsia="Times New Roman" w:hAnsi="Times New Roman" w:cs="Times New Roman"/>
                <w:color w:val="000000"/>
                <w:sz w:val="20"/>
                <w:szCs w:val="20"/>
                <w:lang w:val="en-US" w:eastAsia="en-US"/>
              </w:rPr>
              <w:t>8</w:t>
            </w:r>
          </w:p>
        </w:tc>
        <w:tc>
          <w:tcPr>
            <w:tcW w:w="6237" w:type="dxa"/>
            <w:hideMark/>
          </w:tcPr>
          <w:p w14:paraId="4AD72FCB" w14:textId="4FA877A7" w:rsidR="00326450" w:rsidRPr="001C1090" w:rsidRDefault="00326450" w:rsidP="00326450">
            <w:pPr>
              <w:widowControl w:val="0"/>
              <w:autoSpaceDE w:val="0"/>
              <w:autoSpaceDN w:val="0"/>
              <w:adjustRightInd w:val="0"/>
              <w:spacing w:after="0" w:line="240" w:lineRule="auto"/>
              <w:contextualSpacing/>
              <w:jc w:val="both"/>
              <w:rPr>
                <w:rFonts w:ascii="Times New Roman" w:eastAsia="Times New Roman" w:hAnsi="Times New Roman" w:cs="Times New Roman"/>
                <w:b/>
                <w:color w:val="000000"/>
                <w:sz w:val="20"/>
                <w:szCs w:val="20"/>
                <w:lang w:val="uk-UA"/>
              </w:rPr>
            </w:pPr>
            <w:r>
              <w:rPr>
                <w:rFonts w:ascii="Times New Roman" w:eastAsia="Times New Roman" w:hAnsi="Times New Roman" w:cs="Times New Roman"/>
                <w:b/>
                <w:color w:val="000000"/>
                <w:spacing w:val="6"/>
                <w:sz w:val="20"/>
                <w:szCs w:val="20"/>
                <w:lang w:val="uk-UA" w:eastAsia="en-US"/>
              </w:rPr>
              <w:t>Енергетика та екологія автомобільного транспорту</w:t>
            </w:r>
            <w:r w:rsidRPr="001C1090">
              <w:rPr>
                <w:rFonts w:ascii="Times New Roman" w:eastAsia="Times New Roman" w:hAnsi="Times New Roman" w:cs="Times New Roman"/>
                <w:b/>
                <w:color w:val="000000"/>
                <w:spacing w:val="6"/>
                <w:sz w:val="20"/>
                <w:szCs w:val="20"/>
                <w:lang w:val="uk-UA" w:eastAsia="en-US"/>
              </w:rPr>
              <w:t xml:space="preserve"> </w:t>
            </w:r>
            <w:r w:rsidRPr="001C1090">
              <w:rPr>
                <w:rFonts w:ascii="Times New Roman" w:eastAsia="Times New Roman" w:hAnsi="Times New Roman" w:cs="Times New Roman"/>
                <w:color w:val="000000"/>
                <w:spacing w:val="6"/>
                <w:sz w:val="20"/>
                <w:szCs w:val="20"/>
                <w:lang w:val="uk-UA" w:eastAsia="en-US"/>
              </w:rPr>
              <w:t xml:space="preserve">[Текст]: </w:t>
            </w:r>
            <w:r w:rsidR="008B1580">
              <w:rPr>
                <w:rFonts w:ascii="Times New Roman" w:eastAsia="Times New Roman" w:hAnsi="Times New Roman" w:cs="Times New Roman"/>
                <w:color w:val="000000"/>
                <w:spacing w:val="6"/>
                <w:sz w:val="20"/>
                <w:szCs w:val="20"/>
                <w:lang w:val="uk-UA" w:eastAsia="en-US"/>
              </w:rPr>
              <w:t>конспект лекцій</w:t>
            </w:r>
            <w:r w:rsidRPr="001C1090">
              <w:rPr>
                <w:rFonts w:ascii="Times New Roman" w:eastAsia="Times New Roman" w:hAnsi="Times New Roman" w:cs="Times New Roman"/>
                <w:sz w:val="20"/>
                <w:szCs w:val="20"/>
                <w:lang w:val="uk-UA"/>
              </w:rPr>
              <w:t xml:space="preserve"> для </w:t>
            </w:r>
            <w:bookmarkStart w:id="0" w:name="_Hlk238821252"/>
            <w:r w:rsidRPr="001C1090">
              <w:rPr>
                <w:rFonts w:ascii="Times New Roman" w:eastAsia="Times New Roman" w:hAnsi="Times New Roman" w:cs="Times New Roman"/>
                <w:sz w:val="20"/>
                <w:szCs w:val="20"/>
                <w:lang w:val="uk-UA"/>
              </w:rPr>
              <w:t>здобувачів другого (магістерського) рівня вищої освіти освітньої програми «</w:t>
            </w:r>
            <w:r>
              <w:rPr>
                <w:rFonts w:ascii="Times New Roman" w:eastAsia="Times New Roman" w:hAnsi="Times New Roman" w:cs="Times New Roman"/>
                <w:sz w:val="20"/>
                <w:szCs w:val="20"/>
                <w:lang w:val="uk-UA"/>
              </w:rPr>
              <w:t>Інфраструктура та експлуатація автомобільного транспорту</w:t>
            </w:r>
            <w:r w:rsidR="00121B2A">
              <w:rPr>
                <w:rFonts w:ascii="Times New Roman" w:eastAsia="Times New Roman" w:hAnsi="Times New Roman" w:cs="Times New Roman"/>
                <w:sz w:val="20"/>
                <w:szCs w:val="20"/>
                <w:lang w:val="uk-UA"/>
              </w:rPr>
              <w:t xml:space="preserve">» </w:t>
            </w:r>
            <w:r w:rsidRPr="001C1090">
              <w:rPr>
                <w:rFonts w:ascii="Times New Roman" w:eastAsia="Times New Roman" w:hAnsi="Times New Roman" w:cs="Times New Roman"/>
                <w:sz w:val="20"/>
                <w:szCs w:val="20"/>
                <w:lang w:val="uk-UA"/>
              </w:rPr>
              <w:t xml:space="preserve">спеціальності </w:t>
            </w:r>
            <w:r w:rsidR="007D2B60">
              <w:rPr>
                <w:rFonts w:ascii="Times New Roman" w:eastAsia="Times New Roman" w:hAnsi="Times New Roman" w:cs="Times New Roman"/>
                <w:sz w:val="20"/>
                <w:szCs w:val="20"/>
                <w:lang w:val="en-US"/>
              </w:rPr>
              <w:t>J8</w:t>
            </w:r>
            <w:r w:rsidRPr="001C1090">
              <w:rPr>
                <w:rFonts w:ascii="Times New Roman" w:eastAsia="Times New Roman" w:hAnsi="Times New Roman" w:cs="Times New Roman"/>
                <w:sz w:val="20"/>
                <w:szCs w:val="20"/>
                <w:lang w:val="uk-UA"/>
              </w:rPr>
              <w:t xml:space="preserve"> Автомобільний транспорт денної і заочної форм навчання</w:t>
            </w:r>
            <w:r w:rsidRPr="001C1090">
              <w:rPr>
                <w:rFonts w:ascii="Times New Roman" w:eastAsia="Times New Roman" w:hAnsi="Times New Roman" w:cs="Times New Roman"/>
                <w:sz w:val="20"/>
                <w:szCs w:val="20"/>
                <w:lang w:val="uk-UA" w:eastAsia="en-US"/>
              </w:rPr>
              <w:t xml:space="preserve"> </w:t>
            </w:r>
            <w:bookmarkEnd w:id="0"/>
            <w:r w:rsidRPr="001C1090">
              <w:rPr>
                <w:rFonts w:ascii="Times New Roman" w:eastAsia="Times New Roman" w:hAnsi="Times New Roman" w:cs="Times New Roman"/>
                <w:sz w:val="20"/>
                <w:szCs w:val="20"/>
                <w:lang w:val="uk-UA" w:eastAsia="en-US"/>
              </w:rPr>
              <w:t xml:space="preserve">/ уклад. В.І. Захарчук, О.В. Захарчук. – Луцьк: </w:t>
            </w:r>
            <w:r w:rsidRPr="001C1090">
              <w:rPr>
                <w:rFonts w:ascii="Times New Roman" w:eastAsia="Times New Roman" w:hAnsi="Times New Roman" w:cs="Times New Roman"/>
                <w:sz w:val="20"/>
                <w:szCs w:val="20"/>
                <w:lang w:val="uk-UA" w:eastAsia="ar-SA"/>
              </w:rPr>
              <w:t>ЛНТУ, 202</w:t>
            </w:r>
            <w:r>
              <w:rPr>
                <w:rFonts w:ascii="Times New Roman" w:eastAsia="Times New Roman" w:hAnsi="Times New Roman" w:cs="Times New Roman"/>
                <w:sz w:val="20"/>
                <w:szCs w:val="20"/>
                <w:lang w:val="uk-UA" w:eastAsia="ar-SA"/>
              </w:rPr>
              <w:t>6</w:t>
            </w:r>
            <w:r w:rsidRPr="001C1090">
              <w:rPr>
                <w:rFonts w:ascii="Times New Roman" w:eastAsia="Times New Roman" w:hAnsi="Times New Roman" w:cs="Times New Roman"/>
                <w:sz w:val="20"/>
                <w:szCs w:val="20"/>
                <w:lang w:val="uk-UA" w:eastAsia="ar-SA"/>
              </w:rPr>
              <w:t xml:space="preserve">. – </w:t>
            </w:r>
            <w:r w:rsidR="00121B2A">
              <w:rPr>
                <w:rFonts w:ascii="Times New Roman" w:eastAsia="Times New Roman" w:hAnsi="Times New Roman" w:cs="Times New Roman"/>
                <w:sz w:val="20"/>
                <w:szCs w:val="20"/>
                <w:lang w:val="en-US" w:eastAsia="ar-SA"/>
              </w:rPr>
              <w:t>34</w:t>
            </w:r>
            <w:bookmarkStart w:id="1" w:name="_GoBack"/>
            <w:bookmarkEnd w:id="1"/>
            <w:r w:rsidRPr="001C1090">
              <w:rPr>
                <w:rFonts w:ascii="Times New Roman" w:eastAsia="Times New Roman" w:hAnsi="Times New Roman" w:cs="Times New Roman"/>
                <w:sz w:val="20"/>
                <w:szCs w:val="20"/>
                <w:lang w:val="uk-UA" w:eastAsia="ar-SA"/>
              </w:rPr>
              <w:t xml:space="preserve"> с.</w:t>
            </w:r>
          </w:p>
        </w:tc>
      </w:tr>
    </w:tbl>
    <w:p w14:paraId="206B8E27" w14:textId="142764FF" w:rsidR="00326450" w:rsidRPr="001C1090" w:rsidRDefault="00326450" w:rsidP="007D2B60">
      <w:pPr>
        <w:spacing w:after="0" w:line="240" w:lineRule="auto"/>
        <w:jc w:val="both"/>
        <w:rPr>
          <w:rFonts w:ascii="Times New Roman" w:eastAsia="Times New Roman" w:hAnsi="Times New Roman" w:cs="Times New Roman"/>
          <w:spacing w:val="-1"/>
          <w:sz w:val="20"/>
          <w:szCs w:val="20"/>
          <w:lang w:val="uk-UA"/>
        </w:rPr>
      </w:pPr>
      <w:r w:rsidRPr="001C1090">
        <w:rPr>
          <w:rFonts w:ascii="Times New Roman" w:eastAsia="Times New Roman" w:hAnsi="Times New Roman" w:cs="Times New Roman"/>
          <w:sz w:val="20"/>
          <w:szCs w:val="20"/>
          <w:lang w:val="uk-UA"/>
        </w:rPr>
        <w:t xml:space="preserve">Викладені </w:t>
      </w:r>
      <w:r w:rsidR="008B1580">
        <w:rPr>
          <w:rFonts w:ascii="Times New Roman" w:eastAsia="Times New Roman" w:hAnsi="Times New Roman" w:cs="Times New Roman"/>
          <w:sz w:val="20"/>
          <w:szCs w:val="20"/>
          <w:lang w:val="uk-UA"/>
        </w:rPr>
        <w:t xml:space="preserve">матеріали </w:t>
      </w:r>
      <w:r w:rsidRPr="001C1090">
        <w:rPr>
          <w:rFonts w:ascii="Times New Roman" w:eastAsia="Times New Roman" w:hAnsi="Times New Roman" w:cs="Times New Roman"/>
          <w:sz w:val="20"/>
          <w:szCs w:val="20"/>
          <w:lang w:val="uk-UA"/>
        </w:rPr>
        <w:t>дисципліни «</w:t>
      </w:r>
      <w:r>
        <w:rPr>
          <w:rFonts w:ascii="Times New Roman" w:eastAsia="Times New Roman" w:hAnsi="Times New Roman" w:cs="Times New Roman"/>
          <w:sz w:val="20"/>
          <w:szCs w:val="20"/>
          <w:lang w:val="uk-UA"/>
        </w:rPr>
        <w:t>Енергетика та екологія автомобільного транспорту</w:t>
      </w:r>
      <w:r w:rsidRPr="001C1090">
        <w:rPr>
          <w:rFonts w:ascii="Times New Roman" w:eastAsia="Times New Roman" w:hAnsi="Times New Roman" w:cs="Times New Roman"/>
          <w:sz w:val="20"/>
          <w:szCs w:val="20"/>
          <w:lang w:val="uk-UA"/>
        </w:rPr>
        <w:t xml:space="preserve">». </w:t>
      </w:r>
      <w:r w:rsidR="008B1580">
        <w:rPr>
          <w:rFonts w:ascii="Times New Roman" w:eastAsia="Times New Roman" w:hAnsi="Times New Roman" w:cs="Times New Roman"/>
          <w:spacing w:val="-1"/>
          <w:sz w:val="20"/>
          <w:szCs w:val="20"/>
          <w:lang w:val="uk-UA"/>
        </w:rPr>
        <w:t>В</w:t>
      </w:r>
      <w:r w:rsidRPr="001C1090">
        <w:rPr>
          <w:rFonts w:ascii="Times New Roman" w:eastAsia="Times New Roman" w:hAnsi="Times New Roman" w:cs="Times New Roman"/>
          <w:spacing w:val="-1"/>
          <w:sz w:val="20"/>
          <w:szCs w:val="20"/>
          <w:lang w:val="uk-UA"/>
        </w:rPr>
        <w:t xml:space="preserve">идання призначене для </w:t>
      </w:r>
      <w:r w:rsidR="007D2B60">
        <w:rPr>
          <w:rFonts w:ascii="Times New Roman" w:eastAsia="Times New Roman" w:hAnsi="Times New Roman" w:cs="Times New Roman"/>
          <w:spacing w:val="-1"/>
          <w:sz w:val="20"/>
          <w:szCs w:val="20"/>
          <w:lang w:val="uk-UA"/>
        </w:rPr>
        <w:t xml:space="preserve">здобувачів </w:t>
      </w:r>
      <w:r w:rsidRPr="001C1090">
        <w:rPr>
          <w:rFonts w:ascii="Times New Roman" w:eastAsia="Times New Roman" w:hAnsi="Times New Roman" w:cs="Times New Roman"/>
          <w:spacing w:val="-1"/>
          <w:sz w:val="20"/>
          <w:szCs w:val="20"/>
          <w:lang w:val="uk-UA"/>
        </w:rPr>
        <w:t>спеціальност</w:t>
      </w:r>
      <w:r>
        <w:rPr>
          <w:rFonts w:ascii="Times New Roman" w:eastAsia="Times New Roman" w:hAnsi="Times New Roman" w:cs="Times New Roman"/>
          <w:spacing w:val="-1"/>
          <w:sz w:val="20"/>
          <w:szCs w:val="20"/>
          <w:lang w:val="uk-UA"/>
        </w:rPr>
        <w:t>і</w:t>
      </w:r>
      <w:r w:rsidRPr="001C1090">
        <w:rPr>
          <w:rFonts w:ascii="Times New Roman" w:eastAsia="Times New Roman" w:hAnsi="Times New Roman" w:cs="Times New Roman"/>
          <w:spacing w:val="-1"/>
          <w:sz w:val="20"/>
          <w:szCs w:val="20"/>
          <w:lang w:val="uk-UA"/>
        </w:rPr>
        <w:t xml:space="preserve"> </w:t>
      </w:r>
      <w:r>
        <w:rPr>
          <w:rFonts w:ascii="Times New Roman" w:eastAsia="Times New Roman" w:hAnsi="Times New Roman" w:cs="Times New Roman"/>
          <w:spacing w:val="-1"/>
          <w:sz w:val="20"/>
          <w:szCs w:val="20"/>
          <w:lang w:val="en-US"/>
        </w:rPr>
        <w:t>J</w:t>
      </w:r>
      <w:r w:rsidRPr="00326450">
        <w:rPr>
          <w:rFonts w:ascii="Times New Roman" w:eastAsia="Times New Roman" w:hAnsi="Times New Roman" w:cs="Times New Roman"/>
          <w:spacing w:val="-1"/>
          <w:sz w:val="20"/>
          <w:szCs w:val="20"/>
        </w:rPr>
        <w:t>8</w:t>
      </w:r>
      <w:r w:rsidRPr="001C1090">
        <w:rPr>
          <w:rFonts w:ascii="Times New Roman" w:eastAsia="Times New Roman" w:hAnsi="Times New Roman" w:cs="Times New Roman"/>
          <w:spacing w:val="-1"/>
          <w:sz w:val="20"/>
          <w:szCs w:val="20"/>
          <w:lang w:val="uk-UA"/>
        </w:rPr>
        <w:t xml:space="preserve"> Автомобільний транспорт  і може бути корисним також для аспірантів.</w:t>
      </w:r>
    </w:p>
    <w:p w14:paraId="593939FF" w14:textId="77777777" w:rsidR="00326450" w:rsidRPr="001C1090" w:rsidRDefault="00326450" w:rsidP="00326450">
      <w:pPr>
        <w:spacing w:after="0" w:line="240" w:lineRule="auto"/>
        <w:jc w:val="right"/>
        <w:rPr>
          <w:rFonts w:ascii="Times New Roman" w:eastAsia="Times New Roman" w:hAnsi="Times New Roman" w:cs="Times New Roman"/>
          <w:sz w:val="20"/>
          <w:szCs w:val="20"/>
          <w:lang w:val="uk-UA"/>
        </w:rPr>
      </w:pPr>
    </w:p>
    <w:p w14:paraId="0372BE96" w14:textId="77777777" w:rsidR="00326450" w:rsidRPr="001C1090" w:rsidRDefault="00326450" w:rsidP="00326450">
      <w:pPr>
        <w:spacing w:after="0" w:line="240" w:lineRule="auto"/>
        <w:jc w:val="right"/>
        <w:rPr>
          <w:rFonts w:ascii="Times New Roman" w:eastAsia="Times New Roman" w:hAnsi="Times New Roman" w:cs="Times New Roman"/>
          <w:sz w:val="20"/>
          <w:szCs w:val="20"/>
          <w:lang w:val="uk-UA"/>
        </w:rPr>
      </w:pPr>
      <w:r w:rsidRPr="001C1090">
        <w:rPr>
          <w:rFonts w:ascii="Times New Roman" w:eastAsia="Times New Roman" w:hAnsi="Times New Roman" w:cs="Times New Roman"/>
          <w:noProof/>
          <w:sz w:val="20"/>
          <w:szCs w:val="20"/>
          <w:lang w:val="uk-UA" w:eastAsia="uk-UA"/>
        </w:rPr>
        <mc:AlternateContent>
          <mc:Choice Requires="wps">
            <w:drawing>
              <wp:anchor distT="0" distB="0" distL="114300" distR="114300" simplePos="0" relativeHeight="251663360" behindDoc="0" locked="0" layoutInCell="1" allowOverlap="1" wp14:anchorId="54625847" wp14:editId="5BE16CA4">
                <wp:simplePos x="0" y="0"/>
                <wp:positionH relativeFrom="column">
                  <wp:posOffset>1928495</wp:posOffset>
                </wp:positionH>
                <wp:positionV relativeFrom="paragraph">
                  <wp:posOffset>189865</wp:posOffset>
                </wp:positionV>
                <wp:extent cx="457200" cy="342900"/>
                <wp:effectExtent l="0" t="0" r="0" b="0"/>
                <wp:wrapNone/>
                <wp:docPr id="10" name="Прямокут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B9367" id="Прямокутник 10" o:spid="_x0000_s1026" style="position:absolute;margin-left:151.85pt;margin-top:14.95pt;width:36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" stroked="f"/>
            </w:pict>
          </mc:Fallback>
        </mc:AlternateContent>
      </w:r>
      <w:r w:rsidRPr="008B1580">
        <w:rPr>
          <w:rFonts w:ascii="Times New Roman" w:eastAsia="Times New Roman" w:hAnsi="Times New Roman" w:cs="Times New Roman"/>
          <w:color w:val="000000"/>
          <w:sz w:val="20"/>
          <w:szCs w:val="20"/>
          <w:lang w:val="uk-UA" w:eastAsia="ar-SA"/>
        </w:rPr>
        <w:t xml:space="preserve">© </w:t>
      </w:r>
      <w:r w:rsidRPr="008B1580">
        <w:rPr>
          <w:rFonts w:ascii="Times New Roman" w:eastAsia="Times New Roman" w:hAnsi="Times New Roman" w:cs="Times New Roman"/>
          <w:sz w:val="20"/>
          <w:szCs w:val="20"/>
          <w:lang w:val="uk-UA"/>
        </w:rPr>
        <w:t>В.</w:t>
      </w:r>
      <w:r w:rsidRPr="001C1090">
        <w:rPr>
          <w:rFonts w:ascii="Times New Roman" w:eastAsia="Times New Roman" w:hAnsi="Times New Roman" w:cs="Times New Roman"/>
          <w:sz w:val="20"/>
          <w:szCs w:val="20"/>
          <w:lang w:val="uk-UA"/>
        </w:rPr>
        <w:t xml:space="preserve"> </w:t>
      </w:r>
      <w:r w:rsidRPr="008B1580">
        <w:rPr>
          <w:rFonts w:ascii="Times New Roman" w:eastAsia="Times New Roman" w:hAnsi="Times New Roman" w:cs="Times New Roman"/>
          <w:sz w:val="20"/>
          <w:szCs w:val="20"/>
          <w:lang w:val="uk-UA"/>
        </w:rPr>
        <w:t>Захарчук, О.</w:t>
      </w:r>
      <w:r w:rsidRPr="001C1090">
        <w:rPr>
          <w:rFonts w:ascii="Times New Roman" w:eastAsia="Times New Roman" w:hAnsi="Times New Roman" w:cs="Times New Roman"/>
          <w:sz w:val="20"/>
          <w:szCs w:val="20"/>
          <w:lang w:val="uk-UA"/>
        </w:rPr>
        <w:t xml:space="preserve"> </w:t>
      </w:r>
      <w:r w:rsidRPr="008B1580">
        <w:rPr>
          <w:rFonts w:ascii="Times New Roman" w:eastAsia="Times New Roman" w:hAnsi="Times New Roman" w:cs="Times New Roman"/>
          <w:sz w:val="20"/>
          <w:szCs w:val="20"/>
          <w:lang w:val="uk-UA"/>
        </w:rPr>
        <w:t>Захарчук, 20</w:t>
      </w:r>
      <w:r w:rsidRPr="001C1090">
        <w:rPr>
          <w:rFonts w:ascii="Times New Roman" w:eastAsia="Times New Roman" w:hAnsi="Times New Roman" w:cs="Times New Roman"/>
          <w:sz w:val="20"/>
          <w:szCs w:val="20"/>
          <w:lang w:val="uk-UA"/>
        </w:rPr>
        <w:t>2</w:t>
      </w:r>
      <w:r>
        <w:rPr>
          <w:rFonts w:ascii="Times New Roman" w:eastAsia="Times New Roman" w:hAnsi="Times New Roman" w:cs="Times New Roman"/>
          <w:sz w:val="20"/>
          <w:szCs w:val="20"/>
          <w:lang w:val="uk-UA"/>
        </w:rPr>
        <w:t>6</w:t>
      </w:r>
    </w:p>
    <w:p w14:paraId="7F36E162" w14:textId="28062EE4" w:rsidR="00326450" w:rsidRPr="001C1090" w:rsidRDefault="00326450" w:rsidP="00D55D1F">
      <w:pPr>
        <w:rPr>
          <w:rFonts w:ascii="Times New Roman" w:eastAsia="Times New Roman" w:hAnsi="Times New Roman" w:cs="Times New Roman"/>
          <w:sz w:val="20"/>
          <w:szCs w:val="20"/>
          <w:lang w:val="uk-UA"/>
        </w:rPr>
      </w:pPr>
      <w:r>
        <w:rPr>
          <w:rFonts w:ascii="Times New Roman" w:eastAsia="Calibri" w:hAnsi="Times New Roman" w:cs="Times New Roman"/>
          <w:b/>
          <w:bCs/>
          <w:iCs/>
          <w:color w:val="000000"/>
          <w:lang w:val="uk-UA"/>
        </w:rPr>
        <w:br w:type="page"/>
      </w:r>
    </w:p>
    <w:p w14:paraId="63A4D922" w14:textId="47A5ECB5" w:rsidR="00361517" w:rsidRPr="00D55D1F" w:rsidRDefault="00361517" w:rsidP="00D55D1F">
      <w:pPr>
        <w:jc w:val="center"/>
        <w:rPr>
          <w:rFonts w:ascii="Times New Roman" w:eastAsia="Calibri" w:hAnsi="Times New Roman" w:cs="Times New Roman"/>
          <w:b/>
          <w:bCs/>
          <w:iCs/>
          <w:color w:val="000000"/>
          <w:lang w:val="uk-UA"/>
        </w:rPr>
      </w:pPr>
      <w:r w:rsidRPr="00361517">
        <w:rPr>
          <w:rFonts w:ascii="Times New Roman" w:eastAsia="Times New Roman" w:hAnsi="Times New Roman" w:cs="Times New Roman"/>
          <w:sz w:val="20"/>
          <w:szCs w:val="20"/>
          <w:lang w:val="uk-UA"/>
        </w:rPr>
        <w:lastRenderedPageBreak/>
        <w:t>ВСТУП</w:t>
      </w:r>
    </w:p>
    <w:p w14:paraId="462AEBAE" w14:textId="77777777" w:rsidR="00255AE5" w:rsidRDefault="00361517" w:rsidP="00255AE5">
      <w:pPr>
        <w:pStyle w:val="a8"/>
        <w:adjustRightInd w:val="0"/>
        <w:snapToGrid w:val="0"/>
        <w:ind w:left="0"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Дорожні транспортні засоби (</w:t>
      </w:r>
      <w:r w:rsidR="004335EC">
        <w:rPr>
          <w:rFonts w:ascii="Times New Roman" w:eastAsia="Times New Roman" w:hAnsi="Times New Roman" w:cs="Times New Roman"/>
          <w:sz w:val="20"/>
          <w:szCs w:val="20"/>
          <w:lang w:val="uk-UA"/>
        </w:rPr>
        <w:t>ДТЗ) створюють одну з найбіль</w:t>
      </w:r>
      <w:r w:rsidRPr="00361517">
        <w:rPr>
          <w:rFonts w:ascii="Times New Roman" w:eastAsia="Times New Roman" w:hAnsi="Times New Roman" w:cs="Times New Roman"/>
          <w:sz w:val="20"/>
          <w:szCs w:val="20"/>
          <w:lang w:val="uk-UA"/>
        </w:rPr>
        <w:t>ших екологічних проблем, яка характеризується значним негативним впливом на екосистеми та здоров</w:t>
      </w:r>
      <w:r w:rsidRPr="00361517">
        <w:rPr>
          <w:rFonts w:ascii="Times New Roman" w:eastAsia="Times New Roman" w:hAnsi="Times New Roman" w:cs="Times New Roman"/>
          <w:b/>
          <w:sz w:val="20"/>
          <w:szCs w:val="20"/>
          <w:lang w:val="uk-UA"/>
        </w:rPr>
        <w:t>’</w:t>
      </w:r>
      <w:r w:rsidRPr="00361517">
        <w:rPr>
          <w:rFonts w:ascii="Times New Roman" w:eastAsia="Times New Roman" w:hAnsi="Times New Roman" w:cs="Times New Roman"/>
          <w:sz w:val="20"/>
          <w:szCs w:val="20"/>
          <w:lang w:val="uk-UA"/>
        </w:rPr>
        <w:t xml:space="preserve">я населення через забруднення атмосфери викидами шкідливих речовин, надмірним споживанням видобувних невідновлюваних палив і, відповідно, зростанням обсягів викидів в атмосферу „парникових” газів (зокрема, двооксиду вуглецю </w:t>
      </w:r>
      <w:r w:rsidRPr="00361517">
        <w:rPr>
          <w:rFonts w:ascii="Times New Roman" w:eastAsia="Times New Roman" w:hAnsi="Times New Roman" w:cs="Times New Roman"/>
          <w:position w:val="-12"/>
          <w:sz w:val="20"/>
          <w:szCs w:val="20"/>
          <w:lang w:val="uk-UA"/>
        </w:rPr>
        <w:object w:dxaOrig="540" w:dyaOrig="380" w14:anchorId="6D149B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35pt;height:18.65pt" o:ole="">
            <v:imagedata r:id="rId9" o:title=""/>
          </v:shape>
          <o:OLEObject Type="Embed" ProgID="Equation.3" ShapeID="_x0000_i1025" DrawAspect="Content" ObjectID="_1851080320" r:id="rId10"/>
        </w:object>
      </w:r>
      <w:r w:rsidRPr="00361517">
        <w:rPr>
          <w:rFonts w:ascii="Times New Roman" w:eastAsia="Times New Roman" w:hAnsi="Times New Roman" w:cs="Times New Roman"/>
          <w:sz w:val="20"/>
          <w:szCs w:val="20"/>
          <w:lang w:val="uk-UA"/>
        </w:rPr>
        <w:t xml:space="preserve">). </w:t>
      </w:r>
    </w:p>
    <w:p w14:paraId="77A0557D" w14:textId="77777777" w:rsidR="00361517" w:rsidRPr="00361517" w:rsidRDefault="00361517" w:rsidP="00255AE5">
      <w:pPr>
        <w:pStyle w:val="a8"/>
        <w:adjustRightInd w:val="0"/>
        <w:snapToGrid w:val="0"/>
        <w:ind w:left="0"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Основними споживачами палив і джерелами забруднюючих викидів є енергоустановки (ЕУ) ДТЗ, ефективність паливовикористання і величини викидів яких визначають рівень екологічної безпеки як окремого автомобіля чи автобуса, так і парку ДТЗ загалом. Аналіз сучасних досягнень в створенні нових ЕУ і тенденцій зміни структури паливних ресурсів показує, що ЕУ, основою яких є поршневий двигун внутрішнього згоряння (ДВЗ), в найближчому майбутньому збережуть своє провідне становище як джерела енергії ДТЗ</w:t>
      </w:r>
      <w:r w:rsidR="00BD5DD1">
        <w:rPr>
          <w:rFonts w:ascii="Times New Roman" w:eastAsia="Times New Roman" w:hAnsi="Times New Roman" w:cs="Times New Roman"/>
          <w:sz w:val="20"/>
          <w:szCs w:val="20"/>
          <w:lang w:val="uk-UA"/>
        </w:rPr>
        <w:t xml:space="preserve"> </w:t>
      </w:r>
      <w:r w:rsidR="00BD5DD1" w:rsidRPr="00BD5DD1">
        <w:rPr>
          <w:rFonts w:ascii="Times New Roman" w:eastAsia="Times New Roman" w:hAnsi="Times New Roman" w:cs="Times New Roman"/>
          <w:sz w:val="20"/>
          <w:szCs w:val="20"/>
          <w:lang w:val="uk-UA"/>
        </w:rPr>
        <w:t>[1]</w:t>
      </w:r>
      <w:r w:rsidRPr="00361517">
        <w:rPr>
          <w:rFonts w:ascii="Times New Roman" w:eastAsia="Times New Roman" w:hAnsi="Times New Roman" w:cs="Times New Roman"/>
          <w:sz w:val="20"/>
          <w:szCs w:val="20"/>
          <w:lang w:val="uk-UA"/>
        </w:rPr>
        <w:t xml:space="preserve">. </w:t>
      </w:r>
    </w:p>
    <w:p w14:paraId="5CFC9019" w14:textId="77777777" w:rsidR="00361517" w:rsidRPr="00361517" w:rsidRDefault="00361517" w:rsidP="00361517">
      <w:pPr>
        <w:adjustRightInd w:val="0"/>
        <w:snapToGrid w:val="0"/>
        <w:spacing w:after="0"/>
        <w:ind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Тому підвищення екологічної безпеки ДТЗ з такими ЕУ є важливою народногосподарською і соціальною проблемою, актуальність якої з кожним роком зростає.</w:t>
      </w:r>
    </w:p>
    <w:p w14:paraId="6030FA4E" w14:textId="77777777" w:rsidR="00361517" w:rsidRPr="00361517" w:rsidRDefault="00361517" w:rsidP="00361517">
      <w:pPr>
        <w:adjustRightInd w:val="0"/>
        <w:snapToGrid w:val="0"/>
        <w:spacing w:after="0"/>
        <w:ind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 xml:space="preserve">Паливна економічність та екологічні показники ЕУ визначаються  її конструктивною схемою, яка формується шляхом вибору конструктивних елементів ДВЗ, систем подачі палива і повітря та випуску відпрацьованих газів (ВГ). В процесі експлуатації з метою підвищення рівня екологічної безпеки ДТЗ конструктивна схема ЕУ може бути змінена шляхом удосконалення окремих систем, заміни або додаткового введення окремих елементів, переобладнання для роботи на альтернативному виді палива, повної заміни ЕУ. </w:t>
      </w:r>
    </w:p>
    <w:p w14:paraId="51FF5967" w14:textId="77777777" w:rsidR="00361517" w:rsidRPr="00361517" w:rsidRDefault="00361517" w:rsidP="00361517">
      <w:pPr>
        <w:adjustRightInd w:val="0"/>
        <w:snapToGrid w:val="0"/>
        <w:spacing w:after="0"/>
        <w:ind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Вибір того чи іншого способу підвищення екологічної безпеки ДТЗ як на стадії проектування, так і в умовах експлуатації повинен здійснюватись на основі всебічної, комплексної оцінки ефективності паливовикористання та забруднюючих викидів ДТЗ з врахуванням як конструктивних, так і експлуатаційних факторів.</w:t>
      </w:r>
    </w:p>
    <w:p w14:paraId="4C15A0CE" w14:textId="77777777" w:rsidR="00361517" w:rsidRPr="00FD0A9B" w:rsidRDefault="00361517" w:rsidP="00361517">
      <w:pPr>
        <w:adjustRightInd w:val="0"/>
        <w:snapToGrid w:val="0"/>
        <w:spacing w:after="0"/>
        <w:ind w:firstLine="283"/>
        <w:jc w:val="both"/>
        <w:rPr>
          <w:rFonts w:ascii="Times New Roman" w:eastAsia="Times New Roman" w:hAnsi="Times New Roman" w:cs="Times New Roman"/>
          <w:sz w:val="20"/>
          <w:szCs w:val="20"/>
          <w:lang w:val="uk-UA"/>
        </w:rPr>
      </w:pPr>
      <w:r w:rsidRPr="00361517">
        <w:rPr>
          <w:rFonts w:ascii="Times New Roman" w:eastAsia="Times New Roman" w:hAnsi="Times New Roman" w:cs="Times New Roman"/>
          <w:sz w:val="20"/>
          <w:szCs w:val="20"/>
          <w:lang w:val="uk-UA"/>
        </w:rPr>
        <w:t>У цій предметній обл</w:t>
      </w:r>
      <w:r w:rsidR="00145E6B">
        <w:rPr>
          <w:rFonts w:ascii="Times New Roman" w:eastAsia="Times New Roman" w:hAnsi="Times New Roman" w:cs="Times New Roman"/>
          <w:sz w:val="20"/>
          <w:szCs w:val="20"/>
          <w:lang w:val="uk-UA"/>
        </w:rPr>
        <w:t>асті вітчизняними</w:t>
      </w:r>
      <w:r w:rsidRPr="00361517">
        <w:rPr>
          <w:rFonts w:ascii="Times New Roman" w:eastAsia="Times New Roman" w:hAnsi="Times New Roman" w:cs="Times New Roman"/>
          <w:sz w:val="20"/>
          <w:szCs w:val="20"/>
          <w:lang w:val="uk-UA"/>
        </w:rPr>
        <w:t xml:space="preserve"> вченими </w:t>
      </w:r>
      <w:r w:rsidR="00145E6B">
        <w:rPr>
          <w:rFonts w:ascii="Times New Roman" w:eastAsia="Times New Roman" w:hAnsi="Times New Roman" w:cs="Times New Roman"/>
          <w:sz w:val="20"/>
          <w:szCs w:val="20"/>
          <w:lang w:val="uk-UA"/>
        </w:rPr>
        <w:t>виконані значні дослідження</w:t>
      </w:r>
      <w:r w:rsidRPr="00361517">
        <w:rPr>
          <w:rFonts w:ascii="Times New Roman" w:eastAsia="Times New Roman" w:hAnsi="Times New Roman" w:cs="Times New Roman"/>
          <w:sz w:val="20"/>
          <w:szCs w:val="20"/>
          <w:lang w:val="uk-UA"/>
        </w:rPr>
        <w:t xml:space="preserve"> і отрим</w:t>
      </w:r>
      <w:r w:rsidR="005354E2">
        <w:rPr>
          <w:rFonts w:ascii="Times New Roman" w:eastAsia="Times New Roman" w:hAnsi="Times New Roman" w:cs="Times New Roman"/>
          <w:sz w:val="20"/>
          <w:szCs w:val="20"/>
          <w:lang w:val="uk-UA"/>
        </w:rPr>
        <w:t>ано вагомі результати</w:t>
      </w:r>
      <w:r w:rsidR="00145E6B">
        <w:rPr>
          <w:rFonts w:ascii="Times New Roman" w:eastAsia="Times New Roman" w:hAnsi="Times New Roman" w:cs="Times New Roman"/>
          <w:sz w:val="20"/>
          <w:szCs w:val="20"/>
          <w:lang w:val="uk-UA"/>
        </w:rPr>
        <w:t>, зокрема</w:t>
      </w:r>
      <w:r w:rsidR="005354E2">
        <w:rPr>
          <w:rFonts w:ascii="Times New Roman" w:eastAsia="Times New Roman" w:hAnsi="Times New Roman" w:cs="Times New Roman"/>
          <w:sz w:val="20"/>
          <w:szCs w:val="20"/>
          <w:lang w:val="uk-UA"/>
        </w:rPr>
        <w:t xml:space="preserve"> </w:t>
      </w:r>
      <w:r w:rsidR="005354E2" w:rsidRPr="00145E6B">
        <w:rPr>
          <w:rFonts w:ascii="Times New Roman" w:eastAsia="Times New Roman" w:hAnsi="Times New Roman" w:cs="Times New Roman"/>
          <w:sz w:val="20"/>
          <w:szCs w:val="20"/>
          <w:lang w:val="uk-UA"/>
        </w:rPr>
        <w:t>проф. Матейчик В.П.</w:t>
      </w:r>
      <w:r w:rsidR="00145E6B" w:rsidRPr="00145E6B">
        <w:rPr>
          <w:rFonts w:ascii="Times New Roman" w:eastAsia="Times New Roman" w:hAnsi="Times New Roman" w:cs="Times New Roman"/>
          <w:sz w:val="20"/>
          <w:szCs w:val="20"/>
          <w:lang w:val="uk-UA"/>
        </w:rPr>
        <w:t xml:space="preserve"> [1]</w:t>
      </w:r>
      <w:r w:rsidRPr="00361517">
        <w:rPr>
          <w:rFonts w:ascii="Times New Roman" w:eastAsia="Times New Roman" w:hAnsi="Times New Roman" w:cs="Times New Roman"/>
          <w:sz w:val="20"/>
          <w:szCs w:val="20"/>
          <w:lang w:val="uk-UA"/>
        </w:rPr>
        <w:t xml:space="preserve">. </w:t>
      </w:r>
      <w:r w:rsidR="00255AE5">
        <w:rPr>
          <w:rFonts w:ascii="Times New Roman" w:eastAsia="Times New Roman" w:hAnsi="Times New Roman" w:cs="Times New Roman"/>
          <w:sz w:val="20"/>
          <w:szCs w:val="20"/>
          <w:lang w:val="uk-UA"/>
        </w:rPr>
        <w:t>Метою практичних робіт</w:t>
      </w:r>
      <w:r w:rsidR="00FD0A9B">
        <w:rPr>
          <w:rFonts w:ascii="Times New Roman" w:eastAsia="Times New Roman" w:hAnsi="Times New Roman" w:cs="Times New Roman"/>
          <w:sz w:val="20"/>
          <w:szCs w:val="20"/>
          <w:lang w:val="uk-UA"/>
        </w:rPr>
        <w:t xml:space="preserve"> є набуття магістрантами навичок оптимізації експлуатаційних</w:t>
      </w:r>
      <w:r w:rsidR="00255AE5">
        <w:rPr>
          <w:rFonts w:ascii="Times New Roman" w:eastAsia="Times New Roman" w:hAnsi="Times New Roman" w:cs="Times New Roman"/>
          <w:sz w:val="20"/>
          <w:szCs w:val="20"/>
          <w:lang w:val="uk-UA"/>
        </w:rPr>
        <w:t xml:space="preserve"> показників ДТЗ. Студенти виконують шість робіт, які  орієнтовані</w:t>
      </w:r>
      <w:r w:rsidR="00FD0A9B">
        <w:rPr>
          <w:rFonts w:ascii="Times New Roman" w:eastAsia="Times New Roman" w:hAnsi="Times New Roman" w:cs="Times New Roman"/>
          <w:sz w:val="20"/>
          <w:szCs w:val="20"/>
          <w:lang w:val="uk-UA"/>
        </w:rPr>
        <w:t>, перш за все, на покращення паливоекономічних та екологічних показників автомобілів.</w:t>
      </w:r>
    </w:p>
    <w:p w14:paraId="74C6D740" w14:textId="77777777" w:rsidR="00D77A51" w:rsidRDefault="00D77A51" w:rsidP="00D77A51">
      <w:pPr>
        <w:rPr>
          <w:rFonts w:ascii="Times New Roman" w:hAnsi="Times New Roman" w:cs="Times New Roman"/>
          <w:b/>
          <w:sz w:val="20"/>
          <w:szCs w:val="20"/>
          <w:u w:val="single"/>
          <w:lang w:val="uk-UA"/>
        </w:rPr>
      </w:pPr>
      <w:r>
        <w:rPr>
          <w:rFonts w:ascii="Times New Roman" w:hAnsi="Times New Roman" w:cs="Times New Roman"/>
          <w:b/>
          <w:sz w:val="20"/>
          <w:szCs w:val="20"/>
          <w:u w:val="single"/>
          <w:lang w:val="uk-UA"/>
        </w:rPr>
        <w:br w:type="page"/>
      </w:r>
    </w:p>
    <w:p w14:paraId="764A92CD" w14:textId="4EE2C356" w:rsidR="00BB1E24" w:rsidRPr="00BB1E24" w:rsidRDefault="00BB1E24" w:rsidP="00BB1E24">
      <w:pPr>
        <w:pStyle w:val="ae"/>
        <w:ind w:firstLine="283"/>
        <w:rPr>
          <w:b/>
          <w:bCs/>
          <w:sz w:val="22"/>
          <w:lang w:val="uk-UA" w:eastAsia="uk-UA"/>
        </w:rPr>
      </w:pPr>
      <w:r w:rsidRPr="00BB1E24">
        <w:rPr>
          <w:b/>
          <w:bCs/>
          <w:sz w:val="22"/>
          <w:lang w:val="uk-UA" w:eastAsia="uk-UA"/>
        </w:rPr>
        <w:lastRenderedPageBreak/>
        <w:t>1 Проблема енергоефективності автомобільного транспорту</w:t>
      </w:r>
    </w:p>
    <w:p w14:paraId="25EEBFAE" w14:textId="1FBE35AB" w:rsidR="00BB1E24"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r>
        <w:rPr>
          <w:rFonts w:ascii="Times New Roman" w:eastAsia="Times New Roman" w:hAnsi="Times New Roman" w:cs="Times New Roman"/>
          <w:sz w:val="20"/>
          <w:szCs w:val="20"/>
          <w:lang w:val="uk-UA" w:eastAsia="uk-UA"/>
        </w:rPr>
        <w:t>1.1 Енергетичні показники двигунів</w:t>
      </w:r>
    </w:p>
    <w:p w14:paraId="533C3DC4" w14:textId="77777777" w:rsidR="00BB1E24"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p>
    <w:p w14:paraId="491A73F3" w14:textId="77777777" w:rsidR="00BB1E24" w:rsidRPr="00A94051"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A94051">
        <w:rPr>
          <w:rFonts w:ascii="Times New Roman" w:eastAsia="Times New Roman" w:hAnsi="Times New Roman" w:cs="Times New Roman"/>
          <w:sz w:val="20"/>
          <w:szCs w:val="20"/>
          <w:lang w:val="uk-UA" w:eastAsia="uk-UA"/>
        </w:rPr>
        <w:t xml:space="preserve">Досконалість двигуна в цілому оцінюється ефективними показниками: ефективною потужністю </w:t>
      </w:r>
      <w:r w:rsidRPr="00A94051">
        <w:rPr>
          <w:rFonts w:ascii="Times New Roman" w:eastAsia="Times New Roman" w:hAnsi="Times New Roman" w:cs="Times New Roman"/>
          <w:position w:val="-12"/>
          <w:sz w:val="20"/>
          <w:szCs w:val="20"/>
          <w:lang w:val="uk-UA" w:eastAsia="uk-UA"/>
        </w:rPr>
        <w:object w:dxaOrig="320" w:dyaOrig="360" w14:anchorId="06D5C0CD">
          <v:shape id="_x0000_i1026" type="#_x0000_t75" style="width:16.35pt;height:18.65pt" o:ole="">
            <v:imagedata r:id="rId11" o:title=""/>
          </v:shape>
          <o:OLEObject Type="Embed" ProgID="Equation.DSMT4" ShapeID="_x0000_i1026" DrawAspect="Content" ObjectID="_1851080321" r:id="rId12"/>
        </w:object>
      </w:r>
      <w:r w:rsidRPr="00A94051">
        <w:rPr>
          <w:rFonts w:ascii="Times New Roman" w:eastAsia="Times New Roman" w:hAnsi="Times New Roman" w:cs="Times New Roman"/>
          <w:sz w:val="20"/>
          <w:szCs w:val="20"/>
          <w:lang w:val="uk-UA" w:eastAsia="uk-UA"/>
        </w:rPr>
        <w:t xml:space="preserve">, середнім ефективним тиском </w:t>
      </w:r>
      <w:r w:rsidRPr="00A94051">
        <w:rPr>
          <w:rFonts w:ascii="Times New Roman" w:eastAsia="Times New Roman" w:hAnsi="Times New Roman" w:cs="Times New Roman"/>
          <w:position w:val="-12"/>
          <w:sz w:val="20"/>
          <w:szCs w:val="20"/>
          <w:lang w:val="uk-UA" w:eastAsia="uk-UA"/>
        </w:rPr>
        <w:object w:dxaOrig="279" w:dyaOrig="360" w14:anchorId="51522C9F">
          <v:shape id="_x0000_i1027" type="#_x0000_t75" style="width:13.65pt;height:18.65pt" o:ole="">
            <v:imagedata r:id="rId13" o:title=""/>
          </v:shape>
          <o:OLEObject Type="Embed" ProgID="Equation.DSMT4" ShapeID="_x0000_i1027" DrawAspect="Content" ObjectID="_1851080322" r:id="rId14"/>
        </w:object>
      </w:r>
      <w:r w:rsidRPr="00A94051">
        <w:rPr>
          <w:rFonts w:ascii="Times New Roman" w:eastAsia="Times New Roman" w:hAnsi="Times New Roman" w:cs="Times New Roman"/>
          <w:sz w:val="20"/>
          <w:szCs w:val="20"/>
          <w:lang w:val="uk-UA" w:eastAsia="uk-UA"/>
        </w:rPr>
        <w:t xml:space="preserve">, ефективним ККД </w:t>
      </w:r>
      <w:r w:rsidRPr="00A94051">
        <w:rPr>
          <w:rFonts w:ascii="Times New Roman" w:eastAsia="Times New Roman" w:hAnsi="Times New Roman" w:cs="Times New Roman"/>
          <w:position w:val="-12"/>
          <w:sz w:val="20"/>
          <w:szCs w:val="20"/>
          <w:lang w:val="uk-UA" w:eastAsia="uk-UA"/>
        </w:rPr>
        <w:object w:dxaOrig="260" w:dyaOrig="360" w14:anchorId="5886B9C9">
          <v:shape id="_x0000_i1028" type="#_x0000_t75" style="width:12.65pt;height:18.65pt" o:ole="">
            <v:imagedata r:id="rId15" o:title=""/>
          </v:shape>
          <o:OLEObject Type="Embed" ProgID="Equation.DSMT4" ShapeID="_x0000_i1028" DrawAspect="Content" ObjectID="_1851080323" r:id="rId16"/>
        </w:object>
      </w:r>
      <w:r w:rsidRPr="00A94051">
        <w:rPr>
          <w:rFonts w:ascii="Times New Roman" w:eastAsia="Times New Roman" w:hAnsi="Times New Roman" w:cs="Times New Roman"/>
          <w:sz w:val="20"/>
          <w:szCs w:val="20"/>
          <w:lang w:val="uk-UA" w:eastAsia="uk-UA"/>
        </w:rPr>
        <w:t xml:space="preserve"> та питомою ефективною витратою палива </w:t>
      </w:r>
      <w:r w:rsidRPr="00A94051">
        <w:rPr>
          <w:rFonts w:ascii="Times New Roman" w:eastAsia="Times New Roman" w:hAnsi="Times New Roman" w:cs="Times New Roman"/>
          <w:position w:val="-12"/>
          <w:sz w:val="20"/>
          <w:szCs w:val="20"/>
          <w:lang w:val="uk-UA" w:eastAsia="uk-UA"/>
        </w:rPr>
        <w:object w:dxaOrig="279" w:dyaOrig="360" w14:anchorId="43922EAF">
          <v:shape id="_x0000_i1029" type="#_x0000_t75" style="width:13.65pt;height:18.65pt" o:ole="">
            <v:imagedata r:id="rId17" o:title=""/>
          </v:shape>
          <o:OLEObject Type="Embed" ProgID="Equation.DSMT4" ShapeID="_x0000_i1029" DrawAspect="Content" ObjectID="_1851080324" r:id="rId18"/>
        </w:object>
      </w:r>
      <w:r w:rsidRPr="00A94051">
        <w:rPr>
          <w:rFonts w:ascii="Times New Roman" w:eastAsia="Times New Roman" w:hAnsi="Times New Roman" w:cs="Times New Roman"/>
          <w:sz w:val="20"/>
          <w:szCs w:val="20"/>
          <w:lang w:val="uk-UA" w:eastAsia="uk-UA"/>
        </w:rPr>
        <w:t>. Ці показники отримуються на виході з двигуна, на його колінчастому валу.</w:t>
      </w:r>
    </w:p>
    <w:p w14:paraId="16DF12C3" w14:textId="77777777" w:rsidR="00BB1E24" w:rsidRPr="00A94051"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r w:rsidRPr="00A94051">
        <w:rPr>
          <w:rFonts w:ascii="Times New Roman" w:eastAsia="Times New Roman" w:hAnsi="Times New Roman" w:cs="Times New Roman"/>
          <w:sz w:val="20"/>
          <w:szCs w:val="20"/>
          <w:lang w:val="uk-UA" w:eastAsia="uk-UA"/>
        </w:rPr>
        <w:t>Ефективною, або дійсною потужністю, називається потужність, що розвивається на колінчастому валу двигуна і використовується для виконання корисної роботи:</w:t>
      </w:r>
    </w:p>
    <w:p w14:paraId="06DF8262" w14:textId="77777777" w:rsidR="00BB1E24" w:rsidRPr="00A94051" w:rsidRDefault="00BB1E24" w:rsidP="00BB1E24">
      <w:pPr>
        <w:widowControl w:val="0"/>
        <w:autoSpaceDE w:val="0"/>
        <w:autoSpaceDN w:val="0"/>
        <w:adjustRightInd w:val="0"/>
        <w:spacing w:after="0" w:line="240" w:lineRule="auto"/>
        <w:ind w:firstLine="454"/>
        <w:jc w:val="both"/>
        <w:rPr>
          <w:rFonts w:ascii="Times New Roman" w:eastAsia="Times New Roman" w:hAnsi="Times New Roman" w:cs="Times New Roman"/>
          <w:sz w:val="20"/>
          <w:szCs w:val="20"/>
          <w:lang w:val="uk-UA" w:eastAsia="uk-UA"/>
        </w:rPr>
      </w:pPr>
    </w:p>
    <w:p w14:paraId="47999E47" w14:textId="77777777" w:rsidR="00BB1E24" w:rsidRPr="00A94051" w:rsidRDefault="00BB1E24" w:rsidP="00BB1E24">
      <w:pPr>
        <w:widowControl w:val="0"/>
        <w:autoSpaceDE w:val="0"/>
        <w:autoSpaceDN w:val="0"/>
        <w:adjustRightInd w:val="0"/>
        <w:spacing w:after="0" w:line="240" w:lineRule="auto"/>
        <w:ind w:firstLine="454"/>
        <w:jc w:val="center"/>
        <w:rPr>
          <w:rFonts w:ascii="Times New Roman" w:eastAsia="Times New Roman" w:hAnsi="Times New Roman" w:cs="Times New Roman"/>
          <w:sz w:val="24"/>
          <w:szCs w:val="24"/>
          <w:lang w:val="uk-UA" w:eastAsia="uk-UA"/>
        </w:rPr>
      </w:pPr>
      <w:r w:rsidRPr="00A94051">
        <w:rPr>
          <w:rFonts w:ascii="Times New Roman" w:eastAsia="Times New Roman" w:hAnsi="Times New Roman" w:cs="Times New Roman"/>
          <w:position w:val="-12"/>
          <w:sz w:val="24"/>
          <w:szCs w:val="24"/>
          <w:lang w:val="uk-UA" w:eastAsia="uk-UA"/>
        </w:rPr>
        <w:object w:dxaOrig="1340" w:dyaOrig="360" w14:anchorId="5A15C12B">
          <v:shape id="_x0000_i1030" type="#_x0000_t75" style="width:67.35pt;height:18.65pt" o:ole="">
            <v:imagedata r:id="rId19" o:title=""/>
          </v:shape>
          <o:OLEObject Type="Embed" ProgID="Equation.DSMT4" ShapeID="_x0000_i1030" DrawAspect="Content" ObjectID="_1851080325" r:id="rId20"/>
        </w:object>
      </w:r>
      <w:r w:rsidRPr="00A94051">
        <w:rPr>
          <w:rFonts w:ascii="Times New Roman" w:eastAsia="Times New Roman" w:hAnsi="Times New Roman" w:cs="Times New Roman"/>
          <w:sz w:val="20"/>
          <w:szCs w:val="20"/>
          <w:lang w:val="uk-UA" w:eastAsia="uk-UA"/>
        </w:rPr>
        <w:t>, кВт,</w:t>
      </w:r>
    </w:p>
    <w:p w14:paraId="6B59D7DE" w14:textId="77777777" w:rsidR="00BB1E24" w:rsidRPr="00A94051" w:rsidRDefault="00BB1E24" w:rsidP="00BB1E24">
      <w:pPr>
        <w:widowControl w:val="0"/>
        <w:autoSpaceDE w:val="0"/>
        <w:autoSpaceDN w:val="0"/>
        <w:adjustRightInd w:val="0"/>
        <w:spacing w:after="0" w:line="240" w:lineRule="auto"/>
        <w:ind w:firstLine="454"/>
        <w:jc w:val="center"/>
        <w:rPr>
          <w:rFonts w:ascii="Times New Roman" w:eastAsia="Times New Roman" w:hAnsi="Times New Roman" w:cs="Times New Roman"/>
          <w:sz w:val="24"/>
          <w:szCs w:val="24"/>
          <w:lang w:val="uk-UA" w:eastAsia="uk-UA"/>
        </w:rPr>
      </w:pPr>
    </w:p>
    <w:p w14:paraId="70BB43D3" w14:textId="77777777" w:rsidR="00BB1E24" w:rsidRPr="00A94051"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uk-UA"/>
        </w:rPr>
      </w:pPr>
      <w:r w:rsidRPr="00A94051">
        <w:rPr>
          <w:rFonts w:ascii="Times New Roman" w:eastAsia="Times New Roman" w:hAnsi="Times New Roman" w:cs="Times New Roman"/>
          <w:sz w:val="20"/>
          <w:szCs w:val="20"/>
          <w:lang w:val="uk-UA" w:eastAsia="uk-UA"/>
        </w:rPr>
        <w:t xml:space="preserve"> де </w:t>
      </w:r>
      <w:r w:rsidRPr="00A94051">
        <w:rPr>
          <w:rFonts w:ascii="Times New Roman" w:eastAsia="Times New Roman" w:hAnsi="Times New Roman" w:cs="Times New Roman"/>
          <w:position w:val="-12"/>
          <w:sz w:val="20"/>
          <w:szCs w:val="20"/>
          <w:lang w:val="uk-UA" w:eastAsia="uk-UA"/>
        </w:rPr>
        <w:object w:dxaOrig="360" w:dyaOrig="360" w14:anchorId="0FA08769">
          <v:shape id="_x0000_i1031" type="#_x0000_t75" style="width:18.65pt;height:18.65pt" o:ole="">
            <v:imagedata r:id="rId21" o:title=""/>
          </v:shape>
          <o:OLEObject Type="Embed" ProgID="Equation.DSMT4" ShapeID="_x0000_i1031" DrawAspect="Content" ObjectID="_1851080326" r:id="rId22"/>
        </w:object>
      </w:r>
      <w:r w:rsidRPr="00A94051">
        <w:rPr>
          <w:rFonts w:ascii="Times New Roman" w:eastAsia="Times New Roman" w:hAnsi="Times New Roman" w:cs="Times New Roman"/>
          <w:sz w:val="20"/>
          <w:szCs w:val="20"/>
          <w:lang w:val="uk-UA" w:eastAsia="uk-UA"/>
        </w:rPr>
        <w:t xml:space="preserve"> - потужність механічних втрат.</w:t>
      </w:r>
    </w:p>
    <w:p w14:paraId="5B25F04F" w14:textId="77777777" w:rsidR="00BB1E24" w:rsidRPr="00A94051"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uk-UA"/>
        </w:rPr>
      </w:pPr>
    </w:p>
    <w:p w14:paraId="5980EDE0" w14:textId="77777777" w:rsidR="00BB1E24" w:rsidRPr="00A94051" w:rsidRDefault="00BB1E24" w:rsidP="00BB1E24">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uk-UA"/>
        </w:rPr>
      </w:pPr>
      <w:r w:rsidRPr="00A94051">
        <w:rPr>
          <w:rFonts w:ascii="Times New Roman" w:eastAsia="Times New Roman" w:hAnsi="Times New Roman" w:cs="Times New Roman"/>
          <w:position w:val="-14"/>
          <w:sz w:val="24"/>
          <w:szCs w:val="24"/>
          <w:lang w:val="uk-UA" w:eastAsia="uk-UA"/>
        </w:rPr>
        <w:object w:dxaOrig="2420" w:dyaOrig="380" w14:anchorId="1C777321">
          <v:shape id="_x0000_i1032" type="#_x0000_t75" style="width:122pt;height:19.35pt" o:ole="">
            <v:imagedata r:id="rId23" o:title=""/>
          </v:shape>
          <o:OLEObject Type="Embed" ProgID="Equation.DSMT4" ShapeID="_x0000_i1032" DrawAspect="Content" ObjectID="_1851080327" r:id="rId24"/>
        </w:object>
      </w:r>
      <w:r w:rsidRPr="00A94051">
        <w:rPr>
          <w:rFonts w:ascii="Times New Roman" w:eastAsia="Times New Roman" w:hAnsi="Times New Roman" w:cs="Times New Roman"/>
          <w:sz w:val="24"/>
          <w:szCs w:val="24"/>
          <w:lang w:val="uk-UA" w:eastAsia="uk-UA"/>
        </w:rPr>
        <w:t>,</w:t>
      </w:r>
    </w:p>
    <w:p w14:paraId="423288C9" w14:textId="77777777" w:rsidR="00BB1E24" w:rsidRPr="00A94051"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p>
    <w:p w14:paraId="27B65BC4" w14:textId="77777777" w:rsidR="00BB1E24" w:rsidRPr="00A94051"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A94051">
        <w:rPr>
          <w:rFonts w:ascii="Times New Roman" w:eastAsia="Times New Roman" w:hAnsi="Times New Roman" w:cs="Times New Roman"/>
          <w:sz w:val="20"/>
          <w:szCs w:val="20"/>
          <w:lang w:val="uk-UA" w:eastAsia="uk-UA"/>
        </w:rPr>
        <w:t xml:space="preserve">де </w:t>
      </w:r>
      <w:r w:rsidRPr="00A94051">
        <w:rPr>
          <w:rFonts w:ascii="Times New Roman" w:eastAsia="Times New Roman" w:hAnsi="Times New Roman" w:cs="Times New Roman"/>
          <w:position w:val="-14"/>
          <w:sz w:val="20"/>
          <w:szCs w:val="20"/>
          <w:lang w:val="uk-UA" w:eastAsia="uk-UA"/>
        </w:rPr>
        <w:object w:dxaOrig="499" w:dyaOrig="380" w14:anchorId="2D88845E">
          <v:shape id="_x0000_i1033" type="#_x0000_t75" style="width:24.65pt;height:19.35pt" o:ole="">
            <v:imagedata r:id="rId25" o:title=""/>
          </v:shape>
          <o:OLEObject Type="Embed" ProgID="Equation.DSMT4" ShapeID="_x0000_i1033" DrawAspect="Content" ObjectID="_1851080328" r:id="rId26"/>
        </w:object>
      </w:r>
      <w:r w:rsidRPr="00A94051">
        <w:rPr>
          <w:rFonts w:ascii="Times New Roman" w:eastAsia="Times New Roman" w:hAnsi="Times New Roman" w:cs="Times New Roman"/>
          <w:sz w:val="20"/>
          <w:szCs w:val="20"/>
          <w:lang w:val="uk-UA" w:eastAsia="uk-UA"/>
        </w:rPr>
        <w:t xml:space="preserve"> - потужність, яка витрачається на тертя (в кількості 65...80 % від загальної величини втрат);</w:t>
      </w:r>
    </w:p>
    <w:p w14:paraId="19EB3264" w14:textId="77777777" w:rsidR="00BB1E24" w:rsidRPr="00A94051" w:rsidRDefault="00BB1E24" w:rsidP="00BB1E24">
      <w:pPr>
        <w:widowControl w:val="0"/>
        <w:autoSpaceDE w:val="0"/>
        <w:autoSpaceDN w:val="0"/>
        <w:adjustRightInd w:val="0"/>
        <w:spacing w:after="0" w:line="240" w:lineRule="auto"/>
        <w:ind w:firstLine="454"/>
        <w:jc w:val="both"/>
        <w:rPr>
          <w:rFonts w:ascii="Times New Roman" w:eastAsia="Times New Roman" w:hAnsi="Times New Roman" w:cs="Times New Roman"/>
          <w:sz w:val="24"/>
          <w:szCs w:val="24"/>
          <w:lang w:val="uk-UA" w:eastAsia="uk-UA"/>
        </w:rPr>
      </w:pPr>
      <w:r w:rsidRPr="00A94051">
        <w:rPr>
          <w:rFonts w:ascii="Times New Roman" w:eastAsia="Times New Roman" w:hAnsi="Times New Roman" w:cs="Times New Roman"/>
          <w:position w:val="-12"/>
          <w:sz w:val="20"/>
          <w:szCs w:val="20"/>
          <w:lang w:val="uk-UA" w:eastAsia="uk-UA"/>
        </w:rPr>
        <w:object w:dxaOrig="440" w:dyaOrig="360" w14:anchorId="694AD9A5">
          <v:shape id="_x0000_i1034" type="#_x0000_t75" style="width:22.35pt;height:18.65pt" o:ole="">
            <v:imagedata r:id="rId27" o:title=""/>
          </v:shape>
          <o:OLEObject Type="Embed" ProgID="Equation.DSMT4" ShapeID="_x0000_i1034" DrawAspect="Content" ObjectID="_1851080329" r:id="rId28"/>
        </w:object>
      </w:r>
      <w:r w:rsidRPr="00A94051">
        <w:rPr>
          <w:rFonts w:ascii="Times New Roman" w:eastAsia="Times New Roman" w:hAnsi="Times New Roman" w:cs="Times New Roman"/>
          <w:sz w:val="20"/>
          <w:szCs w:val="20"/>
          <w:lang w:val="uk-UA" w:eastAsia="uk-UA"/>
        </w:rPr>
        <w:t xml:space="preserve"> - потужність, яка втрачається на газообмін (14. ..20 %);</w:t>
      </w:r>
    </w:p>
    <w:p w14:paraId="6EF8E50A" w14:textId="77777777" w:rsidR="00BB1E24" w:rsidRPr="00A94051" w:rsidRDefault="00BB1E24" w:rsidP="00BB1E24">
      <w:pPr>
        <w:widowControl w:val="0"/>
        <w:autoSpaceDE w:val="0"/>
        <w:autoSpaceDN w:val="0"/>
        <w:adjustRightInd w:val="0"/>
        <w:spacing w:after="0" w:line="240" w:lineRule="auto"/>
        <w:ind w:firstLine="454"/>
        <w:jc w:val="both"/>
        <w:rPr>
          <w:rFonts w:ascii="Times New Roman" w:eastAsia="Times New Roman" w:hAnsi="Times New Roman" w:cs="Times New Roman"/>
          <w:sz w:val="24"/>
          <w:szCs w:val="24"/>
          <w:lang w:val="uk-UA" w:eastAsia="uk-UA"/>
        </w:rPr>
      </w:pPr>
      <w:r w:rsidRPr="00A94051">
        <w:rPr>
          <w:rFonts w:ascii="Times New Roman" w:eastAsia="Times New Roman" w:hAnsi="Times New Roman" w:cs="Times New Roman"/>
          <w:position w:val="-12"/>
          <w:sz w:val="20"/>
          <w:szCs w:val="20"/>
          <w:lang w:val="uk-UA" w:eastAsia="uk-UA"/>
        </w:rPr>
        <w:object w:dxaOrig="620" w:dyaOrig="360" w14:anchorId="778C846D">
          <v:shape id="_x0000_i1035" type="#_x0000_t75" style="width:31.35pt;height:18.65pt" o:ole="">
            <v:imagedata r:id="rId29" o:title=""/>
          </v:shape>
          <o:OLEObject Type="Embed" ProgID="Equation.DSMT4" ShapeID="_x0000_i1035" DrawAspect="Content" ObjectID="_1851080330" r:id="rId30"/>
        </w:object>
      </w:r>
      <w:r w:rsidRPr="00A94051">
        <w:rPr>
          <w:rFonts w:ascii="Times New Roman" w:eastAsia="Times New Roman" w:hAnsi="Times New Roman" w:cs="Times New Roman"/>
          <w:sz w:val="20"/>
          <w:szCs w:val="20"/>
          <w:lang w:val="uk-UA" w:eastAsia="uk-UA"/>
        </w:rPr>
        <w:t xml:space="preserve"> - потужність, яка витрачається на привод допоміжних</w:t>
      </w:r>
    </w:p>
    <w:p w14:paraId="5D77B21C" w14:textId="77777777" w:rsidR="00BB1E24" w:rsidRPr="00A94051"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A94051">
        <w:rPr>
          <w:rFonts w:ascii="Times New Roman" w:eastAsia="Times New Roman" w:hAnsi="Times New Roman" w:cs="Times New Roman"/>
          <w:sz w:val="20"/>
          <w:szCs w:val="20"/>
          <w:lang w:val="uk-UA" w:eastAsia="uk-UA"/>
        </w:rPr>
        <w:t>механізмів (7. ..14 %).</w:t>
      </w:r>
    </w:p>
    <w:p w14:paraId="53F8B137" w14:textId="77777777" w:rsidR="00BB1E24" w:rsidRPr="00A94051"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A94051">
        <w:rPr>
          <w:rFonts w:ascii="Times New Roman" w:eastAsia="Times New Roman" w:hAnsi="Times New Roman" w:cs="Times New Roman"/>
          <w:sz w:val="20"/>
          <w:szCs w:val="20"/>
          <w:lang w:val="uk-UA" w:eastAsia="uk-UA"/>
        </w:rPr>
        <w:t>Ефективний ККД - це відношення роботи, здобутої на валу двигуна, до енергії, що містилася у витраченому паливі:</w:t>
      </w:r>
    </w:p>
    <w:p w14:paraId="06B36B0B" w14:textId="77777777" w:rsidR="00BB1E24" w:rsidRPr="00A94051"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uk-UA"/>
        </w:rPr>
      </w:pPr>
    </w:p>
    <w:p w14:paraId="2C1E333A" w14:textId="77777777" w:rsidR="00BB1E24" w:rsidRPr="00A94051" w:rsidRDefault="00BB1E24" w:rsidP="00BB1E24">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uk-UA"/>
        </w:rPr>
      </w:pPr>
      <w:r w:rsidRPr="00A94051">
        <w:rPr>
          <w:rFonts w:ascii="Times New Roman" w:eastAsia="Times New Roman" w:hAnsi="Times New Roman" w:cs="Times New Roman"/>
          <w:position w:val="-30"/>
          <w:sz w:val="20"/>
          <w:szCs w:val="20"/>
          <w:lang w:val="uk-UA" w:eastAsia="uk-UA"/>
        </w:rPr>
        <w:object w:dxaOrig="1320" w:dyaOrig="680" w14:anchorId="64C1429B">
          <v:shape id="_x0000_i1036" type="#_x0000_t75" style="width:66.65pt;height:34.35pt" o:ole="">
            <v:imagedata r:id="rId31" o:title=""/>
          </v:shape>
          <o:OLEObject Type="Embed" ProgID="Equation.DSMT4" ShapeID="_x0000_i1036" DrawAspect="Content" ObjectID="_1851080331" r:id="rId32"/>
        </w:object>
      </w:r>
      <w:r w:rsidRPr="00A94051">
        <w:rPr>
          <w:rFonts w:ascii="Times New Roman" w:eastAsia="Times New Roman" w:hAnsi="Times New Roman" w:cs="Times New Roman"/>
          <w:sz w:val="20"/>
          <w:szCs w:val="20"/>
          <w:lang w:val="uk-UA" w:eastAsia="uk-UA"/>
        </w:rPr>
        <w:t>;</w:t>
      </w:r>
    </w:p>
    <w:p w14:paraId="1DA014AF" w14:textId="77777777" w:rsidR="00BB1E24" w:rsidRPr="00A94051"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p>
    <w:p w14:paraId="21464489" w14:textId="77777777" w:rsidR="00BB1E24" w:rsidRPr="00A94051" w:rsidRDefault="00BB1E24" w:rsidP="00BB1E24">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uk-UA"/>
        </w:rPr>
      </w:pPr>
      <w:r w:rsidRPr="00A94051">
        <w:rPr>
          <w:rFonts w:ascii="Times New Roman" w:eastAsia="Times New Roman" w:hAnsi="Times New Roman" w:cs="Times New Roman"/>
          <w:sz w:val="20"/>
          <w:szCs w:val="20"/>
          <w:lang w:val="uk-UA" w:eastAsia="uk-UA"/>
        </w:rPr>
        <w:t xml:space="preserve">або </w:t>
      </w:r>
      <w:r w:rsidRPr="00A94051">
        <w:rPr>
          <w:rFonts w:ascii="Times New Roman" w:eastAsia="Times New Roman" w:hAnsi="Times New Roman" w:cs="Times New Roman"/>
          <w:position w:val="-12"/>
          <w:sz w:val="20"/>
          <w:szCs w:val="20"/>
          <w:lang w:val="uk-UA" w:eastAsia="uk-UA"/>
        </w:rPr>
        <w:object w:dxaOrig="920" w:dyaOrig="360" w14:anchorId="65251BA2">
          <v:shape id="_x0000_i1037" type="#_x0000_t75" style="width:46.35pt;height:18.65pt" o:ole="">
            <v:imagedata r:id="rId33" o:title=""/>
          </v:shape>
          <o:OLEObject Type="Embed" ProgID="Equation.DSMT4" ShapeID="_x0000_i1037" DrawAspect="Content" ObjectID="_1851080332" r:id="rId34"/>
        </w:object>
      </w:r>
      <w:r w:rsidRPr="00A94051">
        <w:rPr>
          <w:rFonts w:ascii="Times New Roman" w:eastAsia="Times New Roman" w:hAnsi="Times New Roman" w:cs="Times New Roman"/>
          <w:sz w:val="20"/>
          <w:szCs w:val="20"/>
          <w:lang w:val="uk-UA" w:eastAsia="uk-UA"/>
        </w:rPr>
        <w:t>.</w:t>
      </w:r>
    </w:p>
    <w:p w14:paraId="1FBFEFC6" w14:textId="77777777" w:rsidR="00BB1E24" w:rsidRPr="00A94051"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uk-UA"/>
        </w:rPr>
      </w:pPr>
    </w:p>
    <w:p w14:paraId="215E34A8" w14:textId="77777777" w:rsidR="00BB1E24" w:rsidRPr="00A94051" w:rsidRDefault="00BB1E24" w:rsidP="00BB1E24">
      <w:pPr>
        <w:widowControl w:val="0"/>
        <w:autoSpaceDE w:val="0"/>
        <w:autoSpaceDN w:val="0"/>
        <w:adjustRightInd w:val="0"/>
        <w:spacing w:after="0" w:line="240" w:lineRule="auto"/>
        <w:ind w:firstLine="454"/>
        <w:jc w:val="both"/>
        <w:rPr>
          <w:rFonts w:ascii="Times New Roman" w:eastAsia="Times New Roman" w:hAnsi="Times New Roman" w:cs="Times New Roman"/>
          <w:sz w:val="24"/>
          <w:szCs w:val="24"/>
          <w:lang w:val="uk-UA" w:eastAsia="uk-UA"/>
        </w:rPr>
      </w:pPr>
      <w:r w:rsidRPr="00A94051">
        <w:rPr>
          <w:rFonts w:ascii="Times New Roman" w:eastAsia="Times New Roman" w:hAnsi="Times New Roman" w:cs="Times New Roman"/>
          <w:sz w:val="20"/>
          <w:szCs w:val="20"/>
          <w:lang w:val="uk-UA" w:eastAsia="uk-UA"/>
        </w:rPr>
        <w:t xml:space="preserve"> Питома ефективна витрата палива:</w:t>
      </w:r>
    </w:p>
    <w:p w14:paraId="3616CD93" w14:textId="77777777" w:rsidR="00BB1E24" w:rsidRPr="00A94051"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uk-UA"/>
        </w:rPr>
      </w:pPr>
    </w:p>
    <w:p w14:paraId="23D95141" w14:textId="77777777" w:rsidR="00BB1E24" w:rsidRPr="00A94051" w:rsidRDefault="00BB1E24" w:rsidP="00BB1E24">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uk-UA"/>
        </w:rPr>
      </w:pPr>
      <w:r w:rsidRPr="00A94051">
        <w:rPr>
          <w:rFonts w:ascii="Times New Roman" w:eastAsia="Times New Roman" w:hAnsi="Times New Roman" w:cs="Times New Roman"/>
          <w:position w:val="-30"/>
          <w:sz w:val="20"/>
          <w:szCs w:val="20"/>
          <w:lang w:val="uk-UA" w:eastAsia="uk-UA"/>
        </w:rPr>
        <w:object w:dxaOrig="859" w:dyaOrig="680" w14:anchorId="5BA20232">
          <v:shape id="_x0000_i1038" type="#_x0000_t75" style="width:43.35pt;height:34.35pt" o:ole="">
            <v:imagedata r:id="rId35" o:title=""/>
          </v:shape>
          <o:OLEObject Type="Embed" ProgID="Equation.DSMT4" ShapeID="_x0000_i1038" DrawAspect="Content" ObjectID="_1851080333" r:id="rId36"/>
        </w:object>
      </w:r>
      <w:r w:rsidRPr="00A94051">
        <w:rPr>
          <w:rFonts w:ascii="Times New Roman" w:eastAsia="Times New Roman" w:hAnsi="Times New Roman" w:cs="Times New Roman"/>
          <w:sz w:val="20"/>
          <w:szCs w:val="20"/>
          <w:lang w:val="uk-UA" w:eastAsia="uk-UA"/>
        </w:rPr>
        <w:t>.</w:t>
      </w:r>
    </w:p>
    <w:p w14:paraId="630EDDB6" w14:textId="77777777" w:rsidR="00BB1E24" w:rsidRPr="00A94051" w:rsidRDefault="00BB1E24" w:rsidP="00BB1E24">
      <w:pPr>
        <w:tabs>
          <w:tab w:val="left" w:pos="4630"/>
        </w:tabs>
        <w:spacing w:after="0" w:line="240" w:lineRule="auto"/>
        <w:rPr>
          <w:rFonts w:ascii="Times New Roman" w:eastAsia="Times New Roman" w:hAnsi="Times New Roman" w:cs="Times New Roman"/>
          <w:lang w:val="uk-UA" w:eastAsia="uk-UA"/>
        </w:rPr>
      </w:pPr>
    </w:p>
    <w:p w14:paraId="1540D67B" w14:textId="110D92E4" w:rsidR="00BB1E24" w:rsidRDefault="00BB1E24" w:rsidP="00BB1E24">
      <w:pPr>
        <w:widowControl w:val="0"/>
        <w:tabs>
          <w:tab w:val="left" w:pos="454"/>
        </w:tabs>
        <w:autoSpaceDE w:val="0"/>
        <w:autoSpaceDN w:val="0"/>
        <w:adjustRightInd w:val="0"/>
        <w:spacing w:after="0" w:line="240" w:lineRule="auto"/>
        <w:jc w:val="both"/>
        <w:rPr>
          <w:rFonts w:ascii="Times New Roman" w:eastAsia="Times New Roman" w:hAnsi="Times New Roman" w:cs="Times New Roman"/>
          <w:sz w:val="20"/>
          <w:szCs w:val="20"/>
          <w:lang w:val="uk-UA" w:eastAsia="uk-UA"/>
        </w:rPr>
      </w:pPr>
      <w:r>
        <w:rPr>
          <w:rFonts w:ascii="Times New Roman" w:eastAsia="Times New Roman" w:hAnsi="Times New Roman" w:cs="Times New Roman"/>
          <w:sz w:val="20"/>
          <w:szCs w:val="20"/>
          <w:lang w:val="uk-UA" w:eastAsia="uk-UA"/>
        </w:rPr>
        <w:lastRenderedPageBreak/>
        <w:tab/>
        <w:t>1.2 Показники екологічності автомобілів</w:t>
      </w:r>
    </w:p>
    <w:p w14:paraId="7370F908" w14:textId="77777777" w:rsidR="00BB1E24" w:rsidRDefault="00BB1E24" w:rsidP="00BB1E24">
      <w:pPr>
        <w:widowControl w:val="0"/>
        <w:tabs>
          <w:tab w:val="left" w:pos="454"/>
        </w:tabs>
        <w:autoSpaceDE w:val="0"/>
        <w:autoSpaceDN w:val="0"/>
        <w:adjustRightInd w:val="0"/>
        <w:spacing w:after="0" w:line="240" w:lineRule="auto"/>
        <w:jc w:val="both"/>
        <w:rPr>
          <w:rFonts w:ascii="Times New Roman" w:eastAsia="Times New Roman" w:hAnsi="Times New Roman" w:cs="Times New Roman"/>
          <w:sz w:val="20"/>
          <w:szCs w:val="20"/>
          <w:lang w:val="uk-UA" w:eastAsia="uk-UA"/>
        </w:rPr>
      </w:pPr>
    </w:p>
    <w:p w14:paraId="500EABA1" w14:textId="77777777" w:rsidR="00BB1E24" w:rsidRPr="005C461D" w:rsidRDefault="00BB1E24" w:rsidP="00BB1E24">
      <w:pPr>
        <w:widowControl w:val="0"/>
        <w:tabs>
          <w:tab w:val="left" w:pos="454"/>
        </w:tabs>
        <w:autoSpaceDE w:val="0"/>
        <w:autoSpaceDN w:val="0"/>
        <w:adjustRightInd w:val="0"/>
        <w:spacing w:after="0" w:line="240" w:lineRule="auto"/>
        <w:jc w:val="both"/>
        <w:rPr>
          <w:rFonts w:ascii="Times New Roman" w:eastAsia="Times New Roman" w:hAnsi="Times New Roman" w:cs="Times New Roman"/>
          <w:sz w:val="20"/>
          <w:szCs w:val="20"/>
          <w:lang w:val="uk-UA" w:eastAsia="uk-UA"/>
        </w:rPr>
      </w:pPr>
      <w:r>
        <w:rPr>
          <w:rFonts w:ascii="Times New Roman" w:eastAsia="Times New Roman" w:hAnsi="Times New Roman" w:cs="Times New Roman"/>
          <w:sz w:val="20"/>
          <w:szCs w:val="20"/>
          <w:lang w:val="uk-UA" w:eastAsia="uk-UA"/>
        </w:rPr>
        <w:tab/>
      </w:r>
      <w:r w:rsidRPr="005C461D">
        <w:rPr>
          <w:rFonts w:ascii="Times New Roman" w:eastAsia="Times New Roman" w:hAnsi="Times New Roman" w:cs="Times New Roman"/>
          <w:sz w:val="20"/>
          <w:szCs w:val="20"/>
          <w:lang w:val="uk-UA" w:eastAsia="uk-UA"/>
        </w:rPr>
        <w:t xml:space="preserve">До екологічних показників відносяться показники, які спричиняють негативний вплив на людину і навколишнє середовище. До них відносяться токсичність двигунів і шумність. Під токсичністю двигунів розуміють виділення ними токсичних або шкідливих речовин. Автомобілі щорічно викидають сотні мільйонів </w:t>
      </w:r>
      <w:proofErr w:type="spellStart"/>
      <w:r w:rsidRPr="005C461D">
        <w:rPr>
          <w:rFonts w:ascii="Times New Roman" w:eastAsia="Times New Roman" w:hAnsi="Times New Roman" w:cs="Times New Roman"/>
          <w:sz w:val="20"/>
          <w:szCs w:val="20"/>
          <w:lang w:val="uk-UA" w:eastAsia="uk-UA"/>
        </w:rPr>
        <w:t>тонн</w:t>
      </w:r>
      <w:proofErr w:type="spellEnd"/>
      <w:r w:rsidRPr="005C461D">
        <w:rPr>
          <w:rFonts w:ascii="Times New Roman" w:eastAsia="Times New Roman" w:hAnsi="Times New Roman" w:cs="Times New Roman"/>
          <w:sz w:val="20"/>
          <w:szCs w:val="20"/>
          <w:lang w:val="uk-UA" w:eastAsia="uk-UA"/>
        </w:rPr>
        <w:t xml:space="preserve"> шкідливих речовин. При цьому забруднює</w:t>
      </w:r>
      <w:r w:rsidRPr="005C461D">
        <w:rPr>
          <w:rFonts w:ascii="Times New Roman" w:eastAsia="Times New Roman" w:hAnsi="Times New Roman" w:cs="Times New Roman"/>
          <w:sz w:val="20"/>
          <w:szCs w:val="20"/>
          <w:lang w:val="uk-UA" w:eastAsia="uk-UA"/>
        </w:rPr>
        <w:softHyphen/>
        <w:t xml:space="preserve">ться не тільки атмосфера, а й </w:t>
      </w:r>
      <w:proofErr w:type="spellStart"/>
      <w:r w:rsidRPr="005C461D">
        <w:rPr>
          <w:rFonts w:ascii="Times New Roman" w:eastAsia="Times New Roman" w:hAnsi="Times New Roman" w:cs="Times New Roman"/>
          <w:sz w:val="20"/>
          <w:szCs w:val="20"/>
          <w:lang w:val="uk-UA" w:eastAsia="uk-UA"/>
        </w:rPr>
        <w:t>грунти</w:t>
      </w:r>
      <w:proofErr w:type="spellEnd"/>
      <w:r w:rsidRPr="005C461D">
        <w:rPr>
          <w:rFonts w:ascii="Times New Roman" w:eastAsia="Times New Roman" w:hAnsi="Times New Roman" w:cs="Times New Roman"/>
          <w:sz w:val="20"/>
          <w:szCs w:val="20"/>
          <w:lang w:val="uk-UA" w:eastAsia="uk-UA"/>
        </w:rPr>
        <w:t>, водойми, тобто спричиняється шкідливий вплив на всю живу природу.</w:t>
      </w:r>
    </w:p>
    <w:p w14:paraId="5DDB25EA" w14:textId="77777777" w:rsidR="00BB1E24" w:rsidRPr="005C461D" w:rsidRDefault="00BB1E24" w:rsidP="00BB1E24">
      <w:pPr>
        <w:widowControl w:val="0"/>
        <w:tabs>
          <w:tab w:val="left" w:pos="454"/>
        </w:tabs>
        <w:autoSpaceDE w:val="0"/>
        <w:autoSpaceDN w:val="0"/>
        <w:adjustRightInd w:val="0"/>
        <w:spacing w:after="0" w:line="240" w:lineRule="auto"/>
        <w:jc w:val="both"/>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b/>
          <w:sz w:val="24"/>
          <w:szCs w:val="24"/>
          <w:lang w:val="uk-UA" w:eastAsia="uk-UA"/>
        </w:rPr>
        <w:tab/>
      </w:r>
      <w:r w:rsidRPr="005C461D">
        <w:rPr>
          <w:rFonts w:ascii="Times New Roman" w:eastAsia="Times New Roman" w:hAnsi="Times New Roman" w:cs="Times New Roman"/>
          <w:sz w:val="20"/>
          <w:szCs w:val="20"/>
          <w:lang w:val="uk-UA" w:eastAsia="uk-UA"/>
        </w:rPr>
        <w:t>Автомобільний транспорт відноситься до основних джерел забруднення довкілля. У великих містах на нього припадає більше половини обсягу шкідливих викидів. Рівень забруднень повітря шкідливими речовинами на автомагістралях перевищує в 5 – 10 разів гранично допустимі концентрації.</w:t>
      </w:r>
    </w:p>
    <w:p w14:paraId="3B4A6776" w14:textId="77777777" w:rsidR="00BB1E24" w:rsidRPr="005C461D"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5C461D">
        <w:rPr>
          <w:rFonts w:ascii="Times New Roman" w:eastAsia="Times New Roman" w:hAnsi="Times New Roman" w:cs="Times New Roman"/>
          <w:sz w:val="20"/>
          <w:szCs w:val="20"/>
          <w:lang w:val="uk-UA" w:eastAsia="uk-UA"/>
        </w:rPr>
        <w:t xml:space="preserve">Шкідливий вплив автомобільного транспорту на навколишнє </w:t>
      </w:r>
      <w:proofErr w:type="spellStart"/>
      <w:r w:rsidRPr="005C461D">
        <w:rPr>
          <w:rFonts w:ascii="Times New Roman" w:eastAsia="Times New Roman" w:hAnsi="Times New Roman" w:cs="Times New Roman"/>
          <w:sz w:val="20"/>
          <w:szCs w:val="20"/>
          <w:lang w:val="uk-UA" w:eastAsia="uk-UA"/>
        </w:rPr>
        <w:t>середовише</w:t>
      </w:r>
      <w:proofErr w:type="spellEnd"/>
      <w:r w:rsidRPr="005C461D">
        <w:rPr>
          <w:rFonts w:ascii="Times New Roman" w:eastAsia="Times New Roman" w:hAnsi="Times New Roman" w:cs="Times New Roman"/>
          <w:sz w:val="20"/>
          <w:szCs w:val="20"/>
          <w:lang w:val="uk-UA" w:eastAsia="uk-UA"/>
        </w:rPr>
        <w:t xml:space="preserve"> проявляється під час виконання автомобілями транспортної роботи (шкідливі викиди двигунів, шум, вібрація) та їх технічного обслуговування і ремонту. Найбільш небезпечними є фактори першої групи, а з поміж них - викиди шкідливих речовин двигунами. Джерелами шкідливих викидів двигунів внутрішнього згоряння є відпрацьовані гази, картерні гази та випари з системи живлення. Серед цих джерел забруднення основним є відпрацьовані гази. Визначено, що один автомобіль щорічно поглинає з атмосфери понад 4 т кисню, викидаючи з відпрацьованими газами приблизно </w:t>
      </w:r>
      <w:smartTag w:uri="urn:schemas-microsoft-com:office:smarttags" w:element="metricconverter">
        <w:smartTagPr>
          <w:attr w:name="ProductID" w:val="800 кг"/>
        </w:smartTagPr>
        <w:r w:rsidRPr="005C461D">
          <w:rPr>
            <w:rFonts w:ascii="Times New Roman" w:eastAsia="Times New Roman" w:hAnsi="Times New Roman" w:cs="Times New Roman"/>
            <w:sz w:val="20"/>
            <w:szCs w:val="20"/>
            <w:lang w:val="uk-UA" w:eastAsia="uk-UA"/>
          </w:rPr>
          <w:t>800 кг</w:t>
        </w:r>
      </w:smartTag>
      <w:r w:rsidRPr="005C461D">
        <w:rPr>
          <w:rFonts w:ascii="Times New Roman" w:eastAsia="Times New Roman" w:hAnsi="Times New Roman" w:cs="Times New Roman"/>
          <w:sz w:val="20"/>
          <w:szCs w:val="20"/>
          <w:lang w:val="uk-UA" w:eastAsia="uk-UA"/>
        </w:rPr>
        <w:t xml:space="preserve"> оксиду вуглецю, близько </w:t>
      </w:r>
      <w:smartTag w:uri="urn:schemas-microsoft-com:office:smarttags" w:element="metricconverter">
        <w:smartTagPr>
          <w:attr w:name="ProductID" w:val="40 кг"/>
        </w:smartTagPr>
        <w:r w:rsidRPr="005C461D">
          <w:rPr>
            <w:rFonts w:ascii="Times New Roman" w:eastAsia="Times New Roman" w:hAnsi="Times New Roman" w:cs="Times New Roman"/>
            <w:sz w:val="20"/>
            <w:szCs w:val="20"/>
            <w:lang w:val="uk-UA" w:eastAsia="uk-UA"/>
          </w:rPr>
          <w:t>40 кг</w:t>
        </w:r>
      </w:smartTag>
      <w:r w:rsidRPr="005C461D">
        <w:rPr>
          <w:rFonts w:ascii="Times New Roman" w:eastAsia="Times New Roman" w:hAnsi="Times New Roman" w:cs="Times New Roman"/>
          <w:sz w:val="20"/>
          <w:szCs w:val="20"/>
          <w:lang w:val="uk-UA" w:eastAsia="uk-UA"/>
        </w:rPr>
        <w:t xml:space="preserve"> оксидів азоту та майже </w:t>
      </w:r>
      <w:smartTag w:uri="urn:schemas-microsoft-com:office:smarttags" w:element="metricconverter">
        <w:smartTagPr>
          <w:attr w:name="ProductID" w:val="200 кг"/>
        </w:smartTagPr>
        <w:r w:rsidRPr="005C461D">
          <w:rPr>
            <w:rFonts w:ascii="Times New Roman" w:eastAsia="Times New Roman" w:hAnsi="Times New Roman" w:cs="Times New Roman"/>
            <w:sz w:val="20"/>
            <w:szCs w:val="20"/>
            <w:lang w:val="uk-UA" w:eastAsia="uk-UA"/>
          </w:rPr>
          <w:t>200 кг</w:t>
        </w:r>
      </w:smartTag>
      <w:r w:rsidRPr="005C461D">
        <w:rPr>
          <w:rFonts w:ascii="Times New Roman" w:eastAsia="Times New Roman" w:hAnsi="Times New Roman" w:cs="Times New Roman"/>
          <w:sz w:val="20"/>
          <w:szCs w:val="20"/>
          <w:lang w:val="uk-UA" w:eastAsia="uk-UA"/>
        </w:rPr>
        <w:t xml:space="preserve"> різних вуглеводнів. Ці речовини є найбільш небезпечними для навколишнього середовища, вони осідають на поверхні Землі, і навіть сильні дощі не можуть їх змити. Крім того, деякі шкідливі речовини (свинець та марганець, сірка) містяться в паливі, і їх сполуки викидаються в оточуюче середовище при роботі двигуна. Виділяється також сажа, яка сама по собі не токсична, але вбирає в себе токсичні речовини, тобто є їх абсорбентом, сполуки свинцю і марганцю, канцерогенні речовини, зокрема, </w:t>
      </w:r>
      <w:proofErr w:type="spellStart"/>
      <w:r w:rsidRPr="005C461D">
        <w:rPr>
          <w:rFonts w:ascii="Times New Roman" w:eastAsia="Times New Roman" w:hAnsi="Times New Roman" w:cs="Times New Roman"/>
          <w:sz w:val="20"/>
          <w:szCs w:val="20"/>
          <w:lang w:val="uk-UA" w:eastAsia="uk-UA"/>
        </w:rPr>
        <w:t>бенз</w:t>
      </w:r>
      <w:proofErr w:type="spellEnd"/>
      <w:r w:rsidRPr="005C461D">
        <w:rPr>
          <w:rFonts w:ascii="Times New Roman" w:eastAsia="Times New Roman" w:hAnsi="Times New Roman" w:cs="Times New Roman"/>
          <w:sz w:val="20"/>
          <w:szCs w:val="20"/>
          <w:lang w:val="uk-UA" w:eastAsia="uk-UA"/>
        </w:rPr>
        <w:t>/а/</w:t>
      </w:r>
      <w:proofErr w:type="spellStart"/>
      <w:r w:rsidRPr="005C461D">
        <w:rPr>
          <w:rFonts w:ascii="Times New Roman" w:eastAsia="Times New Roman" w:hAnsi="Times New Roman" w:cs="Times New Roman"/>
          <w:sz w:val="20"/>
          <w:szCs w:val="20"/>
          <w:lang w:val="uk-UA" w:eastAsia="uk-UA"/>
        </w:rPr>
        <w:t>пірен</w:t>
      </w:r>
      <w:proofErr w:type="spellEnd"/>
      <w:r w:rsidRPr="005C461D">
        <w:rPr>
          <w:rFonts w:ascii="Times New Roman" w:eastAsia="Times New Roman" w:hAnsi="Times New Roman" w:cs="Times New Roman"/>
          <w:sz w:val="20"/>
          <w:szCs w:val="20"/>
          <w:lang w:val="uk-UA" w:eastAsia="uk-UA"/>
        </w:rPr>
        <w:t>.</w:t>
      </w:r>
    </w:p>
    <w:p w14:paraId="306FF176" w14:textId="77777777" w:rsidR="00BB1E24" w:rsidRPr="005C461D"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Дані про приблизний вміст основних шкідливих компонентів відпрацьованих газів наведені в таблиці</w:t>
      </w:r>
      <w:r w:rsidRPr="005C461D">
        <w:rPr>
          <w:rFonts w:ascii="Times New Roman" w:eastAsia="Times New Roman" w:hAnsi="Times New Roman" w:cs="Times New Roman"/>
          <w:sz w:val="20"/>
          <w:szCs w:val="20"/>
          <w:lang w:eastAsia="uk-UA"/>
        </w:rPr>
        <w:t xml:space="preserve"> </w:t>
      </w:r>
      <w:r>
        <w:rPr>
          <w:rFonts w:ascii="Times New Roman" w:eastAsia="Times New Roman" w:hAnsi="Times New Roman" w:cs="Times New Roman"/>
          <w:sz w:val="20"/>
          <w:szCs w:val="20"/>
          <w:lang w:val="uk-UA" w:eastAsia="uk-UA"/>
        </w:rPr>
        <w:t>1</w:t>
      </w:r>
      <w:r w:rsidRPr="005C461D">
        <w:rPr>
          <w:rFonts w:ascii="Times New Roman" w:eastAsia="Times New Roman" w:hAnsi="Times New Roman" w:cs="Times New Roman"/>
          <w:sz w:val="20"/>
          <w:szCs w:val="20"/>
          <w:lang w:val="uk-UA" w:eastAsia="uk-UA"/>
        </w:rPr>
        <w:t>.1. З цієї таблиці видно, що спосіб сумішоутворення суттєво впливає на склад і кількість шкідливих викидів.</w:t>
      </w:r>
      <w:r w:rsidRPr="005C461D">
        <w:rPr>
          <w:rFonts w:ascii="Times New Roman" w:eastAsia="Times New Roman" w:hAnsi="Times New Roman" w:cs="Times New Roman"/>
          <w:sz w:val="24"/>
          <w:szCs w:val="24"/>
          <w:lang w:val="uk-UA" w:eastAsia="uk-UA"/>
        </w:rPr>
        <w:t xml:space="preserve"> </w:t>
      </w:r>
      <w:r w:rsidRPr="005C461D">
        <w:rPr>
          <w:rFonts w:ascii="Times New Roman" w:eastAsia="Times New Roman" w:hAnsi="Times New Roman" w:cs="Times New Roman"/>
          <w:sz w:val="20"/>
          <w:szCs w:val="20"/>
          <w:lang w:val="uk-UA" w:eastAsia="uk-UA"/>
        </w:rPr>
        <w:t xml:space="preserve">Найбільш небезпечним із наведених шкідливих речовин є оксид вуглецю СО. Це газ без кольору і запаху. Молекулярна маса його рівна 28, тобто </w:t>
      </w:r>
      <w:proofErr w:type="spellStart"/>
      <w:r w:rsidRPr="005C461D">
        <w:rPr>
          <w:rFonts w:ascii="Times New Roman" w:eastAsia="Times New Roman" w:hAnsi="Times New Roman" w:cs="Times New Roman"/>
          <w:sz w:val="20"/>
          <w:szCs w:val="20"/>
          <w:lang w:val="uk-UA" w:eastAsia="uk-UA"/>
        </w:rPr>
        <w:t>дешо</w:t>
      </w:r>
      <w:proofErr w:type="spellEnd"/>
      <w:r w:rsidRPr="005C461D">
        <w:rPr>
          <w:rFonts w:ascii="Times New Roman" w:eastAsia="Times New Roman" w:hAnsi="Times New Roman" w:cs="Times New Roman"/>
          <w:sz w:val="20"/>
          <w:szCs w:val="20"/>
          <w:lang w:val="uk-UA" w:eastAsia="uk-UA"/>
        </w:rPr>
        <w:t xml:space="preserve"> менша від маси повітря. Тому він легко поширюється в атмосфері, проникає у житлові приміщення. Внаслідок попаданні в органи дихання проникає в кров і там накопичується. Гемоглобін крові у 240 разів швидше сполучається з оксидом вуглецю, ніж з киснем, утворюючи </w:t>
      </w:r>
      <w:proofErr w:type="spellStart"/>
      <w:r w:rsidRPr="005C461D">
        <w:rPr>
          <w:rFonts w:ascii="Times New Roman" w:eastAsia="Times New Roman" w:hAnsi="Times New Roman" w:cs="Times New Roman"/>
          <w:sz w:val="20"/>
          <w:szCs w:val="20"/>
          <w:lang w:val="uk-UA" w:eastAsia="uk-UA"/>
        </w:rPr>
        <w:t>карбоксигемоглобін</w:t>
      </w:r>
      <w:proofErr w:type="spellEnd"/>
      <w:r w:rsidRPr="005C461D">
        <w:rPr>
          <w:rFonts w:ascii="Times New Roman" w:eastAsia="Times New Roman" w:hAnsi="Times New Roman" w:cs="Times New Roman"/>
          <w:sz w:val="20"/>
          <w:szCs w:val="20"/>
          <w:lang w:val="uk-UA" w:eastAsia="uk-UA"/>
        </w:rPr>
        <w:t xml:space="preserve">, і втрачає здатність переносити кисень від </w:t>
      </w:r>
      <w:proofErr w:type="spellStart"/>
      <w:r w:rsidRPr="005C461D">
        <w:rPr>
          <w:rFonts w:ascii="Times New Roman" w:eastAsia="Times New Roman" w:hAnsi="Times New Roman" w:cs="Times New Roman"/>
          <w:sz w:val="20"/>
          <w:szCs w:val="20"/>
          <w:lang w:val="uk-UA" w:eastAsia="uk-UA"/>
        </w:rPr>
        <w:t>легенів</w:t>
      </w:r>
      <w:proofErr w:type="spellEnd"/>
      <w:r w:rsidRPr="005C461D">
        <w:rPr>
          <w:rFonts w:ascii="Times New Roman" w:eastAsia="Times New Roman" w:hAnsi="Times New Roman" w:cs="Times New Roman"/>
          <w:sz w:val="20"/>
          <w:szCs w:val="20"/>
          <w:lang w:val="uk-UA" w:eastAsia="uk-UA"/>
        </w:rPr>
        <w:t xml:space="preserve"> до окремих органів. В людини виникає спочатку головний біль, а потім втрата свідомості та смерть. Тому недопустимо, щоб автомобіль з працюючим двигуном знаходився тривалий час в закритому приміщенні.</w:t>
      </w:r>
    </w:p>
    <w:p w14:paraId="518EFC4E" w14:textId="1B358E8F" w:rsidR="00BB1E24"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p>
    <w:p w14:paraId="70AACA01" w14:textId="1A71D390" w:rsidR="00121B2A" w:rsidRDefault="00121B2A"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p>
    <w:p w14:paraId="1BCE0B6A" w14:textId="77777777" w:rsidR="00121B2A" w:rsidRPr="005C461D" w:rsidRDefault="00121B2A"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p>
    <w:p w14:paraId="75721E44" w14:textId="77777777" w:rsidR="00BB1E24" w:rsidRPr="005C461D" w:rsidRDefault="00BB1E24" w:rsidP="00BB1E24">
      <w:pPr>
        <w:widowControl w:val="0"/>
        <w:autoSpaceDE w:val="0"/>
        <w:autoSpaceDN w:val="0"/>
        <w:adjustRightInd w:val="0"/>
        <w:spacing w:after="0" w:line="240" w:lineRule="auto"/>
        <w:rPr>
          <w:rFonts w:ascii="Times New Roman" w:eastAsia="Times New Roman" w:hAnsi="Times New Roman" w:cs="Times New Roman"/>
          <w:sz w:val="24"/>
          <w:szCs w:val="24"/>
          <w:lang w:val="uk-UA" w:eastAsia="uk-UA"/>
        </w:rPr>
      </w:pPr>
      <w:r w:rsidRPr="005C461D">
        <w:rPr>
          <w:rFonts w:ascii="Times New Roman" w:eastAsia="Times New Roman" w:hAnsi="Times New Roman" w:cs="Times New Roman"/>
          <w:sz w:val="20"/>
          <w:szCs w:val="20"/>
          <w:lang w:val="uk-UA" w:eastAsia="uk-UA"/>
        </w:rPr>
        <w:lastRenderedPageBreak/>
        <w:t xml:space="preserve">Таблиця </w:t>
      </w:r>
      <w:r>
        <w:rPr>
          <w:rFonts w:ascii="Times New Roman" w:eastAsia="Times New Roman" w:hAnsi="Times New Roman" w:cs="Times New Roman"/>
          <w:sz w:val="20"/>
          <w:szCs w:val="20"/>
          <w:lang w:val="uk-UA" w:eastAsia="uk-UA"/>
        </w:rPr>
        <w:t>1</w:t>
      </w:r>
      <w:r w:rsidRPr="005C461D">
        <w:rPr>
          <w:rFonts w:ascii="Times New Roman" w:eastAsia="Times New Roman" w:hAnsi="Times New Roman" w:cs="Times New Roman"/>
          <w:sz w:val="20"/>
          <w:szCs w:val="20"/>
          <w:lang w:val="uk-UA" w:eastAsia="uk-UA"/>
        </w:rPr>
        <w:t>.1</w:t>
      </w:r>
      <w:r w:rsidRPr="005C461D">
        <w:rPr>
          <w:rFonts w:ascii="Times New Roman" w:eastAsia="Times New Roman" w:hAnsi="Times New Roman" w:cs="Times New Roman"/>
          <w:sz w:val="20"/>
          <w:szCs w:val="20"/>
          <w:lang w:eastAsia="uk-UA"/>
        </w:rPr>
        <w:t xml:space="preserve">. </w:t>
      </w:r>
      <w:r w:rsidRPr="005C461D">
        <w:rPr>
          <w:rFonts w:ascii="Times New Roman" w:eastAsia="Times New Roman" w:hAnsi="Times New Roman" w:cs="Times New Roman"/>
          <w:sz w:val="20"/>
          <w:szCs w:val="20"/>
          <w:lang w:val="uk-UA" w:eastAsia="uk-UA"/>
        </w:rPr>
        <w:t>Вміст основних шкідливих речовин у відпрацьованих газах</w:t>
      </w:r>
    </w:p>
    <w:p w14:paraId="3600000E" w14:textId="77777777" w:rsidR="00BB1E24" w:rsidRPr="005C461D"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1980"/>
        <w:gridCol w:w="2118"/>
      </w:tblGrid>
      <w:tr w:rsidR="00BB1E24" w:rsidRPr="005C461D" w14:paraId="719662F7" w14:textId="77777777" w:rsidTr="007242EF">
        <w:tc>
          <w:tcPr>
            <w:tcW w:w="2808" w:type="dxa"/>
            <w:shd w:val="clear" w:color="auto" w:fill="auto"/>
          </w:tcPr>
          <w:p w14:paraId="390EDB8C" w14:textId="77777777" w:rsidR="00BB1E24" w:rsidRPr="005C461D" w:rsidRDefault="00BB1E24" w:rsidP="007242EF">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Компоненти відпрацьованих газів</w:t>
            </w:r>
          </w:p>
        </w:tc>
        <w:tc>
          <w:tcPr>
            <w:tcW w:w="1980" w:type="dxa"/>
            <w:shd w:val="clear" w:color="auto" w:fill="auto"/>
          </w:tcPr>
          <w:p w14:paraId="0A09681F" w14:textId="77777777" w:rsidR="00BB1E24" w:rsidRPr="005C461D" w:rsidRDefault="00BB1E24" w:rsidP="007242EF">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Бензинові двигуни</w:t>
            </w:r>
          </w:p>
        </w:tc>
        <w:tc>
          <w:tcPr>
            <w:tcW w:w="2118" w:type="dxa"/>
            <w:shd w:val="clear" w:color="auto" w:fill="auto"/>
          </w:tcPr>
          <w:p w14:paraId="25EC3412" w14:textId="77777777" w:rsidR="00BB1E24" w:rsidRPr="005C461D" w:rsidRDefault="00BB1E24" w:rsidP="007242EF">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Дизелі</w:t>
            </w:r>
          </w:p>
        </w:tc>
      </w:tr>
      <w:tr w:rsidR="00BB1E24" w:rsidRPr="005C461D" w14:paraId="60223460" w14:textId="77777777" w:rsidTr="007242EF">
        <w:tc>
          <w:tcPr>
            <w:tcW w:w="2808" w:type="dxa"/>
            <w:shd w:val="clear" w:color="auto" w:fill="auto"/>
          </w:tcPr>
          <w:p w14:paraId="315F8210" w14:textId="77777777" w:rsidR="00BB1E24" w:rsidRPr="005C461D" w:rsidRDefault="00BB1E24" w:rsidP="007242EF">
            <w:pPr>
              <w:widowControl w:val="0"/>
              <w:autoSpaceDE w:val="0"/>
              <w:autoSpaceDN w:val="0"/>
              <w:adjustRightInd w:val="0"/>
              <w:spacing w:after="0" w:line="240" w:lineRule="auto"/>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 xml:space="preserve">Оксид вуглецю </w:t>
            </w:r>
            <w:r w:rsidRPr="005C461D">
              <w:rPr>
                <w:rFonts w:ascii="Times New Roman" w:eastAsia="Times New Roman" w:hAnsi="Times New Roman" w:cs="Times New Roman"/>
                <w:position w:val="-6"/>
                <w:sz w:val="24"/>
                <w:szCs w:val="24"/>
                <w:lang w:val="uk-UA" w:eastAsia="uk-UA"/>
              </w:rPr>
              <w:object w:dxaOrig="400" w:dyaOrig="279" w14:anchorId="713B2B07">
                <v:shape id="_x0000_i1039" type="#_x0000_t75" style="width:19.65pt;height:13.65pt" o:ole="">
                  <v:imagedata r:id="rId37" o:title=""/>
                </v:shape>
                <o:OLEObject Type="Embed" ProgID="Equation.DSMT4" ShapeID="_x0000_i1039" DrawAspect="Content" ObjectID="_1851080334" r:id="rId38"/>
              </w:object>
            </w:r>
            <w:r w:rsidRPr="005C461D">
              <w:rPr>
                <w:rFonts w:ascii="Times New Roman" w:eastAsia="Times New Roman" w:hAnsi="Times New Roman" w:cs="Times New Roman"/>
                <w:sz w:val="24"/>
                <w:szCs w:val="24"/>
                <w:lang w:eastAsia="uk-UA"/>
              </w:rPr>
              <w:t>,</w:t>
            </w:r>
            <w:r w:rsidRPr="005C461D">
              <w:rPr>
                <w:rFonts w:ascii="Times New Roman" w:eastAsia="Times New Roman" w:hAnsi="Times New Roman" w:cs="Times New Roman"/>
                <w:sz w:val="20"/>
                <w:szCs w:val="20"/>
                <w:lang w:val="uk-UA" w:eastAsia="uk-UA"/>
              </w:rPr>
              <w:t xml:space="preserve"> % </w:t>
            </w:r>
          </w:p>
          <w:p w14:paraId="380D5BAE" w14:textId="77777777" w:rsidR="00BB1E24" w:rsidRPr="005C461D" w:rsidRDefault="00BB1E24" w:rsidP="007242EF">
            <w:pPr>
              <w:widowControl w:val="0"/>
              <w:autoSpaceDE w:val="0"/>
              <w:autoSpaceDN w:val="0"/>
              <w:adjustRightInd w:val="0"/>
              <w:spacing w:after="0" w:line="240" w:lineRule="auto"/>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Оксиди азоту</w:t>
            </w:r>
            <w:r w:rsidRPr="005C461D">
              <w:rPr>
                <w:rFonts w:ascii="Times New Roman" w:eastAsia="Times New Roman" w:hAnsi="Times New Roman" w:cs="Times New Roman"/>
                <w:position w:val="-12"/>
                <w:sz w:val="24"/>
                <w:szCs w:val="24"/>
                <w:lang w:val="uk-UA" w:eastAsia="uk-UA"/>
              </w:rPr>
              <w:object w:dxaOrig="480" w:dyaOrig="360" w14:anchorId="05EE96D8">
                <v:shape id="_x0000_i1040" type="#_x0000_t75" style="width:24pt;height:18.65pt" o:ole="">
                  <v:imagedata r:id="rId39" o:title=""/>
                </v:shape>
                <o:OLEObject Type="Embed" ProgID="Equation.DSMT4" ShapeID="_x0000_i1040" DrawAspect="Content" ObjectID="_1851080335" r:id="rId40"/>
              </w:object>
            </w:r>
            <w:r w:rsidRPr="005C461D">
              <w:rPr>
                <w:rFonts w:ascii="Times New Roman" w:eastAsia="Times New Roman" w:hAnsi="Times New Roman" w:cs="Times New Roman"/>
                <w:sz w:val="24"/>
                <w:szCs w:val="24"/>
                <w:lang w:val="uk-UA" w:eastAsia="uk-UA"/>
              </w:rPr>
              <w:t>,</w:t>
            </w:r>
            <w:r w:rsidRPr="005C461D">
              <w:rPr>
                <w:rFonts w:ascii="Times New Roman" w:eastAsia="Times New Roman" w:hAnsi="Times New Roman" w:cs="Times New Roman"/>
                <w:sz w:val="20"/>
                <w:szCs w:val="20"/>
                <w:lang w:val="uk-UA" w:eastAsia="uk-UA"/>
              </w:rPr>
              <w:t xml:space="preserve"> % </w:t>
            </w:r>
          </w:p>
          <w:p w14:paraId="73830111" w14:textId="77777777" w:rsidR="00BB1E24" w:rsidRPr="005C461D" w:rsidRDefault="00BB1E24" w:rsidP="007242EF">
            <w:pPr>
              <w:widowControl w:val="0"/>
              <w:autoSpaceDE w:val="0"/>
              <w:autoSpaceDN w:val="0"/>
              <w:adjustRightInd w:val="0"/>
              <w:spacing w:after="0" w:line="240" w:lineRule="auto"/>
              <w:rPr>
                <w:rFonts w:ascii="Times New Roman" w:eastAsia="Times New Roman" w:hAnsi="Times New Roman" w:cs="Times New Roman"/>
                <w:sz w:val="24"/>
                <w:szCs w:val="24"/>
                <w:lang w:val="uk-UA" w:eastAsia="uk-UA"/>
              </w:rPr>
            </w:pPr>
            <w:r w:rsidRPr="005C461D">
              <w:rPr>
                <w:rFonts w:ascii="Times New Roman" w:eastAsia="Times New Roman" w:hAnsi="Times New Roman" w:cs="Times New Roman"/>
                <w:sz w:val="20"/>
                <w:szCs w:val="20"/>
                <w:lang w:val="uk-UA" w:eastAsia="uk-UA"/>
              </w:rPr>
              <w:t>Вуглеводні</w:t>
            </w:r>
            <w:r w:rsidRPr="005C461D">
              <w:rPr>
                <w:rFonts w:ascii="Times New Roman" w:eastAsia="Times New Roman" w:hAnsi="Times New Roman" w:cs="Times New Roman"/>
                <w:position w:val="-12"/>
                <w:sz w:val="24"/>
                <w:szCs w:val="24"/>
                <w:lang w:val="uk-UA" w:eastAsia="uk-UA"/>
              </w:rPr>
              <w:object w:dxaOrig="620" w:dyaOrig="360" w14:anchorId="2D1D9424">
                <v:shape id="_x0000_i1041" type="#_x0000_t75" style="width:31.35pt;height:18.65pt" o:ole="">
                  <v:imagedata r:id="rId41" o:title=""/>
                </v:shape>
                <o:OLEObject Type="Embed" ProgID="Equation.DSMT4" ShapeID="_x0000_i1041" DrawAspect="Content" ObjectID="_1851080336" r:id="rId42"/>
              </w:object>
            </w:r>
            <w:r w:rsidRPr="005C461D">
              <w:rPr>
                <w:rFonts w:ascii="Times New Roman" w:eastAsia="Times New Roman" w:hAnsi="Times New Roman" w:cs="Times New Roman"/>
                <w:sz w:val="20"/>
                <w:szCs w:val="20"/>
                <w:lang w:val="uk-UA" w:eastAsia="uk-UA"/>
              </w:rPr>
              <w:t>, %</w:t>
            </w:r>
          </w:p>
          <w:p w14:paraId="03CCE7BC" w14:textId="77777777" w:rsidR="00BB1E24" w:rsidRPr="005C461D" w:rsidRDefault="00BB1E24" w:rsidP="007242EF">
            <w:pPr>
              <w:widowControl w:val="0"/>
              <w:autoSpaceDE w:val="0"/>
              <w:autoSpaceDN w:val="0"/>
              <w:adjustRightInd w:val="0"/>
              <w:spacing w:after="0" w:line="240" w:lineRule="auto"/>
              <w:jc w:val="both"/>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Сажа, мг/м</w:t>
            </w:r>
            <w:r w:rsidRPr="005C461D">
              <w:rPr>
                <w:rFonts w:ascii="Times New Roman" w:eastAsia="Times New Roman" w:hAnsi="Times New Roman" w:cs="Times New Roman"/>
                <w:position w:val="-4"/>
                <w:sz w:val="24"/>
                <w:szCs w:val="24"/>
                <w:lang w:val="uk-UA" w:eastAsia="uk-UA"/>
              </w:rPr>
              <w:object w:dxaOrig="139" w:dyaOrig="300" w14:anchorId="62C90158">
                <v:shape id="_x0000_i1042" type="#_x0000_t75" style="width:7.35pt;height:15pt" o:ole="">
                  <v:imagedata r:id="rId43" o:title=""/>
                </v:shape>
                <o:OLEObject Type="Embed" ProgID="Equation.DSMT4" ShapeID="_x0000_i1042" DrawAspect="Content" ObjectID="_1851080337" r:id="rId44"/>
              </w:object>
            </w:r>
          </w:p>
        </w:tc>
        <w:tc>
          <w:tcPr>
            <w:tcW w:w="1980" w:type="dxa"/>
            <w:shd w:val="clear" w:color="auto" w:fill="auto"/>
          </w:tcPr>
          <w:p w14:paraId="66E2C2D4" w14:textId="77777777" w:rsidR="00BB1E24" w:rsidRPr="005C461D" w:rsidRDefault="00BB1E24" w:rsidP="007242EF">
            <w:pPr>
              <w:widowControl w:val="0"/>
              <w:autoSpaceDE w:val="0"/>
              <w:autoSpaceDN w:val="0"/>
              <w:adjustRightInd w:val="0"/>
              <w:spacing w:after="0" w:line="360" w:lineRule="auto"/>
              <w:jc w:val="center"/>
              <w:rPr>
                <w:rFonts w:ascii="Times New Roman" w:eastAsia="Times New Roman" w:hAnsi="Times New Roman" w:cs="Times New Roman"/>
                <w:sz w:val="24"/>
                <w:szCs w:val="24"/>
                <w:lang w:val="uk-UA" w:eastAsia="uk-UA"/>
              </w:rPr>
            </w:pPr>
            <w:r w:rsidRPr="005C461D">
              <w:rPr>
                <w:rFonts w:ascii="Times New Roman" w:eastAsia="Times New Roman" w:hAnsi="Times New Roman" w:cs="Times New Roman"/>
                <w:sz w:val="20"/>
                <w:szCs w:val="20"/>
                <w:lang w:eastAsia="uk-UA"/>
              </w:rPr>
              <w:t>0</w:t>
            </w:r>
            <w:r w:rsidRPr="005C461D">
              <w:rPr>
                <w:rFonts w:ascii="Times New Roman" w:eastAsia="Times New Roman" w:hAnsi="Times New Roman" w:cs="Times New Roman"/>
                <w:sz w:val="20"/>
                <w:szCs w:val="20"/>
                <w:lang w:val="uk-UA" w:eastAsia="uk-UA"/>
              </w:rPr>
              <w:t>.5...10</w:t>
            </w:r>
          </w:p>
          <w:p w14:paraId="24592D50" w14:textId="77777777" w:rsidR="00BB1E24" w:rsidRPr="005C461D" w:rsidRDefault="00BB1E24" w:rsidP="007242EF">
            <w:pPr>
              <w:widowControl w:val="0"/>
              <w:autoSpaceDE w:val="0"/>
              <w:autoSpaceDN w:val="0"/>
              <w:adjustRightInd w:val="0"/>
              <w:spacing w:after="0" w:line="360" w:lineRule="auto"/>
              <w:jc w:val="center"/>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0,01...0,6</w:t>
            </w:r>
          </w:p>
          <w:p w14:paraId="0C2C17EE" w14:textId="77777777" w:rsidR="00BB1E24" w:rsidRPr="005C461D" w:rsidRDefault="00BB1E24" w:rsidP="007242EF">
            <w:pPr>
              <w:widowControl w:val="0"/>
              <w:autoSpaceDE w:val="0"/>
              <w:autoSpaceDN w:val="0"/>
              <w:adjustRightInd w:val="0"/>
              <w:spacing w:after="0" w:line="360" w:lineRule="auto"/>
              <w:jc w:val="center"/>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0,2...2,0</w:t>
            </w:r>
          </w:p>
          <w:p w14:paraId="129EABFA" w14:textId="77777777" w:rsidR="00BB1E24" w:rsidRPr="005C461D" w:rsidRDefault="00BB1E24" w:rsidP="007242EF">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0...0,04</w:t>
            </w:r>
          </w:p>
        </w:tc>
        <w:tc>
          <w:tcPr>
            <w:tcW w:w="2118" w:type="dxa"/>
            <w:shd w:val="clear" w:color="auto" w:fill="auto"/>
          </w:tcPr>
          <w:p w14:paraId="6C38573B" w14:textId="77777777" w:rsidR="00BB1E24" w:rsidRPr="005C461D" w:rsidRDefault="00BB1E24" w:rsidP="007242EF">
            <w:pPr>
              <w:widowControl w:val="0"/>
              <w:autoSpaceDE w:val="0"/>
              <w:autoSpaceDN w:val="0"/>
              <w:adjustRightInd w:val="0"/>
              <w:spacing w:after="0" w:line="360" w:lineRule="auto"/>
              <w:jc w:val="center"/>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0,01...0,3</w:t>
            </w:r>
          </w:p>
          <w:p w14:paraId="4877623A" w14:textId="77777777" w:rsidR="00BB1E24" w:rsidRPr="005C461D" w:rsidRDefault="00BB1E24" w:rsidP="007242EF">
            <w:pPr>
              <w:widowControl w:val="0"/>
              <w:autoSpaceDE w:val="0"/>
              <w:autoSpaceDN w:val="0"/>
              <w:adjustRightInd w:val="0"/>
              <w:spacing w:after="0" w:line="360" w:lineRule="auto"/>
              <w:jc w:val="center"/>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0,004...0,2</w:t>
            </w:r>
          </w:p>
          <w:p w14:paraId="27002536" w14:textId="77777777" w:rsidR="00BB1E24" w:rsidRPr="005C461D" w:rsidRDefault="00BB1E24" w:rsidP="007242EF">
            <w:pPr>
              <w:widowControl w:val="0"/>
              <w:autoSpaceDE w:val="0"/>
              <w:autoSpaceDN w:val="0"/>
              <w:adjustRightInd w:val="0"/>
              <w:spacing w:after="0" w:line="360" w:lineRule="auto"/>
              <w:jc w:val="center"/>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0,01...0,5</w:t>
            </w:r>
          </w:p>
          <w:p w14:paraId="4BA04FCC" w14:textId="77777777" w:rsidR="00BB1E24" w:rsidRPr="005C461D" w:rsidRDefault="00BB1E24" w:rsidP="007242EF">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sz w:val="20"/>
                <w:szCs w:val="20"/>
                <w:lang w:val="uk-UA" w:eastAsia="uk-UA"/>
              </w:rPr>
              <w:t>0,01...1,5</w:t>
            </w:r>
          </w:p>
        </w:tc>
      </w:tr>
    </w:tbl>
    <w:p w14:paraId="1B403CF7" w14:textId="77777777" w:rsidR="00BB1E24" w:rsidRPr="005C461D" w:rsidRDefault="00BB1E24" w:rsidP="00BB1E24">
      <w:pPr>
        <w:widowControl w:val="0"/>
        <w:autoSpaceDE w:val="0"/>
        <w:autoSpaceDN w:val="0"/>
        <w:adjustRightInd w:val="0"/>
        <w:spacing w:after="0" w:line="240" w:lineRule="auto"/>
        <w:rPr>
          <w:rFonts w:ascii="Times New Roman" w:eastAsia="Times New Roman" w:hAnsi="Times New Roman" w:cs="Times New Roman"/>
          <w:sz w:val="24"/>
          <w:szCs w:val="24"/>
          <w:lang w:val="uk-UA" w:eastAsia="uk-UA"/>
        </w:rPr>
      </w:pPr>
    </w:p>
    <w:p w14:paraId="0A6F8D66" w14:textId="2C72639D" w:rsidR="00BB1E24" w:rsidRPr="005C461D"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5C461D">
        <w:rPr>
          <w:rFonts w:ascii="Times New Roman" w:eastAsia="Times New Roman" w:hAnsi="Times New Roman" w:cs="Times New Roman"/>
          <w:sz w:val="20"/>
          <w:szCs w:val="20"/>
          <w:lang w:val="uk-UA" w:eastAsia="uk-UA"/>
        </w:rPr>
        <w:t xml:space="preserve">Вуглеводні </w:t>
      </w:r>
      <w:r w:rsidRPr="005C461D">
        <w:rPr>
          <w:rFonts w:ascii="Times New Roman" w:eastAsia="Times New Roman" w:hAnsi="Times New Roman" w:cs="Times New Roman"/>
          <w:position w:val="-12"/>
          <w:sz w:val="24"/>
          <w:szCs w:val="24"/>
          <w:lang w:val="uk-UA" w:eastAsia="uk-UA"/>
        </w:rPr>
        <w:object w:dxaOrig="620" w:dyaOrig="360" w14:anchorId="544565C2">
          <v:shape id="_x0000_i1043" type="#_x0000_t75" style="width:31.35pt;height:18.65pt" o:ole="">
            <v:imagedata r:id="rId41" o:title=""/>
          </v:shape>
          <o:OLEObject Type="Embed" ProgID="Equation.DSMT4" ShapeID="_x0000_i1043" DrawAspect="Content" ObjectID="_1851080338" r:id="rId45"/>
        </w:object>
      </w:r>
      <w:r w:rsidRPr="005C461D">
        <w:rPr>
          <w:rFonts w:ascii="Times New Roman" w:eastAsia="Times New Roman" w:hAnsi="Times New Roman" w:cs="Times New Roman"/>
          <w:sz w:val="24"/>
          <w:szCs w:val="24"/>
          <w:lang w:val="uk-UA" w:eastAsia="uk-UA"/>
        </w:rPr>
        <w:t xml:space="preserve">, </w:t>
      </w:r>
      <w:r w:rsidRPr="005C461D">
        <w:rPr>
          <w:rFonts w:ascii="Times New Roman" w:eastAsia="Times New Roman" w:hAnsi="Times New Roman" w:cs="Times New Roman"/>
          <w:sz w:val="20"/>
          <w:szCs w:val="20"/>
          <w:lang w:val="uk-UA" w:eastAsia="uk-UA"/>
        </w:rPr>
        <w:t>які є газоподібними частинками палива, що не згоріло, також мають токсичні</w:t>
      </w:r>
      <w:r w:rsidRPr="005C461D">
        <w:rPr>
          <w:rFonts w:ascii="Times New Roman" w:eastAsia="Times New Roman" w:hAnsi="Times New Roman" w:cs="Times New Roman"/>
          <w:sz w:val="24"/>
          <w:szCs w:val="24"/>
          <w:lang w:val="uk-UA" w:eastAsia="uk-UA"/>
        </w:rPr>
        <w:t xml:space="preserve"> </w:t>
      </w:r>
      <w:r w:rsidRPr="005C461D">
        <w:rPr>
          <w:rFonts w:ascii="Times New Roman" w:eastAsia="Times New Roman" w:hAnsi="Times New Roman" w:cs="Times New Roman"/>
          <w:sz w:val="20"/>
          <w:szCs w:val="20"/>
          <w:lang w:val="uk-UA" w:eastAsia="uk-UA"/>
        </w:rPr>
        <w:t xml:space="preserve">властивості, вони шкідливо діють на центральну нервову  і м`язову системи людини. Оксиди азоту </w:t>
      </w:r>
      <w:r w:rsidRPr="005C461D">
        <w:rPr>
          <w:rFonts w:ascii="Times New Roman" w:eastAsia="Times New Roman" w:hAnsi="Times New Roman" w:cs="Times New Roman"/>
          <w:position w:val="-12"/>
          <w:sz w:val="24"/>
          <w:szCs w:val="24"/>
          <w:lang w:val="uk-UA" w:eastAsia="uk-UA"/>
        </w:rPr>
        <w:object w:dxaOrig="480" w:dyaOrig="360" w14:anchorId="055DA6AF">
          <v:shape id="_x0000_i1044" type="#_x0000_t75" style="width:24pt;height:18.65pt" o:ole="">
            <v:imagedata r:id="rId39" o:title=""/>
          </v:shape>
          <o:OLEObject Type="Embed" ProgID="Equation.DSMT4" ShapeID="_x0000_i1044" DrawAspect="Content" ObjectID="_1851080339" r:id="rId46"/>
        </w:object>
      </w:r>
      <w:r w:rsidRPr="005C461D">
        <w:rPr>
          <w:rFonts w:ascii="Times New Roman" w:eastAsia="Times New Roman" w:hAnsi="Times New Roman" w:cs="Times New Roman"/>
          <w:sz w:val="20"/>
          <w:szCs w:val="20"/>
          <w:lang w:val="uk-UA" w:eastAsia="uk-UA"/>
        </w:rPr>
        <w:t xml:space="preserve">, вступаючи в реакцію з компонентами повітря, утворюють азотну кислоту, яка спричиняє сильну подразнюючу дію на слизові оболонки, а також на легені. Вважається, що оксиди азоту </w:t>
      </w:r>
      <w:proofErr w:type="spellStart"/>
      <w:r w:rsidRPr="005C461D">
        <w:rPr>
          <w:rFonts w:ascii="Times New Roman" w:eastAsia="Times New Roman" w:hAnsi="Times New Roman" w:cs="Times New Roman"/>
          <w:sz w:val="20"/>
          <w:szCs w:val="20"/>
          <w:lang w:val="uk-UA" w:eastAsia="uk-UA"/>
        </w:rPr>
        <w:t>токсичніші</w:t>
      </w:r>
      <w:proofErr w:type="spellEnd"/>
      <w:r w:rsidRPr="005C461D">
        <w:rPr>
          <w:rFonts w:ascii="Times New Roman" w:eastAsia="Times New Roman" w:hAnsi="Times New Roman" w:cs="Times New Roman"/>
          <w:sz w:val="20"/>
          <w:szCs w:val="20"/>
          <w:lang w:val="uk-UA" w:eastAsia="uk-UA"/>
        </w:rPr>
        <w:t xml:space="preserve"> в десять разів за оксид вуглецю. Частинки сажі затримуються в легенях, викликаючи алергію.</w:t>
      </w:r>
      <w:r w:rsidR="00CF62CB">
        <w:rPr>
          <w:rFonts w:ascii="Times New Roman" w:eastAsia="Times New Roman" w:hAnsi="Times New Roman" w:cs="Times New Roman"/>
          <w:sz w:val="24"/>
          <w:szCs w:val="24"/>
          <w:lang w:val="uk-UA" w:eastAsia="uk-UA"/>
        </w:rPr>
        <w:t xml:space="preserve"> </w:t>
      </w:r>
      <w:r w:rsidRPr="005C461D">
        <w:rPr>
          <w:rFonts w:ascii="Times New Roman" w:eastAsia="Times New Roman" w:hAnsi="Times New Roman" w:cs="Times New Roman"/>
          <w:sz w:val="20"/>
          <w:szCs w:val="20"/>
          <w:lang w:val="uk-UA" w:eastAsia="uk-UA"/>
        </w:rPr>
        <w:t xml:space="preserve">Сажа абсорбує велику кількість вуглеводневих </w:t>
      </w:r>
      <w:proofErr w:type="spellStart"/>
      <w:r w:rsidRPr="005C461D">
        <w:rPr>
          <w:rFonts w:ascii="Times New Roman" w:eastAsia="Times New Roman" w:hAnsi="Times New Roman" w:cs="Times New Roman"/>
          <w:sz w:val="20"/>
          <w:szCs w:val="20"/>
          <w:lang w:val="uk-UA" w:eastAsia="uk-UA"/>
        </w:rPr>
        <w:t>сполук</w:t>
      </w:r>
      <w:proofErr w:type="spellEnd"/>
      <w:r w:rsidRPr="005C461D">
        <w:rPr>
          <w:rFonts w:ascii="Times New Roman" w:eastAsia="Times New Roman" w:hAnsi="Times New Roman" w:cs="Times New Roman"/>
          <w:sz w:val="20"/>
          <w:szCs w:val="20"/>
          <w:lang w:val="uk-UA" w:eastAsia="uk-UA"/>
        </w:rPr>
        <w:t xml:space="preserve">, і серед них найбільш небезпечний - </w:t>
      </w:r>
      <w:proofErr w:type="spellStart"/>
      <w:r w:rsidRPr="005C461D">
        <w:rPr>
          <w:rFonts w:ascii="Times New Roman" w:eastAsia="Times New Roman" w:hAnsi="Times New Roman" w:cs="Times New Roman"/>
          <w:sz w:val="20"/>
          <w:szCs w:val="20"/>
          <w:lang w:val="uk-UA" w:eastAsia="uk-UA"/>
        </w:rPr>
        <w:t>бенз</w:t>
      </w:r>
      <w:proofErr w:type="spellEnd"/>
      <w:r w:rsidRPr="005C461D">
        <w:rPr>
          <w:rFonts w:ascii="Times New Roman" w:eastAsia="Times New Roman" w:hAnsi="Times New Roman" w:cs="Times New Roman"/>
          <w:sz w:val="20"/>
          <w:szCs w:val="20"/>
          <w:lang w:val="uk-UA" w:eastAsia="uk-UA"/>
        </w:rPr>
        <w:t>/а/</w:t>
      </w:r>
      <w:proofErr w:type="spellStart"/>
      <w:r w:rsidRPr="005C461D">
        <w:rPr>
          <w:rFonts w:ascii="Times New Roman" w:eastAsia="Times New Roman" w:hAnsi="Times New Roman" w:cs="Times New Roman"/>
          <w:sz w:val="20"/>
          <w:szCs w:val="20"/>
          <w:lang w:val="uk-UA" w:eastAsia="uk-UA"/>
        </w:rPr>
        <w:t>пірен</w:t>
      </w:r>
      <w:proofErr w:type="spellEnd"/>
      <w:r w:rsidRPr="005C461D">
        <w:rPr>
          <w:rFonts w:ascii="Times New Roman" w:eastAsia="Times New Roman" w:hAnsi="Times New Roman" w:cs="Times New Roman"/>
          <w:sz w:val="20"/>
          <w:szCs w:val="20"/>
          <w:lang w:val="uk-UA" w:eastAsia="uk-UA"/>
        </w:rPr>
        <w:t>, який спричиняє онкологічні захворювання.</w:t>
      </w:r>
    </w:p>
    <w:p w14:paraId="74904856" w14:textId="77777777" w:rsidR="00BB1E24" w:rsidRPr="005C461D"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5C461D">
        <w:rPr>
          <w:rFonts w:ascii="Times New Roman" w:eastAsia="Times New Roman" w:hAnsi="Times New Roman" w:cs="Times New Roman"/>
          <w:sz w:val="20"/>
          <w:szCs w:val="20"/>
          <w:lang w:val="uk-UA" w:eastAsia="uk-UA"/>
        </w:rPr>
        <w:t xml:space="preserve">Оксид вуглецю і вуглеводні є продуктами неповного згоряння пального, вони </w:t>
      </w:r>
      <w:proofErr w:type="spellStart"/>
      <w:r w:rsidRPr="005C461D">
        <w:rPr>
          <w:rFonts w:ascii="Times New Roman" w:eastAsia="Times New Roman" w:hAnsi="Times New Roman" w:cs="Times New Roman"/>
          <w:sz w:val="20"/>
          <w:szCs w:val="20"/>
          <w:lang w:val="uk-UA" w:eastAsia="uk-UA"/>
        </w:rPr>
        <w:t>інтенсивно</w:t>
      </w:r>
      <w:proofErr w:type="spellEnd"/>
      <w:r w:rsidRPr="005C461D">
        <w:rPr>
          <w:rFonts w:ascii="Times New Roman" w:eastAsia="Times New Roman" w:hAnsi="Times New Roman" w:cs="Times New Roman"/>
          <w:sz w:val="20"/>
          <w:szCs w:val="20"/>
          <w:lang w:val="uk-UA" w:eastAsia="uk-UA"/>
        </w:rPr>
        <w:t xml:space="preserve"> утворюються при недостачі кисню, тобто коли </w:t>
      </w:r>
      <w:r w:rsidRPr="005C461D">
        <w:rPr>
          <w:rFonts w:ascii="Times New Roman" w:eastAsia="Times New Roman" w:hAnsi="Times New Roman" w:cs="Times New Roman"/>
          <w:position w:val="-6"/>
          <w:sz w:val="20"/>
          <w:szCs w:val="20"/>
          <w:lang w:val="uk-UA" w:eastAsia="uk-UA"/>
        </w:rPr>
        <w:object w:dxaOrig="240" w:dyaOrig="220" w14:anchorId="74D04DEE">
          <v:shape id="_x0000_i1045" type="#_x0000_t75" style="width:12pt;height:11.35pt" o:ole="">
            <v:imagedata r:id="rId47" o:title=""/>
          </v:shape>
          <o:OLEObject Type="Embed" ProgID="Equation.DSMT4" ShapeID="_x0000_i1045" DrawAspect="Content" ObjectID="_1851080340" r:id="rId48"/>
        </w:object>
      </w:r>
      <w:r w:rsidRPr="005C461D">
        <w:rPr>
          <w:rFonts w:ascii="Times New Roman" w:eastAsia="Times New Roman" w:hAnsi="Times New Roman" w:cs="Times New Roman"/>
          <w:sz w:val="20"/>
          <w:szCs w:val="20"/>
          <w:lang w:val="uk-UA" w:eastAsia="uk-UA"/>
        </w:rPr>
        <w:t xml:space="preserve"> &lt; 1, оксиди азоту – навпаки, при  високій температурі та наявності вільного кисню, який вступає в реакцію з азотом, що входить до складу повітря.</w:t>
      </w:r>
    </w:p>
    <w:p w14:paraId="5E33F39E" w14:textId="77777777" w:rsidR="00BB1E24"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r w:rsidRPr="005C461D">
        <w:rPr>
          <w:rFonts w:ascii="Times New Roman" w:eastAsia="Times New Roman" w:hAnsi="Times New Roman" w:cs="Times New Roman"/>
          <w:vanish/>
          <w:sz w:val="20"/>
          <w:szCs w:val="20"/>
          <w:lang w:val="uk-UA" w:eastAsia="uk-UA"/>
        </w:rPr>
        <w:t>шнього середовища, не допускаючи погіршення екологічної ситуації</w:t>
      </w:r>
      <w:r w:rsidRPr="005C461D">
        <w:rPr>
          <w:rFonts w:ascii="Times New Roman" w:eastAsia="Times New Roman" w:hAnsi="Times New Roman" w:cs="Times New Roman"/>
          <w:sz w:val="20"/>
          <w:szCs w:val="20"/>
          <w:lang w:val="uk-UA" w:eastAsia="uk-UA"/>
        </w:rPr>
        <w:t>Оскільки неможливо припинити випуск і експлуатацію транспорту, як неможливо загальмувати процес, то потрібно розробляти заходи зі зменшення забруднення навколишнього середовища, не допускаючи погіршення екологічної ситуації.</w:t>
      </w:r>
    </w:p>
    <w:p w14:paraId="0A15CF4A" w14:textId="77777777" w:rsidR="00BB1E24"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p>
    <w:p w14:paraId="01BE0A07" w14:textId="4342A1A8" w:rsidR="00BB1E24" w:rsidRPr="000D1FB6" w:rsidRDefault="00BB1E24" w:rsidP="00BB1E24">
      <w:pPr>
        <w:widowControl w:val="0"/>
        <w:autoSpaceDE w:val="0"/>
        <w:autoSpaceDN w:val="0"/>
        <w:adjustRightInd w:val="0"/>
        <w:spacing w:after="0" w:line="240" w:lineRule="auto"/>
        <w:ind w:firstLine="397"/>
        <w:rPr>
          <w:rFonts w:ascii="Times New Roman" w:eastAsia="Times New Roman" w:hAnsi="Times New Roman" w:cs="Times New Roman"/>
          <w:bCs/>
          <w:sz w:val="20"/>
          <w:szCs w:val="20"/>
          <w:lang w:val="uk-UA" w:eastAsia="uk-UA"/>
        </w:rPr>
      </w:pPr>
      <w:r w:rsidRPr="000D1FB6">
        <w:rPr>
          <w:rFonts w:ascii="Times New Roman" w:eastAsia="Times New Roman" w:hAnsi="Times New Roman" w:cs="Times New Roman"/>
          <w:bCs/>
          <w:sz w:val="20"/>
          <w:szCs w:val="20"/>
          <w:lang w:val="uk-UA" w:eastAsia="uk-UA"/>
        </w:rPr>
        <w:t>1.</w:t>
      </w:r>
      <w:r>
        <w:rPr>
          <w:rFonts w:ascii="Times New Roman" w:eastAsia="Times New Roman" w:hAnsi="Times New Roman" w:cs="Times New Roman"/>
          <w:bCs/>
          <w:sz w:val="20"/>
          <w:szCs w:val="20"/>
          <w:lang w:val="uk-UA" w:eastAsia="uk-UA"/>
        </w:rPr>
        <w:t xml:space="preserve">3 </w:t>
      </w:r>
      <w:r w:rsidRPr="000D1FB6">
        <w:rPr>
          <w:rFonts w:ascii="Times New Roman" w:eastAsia="Times New Roman" w:hAnsi="Times New Roman" w:cs="Times New Roman"/>
          <w:bCs/>
          <w:sz w:val="20"/>
          <w:szCs w:val="20"/>
          <w:lang w:val="uk-UA" w:eastAsia="uk-UA"/>
        </w:rPr>
        <w:t xml:space="preserve">Основні напрямки </w:t>
      </w:r>
      <w:r>
        <w:rPr>
          <w:rFonts w:ascii="Times New Roman" w:eastAsia="Times New Roman" w:hAnsi="Times New Roman" w:cs="Times New Roman"/>
          <w:bCs/>
          <w:sz w:val="20"/>
          <w:szCs w:val="20"/>
          <w:lang w:val="uk-UA" w:eastAsia="uk-UA"/>
        </w:rPr>
        <w:t xml:space="preserve">економії палив та </w:t>
      </w:r>
      <w:r w:rsidRPr="000D1FB6">
        <w:rPr>
          <w:rFonts w:ascii="Times New Roman" w:eastAsia="Times New Roman" w:hAnsi="Times New Roman" w:cs="Times New Roman"/>
          <w:bCs/>
          <w:sz w:val="20"/>
          <w:szCs w:val="20"/>
          <w:lang w:val="uk-UA" w:eastAsia="uk-UA"/>
        </w:rPr>
        <w:t>зменшення шкідливих викидів</w:t>
      </w:r>
    </w:p>
    <w:p w14:paraId="72934E3C" w14:textId="77777777" w:rsidR="00BB1E24" w:rsidRPr="000D1FB6"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p>
    <w:p w14:paraId="182D4DA3"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Існує декілька основних напрямків:</w:t>
      </w:r>
    </w:p>
    <w:p w14:paraId="1D0817BF"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1. Раціональна організація перевезень і руху: удосконалення доріг, вибір парку рухомого складу та його структури, оптимальна маршрутизація автомобільних перевезень, раціональне керування автомобілем.</w:t>
      </w:r>
    </w:p>
    <w:p w14:paraId="5A83B055"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2. Удосконалення конструкції автомобіля та його двигуна, застосування нових видів палива.</w:t>
      </w:r>
    </w:p>
    <w:p w14:paraId="0910A4B1"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3. Нейтралізація відпрацьованих газів.</w:t>
      </w:r>
    </w:p>
    <w:p w14:paraId="5E8ADEC9" w14:textId="77777777" w:rsidR="00BB1E24" w:rsidRPr="000D1FB6" w:rsidRDefault="00BB1E24" w:rsidP="00BB1E24">
      <w:pPr>
        <w:widowControl w:val="0"/>
        <w:autoSpaceDE w:val="0"/>
        <w:autoSpaceDN w:val="0"/>
        <w:adjustRightInd w:val="0"/>
        <w:spacing w:after="0" w:line="240" w:lineRule="auto"/>
        <w:ind w:firstLine="454"/>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Стосовно удосконалення конструкції двигуна можна виділити такі заходи:</w:t>
      </w:r>
    </w:p>
    <w:p w14:paraId="10919F9C"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 xml:space="preserve">1)    збільшення точності дозування палива  відповідно до режимів роботи    двигуна,     що     досягається     застосуванням     систем впорскування бензину з </w:t>
      </w:r>
      <w:r w:rsidRPr="000D1FB6">
        <w:rPr>
          <w:rFonts w:ascii="Times New Roman" w:eastAsia="Times New Roman" w:hAnsi="Times New Roman" w:cs="Times New Roman"/>
          <w:sz w:val="20"/>
          <w:szCs w:val="20"/>
          <w:lang w:val="uk-UA" w:eastAsia="uk-UA"/>
        </w:rPr>
        <w:lastRenderedPageBreak/>
        <w:t>електронним керуванням;</w:t>
      </w:r>
    </w:p>
    <w:p w14:paraId="3DA4EE4D"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2)    покращення сумішоутворення. Є два шляхи вирішення цієї задачі:</w:t>
      </w:r>
    </w:p>
    <w:p w14:paraId="7B56D683" w14:textId="77777777" w:rsidR="00BB1E24" w:rsidRPr="000D1FB6"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а</w:t>
      </w:r>
      <w:r w:rsidRPr="000D1FB6">
        <w:rPr>
          <w:rFonts w:ascii="Times New Roman" w:eastAsia="Times New Roman" w:hAnsi="Times New Roman" w:cs="Times New Roman"/>
          <w:sz w:val="20"/>
          <w:szCs w:val="20"/>
          <w:lang w:eastAsia="uk-UA"/>
        </w:rPr>
        <w:t>)</w:t>
      </w:r>
      <w:r w:rsidRPr="000D1FB6">
        <w:rPr>
          <w:rFonts w:ascii="Times New Roman" w:eastAsia="Times New Roman" w:hAnsi="Times New Roman" w:cs="Times New Roman"/>
          <w:sz w:val="20"/>
          <w:szCs w:val="20"/>
          <w:lang w:val="uk-UA" w:eastAsia="uk-UA"/>
        </w:rPr>
        <w:t xml:space="preserve">    утворення    однорідної   суміші,    яке   досягається   якісним перемішуванням свіжого заряду, зокрема гвинтовими впускними каналами, заслінками у впускному колекторі;</w:t>
      </w:r>
    </w:p>
    <w:p w14:paraId="4D7057ED" w14:textId="77777777" w:rsidR="00BB1E24" w:rsidRPr="000D1FB6"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б</w:t>
      </w:r>
      <w:r w:rsidRPr="000D1FB6">
        <w:rPr>
          <w:rFonts w:ascii="Times New Roman" w:eastAsia="Times New Roman" w:hAnsi="Times New Roman" w:cs="Times New Roman"/>
          <w:sz w:val="20"/>
          <w:szCs w:val="20"/>
          <w:lang w:eastAsia="uk-UA"/>
        </w:rPr>
        <w:t>)</w:t>
      </w:r>
      <w:r w:rsidRPr="000D1FB6">
        <w:rPr>
          <w:rFonts w:ascii="Times New Roman" w:eastAsia="Times New Roman" w:hAnsi="Times New Roman" w:cs="Times New Roman"/>
          <w:sz w:val="20"/>
          <w:szCs w:val="20"/>
          <w:lang w:val="uk-UA" w:eastAsia="uk-UA"/>
        </w:rPr>
        <w:t xml:space="preserve">    розшарування свіжого заряду, яке можна досягти в розділених і   нерозділених  камерах   згоряння.   Розділені   камери  згоряння застосовуються     при   </w:t>
      </w:r>
      <w:proofErr w:type="spellStart"/>
      <w:r w:rsidRPr="000D1FB6">
        <w:rPr>
          <w:rFonts w:ascii="Times New Roman" w:eastAsia="Times New Roman" w:hAnsi="Times New Roman" w:cs="Times New Roman"/>
          <w:sz w:val="20"/>
          <w:szCs w:val="20"/>
          <w:lang w:val="uk-UA" w:eastAsia="uk-UA"/>
        </w:rPr>
        <w:t>форкамерно</w:t>
      </w:r>
      <w:proofErr w:type="spellEnd"/>
      <w:r w:rsidRPr="000D1FB6">
        <w:rPr>
          <w:rFonts w:ascii="Times New Roman" w:eastAsia="Times New Roman" w:hAnsi="Times New Roman" w:cs="Times New Roman"/>
          <w:sz w:val="20"/>
          <w:szCs w:val="20"/>
          <w:lang w:val="uk-UA" w:eastAsia="uk-UA"/>
        </w:rPr>
        <w:t>-факельному   запалюванні,   а нерозділені камери - при безпосередньому впорскуванні бензину;</w:t>
      </w:r>
    </w:p>
    <w:p w14:paraId="69E9EE25"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 xml:space="preserve">3) забезпечення роботи бензинових двигунів на збіднених </w:t>
      </w:r>
      <w:proofErr w:type="spellStart"/>
      <w:r w:rsidRPr="000D1FB6">
        <w:rPr>
          <w:rFonts w:ascii="Times New Roman" w:eastAsia="Times New Roman" w:hAnsi="Times New Roman" w:cs="Times New Roman"/>
          <w:sz w:val="20"/>
          <w:szCs w:val="20"/>
          <w:lang w:val="uk-UA" w:eastAsia="uk-UA"/>
        </w:rPr>
        <w:t>паливоповітряних</w:t>
      </w:r>
      <w:proofErr w:type="spellEnd"/>
      <w:r w:rsidRPr="000D1FB6">
        <w:rPr>
          <w:rFonts w:ascii="Times New Roman" w:eastAsia="Times New Roman" w:hAnsi="Times New Roman" w:cs="Times New Roman"/>
          <w:sz w:val="20"/>
          <w:szCs w:val="20"/>
          <w:lang w:val="uk-UA" w:eastAsia="uk-UA"/>
        </w:rPr>
        <w:t xml:space="preserve"> сумішах, що можна досягти застосуванням електронної безконтактної системи запалювання з підвищеною енергією іскрового розряду, встановленням двох свічок запалювання або </w:t>
      </w:r>
      <w:proofErr w:type="spellStart"/>
      <w:r w:rsidRPr="000D1FB6">
        <w:rPr>
          <w:rFonts w:ascii="Times New Roman" w:eastAsia="Times New Roman" w:hAnsi="Times New Roman" w:cs="Times New Roman"/>
          <w:sz w:val="20"/>
          <w:szCs w:val="20"/>
          <w:lang w:val="uk-UA" w:eastAsia="uk-UA"/>
        </w:rPr>
        <w:t>багатоелектродних</w:t>
      </w:r>
      <w:proofErr w:type="spellEnd"/>
      <w:r w:rsidRPr="000D1FB6">
        <w:rPr>
          <w:rFonts w:ascii="Times New Roman" w:eastAsia="Times New Roman" w:hAnsi="Times New Roman" w:cs="Times New Roman"/>
          <w:sz w:val="20"/>
          <w:szCs w:val="20"/>
          <w:lang w:val="uk-UA" w:eastAsia="uk-UA"/>
        </w:rPr>
        <w:t xml:space="preserve"> свічок (кілька бокових електродів), та спеціальних (плазмових) свічок.</w:t>
      </w:r>
    </w:p>
    <w:p w14:paraId="4E61F37B"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 xml:space="preserve">4)   рециркуляція відпрацьованих газів: частина продуктів згоряння направляється назад в  камеру  згоряння     для  зменшення  максимальної температури   згоряння   з   метою   зниження   утворення   оксидів   азоту. Рециркуляція може </w:t>
      </w:r>
      <w:proofErr w:type="spellStart"/>
      <w:r w:rsidRPr="000D1FB6">
        <w:rPr>
          <w:rFonts w:ascii="Times New Roman" w:eastAsia="Times New Roman" w:hAnsi="Times New Roman" w:cs="Times New Roman"/>
          <w:sz w:val="20"/>
          <w:szCs w:val="20"/>
          <w:lang w:val="uk-UA" w:eastAsia="uk-UA"/>
        </w:rPr>
        <w:t>здійснюватись</w:t>
      </w:r>
      <w:proofErr w:type="spellEnd"/>
      <w:r w:rsidRPr="000D1FB6">
        <w:rPr>
          <w:rFonts w:ascii="Times New Roman" w:eastAsia="Times New Roman" w:hAnsi="Times New Roman" w:cs="Times New Roman"/>
          <w:sz w:val="20"/>
          <w:szCs w:val="20"/>
          <w:lang w:val="uk-UA" w:eastAsia="uk-UA"/>
        </w:rPr>
        <w:t xml:space="preserve"> одним із двох способів:</w:t>
      </w:r>
    </w:p>
    <w:p w14:paraId="1EC6A10F" w14:textId="77777777" w:rsidR="00BB1E24" w:rsidRPr="000D1FB6"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а</w:t>
      </w:r>
      <w:r w:rsidRPr="000D1FB6">
        <w:rPr>
          <w:rFonts w:ascii="Times New Roman" w:eastAsia="Times New Roman" w:hAnsi="Times New Roman" w:cs="Times New Roman"/>
          <w:sz w:val="20"/>
          <w:szCs w:val="20"/>
          <w:lang w:eastAsia="uk-UA"/>
        </w:rPr>
        <w:t>)</w:t>
      </w:r>
      <w:r w:rsidRPr="000D1FB6">
        <w:rPr>
          <w:rFonts w:ascii="Times New Roman" w:eastAsia="Times New Roman" w:hAnsi="Times New Roman" w:cs="Times New Roman"/>
          <w:sz w:val="20"/>
          <w:szCs w:val="20"/>
          <w:lang w:val="uk-UA" w:eastAsia="uk-UA"/>
        </w:rPr>
        <w:t xml:space="preserve">     внутрішньою  рециркуляцією,   яка  забезпечується   відповідним перекриттям клапанів;</w:t>
      </w:r>
    </w:p>
    <w:p w14:paraId="451D7B17" w14:textId="77777777" w:rsidR="00BB1E24" w:rsidRPr="000D1FB6" w:rsidRDefault="00BB1E24" w:rsidP="00BB1E24">
      <w:pPr>
        <w:widowControl w:val="0"/>
        <w:autoSpaceDE w:val="0"/>
        <w:autoSpaceDN w:val="0"/>
        <w:adjustRightInd w:val="0"/>
        <w:spacing w:after="0" w:line="240" w:lineRule="auto"/>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б</w:t>
      </w:r>
      <w:r w:rsidRPr="000D1FB6">
        <w:rPr>
          <w:rFonts w:ascii="Times New Roman" w:eastAsia="Times New Roman" w:hAnsi="Times New Roman" w:cs="Times New Roman"/>
          <w:sz w:val="20"/>
          <w:szCs w:val="20"/>
          <w:lang w:eastAsia="uk-UA"/>
        </w:rPr>
        <w:t>)</w:t>
      </w:r>
      <w:r w:rsidRPr="000D1FB6">
        <w:rPr>
          <w:rFonts w:ascii="Times New Roman" w:eastAsia="Times New Roman" w:hAnsi="Times New Roman" w:cs="Times New Roman"/>
          <w:sz w:val="20"/>
          <w:szCs w:val="20"/>
          <w:lang w:val="uk-UA" w:eastAsia="uk-UA"/>
        </w:rPr>
        <w:t xml:space="preserve">     зовнішньою рециркуляцією з використанням керуючих клапанів;</w:t>
      </w:r>
    </w:p>
    <w:p w14:paraId="1707F581"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5)    удосконалення газорозподільного механізму: застосування змінних фаз газорозподілу бажане з точки зору пристосування процесу згоряння до умов роботи двигуна;</w:t>
      </w:r>
    </w:p>
    <w:p w14:paraId="276208AB"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6)   удосконалення конструкції камер згоряння: в першу чергу актуальне для дизелів, у яких форма камери згоряння (розділена або нерозділена) суттєво впливає на токсичність відпрацьованих газів;</w:t>
      </w:r>
    </w:p>
    <w:p w14:paraId="76F34170"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4"/>
          <w:szCs w:val="24"/>
          <w:lang w:val="uk-UA" w:eastAsia="uk-UA"/>
        </w:rPr>
      </w:pPr>
      <w:r w:rsidRPr="000D1FB6">
        <w:rPr>
          <w:rFonts w:ascii="Times New Roman" w:eastAsia="Times New Roman" w:hAnsi="Times New Roman" w:cs="Times New Roman"/>
          <w:sz w:val="20"/>
          <w:szCs w:val="20"/>
          <w:lang w:val="uk-UA" w:eastAsia="uk-UA"/>
        </w:rPr>
        <w:t>7) удосконалення паливної апаратури дизелів: збільшення тиску впорскування до 100... 160 МПа сприяє кращому змішуванню палива і повітря, а отже зменшенню викидів сажі та оксидів азоту;</w:t>
      </w:r>
    </w:p>
    <w:p w14:paraId="6D22642A" w14:textId="77777777" w:rsidR="00BB1E24" w:rsidRPr="000D1FB6"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r w:rsidRPr="000D1FB6">
        <w:rPr>
          <w:rFonts w:ascii="Times New Roman" w:eastAsia="Times New Roman" w:hAnsi="Times New Roman" w:cs="Times New Roman"/>
          <w:sz w:val="20"/>
          <w:szCs w:val="20"/>
          <w:lang w:val="uk-UA" w:eastAsia="uk-UA"/>
        </w:rPr>
        <w:t>8)  застосування альтернативних палив. Найменше викидають шкідливих речовин двигуни, які працюють на стиснутому природному газі СПГ та скрапленому нафтовому газі</w:t>
      </w:r>
      <w:r w:rsidRPr="000D1FB6">
        <w:rPr>
          <w:rFonts w:ascii="Times New Roman" w:eastAsia="Times New Roman" w:hAnsi="Times New Roman" w:cs="Times New Roman"/>
          <w:sz w:val="20"/>
          <w:szCs w:val="20"/>
          <w:lang w:eastAsia="uk-UA"/>
        </w:rPr>
        <w:t xml:space="preserve"> </w:t>
      </w:r>
      <w:r w:rsidRPr="000D1FB6">
        <w:rPr>
          <w:rFonts w:ascii="Times New Roman" w:eastAsia="Times New Roman" w:hAnsi="Times New Roman" w:cs="Times New Roman"/>
          <w:sz w:val="20"/>
          <w:szCs w:val="20"/>
          <w:lang w:val="uk-UA" w:eastAsia="uk-UA"/>
        </w:rPr>
        <w:t xml:space="preserve">СНГ, який містить </w:t>
      </w:r>
      <w:proofErr w:type="spellStart"/>
      <w:r w:rsidRPr="000D1FB6">
        <w:rPr>
          <w:rFonts w:ascii="Times New Roman" w:eastAsia="Times New Roman" w:hAnsi="Times New Roman" w:cs="Times New Roman"/>
          <w:sz w:val="20"/>
          <w:szCs w:val="20"/>
          <w:lang w:val="uk-UA" w:eastAsia="uk-UA"/>
        </w:rPr>
        <w:t>пропано</w:t>
      </w:r>
      <w:proofErr w:type="spellEnd"/>
      <w:r w:rsidRPr="000D1FB6">
        <w:rPr>
          <w:rFonts w:ascii="Times New Roman" w:eastAsia="Times New Roman" w:hAnsi="Times New Roman" w:cs="Times New Roman"/>
          <w:sz w:val="20"/>
          <w:szCs w:val="20"/>
          <w:lang w:val="uk-UA" w:eastAsia="uk-UA"/>
        </w:rPr>
        <w:t xml:space="preserve">-бутанові суміші (рис. 5.4). Переведення двигунів на живлення іншими альтернативними паливами потребує внесення змін у їх конструкцію. Тому більш перспективним є додавання до традиційних палив їх добавок. Додавання до бензину водню зменшує викиди основних шкідливих речовин у декілька разів. Добавка етилового спирту в межах 10…15 % не погіршує енергетичні показники бензинового двигуна, при цьому викиди оксиду вуглецю зменшуються втричі, викиди оксидів азоту на часткових навантаженнях також зменшуються суттєво. Це обумовлено більш повним згорянням спирту завдяки наявності в його молекулі кисню. Додавання води підвищує детонаційну стійкість </w:t>
      </w:r>
      <w:proofErr w:type="spellStart"/>
      <w:r w:rsidRPr="000D1FB6">
        <w:rPr>
          <w:rFonts w:ascii="Times New Roman" w:eastAsia="Times New Roman" w:hAnsi="Times New Roman" w:cs="Times New Roman"/>
          <w:sz w:val="20"/>
          <w:szCs w:val="20"/>
          <w:lang w:val="uk-UA" w:eastAsia="uk-UA"/>
        </w:rPr>
        <w:t>паливоповітряної</w:t>
      </w:r>
      <w:proofErr w:type="spellEnd"/>
      <w:r w:rsidRPr="000D1FB6">
        <w:rPr>
          <w:rFonts w:ascii="Times New Roman" w:eastAsia="Times New Roman" w:hAnsi="Times New Roman" w:cs="Times New Roman"/>
          <w:sz w:val="20"/>
          <w:szCs w:val="20"/>
          <w:lang w:val="uk-UA" w:eastAsia="uk-UA"/>
        </w:rPr>
        <w:t xml:space="preserve"> суміші, тому можливе підвищення ступеня стискання і, відповідно, покращення енергетичних та економічних показників двигунів. Спостерігається зменшення викидів оксидів </w:t>
      </w:r>
      <w:r w:rsidRPr="000D1FB6">
        <w:rPr>
          <w:rFonts w:ascii="Times New Roman" w:eastAsia="Times New Roman" w:hAnsi="Times New Roman" w:cs="Times New Roman"/>
          <w:sz w:val="20"/>
          <w:szCs w:val="20"/>
          <w:lang w:val="uk-UA" w:eastAsia="uk-UA"/>
        </w:rPr>
        <w:lastRenderedPageBreak/>
        <w:t>азоту і оксиду вуглецю, що пояснюється зниженням температури в камерах згоряння і покращенням сумішоутворення.</w:t>
      </w:r>
    </w:p>
    <w:p w14:paraId="100B8D67" w14:textId="540E6246" w:rsidR="00BB1E24" w:rsidRPr="00BB1E24" w:rsidRDefault="00BB1E24" w:rsidP="00BB1E24">
      <w:pPr>
        <w:widowControl w:val="0"/>
        <w:autoSpaceDE w:val="0"/>
        <w:autoSpaceDN w:val="0"/>
        <w:adjustRightInd w:val="0"/>
        <w:spacing w:after="0" w:line="240" w:lineRule="auto"/>
        <w:ind w:firstLine="397"/>
        <w:jc w:val="both"/>
        <w:rPr>
          <w:rFonts w:ascii="Times New Roman" w:eastAsia="Times New Roman" w:hAnsi="Times New Roman" w:cs="Times New Roman"/>
          <w:sz w:val="20"/>
          <w:szCs w:val="20"/>
          <w:lang w:val="uk-UA" w:eastAsia="uk-UA"/>
        </w:rPr>
      </w:pPr>
      <w:proofErr w:type="spellStart"/>
      <w:r w:rsidRPr="000D1FB6">
        <w:rPr>
          <w:rFonts w:ascii="Times New Roman" w:eastAsia="Times New Roman" w:hAnsi="Times New Roman" w:cs="Times New Roman"/>
          <w:sz w:val="20"/>
          <w:szCs w:val="20"/>
          <w:lang w:val="uk-UA" w:eastAsia="uk-UA"/>
        </w:rPr>
        <w:t>Біодизельне</w:t>
      </w:r>
      <w:proofErr w:type="spellEnd"/>
      <w:r w:rsidRPr="000D1FB6">
        <w:rPr>
          <w:rFonts w:ascii="Times New Roman" w:eastAsia="Times New Roman" w:hAnsi="Times New Roman" w:cs="Times New Roman"/>
          <w:sz w:val="20"/>
          <w:szCs w:val="20"/>
          <w:lang w:val="uk-UA" w:eastAsia="uk-UA"/>
        </w:rPr>
        <w:t xml:space="preserve"> паливо на основі ріпакової олії, яке отримують розведенням олії метанолом також має менші викиди вуглеводнів і сажі.</w:t>
      </w:r>
    </w:p>
    <w:p w14:paraId="7350C0DD" w14:textId="77777777" w:rsidR="00BB1E24" w:rsidRDefault="00BB1E24" w:rsidP="00643859">
      <w:pPr>
        <w:spacing w:after="0"/>
        <w:jc w:val="center"/>
        <w:rPr>
          <w:rFonts w:ascii="Times New Roman" w:hAnsi="Times New Roman" w:cs="Times New Roman"/>
          <w:b/>
          <w:sz w:val="20"/>
          <w:szCs w:val="20"/>
          <w:u w:val="single"/>
          <w:lang w:val="uk-UA"/>
        </w:rPr>
      </w:pPr>
    </w:p>
    <w:p w14:paraId="0B3C98FB" w14:textId="2F3B54D2" w:rsidR="00962EBC" w:rsidRPr="00BB1E24" w:rsidRDefault="00247ECF" w:rsidP="00643859">
      <w:pPr>
        <w:spacing w:after="0"/>
        <w:jc w:val="center"/>
        <w:rPr>
          <w:rFonts w:ascii="Times New Roman" w:hAnsi="Times New Roman" w:cs="Times New Roman"/>
          <w:bCs/>
          <w:sz w:val="20"/>
          <w:szCs w:val="20"/>
          <w:lang w:val="uk-UA"/>
        </w:rPr>
      </w:pPr>
      <w:r w:rsidRPr="00BB1E24">
        <w:rPr>
          <w:rFonts w:ascii="Times New Roman" w:hAnsi="Times New Roman" w:cs="Times New Roman"/>
          <w:bCs/>
          <w:sz w:val="20"/>
          <w:szCs w:val="20"/>
          <w:lang w:val="uk-UA"/>
        </w:rPr>
        <w:t>1.</w:t>
      </w:r>
      <w:r w:rsidR="00BB1E24">
        <w:rPr>
          <w:rFonts w:ascii="Times New Roman" w:hAnsi="Times New Roman" w:cs="Times New Roman"/>
          <w:bCs/>
          <w:sz w:val="20"/>
          <w:szCs w:val="20"/>
          <w:lang w:val="uk-UA"/>
        </w:rPr>
        <w:t xml:space="preserve">4 </w:t>
      </w:r>
      <w:r w:rsidR="00D664D1" w:rsidRPr="00BB1E24">
        <w:rPr>
          <w:rFonts w:ascii="Times New Roman" w:hAnsi="Times New Roman" w:cs="Times New Roman"/>
          <w:bCs/>
          <w:sz w:val="20"/>
          <w:szCs w:val="20"/>
          <w:lang w:val="uk-UA"/>
        </w:rPr>
        <w:t>П</w:t>
      </w:r>
      <w:r w:rsidR="001C2FBB" w:rsidRPr="00BB1E24">
        <w:rPr>
          <w:rFonts w:ascii="Times New Roman" w:hAnsi="Times New Roman" w:cs="Times New Roman"/>
          <w:bCs/>
          <w:sz w:val="20"/>
          <w:szCs w:val="20"/>
          <w:lang w:val="uk-UA"/>
        </w:rPr>
        <w:t>араметричний опис</w:t>
      </w:r>
      <w:r w:rsidR="00D664D1" w:rsidRPr="00BB1E24">
        <w:rPr>
          <w:rFonts w:ascii="Times New Roman" w:hAnsi="Times New Roman" w:cs="Times New Roman"/>
          <w:bCs/>
          <w:sz w:val="20"/>
          <w:szCs w:val="20"/>
          <w:lang w:val="uk-UA"/>
        </w:rPr>
        <w:t xml:space="preserve"> об’єкта дослідження</w:t>
      </w:r>
    </w:p>
    <w:p w14:paraId="2EC589DC" w14:textId="77777777" w:rsidR="009C2801" w:rsidRPr="00D505A9" w:rsidRDefault="009C2801" w:rsidP="00643859">
      <w:pPr>
        <w:spacing w:after="0"/>
        <w:ind w:firstLine="708"/>
        <w:jc w:val="both"/>
        <w:rPr>
          <w:rFonts w:ascii="Times New Roman" w:hAnsi="Times New Roman" w:cs="Times New Roman"/>
          <w:sz w:val="20"/>
          <w:szCs w:val="20"/>
          <w:lang w:val="uk-UA"/>
        </w:rPr>
      </w:pPr>
    </w:p>
    <w:p w14:paraId="0C4F3CD2" w14:textId="77777777" w:rsidR="009C2801" w:rsidRPr="00D505A9" w:rsidRDefault="009C2801"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Першим етапом в ієрархічній послідовності наукового опису систем є  </w:t>
      </w:r>
      <w:r w:rsidRPr="00D505A9">
        <w:rPr>
          <w:rFonts w:ascii="Times New Roman" w:hAnsi="Times New Roman" w:cs="Times New Roman"/>
          <w:i/>
          <w:sz w:val="20"/>
          <w:szCs w:val="20"/>
          <w:lang w:val="uk-UA"/>
        </w:rPr>
        <w:t>параметричний опис.</w:t>
      </w:r>
      <w:r w:rsidRPr="00D505A9">
        <w:rPr>
          <w:rFonts w:ascii="Times New Roman" w:hAnsi="Times New Roman" w:cs="Times New Roman"/>
          <w:sz w:val="20"/>
          <w:szCs w:val="20"/>
          <w:lang w:val="uk-UA"/>
        </w:rPr>
        <w:t xml:space="preserve"> Це </w:t>
      </w:r>
      <w:r w:rsidR="001D6BAB" w:rsidRPr="00D505A9">
        <w:rPr>
          <w:rFonts w:ascii="Times New Roman" w:hAnsi="Times New Roman" w:cs="Times New Roman"/>
          <w:sz w:val="20"/>
          <w:szCs w:val="20"/>
          <w:lang w:val="uk-UA"/>
        </w:rPr>
        <w:t>найбільш проста форма і вихідний рівень дослідження</w:t>
      </w:r>
      <w:r w:rsidR="00F642CD" w:rsidRPr="00D505A9">
        <w:rPr>
          <w:rFonts w:ascii="Times New Roman" w:hAnsi="Times New Roman" w:cs="Times New Roman"/>
          <w:sz w:val="20"/>
          <w:szCs w:val="20"/>
          <w:lang w:val="uk-UA"/>
        </w:rPr>
        <w:t>. Це найбільш проста форма і вихідний рівень дослідження об’єкту. Він включає опис властивостей, ознак та відношень об’єкту на підставі емпіричних спостережень</w:t>
      </w:r>
      <w:r w:rsidR="00BD5DD1" w:rsidRPr="00BD5DD1">
        <w:rPr>
          <w:rFonts w:ascii="Times New Roman" w:hAnsi="Times New Roman" w:cs="Times New Roman"/>
          <w:sz w:val="20"/>
          <w:szCs w:val="20"/>
        </w:rPr>
        <w:t xml:space="preserve"> [1]</w:t>
      </w:r>
      <w:r w:rsidR="00F642CD" w:rsidRPr="00D505A9">
        <w:rPr>
          <w:rFonts w:ascii="Times New Roman" w:hAnsi="Times New Roman" w:cs="Times New Roman"/>
          <w:sz w:val="20"/>
          <w:szCs w:val="20"/>
          <w:lang w:val="uk-UA"/>
        </w:rPr>
        <w:t>.</w:t>
      </w:r>
    </w:p>
    <w:p w14:paraId="56DCF238" w14:textId="77777777" w:rsidR="00F642CD" w:rsidRPr="00D505A9" w:rsidRDefault="00F642CD"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Параметри </w:t>
      </w:r>
      <w:r w:rsidR="009E6C18" w:rsidRPr="00D505A9">
        <w:rPr>
          <w:rFonts w:ascii="Times New Roman" w:hAnsi="Times New Roman" w:cs="Times New Roman"/>
          <w:sz w:val="20"/>
          <w:szCs w:val="20"/>
          <w:lang w:val="uk-UA"/>
        </w:rPr>
        <w:t xml:space="preserve">і показники характеризують ступінь виконання функцій або ефективність функціонування системи. </w:t>
      </w:r>
      <w:r w:rsidR="003E1D36" w:rsidRPr="00D505A9">
        <w:rPr>
          <w:rFonts w:ascii="Times New Roman" w:hAnsi="Times New Roman" w:cs="Times New Roman"/>
          <w:sz w:val="20"/>
          <w:szCs w:val="20"/>
          <w:lang w:val="uk-UA"/>
        </w:rPr>
        <w:t xml:space="preserve">Особливістю параметрів і показників є можливість їх </w:t>
      </w:r>
      <w:r w:rsidR="00E7042B" w:rsidRPr="00D505A9">
        <w:rPr>
          <w:rFonts w:ascii="Times New Roman" w:hAnsi="Times New Roman" w:cs="Times New Roman"/>
          <w:sz w:val="20"/>
          <w:szCs w:val="20"/>
          <w:lang w:val="uk-UA"/>
        </w:rPr>
        <w:t>безпосереднього кількісного вираження.</w:t>
      </w:r>
    </w:p>
    <w:p w14:paraId="75453571" w14:textId="07B87E5D" w:rsidR="00166B2A" w:rsidRDefault="00E7042B"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Параметри (більш загальне поняття, ніж показники) – це комплексні кількісні</w:t>
      </w:r>
      <w:r w:rsidR="00544E70" w:rsidRPr="00D505A9">
        <w:rPr>
          <w:rFonts w:ascii="Times New Roman" w:hAnsi="Times New Roman" w:cs="Times New Roman"/>
          <w:sz w:val="20"/>
          <w:szCs w:val="20"/>
          <w:lang w:val="uk-UA"/>
        </w:rPr>
        <w:t xml:space="preserve"> характеристики систем і їх можна виразити через один або декілька показників, які для машин прийнято називати техніко-економічними.</w:t>
      </w:r>
      <w:r w:rsidR="0098642D" w:rsidRPr="00D505A9">
        <w:rPr>
          <w:rFonts w:ascii="Times New Roman" w:hAnsi="Times New Roman" w:cs="Times New Roman"/>
          <w:sz w:val="20"/>
          <w:szCs w:val="20"/>
          <w:lang w:val="uk-UA"/>
        </w:rPr>
        <w:t xml:space="preserve"> Наприклад, геометричний параметр можна виразити через такі показники, як довжина, висота, ширина, глибина, діаметр, та ін.</w:t>
      </w:r>
      <w:r w:rsidR="00166B2A" w:rsidRPr="00D505A9">
        <w:rPr>
          <w:rFonts w:ascii="Times New Roman" w:hAnsi="Times New Roman" w:cs="Times New Roman"/>
          <w:sz w:val="20"/>
          <w:szCs w:val="20"/>
          <w:lang w:val="uk-UA"/>
        </w:rPr>
        <w:t>, параметр маси – чер</w:t>
      </w:r>
      <w:r w:rsidR="006A72A2" w:rsidRPr="00D505A9">
        <w:rPr>
          <w:rFonts w:ascii="Times New Roman" w:hAnsi="Times New Roman" w:cs="Times New Roman"/>
          <w:sz w:val="20"/>
          <w:szCs w:val="20"/>
          <w:lang w:val="uk-UA"/>
        </w:rPr>
        <w:t>е</w:t>
      </w:r>
      <w:r w:rsidR="00166B2A" w:rsidRPr="00D505A9">
        <w:rPr>
          <w:rFonts w:ascii="Times New Roman" w:hAnsi="Times New Roman" w:cs="Times New Roman"/>
          <w:sz w:val="20"/>
          <w:szCs w:val="20"/>
          <w:lang w:val="uk-UA"/>
        </w:rPr>
        <w:t>з показники абсолютної та питомої маси тощо.</w:t>
      </w:r>
    </w:p>
    <w:p w14:paraId="242E30FC" w14:textId="77777777" w:rsidR="003530FD" w:rsidRPr="00D505A9" w:rsidRDefault="003530FD" w:rsidP="003530FD">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Термін </w:t>
      </w:r>
      <w:r w:rsidRPr="00D505A9">
        <w:rPr>
          <w:rFonts w:ascii="Times New Roman" w:hAnsi="Times New Roman" w:cs="Times New Roman"/>
          <w:i/>
          <w:sz w:val="20"/>
          <w:szCs w:val="20"/>
          <w:lang w:val="uk-UA"/>
        </w:rPr>
        <w:t>параметр</w:t>
      </w:r>
      <w:r w:rsidRPr="00D505A9">
        <w:rPr>
          <w:rFonts w:ascii="Times New Roman" w:hAnsi="Times New Roman" w:cs="Times New Roman"/>
          <w:sz w:val="20"/>
          <w:szCs w:val="20"/>
          <w:lang w:val="uk-UA"/>
        </w:rPr>
        <w:t xml:space="preserve"> (від грецького – що відмірює) має різне значення в математиці і техніці.</w:t>
      </w:r>
    </w:p>
    <w:p w14:paraId="00920E99" w14:textId="0AC76293" w:rsidR="003530FD" w:rsidRDefault="003530FD" w:rsidP="003530FD">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У математиці </w:t>
      </w:r>
      <w:r w:rsidRPr="00D505A9">
        <w:rPr>
          <w:rFonts w:ascii="Times New Roman" w:hAnsi="Times New Roman" w:cs="Times New Roman"/>
          <w:i/>
          <w:sz w:val="20"/>
          <w:szCs w:val="20"/>
          <w:lang w:val="uk-UA"/>
        </w:rPr>
        <w:t>параметром</w:t>
      </w:r>
      <w:r w:rsidRPr="00D505A9">
        <w:rPr>
          <w:rFonts w:ascii="Times New Roman" w:hAnsi="Times New Roman" w:cs="Times New Roman"/>
          <w:sz w:val="20"/>
          <w:szCs w:val="20"/>
          <w:lang w:val="uk-UA"/>
        </w:rPr>
        <w:t xml:space="preserve"> називають величину, чисельне значення якої дозволяє виділити визначений елемент із безлічі елементів. Якщо задано, наприклад, безліч окружностей, то параметром може служити радіус.</w:t>
      </w:r>
    </w:p>
    <w:p w14:paraId="7F772DD7" w14:textId="2E3EA234" w:rsidR="009802AD" w:rsidRPr="00D505A9" w:rsidRDefault="009802AD" w:rsidP="00643859">
      <w:pPr>
        <w:spacing w:after="0"/>
        <w:ind w:firstLine="708"/>
        <w:jc w:val="both"/>
        <w:rPr>
          <w:rFonts w:ascii="Times New Roman" w:hAnsi="Times New Roman" w:cs="Times New Roman"/>
          <w:sz w:val="20"/>
          <w:szCs w:val="20"/>
          <w:lang w:val="uk-UA"/>
        </w:rPr>
      </w:pPr>
      <w:r>
        <w:rPr>
          <w:rFonts w:ascii="Times New Roman" w:hAnsi="Times New Roman" w:cs="Times New Roman"/>
          <w:sz w:val="20"/>
          <w:szCs w:val="20"/>
          <w:lang w:val="uk-UA"/>
        </w:rPr>
        <w:t>Виконання параметричного опису:</w:t>
      </w:r>
    </w:p>
    <w:p w14:paraId="1C8C0380" w14:textId="77777777" w:rsidR="00DE7683" w:rsidRPr="00D505A9" w:rsidRDefault="00145E6B" w:rsidP="00643859">
      <w:pPr>
        <w:spacing w:after="0"/>
        <w:ind w:firstLine="708"/>
        <w:jc w:val="both"/>
        <w:rPr>
          <w:rFonts w:ascii="Times New Roman" w:hAnsi="Times New Roman" w:cs="Times New Roman"/>
          <w:sz w:val="20"/>
          <w:szCs w:val="20"/>
          <w:lang w:val="uk-UA"/>
        </w:rPr>
      </w:pPr>
      <w:r>
        <w:rPr>
          <w:rFonts w:ascii="Times New Roman" w:hAnsi="Times New Roman" w:cs="Times New Roman"/>
          <w:sz w:val="20"/>
          <w:szCs w:val="20"/>
          <w:lang w:val="uk-UA"/>
        </w:rPr>
        <w:t>1.Визначити марку автомобіля</w:t>
      </w:r>
      <w:r w:rsidR="00DE7683" w:rsidRPr="00D505A9">
        <w:rPr>
          <w:rFonts w:ascii="Times New Roman" w:hAnsi="Times New Roman" w:cs="Times New Roman"/>
          <w:sz w:val="20"/>
          <w:szCs w:val="20"/>
          <w:lang w:val="uk-UA"/>
        </w:rPr>
        <w:t xml:space="preserve"> для параметричного опису.</w:t>
      </w:r>
    </w:p>
    <w:p w14:paraId="426F105B" w14:textId="77777777" w:rsidR="003A36E1" w:rsidRPr="00D505A9" w:rsidRDefault="00145E6B" w:rsidP="00643859">
      <w:pPr>
        <w:spacing w:after="0"/>
        <w:ind w:firstLine="708"/>
        <w:jc w:val="both"/>
        <w:rPr>
          <w:rFonts w:ascii="Times New Roman" w:hAnsi="Times New Roman" w:cs="Times New Roman"/>
          <w:sz w:val="20"/>
          <w:szCs w:val="20"/>
          <w:lang w:val="uk-UA"/>
        </w:rPr>
      </w:pPr>
      <w:r>
        <w:rPr>
          <w:rFonts w:ascii="Times New Roman" w:hAnsi="Times New Roman" w:cs="Times New Roman"/>
          <w:sz w:val="20"/>
          <w:szCs w:val="20"/>
          <w:lang w:val="uk-UA"/>
        </w:rPr>
        <w:t>Марку автомобіля</w:t>
      </w:r>
      <w:r w:rsidR="00DE7683" w:rsidRPr="00D505A9">
        <w:rPr>
          <w:rFonts w:ascii="Times New Roman" w:hAnsi="Times New Roman" w:cs="Times New Roman"/>
          <w:sz w:val="20"/>
          <w:szCs w:val="20"/>
          <w:lang w:val="uk-UA"/>
        </w:rPr>
        <w:t>, параметричний опис якого виконуватиме кожний студент,</w:t>
      </w:r>
      <w:r w:rsidR="003A36E1" w:rsidRPr="00D505A9">
        <w:rPr>
          <w:rFonts w:ascii="Times New Roman" w:hAnsi="Times New Roman" w:cs="Times New Roman"/>
          <w:sz w:val="20"/>
          <w:szCs w:val="20"/>
          <w:lang w:val="uk-UA"/>
        </w:rPr>
        <w:t xml:space="preserve"> визначає викладач, що веде практичні заняття.</w:t>
      </w:r>
    </w:p>
    <w:p w14:paraId="39D33825" w14:textId="77777777" w:rsidR="00E7042B" w:rsidRPr="00D505A9" w:rsidRDefault="003A36E1"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2.Визначити ціль функціонування та ме</w:t>
      </w:r>
      <w:r w:rsidR="00BD5DD1">
        <w:rPr>
          <w:rFonts w:ascii="Times New Roman" w:hAnsi="Times New Roman" w:cs="Times New Roman"/>
          <w:sz w:val="20"/>
          <w:szCs w:val="20"/>
          <w:lang w:val="uk-UA"/>
        </w:rPr>
        <w:t xml:space="preserve">ту </w:t>
      </w:r>
      <w:r w:rsidR="00145E6B">
        <w:rPr>
          <w:rFonts w:ascii="Times New Roman" w:hAnsi="Times New Roman" w:cs="Times New Roman"/>
          <w:sz w:val="20"/>
          <w:szCs w:val="20"/>
          <w:lang w:val="uk-UA"/>
        </w:rPr>
        <w:t>поліпшення властивостей автомобіля</w:t>
      </w:r>
      <w:r w:rsidR="00BD5DD1">
        <w:rPr>
          <w:rFonts w:ascii="Times New Roman" w:hAnsi="Times New Roman" w:cs="Times New Roman"/>
          <w:sz w:val="20"/>
          <w:szCs w:val="20"/>
          <w:lang w:val="uk-UA"/>
        </w:rPr>
        <w:t>.</w:t>
      </w:r>
      <w:r w:rsidR="00BD5DD1" w:rsidRPr="00BD5DD1">
        <w:rPr>
          <w:rFonts w:ascii="Times New Roman" w:hAnsi="Times New Roman" w:cs="Times New Roman"/>
          <w:sz w:val="20"/>
          <w:szCs w:val="20"/>
        </w:rPr>
        <w:t xml:space="preserve"> </w:t>
      </w:r>
      <w:r w:rsidRPr="00D505A9">
        <w:rPr>
          <w:rFonts w:ascii="Times New Roman" w:hAnsi="Times New Roman" w:cs="Times New Roman"/>
          <w:sz w:val="20"/>
          <w:szCs w:val="20"/>
          <w:lang w:val="uk-UA"/>
        </w:rPr>
        <w:t xml:space="preserve">Ціль </w:t>
      </w:r>
      <w:r w:rsidR="0040119B" w:rsidRPr="00D505A9">
        <w:rPr>
          <w:rFonts w:ascii="Times New Roman" w:hAnsi="Times New Roman" w:cs="Times New Roman"/>
          <w:sz w:val="20"/>
          <w:szCs w:val="20"/>
          <w:lang w:val="uk-UA"/>
        </w:rPr>
        <w:t xml:space="preserve">функціонування залежить від умов експлуатації технічної </w:t>
      </w:r>
      <w:r w:rsidR="005224EA">
        <w:rPr>
          <w:rFonts w:ascii="Times New Roman" w:hAnsi="Times New Roman" w:cs="Times New Roman"/>
          <w:sz w:val="20"/>
          <w:szCs w:val="20"/>
          <w:lang w:val="uk-UA"/>
        </w:rPr>
        <w:t>системи</w:t>
      </w:r>
      <w:r w:rsidR="00BD5DD1" w:rsidRPr="00BD5DD1">
        <w:rPr>
          <w:rFonts w:ascii="Times New Roman" w:hAnsi="Times New Roman" w:cs="Times New Roman"/>
          <w:sz w:val="20"/>
          <w:szCs w:val="20"/>
        </w:rPr>
        <w:t xml:space="preserve"> [1]</w:t>
      </w:r>
      <w:r w:rsidR="00684428" w:rsidRPr="00D505A9">
        <w:rPr>
          <w:rFonts w:ascii="Times New Roman" w:hAnsi="Times New Roman" w:cs="Times New Roman"/>
          <w:sz w:val="20"/>
          <w:szCs w:val="20"/>
          <w:lang w:val="uk-UA"/>
        </w:rPr>
        <w:t>.</w:t>
      </w:r>
    </w:p>
    <w:p w14:paraId="771DA90C" w14:textId="77777777" w:rsidR="004B5241" w:rsidRPr="00D505A9" w:rsidRDefault="00145E6B" w:rsidP="00643859">
      <w:pPr>
        <w:spacing w:after="0"/>
        <w:ind w:firstLine="708"/>
        <w:jc w:val="both"/>
        <w:rPr>
          <w:rFonts w:ascii="Times New Roman" w:hAnsi="Times New Roman" w:cs="Times New Roman"/>
          <w:sz w:val="20"/>
          <w:szCs w:val="20"/>
          <w:lang w:val="uk-UA"/>
        </w:rPr>
      </w:pPr>
      <w:r>
        <w:rPr>
          <w:rFonts w:ascii="Times New Roman" w:hAnsi="Times New Roman" w:cs="Times New Roman"/>
          <w:sz w:val="20"/>
          <w:szCs w:val="20"/>
          <w:lang w:val="uk-UA"/>
        </w:rPr>
        <w:t>Для автомобіля</w:t>
      </w:r>
      <w:r w:rsidR="004B5241" w:rsidRPr="00D505A9">
        <w:rPr>
          <w:rFonts w:ascii="Times New Roman" w:hAnsi="Times New Roman" w:cs="Times New Roman"/>
          <w:sz w:val="20"/>
          <w:szCs w:val="20"/>
          <w:lang w:val="uk-UA"/>
        </w:rPr>
        <w:t xml:space="preserve"> як основну ціль функціонування можна визначити максимальну транспортну продуктивність за умови мінімальних витра</w:t>
      </w:r>
      <w:r w:rsidR="00BB66EA" w:rsidRPr="00D505A9">
        <w:rPr>
          <w:rFonts w:ascii="Times New Roman" w:hAnsi="Times New Roman" w:cs="Times New Roman"/>
          <w:sz w:val="20"/>
          <w:szCs w:val="20"/>
          <w:lang w:val="uk-UA"/>
        </w:rPr>
        <w:t>т палива та забруднення середовища. Під транспортною продуктивністю розуміється кількість перевезеного вантажу (вантажний автомобіль) або пасажирів (автобус, легковий автомобіль) на одиницю довжини маршруту за одиницю часу.</w:t>
      </w:r>
    </w:p>
    <w:p w14:paraId="47EB27BF" w14:textId="77777777" w:rsidR="00BB66EA" w:rsidRPr="00D505A9" w:rsidRDefault="00BB66EA"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lastRenderedPageBreak/>
        <w:t>Метою поліпшення властивостей</w:t>
      </w:r>
      <w:r w:rsidR="00F46CAE" w:rsidRPr="00D505A9">
        <w:rPr>
          <w:rFonts w:ascii="Times New Roman" w:hAnsi="Times New Roman" w:cs="Times New Roman"/>
          <w:sz w:val="20"/>
          <w:szCs w:val="20"/>
          <w:lang w:val="uk-UA"/>
        </w:rPr>
        <w:t xml:space="preserve"> ТЗ в загальному випадку може бути збільшення ступеня досягнення цілі функціонування, тобто підвищенн</w:t>
      </w:r>
      <w:r w:rsidR="00AA0751" w:rsidRPr="00D505A9">
        <w:rPr>
          <w:rFonts w:ascii="Times New Roman" w:hAnsi="Times New Roman" w:cs="Times New Roman"/>
          <w:sz w:val="20"/>
          <w:szCs w:val="20"/>
          <w:lang w:val="uk-UA"/>
        </w:rPr>
        <w:t>я основних показників ефек</w:t>
      </w:r>
      <w:r w:rsidR="00145E6B">
        <w:rPr>
          <w:rFonts w:ascii="Times New Roman" w:hAnsi="Times New Roman" w:cs="Times New Roman"/>
          <w:sz w:val="20"/>
          <w:szCs w:val="20"/>
          <w:lang w:val="uk-UA"/>
        </w:rPr>
        <w:t>тивності функціонування. Для автомобіля</w:t>
      </w:r>
      <w:r w:rsidR="00AA0751" w:rsidRPr="00D505A9">
        <w:rPr>
          <w:rFonts w:ascii="Times New Roman" w:hAnsi="Times New Roman" w:cs="Times New Roman"/>
          <w:sz w:val="20"/>
          <w:szCs w:val="20"/>
          <w:lang w:val="uk-UA"/>
        </w:rPr>
        <w:t xml:space="preserve"> такими показниками є транспортна продуктивність, паливна економічність, екологічні показники.</w:t>
      </w:r>
    </w:p>
    <w:p w14:paraId="2360A3EE" w14:textId="77777777" w:rsidR="00AA0751" w:rsidRPr="00D505A9" w:rsidRDefault="00365CEB"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3</w:t>
      </w:r>
      <w:r w:rsidR="00145E6B">
        <w:rPr>
          <w:rFonts w:ascii="Times New Roman" w:hAnsi="Times New Roman" w:cs="Times New Roman"/>
          <w:sz w:val="20"/>
          <w:szCs w:val="20"/>
          <w:lang w:val="uk-UA"/>
        </w:rPr>
        <w:t>.Виконати параметричний опис автомобіля</w:t>
      </w:r>
      <w:r w:rsidRPr="00D505A9">
        <w:rPr>
          <w:rFonts w:ascii="Times New Roman" w:hAnsi="Times New Roman" w:cs="Times New Roman"/>
          <w:sz w:val="20"/>
          <w:szCs w:val="20"/>
          <w:lang w:val="uk-UA"/>
        </w:rPr>
        <w:t>, визначивши основні та часткові показники</w:t>
      </w:r>
      <w:r w:rsidR="003233F6" w:rsidRPr="00D505A9">
        <w:rPr>
          <w:rFonts w:ascii="Times New Roman" w:hAnsi="Times New Roman" w:cs="Times New Roman"/>
          <w:sz w:val="20"/>
          <w:szCs w:val="20"/>
          <w:lang w:val="uk-UA"/>
        </w:rPr>
        <w:t xml:space="preserve"> ефективності функціонування підсистем і систем в цілому.</w:t>
      </w:r>
    </w:p>
    <w:p w14:paraId="4D7D9742" w14:textId="77777777" w:rsidR="00BD5DD1" w:rsidRPr="00424B0A" w:rsidRDefault="00145E6B" w:rsidP="00643859">
      <w:pPr>
        <w:spacing w:after="0"/>
        <w:ind w:firstLine="708"/>
        <w:jc w:val="both"/>
        <w:rPr>
          <w:rFonts w:ascii="Times New Roman" w:hAnsi="Times New Roman" w:cs="Times New Roman"/>
          <w:sz w:val="20"/>
          <w:szCs w:val="20"/>
          <w:lang w:val="uk-UA"/>
        </w:rPr>
      </w:pPr>
      <w:r>
        <w:rPr>
          <w:rFonts w:ascii="Times New Roman" w:hAnsi="Times New Roman" w:cs="Times New Roman"/>
          <w:sz w:val="20"/>
          <w:szCs w:val="20"/>
          <w:lang w:val="uk-UA"/>
        </w:rPr>
        <w:t>Параметри аналізованого автомобіля</w:t>
      </w:r>
      <w:r w:rsidR="003233F6" w:rsidRPr="00D505A9">
        <w:rPr>
          <w:rFonts w:ascii="Times New Roman" w:hAnsi="Times New Roman" w:cs="Times New Roman"/>
          <w:sz w:val="20"/>
          <w:szCs w:val="20"/>
          <w:lang w:val="uk-UA"/>
        </w:rPr>
        <w:t xml:space="preserve"> разом із одиницями вимірювання цього параметра</w:t>
      </w:r>
      <w:r w:rsidR="006A72A2" w:rsidRPr="00D505A9">
        <w:rPr>
          <w:rFonts w:ascii="Times New Roman" w:hAnsi="Times New Roman" w:cs="Times New Roman"/>
          <w:sz w:val="20"/>
          <w:szCs w:val="20"/>
          <w:lang w:val="uk-UA"/>
        </w:rPr>
        <w:t xml:space="preserve"> записують у перший стовпчик таблиці, розташовуюч</w:t>
      </w:r>
      <w:r>
        <w:rPr>
          <w:rFonts w:ascii="Times New Roman" w:hAnsi="Times New Roman" w:cs="Times New Roman"/>
          <w:sz w:val="20"/>
          <w:szCs w:val="20"/>
          <w:lang w:val="uk-UA"/>
        </w:rPr>
        <w:t>и їх у порядку відношення до автомобіля</w:t>
      </w:r>
      <w:r w:rsidR="006A72A2" w:rsidRPr="00D505A9">
        <w:rPr>
          <w:rFonts w:ascii="Times New Roman" w:hAnsi="Times New Roman" w:cs="Times New Roman"/>
          <w:sz w:val="20"/>
          <w:szCs w:val="20"/>
          <w:lang w:val="uk-UA"/>
        </w:rPr>
        <w:t xml:space="preserve"> і цілому або до його підсистем</w:t>
      </w:r>
      <w:r w:rsidR="001D1679" w:rsidRPr="00D505A9">
        <w:rPr>
          <w:rFonts w:ascii="Times New Roman" w:hAnsi="Times New Roman" w:cs="Times New Roman"/>
          <w:sz w:val="20"/>
          <w:szCs w:val="20"/>
          <w:lang w:val="uk-UA"/>
        </w:rPr>
        <w:t>. Після визначення параметрів їх позначають відповідними загальноприйнятими сим</w:t>
      </w:r>
      <w:r w:rsidR="001A275F" w:rsidRPr="00D505A9">
        <w:rPr>
          <w:rFonts w:ascii="Times New Roman" w:hAnsi="Times New Roman" w:cs="Times New Roman"/>
          <w:sz w:val="20"/>
          <w:szCs w:val="20"/>
          <w:lang w:val="uk-UA"/>
        </w:rPr>
        <w:t xml:space="preserve">волами та записують кількісні </w:t>
      </w:r>
      <w:r w:rsidR="001D1679" w:rsidRPr="00D505A9">
        <w:rPr>
          <w:rFonts w:ascii="Times New Roman" w:hAnsi="Times New Roman" w:cs="Times New Roman"/>
          <w:sz w:val="20"/>
          <w:szCs w:val="20"/>
          <w:lang w:val="uk-UA"/>
        </w:rPr>
        <w:t>значення</w:t>
      </w:r>
      <w:r w:rsidR="001A275F" w:rsidRPr="00D505A9">
        <w:rPr>
          <w:rFonts w:ascii="Times New Roman" w:hAnsi="Times New Roman" w:cs="Times New Roman"/>
          <w:sz w:val="20"/>
          <w:szCs w:val="20"/>
          <w:lang w:val="uk-UA"/>
        </w:rPr>
        <w:t xml:space="preserve"> параметрів відповідно у другій та третій стовпчики таблиці. Потім визначається характеристика кожного параметра</w:t>
      </w:r>
      <w:r w:rsidR="002A3828" w:rsidRPr="00D505A9">
        <w:rPr>
          <w:rFonts w:ascii="Times New Roman" w:hAnsi="Times New Roman" w:cs="Times New Roman"/>
          <w:sz w:val="20"/>
          <w:szCs w:val="20"/>
          <w:lang w:val="uk-UA"/>
        </w:rPr>
        <w:t xml:space="preserve"> з використанням формули (1.1).</w:t>
      </w:r>
      <w:r w:rsidR="005B187E" w:rsidRPr="005B187E">
        <w:rPr>
          <w:rFonts w:ascii="Times New Roman" w:hAnsi="Times New Roman" w:cs="Times New Roman"/>
          <w:sz w:val="20"/>
          <w:szCs w:val="20"/>
        </w:rPr>
        <w:t xml:space="preserve"> </w:t>
      </w:r>
      <w:r w:rsidR="00E536A0" w:rsidRPr="00D505A9">
        <w:rPr>
          <w:rFonts w:ascii="Times New Roman" w:hAnsi="Times New Roman" w:cs="Times New Roman"/>
          <w:sz w:val="20"/>
          <w:szCs w:val="20"/>
          <w:lang w:val="uk-UA"/>
        </w:rPr>
        <w:t>Параметричний опис повинен бути оформлений у вигляді таблиці за зразком.</w:t>
      </w:r>
    </w:p>
    <w:p w14:paraId="6620A8D9" w14:textId="77777777" w:rsidR="00FE4D18" w:rsidRPr="00D505A9" w:rsidRDefault="00FE4D18" w:rsidP="00643859">
      <w:pPr>
        <w:spacing w:after="0"/>
        <w:ind w:firstLine="708"/>
        <w:jc w:val="both"/>
        <w:rPr>
          <w:rFonts w:ascii="Times New Roman" w:hAnsi="Times New Roman" w:cs="Times New Roman"/>
          <w:sz w:val="20"/>
          <w:szCs w:val="20"/>
          <w:lang w:val="uk-UA"/>
        </w:rPr>
      </w:pPr>
    </w:p>
    <w:p w14:paraId="7041C271" w14:textId="77777777" w:rsidR="00605ACB" w:rsidRPr="00D505A9" w:rsidRDefault="00605ACB" w:rsidP="00643859">
      <w:pPr>
        <w:spacing w:after="0"/>
        <w:rPr>
          <w:rFonts w:ascii="Times New Roman" w:hAnsi="Times New Roman" w:cs="Times New Roman"/>
          <w:b/>
          <w:i/>
          <w:sz w:val="20"/>
          <w:szCs w:val="20"/>
          <w:lang w:val="uk-UA"/>
        </w:rPr>
      </w:pPr>
      <w:r w:rsidRPr="00D505A9">
        <w:rPr>
          <w:rFonts w:ascii="Times New Roman" w:hAnsi="Times New Roman" w:cs="Times New Roman"/>
          <w:b/>
          <w:i/>
          <w:sz w:val="20"/>
          <w:szCs w:val="20"/>
          <w:lang w:val="uk-UA"/>
        </w:rPr>
        <w:t>Контрольні питання:</w:t>
      </w:r>
    </w:p>
    <w:p w14:paraId="25CD6715" w14:textId="77777777" w:rsidR="00605ACB" w:rsidRPr="00D505A9" w:rsidRDefault="00605ACB" w:rsidP="00E74830">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Що таке система, технічна система?</w:t>
      </w:r>
    </w:p>
    <w:p w14:paraId="53F8582F" w14:textId="77777777" w:rsidR="00605ACB" w:rsidRPr="00D505A9" w:rsidRDefault="00605ACB" w:rsidP="00E74830">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На якому етапі дослідження систем виконуються параметричний і морфологічний описи системи?</w:t>
      </w:r>
    </w:p>
    <w:p w14:paraId="795BEED1" w14:textId="77777777" w:rsidR="00CC4183" w:rsidRPr="00D505A9" w:rsidRDefault="00CC4183" w:rsidP="00E74830">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Наведіть приклади цілей функціонування для ТЗ різних типів.</w:t>
      </w:r>
    </w:p>
    <w:p w14:paraId="56E5CFC5" w14:textId="77777777" w:rsidR="00605ACB" w:rsidRPr="00D505A9" w:rsidRDefault="00CC4183" w:rsidP="00E74830">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Наведіть приклади визначення параметрів ТЗ різними способами.</w:t>
      </w:r>
    </w:p>
    <w:p w14:paraId="49609E8B" w14:textId="77777777" w:rsidR="00CC4183" w:rsidRPr="00D505A9" w:rsidRDefault="005D5FBB" w:rsidP="00E74830">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Що таке показник ефективності функціонування ТЗ?</w:t>
      </w:r>
    </w:p>
    <w:p w14:paraId="1AAF1C81" w14:textId="77777777" w:rsidR="00C14DA4" w:rsidRDefault="005D5FBB" w:rsidP="004E3A47">
      <w:pPr>
        <w:pStyle w:val="a4"/>
        <w:numPr>
          <w:ilvl w:val="0"/>
          <w:numId w:val="3"/>
        </w:numPr>
        <w:spacing w:after="0"/>
        <w:ind w:left="0" w:firstLine="0"/>
        <w:rPr>
          <w:rFonts w:ascii="Times New Roman" w:hAnsi="Times New Roman" w:cs="Times New Roman"/>
          <w:sz w:val="20"/>
          <w:szCs w:val="20"/>
          <w:lang w:val="uk-UA"/>
        </w:rPr>
      </w:pPr>
      <w:r w:rsidRPr="00D505A9">
        <w:rPr>
          <w:rFonts w:ascii="Times New Roman" w:hAnsi="Times New Roman" w:cs="Times New Roman"/>
          <w:sz w:val="20"/>
          <w:szCs w:val="20"/>
          <w:lang w:val="uk-UA"/>
        </w:rPr>
        <w:t>Наведіть приклади основних і часткових показників ефективності функціонування ДТЗ</w:t>
      </w:r>
      <w:r w:rsidR="00F61F19" w:rsidRPr="00D505A9">
        <w:rPr>
          <w:rFonts w:ascii="Times New Roman" w:hAnsi="Times New Roman" w:cs="Times New Roman"/>
          <w:sz w:val="20"/>
          <w:szCs w:val="20"/>
          <w:lang w:val="uk-UA"/>
        </w:rPr>
        <w:t>?</w:t>
      </w:r>
    </w:p>
    <w:p w14:paraId="4AE54AD1" w14:textId="77777777" w:rsidR="00643859" w:rsidRPr="000E3B1B" w:rsidRDefault="00C14DA4" w:rsidP="000E3B1B">
      <w:pPr>
        <w:rPr>
          <w:rFonts w:ascii="Times New Roman" w:hAnsi="Times New Roman" w:cs="Times New Roman"/>
          <w:sz w:val="20"/>
          <w:szCs w:val="20"/>
          <w:lang w:val="uk-UA"/>
        </w:rPr>
      </w:pPr>
      <w:r>
        <w:rPr>
          <w:rFonts w:ascii="Times New Roman" w:hAnsi="Times New Roman" w:cs="Times New Roman"/>
          <w:sz w:val="20"/>
          <w:szCs w:val="20"/>
          <w:lang w:val="uk-UA"/>
        </w:rPr>
        <w:br w:type="page"/>
      </w:r>
    </w:p>
    <w:p w14:paraId="5974187A" w14:textId="1A0E2B92" w:rsidR="00F61F19" w:rsidRPr="00D505A9" w:rsidRDefault="00F61F19" w:rsidP="00643859">
      <w:pPr>
        <w:spacing w:after="0"/>
        <w:jc w:val="center"/>
        <w:rPr>
          <w:rFonts w:ascii="Times New Roman" w:hAnsi="Times New Roman" w:cs="Times New Roman"/>
          <w:b/>
          <w:sz w:val="20"/>
          <w:szCs w:val="20"/>
          <w:u w:val="single"/>
          <w:lang w:val="uk-UA"/>
        </w:rPr>
      </w:pPr>
      <w:r w:rsidRPr="00D505A9">
        <w:rPr>
          <w:rFonts w:ascii="Times New Roman" w:hAnsi="Times New Roman" w:cs="Times New Roman"/>
          <w:b/>
          <w:sz w:val="20"/>
          <w:szCs w:val="20"/>
          <w:u w:val="single"/>
          <w:lang w:val="uk-UA"/>
        </w:rPr>
        <w:lastRenderedPageBreak/>
        <w:t xml:space="preserve">2. «Морфологічний опис об’єктів </w:t>
      </w:r>
    </w:p>
    <w:p w14:paraId="55DBF761" w14:textId="77777777" w:rsidR="00F61F19" w:rsidRPr="00D505A9" w:rsidRDefault="00F61F19" w:rsidP="00643859">
      <w:pPr>
        <w:spacing w:after="0"/>
        <w:jc w:val="center"/>
        <w:rPr>
          <w:rFonts w:ascii="Times New Roman" w:hAnsi="Times New Roman" w:cs="Times New Roman"/>
          <w:b/>
          <w:sz w:val="20"/>
          <w:szCs w:val="20"/>
          <w:u w:val="single"/>
          <w:lang w:val="uk-UA"/>
        </w:rPr>
      </w:pPr>
      <w:r w:rsidRPr="00D505A9">
        <w:rPr>
          <w:rFonts w:ascii="Times New Roman" w:hAnsi="Times New Roman" w:cs="Times New Roman"/>
          <w:b/>
          <w:sz w:val="20"/>
          <w:szCs w:val="20"/>
          <w:u w:val="single"/>
          <w:lang w:val="uk-UA"/>
        </w:rPr>
        <w:t>автомобільної техніки»</w:t>
      </w:r>
    </w:p>
    <w:p w14:paraId="72AE3620" w14:textId="77777777" w:rsidR="00A57352" w:rsidRPr="00D505A9" w:rsidRDefault="00A57352" w:rsidP="00643859">
      <w:pPr>
        <w:spacing w:after="0"/>
        <w:jc w:val="both"/>
        <w:rPr>
          <w:rFonts w:ascii="Times New Roman" w:hAnsi="Times New Roman" w:cs="Times New Roman"/>
          <w:sz w:val="20"/>
          <w:szCs w:val="20"/>
          <w:lang w:val="uk-UA"/>
        </w:rPr>
      </w:pPr>
    </w:p>
    <w:p w14:paraId="205F6D6D" w14:textId="47D0C431" w:rsidR="004E02EA" w:rsidRPr="00D505A9" w:rsidRDefault="00A57352" w:rsidP="00643859">
      <w:pPr>
        <w:spacing w:after="0"/>
        <w:jc w:val="both"/>
        <w:rPr>
          <w:rFonts w:ascii="Times New Roman" w:hAnsi="Times New Roman" w:cs="Times New Roman"/>
          <w:b/>
          <w:i/>
          <w:sz w:val="20"/>
          <w:szCs w:val="20"/>
          <w:lang w:val="uk-UA"/>
        </w:rPr>
      </w:pPr>
      <w:r w:rsidRPr="00D505A9">
        <w:rPr>
          <w:rFonts w:ascii="Times New Roman" w:hAnsi="Times New Roman" w:cs="Times New Roman"/>
          <w:sz w:val="20"/>
          <w:szCs w:val="20"/>
          <w:lang w:val="uk-UA"/>
        </w:rPr>
        <w:tab/>
      </w:r>
    </w:p>
    <w:p w14:paraId="19111A33" w14:textId="77777777" w:rsidR="003530FD" w:rsidRPr="00D505A9" w:rsidRDefault="004E02EA" w:rsidP="003530FD">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w:r w:rsidRPr="00D505A9">
        <w:rPr>
          <w:rFonts w:ascii="Times New Roman" w:hAnsi="Times New Roman" w:cs="Times New Roman"/>
          <w:i/>
          <w:sz w:val="20"/>
          <w:szCs w:val="20"/>
          <w:lang w:val="uk-UA"/>
        </w:rPr>
        <w:t>Морфологічний опис</w:t>
      </w:r>
      <w:r w:rsidRPr="00D505A9">
        <w:rPr>
          <w:rFonts w:ascii="Times New Roman" w:hAnsi="Times New Roman" w:cs="Times New Roman"/>
          <w:sz w:val="20"/>
          <w:szCs w:val="20"/>
          <w:lang w:val="uk-UA"/>
        </w:rPr>
        <w:t xml:space="preserve"> передбачає перехід до визначення </w:t>
      </w:r>
      <w:r w:rsidR="008D4D83">
        <w:rPr>
          <w:rFonts w:ascii="Times New Roman" w:hAnsi="Times New Roman" w:cs="Times New Roman"/>
          <w:sz w:val="20"/>
          <w:szCs w:val="20"/>
          <w:lang w:val="uk-UA"/>
        </w:rPr>
        <w:t>по</w:t>
      </w:r>
      <w:r w:rsidR="00643859" w:rsidRPr="00D505A9">
        <w:rPr>
          <w:rFonts w:ascii="Times New Roman" w:hAnsi="Times New Roman" w:cs="Times New Roman"/>
          <w:sz w:val="20"/>
          <w:szCs w:val="20"/>
          <w:lang w:val="uk-UA"/>
        </w:rPr>
        <w:t xml:space="preserve">елементного </w:t>
      </w:r>
      <w:r w:rsidR="00EA614E" w:rsidRPr="00D505A9">
        <w:rPr>
          <w:rFonts w:ascii="Times New Roman" w:hAnsi="Times New Roman" w:cs="Times New Roman"/>
          <w:sz w:val="20"/>
          <w:szCs w:val="20"/>
          <w:lang w:val="uk-UA"/>
        </w:rPr>
        <w:t>складу, побудови об’єкту та взаємовідношень параметрів, які виявлені</w:t>
      </w:r>
      <w:r w:rsidR="00156294" w:rsidRPr="00D505A9">
        <w:rPr>
          <w:rFonts w:ascii="Times New Roman" w:hAnsi="Times New Roman" w:cs="Times New Roman"/>
          <w:sz w:val="20"/>
          <w:szCs w:val="20"/>
          <w:lang w:val="uk-UA"/>
        </w:rPr>
        <w:t xml:space="preserve"> під час </w:t>
      </w:r>
      <w:r w:rsidR="003530FD" w:rsidRPr="00D505A9">
        <w:rPr>
          <w:rFonts w:ascii="Times New Roman" w:hAnsi="Times New Roman" w:cs="Times New Roman"/>
          <w:i/>
          <w:sz w:val="20"/>
          <w:szCs w:val="20"/>
          <w:lang w:val="uk-UA"/>
        </w:rPr>
        <w:t>Морфологічний опис</w:t>
      </w:r>
      <w:r w:rsidR="003530FD" w:rsidRPr="00D505A9">
        <w:rPr>
          <w:rFonts w:ascii="Times New Roman" w:hAnsi="Times New Roman" w:cs="Times New Roman"/>
          <w:sz w:val="20"/>
          <w:szCs w:val="20"/>
          <w:lang w:val="uk-UA"/>
        </w:rPr>
        <w:t xml:space="preserve"> передбачає перехід до визначення по елементного складу, побудови об’єкту та взаємовідношень параметрів, які виявлені під час параметричного опису системи</w:t>
      </w:r>
      <w:r w:rsidR="003530FD" w:rsidRPr="00DA533A">
        <w:rPr>
          <w:rFonts w:ascii="Times New Roman" w:hAnsi="Times New Roman" w:cs="Times New Roman"/>
          <w:sz w:val="20"/>
          <w:szCs w:val="20"/>
          <w:lang w:val="uk-UA"/>
        </w:rPr>
        <w:t xml:space="preserve"> [1]</w:t>
      </w:r>
      <w:r w:rsidR="003530FD" w:rsidRPr="00D505A9">
        <w:rPr>
          <w:rFonts w:ascii="Times New Roman" w:hAnsi="Times New Roman" w:cs="Times New Roman"/>
          <w:sz w:val="20"/>
          <w:szCs w:val="20"/>
          <w:lang w:val="uk-UA"/>
        </w:rPr>
        <w:t>.</w:t>
      </w:r>
    </w:p>
    <w:p w14:paraId="4026DF95" w14:textId="77777777" w:rsidR="003530FD" w:rsidRPr="00D505A9" w:rsidRDefault="003530FD" w:rsidP="003530FD">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 xml:space="preserve">Система несе визначену </w:t>
      </w:r>
      <w:r w:rsidRPr="00D505A9">
        <w:rPr>
          <w:rFonts w:ascii="Times New Roman" w:hAnsi="Times New Roman" w:cs="Times New Roman"/>
          <w:i/>
          <w:sz w:val="20"/>
          <w:szCs w:val="20"/>
          <w:lang w:val="uk-UA"/>
        </w:rPr>
        <w:t>ієрархічну</w:t>
      </w:r>
      <w:r w:rsidRPr="00D505A9">
        <w:rPr>
          <w:rFonts w:ascii="Times New Roman" w:hAnsi="Times New Roman" w:cs="Times New Roman"/>
          <w:sz w:val="20"/>
          <w:szCs w:val="20"/>
          <w:lang w:val="uk-UA"/>
        </w:rPr>
        <w:t xml:space="preserve"> структуру і розпадається на ряд підсистем, при цьому основною ознакою виділення підсистеми є її цільове призначення. У підсистеми повинні бути цілі функціонування, що впливають із загальних цілей функціонування системи.</w:t>
      </w:r>
    </w:p>
    <w:p w14:paraId="2E5C34CA" w14:textId="77777777" w:rsidR="003530FD" w:rsidRPr="00D505A9" w:rsidRDefault="003530FD" w:rsidP="003530FD">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Вершини графа символічно зображують керуючі і виконавчі елементи системи, а ребра – ті види відношень, що існують між цими елементами.</w:t>
      </w:r>
    </w:p>
    <w:p w14:paraId="2262052C" w14:textId="77777777" w:rsidR="003530FD" w:rsidRPr="00D505A9" w:rsidRDefault="003530FD" w:rsidP="003530FD">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Побудова структурного графа системи є одним з основних етапів дослідження системи.</w:t>
      </w:r>
    </w:p>
    <w:p w14:paraId="256D3005" w14:textId="77777777" w:rsidR="003530FD" w:rsidRPr="00D505A9" w:rsidRDefault="003530FD" w:rsidP="003530FD">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У системі (а також на її структурному графі) установимо три види відношень (зображується трьома видами стрілок): відношення підпорядкування (суцільна), відношення підпорядкованості або підлягання (пунктирна) і відношення взаємодії (штрих-пунктирна).</w:t>
      </w:r>
    </w:p>
    <w:p w14:paraId="68D7EAC8" w14:textId="77777777" w:rsidR="003530FD" w:rsidRPr="00D505A9" w:rsidRDefault="003530FD" w:rsidP="003530FD">
      <w:pPr>
        <w:spacing w:after="0"/>
        <w:ind w:firstLine="708"/>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Керуючий елемент</w:t>
      </w:r>
      <w:r w:rsidRPr="00D505A9">
        <w:rPr>
          <w:rFonts w:ascii="Times New Roman" w:hAnsi="Times New Roman" w:cs="Times New Roman"/>
          <w:sz w:val="20"/>
          <w:szCs w:val="20"/>
          <w:lang w:val="uk-UA"/>
        </w:rPr>
        <w:t xml:space="preserve">, що знаходиться на вершині ієрархії, називається вищим елементом системи. Елементи, керовані безпосередньо вищою ланкою, називаються </w:t>
      </w:r>
      <w:r w:rsidRPr="00D505A9">
        <w:rPr>
          <w:rFonts w:ascii="Times New Roman" w:hAnsi="Times New Roman" w:cs="Times New Roman"/>
          <w:i/>
          <w:sz w:val="20"/>
          <w:szCs w:val="20"/>
          <w:lang w:val="uk-UA"/>
        </w:rPr>
        <w:t>елементами першого рівня</w:t>
      </w:r>
      <w:r w:rsidRPr="00D505A9">
        <w:rPr>
          <w:rFonts w:ascii="Times New Roman" w:hAnsi="Times New Roman" w:cs="Times New Roman"/>
          <w:sz w:val="20"/>
          <w:szCs w:val="20"/>
          <w:lang w:val="uk-UA"/>
        </w:rPr>
        <w:t xml:space="preserve"> й позначимо цифрами 1.</w:t>
      </w:r>
      <w:r w:rsidRPr="00D505A9">
        <w:rPr>
          <w:rFonts w:ascii="Times New Roman" w:hAnsi="Times New Roman" w:cs="Times New Roman"/>
          <w:i/>
          <w:sz w:val="20"/>
          <w:szCs w:val="20"/>
          <w:lang w:val="uk-UA"/>
        </w:rPr>
        <w:t xml:space="preserve">1;…; </w:t>
      </w:r>
      <w:r w:rsidRPr="00D505A9">
        <w:rPr>
          <w:rFonts w:ascii="Times New Roman" w:hAnsi="Times New Roman" w:cs="Times New Roman"/>
          <w:sz w:val="20"/>
          <w:szCs w:val="20"/>
          <w:lang w:val="uk-UA"/>
        </w:rPr>
        <w:t>1</w:t>
      </w:r>
      <w:r w:rsidRPr="00D505A9">
        <w:rPr>
          <w:rFonts w:ascii="Times New Roman" w:hAnsi="Times New Roman" w:cs="Times New Roman"/>
          <w:i/>
          <w:sz w:val="20"/>
          <w:szCs w:val="20"/>
          <w:lang w:val="uk-UA"/>
        </w:rPr>
        <w:t>.і; …;</w:t>
      </w:r>
      <w:r w:rsidRPr="00D505A9">
        <w:rPr>
          <w:rFonts w:ascii="Times New Roman" w:hAnsi="Times New Roman" w:cs="Times New Roman"/>
          <w:sz w:val="20"/>
          <w:szCs w:val="20"/>
          <w:lang w:val="uk-UA"/>
        </w:rPr>
        <w:t>1.</w:t>
      </w:r>
      <w:r w:rsidRPr="00D505A9">
        <w:rPr>
          <w:rFonts w:ascii="Times New Roman" w:hAnsi="Times New Roman" w:cs="Times New Roman"/>
          <w:i/>
          <w:sz w:val="20"/>
          <w:szCs w:val="20"/>
          <w:lang w:val="uk-UA"/>
        </w:rPr>
        <w:t>п</w:t>
      </w:r>
      <w:r w:rsidRPr="00D505A9">
        <w:rPr>
          <w:rFonts w:ascii="Times New Roman" w:hAnsi="Times New Roman" w:cs="Times New Roman"/>
          <w:i/>
          <w:sz w:val="20"/>
          <w:szCs w:val="20"/>
          <w:vertAlign w:val="subscript"/>
          <w:lang w:val="uk-UA"/>
        </w:rPr>
        <w:t>1</w:t>
      </w:r>
      <w:r w:rsidRPr="00D505A9">
        <w:rPr>
          <w:rFonts w:ascii="Times New Roman" w:hAnsi="Times New Roman" w:cs="Times New Roman"/>
          <w:sz w:val="20"/>
          <w:szCs w:val="20"/>
          <w:lang w:val="uk-UA"/>
        </w:rPr>
        <w:t>, де</w:t>
      </w:r>
      <w:r w:rsidRPr="00D505A9">
        <w:rPr>
          <w:rFonts w:ascii="Times New Roman" w:hAnsi="Times New Roman" w:cs="Times New Roman"/>
          <w:i/>
          <w:sz w:val="20"/>
          <w:szCs w:val="20"/>
          <w:lang w:val="uk-UA"/>
        </w:rPr>
        <w:t>п</w:t>
      </w:r>
      <w:r w:rsidRPr="00D505A9">
        <w:rPr>
          <w:rFonts w:ascii="Times New Roman" w:hAnsi="Times New Roman" w:cs="Times New Roman"/>
          <w:i/>
          <w:sz w:val="20"/>
          <w:szCs w:val="20"/>
          <w:vertAlign w:val="subscript"/>
          <w:lang w:val="uk-UA"/>
        </w:rPr>
        <w:t>1</w:t>
      </w:r>
      <w:r w:rsidRPr="00D505A9">
        <w:rPr>
          <w:rFonts w:ascii="Times New Roman" w:hAnsi="Times New Roman" w:cs="Times New Roman"/>
          <w:sz w:val="20"/>
          <w:szCs w:val="20"/>
          <w:lang w:val="uk-UA"/>
        </w:rPr>
        <w:t xml:space="preserve"> – загальне число елементів першого рівня. Елементи, керовані безпосередньо елементами першого рівня будемо називати </w:t>
      </w:r>
      <w:r w:rsidRPr="00D505A9">
        <w:rPr>
          <w:rFonts w:ascii="Times New Roman" w:hAnsi="Times New Roman" w:cs="Times New Roman"/>
          <w:i/>
          <w:sz w:val="20"/>
          <w:szCs w:val="20"/>
          <w:lang w:val="uk-UA"/>
        </w:rPr>
        <w:t>елементами другого рівня</w:t>
      </w:r>
      <w:r w:rsidRPr="00D505A9">
        <w:rPr>
          <w:rFonts w:ascii="Times New Roman" w:hAnsi="Times New Roman" w:cs="Times New Roman"/>
          <w:sz w:val="20"/>
          <w:szCs w:val="20"/>
          <w:lang w:val="uk-UA"/>
        </w:rPr>
        <w:t xml:space="preserve"> і позначати для 1</w:t>
      </w:r>
      <w:r w:rsidRPr="00D505A9">
        <w:rPr>
          <w:rFonts w:ascii="Times New Roman" w:hAnsi="Times New Roman" w:cs="Times New Roman"/>
          <w:i/>
          <w:sz w:val="20"/>
          <w:szCs w:val="20"/>
          <w:lang w:val="uk-UA"/>
        </w:rPr>
        <w:t xml:space="preserve">.і </w:t>
      </w:r>
      <w:r w:rsidRPr="00D505A9">
        <w:rPr>
          <w:rFonts w:ascii="Times New Roman" w:hAnsi="Times New Roman" w:cs="Times New Roman"/>
          <w:sz w:val="20"/>
          <w:szCs w:val="20"/>
          <w:lang w:val="uk-UA"/>
        </w:rPr>
        <w:t>підсистеми першого рівня (</w:t>
      </w:r>
      <w:r w:rsidRPr="00D505A9">
        <w:rPr>
          <w:rFonts w:ascii="Times New Roman" w:hAnsi="Times New Roman" w:cs="Times New Roman"/>
          <w:i/>
          <w:sz w:val="20"/>
          <w:szCs w:val="20"/>
          <w:lang w:val="uk-UA"/>
        </w:rPr>
        <w:t>і=1…п</w:t>
      </w:r>
      <w:r w:rsidRPr="00D505A9">
        <w:rPr>
          <w:rFonts w:ascii="Times New Roman" w:hAnsi="Times New Roman" w:cs="Times New Roman"/>
          <w:i/>
          <w:sz w:val="20"/>
          <w:szCs w:val="20"/>
          <w:vertAlign w:val="subscript"/>
          <w:lang w:val="uk-UA"/>
        </w:rPr>
        <w:t>1</w:t>
      </w:r>
      <w:r w:rsidRPr="00D505A9">
        <w:rPr>
          <w:rFonts w:ascii="Times New Roman" w:hAnsi="Times New Roman" w:cs="Times New Roman"/>
          <w:sz w:val="20"/>
          <w:szCs w:val="20"/>
          <w:lang w:val="uk-UA"/>
        </w:rPr>
        <w:t>)цифрами 2.</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.1;…; 2.</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w:t>
      </w:r>
      <w:r w:rsidRPr="00D505A9">
        <w:rPr>
          <w:rFonts w:ascii="Times New Roman" w:hAnsi="Times New Roman" w:cs="Times New Roman"/>
          <w:i/>
          <w:sz w:val="20"/>
          <w:szCs w:val="20"/>
          <w:lang w:val="uk-UA"/>
        </w:rPr>
        <w:t>j</w:t>
      </w:r>
      <w:r w:rsidRPr="00D505A9">
        <w:rPr>
          <w:rFonts w:ascii="Times New Roman" w:hAnsi="Times New Roman" w:cs="Times New Roman"/>
          <w:sz w:val="20"/>
          <w:szCs w:val="20"/>
          <w:lang w:val="uk-UA"/>
        </w:rPr>
        <w:t>;…; 2.</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w:t>
      </w:r>
      <w:r w:rsidRPr="00D505A9">
        <w:rPr>
          <w:rFonts w:ascii="Times New Roman" w:hAnsi="Times New Roman" w:cs="Times New Roman"/>
          <w:i/>
          <w:sz w:val="20"/>
          <w:szCs w:val="20"/>
          <w:lang w:val="uk-UA"/>
        </w:rPr>
        <w:t>п</w:t>
      </w:r>
      <w:r w:rsidRPr="00D505A9">
        <w:rPr>
          <w:rFonts w:ascii="Times New Roman" w:hAnsi="Times New Roman" w:cs="Times New Roman"/>
          <w:i/>
          <w:sz w:val="20"/>
          <w:szCs w:val="20"/>
          <w:vertAlign w:val="subscript"/>
          <w:lang w:val="uk-UA"/>
        </w:rPr>
        <w:t>2</w:t>
      </w:r>
      <w:r w:rsidRPr="00D505A9">
        <w:rPr>
          <w:rFonts w:ascii="Times New Roman" w:hAnsi="Times New Roman" w:cs="Times New Roman"/>
          <w:sz w:val="20"/>
          <w:szCs w:val="20"/>
          <w:lang w:val="uk-UA"/>
        </w:rPr>
        <w:t xml:space="preserve">;, де </w:t>
      </w:r>
      <w:r w:rsidRPr="00D505A9">
        <w:rPr>
          <w:rFonts w:ascii="Times New Roman" w:hAnsi="Times New Roman" w:cs="Times New Roman"/>
          <w:i/>
          <w:sz w:val="20"/>
          <w:szCs w:val="20"/>
          <w:lang w:val="uk-UA"/>
        </w:rPr>
        <w:t>п</w:t>
      </w:r>
      <w:r w:rsidRPr="00D505A9">
        <w:rPr>
          <w:rFonts w:ascii="Times New Roman" w:hAnsi="Times New Roman" w:cs="Times New Roman"/>
          <w:i/>
          <w:sz w:val="20"/>
          <w:szCs w:val="20"/>
          <w:vertAlign w:val="subscript"/>
          <w:lang w:val="uk-UA"/>
        </w:rPr>
        <w:t>2</w:t>
      </w:r>
      <w:r w:rsidRPr="00D505A9">
        <w:rPr>
          <w:rFonts w:ascii="Times New Roman" w:hAnsi="Times New Roman" w:cs="Times New Roman"/>
          <w:sz w:val="20"/>
          <w:szCs w:val="20"/>
          <w:lang w:val="uk-UA"/>
        </w:rPr>
        <w:t xml:space="preserve"> – загальне число елементів другого рівня, що входять у підсистему 1.</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 xml:space="preserve"> першого рівня і.т.д.</w:t>
      </w:r>
    </w:p>
    <w:p w14:paraId="3E56F8FC" w14:textId="77777777" w:rsidR="003530FD" w:rsidRPr="00D505A9" w:rsidRDefault="003530FD" w:rsidP="003530FD">
      <w:pPr>
        <w:spacing w:after="0"/>
        <w:ind w:firstLine="708"/>
        <w:jc w:val="center"/>
        <w:rPr>
          <w:rFonts w:ascii="Times New Roman" w:hAnsi="Times New Roman" w:cs="Times New Roman"/>
          <w:sz w:val="20"/>
          <w:szCs w:val="20"/>
          <w:lang w:val="uk-UA"/>
        </w:rPr>
      </w:pPr>
      <w:r w:rsidRPr="00D505A9">
        <w:rPr>
          <w:rFonts w:ascii="Times New Roman" w:hAnsi="Times New Roman" w:cs="Times New Roman"/>
          <w:noProof/>
          <w:sz w:val="20"/>
          <w:szCs w:val="20"/>
          <w:lang w:val="uk-UA" w:eastAsia="uk-UA"/>
        </w:rPr>
        <w:lastRenderedPageBreak/>
        <w:drawing>
          <wp:inline distT="0" distB="0" distL="0" distR="0" wp14:anchorId="3FA73A04" wp14:editId="0D6983DF">
            <wp:extent cx="3136605" cy="3211032"/>
            <wp:effectExtent l="0" t="0" r="6985"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0001.tif"/>
                    <pic:cNvPicPr/>
                  </pic:nvPicPr>
                  <pic:blipFill>
                    <a:blip r:embed="rId49" cstate="print">
                      <a:extLst>
                        <a:ext uri="{BEBA8EAE-BF5A-486C-A8C5-ECC9F3942E4B}">
                          <a14:imgProps xmlns:a14="http://schemas.microsoft.com/office/drawing/2010/main">
                            <a14:imgLayer r:embed="rId50">
                              <a14:imgEffect>
                                <a14:brightnessContrast contrast="60000"/>
                              </a14:imgEffect>
                            </a14:imgLayer>
                          </a14:imgProps>
                        </a:ext>
                        <a:ext uri="{28A0092B-C50C-407E-A947-70E740481C1C}">
                          <a14:useLocalDpi xmlns:a14="http://schemas.microsoft.com/office/drawing/2010/main" val="0"/>
                        </a:ext>
                      </a:extLst>
                    </a:blip>
                    <a:stretch>
                      <a:fillRect/>
                    </a:stretch>
                  </pic:blipFill>
                  <pic:spPr>
                    <a:xfrm>
                      <a:off x="0" y="0"/>
                      <a:ext cx="3135793" cy="3210200"/>
                    </a:xfrm>
                    <a:prstGeom prst="rect">
                      <a:avLst/>
                    </a:prstGeom>
                  </pic:spPr>
                </pic:pic>
              </a:graphicData>
            </a:graphic>
          </wp:inline>
        </w:drawing>
      </w:r>
    </w:p>
    <w:p w14:paraId="299ABED4" w14:textId="77777777" w:rsidR="003530FD" w:rsidRPr="00D505A9" w:rsidRDefault="003530FD" w:rsidP="003530FD">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При цьому </w:t>
      </w:r>
      <w:r w:rsidRPr="00D505A9">
        <w:rPr>
          <w:rFonts w:ascii="Times New Roman" w:hAnsi="Times New Roman" w:cs="Times New Roman"/>
          <w:i/>
          <w:sz w:val="20"/>
          <w:szCs w:val="20"/>
          <w:lang w:val="uk-UA"/>
        </w:rPr>
        <w:t xml:space="preserve">елементи </w:t>
      </w:r>
      <w:r w:rsidRPr="00D505A9">
        <w:rPr>
          <w:rFonts w:ascii="Times New Roman" w:hAnsi="Times New Roman" w:cs="Times New Roman"/>
          <w:sz w:val="20"/>
          <w:szCs w:val="20"/>
          <w:lang w:val="uk-UA"/>
        </w:rPr>
        <w:t xml:space="preserve">системи, що входять у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-ту підсистему першого рівня, можуть знаходитися на різних рівнях.</w:t>
      </w:r>
    </w:p>
    <w:p w14:paraId="30979858" w14:textId="77777777" w:rsidR="003530FD" w:rsidRPr="00D505A9" w:rsidRDefault="003530FD" w:rsidP="003530FD">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З метою встановлення взаємозв’язків між основними показниками ефективності функціонування системи в цілому та її підсистем різних ієрархічних рівнів структурний граф системи доповнюють позначеннями відповідних основних показників та їх кількісними значеннями.</w:t>
      </w:r>
    </w:p>
    <w:p w14:paraId="7842E2F2" w14:textId="09ADA9CE" w:rsidR="00C14DA4" w:rsidRPr="00D505A9" w:rsidRDefault="003530FD" w:rsidP="003530FD">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При морфологічному описі ДТЗ найбільш доцільно виділити і її складі підсистеми до третього ієрархічного рівня. Виділення підсистем, як правило, відбувається відповідно до їх функціонального призначення. Приклад </w:t>
      </w:r>
      <w:r w:rsidRPr="00D505A9">
        <w:rPr>
          <w:rFonts w:ascii="Times New Roman" w:hAnsi="Times New Roman" w:cs="Times New Roman"/>
          <w:i/>
          <w:sz w:val="20"/>
          <w:szCs w:val="20"/>
          <w:lang w:val="uk-UA"/>
        </w:rPr>
        <w:t>структурного графу</w:t>
      </w:r>
      <w:r w:rsidRPr="00D505A9">
        <w:rPr>
          <w:rFonts w:ascii="Times New Roman" w:hAnsi="Times New Roman" w:cs="Times New Roman"/>
          <w:sz w:val="20"/>
          <w:szCs w:val="20"/>
          <w:lang w:val="uk-UA"/>
        </w:rPr>
        <w:t xml:space="preserve"> автомобіля із розподілом окремих підсистем третього рівня на елементи та визначенням відношень взаємодії між ними, представлено на рис. 2.2.</w:t>
      </w:r>
    </w:p>
    <w:p w14:paraId="37C2B2C4" w14:textId="6658082B" w:rsidR="00C14DA4" w:rsidRPr="003530FD" w:rsidRDefault="009802AD" w:rsidP="003530FD">
      <w:pPr>
        <w:spacing w:after="0"/>
        <w:ind w:firstLine="708"/>
        <w:jc w:val="both"/>
        <w:rPr>
          <w:rFonts w:ascii="Times New Roman" w:hAnsi="Times New Roman" w:cs="Times New Roman"/>
          <w:bCs/>
          <w:iCs/>
          <w:sz w:val="20"/>
          <w:szCs w:val="20"/>
          <w:lang w:val="uk-UA"/>
        </w:rPr>
      </w:pPr>
      <w:r w:rsidRPr="009802AD">
        <w:rPr>
          <w:rFonts w:ascii="Times New Roman" w:hAnsi="Times New Roman" w:cs="Times New Roman"/>
          <w:bCs/>
          <w:iCs/>
          <w:sz w:val="20"/>
          <w:szCs w:val="20"/>
          <w:lang w:val="uk-UA"/>
        </w:rPr>
        <w:t>В</w:t>
      </w:r>
      <w:r w:rsidR="00951CF0" w:rsidRPr="009802AD">
        <w:rPr>
          <w:rFonts w:ascii="Times New Roman" w:hAnsi="Times New Roman" w:cs="Times New Roman"/>
          <w:bCs/>
          <w:iCs/>
          <w:sz w:val="20"/>
          <w:szCs w:val="20"/>
          <w:lang w:val="uk-UA"/>
        </w:rPr>
        <w:t>иконання морфологічного опису:</w:t>
      </w:r>
    </w:p>
    <w:p w14:paraId="4350E105" w14:textId="77777777" w:rsidR="00951CF0" w:rsidRPr="00D505A9" w:rsidRDefault="00951CF0"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1.Скласти структурний граф ДТЗ визначеної марки.</w:t>
      </w:r>
    </w:p>
    <w:p w14:paraId="10D5522A" w14:textId="77777777" w:rsidR="00F568D9" w:rsidRPr="00D505A9" w:rsidRDefault="00951CF0"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 структурному графі виділити підсистеми ДТЗ до3-го рівня ієрархії.</w:t>
      </w:r>
      <w:r w:rsidR="00382E18" w:rsidRPr="00D505A9">
        <w:rPr>
          <w:rFonts w:ascii="Times New Roman" w:hAnsi="Times New Roman" w:cs="Times New Roman"/>
          <w:sz w:val="20"/>
          <w:szCs w:val="20"/>
          <w:lang w:val="uk-UA"/>
        </w:rPr>
        <w:t xml:space="preserve"> Одну з підсистем 3-го рівня</w:t>
      </w:r>
      <w:r w:rsidR="00643859" w:rsidRPr="00D505A9">
        <w:rPr>
          <w:rFonts w:ascii="Times New Roman" w:hAnsi="Times New Roman" w:cs="Times New Roman"/>
          <w:sz w:val="20"/>
          <w:szCs w:val="20"/>
          <w:lang w:val="uk-UA"/>
        </w:rPr>
        <w:t xml:space="preserve"> </w:t>
      </w:r>
      <w:r w:rsidR="00382E18" w:rsidRPr="00D505A9">
        <w:rPr>
          <w:rFonts w:ascii="Times New Roman" w:hAnsi="Times New Roman" w:cs="Times New Roman"/>
          <w:sz w:val="20"/>
          <w:szCs w:val="20"/>
          <w:lang w:val="uk-UA"/>
        </w:rPr>
        <w:t>розглянути до елементів. Визначити основні види відношень між підсистемами та елементами.</w:t>
      </w:r>
    </w:p>
    <w:p w14:paraId="62BDC476" w14:textId="77777777" w:rsidR="00D505A9" w:rsidRDefault="00D505A9" w:rsidP="00643859">
      <w:pPr>
        <w:spacing w:after="0"/>
        <w:ind w:firstLine="708"/>
        <w:jc w:val="both"/>
        <w:rPr>
          <w:rFonts w:ascii="Times New Roman" w:hAnsi="Times New Roman" w:cs="Times New Roman"/>
          <w:b/>
          <w:i/>
          <w:sz w:val="20"/>
          <w:szCs w:val="20"/>
          <w:u w:val="single"/>
          <w:lang w:val="uk-UA"/>
        </w:rPr>
      </w:pPr>
    </w:p>
    <w:p w14:paraId="2526CD58" w14:textId="77777777" w:rsidR="00382E18" w:rsidRPr="00D505A9" w:rsidRDefault="009C49E7"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b/>
          <w:i/>
          <w:sz w:val="20"/>
          <w:szCs w:val="20"/>
          <w:u w:val="single"/>
          <w:lang w:val="uk-UA"/>
        </w:rPr>
        <w:t>З</w:t>
      </w:r>
      <w:r w:rsidR="00382E18" w:rsidRPr="00D505A9">
        <w:rPr>
          <w:rFonts w:ascii="Times New Roman" w:hAnsi="Times New Roman" w:cs="Times New Roman"/>
          <w:b/>
          <w:i/>
          <w:sz w:val="20"/>
          <w:szCs w:val="20"/>
          <w:u w:val="single"/>
          <w:lang w:val="uk-UA"/>
        </w:rPr>
        <w:t>разок</w:t>
      </w:r>
      <w:r w:rsidR="00643859" w:rsidRPr="00D505A9">
        <w:rPr>
          <w:rFonts w:ascii="Times New Roman" w:hAnsi="Times New Roman" w:cs="Times New Roman"/>
          <w:b/>
          <w:i/>
          <w:sz w:val="20"/>
          <w:szCs w:val="20"/>
          <w:u w:val="single"/>
          <w:lang w:val="uk-UA"/>
        </w:rPr>
        <w:t xml:space="preserve"> </w:t>
      </w:r>
      <w:r w:rsidRPr="00D505A9">
        <w:rPr>
          <w:rFonts w:ascii="Times New Roman" w:hAnsi="Times New Roman" w:cs="Times New Roman"/>
          <w:sz w:val="20"/>
          <w:szCs w:val="20"/>
          <w:lang w:val="uk-UA"/>
        </w:rPr>
        <w:t>структурного графа ДТЗ наведено на рис. 2.2.</w:t>
      </w:r>
    </w:p>
    <w:p w14:paraId="5CA060B7" w14:textId="77777777" w:rsidR="009C49E7" w:rsidRPr="00D505A9" w:rsidRDefault="009C49E7"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lastRenderedPageBreak/>
        <w:t>2.На структурному графі відобразити основні показники ефективності функціонування</w:t>
      </w:r>
      <w:r w:rsidR="00E365E0" w:rsidRPr="00D505A9">
        <w:rPr>
          <w:rFonts w:ascii="Times New Roman" w:hAnsi="Times New Roman" w:cs="Times New Roman"/>
          <w:sz w:val="20"/>
          <w:szCs w:val="20"/>
          <w:lang w:val="uk-UA"/>
        </w:rPr>
        <w:t xml:space="preserve"> ДТЗ в цілому та його підсистем.</w:t>
      </w:r>
    </w:p>
    <w:p w14:paraId="0FAB2BB8" w14:textId="77777777" w:rsidR="00E365E0" w:rsidRPr="00D505A9" w:rsidRDefault="00E365E0" w:rsidP="0064385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Основні показники ефективності функціонування ДТЗ і цілому тв. Його підсистем відобразити у відповідності з параметричним описом.</w:t>
      </w:r>
    </w:p>
    <w:p w14:paraId="34B8E027" w14:textId="77777777" w:rsidR="00D505A9" w:rsidRDefault="00D505A9" w:rsidP="00643859">
      <w:pPr>
        <w:spacing w:after="0"/>
        <w:ind w:firstLine="708"/>
        <w:jc w:val="both"/>
        <w:rPr>
          <w:rFonts w:ascii="Times New Roman" w:hAnsi="Times New Roman" w:cs="Times New Roman"/>
          <w:b/>
          <w:i/>
          <w:sz w:val="20"/>
          <w:szCs w:val="20"/>
          <w:lang w:val="uk-UA"/>
        </w:rPr>
      </w:pPr>
    </w:p>
    <w:p w14:paraId="337BF563" w14:textId="77777777" w:rsidR="00E365E0" w:rsidRPr="00D505A9" w:rsidRDefault="009A1D6A" w:rsidP="00643859">
      <w:pPr>
        <w:spacing w:after="0"/>
        <w:ind w:firstLine="708"/>
        <w:jc w:val="both"/>
        <w:rPr>
          <w:rFonts w:ascii="Times New Roman" w:hAnsi="Times New Roman" w:cs="Times New Roman"/>
          <w:b/>
          <w:i/>
          <w:sz w:val="20"/>
          <w:szCs w:val="20"/>
          <w:lang w:val="uk-UA"/>
        </w:rPr>
      </w:pPr>
      <w:r w:rsidRPr="00D505A9">
        <w:rPr>
          <w:rFonts w:ascii="Times New Roman" w:hAnsi="Times New Roman" w:cs="Times New Roman"/>
          <w:b/>
          <w:i/>
          <w:sz w:val="20"/>
          <w:szCs w:val="20"/>
          <w:lang w:val="uk-UA"/>
        </w:rPr>
        <w:t>Контрольні питання:</w:t>
      </w:r>
    </w:p>
    <w:p w14:paraId="358199CD" w14:textId="77777777" w:rsidR="009A1D6A" w:rsidRPr="00D505A9" w:rsidRDefault="009A1D6A" w:rsidP="00E74830">
      <w:pPr>
        <w:pStyle w:val="a4"/>
        <w:numPr>
          <w:ilvl w:val="0"/>
          <w:numId w:val="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ознаки виділення підсистем і елементів у ТС.</w:t>
      </w:r>
    </w:p>
    <w:p w14:paraId="47F62836" w14:textId="77777777" w:rsidR="009A1D6A" w:rsidRPr="00D505A9" w:rsidRDefault="009A1D6A" w:rsidP="00E74830">
      <w:pPr>
        <w:pStyle w:val="a4"/>
        <w:numPr>
          <w:ilvl w:val="0"/>
          <w:numId w:val="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w:t>
      </w:r>
      <w:r w:rsidR="00AC03A5" w:rsidRPr="00D505A9">
        <w:rPr>
          <w:rFonts w:ascii="Times New Roman" w:hAnsi="Times New Roman" w:cs="Times New Roman"/>
          <w:sz w:val="20"/>
          <w:szCs w:val="20"/>
          <w:lang w:val="uk-UA"/>
        </w:rPr>
        <w:t xml:space="preserve"> основні</w:t>
      </w:r>
      <w:r w:rsidR="00643859" w:rsidRPr="00D505A9">
        <w:rPr>
          <w:rFonts w:ascii="Times New Roman" w:hAnsi="Times New Roman" w:cs="Times New Roman"/>
          <w:sz w:val="20"/>
          <w:szCs w:val="20"/>
          <w:lang w:val="uk-UA"/>
        </w:rPr>
        <w:t xml:space="preserve"> </w:t>
      </w:r>
      <w:r w:rsidR="00AC03A5" w:rsidRPr="00D505A9">
        <w:rPr>
          <w:rFonts w:ascii="Times New Roman" w:hAnsi="Times New Roman" w:cs="Times New Roman"/>
          <w:sz w:val="20"/>
          <w:szCs w:val="20"/>
          <w:lang w:val="uk-UA"/>
        </w:rPr>
        <w:t>види відношень між підсистемами і елементами ДТЗ.</w:t>
      </w:r>
    </w:p>
    <w:p w14:paraId="4971782F" w14:textId="77777777" w:rsidR="00AC03A5" w:rsidRPr="00D505A9" w:rsidRDefault="00AC03A5" w:rsidP="00E74830">
      <w:pPr>
        <w:pStyle w:val="a4"/>
        <w:numPr>
          <w:ilvl w:val="0"/>
          <w:numId w:val="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основні елементи структурного графа ТС.</w:t>
      </w:r>
    </w:p>
    <w:p w14:paraId="211C7160" w14:textId="77777777" w:rsidR="00AC03A5" w:rsidRPr="00D505A9" w:rsidRDefault="001B279B" w:rsidP="00E74830">
      <w:pPr>
        <w:pStyle w:val="a4"/>
        <w:numPr>
          <w:ilvl w:val="0"/>
          <w:numId w:val="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Виділіть основні підсистеми, які впливають на ступінь досягнення цілей функціонування ДТЗ як системи.</w:t>
      </w:r>
    </w:p>
    <w:p w14:paraId="5B364298" w14:textId="77777777" w:rsidR="001B279B" w:rsidRPr="00D505A9" w:rsidRDefault="00A248A7" w:rsidP="00643859">
      <w:pPr>
        <w:pStyle w:val="a4"/>
        <w:spacing w:after="0"/>
        <w:ind w:left="0"/>
        <w:jc w:val="center"/>
        <w:rPr>
          <w:rFonts w:ascii="Times New Roman" w:hAnsi="Times New Roman" w:cs="Times New Roman"/>
          <w:sz w:val="20"/>
          <w:szCs w:val="20"/>
          <w:lang w:val="uk-UA"/>
        </w:rPr>
      </w:pPr>
      <w:r w:rsidRPr="00D505A9">
        <w:rPr>
          <w:rFonts w:ascii="Times New Roman" w:hAnsi="Times New Roman" w:cs="Times New Roman"/>
          <w:noProof/>
          <w:sz w:val="20"/>
          <w:szCs w:val="20"/>
          <w:lang w:val="uk-UA" w:eastAsia="uk-UA"/>
        </w:rPr>
        <w:lastRenderedPageBreak/>
        <w:drawing>
          <wp:inline distT="0" distB="0" distL="0" distR="0" wp14:anchorId="6CEBA82E" wp14:editId="279FD47D">
            <wp:extent cx="4110235" cy="6219455"/>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0002.tif"/>
                    <pic:cNvPicPr/>
                  </pic:nvPicPr>
                  <pic:blipFill>
                    <a:blip r:embed="rId51" cstate="print">
                      <a:extLst>
                        <a:ext uri="{BEBA8EAE-BF5A-486C-A8C5-ECC9F3942E4B}">
                          <a14:imgProps xmlns:a14="http://schemas.microsoft.com/office/drawing/2010/main">
                            <a14:imgLayer r:embed="rId52">
                              <a14:imgEffect>
                                <a14:brightnessContrast contrast="45000"/>
                              </a14:imgEffect>
                            </a14:imgLayer>
                          </a14:imgProps>
                        </a:ext>
                        <a:ext uri="{28A0092B-C50C-407E-A947-70E740481C1C}">
                          <a14:useLocalDpi xmlns:a14="http://schemas.microsoft.com/office/drawing/2010/main" val="0"/>
                        </a:ext>
                      </a:extLst>
                    </a:blip>
                    <a:stretch>
                      <a:fillRect/>
                    </a:stretch>
                  </pic:blipFill>
                  <pic:spPr>
                    <a:xfrm>
                      <a:off x="0" y="0"/>
                      <a:ext cx="4110235" cy="6219455"/>
                    </a:xfrm>
                    <a:prstGeom prst="rect">
                      <a:avLst/>
                    </a:prstGeom>
                  </pic:spPr>
                </pic:pic>
              </a:graphicData>
            </a:graphic>
          </wp:inline>
        </w:drawing>
      </w:r>
    </w:p>
    <w:p w14:paraId="4BA5AF70" w14:textId="77777777" w:rsidR="002D1C9E" w:rsidRPr="00D505A9" w:rsidRDefault="002D1C9E" w:rsidP="00643859">
      <w:pPr>
        <w:pStyle w:val="a4"/>
        <w:spacing w:after="0"/>
        <w:ind w:left="0"/>
        <w:jc w:val="center"/>
        <w:rPr>
          <w:rFonts w:ascii="Times New Roman" w:hAnsi="Times New Roman" w:cs="Times New Roman"/>
          <w:sz w:val="20"/>
          <w:szCs w:val="20"/>
          <w:lang w:val="uk-UA"/>
        </w:rPr>
      </w:pPr>
    </w:p>
    <w:p w14:paraId="2456E0EA" w14:textId="639B9E49" w:rsidR="00CE66E9" w:rsidRPr="00D505A9" w:rsidRDefault="00CE66E9" w:rsidP="00643859">
      <w:pPr>
        <w:spacing w:after="0"/>
        <w:jc w:val="center"/>
        <w:rPr>
          <w:rFonts w:ascii="Times New Roman" w:hAnsi="Times New Roman" w:cs="Times New Roman"/>
          <w:b/>
          <w:sz w:val="20"/>
          <w:szCs w:val="20"/>
          <w:u w:val="single"/>
          <w:lang w:val="uk-UA"/>
        </w:rPr>
      </w:pPr>
      <w:r w:rsidRPr="00D505A9">
        <w:rPr>
          <w:rFonts w:ascii="Times New Roman" w:hAnsi="Times New Roman" w:cs="Times New Roman"/>
          <w:b/>
          <w:sz w:val="20"/>
          <w:szCs w:val="20"/>
          <w:u w:val="single"/>
          <w:lang w:val="uk-UA"/>
        </w:rPr>
        <w:lastRenderedPageBreak/>
        <w:t>3</w:t>
      </w:r>
      <w:r w:rsidR="002D1C9E" w:rsidRPr="00D505A9">
        <w:rPr>
          <w:rFonts w:ascii="Times New Roman" w:hAnsi="Times New Roman" w:cs="Times New Roman"/>
          <w:b/>
          <w:sz w:val="20"/>
          <w:szCs w:val="20"/>
          <w:u w:val="single"/>
          <w:lang w:val="uk-UA"/>
        </w:rPr>
        <w:t>. «</w:t>
      </w:r>
      <w:r w:rsidRPr="00D505A9">
        <w:rPr>
          <w:rFonts w:ascii="Times New Roman" w:hAnsi="Times New Roman" w:cs="Times New Roman"/>
          <w:b/>
          <w:sz w:val="20"/>
          <w:szCs w:val="20"/>
          <w:u w:val="single"/>
          <w:lang w:val="uk-UA"/>
        </w:rPr>
        <w:t xml:space="preserve">Функціональний опис об’єктів </w:t>
      </w:r>
    </w:p>
    <w:p w14:paraId="33FF320C" w14:textId="77777777" w:rsidR="002D1C9E" w:rsidRPr="00D505A9" w:rsidRDefault="00CE66E9" w:rsidP="00643859">
      <w:pPr>
        <w:spacing w:after="0"/>
        <w:jc w:val="center"/>
        <w:rPr>
          <w:rFonts w:ascii="Times New Roman" w:hAnsi="Times New Roman" w:cs="Times New Roman"/>
          <w:b/>
          <w:sz w:val="20"/>
          <w:szCs w:val="20"/>
          <w:u w:val="single"/>
          <w:lang w:val="uk-UA"/>
        </w:rPr>
      </w:pPr>
      <w:r w:rsidRPr="00D505A9">
        <w:rPr>
          <w:rFonts w:ascii="Times New Roman" w:hAnsi="Times New Roman" w:cs="Times New Roman"/>
          <w:b/>
          <w:sz w:val="20"/>
          <w:szCs w:val="20"/>
          <w:u w:val="single"/>
          <w:lang w:val="uk-UA"/>
        </w:rPr>
        <w:t>автомобільної техніки</w:t>
      </w:r>
      <w:r w:rsidR="002D1C9E" w:rsidRPr="00D505A9">
        <w:rPr>
          <w:rFonts w:ascii="Times New Roman" w:hAnsi="Times New Roman" w:cs="Times New Roman"/>
          <w:b/>
          <w:sz w:val="20"/>
          <w:szCs w:val="20"/>
          <w:u w:val="single"/>
          <w:lang w:val="uk-UA"/>
        </w:rPr>
        <w:t>»</w:t>
      </w:r>
    </w:p>
    <w:p w14:paraId="602FC34F" w14:textId="77777777" w:rsidR="00E77FBC" w:rsidRPr="00D505A9" w:rsidRDefault="00E77FBC" w:rsidP="00643859">
      <w:pPr>
        <w:pStyle w:val="a4"/>
        <w:spacing w:after="0"/>
        <w:ind w:left="0" w:firstLine="708"/>
        <w:rPr>
          <w:rFonts w:ascii="Times New Roman" w:hAnsi="Times New Roman" w:cs="Times New Roman"/>
          <w:sz w:val="20"/>
          <w:szCs w:val="20"/>
          <w:lang w:val="uk-UA"/>
        </w:rPr>
      </w:pPr>
    </w:p>
    <w:p w14:paraId="65D286B9" w14:textId="77777777" w:rsidR="004F2B63" w:rsidRPr="00D505A9" w:rsidRDefault="009A3F7A"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Функціональний опис</w:t>
      </w:r>
      <w:r w:rsidRPr="00D505A9">
        <w:rPr>
          <w:rFonts w:ascii="Times New Roman" w:hAnsi="Times New Roman" w:cs="Times New Roman"/>
          <w:sz w:val="20"/>
          <w:szCs w:val="20"/>
          <w:lang w:val="uk-UA"/>
        </w:rPr>
        <w:t xml:space="preserve"> системи дозволяє чітко відокремити систему від її оточення та встановити зв'язок між окремими елементами системи та їх параметрами у відповідності до їх </w:t>
      </w:r>
      <w:r w:rsidRPr="00D505A9">
        <w:rPr>
          <w:rFonts w:ascii="Times New Roman" w:hAnsi="Times New Roman" w:cs="Times New Roman"/>
          <w:i/>
          <w:sz w:val="20"/>
          <w:szCs w:val="20"/>
          <w:lang w:val="uk-UA"/>
        </w:rPr>
        <w:t>ролі</w:t>
      </w:r>
      <w:r w:rsidR="00E74830" w:rsidRPr="00D505A9">
        <w:rPr>
          <w:rFonts w:ascii="Times New Roman" w:hAnsi="Times New Roman" w:cs="Times New Roman"/>
          <w:i/>
          <w:sz w:val="20"/>
          <w:szCs w:val="20"/>
          <w:lang w:val="uk-UA"/>
        </w:rPr>
        <w:t xml:space="preserve"> </w:t>
      </w:r>
      <w:r w:rsidR="00521294" w:rsidRPr="00D505A9">
        <w:rPr>
          <w:rFonts w:ascii="Times New Roman" w:hAnsi="Times New Roman" w:cs="Times New Roman"/>
          <w:sz w:val="20"/>
          <w:szCs w:val="20"/>
          <w:lang w:val="uk-UA"/>
        </w:rPr>
        <w:t xml:space="preserve">у процесі функціонування системи. </w:t>
      </w:r>
      <w:r w:rsidR="005354E2">
        <w:rPr>
          <w:rFonts w:ascii="Times New Roman" w:hAnsi="Times New Roman" w:cs="Times New Roman"/>
          <w:sz w:val="20"/>
          <w:szCs w:val="20"/>
          <w:lang w:val="uk-UA"/>
        </w:rPr>
        <w:t xml:space="preserve">Даний метод застосовував у своїх роботах проф. Матейчик В.П. </w:t>
      </w:r>
      <w:r w:rsidR="005354E2" w:rsidRPr="005354E2">
        <w:rPr>
          <w:rFonts w:ascii="Times New Roman" w:hAnsi="Times New Roman" w:cs="Times New Roman"/>
          <w:sz w:val="20"/>
          <w:szCs w:val="20"/>
        </w:rPr>
        <w:t xml:space="preserve">[1]. </w:t>
      </w:r>
    </w:p>
    <w:p w14:paraId="57F119DE" w14:textId="77777777" w:rsidR="00F2140F" w:rsidRPr="00D505A9" w:rsidRDefault="00F2140F" w:rsidP="003530FD">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1.</w:t>
      </w:r>
      <w:r w:rsidR="00C14DA4">
        <w:rPr>
          <w:rFonts w:ascii="Times New Roman" w:hAnsi="Times New Roman" w:cs="Times New Roman"/>
          <w:sz w:val="20"/>
          <w:szCs w:val="20"/>
          <w:lang w:val="uk-UA"/>
        </w:rPr>
        <w:t xml:space="preserve"> </w:t>
      </w:r>
      <w:r w:rsidR="00F614D5">
        <w:rPr>
          <w:rFonts w:ascii="Times New Roman" w:hAnsi="Times New Roman" w:cs="Times New Roman"/>
          <w:sz w:val="20"/>
          <w:szCs w:val="20"/>
          <w:lang w:val="uk-UA"/>
        </w:rPr>
        <w:t>В автомобілі</w:t>
      </w:r>
      <w:r w:rsidRPr="00D505A9">
        <w:rPr>
          <w:rFonts w:ascii="Times New Roman" w:hAnsi="Times New Roman" w:cs="Times New Roman"/>
          <w:sz w:val="20"/>
          <w:szCs w:val="20"/>
          <w:lang w:val="uk-UA"/>
        </w:rPr>
        <w:t xml:space="preserve"> виділити три основних загальних процеси, які послідовно пов’язані між собою (рис</w:t>
      </w:r>
      <w:r w:rsidR="00C14DA4">
        <w:rPr>
          <w:rFonts w:ascii="Times New Roman" w:hAnsi="Times New Roman" w:cs="Times New Roman"/>
          <w:sz w:val="20"/>
          <w:szCs w:val="20"/>
          <w:lang w:val="uk-UA"/>
        </w:rPr>
        <w:t xml:space="preserve">. </w:t>
      </w:r>
      <w:r w:rsidR="00F614D5">
        <w:rPr>
          <w:rFonts w:ascii="Times New Roman" w:hAnsi="Times New Roman" w:cs="Times New Roman"/>
          <w:sz w:val="20"/>
          <w:szCs w:val="20"/>
          <w:lang w:val="uk-UA"/>
        </w:rPr>
        <w:t>3.1</w:t>
      </w:r>
      <w:r w:rsidRPr="00D505A9">
        <w:rPr>
          <w:rFonts w:ascii="Times New Roman" w:hAnsi="Times New Roman" w:cs="Times New Roman"/>
          <w:sz w:val="20"/>
          <w:szCs w:val="20"/>
          <w:lang w:val="uk-UA"/>
        </w:rPr>
        <w:t>):</w:t>
      </w:r>
    </w:p>
    <w:p w14:paraId="577A3450" w14:textId="77777777" w:rsidR="00B706E2" w:rsidRPr="00D505A9" w:rsidRDefault="00F2140F"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перетворення хімічної енергії палива</w:t>
      </w:r>
      <w:r w:rsidR="0020287C" w:rsidRPr="00D505A9">
        <w:rPr>
          <w:rFonts w:ascii="Times New Roman" w:hAnsi="Times New Roman" w:cs="Times New Roman"/>
          <w:position w:val="-12"/>
          <w:sz w:val="20"/>
          <w:szCs w:val="20"/>
          <w:lang w:val="uk-UA"/>
        </w:rPr>
        <w:object w:dxaOrig="360" w:dyaOrig="360" w14:anchorId="39A788EA">
          <v:shape id="_x0000_i1046" type="#_x0000_t75" style="width:18.65pt;height:13.65pt" o:ole="">
            <v:imagedata r:id="rId53" o:title=""/>
          </v:shape>
          <o:OLEObject Type="Embed" ProgID="Equation.DSMT4" ShapeID="_x0000_i1046" DrawAspect="Content" ObjectID="_1851080341" r:id="rId54"/>
        </w:object>
      </w:r>
      <w:r w:rsidR="0020287C" w:rsidRPr="00D505A9">
        <w:rPr>
          <w:rFonts w:ascii="Times New Roman" w:hAnsi="Times New Roman" w:cs="Times New Roman"/>
          <w:sz w:val="20"/>
          <w:szCs w:val="20"/>
          <w:lang w:val="uk-UA"/>
        </w:rPr>
        <w:t>в теплову</w:t>
      </w:r>
      <w:r w:rsidR="0020287C" w:rsidRPr="00D505A9">
        <w:rPr>
          <w:rFonts w:ascii="Times New Roman" w:hAnsi="Times New Roman" w:cs="Times New Roman"/>
          <w:position w:val="-12"/>
          <w:sz w:val="20"/>
          <w:szCs w:val="20"/>
          <w:lang w:val="uk-UA"/>
        </w:rPr>
        <w:object w:dxaOrig="320" w:dyaOrig="360" w14:anchorId="6B3C5A1D">
          <v:shape id="_x0000_i1047" type="#_x0000_t75" style="width:16.65pt;height:13.65pt" o:ole="">
            <v:imagedata r:id="rId55" o:title=""/>
          </v:shape>
          <o:OLEObject Type="Embed" ProgID="Equation.DSMT4" ShapeID="_x0000_i1047" DrawAspect="Content" ObjectID="_1851080342" r:id="rId56"/>
        </w:object>
      </w:r>
      <w:r w:rsidR="0020287C" w:rsidRPr="00D505A9">
        <w:rPr>
          <w:rFonts w:ascii="Times New Roman" w:hAnsi="Times New Roman" w:cs="Times New Roman"/>
          <w:sz w:val="20"/>
          <w:szCs w:val="20"/>
          <w:lang w:val="uk-UA"/>
        </w:rPr>
        <w:t xml:space="preserve"> та механічну</w:t>
      </w:r>
      <w:r w:rsidR="00B706E2" w:rsidRPr="00D505A9">
        <w:rPr>
          <w:rFonts w:ascii="Times New Roman" w:hAnsi="Times New Roman" w:cs="Times New Roman"/>
          <w:position w:val="-12"/>
          <w:sz w:val="20"/>
          <w:szCs w:val="20"/>
          <w:lang w:val="uk-UA"/>
        </w:rPr>
        <w:object w:dxaOrig="380" w:dyaOrig="360" w14:anchorId="0559F3F7">
          <v:shape id="_x0000_i1048" type="#_x0000_t75" style="width:18.65pt;height:13.65pt" o:ole="">
            <v:imagedata r:id="rId57" o:title=""/>
          </v:shape>
          <o:OLEObject Type="Embed" ProgID="Equation.DSMT4" ShapeID="_x0000_i1048" DrawAspect="Content" ObjectID="_1851080343" r:id="rId58"/>
        </w:object>
      </w:r>
      <w:r w:rsidR="00BD5DD1" w:rsidRPr="00BD5DD1">
        <w:rPr>
          <w:rFonts w:ascii="Times New Roman" w:hAnsi="Times New Roman" w:cs="Times New Roman"/>
          <w:sz w:val="20"/>
          <w:szCs w:val="20"/>
        </w:rPr>
        <w:t>[1]</w:t>
      </w:r>
      <w:r w:rsidR="00B706E2" w:rsidRPr="00D505A9">
        <w:rPr>
          <w:rFonts w:ascii="Times New Roman" w:hAnsi="Times New Roman" w:cs="Times New Roman"/>
          <w:sz w:val="20"/>
          <w:szCs w:val="20"/>
          <w:lang w:val="uk-UA"/>
        </w:rPr>
        <w:t>, тобто робочий процес ДВЗ</w:t>
      </w:r>
      <w:r w:rsidR="00F614D5">
        <w:rPr>
          <w:rFonts w:ascii="Times New Roman" w:hAnsi="Times New Roman" w:cs="Times New Roman"/>
          <w:sz w:val="20"/>
          <w:szCs w:val="20"/>
          <w:lang w:val="uk-UA"/>
        </w:rPr>
        <w:t xml:space="preserve"> </w:t>
      </w:r>
      <w:r w:rsidR="00B706E2" w:rsidRPr="00D505A9">
        <w:rPr>
          <w:rFonts w:ascii="Times New Roman" w:hAnsi="Times New Roman" w:cs="Times New Roman"/>
          <w:sz w:val="20"/>
          <w:szCs w:val="20"/>
          <w:lang w:val="uk-UA"/>
        </w:rPr>
        <w:t>(рівень А);</w:t>
      </w:r>
    </w:p>
    <w:p w14:paraId="0635B2AA" w14:textId="77777777" w:rsidR="00B77030" w:rsidRPr="00D505A9" w:rsidRDefault="00B706E2"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w:t>
      </w:r>
      <w:r w:rsidR="00191BEC" w:rsidRPr="00D505A9">
        <w:rPr>
          <w:rFonts w:ascii="Times New Roman" w:hAnsi="Times New Roman" w:cs="Times New Roman"/>
          <w:sz w:val="20"/>
          <w:szCs w:val="20"/>
          <w:lang w:val="uk-UA"/>
        </w:rPr>
        <w:t>передача енергії від ДВЗ до коліс</w:t>
      </w:r>
      <w:r w:rsidR="00643859" w:rsidRPr="00D505A9">
        <w:rPr>
          <w:rFonts w:ascii="Times New Roman" w:hAnsi="Times New Roman" w:cs="Times New Roman"/>
          <w:sz w:val="20"/>
          <w:szCs w:val="20"/>
          <w:lang w:val="uk-UA"/>
        </w:rPr>
        <w:t xml:space="preserve"> </w:t>
      </w:r>
      <w:r w:rsidR="00191BEC" w:rsidRPr="00D505A9">
        <w:rPr>
          <w:rFonts w:ascii="Times New Roman" w:hAnsi="Times New Roman" w:cs="Times New Roman"/>
          <w:sz w:val="20"/>
          <w:szCs w:val="20"/>
          <w:lang w:val="uk-UA"/>
        </w:rPr>
        <w:t>, тобто робо</w:t>
      </w:r>
      <w:r w:rsidR="00F614D5">
        <w:rPr>
          <w:rFonts w:ascii="Times New Roman" w:hAnsi="Times New Roman" w:cs="Times New Roman"/>
          <w:sz w:val="20"/>
          <w:szCs w:val="20"/>
          <w:lang w:val="uk-UA"/>
        </w:rPr>
        <w:t xml:space="preserve">чий процес роботи трансмісії </w:t>
      </w:r>
      <w:r w:rsidR="00B77030" w:rsidRPr="00D505A9">
        <w:rPr>
          <w:rFonts w:ascii="Times New Roman" w:hAnsi="Times New Roman" w:cs="Times New Roman"/>
          <w:sz w:val="20"/>
          <w:szCs w:val="20"/>
          <w:lang w:val="uk-UA"/>
        </w:rPr>
        <w:t xml:space="preserve"> (рівень С).</w:t>
      </w:r>
    </w:p>
    <w:p w14:paraId="5513CFD1" w14:textId="77777777" w:rsidR="006C72FC" w:rsidRPr="00D505A9" w:rsidRDefault="00B77030"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перетворення обертального р</w:t>
      </w:r>
      <w:r w:rsidR="00F614D5">
        <w:rPr>
          <w:rFonts w:ascii="Times New Roman" w:hAnsi="Times New Roman" w:cs="Times New Roman"/>
          <w:sz w:val="20"/>
          <w:szCs w:val="20"/>
          <w:lang w:val="uk-UA"/>
        </w:rPr>
        <w:t>уху коліс в поступальний рух автомобіля</w:t>
      </w:r>
      <w:r w:rsidRPr="00D505A9">
        <w:rPr>
          <w:rFonts w:ascii="Times New Roman" w:hAnsi="Times New Roman" w:cs="Times New Roman"/>
          <w:sz w:val="20"/>
          <w:szCs w:val="20"/>
          <w:lang w:val="uk-UA"/>
        </w:rPr>
        <w:t>, тобто процес взаємодії ходової частини</w:t>
      </w:r>
      <w:r w:rsidR="00643859" w:rsidRPr="00D505A9">
        <w:rPr>
          <w:rFonts w:ascii="Times New Roman" w:hAnsi="Times New Roman" w:cs="Times New Roman"/>
          <w:sz w:val="20"/>
          <w:szCs w:val="20"/>
          <w:lang w:val="uk-UA"/>
        </w:rPr>
        <w:t xml:space="preserve"> </w:t>
      </w:r>
      <w:r w:rsidR="00F614D5">
        <w:rPr>
          <w:rFonts w:ascii="Times New Roman" w:hAnsi="Times New Roman" w:cs="Times New Roman"/>
          <w:sz w:val="20"/>
          <w:szCs w:val="20"/>
          <w:lang w:val="uk-UA"/>
        </w:rPr>
        <w:t>та кузова автомобіля</w:t>
      </w:r>
      <w:r w:rsidR="006C72FC" w:rsidRPr="00D505A9">
        <w:rPr>
          <w:rFonts w:ascii="Times New Roman" w:hAnsi="Times New Roman" w:cs="Times New Roman"/>
          <w:sz w:val="20"/>
          <w:szCs w:val="20"/>
          <w:lang w:val="uk-UA"/>
        </w:rPr>
        <w:t xml:space="preserve"> з середовищем (дорогою та повітрям)</w:t>
      </w:r>
      <w:r w:rsidR="00F614D5">
        <w:rPr>
          <w:rFonts w:ascii="Times New Roman" w:hAnsi="Times New Roman" w:cs="Times New Roman"/>
          <w:sz w:val="20"/>
          <w:szCs w:val="20"/>
          <w:lang w:val="uk-UA"/>
        </w:rPr>
        <w:t xml:space="preserve"> </w:t>
      </w:r>
      <w:r w:rsidR="006C72FC" w:rsidRPr="00D505A9">
        <w:rPr>
          <w:rFonts w:ascii="Times New Roman" w:hAnsi="Times New Roman" w:cs="Times New Roman"/>
          <w:sz w:val="20"/>
          <w:szCs w:val="20"/>
          <w:lang w:val="uk-UA"/>
        </w:rPr>
        <w:t>(рівень Е).</w:t>
      </w:r>
    </w:p>
    <w:p w14:paraId="74185745" w14:textId="77777777" w:rsidR="00324B5E" w:rsidRPr="00D505A9" w:rsidRDefault="00E4244F"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2.</w:t>
      </w:r>
      <w:r w:rsidR="00C14DA4">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Предст</w:t>
      </w:r>
      <w:r w:rsidR="00F614D5">
        <w:rPr>
          <w:rFonts w:ascii="Times New Roman" w:hAnsi="Times New Roman" w:cs="Times New Roman"/>
          <w:sz w:val="20"/>
          <w:szCs w:val="20"/>
          <w:lang w:val="uk-UA"/>
        </w:rPr>
        <w:t>а</w:t>
      </w:r>
      <w:r w:rsidRPr="00D505A9">
        <w:rPr>
          <w:rFonts w:ascii="Times New Roman" w:hAnsi="Times New Roman" w:cs="Times New Roman"/>
          <w:sz w:val="20"/>
          <w:szCs w:val="20"/>
          <w:lang w:val="uk-UA"/>
        </w:rPr>
        <w:t>вити в системних</w:t>
      </w:r>
      <w:r w:rsidR="00324B5E" w:rsidRPr="00D505A9">
        <w:rPr>
          <w:rFonts w:ascii="Times New Roman" w:hAnsi="Times New Roman" w:cs="Times New Roman"/>
          <w:sz w:val="20"/>
          <w:szCs w:val="20"/>
          <w:lang w:val="uk-UA"/>
        </w:rPr>
        <w:t xml:space="preserve"> об’єк</w:t>
      </w:r>
      <w:r w:rsidR="00F614D5">
        <w:rPr>
          <w:rFonts w:ascii="Times New Roman" w:hAnsi="Times New Roman" w:cs="Times New Roman"/>
          <w:sz w:val="20"/>
          <w:szCs w:val="20"/>
          <w:lang w:val="uk-UA"/>
        </w:rPr>
        <w:t>тах функціонування підсистеми</w:t>
      </w:r>
      <w:r w:rsidR="00324B5E" w:rsidRPr="00D505A9">
        <w:rPr>
          <w:rFonts w:ascii="Times New Roman" w:hAnsi="Times New Roman" w:cs="Times New Roman"/>
          <w:sz w:val="20"/>
          <w:szCs w:val="20"/>
          <w:lang w:val="uk-UA"/>
        </w:rPr>
        <w:t>.</w:t>
      </w:r>
    </w:p>
    <w:p w14:paraId="64D8E3CE" w14:textId="77777777" w:rsidR="002F1F0D" w:rsidRPr="00D505A9" w:rsidRDefault="00324B5E" w:rsidP="00643859">
      <w:pPr>
        <w:pStyle w:val="a4"/>
        <w:spacing w:after="0"/>
        <w:ind w:left="0" w:firstLine="708"/>
        <w:jc w:val="both"/>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Для цього спочатку необхідно сформулювати </w:t>
      </w:r>
      <w:r w:rsidRPr="00D505A9">
        <w:rPr>
          <w:rFonts w:ascii="Times New Roman" w:hAnsi="Times New Roman" w:cs="Times New Roman"/>
          <w:i/>
          <w:sz w:val="20"/>
          <w:szCs w:val="20"/>
          <w:lang w:val="uk-UA"/>
        </w:rPr>
        <w:t>процес</w:t>
      </w:r>
      <w:r w:rsidR="00F34815" w:rsidRPr="00D505A9">
        <w:rPr>
          <w:rFonts w:ascii="Times New Roman" w:hAnsi="Times New Roman" w:cs="Times New Roman"/>
          <w:sz w:val="20"/>
          <w:szCs w:val="20"/>
          <w:lang w:val="uk-UA"/>
        </w:rPr>
        <w:t xml:space="preserve">, що відбувається в даній підсистемі. Потім, використовуючи </w:t>
      </w:r>
      <w:r w:rsidR="00F34815" w:rsidRPr="00D505A9">
        <w:rPr>
          <w:rFonts w:ascii="Times New Roman" w:hAnsi="Times New Roman" w:cs="Times New Roman"/>
          <w:i/>
          <w:sz w:val="20"/>
          <w:szCs w:val="20"/>
          <w:lang w:val="uk-UA"/>
        </w:rPr>
        <w:t>структурний граф</w:t>
      </w:r>
      <w:r w:rsidR="00F614D5">
        <w:rPr>
          <w:rFonts w:ascii="Times New Roman" w:hAnsi="Times New Roman" w:cs="Times New Roman"/>
          <w:sz w:val="20"/>
          <w:szCs w:val="20"/>
          <w:lang w:val="uk-UA"/>
        </w:rPr>
        <w:t xml:space="preserve"> автомобіля</w:t>
      </w:r>
      <w:r w:rsidR="00F34815" w:rsidRPr="00D505A9">
        <w:rPr>
          <w:rFonts w:ascii="Times New Roman" w:hAnsi="Times New Roman" w:cs="Times New Roman"/>
          <w:sz w:val="20"/>
          <w:szCs w:val="20"/>
          <w:lang w:val="uk-UA"/>
        </w:rPr>
        <w:t xml:space="preserve"> із </w:t>
      </w:r>
      <w:r w:rsidR="00F34815" w:rsidRPr="00D505A9">
        <w:rPr>
          <w:rFonts w:ascii="Times New Roman" w:hAnsi="Times New Roman" w:cs="Times New Roman"/>
          <w:i/>
          <w:sz w:val="20"/>
          <w:szCs w:val="20"/>
          <w:lang w:val="uk-UA"/>
        </w:rPr>
        <w:t>морфологічного опису</w:t>
      </w:r>
      <w:r w:rsidR="00F614D5">
        <w:rPr>
          <w:rFonts w:ascii="Times New Roman" w:hAnsi="Times New Roman" w:cs="Times New Roman"/>
          <w:sz w:val="20"/>
          <w:szCs w:val="20"/>
          <w:lang w:val="uk-UA"/>
        </w:rPr>
        <w:t xml:space="preserve"> автомобіля</w:t>
      </w:r>
      <w:r w:rsidR="00F34815" w:rsidRPr="00D505A9">
        <w:rPr>
          <w:rFonts w:ascii="Times New Roman" w:hAnsi="Times New Roman" w:cs="Times New Roman"/>
          <w:sz w:val="20"/>
          <w:szCs w:val="20"/>
          <w:lang w:val="uk-UA"/>
        </w:rPr>
        <w:t xml:space="preserve">, де представлені елементи аналізованої </w:t>
      </w:r>
      <w:r w:rsidR="00A252CD" w:rsidRPr="00D505A9">
        <w:rPr>
          <w:rFonts w:ascii="Times New Roman" w:hAnsi="Times New Roman" w:cs="Times New Roman"/>
          <w:sz w:val="20"/>
          <w:szCs w:val="20"/>
          <w:lang w:val="uk-UA"/>
        </w:rPr>
        <w:t xml:space="preserve">підсистеми, необхідно визначити </w:t>
      </w:r>
      <w:r w:rsidR="00A252CD" w:rsidRPr="00D505A9">
        <w:rPr>
          <w:rFonts w:ascii="Times New Roman" w:hAnsi="Times New Roman" w:cs="Times New Roman"/>
          <w:i/>
          <w:sz w:val="20"/>
          <w:szCs w:val="20"/>
          <w:lang w:val="uk-UA"/>
        </w:rPr>
        <w:t xml:space="preserve">вхідний </w:t>
      </w:r>
      <w:r w:rsidR="00A252CD" w:rsidRPr="00D505A9">
        <w:rPr>
          <w:rFonts w:ascii="Times New Roman" w:hAnsi="Times New Roman" w:cs="Times New Roman"/>
          <w:sz w:val="20"/>
          <w:szCs w:val="20"/>
          <w:lang w:val="uk-UA"/>
        </w:rPr>
        <w:t xml:space="preserve">і </w:t>
      </w:r>
      <w:r w:rsidR="00A252CD" w:rsidRPr="00D505A9">
        <w:rPr>
          <w:rFonts w:ascii="Times New Roman" w:hAnsi="Times New Roman" w:cs="Times New Roman"/>
          <w:i/>
          <w:sz w:val="20"/>
          <w:szCs w:val="20"/>
          <w:lang w:val="uk-UA"/>
        </w:rPr>
        <w:t xml:space="preserve">вихідний </w:t>
      </w:r>
      <w:r w:rsidR="00A252CD" w:rsidRPr="00D505A9">
        <w:rPr>
          <w:rFonts w:ascii="Times New Roman" w:hAnsi="Times New Roman" w:cs="Times New Roman"/>
          <w:sz w:val="20"/>
          <w:szCs w:val="20"/>
          <w:lang w:val="uk-UA"/>
        </w:rPr>
        <w:t xml:space="preserve">елементи в даній підсистемі. З їх використанням, а також з використанням параметрів даної підсистеми, визначених в </w:t>
      </w:r>
      <w:r w:rsidR="00A252CD" w:rsidRPr="00D505A9">
        <w:rPr>
          <w:rFonts w:ascii="Times New Roman" w:hAnsi="Times New Roman" w:cs="Times New Roman"/>
          <w:i/>
          <w:sz w:val="20"/>
          <w:szCs w:val="20"/>
          <w:lang w:val="uk-UA"/>
        </w:rPr>
        <w:t>параметричному описі</w:t>
      </w:r>
      <w:r w:rsidR="00F614D5">
        <w:rPr>
          <w:rFonts w:ascii="Times New Roman" w:hAnsi="Times New Roman" w:cs="Times New Roman"/>
          <w:sz w:val="20"/>
          <w:szCs w:val="20"/>
          <w:lang w:val="uk-UA"/>
        </w:rPr>
        <w:t xml:space="preserve"> автомобіля</w:t>
      </w:r>
      <w:r w:rsidR="00A252CD" w:rsidRPr="00D505A9">
        <w:rPr>
          <w:rFonts w:ascii="Times New Roman" w:hAnsi="Times New Roman" w:cs="Times New Roman"/>
          <w:sz w:val="20"/>
          <w:szCs w:val="20"/>
          <w:lang w:val="uk-UA"/>
        </w:rPr>
        <w:t xml:space="preserve">, формулюються системні об’єкти </w:t>
      </w:r>
      <w:r w:rsidR="00A252CD" w:rsidRPr="00D505A9">
        <w:rPr>
          <w:rFonts w:ascii="Times New Roman" w:hAnsi="Times New Roman" w:cs="Times New Roman"/>
          <w:i/>
          <w:sz w:val="20"/>
          <w:szCs w:val="20"/>
          <w:lang w:val="uk-UA"/>
        </w:rPr>
        <w:t>вхід</w:t>
      </w:r>
      <w:r w:rsidR="00A252CD" w:rsidRPr="00D505A9">
        <w:rPr>
          <w:rFonts w:ascii="Times New Roman" w:hAnsi="Times New Roman" w:cs="Times New Roman"/>
          <w:sz w:val="20"/>
          <w:szCs w:val="20"/>
          <w:lang w:val="uk-UA"/>
        </w:rPr>
        <w:t xml:space="preserve"> і </w:t>
      </w:r>
      <w:r w:rsidR="00A252CD" w:rsidRPr="00D505A9">
        <w:rPr>
          <w:rFonts w:ascii="Times New Roman" w:hAnsi="Times New Roman" w:cs="Times New Roman"/>
          <w:i/>
          <w:sz w:val="20"/>
          <w:szCs w:val="20"/>
          <w:lang w:val="uk-UA"/>
        </w:rPr>
        <w:t>вихід</w:t>
      </w:r>
      <w:r w:rsidR="001B0EFD" w:rsidRPr="00D505A9">
        <w:rPr>
          <w:rFonts w:ascii="Times New Roman" w:hAnsi="Times New Roman" w:cs="Times New Roman"/>
          <w:sz w:val="20"/>
          <w:szCs w:val="20"/>
          <w:lang w:val="uk-UA"/>
        </w:rPr>
        <w:t xml:space="preserve">. Після цього формулюється процес управління підсистемою у вигляді </w:t>
      </w:r>
      <w:r w:rsidR="002F1F0D" w:rsidRPr="00D505A9">
        <w:rPr>
          <w:rFonts w:ascii="Times New Roman" w:hAnsi="Times New Roman" w:cs="Times New Roman"/>
          <w:i/>
          <w:sz w:val="20"/>
          <w:szCs w:val="20"/>
          <w:lang w:val="uk-UA"/>
        </w:rPr>
        <w:t>зворотного</w:t>
      </w:r>
      <w:r w:rsidR="00643859" w:rsidRPr="00D505A9">
        <w:rPr>
          <w:rFonts w:ascii="Times New Roman" w:hAnsi="Times New Roman" w:cs="Times New Roman"/>
          <w:i/>
          <w:sz w:val="20"/>
          <w:szCs w:val="20"/>
          <w:lang w:val="uk-UA"/>
        </w:rPr>
        <w:t xml:space="preserve"> </w:t>
      </w:r>
      <w:r w:rsidR="002F1F0D" w:rsidRPr="00D505A9">
        <w:rPr>
          <w:rFonts w:ascii="Times New Roman" w:hAnsi="Times New Roman" w:cs="Times New Roman"/>
          <w:i/>
          <w:sz w:val="20"/>
          <w:szCs w:val="20"/>
          <w:lang w:val="uk-UA"/>
        </w:rPr>
        <w:t>зв’язку.</w:t>
      </w:r>
    </w:p>
    <w:p w14:paraId="6FA84BD8" w14:textId="77777777" w:rsidR="00410B8D" w:rsidRPr="00D505A9" w:rsidRDefault="00D45B5F"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Дану підсистему об’єднуємо із загальною</w:t>
      </w:r>
      <w:r w:rsidR="003C5D30" w:rsidRPr="00D505A9">
        <w:rPr>
          <w:rFonts w:ascii="Times New Roman" w:hAnsi="Times New Roman" w:cs="Times New Roman"/>
          <w:sz w:val="20"/>
          <w:szCs w:val="20"/>
          <w:lang w:val="uk-UA"/>
        </w:rPr>
        <w:t xml:space="preserve"> ф</w:t>
      </w:r>
      <w:r w:rsidR="00C14DA4">
        <w:rPr>
          <w:rFonts w:ascii="Times New Roman" w:hAnsi="Times New Roman" w:cs="Times New Roman"/>
          <w:sz w:val="20"/>
          <w:szCs w:val="20"/>
          <w:lang w:val="uk-UA"/>
        </w:rPr>
        <w:t>ункціонально</w:t>
      </w:r>
      <w:r w:rsidR="00F614D5">
        <w:rPr>
          <w:rFonts w:ascii="Times New Roman" w:hAnsi="Times New Roman" w:cs="Times New Roman"/>
          <w:sz w:val="20"/>
          <w:szCs w:val="20"/>
          <w:lang w:val="uk-UA"/>
        </w:rPr>
        <w:t>ю структурою автомобіля</w:t>
      </w:r>
      <w:r w:rsidR="00C14DA4">
        <w:rPr>
          <w:rFonts w:ascii="Times New Roman" w:hAnsi="Times New Roman" w:cs="Times New Roman"/>
          <w:sz w:val="20"/>
          <w:szCs w:val="20"/>
          <w:lang w:val="uk-UA"/>
        </w:rPr>
        <w:t xml:space="preserve"> (рис. </w:t>
      </w:r>
      <w:r w:rsidR="003C5D30" w:rsidRPr="00D505A9">
        <w:rPr>
          <w:rFonts w:ascii="Times New Roman" w:hAnsi="Times New Roman" w:cs="Times New Roman"/>
          <w:sz w:val="20"/>
          <w:szCs w:val="20"/>
          <w:lang w:val="uk-UA"/>
        </w:rPr>
        <w:t>3.2.). Для цього визначаємо, яким чином</w:t>
      </w:r>
      <w:r w:rsidR="009779BE" w:rsidRPr="00D505A9">
        <w:rPr>
          <w:rFonts w:ascii="Times New Roman" w:hAnsi="Times New Roman" w:cs="Times New Roman"/>
          <w:sz w:val="20"/>
          <w:szCs w:val="20"/>
          <w:lang w:val="uk-UA"/>
        </w:rPr>
        <w:t xml:space="preserve"> (послідовно або паралельно, тип зв’язків) і з якими основними процесами, зазначеними у пункті 1,</w:t>
      </w:r>
      <w:r w:rsidR="00DC3BD7" w:rsidRPr="00D505A9">
        <w:rPr>
          <w:rFonts w:ascii="Times New Roman" w:hAnsi="Times New Roman" w:cs="Times New Roman"/>
          <w:sz w:val="20"/>
          <w:szCs w:val="20"/>
          <w:lang w:val="uk-UA"/>
        </w:rPr>
        <w:t xml:space="preserve"> пов'язаний процес (або процеси)</w:t>
      </w:r>
      <w:r w:rsidR="001C2D3A" w:rsidRPr="00D505A9">
        <w:rPr>
          <w:rFonts w:ascii="Times New Roman" w:hAnsi="Times New Roman" w:cs="Times New Roman"/>
          <w:sz w:val="20"/>
          <w:szCs w:val="20"/>
          <w:lang w:val="uk-UA"/>
        </w:rPr>
        <w:t xml:space="preserve"> описаної підсистеми.</w:t>
      </w:r>
    </w:p>
    <w:p w14:paraId="2672A0E5" w14:textId="77777777" w:rsidR="004A705B" w:rsidRPr="00D505A9" w:rsidRDefault="00410B8D"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3.</w:t>
      </w:r>
      <w:r w:rsidR="00C14DA4">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Системні об’єкти «вхід – процес – вихід» (рівень А) та «зворотній зв'язок» (рівень В),</w:t>
      </w:r>
      <w:r w:rsidR="00436F92" w:rsidRPr="00D505A9">
        <w:rPr>
          <w:rFonts w:ascii="Times New Roman" w:hAnsi="Times New Roman" w:cs="Times New Roman"/>
          <w:sz w:val="20"/>
          <w:szCs w:val="20"/>
          <w:lang w:val="uk-UA"/>
        </w:rPr>
        <w:t xml:space="preserve"> щ</w:t>
      </w:r>
      <w:r w:rsidR="00F614D5">
        <w:rPr>
          <w:rFonts w:ascii="Times New Roman" w:hAnsi="Times New Roman" w:cs="Times New Roman"/>
          <w:sz w:val="20"/>
          <w:szCs w:val="20"/>
          <w:lang w:val="uk-UA"/>
        </w:rPr>
        <w:t>о утворюють енергоустановку (ЕУ) як підсистему автомобіля</w:t>
      </w:r>
      <w:r w:rsidR="00436F92" w:rsidRPr="00D505A9">
        <w:rPr>
          <w:rFonts w:ascii="Times New Roman" w:hAnsi="Times New Roman" w:cs="Times New Roman"/>
          <w:sz w:val="20"/>
          <w:szCs w:val="20"/>
          <w:lang w:val="uk-UA"/>
        </w:rPr>
        <w:t xml:space="preserve"> зі свої</w:t>
      </w:r>
      <w:r w:rsidR="004A705B" w:rsidRPr="00D505A9">
        <w:rPr>
          <w:rFonts w:ascii="Times New Roman" w:hAnsi="Times New Roman" w:cs="Times New Roman"/>
          <w:sz w:val="20"/>
          <w:szCs w:val="20"/>
          <w:lang w:val="uk-UA"/>
        </w:rPr>
        <w:t>ми системними властивостями, зо</w:t>
      </w:r>
      <w:r w:rsidR="00436F92" w:rsidRPr="00D505A9">
        <w:rPr>
          <w:rFonts w:ascii="Times New Roman" w:hAnsi="Times New Roman" w:cs="Times New Roman"/>
          <w:sz w:val="20"/>
          <w:szCs w:val="20"/>
          <w:lang w:val="uk-UA"/>
        </w:rPr>
        <w:t>бразити</w:t>
      </w:r>
      <w:r w:rsidR="004A705B" w:rsidRPr="00D505A9">
        <w:rPr>
          <w:rFonts w:ascii="Times New Roman" w:hAnsi="Times New Roman" w:cs="Times New Roman"/>
          <w:sz w:val="20"/>
          <w:szCs w:val="20"/>
          <w:lang w:val="uk-UA"/>
        </w:rPr>
        <w:t xml:space="preserve"> як показано на рис. 3.1.</w:t>
      </w:r>
    </w:p>
    <w:p w14:paraId="16933BBF" w14:textId="77777777" w:rsidR="00045929" w:rsidRPr="00D505A9" w:rsidRDefault="004A705B"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4.</w:t>
      </w:r>
      <w:r w:rsidR="00C14DA4">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Зобразити системні об’єкти рівнів С і D</w:t>
      </w:r>
      <w:r w:rsidR="00136999" w:rsidRPr="00D505A9">
        <w:rPr>
          <w:rFonts w:ascii="Times New Roman" w:hAnsi="Times New Roman" w:cs="Times New Roman"/>
          <w:sz w:val="20"/>
          <w:szCs w:val="20"/>
          <w:lang w:val="uk-UA"/>
        </w:rPr>
        <w:t>, що описують трансмісію ДТЗ. Енергетичний вихід процесу рівня А (</w:t>
      </w:r>
      <w:r w:rsidR="00136999" w:rsidRPr="00D505A9">
        <w:rPr>
          <w:rFonts w:ascii="Times New Roman" w:hAnsi="Times New Roman" w:cs="Times New Roman"/>
          <w:position w:val="-12"/>
          <w:sz w:val="20"/>
          <w:szCs w:val="20"/>
          <w:lang w:val="uk-UA"/>
        </w:rPr>
        <w:object w:dxaOrig="360" w:dyaOrig="360" w14:anchorId="66F0EDB8">
          <v:shape id="_x0000_i1049" type="#_x0000_t75" style="width:18.65pt;height:13.65pt" o:ole="">
            <v:imagedata r:id="rId59" o:title=""/>
          </v:shape>
          <o:OLEObject Type="Embed" ProgID="Equation.DSMT4" ShapeID="_x0000_i1049" DrawAspect="Content" ObjectID="_1851080344" r:id="rId60"/>
        </w:object>
      </w:r>
      <w:r w:rsidR="00136999" w:rsidRPr="00D505A9">
        <w:rPr>
          <w:rFonts w:ascii="Times New Roman" w:hAnsi="Times New Roman" w:cs="Times New Roman"/>
          <w:sz w:val="20"/>
          <w:szCs w:val="20"/>
          <w:lang w:val="uk-UA"/>
        </w:rPr>
        <w:t>і</w:t>
      </w:r>
      <w:r w:rsidR="00136999" w:rsidRPr="00D505A9">
        <w:rPr>
          <w:rFonts w:ascii="Times New Roman" w:hAnsi="Times New Roman" w:cs="Times New Roman"/>
          <w:position w:val="-12"/>
          <w:sz w:val="20"/>
          <w:szCs w:val="20"/>
          <w:lang w:val="uk-UA"/>
        </w:rPr>
        <w:object w:dxaOrig="260" w:dyaOrig="360" w14:anchorId="43DCA561">
          <v:shape id="_x0000_i1050" type="#_x0000_t75" style="width:12.65pt;height:13.65pt" o:ole="">
            <v:imagedata r:id="rId61" o:title=""/>
          </v:shape>
          <o:OLEObject Type="Embed" ProgID="Equation.DSMT4" ShapeID="_x0000_i1050" DrawAspect="Content" ObjectID="_1851080345" r:id="rId62"/>
        </w:object>
      </w:r>
      <w:r w:rsidR="002726B9" w:rsidRPr="00D505A9">
        <w:rPr>
          <w:rFonts w:ascii="Times New Roman" w:hAnsi="Times New Roman" w:cs="Times New Roman"/>
          <w:sz w:val="20"/>
          <w:szCs w:val="20"/>
          <w:lang w:val="uk-UA"/>
        </w:rPr>
        <w:t xml:space="preserve">) є входом процесу рівня С. результатом передачі енергії трансмісією </w:t>
      </w:r>
      <w:r w:rsidR="00C51A66" w:rsidRPr="00D505A9">
        <w:rPr>
          <w:rFonts w:ascii="Times New Roman" w:hAnsi="Times New Roman" w:cs="Times New Roman"/>
          <w:sz w:val="20"/>
          <w:szCs w:val="20"/>
          <w:lang w:val="uk-UA"/>
        </w:rPr>
        <w:t>є крутний момент</w:t>
      </w:r>
      <w:r w:rsidR="00C51A66" w:rsidRPr="00D505A9">
        <w:rPr>
          <w:rFonts w:ascii="Times New Roman" w:hAnsi="Times New Roman" w:cs="Times New Roman"/>
          <w:position w:val="-12"/>
          <w:sz w:val="20"/>
          <w:szCs w:val="20"/>
          <w:lang w:val="uk-UA"/>
        </w:rPr>
        <w:object w:dxaOrig="380" w:dyaOrig="360" w14:anchorId="02C1458C">
          <v:shape id="_x0000_i1051" type="#_x0000_t75" style="width:18.65pt;height:13.65pt" o:ole="">
            <v:imagedata r:id="rId63" o:title=""/>
          </v:shape>
          <o:OLEObject Type="Embed" ProgID="Equation.DSMT4" ShapeID="_x0000_i1051" DrawAspect="Content" ObjectID="_1851080346" r:id="rId64"/>
        </w:object>
      </w:r>
      <w:r w:rsidR="00C51A66" w:rsidRPr="00D505A9">
        <w:rPr>
          <w:rFonts w:ascii="Times New Roman" w:hAnsi="Times New Roman" w:cs="Times New Roman"/>
          <w:sz w:val="20"/>
          <w:szCs w:val="20"/>
          <w:lang w:val="uk-UA"/>
        </w:rPr>
        <w:t xml:space="preserve"> на колесах, величина якого залежить від передаточних чисел коробки передач</w:t>
      </w:r>
      <w:r w:rsidR="009D19F1" w:rsidRPr="00D505A9">
        <w:rPr>
          <w:rFonts w:ascii="Times New Roman" w:hAnsi="Times New Roman" w:cs="Times New Roman"/>
          <w:position w:val="-12"/>
          <w:sz w:val="20"/>
          <w:szCs w:val="20"/>
          <w:lang w:val="uk-UA"/>
        </w:rPr>
        <w:object w:dxaOrig="240" w:dyaOrig="360" w14:anchorId="4B95AE07">
          <v:shape id="_x0000_i1052" type="#_x0000_t75" style="width:12.65pt;height:13.65pt" o:ole="">
            <v:imagedata r:id="rId65" o:title=""/>
          </v:shape>
          <o:OLEObject Type="Embed" ProgID="Equation.DSMT4" ShapeID="_x0000_i1052" DrawAspect="Content" ObjectID="_1851080347" r:id="rId66"/>
        </w:object>
      </w:r>
      <w:r w:rsidR="009D19F1" w:rsidRPr="00D505A9">
        <w:rPr>
          <w:rFonts w:ascii="Times New Roman" w:hAnsi="Times New Roman" w:cs="Times New Roman"/>
          <w:sz w:val="20"/>
          <w:szCs w:val="20"/>
          <w:lang w:val="uk-UA"/>
        </w:rPr>
        <w:t>, головної передачі</w:t>
      </w:r>
      <w:r w:rsidR="009D19F1" w:rsidRPr="00D505A9">
        <w:rPr>
          <w:rFonts w:ascii="Times New Roman" w:hAnsi="Times New Roman" w:cs="Times New Roman"/>
          <w:position w:val="-12"/>
          <w:sz w:val="20"/>
          <w:szCs w:val="20"/>
          <w:lang w:val="uk-UA"/>
        </w:rPr>
        <w:object w:dxaOrig="260" w:dyaOrig="360" w14:anchorId="484215CA">
          <v:shape id="_x0000_i1053" type="#_x0000_t75" style="width:12.65pt;height:13.65pt" o:ole="">
            <v:imagedata r:id="rId67" o:title=""/>
          </v:shape>
          <o:OLEObject Type="Embed" ProgID="Equation.DSMT4" ShapeID="_x0000_i1053" DrawAspect="Content" ObjectID="_1851080348" r:id="rId68"/>
        </w:object>
      </w:r>
      <w:r w:rsidR="00BA7170" w:rsidRPr="00D505A9">
        <w:rPr>
          <w:rFonts w:ascii="Times New Roman" w:hAnsi="Times New Roman" w:cs="Times New Roman"/>
          <w:sz w:val="20"/>
          <w:szCs w:val="20"/>
          <w:lang w:val="uk-UA"/>
        </w:rPr>
        <w:t>та к.к.д. трансмісії</w:t>
      </w:r>
      <w:r w:rsidR="00BA7170" w:rsidRPr="00D505A9">
        <w:rPr>
          <w:rFonts w:ascii="Times New Roman" w:hAnsi="Times New Roman" w:cs="Times New Roman"/>
          <w:position w:val="-14"/>
          <w:sz w:val="20"/>
          <w:szCs w:val="20"/>
          <w:lang w:val="uk-UA"/>
        </w:rPr>
        <w:object w:dxaOrig="380" w:dyaOrig="380" w14:anchorId="2A4ACFA9">
          <v:shape id="_x0000_i1054" type="#_x0000_t75" style="width:18.65pt;height:13.65pt" o:ole="">
            <v:imagedata r:id="rId69" o:title=""/>
          </v:shape>
          <o:OLEObject Type="Embed" ProgID="Equation.DSMT4" ShapeID="_x0000_i1054" DrawAspect="Content" ObjectID="_1851080349" r:id="rId70"/>
        </w:object>
      </w:r>
      <w:r w:rsidR="00BA7170" w:rsidRPr="00D505A9">
        <w:rPr>
          <w:rFonts w:ascii="Times New Roman" w:hAnsi="Times New Roman" w:cs="Times New Roman"/>
          <w:sz w:val="20"/>
          <w:szCs w:val="20"/>
          <w:lang w:val="uk-UA"/>
        </w:rPr>
        <w:t xml:space="preserve"> , і частота обертання коліс ДТЗ</w:t>
      </w:r>
      <w:r w:rsidR="00045929" w:rsidRPr="00D505A9">
        <w:rPr>
          <w:rFonts w:ascii="Times New Roman" w:hAnsi="Times New Roman" w:cs="Times New Roman"/>
          <w:position w:val="-12"/>
          <w:sz w:val="20"/>
          <w:szCs w:val="20"/>
          <w:lang w:val="uk-UA"/>
        </w:rPr>
        <w:object w:dxaOrig="260" w:dyaOrig="360" w14:anchorId="130D41BE">
          <v:shape id="_x0000_i1055" type="#_x0000_t75" style="width:12.65pt;height:13.65pt" o:ole="">
            <v:imagedata r:id="rId71" o:title=""/>
          </v:shape>
          <o:OLEObject Type="Embed" ProgID="Equation.DSMT4" ShapeID="_x0000_i1055" DrawAspect="Content" ObjectID="_1851080350" r:id="rId72"/>
        </w:object>
      </w:r>
      <w:r w:rsidR="00045929" w:rsidRPr="00D505A9">
        <w:rPr>
          <w:rFonts w:ascii="Times New Roman" w:hAnsi="Times New Roman" w:cs="Times New Roman"/>
          <w:sz w:val="20"/>
          <w:szCs w:val="20"/>
          <w:lang w:val="uk-UA"/>
        </w:rPr>
        <w:t>.</w:t>
      </w:r>
    </w:p>
    <w:p w14:paraId="2967DDF6" w14:textId="77777777" w:rsidR="003937AA" w:rsidRPr="00D505A9" w:rsidRDefault="008F2D0A"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lastRenderedPageBreak/>
        <w:t>5.</w:t>
      </w:r>
      <w:r w:rsidR="00C14DA4">
        <w:rPr>
          <w:rFonts w:ascii="Times New Roman" w:hAnsi="Times New Roman" w:cs="Times New Roman"/>
          <w:sz w:val="20"/>
          <w:szCs w:val="20"/>
          <w:lang w:val="uk-UA"/>
        </w:rPr>
        <w:t xml:space="preserve"> </w:t>
      </w:r>
      <w:r w:rsidR="00F614D5">
        <w:rPr>
          <w:rFonts w:ascii="Times New Roman" w:hAnsi="Times New Roman" w:cs="Times New Roman"/>
          <w:sz w:val="20"/>
          <w:szCs w:val="20"/>
          <w:lang w:val="uk-UA"/>
        </w:rPr>
        <w:t>Внаслідок взаємодії в автомобілі</w:t>
      </w:r>
      <w:r w:rsidRPr="00D505A9">
        <w:rPr>
          <w:rFonts w:ascii="Times New Roman" w:hAnsi="Times New Roman" w:cs="Times New Roman"/>
          <w:sz w:val="20"/>
          <w:szCs w:val="20"/>
          <w:lang w:val="uk-UA"/>
        </w:rPr>
        <w:t xml:space="preserve"> через ходову частину</w:t>
      </w:r>
      <w:r w:rsidR="008C059C" w:rsidRPr="00D505A9">
        <w:rPr>
          <w:rFonts w:ascii="Times New Roman" w:hAnsi="Times New Roman" w:cs="Times New Roman"/>
          <w:sz w:val="20"/>
          <w:szCs w:val="20"/>
          <w:lang w:val="uk-UA"/>
        </w:rPr>
        <w:t xml:space="preserve"> (колеса) і кузов з середовищем (дорогою і повітрям) здійснюється перетворення обертального р</w:t>
      </w:r>
      <w:r w:rsidR="00F614D5">
        <w:rPr>
          <w:rFonts w:ascii="Times New Roman" w:hAnsi="Times New Roman" w:cs="Times New Roman"/>
          <w:sz w:val="20"/>
          <w:szCs w:val="20"/>
          <w:lang w:val="uk-UA"/>
        </w:rPr>
        <w:t>уху коліс в поступальний рух автомобіля</w:t>
      </w:r>
      <w:r w:rsidR="008C059C" w:rsidRPr="00D505A9">
        <w:rPr>
          <w:rFonts w:ascii="Times New Roman" w:hAnsi="Times New Roman" w:cs="Times New Roman"/>
          <w:sz w:val="20"/>
          <w:szCs w:val="20"/>
          <w:lang w:val="uk-UA"/>
        </w:rPr>
        <w:t xml:space="preserve"> (рівень Е). Виходом підсистеми</w:t>
      </w:r>
      <w:r w:rsidR="004336D9" w:rsidRPr="00D505A9">
        <w:rPr>
          <w:rFonts w:ascii="Times New Roman" w:hAnsi="Times New Roman" w:cs="Times New Roman"/>
          <w:sz w:val="20"/>
          <w:szCs w:val="20"/>
          <w:lang w:val="uk-UA"/>
        </w:rPr>
        <w:t xml:space="preserve"> Е і</w:t>
      </w:r>
      <w:r w:rsidR="00F614D5">
        <w:rPr>
          <w:rFonts w:ascii="Times New Roman" w:hAnsi="Times New Roman" w:cs="Times New Roman"/>
          <w:sz w:val="20"/>
          <w:szCs w:val="20"/>
          <w:lang w:val="uk-UA"/>
        </w:rPr>
        <w:t xml:space="preserve"> системи загалом є швидкість автомобіля</w:t>
      </w:r>
      <w:r w:rsidR="004336D9" w:rsidRPr="00D505A9">
        <w:rPr>
          <w:rFonts w:ascii="Times New Roman" w:hAnsi="Times New Roman" w:cs="Times New Roman"/>
          <w:sz w:val="20"/>
          <w:szCs w:val="20"/>
          <w:lang w:val="uk-UA"/>
        </w:rPr>
        <w:t xml:space="preserve"> </w:t>
      </w:r>
      <w:r w:rsidR="004336D9" w:rsidRPr="00D505A9">
        <w:rPr>
          <w:rFonts w:ascii="Times New Roman" w:hAnsi="Times New Roman" w:cs="Times New Roman"/>
          <w:position w:val="-12"/>
          <w:sz w:val="20"/>
          <w:szCs w:val="20"/>
          <w:lang w:val="uk-UA"/>
        </w:rPr>
        <w:object w:dxaOrig="260" w:dyaOrig="360" w14:anchorId="7E9FC41A">
          <v:shape id="_x0000_i1056" type="#_x0000_t75" style="width:12.65pt;height:13.65pt" o:ole="">
            <v:imagedata r:id="rId73" o:title=""/>
          </v:shape>
          <o:OLEObject Type="Embed" ProgID="Equation.DSMT4" ShapeID="_x0000_i1056" DrawAspect="Content" ObjectID="_1851080351" r:id="rId74"/>
        </w:object>
      </w:r>
      <w:r w:rsidR="004336D9" w:rsidRPr="00D505A9">
        <w:rPr>
          <w:rFonts w:ascii="Times New Roman" w:hAnsi="Times New Roman" w:cs="Times New Roman"/>
          <w:sz w:val="20"/>
          <w:szCs w:val="20"/>
          <w:lang w:val="uk-UA"/>
        </w:rPr>
        <w:t xml:space="preserve"> та його прискорення </w:t>
      </w:r>
      <w:r w:rsidR="004336D9" w:rsidRPr="00D505A9">
        <w:rPr>
          <w:rFonts w:ascii="Times New Roman" w:hAnsi="Times New Roman" w:cs="Times New Roman"/>
          <w:position w:val="-24"/>
          <w:sz w:val="20"/>
          <w:szCs w:val="20"/>
          <w:lang w:val="uk-UA"/>
        </w:rPr>
        <w:object w:dxaOrig="480" w:dyaOrig="620" w14:anchorId="52330E7C">
          <v:shape id="_x0000_i1057" type="#_x0000_t75" style="width:26.35pt;height:26.35pt" o:ole="">
            <v:imagedata r:id="rId75" o:title=""/>
          </v:shape>
          <o:OLEObject Type="Embed" ProgID="Equation.DSMT4" ShapeID="_x0000_i1057" DrawAspect="Content" ObjectID="_1851080352" r:id="rId76"/>
        </w:object>
      </w:r>
      <w:r w:rsidR="00F614D5">
        <w:rPr>
          <w:rFonts w:ascii="Times New Roman" w:hAnsi="Times New Roman" w:cs="Times New Roman"/>
          <w:sz w:val="20"/>
          <w:szCs w:val="20"/>
          <w:lang w:val="uk-UA"/>
        </w:rPr>
        <w:t>, яке визначає режим руху автомобіля</w:t>
      </w:r>
      <w:r w:rsidR="003937AA" w:rsidRPr="00D505A9">
        <w:rPr>
          <w:rFonts w:ascii="Times New Roman" w:hAnsi="Times New Roman" w:cs="Times New Roman"/>
          <w:sz w:val="20"/>
          <w:szCs w:val="20"/>
          <w:lang w:val="uk-UA"/>
        </w:rPr>
        <w:t xml:space="preserve"> (розгін, усталений рух, сповільнення).</w:t>
      </w:r>
    </w:p>
    <w:p w14:paraId="10BAFC77" w14:textId="77777777" w:rsidR="00F2140F" w:rsidRPr="00D505A9" w:rsidRDefault="003937AA"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6.</w:t>
      </w:r>
      <w:r w:rsidR="00C14DA4">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Зворотній зв'язок (рівень F)</w:t>
      </w:r>
      <w:r w:rsidR="00FE46FE" w:rsidRPr="00D505A9">
        <w:rPr>
          <w:rFonts w:ascii="Times New Roman" w:hAnsi="Times New Roman" w:cs="Times New Roman"/>
          <w:sz w:val="20"/>
          <w:szCs w:val="20"/>
          <w:lang w:val="uk-UA"/>
        </w:rPr>
        <w:t xml:space="preserve"> управляє процесами рівнів А і С для реалізації заданого закону руху ДТЗ </w:t>
      </w:r>
      <w:r w:rsidR="00FE46FE" w:rsidRPr="00D505A9">
        <w:rPr>
          <w:rFonts w:ascii="Times New Roman" w:hAnsi="Times New Roman" w:cs="Times New Roman"/>
          <w:position w:val="-12"/>
          <w:sz w:val="20"/>
          <w:szCs w:val="20"/>
          <w:lang w:val="uk-UA"/>
        </w:rPr>
        <w:object w:dxaOrig="1020" w:dyaOrig="360" w14:anchorId="0BBF7A66">
          <v:shape id="_x0000_i1058" type="#_x0000_t75" style="width:53.35pt;height:13.65pt" o:ole="">
            <v:imagedata r:id="rId77" o:title=""/>
          </v:shape>
          <o:OLEObject Type="Embed" ProgID="Equation.DSMT4" ShapeID="_x0000_i1058" DrawAspect="Content" ObjectID="_1851080353" r:id="rId78"/>
        </w:object>
      </w:r>
      <w:r w:rsidR="00FE46FE" w:rsidRPr="00D505A9">
        <w:rPr>
          <w:rFonts w:ascii="Times New Roman" w:hAnsi="Times New Roman" w:cs="Times New Roman"/>
          <w:sz w:val="20"/>
          <w:szCs w:val="20"/>
          <w:lang w:val="uk-UA"/>
        </w:rPr>
        <w:t>або</w:t>
      </w:r>
      <w:r w:rsidR="00A624ED" w:rsidRPr="00D505A9">
        <w:rPr>
          <w:rFonts w:ascii="Times New Roman" w:hAnsi="Times New Roman" w:cs="Times New Roman"/>
          <w:position w:val="-12"/>
          <w:sz w:val="20"/>
          <w:szCs w:val="20"/>
          <w:lang w:val="uk-UA"/>
        </w:rPr>
        <w:object w:dxaOrig="940" w:dyaOrig="360" w14:anchorId="4BC75C3E">
          <v:shape id="_x0000_i1059" type="#_x0000_t75" style="width:48.65pt;height:13.65pt" o:ole="">
            <v:imagedata r:id="rId79" o:title=""/>
          </v:shape>
          <o:OLEObject Type="Embed" ProgID="Equation.DSMT4" ShapeID="_x0000_i1059" DrawAspect="Content" ObjectID="_1851080354" r:id="rId80"/>
        </w:object>
      </w:r>
      <w:r w:rsidR="00A624ED" w:rsidRPr="00D505A9">
        <w:rPr>
          <w:rFonts w:ascii="Times New Roman" w:hAnsi="Times New Roman" w:cs="Times New Roman"/>
          <w:sz w:val="20"/>
          <w:szCs w:val="20"/>
          <w:lang w:val="uk-UA"/>
        </w:rPr>
        <w:t>той чи інший їздовий цикл</w:t>
      </w:r>
      <w:r w:rsidR="00F26580" w:rsidRPr="00D505A9">
        <w:rPr>
          <w:rFonts w:ascii="Times New Roman" w:hAnsi="Times New Roman" w:cs="Times New Roman"/>
          <w:sz w:val="20"/>
          <w:szCs w:val="20"/>
          <w:lang w:val="uk-UA"/>
        </w:rPr>
        <w:t>), чи в кожний момент</w:t>
      </w:r>
      <w:r w:rsidR="009860ED">
        <w:rPr>
          <w:rFonts w:ascii="Times New Roman" w:hAnsi="Times New Roman" w:cs="Times New Roman"/>
          <w:sz w:val="20"/>
          <w:szCs w:val="20"/>
          <w:lang w:val="uk-UA"/>
        </w:rPr>
        <w:t xml:space="preserve"> коректує швидкість автомобіля</w:t>
      </w:r>
      <w:r w:rsidR="00F26580" w:rsidRPr="00D505A9">
        <w:rPr>
          <w:rFonts w:ascii="Times New Roman" w:hAnsi="Times New Roman" w:cs="Times New Roman"/>
          <w:sz w:val="20"/>
          <w:szCs w:val="20"/>
          <w:lang w:val="uk-UA"/>
        </w:rPr>
        <w:t xml:space="preserve"> (імітує дії водія) в залежності від дорожніх, транспортних, атмосферних та інших факторів, які мають місце на реальному маршруті, через</w:t>
      </w:r>
      <w:r w:rsidR="00585884" w:rsidRPr="00D505A9">
        <w:rPr>
          <w:rFonts w:ascii="Times New Roman" w:hAnsi="Times New Roman" w:cs="Times New Roman"/>
          <w:sz w:val="20"/>
          <w:szCs w:val="20"/>
          <w:lang w:val="uk-UA"/>
        </w:rPr>
        <w:t xml:space="preserve"> зада</w:t>
      </w:r>
      <w:r w:rsidR="00974461" w:rsidRPr="00D505A9">
        <w:rPr>
          <w:rFonts w:ascii="Times New Roman" w:hAnsi="Times New Roman" w:cs="Times New Roman"/>
          <w:sz w:val="20"/>
          <w:szCs w:val="20"/>
          <w:lang w:val="uk-UA"/>
        </w:rPr>
        <w:t>ва</w:t>
      </w:r>
      <w:r w:rsidR="00585884" w:rsidRPr="00D505A9">
        <w:rPr>
          <w:rFonts w:ascii="Times New Roman" w:hAnsi="Times New Roman" w:cs="Times New Roman"/>
          <w:sz w:val="20"/>
          <w:szCs w:val="20"/>
          <w:lang w:val="uk-UA"/>
        </w:rPr>
        <w:t xml:space="preserve">ння значень величини </w:t>
      </w:r>
      <w:r w:rsidR="00393687" w:rsidRPr="00D505A9">
        <w:rPr>
          <w:rFonts w:ascii="Times New Roman" w:hAnsi="Times New Roman" w:cs="Times New Roman"/>
          <w:position w:val="-12"/>
          <w:sz w:val="20"/>
          <w:szCs w:val="20"/>
          <w:lang w:val="uk-UA"/>
        </w:rPr>
        <w:object w:dxaOrig="320" w:dyaOrig="360" w14:anchorId="3A2A916A">
          <v:shape id="_x0000_i1060" type="#_x0000_t75" style="width:16.65pt;height:13.65pt" o:ole="">
            <v:imagedata r:id="rId81" o:title=""/>
          </v:shape>
          <o:OLEObject Type="Embed" ProgID="Equation.DSMT4" ShapeID="_x0000_i1060" DrawAspect="Content" ObjectID="_1851080355" r:id="rId82"/>
        </w:object>
      </w:r>
      <w:r w:rsidR="00393687" w:rsidRPr="00D505A9">
        <w:rPr>
          <w:rFonts w:ascii="Times New Roman" w:hAnsi="Times New Roman" w:cs="Times New Roman"/>
          <w:sz w:val="20"/>
          <w:szCs w:val="20"/>
          <w:lang w:val="uk-UA"/>
        </w:rPr>
        <w:t xml:space="preserve">і швидкості </w:t>
      </w:r>
      <w:r w:rsidR="00393687" w:rsidRPr="00D505A9">
        <w:rPr>
          <w:rFonts w:ascii="Times New Roman" w:hAnsi="Times New Roman" w:cs="Times New Roman"/>
          <w:position w:val="-12"/>
          <w:sz w:val="20"/>
          <w:szCs w:val="20"/>
          <w:lang w:val="uk-UA"/>
        </w:rPr>
        <w:object w:dxaOrig="300" w:dyaOrig="360" w14:anchorId="0E194FA6">
          <v:shape id="_x0000_i1061" type="#_x0000_t75" style="width:13.65pt;height:13.65pt" o:ole="">
            <v:imagedata r:id="rId83" o:title=""/>
          </v:shape>
          <o:OLEObject Type="Embed" ProgID="Equation.DSMT4" ShapeID="_x0000_i1061" DrawAspect="Content" ObjectID="_1851080356" r:id="rId84"/>
        </w:object>
      </w:r>
      <w:r w:rsidR="00AD0DE6" w:rsidRPr="00D505A9">
        <w:rPr>
          <w:rFonts w:ascii="Times New Roman" w:hAnsi="Times New Roman" w:cs="Times New Roman"/>
          <w:sz w:val="20"/>
          <w:szCs w:val="20"/>
          <w:lang w:val="uk-UA"/>
        </w:rPr>
        <w:t xml:space="preserve">відкриття важеля управління паливоподачею, частоти обертання двигуна </w:t>
      </w:r>
      <w:r w:rsidR="00AD0DE6" w:rsidRPr="00D505A9">
        <w:rPr>
          <w:rFonts w:ascii="Times New Roman" w:hAnsi="Times New Roman" w:cs="Times New Roman"/>
          <w:position w:val="-12"/>
          <w:sz w:val="20"/>
          <w:szCs w:val="20"/>
          <w:lang w:val="uk-UA"/>
        </w:rPr>
        <w:object w:dxaOrig="380" w:dyaOrig="360" w14:anchorId="7C11595C">
          <v:shape id="_x0000_i1062" type="#_x0000_t75" style="width:18.65pt;height:13.65pt" o:ole="">
            <v:imagedata r:id="rId85" o:title=""/>
          </v:shape>
          <o:OLEObject Type="Embed" ProgID="Equation.DSMT4" ShapeID="_x0000_i1062" DrawAspect="Content" ObjectID="_1851080357" r:id="rId86"/>
        </w:object>
      </w:r>
      <w:r w:rsidR="0074049E" w:rsidRPr="00D505A9">
        <w:rPr>
          <w:rFonts w:ascii="Times New Roman" w:hAnsi="Times New Roman" w:cs="Times New Roman"/>
          <w:sz w:val="20"/>
          <w:szCs w:val="20"/>
          <w:lang w:val="uk-UA"/>
        </w:rPr>
        <w:t>,  при якій відбувається переключення на більш високу</w:t>
      </w:r>
      <w:r w:rsidR="00974461" w:rsidRPr="00D505A9">
        <w:rPr>
          <w:rFonts w:ascii="Times New Roman" w:hAnsi="Times New Roman" w:cs="Times New Roman"/>
          <w:sz w:val="20"/>
          <w:szCs w:val="20"/>
          <w:lang w:val="uk-UA"/>
        </w:rPr>
        <w:t xml:space="preserve"> передачу при прискорення</w:t>
      </w:r>
      <w:r w:rsidR="0074049E" w:rsidRPr="00D505A9">
        <w:rPr>
          <w:rFonts w:ascii="Times New Roman" w:hAnsi="Times New Roman" w:cs="Times New Roman"/>
          <w:sz w:val="20"/>
          <w:szCs w:val="20"/>
          <w:lang w:val="uk-UA"/>
        </w:rPr>
        <w:t>х, вибір передатного числа</w:t>
      </w:r>
      <w:r w:rsidR="00E54763" w:rsidRPr="00D505A9">
        <w:rPr>
          <w:rFonts w:ascii="Times New Roman" w:hAnsi="Times New Roman" w:cs="Times New Roman"/>
          <w:position w:val="-12"/>
          <w:sz w:val="20"/>
          <w:szCs w:val="20"/>
          <w:lang w:val="uk-UA"/>
        </w:rPr>
        <w:object w:dxaOrig="240" w:dyaOrig="360" w14:anchorId="409E1841">
          <v:shape id="_x0000_i1063" type="#_x0000_t75" style="width:12.65pt;height:13.65pt" o:ole="">
            <v:imagedata r:id="rId87" o:title=""/>
          </v:shape>
          <o:OLEObject Type="Embed" ProgID="Equation.DSMT4" ShapeID="_x0000_i1063" DrawAspect="Content" ObjectID="_1851080358" r:id="rId88"/>
        </w:object>
      </w:r>
      <w:r w:rsidR="00E54763" w:rsidRPr="00D505A9">
        <w:rPr>
          <w:rFonts w:ascii="Times New Roman" w:hAnsi="Times New Roman" w:cs="Times New Roman"/>
          <w:sz w:val="20"/>
          <w:szCs w:val="20"/>
          <w:lang w:val="uk-UA"/>
        </w:rPr>
        <w:t xml:space="preserve"> коробки передач і часу переключення передачі </w:t>
      </w:r>
      <w:r w:rsidR="00AB0011" w:rsidRPr="00D505A9">
        <w:rPr>
          <w:rFonts w:ascii="Times New Roman" w:hAnsi="Times New Roman" w:cs="Times New Roman"/>
          <w:position w:val="-12"/>
          <w:sz w:val="20"/>
          <w:szCs w:val="20"/>
          <w:lang w:val="uk-UA"/>
        </w:rPr>
        <w:object w:dxaOrig="260" w:dyaOrig="360" w14:anchorId="0C155CF1">
          <v:shape id="_x0000_i1064" type="#_x0000_t75" style="width:12.65pt;height:13.65pt" o:ole="">
            <v:imagedata r:id="rId89" o:title=""/>
          </v:shape>
          <o:OLEObject Type="Embed" ProgID="Equation.DSMT4" ShapeID="_x0000_i1064" DrawAspect="Content" ObjectID="_1851080359" r:id="rId90"/>
        </w:object>
      </w:r>
      <w:r w:rsidR="00AB0011" w:rsidRPr="00D505A9">
        <w:rPr>
          <w:rFonts w:ascii="Times New Roman" w:hAnsi="Times New Roman" w:cs="Times New Roman"/>
          <w:sz w:val="20"/>
          <w:szCs w:val="20"/>
          <w:lang w:val="uk-UA"/>
        </w:rPr>
        <w:t>.</w:t>
      </w:r>
    </w:p>
    <w:p w14:paraId="70740964" w14:textId="77777777" w:rsidR="00477F85" w:rsidRPr="00D505A9" w:rsidRDefault="00974461"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Ці параметри визначають режими роботи </w:t>
      </w:r>
      <w:r w:rsidR="007C73A1" w:rsidRPr="00D505A9">
        <w:rPr>
          <w:rFonts w:ascii="Times New Roman" w:hAnsi="Times New Roman" w:cs="Times New Roman"/>
          <w:sz w:val="20"/>
          <w:szCs w:val="20"/>
          <w:lang w:val="uk-UA"/>
        </w:rPr>
        <w:t>ЕУ (рівні А і В), тобто значення витрат палива</w:t>
      </w:r>
      <w:r w:rsidR="00CD3EE3" w:rsidRPr="00D505A9">
        <w:rPr>
          <w:rFonts w:ascii="Times New Roman" w:hAnsi="Times New Roman" w:cs="Times New Roman"/>
          <w:position w:val="-12"/>
          <w:sz w:val="20"/>
          <w:szCs w:val="20"/>
          <w:lang w:val="uk-UA"/>
        </w:rPr>
        <w:object w:dxaOrig="320" w:dyaOrig="360" w14:anchorId="2A9B4F89">
          <v:shape id="_x0000_i1065" type="#_x0000_t75" style="width:16.65pt;height:13.65pt" o:ole="">
            <v:imagedata r:id="rId91" o:title=""/>
          </v:shape>
          <o:OLEObject Type="Embed" ProgID="Equation.DSMT4" ShapeID="_x0000_i1065" DrawAspect="Content" ObjectID="_1851080360" r:id="rId92"/>
        </w:object>
      </w:r>
      <w:r w:rsidR="00477F85" w:rsidRPr="00D505A9">
        <w:rPr>
          <w:rFonts w:ascii="Times New Roman" w:hAnsi="Times New Roman" w:cs="Times New Roman"/>
          <w:sz w:val="20"/>
          <w:szCs w:val="20"/>
          <w:lang w:val="uk-UA"/>
        </w:rPr>
        <w:t xml:space="preserve">і повітря </w:t>
      </w:r>
      <w:r w:rsidR="00CD3EE3" w:rsidRPr="00D505A9">
        <w:rPr>
          <w:rFonts w:ascii="Times New Roman" w:hAnsi="Times New Roman" w:cs="Times New Roman"/>
          <w:position w:val="-12"/>
          <w:sz w:val="20"/>
          <w:szCs w:val="20"/>
          <w:lang w:val="uk-UA"/>
        </w:rPr>
        <w:object w:dxaOrig="460" w:dyaOrig="360" w14:anchorId="23470746">
          <v:shape id="_x0000_i1066" type="#_x0000_t75" style="width:23.35pt;height:13.65pt" o:ole="">
            <v:imagedata r:id="rId93" o:title=""/>
          </v:shape>
          <o:OLEObject Type="Embed" ProgID="Equation.DSMT4" ShapeID="_x0000_i1066" DrawAspect="Content" ObjectID="_1851080361" r:id="rId94"/>
        </w:object>
      </w:r>
      <w:r w:rsidR="00477F85" w:rsidRPr="00D505A9">
        <w:rPr>
          <w:rFonts w:ascii="Times New Roman" w:hAnsi="Times New Roman" w:cs="Times New Roman"/>
          <w:sz w:val="20"/>
          <w:szCs w:val="20"/>
          <w:lang w:val="uk-UA"/>
        </w:rPr>
        <w:t xml:space="preserve"> , необхідних для реалізації того чи іншого закону руху ДТЗ.</w:t>
      </w:r>
    </w:p>
    <w:p w14:paraId="2E9928F5" w14:textId="77777777" w:rsidR="00F91475" w:rsidRPr="00D505A9" w:rsidRDefault="00477F85" w:rsidP="00643859">
      <w:pPr>
        <w:pStyle w:val="a4"/>
        <w:spacing w:after="0"/>
        <w:ind w:left="0"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7.</w:t>
      </w:r>
      <w:r w:rsidR="00C14DA4">
        <w:rPr>
          <w:rFonts w:ascii="Times New Roman" w:hAnsi="Times New Roman" w:cs="Times New Roman"/>
          <w:sz w:val="20"/>
          <w:szCs w:val="20"/>
          <w:lang w:val="uk-UA"/>
        </w:rPr>
        <w:t xml:space="preserve"> </w:t>
      </w:r>
      <w:r w:rsidR="000E3B1B">
        <w:rPr>
          <w:rFonts w:ascii="Times New Roman" w:hAnsi="Times New Roman" w:cs="Times New Roman"/>
          <w:sz w:val="20"/>
          <w:szCs w:val="20"/>
          <w:lang w:val="uk-UA"/>
        </w:rPr>
        <w:t>Зобрази</w:t>
      </w:r>
      <w:r w:rsidRPr="00D505A9">
        <w:rPr>
          <w:rFonts w:ascii="Times New Roman" w:hAnsi="Times New Roman" w:cs="Times New Roman"/>
          <w:sz w:val="20"/>
          <w:szCs w:val="20"/>
          <w:lang w:val="uk-UA"/>
        </w:rPr>
        <w:t xml:space="preserve">ти основні </w:t>
      </w:r>
      <w:r w:rsidR="00F91475" w:rsidRPr="00D505A9">
        <w:rPr>
          <w:rFonts w:ascii="Times New Roman" w:hAnsi="Times New Roman" w:cs="Times New Roman"/>
          <w:sz w:val="20"/>
          <w:szCs w:val="20"/>
          <w:lang w:val="uk-UA"/>
        </w:rPr>
        <w:t>взаємозв’язки</w:t>
      </w:r>
      <w:r w:rsidRPr="00D505A9">
        <w:rPr>
          <w:rFonts w:ascii="Times New Roman" w:hAnsi="Times New Roman" w:cs="Times New Roman"/>
          <w:sz w:val="20"/>
          <w:szCs w:val="20"/>
          <w:lang w:val="uk-UA"/>
        </w:rPr>
        <w:t xml:space="preserve"> з </w:t>
      </w:r>
      <w:r w:rsidR="00F91475" w:rsidRPr="00D505A9">
        <w:rPr>
          <w:rFonts w:ascii="Times New Roman" w:hAnsi="Times New Roman" w:cs="Times New Roman"/>
          <w:sz w:val="20"/>
          <w:szCs w:val="20"/>
          <w:lang w:val="uk-UA"/>
        </w:rPr>
        <w:t>середовищем, які враховуються при дослідженні системи.</w:t>
      </w:r>
    </w:p>
    <w:p w14:paraId="44C4FA92" w14:textId="77777777" w:rsidR="00974461"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Зв</w:t>
      </w:r>
      <w:r w:rsidR="00CD3EE3" w:rsidRPr="00D505A9">
        <w:rPr>
          <w:rFonts w:ascii="Times New Roman" w:hAnsi="Times New Roman" w:cs="Times New Roman"/>
          <w:sz w:val="20"/>
          <w:szCs w:val="20"/>
          <w:lang w:val="uk-UA"/>
        </w:rPr>
        <w:t xml:space="preserve">1 </w:t>
      </w:r>
      <w:r w:rsidR="00880EA1" w:rsidRPr="00D505A9">
        <w:rPr>
          <w:rFonts w:ascii="Times New Roman" w:hAnsi="Times New Roman" w:cs="Times New Roman"/>
          <w:sz w:val="20"/>
          <w:szCs w:val="20"/>
          <w:lang w:val="uk-UA"/>
        </w:rPr>
        <w:t xml:space="preserve">–із середовища, яке характеризується тиском </w:t>
      </w:r>
      <w:r w:rsidR="007B4612" w:rsidRPr="00D505A9">
        <w:rPr>
          <w:rFonts w:ascii="Times New Roman" w:hAnsi="Times New Roman" w:cs="Times New Roman"/>
          <w:position w:val="-12"/>
          <w:sz w:val="20"/>
          <w:szCs w:val="20"/>
          <w:lang w:val="uk-UA"/>
        </w:rPr>
        <w:object w:dxaOrig="300" w:dyaOrig="360" w14:anchorId="76EECD5C">
          <v:shape id="_x0000_i1067" type="#_x0000_t75" style="width:13.65pt;height:13.65pt" o:ole="">
            <v:imagedata r:id="rId95" o:title=""/>
          </v:shape>
          <o:OLEObject Type="Embed" ProgID="Equation.DSMT4" ShapeID="_x0000_i1067" DrawAspect="Content" ObjectID="_1851080362" r:id="rId96"/>
        </w:object>
      </w:r>
      <w:r w:rsidR="00880EA1" w:rsidRPr="00D505A9">
        <w:rPr>
          <w:rFonts w:ascii="Times New Roman" w:hAnsi="Times New Roman" w:cs="Times New Roman"/>
          <w:sz w:val="20"/>
          <w:szCs w:val="20"/>
          <w:lang w:val="uk-UA"/>
        </w:rPr>
        <w:t xml:space="preserve">, температурою </w:t>
      </w:r>
      <w:r w:rsidR="007B4612" w:rsidRPr="00D505A9">
        <w:rPr>
          <w:rFonts w:ascii="Times New Roman" w:hAnsi="Times New Roman" w:cs="Times New Roman"/>
          <w:position w:val="-12"/>
          <w:sz w:val="20"/>
          <w:szCs w:val="20"/>
          <w:lang w:val="uk-UA"/>
        </w:rPr>
        <w:object w:dxaOrig="279" w:dyaOrig="360" w14:anchorId="424946D2">
          <v:shape id="_x0000_i1068" type="#_x0000_t75" style="width:13.65pt;height:13.65pt" o:ole="">
            <v:imagedata r:id="rId97" o:title=""/>
          </v:shape>
          <o:OLEObject Type="Embed" ProgID="Equation.DSMT4" ShapeID="_x0000_i1068" DrawAspect="Content" ObjectID="_1851080363" r:id="rId98"/>
        </w:object>
      </w:r>
      <w:r w:rsidR="00880EA1" w:rsidRPr="00D505A9">
        <w:rPr>
          <w:rFonts w:ascii="Times New Roman" w:hAnsi="Times New Roman" w:cs="Times New Roman"/>
          <w:sz w:val="20"/>
          <w:szCs w:val="20"/>
          <w:lang w:val="uk-UA"/>
        </w:rPr>
        <w:t xml:space="preserve">і відносною вологістю </w:t>
      </w:r>
      <w:r w:rsidR="007B4612" w:rsidRPr="00D505A9">
        <w:rPr>
          <w:rFonts w:ascii="Times New Roman" w:hAnsi="Times New Roman" w:cs="Times New Roman"/>
          <w:position w:val="-12"/>
          <w:sz w:val="20"/>
          <w:szCs w:val="20"/>
          <w:lang w:val="uk-UA"/>
        </w:rPr>
        <w:object w:dxaOrig="279" w:dyaOrig="360" w14:anchorId="102EBEA2">
          <v:shape id="_x0000_i1069" type="#_x0000_t75" style="width:13.65pt;height:13.65pt" o:ole="">
            <v:imagedata r:id="rId99" o:title=""/>
          </v:shape>
          <o:OLEObject Type="Embed" ProgID="Equation.DSMT4" ShapeID="_x0000_i1069" DrawAspect="Content" ObjectID="_1851080364" r:id="rId100"/>
        </w:object>
      </w:r>
      <w:r w:rsidR="00880EA1" w:rsidRPr="00D505A9">
        <w:rPr>
          <w:rFonts w:ascii="Times New Roman" w:hAnsi="Times New Roman" w:cs="Times New Roman"/>
          <w:sz w:val="20"/>
          <w:szCs w:val="20"/>
          <w:lang w:val="uk-UA"/>
        </w:rPr>
        <w:t>поступає паливо і повітря в процесі рівня А</w:t>
      </w:r>
      <w:r w:rsidR="007B4612" w:rsidRPr="00D505A9">
        <w:rPr>
          <w:rFonts w:ascii="Times New Roman" w:hAnsi="Times New Roman" w:cs="Times New Roman"/>
          <w:sz w:val="20"/>
          <w:szCs w:val="20"/>
          <w:lang w:val="uk-UA"/>
        </w:rPr>
        <w:t>;</w:t>
      </w:r>
    </w:p>
    <w:p w14:paraId="53CD9C63" w14:textId="77777777" w:rsidR="009751D6" w:rsidRPr="00D505A9" w:rsidRDefault="009860ED" w:rsidP="00643859">
      <w:pPr>
        <w:pStyle w:val="a4"/>
        <w:spacing w:after="0"/>
        <w:ind w:left="0" w:firstLine="708"/>
        <w:jc w:val="both"/>
        <w:rPr>
          <w:rFonts w:ascii="Times New Roman" w:hAnsi="Times New Roman" w:cs="Times New Roman"/>
          <w:position w:val="-12"/>
          <w:sz w:val="20"/>
          <w:szCs w:val="20"/>
          <w:lang w:val="uk-UA"/>
        </w:rPr>
      </w:pPr>
      <w:r>
        <w:rPr>
          <w:rFonts w:ascii="Times New Roman" w:hAnsi="Times New Roman" w:cs="Times New Roman"/>
          <w:position w:val="-12"/>
          <w:sz w:val="20"/>
          <w:szCs w:val="20"/>
          <w:lang w:val="uk-UA"/>
        </w:rPr>
        <w:t xml:space="preserve">Зв </w:t>
      </w:r>
      <w:r w:rsidR="007B4612" w:rsidRPr="00D505A9">
        <w:rPr>
          <w:rFonts w:ascii="Times New Roman" w:hAnsi="Times New Roman" w:cs="Times New Roman"/>
          <w:position w:val="-12"/>
          <w:sz w:val="20"/>
          <w:szCs w:val="20"/>
          <w:lang w:val="uk-UA"/>
        </w:rPr>
        <w:t xml:space="preserve">2 – середовищу </w:t>
      </w:r>
      <w:r w:rsidR="009751D6" w:rsidRPr="00D505A9">
        <w:rPr>
          <w:rFonts w:ascii="Times New Roman" w:hAnsi="Times New Roman" w:cs="Times New Roman"/>
          <w:position w:val="-12"/>
          <w:sz w:val="20"/>
          <w:szCs w:val="20"/>
          <w:lang w:val="uk-UA"/>
        </w:rPr>
        <w:t>віддається частина теплової енергії, отриманої в процесі рівня А;</w:t>
      </w:r>
    </w:p>
    <w:p w14:paraId="11F56AA5" w14:textId="77777777" w:rsidR="00AE04CC"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Зв </w:t>
      </w:r>
      <w:r w:rsidR="009751D6" w:rsidRPr="00D505A9">
        <w:rPr>
          <w:rFonts w:ascii="Times New Roman" w:hAnsi="Times New Roman" w:cs="Times New Roman"/>
          <w:sz w:val="20"/>
          <w:szCs w:val="20"/>
          <w:lang w:val="uk-UA"/>
        </w:rPr>
        <w:t>3</w:t>
      </w:r>
      <w:r w:rsidR="004C495B" w:rsidRPr="00D505A9">
        <w:rPr>
          <w:rFonts w:ascii="Times New Roman" w:hAnsi="Times New Roman" w:cs="Times New Roman"/>
          <w:sz w:val="20"/>
          <w:szCs w:val="20"/>
          <w:lang w:val="uk-UA"/>
        </w:rPr>
        <w:t xml:space="preserve"> – в середовище поступає супутній вихід процесу рівня А (продукти згоряння</w:t>
      </w:r>
      <w:r w:rsidR="0003607D" w:rsidRPr="00D505A9">
        <w:rPr>
          <w:rFonts w:ascii="Times New Roman" w:hAnsi="Times New Roman" w:cs="Times New Roman"/>
          <w:position w:val="-12"/>
          <w:sz w:val="20"/>
          <w:szCs w:val="20"/>
          <w:lang w:val="uk-UA"/>
        </w:rPr>
        <w:object w:dxaOrig="440" w:dyaOrig="360" w14:anchorId="6C54063F">
          <v:shape id="_x0000_i1070" type="#_x0000_t75" style="width:23.35pt;height:13.65pt" o:ole="">
            <v:imagedata r:id="rId101" o:title=""/>
          </v:shape>
          <o:OLEObject Type="Embed" ProgID="Equation.DSMT4" ShapeID="_x0000_i1070" DrawAspect="Content" ObjectID="_1851080365" r:id="rId102"/>
        </w:object>
      </w:r>
      <w:r w:rsidR="00EE2551" w:rsidRPr="00D505A9">
        <w:rPr>
          <w:rFonts w:ascii="Times New Roman" w:hAnsi="Times New Roman" w:cs="Times New Roman"/>
          <w:sz w:val="20"/>
          <w:szCs w:val="20"/>
          <w:lang w:val="uk-UA"/>
        </w:rPr>
        <w:t xml:space="preserve"> , частина теплової енергії </w:t>
      </w:r>
      <w:r w:rsidR="0003607D" w:rsidRPr="00D505A9">
        <w:rPr>
          <w:rFonts w:ascii="Times New Roman" w:hAnsi="Times New Roman" w:cs="Times New Roman"/>
          <w:position w:val="-12"/>
          <w:sz w:val="20"/>
          <w:szCs w:val="20"/>
          <w:lang w:val="uk-UA"/>
        </w:rPr>
        <w:object w:dxaOrig="320" w:dyaOrig="360" w14:anchorId="6E807DF8">
          <v:shape id="_x0000_i1071" type="#_x0000_t75" style="width:16.65pt;height:13.65pt" o:ole="">
            <v:imagedata r:id="rId103" o:title=""/>
          </v:shape>
          <o:OLEObject Type="Embed" ProgID="Equation.DSMT4" ShapeID="_x0000_i1071" DrawAspect="Content" ObjectID="_1851080366" r:id="rId104"/>
        </w:object>
      </w:r>
      <w:r w:rsidR="00EE2551" w:rsidRPr="00D505A9">
        <w:rPr>
          <w:rFonts w:ascii="Times New Roman" w:hAnsi="Times New Roman" w:cs="Times New Roman"/>
          <w:sz w:val="20"/>
          <w:szCs w:val="20"/>
          <w:lang w:val="uk-UA"/>
        </w:rPr>
        <w:t xml:space="preserve"> , шумове забруднення </w:t>
      </w:r>
      <w:r w:rsidR="00EE2551" w:rsidRPr="00D505A9">
        <w:rPr>
          <w:rFonts w:ascii="Times New Roman" w:hAnsi="Times New Roman" w:cs="Times New Roman"/>
          <w:i/>
          <w:sz w:val="20"/>
          <w:szCs w:val="20"/>
          <w:lang w:val="uk-UA"/>
        </w:rPr>
        <w:t>W);</w:t>
      </w:r>
    </w:p>
    <w:p w14:paraId="0F08E5E8" w14:textId="77777777" w:rsidR="00905A23"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Зв </w:t>
      </w:r>
      <w:r w:rsidR="00AE04CC" w:rsidRPr="00D505A9">
        <w:rPr>
          <w:rFonts w:ascii="Times New Roman" w:hAnsi="Times New Roman" w:cs="Times New Roman"/>
          <w:sz w:val="20"/>
          <w:szCs w:val="20"/>
          <w:lang w:val="uk-UA"/>
        </w:rPr>
        <w:t>4 – середовищу віддається частина теплової енергії, яка утворюється</w:t>
      </w:r>
      <w:r w:rsidR="00905A23" w:rsidRPr="00D505A9">
        <w:rPr>
          <w:rFonts w:ascii="Times New Roman" w:hAnsi="Times New Roman" w:cs="Times New Roman"/>
          <w:sz w:val="20"/>
          <w:szCs w:val="20"/>
          <w:lang w:val="uk-UA"/>
        </w:rPr>
        <w:t xml:space="preserve"> в процесі рівня С (враховується к.к.д. трансмісії </w:t>
      </w:r>
      <w:r w:rsidR="00905A23" w:rsidRPr="00D505A9">
        <w:rPr>
          <w:rFonts w:ascii="Times New Roman" w:hAnsi="Times New Roman" w:cs="Times New Roman"/>
          <w:position w:val="-14"/>
          <w:sz w:val="20"/>
          <w:szCs w:val="20"/>
          <w:lang w:val="uk-UA"/>
        </w:rPr>
        <w:object w:dxaOrig="380" w:dyaOrig="380" w14:anchorId="526D8043">
          <v:shape id="_x0000_i1072" type="#_x0000_t75" style="width:18.65pt;height:13.65pt" o:ole="">
            <v:imagedata r:id="rId69" o:title=""/>
          </v:shape>
          <o:OLEObject Type="Embed" ProgID="Equation.DSMT4" ShapeID="_x0000_i1072" DrawAspect="Content" ObjectID="_1851080367" r:id="rId105"/>
        </w:object>
      </w:r>
      <w:r w:rsidR="00905A23" w:rsidRPr="00D505A9">
        <w:rPr>
          <w:rFonts w:ascii="Times New Roman" w:hAnsi="Times New Roman" w:cs="Times New Roman"/>
          <w:sz w:val="20"/>
          <w:szCs w:val="20"/>
          <w:lang w:val="uk-UA"/>
        </w:rPr>
        <w:t xml:space="preserve"> );</w:t>
      </w:r>
    </w:p>
    <w:p w14:paraId="63689DF7" w14:textId="77777777" w:rsidR="000825DC"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Зв </w:t>
      </w:r>
      <w:r w:rsidR="00E86A1B" w:rsidRPr="00D505A9">
        <w:rPr>
          <w:rFonts w:ascii="Times New Roman" w:hAnsi="Times New Roman" w:cs="Times New Roman"/>
          <w:sz w:val="20"/>
          <w:szCs w:val="20"/>
          <w:lang w:val="uk-UA"/>
        </w:rPr>
        <w:t>5 – відображає взаємодію ДТЗ</w:t>
      </w:r>
      <w:r w:rsidR="00A50D22" w:rsidRPr="00D505A9">
        <w:rPr>
          <w:rFonts w:ascii="Times New Roman" w:hAnsi="Times New Roman" w:cs="Times New Roman"/>
          <w:sz w:val="20"/>
          <w:szCs w:val="20"/>
          <w:lang w:val="uk-UA"/>
        </w:rPr>
        <w:t xml:space="preserve"> з повітрям, яка враховується силою опору</w:t>
      </w:r>
      <w:r w:rsidR="00643859" w:rsidRPr="00D505A9">
        <w:rPr>
          <w:rFonts w:ascii="Times New Roman" w:hAnsi="Times New Roman" w:cs="Times New Roman"/>
          <w:sz w:val="20"/>
          <w:szCs w:val="20"/>
          <w:lang w:val="uk-UA"/>
        </w:rPr>
        <w:t xml:space="preserve"> </w:t>
      </w:r>
      <w:r w:rsidR="00A50D22" w:rsidRPr="00D505A9">
        <w:rPr>
          <w:rFonts w:ascii="Times New Roman" w:hAnsi="Times New Roman" w:cs="Times New Roman"/>
          <w:sz w:val="20"/>
          <w:szCs w:val="20"/>
          <w:lang w:val="uk-UA"/>
        </w:rPr>
        <w:t xml:space="preserve">повітря </w:t>
      </w:r>
      <w:r w:rsidR="00A50D22" w:rsidRPr="00D505A9">
        <w:rPr>
          <w:rFonts w:ascii="Times New Roman" w:hAnsi="Times New Roman" w:cs="Times New Roman"/>
          <w:position w:val="-12"/>
          <w:sz w:val="20"/>
          <w:szCs w:val="20"/>
          <w:lang w:val="uk-UA"/>
        </w:rPr>
        <w:object w:dxaOrig="320" w:dyaOrig="360" w14:anchorId="4DDE7D34">
          <v:shape id="_x0000_i1073" type="#_x0000_t75" style="width:16.65pt;height:13.65pt" o:ole="">
            <v:imagedata r:id="rId106" o:title=""/>
          </v:shape>
          <o:OLEObject Type="Embed" ProgID="Equation.DSMT4" ShapeID="_x0000_i1073" DrawAspect="Content" ObjectID="_1851080368" r:id="rId107"/>
        </w:object>
      </w:r>
      <w:r w:rsidR="000825DC" w:rsidRPr="00D505A9">
        <w:rPr>
          <w:rFonts w:ascii="Times New Roman" w:hAnsi="Times New Roman" w:cs="Times New Roman"/>
          <w:sz w:val="20"/>
          <w:szCs w:val="20"/>
          <w:lang w:val="uk-UA"/>
        </w:rPr>
        <w:t>;</w:t>
      </w:r>
    </w:p>
    <w:p w14:paraId="3F80FEC6" w14:textId="77777777" w:rsidR="00AB0D0F" w:rsidRPr="00D505A9" w:rsidRDefault="009860ED" w:rsidP="00643859">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Зв </w:t>
      </w:r>
      <w:r w:rsidR="000825DC" w:rsidRPr="00D505A9">
        <w:rPr>
          <w:rFonts w:ascii="Times New Roman" w:hAnsi="Times New Roman" w:cs="Times New Roman"/>
          <w:sz w:val="20"/>
          <w:szCs w:val="20"/>
          <w:lang w:val="uk-UA"/>
        </w:rPr>
        <w:t xml:space="preserve">6 – відображає взаємодію ДТЗ з дорогою, яка враховується силою опору кочення </w:t>
      </w:r>
      <w:r w:rsidR="00AB0D0F" w:rsidRPr="00D505A9">
        <w:rPr>
          <w:rFonts w:ascii="Times New Roman" w:hAnsi="Times New Roman" w:cs="Times New Roman"/>
          <w:position w:val="-14"/>
          <w:sz w:val="20"/>
          <w:szCs w:val="20"/>
          <w:lang w:val="uk-UA"/>
        </w:rPr>
        <w:object w:dxaOrig="300" w:dyaOrig="380" w14:anchorId="6B761F30">
          <v:shape id="_x0000_i1074" type="#_x0000_t75" style="width:13.65pt;height:13.65pt" o:ole="">
            <v:imagedata r:id="rId108" o:title=""/>
          </v:shape>
          <o:OLEObject Type="Embed" ProgID="Equation.DSMT4" ShapeID="_x0000_i1074" DrawAspect="Content" ObjectID="_1851080369" r:id="rId109"/>
        </w:object>
      </w:r>
      <w:r w:rsidR="000825DC" w:rsidRPr="00D505A9">
        <w:rPr>
          <w:rFonts w:ascii="Times New Roman" w:hAnsi="Times New Roman" w:cs="Times New Roman"/>
          <w:sz w:val="20"/>
          <w:szCs w:val="20"/>
          <w:lang w:val="uk-UA"/>
        </w:rPr>
        <w:t xml:space="preserve"> і силою опору підйому </w:t>
      </w:r>
      <w:r w:rsidR="00AB0D0F" w:rsidRPr="00D505A9">
        <w:rPr>
          <w:rFonts w:ascii="Times New Roman" w:hAnsi="Times New Roman" w:cs="Times New Roman"/>
          <w:position w:val="-12"/>
          <w:sz w:val="20"/>
          <w:szCs w:val="20"/>
          <w:lang w:val="uk-UA"/>
        </w:rPr>
        <w:object w:dxaOrig="240" w:dyaOrig="360" w14:anchorId="2D975279">
          <v:shape id="_x0000_i1075" type="#_x0000_t75" style="width:12.65pt;height:13.65pt" o:ole="">
            <v:imagedata r:id="rId110" o:title=""/>
          </v:shape>
          <o:OLEObject Type="Embed" ProgID="Equation.DSMT4" ShapeID="_x0000_i1075" DrawAspect="Content" ObjectID="_1851080370" r:id="rId111"/>
        </w:object>
      </w:r>
      <w:r w:rsidR="00AB0D0F" w:rsidRPr="00D505A9">
        <w:rPr>
          <w:rFonts w:ascii="Times New Roman" w:hAnsi="Times New Roman" w:cs="Times New Roman"/>
          <w:sz w:val="20"/>
          <w:szCs w:val="20"/>
          <w:lang w:val="uk-UA"/>
        </w:rPr>
        <w:t>;</w:t>
      </w:r>
    </w:p>
    <w:p w14:paraId="5372FDF2" w14:textId="53135B71" w:rsidR="00D505A9" w:rsidRPr="00121B2A" w:rsidRDefault="009860ED" w:rsidP="00121B2A">
      <w:pPr>
        <w:pStyle w:val="a4"/>
        <w:spacing w:after="0"/>
        <w:ind w:left="0" w:firstLine="708"/>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Зв </w:t>
      </w:r>
      <w:r w:rsidR="00AB0D0F" w:rsidRPr="00D505A9">
        <w:rPr>
          <w:rFonts w:ascii="Times New Roman" w:hAnsi="Times New Roman" w:cs="Times New Roman"/>
          <w:sz w:val="20"/>
          <w:szCs w:val="20"/>
          <w:lang w:val="uk-UA"/>
        </w:rPr>
        <w:t>7 – враховує інформацію, що характеризує транспортні, атмосферні та інші умови, характ</w:t>
      </w:r>
      <w:r w:rsidR="00EA24C1" w:rsidRPr="00D505A9">
        <w:rPr>
          <w:rFonts w:ascii="Times New Roman" w:hAnsi="Times New Roman" w:cs="Times New Roman"/>
          <w:sz w:val="20"/>
          <w:szCs w:val="20"/>
          <w:lang w:val="uk-UA"/>
        </w:rPr>
        <w:t>е</w:t>
      </w:r>
      <w:r w:rsidR="00AB0D0F" w:rsidRPr="00D505A9">
        <w:rPr>
          <w:rFonts w:ascii="Times New Roman" w:hAnsi="Times New Roman" w:cs="Times New Roman"/>
          <w:sz w:val="20"/>
          <w:szCs w:val="20"/>
          <w:lang w:val="uk-UA"/>
        </w:rPr>
        <w:t xml:space="preserve">рні </w:t>
      </w:r>
      <w:r w:rsidR="00EA24C1" w:rsidRPr="00D505A9">
        <w:rPr>
          <w:rFonts w:ascii="Times New Roman" w:hAnsi="Times New Roman" w:cs="Times New Roman"/>
          <w:sz w:val="20"/>
          <w:szCs w:val="20"/>
          <w:lang w:val="uk-UA"/>
        </w:rPr>
        <w:t>для реального маршруту.</w:t>
      </w:r>
    </w:p>
    <w:p w14:paraId="7D850613" w14:textId="77777777" w:rsidR="009860ED" w:rsidRDefault="005D5FE4" w:rsidP="00121B2A">
      <w:pPr>
        <w:jc w:val="center"/>
        <w:rPr>
          <w:rFonts w:ascii="Times New Roman" w:hAnsi="Times New Roman" w:cs="Times New Roman"/>
          <w:b/>
          <w:i/>
          <w:sz w:val="20"/>
          <w:szCs w:val="20"/>
          <w:lang w:val="uk-UA"/>
        </w:rPr>
      </w:pPr>
      <w:r w:rsidRPr="005D5FE4">
        <w:rPr>
          <w:rFonts w:ascii="Times New Roman" w:eastAsia="Times New Roman" w:hAnsi="Times New Roman" w:cs="Times New Roman"/>
          <w:noProof/>
          <w:sz w:val="28"/>
          <w:szCs w:val="24"/>
          <w:lang w:val="uk-UA" w:eastAsia="uk-UA"/>
        </w:rPr>
        <w:lastRenderedPageBreak/>
        <w:drawing>
          <wp:inline distT="0" distB="0" distL="0" distR="0" wp14:anchorId="2143C44D" wp14:editId="3FCE775E">
            <wp:extent cx="4446905" cy="2633442"/>
            <wp:effectExtent l="0" t="0" r="0" b="0"/>
            <wp:docPr id="5" name="Рисунок 5" descr="D:\Downloads\IMG_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D:\Downloads\IMG_100.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446905" cy="2633442"/>
                    </a:xfrm>
                    <a:prstGeom prst="rect">
                      <a:avLst/>
                    </a:prstGeom>
                    <a:noFill/>
                    <a:ln>
                      <a:noFill/>
                    </a:ln>
                  </pic:spPr>
                </pic:pic>
              </a:graphicData>
            </a:graphic>
          </wp:inline>
        </w:drawing>
      </w:r>
    </w:p>
    <w:p w14:paraId="73470CF2" w14:textId="282DDB56" w:rsidR="005D5FE4" w:rsidRDefault="009860ED">
      <w:pPr>
        <w:rPr>
          <w:rFonts w:ascii="Times New Roman" w:hAnsi="Times New Roman" w:cs="Times New Roman"/>
          <w:b/>
          <w:i/>
          <w:sz w:val="20"/>
          <w:szCs w:val="20"/>
          <w:lang w:val="uk-UA"/>
        </w:rPr>
      </w:pPr>
      <w:r>
        <w:rPr>
          <w:rFonts w:ascii="Times New Roman" w:hAnsi="Times New Roman" w:cs="Times New Roman"/>
          <w:sz w:val="20"/>
          <w:szCs w:val="20"/>
          <w:lang w:val="uk-UA"/>
        </w:rPr>
        <w:t>Рисунок 3.1 – Схема системи «автомобіль-навколишнє середовище»</w:t>
      </w:r>
    </w:p>
    <w:p w14:paraId="07C89E79" w14:textId="77777777" w:rsidR="00D505A9" w:rsidRDefault="00D505A9" w:rsidP="00643859">
      <w:pPr>
        <w:pStyle w:val="a4"/>
        <w:spacing w:after="0"/>
        <w:ind w:left="0" w:firstLine="708"/>
        <w:jc w:val="both"/>
        <w:rPr>
          <w:rFonts w:ascii="Times New Roman" w:hAnsi="Times New Roman" w:cs="Times New Roman"/>
          <w:b/>
          <w:i/>
          <w:sz w:val="20"/>
          <w:szCs w:val="20"/>
          <w:lang w:val="uk-UA"/>
        </w:rPr>
      </w:pPr>
    </w:p>
    <w:p w14:paraId="3674337E" w14:textId="77777777" w:rsidR="00EA24C1" w:rsidRPr="00D505A9" w:rsidRDefault="00EA24C1" w:rsidP="00643859">
      <w:pPr>
        <w:pStyle w:val="a4"/>
        <w:spacing w:after="0"/>
        <w:ind w:left="0" w:firstLine="708"/>
        <w:jc w:val="both"/>
        <w:rPr>
          <w:rFonts w:ascii="Times New Roman" w:hAnsi="Times New Roman" w:cs="Times New Roman"/>
          <w:i/>
          <w:sz w:val="20"/>
          <w:szCs w:val="20"/>
          <w:lang w:val="uk-UA"/>
        </w:rPr>
      </w:pPr>
      <w:r w:rsidRPr="00D505A9">
        <w:rPr>
          <w:rFonts w:ascii="Times New Roman" w:hAnsi="Times New Roman" w:cs="Times New Roman"/>
          <w:b/>
          <w:i/>
          <w:sz w:val="20"/>
          <w:szCs w:val="20"/>
          <w:lang w:val="uk-UA"/>
        </w:rPr>
        <w:t>Контрольні питання</w:t>
      </w:r>
    </w:p>
    <w:p w14:paraId="22E830B5" w14:textId="77777777" w:rsidR="00EA24C1" w:rsidRPr="00D505A9" w:rsidRDefault="00EA24C1" w:rsidP="00643859">
      <w:pPr>
        <w:pStyle w:val="a4"/>
        <w:spacing w:after="0"/>
        <w:ind w:left="0" w:firstLine="708"/>
        <w:jc w:val="both"/>
        <w:rPr>
          <w:rFonts w:ascii="Times New Roman" w:hAnsi="Times New Roman" w:cs="Times New Roman"/>
          <w:sz w:val="20"/>
          <w:szCs w:val="20"/>
          <w:lang w:val="uk-UA"/>
        </w:rPr>
      </w:pPr>
    </w:p>
    <w:p w14:paraId="40A1519E" w14:textId="77777777" w:rsidR="003E31E4" w:rsidRPr="00D505A9" w:rsidRDefault="00DA5BF4" w:rsidP="00E74830">
      <w:pPr>
        <w:pStyle w:val="a4"/>
        <w:numPr>
          <w:ilvl w:val="0"/>
          <w:numId w:val="5"/>
        </w:numPr>
        <w:spacing w:after="0"/>
        <w:ind w:left="0" w:firstLine="0"/>
        <w:jc w:val="both"/>
        <w:rPr>
          <w:rFonts w:ascii="Times New Roman" w:hAnsi="Times New Roman" w:cs="Times New Roman"/>
          <w:sz w:val="20"/>
          <w:szCs w:val="20"/>
          <w:lang w:val="uk-UA"/>
        </w:rPr>
      </w:pPr>
      <w:r>
        <w:rPr>
          <w:rFonts w:ascii="Times New Roman" w:hAnsi="Times New Roman" w:cs="Times New Roman"/>
          <w:sz w:val="20"/>
          <w:szCs w:val="20"/>
          <w:lang w:val="uk-UA"/>
        </w:rPr>
        <w:t>Визначте ціль функціонування автомобіля</w:t>
      </w:r>
      <w:r w:rsidR="003E31E4" w:rsidRPr="00D505A9">
        <w:rPr>
          <w:rFonts w:ascii="Times New Roman" w:hAnsi="Times New Roman" w:cs="Times New Roman"/>
          <w:sz w:val="20"/>
          <w:szCs w:val="20"/>
          <w:lang w:val="uk-UA"/>
        </w:rPr>
        <w:t xml:space="preserve"> як системи.</w:t>
      </w:r>
    </w:p>
    <w:p w14:paraId="07C4E747" w14:textId="77777777" w:rsidR="009751D6" w:rsidRPr="00D505A9" w:rsidRDefault="003E31E4" w:rsidP="00E74830">
      <w:pPr>
        <w:pStyle w:val="a4"/>
        <w:numPr>
          <w:ilvl w:val="0"/>
          <w:numId w:val="5"/>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основні процеси системи, які забезпечують досягнення цих цілей.</w:t>
      </w:r>
    </w:p>
    <w:p w14:paraId="27E95035" w14:textId="77777777" w:rsidR="00DF1B56" w:rsidRPr="00D505A9" w:rsidRDefault="00DF1B56" w:rsidP="00E74830">
      <w:pPr>
        <w:pStyle w:val="a4"/>
        <w:numPr>
          <w:ilvl w:val="0"/>
          <w:numId w:val="5"/>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основні функціональні елементи системи, виділіть основні відношення між ними через оцінку їх участі в процесах системи.</w:t>
      </w:r>
    </w:p>
    <w:p w14:paraId="3CB6CAAF" w14:textId="77777777" w:rsidR="00DF1B56" w:rsidRPr="00D505A9" w:rsidRDefault="005A6052" w:rsidP="00E74830">
      <w:pPr>
        <w:pStyle w:val="a4"/>
        <w:numPr>
          <w:ilvl w:val="0"/>
          <w:numId w:val="5"/>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для всіх процесів параметри управління (зворотні зв’язки), що забезпечують зближення показників виходу із заданими показниками.</w:t>
      </w:r>
    </w:p>
    <w:p w14:paraId="4B8A75B6" w14:textId="77777777" w:rsidR="005A6052" w:rsidRPr="00D505A9" w:rsidRDefault="000F2564" w:rsidP="00E74830">
      <w:pPr>
        <w:pStyle w:val="a4"/>
        <w:numPr>
          <w:ilvl w:val="0"/>
          <w:numId w:val="5"/>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w:t>
      </w:r>
      <w:r w:rsidR="00DA5BF4">
        <w:rPr>
          <w:rFonts w:ascii="Times New Roman" w:hAnsi="Times New Roman" w:cs="Times New Roman"/>
          <w:sz w:val="20"/>
          <w:szCs w:val="20"/>
          <w:lang w:val="uk-UA"/>
        </w:rPr>
        <w:t xml:space="preserve"> найсуттєвіші взаємозв’язки автомобіля </w:t>
      </w:r>
      <w:r w:rsidRPr="00D505A9">
        <w:rPr>
          <w:rFonts w:ascii="Times New Roman" w:hAnsi="Times New Roman" w:cs="Times New Roman"/>
          <w:sz w:val="20"/>
          <w:szCs w:val="20"/>
          <w:lang w:val="uk-UA"/>
        </w:rPr>
        <w:t>із навколишнім середовищем.</w:t>
      </w:r>
    </w:p>
    <w:p w14:paraId="19D2B4AA" w14:textId="77777777" w:rsidR="00F852F4" w:rsidRPr="00D505A9" w:rsidRDefault="00F852F4" w:rsidP="00643859">
      <w:pPr>
        <w:pStyle w:val="a4"/>
        <w:spacing w:after="0"/>
        <w:ind w:left="0"/>
        <w:jc w:val="center"/>
        <w:rPr>
          <w:rFonts w:ascii="Times New Roman" w:hAnsi="Times New Roman" w:cs="Times New Roman"/>
          <w:sz w:val="20"/>
          <w:szCs w:val="20"/>
          <w:lang w:val="uk-UA"/>
        </w:rPr>
      </w:pPr>
    </w:p>
    <w:p w14:paraId="4369A6AA" w14:textId="77777777" w:rsidR="00E74830" w:rsidRPr="00D505A9" w:rsidRDefault="00E74830" w:rsidP="00643859">
      <w:pPr>
        <w:pStyle w:val="a4"/>
        <w:spacing w:after="0"/>
        <w:ind w:left="0"/>
        <w:jc w:val="center"/>
        <w:rPr>
          <w:rFonts w:ascii="Times New Roman" w:hAnsi="Times New Roman" w:cs="Times New Roman"/>
          <w:sz w:val="20"/>
          <w:szCs w:val="20"/>
          <w:lang w:val="uk-UA"/>
        </w:rPr>
      </w:pPr>
    </w:p>
    <w:p w14:paraId="472B977B" w14:textId="77777777" w:rsidR="00E74830" w:rsidRPr="00D505A9" w:rsidRDefault="00E74830" w:rsidP="00643859">
      <w:pPr>
        <w:pStyle w:val="a4"/>
        <w:spacing w:after="0"/>
        <w:ind w:left="0"/>
        <w:jc w:val="center"/>
        <w:rPr>
          <w:rFonts w:ascii="Times New Roman" w:hAnsi="Times New Roman" w:cs="Times New Roman"/>
          <w:sz w:val="20"/>
          <w:szCs w:val="20"/>
          <w:lang w:val="uk-UA"/>
        </w:rPr>
      </w:pPr>
    </w:p>
    <w:p w14:paraId="6E5F2DB6" w14:textId="77777777" w:rsidR="00E74830" w:rsidRPr="00D505A9" w:rsidRDefault="00E74830" w:rsidP="00643859">
      <w:pPr>
        <w:pStyle w:val="a4"/>
        <w:spacing w:after="0"/>
        <w:ind w:left="0"/>
        <w:jc w:val="center"/>
        <w:rPr>
          <w:rFonts w:ascii="Times New Roman" w:hAnsi="Times New Roman" w:cs="Times New Roman"/>
          <w:sz w:val="20"/>
          <w:szCs w:val="20"/>
          <w:lang w:val="uk-UA"/>
        </w:rPr>
      </w:pPr>
    </w:p>
    <w:p w14:paraId="54698BC3" w14:textId="77777777" w:rsidR="00E74830" w:rsidRPr="00D505A9" w:rsidRDefault="00E74830" w:rsidP="00643859">
      <w:pPr>
        <w:pStyle w:val="a4"/>
        <w:spacing w:after="0"/>
        <w:ind w:left="0"/>
        <w:jc w:val="center"/>
        <w:rPr>
          <w:rFonts w:ascii="Times New Roman" w:hAnsi="Times New Roman" w:cs="Times New Roman"/>
          <w:sz w:val="20"/>
          <w:szCs w:val="20"/>
          <w:lang w:val="uk-UA"/>
        </w:rPr>
      </w:pPr>
    </w:p>
    <w:p w14:paraId="7023A05D" w14:textId="77777777" w:rsidR="00E74830" w:rsidRPr="00D505A9" w:rsidRDefault="00E74830" w:rsidP="00643859">
      <w:pPr>
        <w:pStyle w:val="a4"/>
        <w:spacing w:after="0"/>
        <w:ind w:left="0"/>
        <w:jc w:val="center"/>
        <w:rPr>
          <w:rFonts w:ascii="Times New Roman" w:hAnsi="Times New Roman" w:cs="Times New Roman"/>
          <w:sz w:val="20"/>
          <w:szCs w:val="20"/>
          <w:lang w:val="uk-UA"/>
        </w:rPr>
      </w:pPr>
    </w:p>
    <w:p w14:paraId="21CBF889" w14:textId="77777777" w:rsidR="00E74830" w:rsidRPr="00D505A9" w:rsidRDefault="00E74830" w:rsidP="00643859">
      <w:pPr>
        <w:pStyle w:val="a4"/>
        <w:spacing w:after="0"/>
        <w:ind w:left="0"/>
        <w:jc w:val="center"/>
        <w:rPr>
          <w:rFonts w:ascii="Times New Roman" w:hAnsi="Times New Roman" w:cs="Times New Roman"/>
          <w:sz w:val="20"/>
          <w:szCs w:val="20"/>
          <w:lang w:val="uk-UA"/>
        </w:rPr>
      </w:pPr>
    </w:p>
    <w:p w14:paraId="290A7736" w14:textId="77777777" w:rsidR="00E74830" w:rsidRPr="00D505A9" w:rsidRDefault="00E74830" w:rsidP="00643859">
      <w:pPr>
        <w:pStyle w:val="a4"/>
        <w:spacing w:after="0"/>
        <w:ind w:left="0"/>
        <w:jc w:val="center"/>
        <w:rPr>
          <w:rFonts w:ascii="Times New Roman" w:hAnsi="Times New Roman" w:cs="Times New Roman"/>
          <w:sz w:val="20"/>
          <w:szCs w:val="20"/>
          <w:lang w:val="uk-UA"/>
        </w:rPr>
      </w:pPr>
    </w:p>
    <w:p w14:paraId="07048F71" w14:textId="1DE03148" w:rsidR="00E74830" w:rsidRPr="00D505A9" w:rsidRDefault="00E74830" w:rsidP="00121B2A">
      <w:pPr>
        <w:spacing w:after="0"/>
        <w:rPr>
          <w:rFonts w:ascii="Times New Roman" w:hAnsi="Times New Roman" w:cs="Times New Roman"/>
          <w:b/>
          <w:sz w:val="20"/>
          <w:szCs w:val="20"/>
          <w:u w:val="single"/>
          <w:lang w:val="uk-UA"/>
        </w:rPr>
      </w:pPr>
    </w:p>
    <w:p w14:paraId="54FFA782" w14:textId="6BE572D8" w:rsidR="006C10C1" w:rsidRPr="00D505A9" w:rsidRDefault="006A08A1" w:rsidP="00087129">
      <w:pPr>
        <w:spacing w:after="0"/>
        <w:jc w:val="both"/>
        <w:rPr>
          <w:rFonts w:ascii="Times New Roman" w:hAnsi="Times New Roman" w:cs="Times New Roman"/>
          <w:sz w:val="20"/>
          <w:szCs w:val="20"/>
          <w:lang w:val="uk-UA"/>
        </w:rPr>
      </w:pPr>
      <w:r w:rsidRPr="00D505A9">
        <w:rPr>
          <w:rFonts w:ascii="Times New Roman" w:hAnsi="Times New Roman" w:cs="Times New Roman"/>
          <w:b/>
          <w:sz w:val="20"/>
          <w:szCs w:val="20"/>
          <w:u w:val="single"/>
          <w:lang w:val="uk-UA"/>
        </w:rPr>
        <w:lastRenderedPageBreak/>
        <w:t>4</w:t>
      </w:r>
      <w:r w:rsidR="006C10C1" w:rsidRPr="00D505A9">
        <w:rPr>
          <w:rFonts w:ascii="Times New Roman" w:hAnsi="Times New Roman" w:cs="Times New Roman"/>
          <w:b/>
          <w:sz w:val="20"/>
          <w:szCs w:val="20"/>
          <w:u w:val="single"/>
          <w:lang w:val="uk-UA"/>
        </w:rPr>
        <w:t>. «Визначення можливих варіантів</w:t>
      </w:r>
      <w:r w:rsidRPr="00D505A9">
        <w:rPr>
          <w:rFonts w:ascii="Times New Roman" w:hAnsi="Times New Roman" w:cs="Times New Roman"/>
          <w:b/>
          <w:sz w:val="20"/>
          <w:szCs w:val="20"/>
          <w:u w:val="single"/>
          <w:lang w:val="uk-UA"/>
        </w:rPr>
        <w:t xml:space="preserve"> поліпшення властивостей об’єктів автомобільної техніки</w:t>
      </w:r>
      <w:r w:rsidR="006C10C1" w:rsidRPr="00D505A9">
        <w:rPr>
          <w:rFonts w:ascii="Times New Roman" w:hAnsi="Times New Roman" w:cs="Times New Roman"/>
          <w:b/>
          <w:sz w:val="20"/>
          <w:szCs w:val="20"/>
          <w:u w:val="single"/>
          <w:lang w:val="uk-UA"/>
        </w:rPr>
        <w:t>»</w:t>
      </w:r>
    </w:p>
    <w:p w14:paraId="6ECA0EAD" w14:textId="77777777" w:rsidR="006A08A1" w:rsidRPr="00D505A9" w:rsidRDefault="006A08A1" w:rsidP="00087129">
      <w:pPr>
        <w:spacing w:after="0"/>
        <w:jc w:val="both"/>
        <w:rPr>
          <w:rFonts w:ascii="Times New Roman" w:hAnsi="Times New Roman" w:cs="Times New Roman"/>
          <w:sz w:val="20"/>
          <w:szCs w:val="20"/>
          <w:lang w:val="uk-UA"/>
        </w:rPr>
      </w:pPr>
    </w:p>
    <w:p w14:paraId="58A1E4A1" w14:textId="5C73C0F4" w:rsidR="002B5196" w:rsidRPr="00D505A9" w:rsidRDefault="002B5196"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w:p>
    <w:p w14:paraId="55CCCFFA" w14:textId="77777777" w:rsidR="00C92ACE" w:rsidRPr="00D505A9" w:rsidRDefault="002B5196" w:rsidP="00087129">
      <w:pPr>
        <w:spacing w:after="0"/>
        <w:ind w:firstLine="708"/>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Метод морфологічного аналізу і синтезу спрямований на послідовний </w:t>
      </w:r>
      <w:r w:rsidR="00C92ACE" w:rsidRPr="00D505A9">
        <w:rPr>
          <w:rFonts w:ascii="Times New Roman" w:hAnsi="Times New Roman" w:cs="Times New Roman"/>
          <w:sz w:val="20"/>
          <w:szCs w:val="20"/>
          <w:lang w:val="uk-UA"/>
        </w:rPr>
        <w:t>пе</w:t>
      </w:r>
      <w:r w:rsidRPr="00D505A9">
        <w:rPr>
          <w:rFonts w:ascii="Times New Roman" w:hAnsi="Times New Roman" w:cs="Times New Roman"/>
          <w:sz w:val="20"/>
          <w:szCs w:val="20"/>
          <w:lang w:val="uk-UA"/>
        </w:rPr>
        <w:t>ребір усіх</w:t>
      </w:r>
      <w:r w:rsidR="00C92ACE" w:rsidRPr="00D505A9">
        <w:rPr>
          <w:rFonts w:ascii="Times New Roman" w:hAnsi="Times New Roman" w:cs="Times New Roman"/>
          <w:sz w:val="20"/>
          <w:szCs w:val="20"/>
          <w:lang w:val="uk-UA"/>
        </w:rPr>
        <w:t xml:space="preserve"> можливих варіантів і є яскравим прикладом системного підходу до рішення інженерних задач.</w:t>
      </w:r>
    </w:p>
    <w:p w14:paraId="2D537B58" w14:textId="77777777" w:rsidR="00C92ACE" w:rsidRPr="00D505A9" w:rsidRDefault="00C92ACE" w:rsidP="00087129">
      <w:pPr>
        <w:spacing w:after="0"/>
        <w:ind w:firstLine="708"/>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 xml:space="preserve">Мета досліду – </w:t>
      </w:r>
      <w:r w:rsidRPr="00D505A9">
        <w:rPr>
          <w:rFonts w:ascii="Times New Roman" w:hAnsi="Times New Roman" w:cs="Times New Roman"/>
          <w:sz w:val="20"/>
          <w:szCs w:val="20"/>
          <w:lang w:val="uk-UA"/>
        </w:rPr>
        <w:t xml:space="preserve">системно досліджувати усі можливі варіанти рішення задачі, які виникають із закономірностей будови (морфології) </w:t>
      </w:r>
      <w:r w:rsidR="005224EA">
        <w:rPr>
          <w:rFonts w:ascii="Times New Roman" w:hAnsi="Times New Roman" w:cs="Times New Roman"/>
          <w:sz w:val="20"/>
          <w:szCs w:val="20"/>
          <w:lang w:val="uk-UA"/>
        </w:rPr>
        <w:t>удосконалюваній  технічній системі</w:t>
      </w:r>
      <w:r w:rsidR="00FC584A" w:rsidRPr="00D505A9">
        <w:rPr>
          <w:rFonts w:ascii="Times New Roman" w:hAnsi="Times New Roman" w:cs="Times New Roman"/>
          <w:sz w:val="20"/>
          <w:szCs w:val="20"/>
          <w:lang w:val="uk-UA"/>
        </w:rPr>
        <w:t xml:space="preserve"> (ТС), і тим самим врахувати, крім відомих незвичайні варіанти, котрі при простому переборі могли бути знехтувані</w:t>
      </w:r>
      <w:r w:rsidR="00DA533A">
        <w:rPr>
          <w:rFonts w:ascii="Times New Roman" w:hAnsi="Times New Roman" w:cs="Times New Roman"/>
          <w:sz w:val="20"/>
          <w:szCs w:val="20"/>
          <w:lang w:val="uk-UA"/>
        </w:rPr>
        <w:t>. Морфологічний аналіз у своїх роботах застосовував проф. Матейчик В.П.</w:t>
      </w:r>
      <w:r w:rsidR="00BD5DD1" w:rsidRPr="00BD5DD1">
        <w:rPr>
          <w:rFonts w:ascii="Times New Roman" w:hAnsi="Times New Roman" w:cs="Times New Roman"/>
          <w:sz w:val="20"/>
          <w:szCs w:val="20"/>
          <w:lang w:val="uk-UA"/>
        </w:rPr>
        <w:t>[1]</w:t>
      </w:r>
      <w:r w:rsidR="00FC584A" w:rsidRPr="00D505A9">
        <w:rPr>
          <w:rFonts w:ascii="Times New Roman" w:hAnsi="Times New Roman" w:cs="Times New Roman"/>
          <w:sz w:val="20"/>
          <w:szCs w:val="20"/>
          <w:lang w:val="uk-UA"/>
        </w:rPr>
        <w:t>.</w:t>
      </w:r>
    </w:p>
    <w:p w14:paraId="76AFAA6B" w14:textId="77777777" w:rsidR="00127AEE" w:rsidRPr="00AF0158" w:rsidRDefault="00FC584A" w:rsidP="00AF0158">
      <w:pPr>
        <w:spacing w:after="0"/>
        <w:ind w:firstLine="708"/>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Суть методу</w:t>
      </w:r>
      <w:r w:rsidRPr="00D505A9">
        <w:rPr>
          <w:rFonts w:ascii="Times New Roman" w:hAnsi="Times New Roman" w:cs="Times New Roman"/>
          <w:sz w:val="20"/>
          <w:szCs w:val="20"/>
          <w:lang w:val="uk-UA"/>
        </w:rPr>
        <w:t xml:space="preserve"> полягає в тому, що в удосконалюваній ТС виділяють декілька характерних</w:t>
      </w:r>
      <w:r w:rsidR="007C7914" w:rsidRPr="00D505A9">
        <w:rPr>
          <w:rFonts w:ascii="Times New Roman" w:hAnsi="Times New Roman" w:cs="Times New Roman"/>
          <w:sz w:val="20"/>
          <w:szCs w:val="20"/>
          <w:lang w:val="uk-UA"/>
        </w:rPr>
        <w:t xml:space="preserve"> для неї структурних, морфологічних ознак. Таким чином, кожна ознака може характеризувати </w:t>
      </w:r>
      <w:r w:rsidR="00E06871" w:rsidRPr="00D505A9">
        <w:rPr>
          <w:rFonts w:ascii="Times New Roman" w:hAnsi="Times New Roman" w:cs="Times New Roman"/>
          <w:sz w:val="20"/>
          <w:szCs w:val="20"/>
          <w:lang w:val="uk-UA"/>
        </w:rPr>
        <w:t>якийсь конструктивний вузол (елемент структури) ТС, якусь функцію (або зв'язок між елементами</w:t>
      </w:r>
      <w:r w:rsidR="006F18D9" w:rsidRPr="00D505A9">
        <w:rPr>
          <w:rFonts w:ascii="Times New Roman" w:hAnsi="Times New Roman" w:cs="Times New Roman"/>
          <w:sz w:val="20"/>
          <w:szCs w:val="20"/>
          <w:lang w:val="uk-UA"/>
        </w:rPr>
        <w:t>), якийсь</w:t>
      </w:r>
      <w:r w:rsidR="00455BE9" w:rsidRPr="00D505A9">
        <w:rPr>
          <w:rFonts w:ascii="Times New Roman" w:hAnsi="Times New Roman" w:cs="Times New Roman"/>
          <w:sz w:val="20"/>
          <w:szCs w:val="20"/>
          <w:lang w:val="uk-UA"/>
        </w:rPr>
        <w:t xml:space="preserve"> режим роботи (або стану) ТС, якусь форму взаємодії вузлів (елементів), тобто параметри характеристики ТС, від котрих залежить вирішення проблеми і досягнення основної мети.</w:t>
      </w:r>
    </w:p>
    <w:p w14:paraId="4C29C7B4" w14:textId="0AABAE29" w:rsidR="00127AEE" w:rsidRPr="00AE30A3" w:rsidRDefault="004335EC" w:rsidP="00087129">
      <w:pPr>
        <w:spacing w:after="0"/>
        <w:jc w:val="both"/>
        <w:rPr>
          <w:rFonts w:ascii="Times New Roman" w:hAnsi="Times New Roman" w:cs="Times New Roman"/>
          <w:bCs/>
          <w:iCs/>
          <w:sz w:val="20"/>
          <w:szCs w:val="20"/>
          <w:lang w:val="uk-UA"/>
        </w:rPr>
      </w:pPr>
      <w:r>
        <w:rPr>
          <w:rFonts w:ascii="Times New Roman" w:hAnsi="Times New Roman" w:cs="Times New Roman"/>
          <w:b/>
          <w:i/>
          <w:sz w:val="20"/>
          <w:szCs w:val="20"/>
          <w:lang w:val="uk-UA"/>
        </w:rPr>
        <w:tab/>
      </w:r>
      <w:r w:rsidR="009802AD" w:rsidRPr="00AE30A3">
        <w:rPr>
          <w:rFonts w:ascii="Times New Roman" w:hAnsi="Times New Roman" w:cs="Times New Roman"/>
          <w:bCs/>
          <w:iCs/>
          <w:sz w:val="20"/>
          <w:szCs w:val="20"/>
          <w:lang w:val="uk-UA"/>
        </w:rPr>
        <w:t>В</w:t>
      </w:r>
      <w:r w:rsidRPr="00AE30A3">
        <w:rPr>
          <w:rFonts w:ascii="Times New Roman" w:hAnsi="Times New Roman" w:cs="Times New Roman"/>
          <w:bCs/>
          <w:iCs/>
          <w:sz w:val="20"/>
          <w:szCs w:val="20"/>
          <w:lang w:val="uk-UA"/>
        </w:rPr>
        <w:t>иконання роботи</w:t>
      </w:r>
      <w:r w:rsidR="00127AEE" w:rsidRPr="00AE30A3">
        <w:rPr>
          <w:rFonts w:ascii="Times New Roman" w:hAnsi="Times New Roman" w:cs="Times New Roman"/>
          <w:bCs/>
          <w:iCs/>
          <w:sz w:val="20"/>
          <w:szCs w:val="20"/>
          <w:lang w:val="uk-UA"/>
        </w:rPr>
        <w:t>:</w:t>
      </w:r>
    </w:p>
    <w:p w14:paraId="79DF0F8A" w14:textId="77777777" w:rsidR="00127AEE" w:rsidRPr="00D505A9" w:rsidRDefault="00127AEE" w:rsidP="00087129">
      <w:pPr>
        <w:pStyle w:val="a4"/>
        <w:numPr>
          <w:ilvl w:val="0"/>
          <w:numId w:val="7"/>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Виділити основні функці</w:t>
      </w:r>
      <w:r w:rsidR="00AF0158">
        <w:rPr>
          <w:rFonts w:ascii="Times New Roman" w:hAnsi="Times New Roman" w:cs="Times New Roman"/>
          <w:sz w:val="20"/>
          <w:szCs w:val="20"/>
          <w:lang w:val="uk-UA"/>
        </w:rPr>
        <w:t>ональні елементи системи</w:t>
      </w:r>
      <w:r w:rsidRPr="00D505A9">
        <w:rPr>
          <w:rFonts w:ascii="Times New Roman" w:hAnsi="Times New Roman" w:cs="Times New Roman"/>
          <w:sz w:val="20"/>
          <w:szCs w:val="20"/>
          <w:lang w:val="uk-UA"/>
        </w:rPr>
        <w:t>.</w:t>
      </w:r>
    </w:p>
    <w:p w14:paraId="7D642873" w14:textId="77777777" w:rsidR="00127AEE" w:rsidRPr="00D505A9" w:rsidRDefault="00DA5BF4" w:rsidP="00087129">
      <w:pPr>
        <w:spacing w:after="0"/>
        <w:ind w:firstLine="851"/>
        <w:jc w:val="both"/>
        <w:rPr>
          <w:rFonts w:ascii="Times New Roman" w:hAnsi="Times New Roman" w:cs="Times New Roman"/>
          <w:sz w:val="20"/>
          <w:szCs w:val="20"/>
          <w:lang w:val="uk-UA"/>
        </w:rPr>
      </w:pPr>
      <w:r>
        <w:rPr>
          <w:rFonts w:ascii="Times New Roman" w:hAnsi="Times New Roman" w:cs="Times New Roman"/>
          <w:sz w:val="20"/>
          <w:szCs w:val="20"/>
          <w:lang w:val="uk-UA"/>
        </w:rPr>
        <w:t>Представлення системи</w:t>
      </w:r>
      <w:r w:rsidR="00127AEE" w:rsidRPr="00D505A9">
        <w:rPr>
          <w:rFonts w:ascii="Times New Roman" w:hAnsi="Times New Roman" w:cs="Times New Roman"/>
          <w:sz w:val="20"/>
          <w:szCs w:val="20"/>
          <w:lang w:val="uk-UA"/>
        </w:rPr>
        <w:t xml:space="preserve">  в систем</w:t>
      </w:r>
      <w:r w:rsidR="00AF0158">
        <w:rPr>
          <w:rFonts w:ascii="Times New Roman" w:hAnsi="Times New Roman" w:cs="Times New Roman"/>
          <w:sz w:val="20"/>
          <w:szCs w:val="20"/>
          <w:lang w:val="uk-UA"/>
        </w:rPr>
        <w:t xml:space="preserve">них об’єктах </w:t>
      </w:r>
      <w:r w:rsidR="00127AEE" w:rsidRPr="00D505A9">
        <w:rPr>
          <w:rFonts w:ascii="Times New Roman" w:hAnsi="Times New Roman" w:cs="Times New Roman"/>
          <w:sz w:val="20"/>
          <w:szCs w:val="20"/>
          <w:lang w:val="uk-UA"/>
        </w:rPr>
        <w:t>дозволяє виділити чотири</w:t>
      </w:r>
      <w:r w:rsidR="005834AE">
        <w:rPr>
          <w:rFonts w:ascii="Times New Roman" w:hAnsi="Times New Roman" w:cs="Times New Roman"/>
          <w:sz w:val="20"/>
          <w:szCs w:val="20"/>
          <w:lang w:val="uk-UA"/>
        </w:rPr>
        <w:t xml:space="preserve"> основні функціональні елементи: паливо</w:t>
      </w:r>
      <w:r w:rsidR="00AF0158">
        <w:rPr>
          <w:rFonts w:ascii="Times New Roman" w:hAnsi="Times New Roman" w:cs="Times New Roman"/>
          <w:sz w:val="20"/>
          <w:szCs w:val="20"/>
          <w:lang w:val="uk-UA"/>
        </w:rPr>
        <w:t xml:space="preserve">, </w:t>
      </w:r>
      <w:r w:rsidR="005834AE">
        <w:rPr>
          <w:rFonts w:ascii="Times New Roman" w:hAnsi="Times New Roman" w:cs="Times New Roman"/>
          <w:sz w:val="20"/>
          <w:szCs w:val="20"/>
          <w:lang w:val="uk-UA"/>
        </w:rPr>
        <w:t xml:space="preserve"> двигун внутрішнього згорання</w:t>
      </w:r>
      <w:r w:rsidR="00AF0158">
        <w:rPr>
          <w:rFonts w:ascii="Times New Roman" w:hAnsi="Times New Roman" w:cs="Times New Roman"/>
          <w:sz w:val="20"/>
          <w:szCs w:val="20"/>
          <w:lang w:val="uk-UA"/>
        </w:rPr>
        <w:t>, транспортний засіб</w:t>
      </w:r>
      <w:r w:rsidR="00127AEE" w:rsidRPr="00D505A9">
        <w:rPr>
          <w:rFonts w:ascii="Times New Roman" w:hAnsi="Times New Roman" w:cs="Times New Roman"/>
          <w:sz w:val="20"/>
          <w:szCs w:val="20"/>
          <w:lang w:val="uk-UA"/>
        </w:rPr>
        <w:t>.</w:t>
      </w:r>
    </w:p>
    <w:p w14:paraId="0670C5C8" w14:textId="77777777" w:rsidR="007C3DC3" w:rsidRPr="005834AE" w:rsidRDefault="00127AEE" w:rsidP="00087129">
      <w:pPr>
        <w:pStyle w:val="a4"/>
        <w:numPr>
          <w:ilvl w:val="0"/>
          <w:numId w:val="7"/>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Для кожного з функціональних елементів виділити основні морфологічні ознаки.</w:t>
      </w:r>
      <w:r w:rsidR="007C3DC3" w:rsidRPr="005834AE">
        <w:rPr>
          <w:rFonts w:ascii="Times New Roman" w:hAnsi="Times New Roman" w:cs="Times New Roman"/>
          <w:sz w:val="20"/>
          <w:szCs w:val="20"/>
          <w:lang w:val="uk-UA"/>
        </w:rPr>
        <w:t>.</w:t>
      </w:r>
    </w:p>
    <w:p w14:paraId="2F6042D4" w14:textId="77777777" w:rsidR="00647564" w:rsidRPr="00D505A9" w:rsidRDefault="00647564" w:rsidP="00087129">
      <w:pPr>
        <w:pStyle w:val="a4"/>
        <w:numPr>
          <w:ilvl w:val="0"/>
          <w:numId w:val="7"/>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Для кожної з морфологічних ознак енергоустановки вибирати основні     варіанти їх реалізації (від 2 до 5) за прикладом , показаним рис. 4.1.</w:t>
      </w:r>
    </w:p>
    <w:p w14:paraId="1AF08932" w14:textId="77777777" w:rsidR="00FA219E" w:rsidRPr="00DA5BF4" w:rsidRDefault="00647564" w:rsidP="00087129">
      <w:pPr>
        <w:pStyle w:val="a4"/>
        <w:numPr>
          <w:ilvl w:val="0"/>
          <w:numId w:val="7"/>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Сполученням окремих варіантів </w:t>
      </w:r>
      <w:r w:rsidR="00F066DF" w:rsidRPr="00D505A9">
        <w:rPr>
          <w:rFonts w:ascii="Times New Roman" w:hAnsi="Times New Roman" w:cs="Times New Roman"/>
          <w:sz w:val="20"/>
          <w:szCs w:val="20"/>
          <w:lang w:val="uk-UA"/>
        </w:rPr>
        <w:t xml:space="preserve"> (позначені відповідно χ</w:t>
      </w:r>
      <w:r w:rsidR="00F066DF" w:rsidRPr="00D505A9">
        <w:rPr>
          <w:rFonts w:ascii="Times New Roman" w:hAnsi="Times New Roman" w:cs="Times New Roman"/>
          <w:sz w:val="20"/>
          <w:szCs w:val="20"/>
          <w:vertAlign w:val="subscript"/>
          <w:lang w:val="uk-UA"/>
        </w:rPr>
        <w:t>11</w:t>
      </w:r>
      <w:r w:rsidR="00F066DF" w:rsidRPr="00D505A9">
        <w:rPr>
          <w:rFonts w:ascii="Times New Roman" w:hAnsi="Times New Roman" w:cs="Times New Roman"/>
          <w:sz w:val="20"/>
          <w:szCs w:val="20"/>
          <w:lang w:val="uk-UA"/>
        </w:rPr>
        <w:t xml:space="preserve"> (перший варіант першої морфологічної ознаки), χ</w:t>
      </w:r>
      <w:r w:rsidR="00F066DF" w:rsidRPr="00D505A9">
        <w:rPr>
          <w:rFonts w:ascii="Times New Roman" w:hAnsi="Times New Roman" w:cs="Times New Roman"/>
          <w:sz w:val="20"/>
          <w:szCs w:val="20"/>
          <w:vertAlign w:val="subscript"/>
          <w:lang w:val="uk-UA"/>
        </w:rPr>
        <w:t xml:space="preserve">21 </w:t>
      </w:r>
      <w:r w:rsidR="00F066DF" w:rsidRPr="00D505A9">
        <w:rPr>
          <w:rFonts w:ascii="Times New Roman" w:hAnsi="Times New Roman" w:cs="Times New Roman"/>
          <w:sz w:val="20"/>
          <w:szCs w:val="20"/>
          <w:lang w:val="uk-UA"/>
        </w:rPr>
        <w:t>і т.д.) усіх морфологічних ознак сформувати окремі схеми енергоустановки із сво</w:t>
      </w:r>
      <w:r w:rsidR="00A16F76">
        <w:rPr>
          <w:rFonts w:ascii="Times New Roman" w:hAnsi="Times New Roman" w:cs="Times New Roman"/>
          <w:sz w:val="20"/>
          <w:szCs w:val="20"/>
          <w:lang w:val="uk-UA"/>
        </w:rPr>
        <w:t>їми енергетичними, економічними, екологічними</w:t>
      </w:r>
      <w:r w:rsidR="00F066DF" w:rsidRPr="00D505A9">
        <w:rPr>
          <w:rFonts w:ascii="Times New Roman" w:hAnsi="Times New Roman" w:cs="Times New Roman"/>
          <w:sz w:val="20"/>
          <w:szCs w:val="20"/>
          <w:lang w:val="uk-UA"/>
        </w:rPr>
        <w:t>, габаритними та масовими показниками.</w:t>
      </w:r>
    </w:p>
    <w:p w14:paraId="18CC1643" w14:textId="77777777" w:rsidR="008864F5" w:rsidRPr="00D505A9" w:rsidRDefault="008864F5" w:rsidP="00087129">
      <w:pPr>
        <w:pStyle w:val="a4"/>
        <w:numPr>
          <w:ilvl w:val="0"/>
          <w:numId w:val="7"/>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Визначити кількіс</w:t>
      </w:r>
      <w:r w:rsidR="00DA5BF4">
        <w:rPr>
          <w:rFonts w:ascii="Times New Roman" w:hAnsi="Times New Roman" w:cs="Times New Roman"/>
          <w:sz w:val="20"/>
          <w:szCs w:val="20"/>
          <w:lang w:val="uk-UA"/>
        </w:rPr>
        <w:t xml:space="preserve">ть можливих схем </w:t>
      </w:r>
      <w:r w:rsidRPr="00D505A9">
        <w:rPr>
          <w:rFonts w:ascii="Times New Roman" w:hAnsi="Times New Roman" w:cs="Times New Roman"/>
          <w:sz w:val="20"/>
          <w:szCs w:val="20"/>
          <w:lang w:val="uk-UA"/>
        </w:rPr>
        <w:t>.</w:t>
      </w:r>
    </w:p>
    <w:p w14:paraId="687ECCAC" w14:textId="77777777" w:rsidR="009F7285" w:rsidRPr="00DA5BF4" w:rsidRDefault="0072027C" w:rsidP="00DA5BF4">
      <w:pPr>
        <w:pStyle w:val="a4"/>
        <w:numPr>
          <w:ilvl w:val="0"/>
          <w:numId w:val="7"/>
        </w:numPr>
        <w:spacing w:before="240" w:after="0"/>
        <w:ind w:left="0" w:firstLine="0"/>
        <w:jc w:val="both"/>
        <w:rPr>
          <w:rFonts w:ascii="Times New Roman" w:hAnsi="Times New Roman" w:cs="Times New Roman"/>
          <w:b/>
          <w:i/>
          <w:sz w:val="20"/>
          <w:szCs w:val="20"/>
          <w:lang w:val="uk-UA"/>
        </w:rPr>
      </w:pPr>
      <w:r w:rsidRPr="00DA5BF4">
        <w:rPr>
          <w:rFonts w:ascii="Times New Roman" w:hAnsi="Times New Roman" w:cs="Times New Roman"/>
          <w:sz w:val="20"/>
          <w:szCs w:val="20"/>
          <w:lang w:val="uk-UA"/>
        </w:rPr>
        <w:t xml:space="preserve">Скласти морфологічні формули </w:t>
      </w:r>
      <w:r w:rsidR="00DA5BF4" w:rsidRPr="00DA5BF4">
        <w:rPr>
          <w:rFonts w:ascii="Times New Roman" w:hAnsi="Times New Roman" w:cs="Times New Roman"/>
          <w:sz w:val="20"/>
          <w:szCs w:val="20"/>
          <w:lang w:val="uk-UA"/>
        </w:rPr>
        <w:t xml:space="preserve">системи з іншими видами </w:t>
      </w:r>
      <w:r w:rsidRPr="00DA5BF4">
        <w:rPr>
          <w:rFonts w:ascii="Times New Roman" w:hAnsi="Times New Roman" w:cs="Times New Roman"/>
          <w:sz w:val="20"/>
          <w:szCs w:val="20"/>
          <w:lang w:val="uk-UA"/>
        </w:rPr>
        <w:t xml:space="preserve"> енергоустановок та описати їх. </w:t>
      </w:r>
      <w:r w:rsidR="009F7285" w:rsidRPr="00DA5BF4">
        <w:rPr>
          <w:rFonts w:ascii="Times New Roman" w:hAnsi="Times New Roman" w:cs="Times New Roman"/>
          <w:b/>
          <w:i/>
          <w:sz w:val="20"/>
          <w:szCs w:val="20"/>
          <w:lang w:val="uk-UA"/>
        </w:rPr>
        <w:br w:type="page"/>
      </w:r>
    </w:p>
    <w:p w14:paraId="637ED57F" w14:textId="77777777" w:rsidR="00AF0158" w:rsidRPr="00AF0158" w:rsidRDefault="00AF0158" w:rsidP="00AF0158">
      <w:pPr>
        <w:pStyle w:val="ae"/>
        <w:spacing w:line="360" w:lineRule="auto"/>
        <w:jc w:val="center"/>
        <w:rPr>
          <w:sz w:val="20"/>
          <w:szCs w:val="20"/>
        </w:rPr>
      </w:pPr>
      <w:r w:rsidRPr="00AF0158">
        <w:rPr>
          <w:sz w:val="20"/>
          <w:szCs w:val="20"/>
        </w:rPr>
        <w:lastRenderedPageBreak/>
        <w:t>Таблиця  2.1 – Морфологічна карта можливих варіантів системи «паливо-двигун-транспортний засіб»</w:t>
      </w:r>
      <w:r w:rsidRPr="008979A0">
        <w:rPr>
          <w:noProof/>
          <w:szCs w:val="28"/>
          <w:lang w:val="uk-UA" w:eastAsia="uk-UA"/>
        </w:rPr>
        <w:drawing>
          <wp:anchor distT="0" distB="0" distL="114300" distR="114300" simplePos="0" relativeHeight="251659264" behindDoc="0" locked="0" layoutInCell="1" allowOverlap="1" wp14:anchorId="6EC6303B" wp14:editId="44353487">
            <wp:simplePos x="0" y="0"/>
            <wp:positionH relativeFrom="column">
              <wp:posOffset>1308100</wp:posOffset>
            </wp:positionH>
            <wp:positionV relativeFrom="paragraph">
              <wp:posOffset>499110</wp:posOffset>
            </wp:positionV>
            <wp:extent cx="3175635" cy="5812790"/>
            <wp:effectExtent l="0" t="0" r="5715" b="0"/>
            <wp:wrapSquare wrapText="bothSides"/>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3" cstate="print">
                      <a:extLst>
                        <a:ext uri="{BEBA8EAE-BF5A-486C-A8C5-ECC9F3942E4B}">
                          <a14:imgProps xmlns:a14="http://schemas.microsoft.com/office/drawing/2010/main">
                            <a14:imgLayer r:embed="rId114">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175635" cy="5812790"/>
                    </a:xfrm>
                    <a:prstGeom prst="rect">
                      <a:avLst/>
                    </a:prstGeom>
                    <a:noFill/>
                  </pic:spPr>
                </pic:pic>
              </a:graphicData>
            </a:graphic>
            <wp14:sizeRelH relativeFrom="page">
              <wp14:pctWidth>0</wp14:pctWidth>
            </wp14:sizeRelH>
            <wp14:sizeRelV relativeFrom="page">
              <wp14:pctHeight>0</wp14:pctHeight>
            </wp14:sizeRelV>
          </wp:anchor>
        </w:drawing>
      </w:r>
      <w:r>
        <w:rPr>
          <w:sz w:val="20"/>
          <w:szCs w:val="20"/>
          <w:lang w:val="uk-UA"/>
        </w:rPr>
        <w:br w:type="page"/>
      </w:r>
    </w:p>
    <w:p w14:paraId="13D16260" w14:textId="77777777" w:rsidR="00AF0158" w:rsidRPr="00AF0158" w:rsidRDefault="00AF0158">
      <w:pPr>
        <w:rPr>
          <w:rFonts w:ascii="Times New Roman" w:eastAsia="Times New Roman" w:hAnsi="Times New Roman" w:cs="Times New Roman"/>
          <w:sz w:val="20"/>
          <w:szCs w:val="20"/>
        </w:rPr>
      </w:pPr>
    </w:p>
    <w:p w14:paraId="62B7AC4E"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lang w:val="uk-UA"/>
        </w:rPr>
      </w:pPr>
      <w:r w:rsidRPr="009F7285">
        <w:rPr>
          <w:rFonts w:ascii="Times New Roman" w:eastAsia="Times New Roman" w:hAnsi="Times New Roman" w:cs="Times New Roman"/>
          <w:sz w:val="20"/>
          <w:szCs w:val="20"/>
          <w:lang w:val="uk-UA"/>
        </w:rPr>
        <w:t>Для підсистеми „паливо”  відповідно до рис. 2.5 виділено 4 основних ознаки, від яких суттєво залежать економічні та екологічні, а також габаритні, масові  показники ТЗ: 1 – вид палива; 2 – агрегатний стан; 3 – спосіб зберігання на ТЗ;  4 – спосіб подавання в двигун.</w:t>
      </w:r>
    </w:p>
    <w:p w14:paraId="3B5A055A"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lang w:val="uk-UA"/>
        </w:rPr>
      </w:pPr>
      <w:r w:rsidRPr="009F7285">
        <w:rPr>
          <w:rFonts w:ascii="Times New Roman" w:eastAsia="Times New Roman" w:hAnsi="Times New Roman" w:cs="Times New Roman"/>
          <w:sz w:val="20"/>
          <w:szCs w:val="20"/>
          <w:lang w:val="uk-UA"/>
        </w:rPr>
        <w:t>Найбільш важливими  морфологічними ознаками підсистеми „двигун” у випадку поршневого ДВЗ є: 5 – спосіб сумішоутворення; 6 – спосіб запалювання робочої суміші; 7 – ступінь стискання; 8 – спосіб регулювання потужності.</w:t>
      </w:r>
    </w:p>
    <w:p w14:paraId="078C1F72"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rPr>
      </w:pPr>
      <w:r w:rsidRPr="009F7285">
        <w:rPr>
          <w:rFonts w:ascii="Times New Roman" w:eastAsia="Times New Roman" w:hAnsi="Times New Roman" w:cs="Times New Roman"/>
          <w:sz w:val="20"/>
          <w:szCs w:val="20"/>
        </w:rPr>
        <w:t xml:space="preserve">Для кожної з 11 морфологічних ознак системи вибрано основні варіанти їх реалізації (від 2 до 8). </w:t>
      </w:r>
      <w:proofErr w:type="spellStart"/>
      <w:r w:rsidRPr="009F7285">
        <w:rPr>
          <w:rFonts w:ascii="Times New Roman" w:eastAsia="Times New Roman" w:hAnsi="Times New Roman" w:cs="Times New Roman"/>
          <w:sz w:val="20"/>
          <w:szCs w:val="20"/>
        </w:rPr>
        <w:t>Якщо</w:t>
      </w:r>
      <w:proofErr w:type="spellEnd"/>
      <w:r w:rsidRPr="009F7285">
        <w:rPr>
          <w:rFonts w:ascii="Times New Roman" w:eastAsia="Times New Roman" w:hAnsi="Times New Roman" w:cs="Times New Roman"/>
          <w:sz w:val="20"/>
          <w:szCs w:val="20"/>
        </w:rPr>
        <w:t xml:space="preserve"> </w:t>
      </w:r>
      <w:proofErr w:type="spellStart"/>
      <w:r w:rsidRPr="009F7285">
        <w:rPr>
          <w:rFonts w:ascii="Times New Roman" w:eastAsia="Times New Roman" w:hAnsi="Times New Roman" w:cs="Times New Roman"/>
          <w:sz w:val="20"/>
          <w:szCs w:val="20"/>
        </w:rPr>
        <w:t>умовно</w:t>
      </w:r>
      <w:proofErr w:type="spellEnd"/>
      <w:r w:rsidRPr="009F7285">
        <w:rPr>
          <w:rFonts w:ascii="Times New Roman" w:eastAsia="Times New Roman" w:hAnsi="Times New Roman" w:cs="Times New Roman"/>
          <w:sz w:val="20"/>
          <w:szCs w:val="20"/>
        </w:rPr>
        <w:t xml:space="preserve"> </w:t>
      </w:r>
      <w:proofErr w:type="spellStart"/>
      <w:r w:rsidRPr="009F7285">
        <w:rPr>
          <w:rFonts w:ascii="Times New Roman" w:eastAsia="Times New Roman" w:hAnsi="Times New Roman" w:cs="Times New Roman"/>
          <w:sz w:val="20"/>
          <w:szCs w:val="20"/>
        </w:rPr>
        <w:t>позначити</w:t>
      </w:r>
      <w:proofErr w:type="spellEnd"/>
      <w:r w:rsidRPr="009F7285">
        <w:rPr>
          <w:rFonts w:ascii="Times New Roman" w:eastAsia="Times New Roman" w:hAnsi="Times New Roman" w:cs="Times New Roman"/>
          <w:sz w:val="20"/>
          <w:szCs w:val="20"/>
        </w:rPr>
        <w:t xml:space="preserve"> </w:t>
      </w:r>
      <w:proofErr w:type="spellStart"/>
      <w:r w:rsidRPr="009F7285">
        <w:rPr>
          <w:rFonts w:ascii="Times New Roman" w:eastAsia="Times New Roman" w:hAnsi="Times New Roman" w:cs="Times New Roman"/>
          <w:sz w:val="20"/>
          <w:szCs w:val="20"/>
        </w:rPr>
        <w:t>варіант</w:t>
      </w:r>
      <w:proofErr w:type="spellEnd"/>
      <w:r w:rsidRPr="009F7285">
        <w:rPr>
          <w:rFonts w:ascii="Times New Roman" w:eastAsia="Times New Roman" w:hAnsi="Times New Roman" w:cs="Times New Roman"/>
          <w:sz w:val="20"/>
          <w:szCs w:val="20"/>
        </w:rPr>
        <w:t xml:space="preserve"> 1.1 через </w:t>
      </w:r>
      <w:r w:rsidRPr="009F7285">
        <w:rPr>
          <w:rFonts w:ascii="Times New Roman" w:eastAsia="Times New Roman" w:hAnsi="Times New Roman" w:cs="Times New Roman"/>
          <w:position w:val="-12"/>
          <w:sz w:val="20"/>
          <w:szCs w:val="20"/>
        </w:rPr>
        <w:object w:dxaOrig="320" w:dyaOrig="360" w14:anchorId="482D0ADD">
          <v:shape id="_x0000_i1076" type="#_x0000_t75" style="width:21.65pt;height:21.65pt" o:ole="" fillcolor="window">
            <v:imagedata r:id="rId115" o:title=""/>
          </v:shape>
          <o:OLEObject Type="Embed" ProgID="Equation.DSMT4" ShapeID="_x0000_i1076" DrawAspect="Content" ObjectID="_1851080371" r:id="rId116"/>
        </w:object>
      </w:r>
      <w:r w:rsidRPr="009F7285">
        <w:rPr>
          <w:rFonts w:ascii="Times New Roman" w:eastAsia="Times New Roman" w:hAnsi="Times New Roman" w:cs="Times New Roman"/>
          <w:sz w:val="20"/>
          <w:szCs w:val="20"/>
        </w:rPr>
        <w:t xml:space="preserve">, </w:t>
      </w:r>
      <w:proofErr w:type="spellStart"/>
      <w:r w:rsidRPr="009F7285">
        <w:rPr>
          <w:rFonts w:ascii="Times New Roman" w:eastAsia="Times New Roman" w:hAnsi="Times New Roman" w:cs="Times New Roman"/>
          <w:sz w:val="20"/>
          <w:szCs w:val="20"/>
        </w:rPr>
        <w:t>варіант</w:t>
      </w:r>
      <w:proofErr w:type="spellEnd"/>
      <w:r w:rsidRPr="009F7285">
        <w:rPr>
          <w:rFonts w:ascii="Times New Roman" w:eastAsia="Times New Roman" w:hAnsi="Times New Roman" w:cs="Times New Roman"/>
          <w:sz w:val="20"/>
          <w:szCs w:val="20"/>
        </w:rPr>
        <w:t xml:space="preserve"> 1.2</w:t>
      </w:r>
      <w:r w:rsidRPr="009F7285">
        <w:rPr>
          <w:rFonts w:ascii="Times New Roman" w:eastAsia="Times New Roman" w:hAnsi="Times New Roman" w:cs="Times New Roman"/>
          <w:i/>
          <w:sz w:val="20"/>
          <w:szCs w:val="20"/>
        </w:rPr>
        <w:t xml:space="preserve"> </w:t>
      </w:r>
      <w:r w:rsidRPr="009F7285">
        <w:rPr>
          <w:rFonts w:ascii="Times New Roman" w:eastAsia="Times New Roman" w:hAnsi="Times New Roman" w:cs="Times New Roman"/>
          <w:sz w:val="20"/>
          <w:szCs w:val="20"/>
        </w:rPr>
        <w:t xml:space="preserve">через </w:t>
      </w:r>
      <w:r w:rsidRPr="009F7285">
        <w:rPr>
          <w:rFonts w:ascii="Times New Roman" w:eastAsia="Times New Roman" w:hAnsi="Times New Roman" w:cs="Times New Roman"/>
          <w:position w:val="-12"/>
          <w:sz w:val="20"/>
          <w:szCs w:val="20"/>
        </w:rPr>
        <w:object w:dxaOrig="320" w:dyaOrig="360" w14:anchorId="0306A8BD">
          <v:shape id="_x0000_i1077" type="#_x0000_t75" style="width:21.65pt;height:21.65pt" o:ole="" fillcolor="window">
            <v:imagedata r:id="rId117" o:title=""/>
          </v:shape>
          <o:OLEObject Type="Embed" ProgID="Equation.DSMT4" ShapeID="_x0000_i1077" DrawAspect="Content" ObjectID="_1851080372" r:id="rId118"/>
        </w:object>
      </w:r>
      <w:r w:rsidRPr="009F7285">
        <w:rPr>
          <w:rFonts w:ascii="Times New Roman" w:eastAsia="Times New Roman" w:hAnsi="Times New Roman" w:cs="Times New Roman"/>
          <w:sz w:val="20"/>
          <w:szCs w:val="20"/>
        </w:rPr>
        <w:t xml:space="preserve"> і т.д., тоді матрицю можна подати у вигляді морфологічної множини:</w:t>
      </w:r>
    </w:p>
    <w:p w14:paraId="259F1269"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rPr>
      </w:pPr>
    </w:p>
    <w:p w14:paraId="6292103F" w14:textId="77777777" w:rsidR="009F7285" w:rsidRPr="009F7285" w:rsidRDefault="009F7285" w:rsidP="009F7285">
      <w:pPr>
        <w:spacing w:after="0" w:line="360" w:lineRule="auto"/>
        <w:jc w:val="center"/>
        <w:rPr>
          <w:rFonts w:ascii="Times New Roman" w:eastAsia="Times New Roman" w:hAnsi="Times New Roman" w:cs="Times New Roman"/>
        </w:rPr>
      </w:pPr>
      <w:r w:rsidRPr="009F7285">
        <w:rPr>
          <w:rFonts w:ascii="Times New Roman" w:eastAsia="Times New Roman" w:hAnsi="Times New Roman" w:cs="Times New Roman"/>
        </w:rPr>
        <w:t>(</w:t>
      </w:r>
      <w:r w:rsidRPr="009F7285">
        <w:rPr>
          <w:rFonts w:ascii="Times New Roman" w:eastAsia="Times New Roman" w:hAnsi="Times New Roman" w:cs="Times New Roman"/>
          <w:position w:val="-12"/>
        </w:rPr>
        <w:object w:dxaOrig="320" w:dyaOrig="360" w14:anchorId="31841614">
          <v:shape id="_x0000_i1078" type="#_x0000_t75" style="width:21.65pt;height:21.65pt" o:ole="">
            <v:imagedata r:id="rId119" o:title=""/>
          </v:shape>
          <o:OLEObject Type="Embed" ProgID="Equation.DSMT4" ShapeID="_x0000_i1078" DrawAspect="Content" ObjectID="_1851080373" r:id="rId120"/>
        </w:object>
      </w:r>
      <w:r w:rsidRPr="009F7285">
        <w:rPr>
          <w:rFonts w:ascii="Times New Roman" w:eastAsia="Times New Roman" w:hAnsi="Times New Roman" w:cs="Times New Roman"/>
          <w:position w:val="-12"/>
        </w:rPr>
        <w:object w:dxaOrig="320" w:dyaOrig="360" w14:anchorId="334FD8AE">
          <v:shape id="_x0000_i1079" type="#_x0000_t75" style="width:21.65pt;height:21.65pt" o:ole="">
            <v:imagedata r:id="rId121" o:title=""/>
          </v:shape>
          <o:OLEObject Type="Embed" ProgID="Equation.DSMT4" ShapeID="_x0000_i1079" DrawAspect="Content" ObjectID="_1851080374" r:id="rId122"/>
        </w:object>
      </w:r>
      <w:r w:rsidRPr="009F7285">
        <w:rPr>
          <w:rFonts w:ascii="Times New Roman" w:eastAsia="Times New Roman" w:hAnsi="Times New Roman" w:cs="Times New Roman"/>
          <w:position w:val="-12"/>
        </w:rPr>
        <w:object w:dxaOrig="320" w:dyaOrig="360" w14:anchorId="19386CC5">
          <v:shape id="_x0000_i1080" type="#_x0000_t75" style="width:21.65pt;height:21.65pt" o:ole="">
            <v:imagedata r:id="rId123" o:title=""/>
          </v:shape>
          <o:OLEObject Type="Embed" ProgID="Equation.DSMT4" ShapeID="_x0000_i1080" DrawAspect="Content" ObjectID="_1851080375" r:id="rId124"/>
        </w:object>
      </w:r>
      <w:r w:rsidRPr="009F7285">
        <w:rPr>
          <w:rFonts w:ascii="Times New Roman" w:eastAsia="Times New Roman" w:hAnsi="Times New Roman" w:cs="Times New Roman"/>
          <w:position w:val="-12"/>
        </w:rPr>
        <w:object w:dxaOrig="320" w:dyaOrig="360" w14:anchorId="24B18813">
          <v:shape id="_x0000_i1081" type="#_x0000_t75" style="width:21.65pt;height:21.65pt" o:ole="">
            <v:imagedata r:id="rId125" o:title=""/>
          </v:shape>
          <o:OLEObject Type="Embed" ProgID="Equation.DSMT4" ShapeID="_x0000_i1081" DrawAspect="Content" ObjectID="_1851080376" r:id="rId126"/>
        </w:object>
      </w:r>
      <w:r w:rsidRPr="009F7285">
        <w:rPr>
          <w:rFonts w:ascii="Times New Roman" w:eastAsia="Times New Roman" w:hAnsi="Times New Roman" w:cs="Times New Roman"/>
          <w:position w:val="-12"/>
        </w:rPr>
        <w:object w:dxaOrig="320" w:dyaOrig="360" w14:anchorId="49BE17D2">
          <v:shape id="_x0000_i1082" type="#_x0000_t75" style="width:21.65pt;height:21.65pt" o:ole="">
            <v:imagedata r:id="rId127" o:title=""/>
          </v:shape>
          <o:OLEObject Type="Embed" ProgID="Equation.DSMT4" ShapeID="_x0000_i1082" DrawAspect="Content" ObjectID="_1851080377" r:id="rId128"/>
        </w:object>
      </w:r>
      <w:r w:rsidRPr="009F7285">
        <w:rPr>
          <w:rFonts w:ascii="Times New Roman" w:eastAsia="Times New Roman" w:hAnsi="Times New Roman" w:cs="Times New Roman"/>
          <w:position w:val="-12"/>
        </w:rPr>
        <w:object w:dxaOrig="320" w:dyaOrig="360" w14:anchorId="1CA4A1BE">
          <v:shape id="_x0000_i1083" type="#_x0000_t75" style="width:21.65pt;height:21.65pt" o:ole="">
            <v:imagedata r:id="rId129" o:title=""/>
          </v:shape>
          <o:OLEObject Type="Embed" ProgID="Equation.DSMT4" ShapeID="_x0000_i1083" DrawAspect="Content" ObjectID="_1851080378" r:id="rId130"/>
        </w:object>
      </w:r>
      <w:r w:rsidRPr="009F7285">
        <w:rPr>
          <w:rFonts w:ascii="Times New Roman" w:eastAsia="Times New Roman" w:hAnsi="Times New Roman" w:cs="Times New Roman"/>
          <w:position w:val="-12"/>
        </w:rPr>
        <w:object w:dxaOrig="320" w:dyaOrig="360" w14:anchorId="72DDB051">
          <v:shape id="_x0000_i1084" type="#_x0000_t75" style="width:21.65pt;height:21.65pt" o:ole="">
            <v:imagedata r:id="rId131" o:title=""/>
          </v:shape>
          <o:OLEObject Type="Embed" ProgID="Equation.DSMT4" ShapeID="_x0000_i1084" DrawAspect="Content" ObjectID="_1851080379" r:id="rId132"/>
        </w:object>
      </w:r>
      <w:r w:rsidRPr="009F7285">
        <w:rPr>
          <w:rFonts w:ascii="Times New Roman" w:eastAsia="Times New Roman" w:hAnsi="Times New Roman" w:cs="Times New Roman"/>
          <w:position w:val="-12"/>
        </w:rPr>
        <w:object w:dxaOrig="320" w:dyaOrig="360" w14:anchorId="3DC1F967">
          <v:shape id="_x0000_i1085" type="#_x0000_t75" style="width:21.65pt;height:21.65pt" o:ole="">
            <v:imagedata r:id="rId133" o:title=""/>
          </v:shape>
          <o:OLEObject Type="Embed" ProgID="Equation.DSMT4" ShapeID="_x0000_i1085" DrawAspect="Content" ObjectID="_1851080380" r:id="rId134"/>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5589C680">
          <v:shape id="_x0000_i1086" type="#_x0000_t75" style="width:21.65pt;height:21.65pt" o:ole="">
            <v:imagedata r:id="rId135" o:title=""/>
          </v:shape>
          <o:OLEObject Type="Embed" ProgID="Equation.DSMT4" ShapeID="_x0000_i1086" DrawAspect="Content" ObjectID="_1851080381" r:id="rId136"/>
        </w:object>
      </w:r>
      <w:r w:rsidRPr="009F7285">
        <w:rPr>
          <w:rFonts w:ascii="Times New Roman" w:eastAsia="Times New Roman" w:hAnsi="Times New Roman" w:cs="Times New Roman"/>
          <w:position w:val="-12"/>
        </w:rPr>
        <w:object w:dxaOrig="340" w:dyaOrig="360" w14:anchorId="2190ED6D">
          <v:shape id="_x0000_i1087" type="#_x0000_t75" style="width:21.65pt;height:21.65pt" o:ole="">
            <v:imagedata r:id="rId137" o:title=""/>
          </v:shape>
          <o:OLEObject Type="Embed" ProgID="Equation.DSMT4" ShapeID="_x0000_i1087" DrawAspect="Content" ObjectID="_1851080382" r:id="rId138"/>
        </w:object>
      </w:r>
      <w:r w:rsidRPr="009F7285">
        <w:rPr>
          <w:rFonts w:ascii="Times New Roman" w:eastAsia="Times New Roman" w:hAnsi="Times New Roman" w:cs="Times New Roman"/>
          <w:position w:val="-12"/>
        </w:rPr>
        <w:object w:dxaOrig="340" w:dyaOrig="360" w14:anchorId="4FF128AB">
          <v:shape id="_x0000_i1088" type="#_x0000_t75" style="width:21.65pt;height:21.65pt" o:ole="">
            <v:imagedata r:id="rId139" o:title=""/>
          </v:shape>
          <o:OLEObject Type="Embed" ProgID="Equation.DSMT4" ShapeID="_x0000_i1088" DrawAspect="Content" ObjectID="_1851080383" r:id="rId140"/>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71B1F931">
          <v:shape id="_x0000_i1089" type="#_x0000_t75" style="width:21.65pt;height:21.65pt" o:ole="">
            <v:imagedata r:id="rId141" o:title=""/>
          </v:shape>
          <o:OLEObject Type="Embed" ProgID="Equation.DSMT4" ShapeID="_x0000_i1089" DrawAspect="Content" ObjectID="_1851080384" r:id="rId142"/>
        </w:object>
      </w:r>
      <w:r w:rsidRPr="009F7285">
        <w:rPr>
          <w:rFonts w:ascii="Times New Roman" w:eastAsia="Times New Roman" w:hAnsi="Times New Roman" w:cs="Times New Roman"/>
          <w:position w:val="-12"/>
        </w:rPr>
        <w:object w:dxaOrig="340" w:dyaOrig="360" w14:anchorId="53B1BB2B">
          <v:shape id="_x0000_i1090" type="#_x0000_t75" style="width:21.65pt;height:21.65pt" o:ole="">
            <v:imagedata r:id="rId143" o:title=""/>
          </v:shape>
          <o:OLEObject Type="Embed" ProgID="Equation.DSMT4" ShapeID="_x0000_i1090" DrawAspect="Content" ObjectID="_1851080385" r:id="rId144"/>
        </w:object>
      </w:r>
      <w:r w:rsidRPr="009F7285">
        <w:rPr>
          <w:rFonts w:ascii="Times New Roman" w:eastAsia="Times New Roman" w:hAnsi="Times New Roman" w:cs="Times New Roman"/>
          <w:position w:val="-12"/>
        </w:rPr>
        <w:object w:dxaOrig="320" w:dyaOrig="360" w14:anchorId="64664FE3">
          <v:shape id="_x0000_i1091" type="#_x0000_t75" style="width:21.65pt;height:21.65pt" o:ole="">
            <v:imagedata r:id="rId145" o:title=""/>
          </v:shape>
          <o:OLEObject Type="Embed" ProgID="Equation.DSMT4" ShapeID="_x0000_i1091" DrawAspect="Content" ObjectID="_1851080386" r:id="rId146"/>
        </w:object>
      </w:r>
      <w:r w:rsidRPr="009F7285">
        <w:rPr>
          <w:rFonts w:ascii="Times New Roman" w:eastAsia="Times New Roman" w:hAnsi="Times New Roman" w:cs="Times New Roman"/>
        </w:rPr>
        <w:t>);</w:t>
      </w:r>
    </w:p>
    <w:p w14:paraId="18863361" w14:textId="77777777" w:rsidR="009F7285" w:rsidRPr="009F7285" w:rsidRDefault="009F7285" w:rsidP="009F7285">
      <w:pPr>
        <w:spacing w:after="0" w:line="360" w:lineRule="auto"/>
        <w:jc w:val="center"/>
        <w:rPr>
          <w:rFonts w:ascii="Times New Roman" w:eastAsia="Times New Roman" w:hAnsi="Times New Roman" w:cs="Times New Roman"/>
          <w:lang w:val="uk-UA"/>
        </w:rPr>
      </w:pPr>
      <w:r w:rsidRPr="009F7285">
        <w:rPr>
          <w:rFonts w:ascii="Times New Roman" w:eastAsia="Times New Roman" w:hAnsi="Times New Roman" w:cs="Times New Roman"/>
          <w:lang w:val="uk-UA"/>
        </w:rPr>
        <w:t xml:space="preserve">           </w:t>
      </w:r>
      <w:r w:rsidRPr="009F7285">
        <w:rPr>
          <w:rFonts w:ascii="Times New Roman" w:eastAsia="Times New Roman" w:hAnsi="Times New Roman" w:cs="Times New Roman"/>
        </w:rPr>
        <w:t>(</w:t>
      </w:r>
      <w:r w:rsidRPr="009F7285">
        <w:rPr>
          <w:rFonts w:ascii="Times New Roman" w:eastAsia="Times New Roman" w:hAnsi="Times New Roman" w:cs="Times New Roman"/>
          <w:position w:val="-12"/>
        </w:rPr>
        <w:object w:dxaOrig="320" w:dyaOrig="360" w14:anchorId="4413AD8D">
          <v:shape id="_x0000_i1092" type="#_x0000_t75" style="width:21.65pt;height:21.65pt" o:ole="">
            <v:imagedata r:id="rId147" o:title=""/>
          </v:shape>
          <o:OLEObject Type="Embed" ProgID="Equation.DSMT4" ShapeID="_x0000_i1092" DrawAspect="Content" ObjectID="_1851080387" r:id="rId148"/>
        </w:object>
      </w:r>
      <w:r w:rsidRPr="009F7285">
        <w:rPr>
          <w:rFonts w:ascii="Times New Roman" w:eastAsia="Times New Roman" w:hAnsi="Times New Roman" w:cs="Times New Roman"/>
          <w:position w:val="-12"/>
        </w:rPr>
        <w:object w:dxaOrig="340" w:dyaOrig="360" w14:anchorId="41F5DE41">
          <v:shape id="_x0000_i1093" type="#_x0000_t75" style="width:21.65pt;height:21.65pt" o:ole="">
            <v:imagedata r:id="rId149" o:title=""/>
          </v:shape>
          <o:OLEObject Type="Embed" ProgID="Equation.DSMT4" ShapeID="_x0000_i1093" DrawAspect="Content" ObjectID="_1851080388" r:id="rId150"/>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105C29E6">
          <v:shape id="_x0000_i1094" type="#_x0000_t75" style="width:21.65pt;height:21.65pt" o:ole="">
            <v:imagedata r:id="rId151" o:title=""/>
          </v:shape>
          <o:OLEObject Type="Embed" ProgID="Equation.DSMT4" ShapeID="_x0000_i1094" DrawAspect="Content" ObjectID="_1851080389" r:id="rId152"/>
        </w:object>
      </w:r>
      <w:r w:rsidRPr="009F7285">
        <w:rPr>
          <w:rFonts w:ascii="Times New Roman" w:eastAsia="Times New Roman" w:hAnsi="Times New Roman" w:cs="Times New Roman"/>
          <w:position w:val="-12"/>
        </w:rPr>
        <w:object w:dxaOrig="320" w:dyaOrig="360" w14:anchorId="3AC01E91">
          <v:shape id="_x0000_i1095" type="#_x0000_t75" style="width:21.65pt;height:21.65pt" o:ole="">
            <v:imagedata r:id="rId153" o:title=""/>
          </v:shape>
          <o:OLEObject Type="Embed" ProgID="Equation.DSMT4" ShapeID="_x0000_i1095" DrawAspect="Content" ObjectID="_1851080390" r:id="rId154"/>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77617B7C">
          <v:shape id="_x0000_i1096" type="#_x0000_t75" style="width:21.65pt;height:21.65pt" o:ole="">
            <v:imagedata r:id="rId155" o:title=""/>
          </v:shape>
          <o:OLEObject Type="Embed" ProgID="Equation.DSMT4" ShapeID="_x0000_i1096" DrawAspect="Content" ObjectID="_1851080391" r:id="rId156"/>
        </w:object>
      </w:r>
      <w:r w:rsidRPr="009F7285">
        <w:rPr>
          <w:rFonts w:ascii="Times New Roman" w:eastAsia="Times New Roman" w:hAnsi="Times New Roman" w:cs="Times New Roman"/>
          <w:position w:val="-12"/>
        </w:rPr>
        <w:object w:dxaOrig="340" w:dyaOrig="360" w14:anchorId="71CB49F1">
          <v:shape id="_x0000_i1097" type="#_x0000_t75" style="width:21.65pt;height:21.65pt" o:ole="">
            <v:imagedata r:id="rId157" o:title=""/>
          </v:shape>
          <o:OLEObject Type="Embed" ProgID="Equation.DSMT4" ShapeID="_x0000_i1097" DrawAspect="Content" ObjectID="_1851080392" r:id="rId158"/>
        </w:object>
      </w:r>
      <w:r w:rsidRPr="009F7285">
        <w:rPr>
          <w:rFonts w:ascii="Times New Roman" w:eastAsia="Times New Roman" w:hAnsi="Times New Roman" w:cs="Times New Roman"/>
          <w:position w:val="-12"/>
        </w:rPr>
        <w:object w:dxaOrig="340" w:dyaOrig="360" w14:anchorId="1EE0932C">
          <v:shape id="_x0000_i1098" type="#_x0000_t75" style="width:21.65pt;height:21.65pt" o:ole="">
            <v:imagedata r:id="rId159" o:title=""/>
          </v:shape>
          <o:OLEObject Type="Embed" ProgID="Equation.DSMT4" ShapeID="_x0000_i1098" DrawAspect="Content" ObjectID="_1851080393" r:id="rId160"/>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287AB2C3">
          <v:shape id="_x0000_i1099" type="#_x0000_t75" style="width:21.65pt;height:21.65pt" o:ole="">
            <v:imagedata r:id="rId161" o:title=""/>
          </v:shape>
          <o:OLEObject Type="Embed" ProgID="Equation.DSMT4" ShapeID="_x0000_i1099" DrawAspect="Content" ObjectID="_1851080394" r:id="rId162"/>
        </w:object>
      </w:r>
      <w:r w:rsidRPr="009F7285">
        <w:rPr>
          <w:rFonts w:ascii="Times New Roman" w:eastAsia="Times New Roman" w:hAnsi="Times New Roman" w:cs="Times New Roman"/>
          <w:position w:val="-12"/>
        </w:rPr>
        <w:object w:dxaOrig="340" w:dyaOrig="360" w14:anchorId="0628AA07">
          <v:shape id="_x0000_i1100" type="#_x0000_t75" style="width:21.65pt;height:21.65pt" o:ole="">
            <v:imagedata r:id="rId163" o:title=""/>
          </v:shape>
          <o:OLEObject Type="Embed" ProgID="Equation.DSMT4" ShapeID="_x0000_i1100" DrawAspect="Content" ObjectID="_1851080395" r:id="rId164"/>
        </w:object>
      </w:r>
      <w:r w:rsidRPr="009F7285">
        <w:rPr>
          <w:rFonts w:ascii="Times New Roman" w:eastAsia="Times New Roman" w:hAnsi="Times New Roman" w:cs="Times New Roman"/>
          <w:position w:val="-12"/>
        </w:rPr>
        <w:object w:dxaOrig="340" w:dyaOrig="360" w14:anchorId="610F7115">
          <v:shape id="_x0000_i1101" type="#_x0000_t75" style="width:21.65pt;height:21.65pt" o:ole="">
            <v:imagedata r:id="rId165" o:title=""/>
          </v:shape>
          <o:OLEObject Type="Embed" ProgID="Equation.DSMT4" ShapeID="_x0000_i1101" DrawAspect="Content" ObjectID="_1851080396" r:id="rId166"/>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20" w:dyaOrig="360" w14:anchorId="287228B8">
          <v:shape id="_x0000_i1102" type="#_x0000_t75" style="width:21.65pt;height:21.65pt" o:ole="">
            <v:imagedata r:id="rId167" o:title=""/>
          </v:shape>
          <o:OLEObject Type="Embed" ProgID="Equation.DSMT4" ShapeID="_x0000_i1102" DrawAspect="Content" ObjectID="_1851080397" r:id="rId168"/>
        </w:object>
      </w:r>
      <w:r w:rsidRPr="009F7285">
        <w:rPr>
          <w:rFonts w:ascii="Times New Roman" w:eastAsia="Times New Roman" w:hAnsi="Times New Roman" w:cs="Times New Roman"/>
          <w:position w:val="-12"/>
        </w:rPr>
        <w:object w:dxaOrig="340" w:dyaOrig="360" w14:anchorId="3E90D883">
          <v:shape id="_x0000_i1103" type="#_x0000_t75" style="width:21.65pt;height:21.65pt" o:ole="">
            <v:imagedata r:id="rId169" o:title=""/>
          </v:shape>
          <o:OLEObject Type="Embed" ProgID="Equation.DSMT4" ShapeID="_x0000_i1103" DrawAspect="Content" ObjectID="_1851080398" r:id="rId170"/>
        </w:object>
      </w:r>
      <w:r w:rsidRPr="009F7285">
        <w:rPr>
          <w:rFonts w:ascii="Times New Roman" w:eastAsia="Times New Roman" w:hAnsi="Times New Roman" w:cs="Times New Roman"/>
          <w:position w:val="-12"/>
        </w:rPr>
        <w:object w:dxaOrig="320" w:dyaOrig="360" w14:anchorId="55CEDFDF">
          <v:shape id="_x0000_i1104" type="#_x0000_t75" style="width:21.65pt;height:21.65pt" o:ole="">
            <v:imagedata r:id="rId171" o:title=""/>
          </v:shape>
          <o:OLEObject Type="Embed" ProgID="Equation.DSMT4" ShapeID="_x0000_i1104" DrawAspect="Content" ObjectID="_1851080399" r:id="rId172"/>
        </w:object>
      </w:r>
      <w:r w:rsidRPr="009F7285">
        <w:rPr>
          <w:rFonts w:ascii="Times New Roman" w:eastAsia="Times New Roman" w:hAnsi="Times New Roman" w:cs="Times New Roman"/>
        </w:rPr>
        <w:t xml:space="preserve"> );</w:t>
      </w:r>
      <w:r w:rsidRPr="009F7285">
        <w:rPr>
          <w:rFonts w:ascii="Times New Roman" w:eastAsia="Times New Roman" w:hAnsi="Times New Roman" w:cs="Times New Roman"/>
          <w:lang w:val="uk-UA"/>
        </w:rPr>
        <w:t xml:space="preserve">       (2.6)</w:t>
      </w:r>
    </w:p>
    <w:p w14:paraId="6F6DD8B1" w14:textId="77777777" w:rsidR="009F7285" w:rsidRPr="009F7285" w:rsidRDefault="009F7285" w:rsidP="009F7285">
      <w:pPr>
        <w:spacing w:after="0" w:line="360" w:lineRule="auto"/>
        <w:jc w:val="center"/>
        <w:rPr>
          <w:rFonts w:ascii="Times New Roman" w:eastAsia="Times New Roman" w:hAnsi="Times New Roman" w:cs="Times New Roman"/>
        </w:rPr>
      </w:pPr>
      <w:r w:rsidRPr="009F7285">
        <w:rPr>
          <w:rFonts w:ascii="Times New Roman" w:eastAsia="Times New Roman" w:hAnsi="Times New Roman" w:cs="Times New Roman"/>
          <w:lang w:val="uk-UA"/>
        </w:rPr>
        <w:t xml:space="preserve">     </w:t>
      </w:r>
      <w:r w:rsidRPr="009F7285">
        <w:rPr>
          <w:rFonts w:ascii="Times New Roman" w:eastAsia="Times New Roman" w:hAnsi="Times New Roman" w:cs="Times New Roman"/>
        </w:rPr>
        <w:t>(</w:t>
      </w:r>
      <w:r w:rsidRPr="009F7285">
        <w:rPr>
          <w:rFonts w:ascii="Times New Roman" w:eastAsia="Times New Roman" w:hAnsi="Times New Roman" w:cs="Times New Roman"/>
          <w:position w:val="-12"/>
        </w:rPr>
        <w:object w:dxaOrig="320" w:dyaOrig="360" w14:anchorId="7C6F5662">
          <v:shape id="_x0000_i1105" type="#_x0000_t75" style="width:21.65pt;height:21.65pt" o:ole="">
            <v:imagedata r:id="rId173" o:title=""/>
          </v:shape>
          <o:OLEObject Type="Embed" ProgID="Equation.DSMT4" ShapeID="_x0000_i1105" DrawAspect="Content" ObjectID="_1851080400" r:id="rId174"/>
        </w:object>
      </w:r>
      <w:r w:rsidRPr="009F7285">
        <w:rPr>
          <w:rFonts w:ascii="Times New Roman" w:eastAsia="Times New Roman" w:hAnsi="Times New Roman" w:cs="Times New Roman"/>
          <w:position w:val="-12"/>
        </w:rPr>
        <w:object w:dxaOrig="340" w:dyaOrig="360" w14:anchorId="5651EEC7">
          <v:shape id="_x0000_i1106" type="#_x0000_t75" style="width:21.65pt;height:21.65pt" o:ole="">
            <v:imagedata r:id="rId175" o:title=""/>
          </v:shape>
          <o:OLEObject Type="Embed" ProgID="Equation.DSMT4" ShapeID="_x0000_i1106" DrawAspect="Content" ObjectID="_1851080401" r:id="rId176"/>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80" w:dyaOrig="360" w14:anchorId="204227D4">
          <v:shape id="_x0000_i1107" type="#_x0000_t75" style="width:15pt;height:21.65pt" o:ole="">
            <v:imagedata r:id="rId177" o:title=""/>
          </v:shape>
          <o:OLEObject Type="Embed" ProgID="Equation.DSMT4" ShapeID="_x0000_i1107" DrawAspect="Content" ObjectID="_1851080402" r:id="rId178"/>
        </w:object>
      </w:r>
      <w:r w:rsidRPr="009F7285">
        <w:rPr>
          <w:rFonts w:ascii="Times New Roman" w:eastAsia="Times New Roman" w:hAnsi="Times New Roman" w:cs="Times New Roman"/>
        </w:rPr>
        <w:t xml:space="preserve">  </w:t>
      </w:r>
      <w:r w:rsidRPr="009F7285">
        <w:rPr>
          <w:rFonts w:ascii="Times New Roman" w:eastAsia="Times New Roman" w:hAnsi="Times New Roman" w:cs="Times New Roman"/>
          <w:position w:val="-12"/>
        </w:rPr>
        <w:object w:dxaOrig="400" w:dyaOrig="360" w14:anchorId="24FEBA32">
          <v:shape id="_x0000_i1108" type="#_x0000_t75" style="width:21.65pt;height:21.65pt" o:ole="">
            <v:imagedata r:id="rId179" o:title=""/>
          </v:shape>
          <o:OLEObject Type="Embed" ProgID="Equation.DSMT4" ShapeID="_x0000_i1108" DrawAspect="Content" ObjectID="_1851080403" r:id="rId180"/>
        </w:object>
      </w:r>
      <w:r w:rsidRPr="009F7285">
        <w:rPr>
          <w:rFonts w:ascii="Times New Roman" w:eastAsia="Times New Roman" w:hAnsi="Times New Roman" w:cs="Times New Roman"/>
        </w:rPr>
        <w:t>); (</w:t>
      </w:r>
      <w:r w:rsidRPr="009F7285">
        <w:rPr>
          <w:rFonts w:ascii="Times New Roman" w:eastAsia="Times New Roman" w:hAnsi="Times New Roman" w:cs="Times New Roman"/>
          <w:position w:val="-12"/>
        </w:rPr>
        <w:object w:dxaOrig="380" w:dyaOrig="360" w14:anchorId="5B39E342">
          <v:shape id="_x0000_i1109" type="#_x0000_t75" style="width:15pt;height:21.65pt" o:ole="">
            <v:imagedata r:id="rId181" o:title=""/>
          </v:shape>
          <o:OLEObject Type="Embed" ProgID="Equation.DSMT4" ShapeID="_x0000_i1109" DrawAspect="Content" ObjectID="_1851080404" r:id="rId182"/>
        </w:object>
      </w:r>
      <w:r w:rsidRPr="009F7285">
        <w:rPr>
          <w:rFonts w:ascii="Times New Roman" w:eastAsia="Times New Roman" w:hAnsi="Times New Roman" w:cs="Times New Roman"/>
          <w:position w:val="-12"/>
        </w:rPr>
        <w:object w:dxaOrig="400" w:dyaOrig="360" w14:anchorId="56D045AC">
          <v:shape id="_x0000_i1110" type="#_x0000_t75" style="width:21.65pt;height:21.65pt" o:ole="">
            <v:imagedata r:id="rId183" o:title=""/>
          </v:shape>
          <o:OLEObject Type="Embed" ProgID="Equation.DSMT4" ShapeID="_x0000_i1110" DrawAspect="Content" ObjectID="_1851080405" r:id="rId184"/>
        </w:object>
      </w:r>
      <w:r w:rsidRPr="009F7285">
        <w:rPr>
          <w:rFonts w:ascii="Times New Roman" w:eastAsia="Times New Roman" w:hAnsi="Times New Roman" w:cs="Times New Roman"/>
          <w:position w:val="-12"/>
        </w:rPr>
        <w:object w:dxaOrig="380" w:dyaOrig="360" w14:anchorId="0F0DCA81">
          <v:shape id="_x0000_i1111" type="#_x0000_t75" style="width:15pt;height:21.65pt" o:ole="">
            <v:imagedata r:id="rId185" o:title=""/>
          </v:shape>
          <o:OLEObject Type="Embed" ProgID="Equation.DSMT4" ShapeID="_x0000_i1111" DrawAspect="Content" ObjectID="_1851080406" r:id="rId186"/>
        </w:object>
      </w:r>
      <w:r w:rsidRPr="009F7285">
        <w:rPr>
          <w:rFonts w:ascii="Times New Roman" w:eastAsia="Times New Roman" w:hAnsi="Times New Roman" w:cs="Times New Roman"/>
        </w:rPr>
        <w:t>).</w:t>
      </w:r>
    </w:p>
    <w:p w14:paraId="641EF0F0" w14:textId="77777777" w:rsidR="009F7285" w:rsidRPr="009F7285" w:rsidRDefault="009F7285" w:rsidP="009F7285">
      <w:pPr>
        <w:spacing w:after="0" w:line="360" w:lineRule="auto"/>
        <w:jc w:val="center"/>
        <w:rPr>
          <w:rFonts w:ascii="Times New Roman" w:eastAsia="Times New Roman" w:hAnsi="Times New Roman" w:cs="Times New Roman"/>
          <w:sz w:val="20"/>
          <w:szCs w:val="20"/>
        </w:rPr>
      </w:pPr>
    </w:p>
    <w:p w14:paraId="120E2419"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rPr>
      </w:pPr>
      <w:r w:rsidRPr="009F7285">
        <w:rPr>
          <w:rFonts w:ascii="Times New Roman" w:eastAsia="Times New Roman" w:hAnsi="Times New Roman" w:cs="Times New Roman"/>
          <w:sz w:val="20"/>
          <w:szCs w:val="20"/>
        </w:rPr>
        <w:t xml:space="preserve">Поєднання окремих варіантів морфологічних </w:t>
      </w:r>
      <w:proofErr w:type="gramStart"/>
      <w:r w:rsidRPr="009F7285">
        <w:rPr>
          <w:rFonts w:ascii="Times New Roman" w:eastAsia="Times New Roman" w:hAnsi="Times New Roman" w:cs="Times New Roman"/>
          <w:sz w:val="20"/>
          <w:szCs w:val="20"/>
        </w:rPr>
        <w:t>ознак  створює</w:t>
      </w:r>
      <w:proofErr w:type="gramEnd"/>
      <w:r w:rsidRPr="009F7285">
        <w:rPr>
          <w:rFonts w:ascii="Times New Roman" w:eastAsia="Times New Roman" w:hAnsi="Times New Roman" w:cs="Times New Roman"/>
          <w:sz w:val="20"/>
          <w:szCs w:val="20"/>
        </w:rPr>
        <w:t xml:space="preserve"> конкретну схему системи з своїми показниками, яка може бути подана у вигляді морфологічної формули. Зокрема, морфологічна формула</w:t>
      </w:r>
      <w:r w:rsidR="00AF0158">
        <w:rPr>
          <w:rFonts w:ascii="Times New Roman" w:eastAsia="Times New Roman" w:hAnsi="Times New Roman" w:cs="Times New Roman"/>
          <w:sz w:val="20"/>
          <w:szCs w:val="20"/>
        </w:rPr>
        <w:t xml:space="preserve"> системи: </w:t>
      </w:r>
      <w:r w:rsidR="00AF0158">
        <w:rPr>
          <w:rFonts w:ascii="Times New Roman" w:eastAsia="Times New Roman" w:hAnsi="Times New Roman" w:cs="Times New Roman"/>
          <w:sz w:val="20"/>
          <w:szCs w:val="20"/>
          <w:lang w:val="uk-UA"/>
        </w:rPr>
        <w:t>автомобіль</w:t>
      </w:r>
      <w:r w:rsidRPr="009F7285">
        <w:rPr>
          <w:rFonts w:ascii="Times New Roman" w:eastAsia="Times New Roman" w:hAnsi="Times New Roman" w:cs="Times New Roman"/>
          <w:sz w:val="20"/>
          <w:szCs w:val="20"/>
        </w:rPr>
        <w:t xml:space="preserve"> з дизелем, працюючий на нафтовому дизельному паливі:</w:t>
      </w:r>
    </w:p>
    <w:p w14:paraId="438B7EB1" w14:textId="77777777" w:rsidR="009F7285" w:rsidRPr="009F7285" w:rsidRDefault="009F7285" w:rsidP="009F7285">
      <w:pPr>
        <w:spacing w:after="0" w:line="360" w:lineRule="auto"/>
        <w:ind w:firstLine="708"/>
        <w:jc w:val="both"/>
        <w:rPr>
          <w:rFonts w:ascii="Times New Roman" w:eastAsia="Times New Roman" w:hAnsi="Times New Roman" w:cs="Times New Roman"/>
          <w:sz w:val="20"/>
          <w:szCs w:val="20"/>
        </w:rPr>
      </w:pPr>
    </w:p>
    <w:p w14:paraId="59881B33" w14:textId="77777777" w:rsidR="009F7285" w:rsidRPr="009F7285" w:rsidRDefault="009F7285" w:rsidP="009F7285">
      <w:pPr>
        <w:spacing w:after="0" w:line="360" w:lineRule="auto"/>
        <w:jc w:val="center"/>
        <w:rPr>
          <w:rFonts w:ascii="Times New Roman" w:eastAsia="Times New Roman" w:hAnsi="Times New Roman" w:cs="Times New Roman"/>
          <w:sz w:val="20"/>
          <w:szCs w:val="20"/>
          <w:lang w:val="uk-UA"/>
        </w:rPr>
      </w:pPr>
      <w:r w:rsidRPr="009F7285">
        <w:rPr>
          <w:rFonts w:ascii="Times New Roman" w:eastAsia="Times New Roman" w:hAnsi="Times New Roman" w:cs="Times New Roman"/>
          <w:sz w:val="20"/>
          <w:szCs w:val="20"/>
          <w:lang w:val="uk-UA"/>
        </w:rPr>
        <w:t xml:space="preserve">                             </w:t>
      </w:r>
      <w:r w:rsidRPr="009F7285">
        <w:rPr>
          <w:rFonts w:ascii="Times New Roman" w:eastAsia="Times New Roman" w:hAnsi="Times New Roman" w:cs="Times New Roman"/>
          <w:sz w:val="20"/>
          <w:szCs w:val="20"/>
        </w:rPr>
        <w:t>(</w:t>
      </w:r>
      <w:r w:rsidRPr="009F7285">
        <w:rPr>
          <w:rFonts w:ascii="Times New Roman" w:eastAsia="Times New Roman" w:hAnsi="Times New Roman" w:cs="Times New Roman"/>
          <w:position w:val="-12"/>
          <w:sz w:val="20"/>
          <w:szCs w:val="20"/>
        </w:rPr>
        <w:object w:dxaOrig="380" w:dyaOrig="360" w14:anchorId="1F1E635F">
          <v:shape id="_x0000_i1112" type="#_x0000_t75" style="width:15pt;height:21.65pt" o:ole="">
            <v:imagedata r:id="rId187" o:title=""/>
          </v:shape>
          <o:OLEObject Type="Embed" ProgID="Equation.DSMT4" ShapeID="_x0000_i1112" DrawAspect="Content" ObjectID="_1851080407" r:id="rId188"/>
        </w:object>
      </w:r>
      <w:r w:rsidRPr="009F7285">
        <w:rPr>
          <w:rFonts w:ascii="Times New Roman" w:eastAsia="Times New Roman" w:hAnsi="Times New Roman" w:cs="Times New Roman"/>
          <w:position w:val="-12"/>
          <w:sz w:val="20"/>
          <w:szCs w:val="20"/>
        </w:rPr>
        <w:object w:dxaOrig="320" w:dyaOrig="360" w14:anchorId="6BD7094D">
          <v:shape id="_x0000_i1113" type="#_x0000_t75" style="width:21.65pt;height:21.65pt" o:ole="">
            <v:imagedata r:id="rId189" o:title=""/>
          </v:shape>
          <o:OLEObject Type="Embed" ProgID="Equation.DSMT4" ShapeID="_x0000_i1113" DrawAspect="Content" ObjectID="_1851080408" r:id="rId190"/>
        </w:object>
      </w:r>
      <w:r w:rsidRPr="009F7285">
        <w:rPr>
          <w:rFonts w:ascii="Times New Roman" w:eastAsia="Times New Roman" w:hAnsi="Times New Roman" w:cs="Times New Roman"/>
          <w:position w:val="-12"/>
          <w:sz w:val="20"/>
          <w:szCs w:val="20"/>
        </w:rPr>
        <w:object w:dxaOrig="320" w:dyaOrig="360" w14:anchorId="338CCE5A">
          <v:shape id="_x0000_i1114" type="#_x0000_t75" style="width:21.65pt;height:21.65pt" o:ole="">
            <v:imagedata r:id="rId191" o:title=""/>
          </v:shape>
          <o:OLEObject Type="Embed" ProgID="Equation.DSMT4" ShapeID="_x0000_i1114" DrawAspect="Content" ObjectID="_1851080409" r:id="rId192"/>
        </w:object>
      </w:r>
      <w:r w:rsidRPr="009F7285">
        <w:rPr>
          <w:rFonts w:ascii="Times New Roman" w:eastAsia="Times New Roman" w:hAnsi="Times New Roman" w:cs="Times New Roman"/>
          <w:position w:val="-12"/>
          <w:sz w:val="20"/>
          <w:szCs w:val="20"/>
        </w:rPr>
        <w:object w:dxaOrig="340" w:dyaOrig="360" w14:anchorId="3BD52471">
          <v:shape id="_x0000_i1115" type="#_x0000_t75" style="width:21.65pt;height:21.65pt" o:ole="">
            <v:imagedata r:id="rId193" o:title=""/>
          </v:shape>
          <o:OLEObject Type="Embed" ProgID="Equation.DSMT4" ShapeID="_x0000_i1115" DrawAspect="Content" ObjectID="_1851080410" r:id="rId194"/>
        </w:object>
      </w:r>
      <w:r w:rsidRPr="009F7285">
        <w:rPr>
          <w:rFonts w:ascii="Times New Roman" w:eastAsia="Times New Roman" w:hAnsi="Times New Roman" w:cs="Times New Roman"/>
          <w:sz w:val="20"/>
          <w:szCs w:val="20"/>
        </w:rPr>
        <w:t>)+(</w:t>
      </w:r>
      <w:r w:rsidRPr="009F7285">
        <w:rPr>
          <w:rFonts w:ascii="Times New Roman" w:eastAsia="Times New Roman" w:hAnsi="Times New Roman" w:cs="Times New Roman"/>
          <w:position w:val="-12"/>
          <w:sz w:val="20"/>
          <w:szCs w:val="20"/>
        </w:rPr>
        <w:object w:dxaOrig="340" w:dyaOrig="360" w14:anchorId="7AE3E368">
          <v:shape id="_x0000_i1116" type="#_x0000_t75" style="width:21.65pt;height:21.65pt" o:ole="">
            <v:imagedata r:id="rId195" o:title=""/>
          </v:shape>
          <o:OLEObject Type="Embed" ProgID="Equation.DSMT4" ShapeID="_x0000_i1116" DrawAspect="Content" ObjectID="_1851080411" r:id="rId196"/>
        </w:object>
      </w:r>
      <w:r w:rsidRPr="009F7285">
        <w:rPr>
          <w:rFonts w:ascii="Times New Roman" w:eastAsia="Times New Roman" w:hAnsi="Times New Roman" w:cs="Times New Roman"/>
          <w:position w:val="-12"/>
          <w:sz w:val="20"/>
          <w:szCs w:val="20"/>
        </w:rPr>
        <w:object w:dxaOrig="340" w:dyaOrig="360" w14:anchorId="1397FD40">
          <v:shape id="_x0000_i1117" type="#_x0000_t75" style="width:21.65pt;height:21.65pt" o:ole="">
            <v:imagedata r:id="rId197" o:title=""/>
          </v:shape>
          <o:OLEObject Type="Embed" ProgID="Equation.DSMT4" ShapeID="_x0000_i1117" DrawAspect="Content" ObjectID="_1851080412" r:id="rId198"/>
        </w:object>
      </w:r>
      <w:r w:rsidRPr="009F7285">
        <w:rPr>
          <w:rFonts w:ascii="Times New Roman" w:eastAsia="Times New Roman" w:hAnsi="Times New Roman" w:cs="Times New Roman"/>
          <w:position w:val="-12"/>
          <w:sz w:val="20"/>
          <w:szCs w:val="20"/>
        </w:rPr>
        <w:object w:dxaOrig="340" w:dyaOrig="360" w14:anchorId="48DB4C74">
          <v:shape id="_x0000_i1118" type="#_x0000_t75" style="width:21.65pt;height:21.65pt" o:ole="">
            <v:imagedata r:id="rId199" o:title=""/>
          </v:shape>
          <o:OLEObject Type="Embed" ProgID="Equation.DSMT4" ShapeID="_x0000_i1118" DrawAspect="Content" ObjectID="_1851080413" r:id="rId200"/>
        </w:object>
      </w:r>
      <w:r w:rsidRPr="009F7285">
        <w:rPr>
          <w:rFonts w:ascii="Times New Roman" w:eastAsia="Times New Roman" w:hAnsi="Times New Roman" w:cs="Times New Roman"/>
          <w:position w:val="-12"/>
          <w:sz w:val="20"/>
          <w:szCs w:val="20"/>
        </w:rPr>
        <w:object w:dxaOrig="340" w:dyaOrig="360" w14:anchorId="2010CD91">
          <v:shape id="_x0000_i1119" type="#_x0000_t75" style="width:21.65pt;height:21.65pt" o:ole="">
            <v:imagedata r:id="rId201" o:title=""/>
          </v:shape>
          <o:OLEObject Type="Embed" ProgID="Equation.DSMT4" ShapeID="_x0000_i1119" DrawAspect="Content" ObjectID="_1851080414" r:id="rId202"/>
        </w:object>
      </w:r>
      <w:r w:rsidRPr="009F7285">
        <w:rPr>
          <w:rFonts w:ascii="Times New Roman" w:eastAsia="Times New Roman" w:hAnsi="Times New Roman" w:cs="Times New Roman"/>
          <w:sz w:val="20"/>
          <w:szCs w:val="20"/>
        </w:rPr>
        <w:t>)+(</w:t>
      </w:r>
      <w:r w:rsidRPr="009F7285">
        <w:rPr>
          <w:rFonts w:ascii="Times New Roman" w:eastAsia="Times New Roman" w:hAnsi="Times New Roman" w:cs="Times New Roman"/>
          <w:position w:val="-12"/>
          <w:sz w:val="20"/>
          <w:szCs w:val="20"/>
        </w:rPr>
        <w:object w:dxaOrig="320" w:dyaOrig="360" w14:anchorId="3FAAFBD5">
          <v:shape id="_x0000_i1120" type="#_x0000_t75" style="width:21.65pt;height:21.65pt" o:ole="">
            <v:imagedata r:id="rId203" o:title=""/>
          </v:shape>
          <o:OLEObject Type="Embed" ProgID="Equation.DSMT4" ShapeID="_x0000_i1120" DrawAspect="Content" ObjectID="_1851080415" r:id="rId204"/>
        </w:object>
      </w:r>
      <w:r w:rsidRPr="009F7285">
        <w:rPr>
          <w:rFonts w:ascii="Times New Roman" w:eastAsia="Times New Roman" w:hAnsi="Times New Roman" w:cs="Times New Roman"/>
          <w:position w:val="-12"/>
          <w:sz w:val="20"/>
          <w:szCs w:val="20"/>
        </w:rPr>
        <w:object w:dxaOrig="400" w:dyaOrig="360" w14:anchorId="1D8BF126">
          <v:shape id="_x0000_i1121" type="#_x0000_t75" style="width:21.65pt;height:21.65pt" o:ole="">
            <v:imagedata r:id="rId205" o:title=""/>
          </v:shape>
          <o:OLEObject Type="Embed" ProgID="Equation.DSMT4" ShapeID="_x0000_i1121" DrawAspect="Content" ObjectID="_1851080416" r:id="rId206"/>
        </w:object>
      </w:r>
      <w:r w:rsidRPr="009F7285">
        <w:rPr>
          <w:rFonts w:ascii="Times New Roman" w:eastAsia="Times New Roman" w:hAnsi="Times New Roman" w:cs="Times New Roman"/>
          <w:position w:val="-12"/>
          <w:sz w:val="20"/>
          <w:szCs w:val="20"/>
        </w:rPr>
        <w:object w:dxaOrig="400" w:dyaOrig="360" w14:anchorId="1CAEFF52">
          <v:shape id="_x0000_i1122" type="#_x0000_t75" style="width:21.65pt;height:21.65pt" o:ole="">
            <v:imagedata r:id="rId207" o:title=""/>
          </v:shape>
          <o:OLEObject Type="Embed" ProgID="Equation.DSMT4" ShapeID="_x0000_i1122" DrawAspect="Content" ObjectID="_1851080417" r:id="rId208"/>
        </w:object>
      </w:r>
      <w:r w:rsidRPr="009F7285">
        <w:rPr>
          <w:rFonts w:ascii="Times New Roman" w:eastAsia="Times New Roman" w:hAnsi="Times New Roman" w:cs="Times New Roman"/>
          <w:sz w:val="20"/>
          <w:szCs w:val="20"/>
        </w:rPr>
        <w:t>)</w:t>
      </w:r>
      <w:r w:rsidRPr="009F7285">
        <w:rPr>
          <w:rFonts w:ascii="Times New Roman" w:eastAsia="Times New Roman" w:hAnsi="Times New Roman" w:cs="Times New Roman"/>
          <w:sz w:val="20"/>
          <w:szCs w:val="20"/>
          <w:lang w:val="uk-UA"/>
        </w:rPr>
        <w:t xml:space="preserve">                (2.7)</w:t>
      </w:r>
    </w:p>
    <w:p w14:paraId="558857A1" w14:textId="77777777" w:rsidR="009F7285" w:rsidRPr="009F7285" w:rsidRDefault="009F7285" w:rsidP="009F7285">
      <w:pPr>
        <w:spacing w:after="0" w:line="360" w:lineRule="auto"/>
        <w:jc w:val="center"/>
        <w:rPr>
          <w:rFonts w:ascii="Times New Roman" w:eastAsia="Times New Roman" w:hAnsi="Times New Roman" w:cs="Times New Roman"/>
          <w:sz w:val="20"/>
          <w:szCs w:val="20"/>
        </w:rPr>
      </w:pPr>
    </w:p>
    <w:p w14:paraId="6A96AF1A" w14:textId="77777777" w:rsidR="009F7285" w:rsidRPr="009F7285" w:rsidRDefault="009F7285" w:rsidP="009F7285">
      <w:pPr>
        <w:spacing w:after="0" w:line="360" w:lineRule="auto"/>
        <w:jc w:val="both"/>
        <w:rPr>
          <w:rFonts w:ascii="Times New Roman" w:eastAsia="Times New Roman" w:hAnsi="Times New Roman" w:cs="Times New Roman"/>
          <w:sz w:val="20"/>
          <w:szCs w:val="20"/>
        </w:rPr>
      </w:pPr>
      <w:r w:rsidRPr="009F7285">
        <w:rPr>
          <w:rFonts w:ascii="Times New Roman" w:eastAsia="Times New Roman" w:hAnsi="Times New Roman" w:cs="Times New Roman"/>
          <w:sz w:val="20"/>
          <w:szCs w:val="20"/>
        </w:rPr>
        <w:t xml:space="preserve"> </w:t>
      </w:r>
      <w:r w:rsidRPr="009F7285">
        <w:rPr>
          <w:rFonts w:ascii="Times New Roman" w:eastAsia="Times New Roman" w:hAnsi="Times New Roman" w:cs="Times New Roman"/>
          <w:sz w:val="20"/>
          <w:szCs w:val="20"/>
        </w:rPr>
        <w:tab/>
        <w:t xml:space="preserve">Зміна поєднання ознак формує нову схему системи. </w:t>
      </w:r>
    </w:p>
    <w:p w14:paraId="31C85CB3" w14:textId="77777777" w:rsidR="009F7285" w:rsidRPr="009F7285" w:rsidRDefault="009F7285" w:rsidP="009F7285">
      <w:pPr>
        <w:spacing w:after="0" w:line="360" w:lineRule="auto"/>
        <w:jc w:val="both"/>
        <w:rPr>
          <w:rFonts w:ascii="Times New Roman" w:eastAsia="Times New Roman" w:hAnsi="Times New Roman" w:cs="Times New Roman"/>
          <w:sz w:val="20"/>
          <w:szCs w:val="20"/>
        </w:rPr>
      </w:pPr>
    </w:p>
    <w:p w14:paraId="6E991A36" w14:textId="77777777" w:rsidR="0072027C" w:rsidRPr="00D505A9" w:rsidRDefault="00DA5BF4" w:rsidP="00DA5BF4">
      <w:pPr>
        <w:rPr>
          <w:rFonts w:ascii="Times New Roman" w:hAnsi="Times New Roman" w:cs="Times New Roman"/>
          <w:b/>
          <w:i/>
          <w:sz w:val="20"/>
          <w:szCs w:val="20"/>
          <w:lang w:val="uk-UA"/>
        </w:rPr>
      </w:pPr>
      <w:r>
        <w:rPr>
          <w:rFonts w:ascii="Times New Roman" w:eastAsia="Times New Roman" w:hAnsi="Times New Roman" w:cs="Times New Roman"/>
          <w:sz w:val="20"/>
          <w:szCs w:val="20"/>
          <w:lang w:val="uk-UA"/>
        </w:rPr>
        <w:tab/>
      </w:r>
      <w:r w:rsidR="0072027C" w:rsidRPr="00D505A9">
        <w:rPr>
          <w:rFonts w:ascii="Times New Roman" w:hAnsi="Times New Roman" w:cs="Times New Roman"/>
          <w:b/>
          <w:i/>
          <w:sz w:val="20"/>
          <w:szCs w:val="20"/>
          <w:lang w:val="uk-UA"/>
        </w:rPr>
        <w:t>Контрольні питання:</w:t>
      </w:r>
    </w:p>
    <w:p w14:paraId="028F8BFF" w14:textId="77777777" w:rsidR="0072027C" w:rsidRPr="00D505A9" w:rsidRDefault="0072027C" w:rsidP="00087129">
      <w:pPr>
        <w:pStyle w:val="a4"/>
        <w:numPr>
          <w:ilvl w:val="0"/>
          <w:numId w:val="10"/>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 чому суть методу морфологічного аналізу ТС?</w:t>
      </w:r>
    </w:p>
    <w:p w14:paraId="57FA6B36" w14:textId="77777777" w:rsidR="0072027C" w:rsidRPr="00D505A9" w:rsidRDefault="0072027C" w:rsidP="00087129">
      <w:pPr>
        <w:pStyle w:val="a4"/>
        <w:numPr>
          <w:ilvl w:val="0"/>
          <w:numId w:val="10"/>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основні переваги та недоліки методу.</w:t>
      </w:r>
    </w:p>
    <w:p w14:paraId="3CEFCB97" w14:textId="77777777" w:rsidR="0072027C" w:rsidRPr="00D505A9" w:rsidRDefault="0072027C" w:rsidP="00087129">
      <w:pPr>
        <w:pStyle w:val="a4"/>
        <w:numPr>
          <w:ilvl w:val="0"/>
          <w:numId w:val="10"/>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порядок визначення основних морфологічних ознак ТС та варіантів їх реалізації.</w:t>
      </w:r>
    </w:p>
    <w:p w14:paraId="56622995" w14:textId="77777777" w:rsidR="0072027C" w:rsidRPr="00D505A9" w:rsidRDefault="0072027C" w:rsidP="00087129">
      <w:pPr>
        <w:pStyle w:val="a4"/>
        <w:numPr>
          <w:ilvl w:val="0"/>
          <w:numId w:val="10"/>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Назвіть порядок синтезу морфологічної схеми ТС.</w:t>
      </w:r>
    </w:p>
    <w:p w14:paraId="0EE22F25" w14:textId="77777777" w:rsidR="0072027C" w:rsidRPr="00D505A9" w:rsidRDefault="0072027C" w:rsidP="00087129">
      <w:pPr>
        <w:pStyle w:val="a4"/>
        <w:numPr>
          <w:ilvl w:val="0"/>
          <w:numId w:val="10"/>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Розрахуйте одну із складених під час виконання роботи морфологічних формул енергоустановок ДТЗ.</w:t>
      </w:r>
    </w:p>
    <w:p w14:paraId="16375524" w14:textId="77777777" w:rsidR="0072027C" w:rsidRPr="00D505A9" w:rsidRDefault="0072027C" w:rsidP="00087129">
      <w:pPr>
        <w:spacing w:before="240" w:after="0"/>
        <w:jc w:val="both"/>
        <w:rPr>
          <w:rFonts w:ascii="Times New Roman" w:hAnsi="Times New Roman" w:cs="Times New Roman"/>
          <w:sz w:val="20"/>
          <w:szCs w:val="20"/>
          <w:lang w:val="uk-UA"/>
        </w:rPr>
      </w:pPr>
    </w:p>
    <w:p w14:paraId="63CA107B" w14:textId="77777777" w:rsidR="00655635" w:rsidRPr="00D505A9" w:rsidRDefault="00655635" w:rsidP="00087129">
      <w:pPr>
        <w:spacing w:before="240" w:after="0"/>
        <w:jc w:val="both"/>
        <w:rPr>
          <w:rFonts w:ascii="Times New Roman" w:hAnsi="Times New Roman" w:cs="Times New Roman"/>
          <w:sz w:val="20"/>
          <w:szCs w:val="20"/>
          <w:lang w:val="uk-UA"/>
        </w:rPr>
      </w:pPr>
    </w:p>
    <w:p w14:paraId="59E726AF" w14:textId="77777777" w:rsidR="00655635" w:rsidRPr="00D505A9" w:rsidRDefault="00655635" w:rsidP="00087129">
      <w:pPr>
        <w:spacing w:before="240" w:after="0"/>
        <w:jc w:val="both"/>
        <w:rPr>
          <w:rFonts w:ascii="Times New Roman" w:hAnsi="Times New Roman" w:cs="Times New Roman"/>
          <w:sz w:val="20"/>
          <w:szCs w:val="20"/>
          <w:lang w:val="uk-UA"/>
        </w:rPr>
      </w:pPr>
    </w:p>
    <w:p w14:paraId="13C3E5E9" w14:textId="25E4DAD7" w:rsidR="00EA587A" w:rsidRPr="00EA587A" w:rsidRDefault="005834AE" w:rsidP="00EA587A">
      <w:pPr>
        <w:rPr>
          <w:rFonts w:ascii="Times New Roman" w:hAnsi="Times New Roman" w:cs="Times New Roman"/>
          <w:b/>
          <w:sz w:val="20"/>
          <w:szCs w:val="20"/>
          <w:u w:val="single"/>
          <w:lang w:val="uk-UA"/>
        </w:rPr>
      </w:pPr>
      <w:r>
        <w:rPr>
          <w:rFonts w:ascii="Times New Roman" w:hAnsi="Times New Roman" w:cs="Times New Roman"/>
          <w:b/>
          <w:sz w:val="20"/>
          <w:szCs w:val="20"/>
          <w:u w:val="single"/>
          <w:lang w:val="uk-UA"/>
        </w:rPr>
        <w:br w:type="page"/>
      </w:r>
      <w:r w:rsidR="004335EC">
        <w:rPr>
          <w:rFonts w:ascii="Times New Roman" w:hAnsi="Times New Roman" w:cs="Times New Roman"/>
          <w:b/>
          <w:sz w:val="20"/>
          <w:szCs w:val="20"/>
          <w:lang w:val="uk-UA"/>
        </w:rPr>
        <w:lastRenderedPageBreak/>
        <w:tab/>
      </w:r>
      <w:r w:rsidR="000A504B" w:rsidRPr="001A5661">
        <w:rPr>
          <w:rFonts w:ascii="Times New Roman" w:eastAsiaTheme="minorHAnsi" w:hAnsi="Times New Roman" w:cs="Times New Roman"/>
          <w:b/>
          <w:sz w:val="20"/>
          <w:szCs w:val="20"/>
          <w:lang w:val="uk-UA" w:eastAsia="en-US"/>
        </w:rPr>
        <w:t>5</w:t>
      </w:r>
      <w:r w:rsidR="00BB4343" w:rsidRPr="00BB4343">
        <w:rPr>
          <w:rFonts w:ascii="Times New Roman" w:eastAsiaTheme="minorHAnsi" w:hAnsi="Times New Roman" w:cs="Times New Roman"/>
          <w:b/>
          <w:sz w:val="20"/>
          <w:szCs w:val="20"/>
          <w:lang w:eastAsia="en-US"/>
        </w:rPr>
        <w:t xml:space="preserve"> </w:t>
      </w:r>
      <w:r w:rsidR="000A504B" w:rsidRPr="001A5661">
        <w:rPr>
          <w:rFonts w:ascii="Times New Roman" w:eastAsiaTheme="minorHAnsi" w:hAnsi="Times New Roman" w:cs="Times New Roman"/>
          <w:b/>
          <w:sz w:val="20"/>
          <w:szCs w:val="20"/>
          <w:lang w:val="uk-UA" w:eastAsia="en-US"/>
        </w:rPr>
        <w:t xml:space="preserve"> </w:t>
      </w:r>
      <w:r w:rsidR="001A5661" w:rsidRPr="001A5661">
        <w:rPr>
          <w:rFonts w:ascii="Times New Roman" w:eastAsiaTheme="minorHAnsi" w:hAnsi="Times New Roman" w:cs="Times New Roman"/>
          <w:b/>
          <w:sz w:val="20"/>
          <w:szCs w:val="20"/>
          <w:lang w:val="uk-UA" w:eastAsia="en-US"/>
        </w:rPr>
        <w:t>«</w:t>
      </w:r>
      <w:r w:rsidR="00EA587A">
        <w:rPr>
          <w:rFonts w:ascii="Times New Roman" w:eastAsiaTheme="minorHAnsi" w:hAnsi="Times New Roman" w:cs="Times New Roman"/>
          <w:b/>
          <w:sz w:val="20"/>
          <w:szCs w:val="20"/>
          <w:lang w:val="uk-UA" w:eastAsia="en-US"/>
        </w:rPr>
        <w:t>Моделювання властивостей автомобільної техніки</w:t>
      </w:r>
      <w:r w:rsidR="001A5661" w:rsidRPr="001A5661">
        <w:rPr>
          <w:rFonts w:ascii="Times New Roman" w:eastAsiaTheme="minorHAnsi" w:hAnsi="Times New Roman" w:cs="Times New Roman"/>
          <w:b/>
          <w:sz w:val="20"/>
          <w:szCs w:val="20"/>
          <w:lang w:val="uk-UA" w:eastAsia="en-US"/>
        </w:rPr>
        <w:t>»</w:t>
      </w:r>
    </w:p>
    <w:p w14:paraId="5D57E96B" w14:textId="77777777" w:rsidR="00EA587A" w:rsidRPr="00EA587A" w:rsidRDefault="00EA587A" w:rsidP="00EA587A">
      <w:pPr>
        <w:pStyle w:val="ae"/>
        <w:rPr>
          <w:rFonts w:eastAsiaTheme="minorHAnsi"/>
          <w:sz w:val="20"/>
          <w:szCs w:val="20"/>
          <w:lang w:val="uk-UA" w:eastAsia="en-US"/>
        </w:rPr>
      </w:pPr>
      <w:r>
        <w:rPr>
          <w:rFonts w:eastAsiaTheme="minorHAnsi"/>
          <w:lang w:val="uk-UA" w:eastAsia="en-US"/>
        </w:rPr>
        <w:tab/>
      </w:r>
      <w:r w:rsidRPr="00EA587A">
        <w:rPr>
          <w:rFonts w:eastAsiaTheme="minorHAnsi"/>
          <w:sz w:val="20"/>
          <w:szCs w:val="20"/>
          <w:lang w:val="uk-UA" w:eastAsia="en-US"/>
        </w:rPr>
        <w:t xml:space="preserve">В даній роботі шляхом математичного моделювання виконується розрахунок викидів шкідливих речовин автомобілем за їздовий цикл. </w:t>
      </w:r>
      <w:r w:rsidR="000A504B" w:rsidRPr="00EA587A">
        <w:rPr>
          <w:rFonts w:eastAsiaTheme="minorHAnsi"/>
          <w:sz w:val="20"/>
          <w:szCs w:val="20"/>
          <w:lang w:val="uk-UA" w:eastAsia="en-US"/>
        </w:rPr>
        <w:t>Типові режими руху автомобіля задаються їздовим циклом, що складається з етапів холостого ходу, розгону, усталеного руху, сповільнення і гальмування.</w:t>
      </w:r>
    </w:p>
    <w:p w14:paraId="10A29C8B" w14:textId="77777777" w:rsidR="000A504B" w:rsidRPr="00EA587A" w:rsidRDefault="00EA587A" w:rsidP="00EA587A">
      <w:pPr>
        <w:pStyle w:val="ae"/>
        <w:rPr>
          <w:rFonts w:eastAsiaTheme="minorEastAsia"/>
          <w:sz w:val="20"/>
          <w:szCs w:val="20"/>
          <w:u w:val="single"/>
          <w:lang w:val="uk-UA"/>
        </w:rPr>
      </w:pPr>
      <w:r w:rsidRPr="00EA587A">
        <w:rPr>
          <w:rFonts w:eastAsiaTheme="minorHAnsi"/>
          <w:sz w:val="20"/>
          <w:szCs w:val="20"/>
          <w:lang w:val="uk-UA" w:eastAsia="en-US"/>
        </w:rPr>
        <w:tab/>
      </w:r>
      <w:r w:rsidR="000A504B" w:rsidRPr="00EA587A">
        <w:rPr>
          <w:rFonts w:eastAsiaTheme="minorHAnsi"/>
          <w:sz w:val="20"/>
          <w:szCs w:val="20"/>
          <w:lang w:eastAsia="en-US"/>
        </w:rPr>
        <w:t>Кількість еквівалентних режимів визначається виходячи з аналізу графіка ЇЦ. Кожен етап розгону в ЇЦ представляється числом точок, відповідних числу використовуваних при розгоні ступенів коробки передач. Кож</w:t>
      </w:r>
      <w:r w:rsidR="000A504B" w:rsidRPr="00EA587A">
        <w:rPr>
          <w:rFonts w:eastAsiaTheme="minorHAnsi"/>
          <w:sz w:val="20"/>
          <w:szCs w:val="20"/>
          <w:lang w:val="uk-UA" w:eastAsia="en-US"/>
        </w:rPr>
        <w:t>ний</w:t>
      </w:r>
      <w:r w:rsidR="000A504B" w:rsidRPr="00EA587A">
        <w:rPr>
          <w:rFonts w:eastAsiaTheme="minorHAnsi"/>
          <w:sz w:val="20"/>
          <w:szCs w:val="20"/>
          <w:lang w:eastAsia="en-US"/>
        </w:rPr>
        <w:t xml:space="preserve"> етап рівномірного руху представляється однією точкою, а етапи холостого ходу і сповільнення - точкою холостого ходу. Міський їздовий цикл за Правилами № 83 ЄЕК ООН (рис. 2) відповідно до пропонованої методики представляється 12 режимами, параметри яких наведені в табл. </w:t>
      </w:r>
      <w:r w:rsidR="005F0B22" w:rsidRPr="00EA587A">
        <w:rPr>
          <w:rFonts w:eastAsiaTheme="minorHAnsi"/>
          <w:sz w:val="20"/>
          <w:szCs w:val="20"/>
          <w:lang w:val="uk-UA" w:eastAsia="en-US"/>
        </w:rPr>
        <w:t>5.</w:t>
      </w:r>
      <w:r w:rsidR="000A504B" w:rsidRPr="00EA587A">
        <w:rPr>
          <w:rFonts w:eastAsiaTheme="minorHAnsi"/>
          <w:sz w:val="20"/>
          <w:szCs w:val="20"/>
          <w:lang w:eastAsia="en-US"/>
        </w:rPr>
        <w:t>1.</w:t>
      </w:r>
    </w:p>
    <w:p w14:paraId="495C3ED6" w14:textId="77777777" w:rsidR="000A504B" w:rsidRPr="00E27003" w:rsidRDefault="000A504B" w:rsidP="00E27003">
      <w:pPr>
        <w:pStyle w:val="ae"/>
        <w:rPr>
          <w:rFonts w:eastAsiaTheme="minorHAnsi"/>
          <w:sz w:val="20"/>
          <w:szCs w:val="20"/>
          <w:lang w:val="uk-UA" w:eastAsia="en-US"/>
        </w:rPr>
      </w:pPr>
      <w:r w:rsidRPr="00E27003">
        <w:rPr>
          <w:rFonts w:eastAsiaTheme="minorHAnsi"/>
          <w:noProof/>
          <w:sz w:val="20"/>
          <w:szCs w:val="20"/>
          <w:lang w:val="uk-UA" w:eastAsia="uk-UA"/>
        </w:rPr>
        <w:drawing>
          <wp:inline distT="0" distB="0" distL="0" distR="0" wp14:anchorId="0085AF54" wp14:editId="23A3E862">
            <wp:extent cx="4293704" cy="2535357"/>
            <wp:effectExtent l="0" t="0" r="0" b="0"/>
            <wp:docPr id="8" name="Рисунок 8" descr="C:\Users\anatoliy\Pictures\Новый рисунок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toliy\Pictures\Новый рисунок (3).bmp"/>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302512" cy="2540558"/>
                    </a:xfrm>
                    <a:prstGeom prst="rect">
                      <a:avLst/>
                    </a:prstGeom>
                    <a:noFill/>
                    <a:ln>
                      <a:noFill/>
                    </a:ln>
                  </pic:spPr>
                </pic:pic>
              </a:graphicData>
            </a:graphic>
          </wp:inline>
        </w:drawing>
      </w:r>
    </w:p>
    <w:p w14:paraId="72E37660" w14:textId="77777777" w:rsidR="000A504B" w:rsidRPr="00E27003" w:rsidRDefault="00BB4343" w:rsidP="00E27003">
      <w:pPr>
        <w:pStyle w:val="ae"/>
        <w:rPr>
          <w:rFonts w:eastAsiaTheme="minorHAnsi"/>
          <w:sz w:val="20"/>
          <w:szCs w:val="20"/>
          <w:lang w:val="uk-UA" w:eastAsia="en-US"/>
        </w:rPr>
      </w:pPr>
      <w:r w:rsidRPr="00E27003">
        <w:rPr>
          <w:rFonts w:eastAsiaTheme="minorHAnsi"/>
          <w:sz w:val="20"/>
          <w:szCs w:val="20"/>
          <w:lang w:val="uk-UA" w:eastAsia="en-US"/>
        </w:rPr>
        <w:t>Рис. 5.1 -</w:t>
      </w:r>
      <w:r w:rsidR="000A504B" w:rsidRPr="00E27003">
        <w:rPr>
          <w:rFonts w:eastAsiaTheme="minorHAnsi"/>
          <w:sz w:val="20"/>
          <w:szCs w:val="20"/>
          <w:lang w:val="uk-UA" w:eastAsia="en-US"/>
        </w:rPr>
        <w:t xml:space="preserve"> Міський їздовий цикл за Правилами № 83 ЄЕК ООН</w:t>
      </w:r>
    </w:p>
    <w:p w14:paraId="1B412A87" w14:textId="77777777" w:rsidR="005D2BB0" w:rsidRPr="00E27003" w:rsidRDefault="005D2BB0" w:rsidP="00E27003">
      <w:pPr>
        <w:pStyle w:val="ae"/>
        <w:rPr>
          <w:rFonts w:eastAsiaTheme="minorHAnsi"/>
          <w:sz w:val="20"/>
          <w:szCs w:val="20"/>
          <w:u w:val="single"/>
          <w:lang w:val="uk-UA" w:eastAsia="en-US"/>
        </w:rPr>
      </w:pPr>
      <w:r w:rsidRPr="00E27003">
        <w:rPr>
          <w:rFonts w:eastAsiaTheme="minorHAnsi"/>
          <w:sz w:val="20"/>
          <w:szCs w:val="20"/>
          <w:u w:val="single"/>
          <w:lang w:val="uk-UA" w:eastAsia="en-US"/>
        </w:rPr>
        <w:br w:type="page"/>
      </w:r>
    </w:p>
    <w:p w14:paraId="2E093504" w14:textId="77777777" w:rsidR="000A504B" w:rsidRPr="00E27003" w:rsidRDefault="000A504B" w:rsidP="00E27003">
      <w:pPr>
        <w:pStyle w:val="ae"/>
        <w:rPr>
          <w:rFonts w:eastAsiaTheme="minorHAnsi"/>
          <w:sz w:val="20"/>
          <w:szCs w:val="20"/>
          <w:lang w:val="uk-UA" w:eastAsia="en-US"/>
        </w:rPr>
      </w:pPr>
      <w:r w:rsidRPr="00E27003">
        <w:rPr>
          <w:rFonts w:eastAsiaTheme="minorHAnsi"/>
          <w:sz w:val="20"/>
          <w:szCs w:val="20"/>
          <w:lang w:val="uk-UA" w:eastAsia="en-US"/>
        </w:rPr>
        <w:lastRenderedPageBreak/>
        <w:t xml:space="preserve">Таблиця </w:t>
      </w:r>
      <w:r w:rsidR="005F0B22">
        <w:rPr>
          <w:rFonts w:eastAsiaTheme="minorHAnsi"/>
          <w:sz w:val="20"/>
          <w:szCs w:val="20"/>
          <w:lang w:val="uk-UA" w:eastAsia="en-US"/>
        </w:rPr>
        <w:t>5.</w:t>
      </w:r>
      <w:r w:rsidRPr="00E27003">
        <w:rPr>
          <w:rFonts w:eastAsiaTheme="minorHAnsi"/>
          <w:sz w:val="20"/>
          <w:szCs w:val="20"/>
          <w:lang w:val="uk-UA" w:eastAsia="en-US"/>
        </w:rPr>
        <w:t xml:space="preserve">1 </w:t>
      </w:r>
      <w:r w:rsidR="005F0B22">
        <w:rPr>
          <w:rFonts w:eastAsiaTheme="minorHAnsi"/>
          <w:sz w:val="20"/>
          <w:szCs w:val="20"/>
          <w:lang w:val="uk-UA" w:eastAsia="en-US"/>
        </w:rPr>
        <w:t xml:space="preserve">- </w:t>
      </w:r>
      <w:r w:rsidRPr="00E27003">
        <w:rPr>
          <w:rFonts w:eastAsiaTheme="minorHAnsi"/>
          <w:sz w:val="20"/>
          <w:szCs w:val="20"/>
          <w:lang w:val="uk-UA" w:eastAsia="en-US"/>
        </w:rPr>
        <w:t>Етапи міського їздового циклу за Правилами ЄЕК ООН</w:t>
      </w:r>
    </w:p>
    <w:tbl>
      <w:tblPr>
        <w:tblStyle w:val="10"/>
        <w:tblW w:w="7071" w:type="dxa"/>
        <w:jc w:val="center"/>
        <w:tblLook w:val="04A0" w:firstRow="1" w:lastRow="0" w:firstColumn="1" w:lastColumn="0" w:noHBand="0" w:noVBand="1"/>
      </w:tblPr>
      <w:tblGrid>
        <w:gridCol w:w="567"/>
        <w:gridCol w:w="1701"/>
        <w:gridCol w:w="1261"/>
        <w:gridCol w:w="1349"/>
        <w:gridCol w:w="1224"/>
        <w:gridCol w:w="969"/>
      </w:tblGrid>
      <w:tr w:rsidR="00A155B1" w:rsidRPr="00E27003" w14:paraId="09AB5409" w14:textId="77777777" w:rsidTr="00A155B1">
        <w:trPr>
          <w:trHeight w:val="344"/>
          <w:jc w:val="center"/>
        </w:trPr>
        <w:tc>
          <w:tcPr>
            <w:tcW w:w="567" w:type="dxa"/>
          </w:tcPr>
          <w:p w14:paraId="3243A83B" w14:textId="77777777" w:rsidR="00A155B1" w:rsidRPr="00E27003" w:rsidRDefault="00A155B1" w:rsidP="005224EA">
            <w:pPr>
              <w:pStyle w:val="ae"/>
              <w:rPr>
                <w:sz w:val="20"/>
                <w:szCs w:val="20"/>
              </w:rPr>
            </w:pPr>
            <w:r>
              <w:rPr>
                <w:sz w:val="20"/>
                <w:szCs w:val="20"/>
              </w:rPr>
              <w:t>№</w:t>
            </w:r>
          </w:p>
        </w:tc>
        <w:tc>
          <w:tcPr>
            <w:tcW w:w="1701" w:type="dxa"/>
          </w:tcPr>
          <w:p w14:paraId="6899A7BD" w14:textId="77777777" w:rsidR="00A155B1" w:rsidRPr="00E27003" w:rsidRDefault="00A155B1" w:rsidP="00E27003">
            <w:pPr>
              <w:pStyle w:val="ae"/>
              <w:rPr>
                <w:sz w:val="20"/>
                <w:szCs w:val="20"/>
              </w:rPr>
            </w:pPr>
            <w:r w:rsidRPr="00E27003">
              <w:rPr>
                <w:sz w:val="20"/>
                <w:szCs w:val="20"/>
              </w:rPr>
              <w:t>Найменування етапу</w:t>
            </w:r>
          </w:p>
        </w:tc>
        <w:tc>
          <w:tcPr>
            <w:tcW w:w="1261" w:type="dxa"/>
          </w:tcPr>
          <w:p w14:paraId="69C4E25D" w14:textId="77777777" w:rsidR="00A155B1" w:rsidRPr="00E27003" w:rsidRDefault="00A155B1" w:rsidP="00E27003">
            <w:pPr>
              <w:pStyle w:val="ae"/>
              <w:rPr>
                <w:sz w:val="20"/>
                <w:szCs w:val="20"/>
              </w:rPr>
            </w:pPr>
            <w:r w:rsidRPr="00E27003">
              <w:rPr>
                <w:sz w:val="20"/>
                <w:szCs w:val="20"/>
              </w:rPr>
              <w:t>Швидкість км/год</w:t>
            </w:r>
          </w:p>
        </w:tc>
        <w:tc>
          <w:tcPr>
            <w:tcW w:w="1349" w:type="dxa"/>
          </w:tcPr>
          <w:p w14:paraId="412CE86B" w14:textId="77777777" w:rsidR="00A155B1" w:rsidRPr="00E27003" w:rsidRDefault="00A155B1" w:rsidP="00E27003">
            <w:pPr>
              <w:pStyle w:val="ae"/>
              <w:rPr>
                <w:sz w:val="20"/>
                <w:szCs w:val="20"/>
              </w:rPr>
            </w:pPr>
            <w:r w:rsidRPr="00E27003">
              <w:rPr>
                <w:sz w:val="20"/>
                <w:szCs w:val="20"/>
              </w:rPr>
              <w:t>Прискорення</w:t>
            </w:r>
          </w:p>
          <w:p w14:paraId="72DD3A84" w14:textId="77777777" w:rsidR="00A155B1" w:rsidRPr="00E27003" w:rsidRDefault="00A155B1" w:rsidP="00E27003">
            <w:pPr>
              <w:pStyle w:val="ae"/>
              <w:rPr>
                <w:sz w:val="20"/>
                <w:szCs w:val="20"/>
                <w:vertAlign w:val="superscript"/>
              </w:rPr>
            </w:pPr>
            <w:r w:rsidRPr="00E27003">
              <w:rPr>
                <w:sz w:val="20"/>
                <w:szCs w:val="20"/>
              </w:rPr>
              <w:t>м/с</w:t>
            </w:r>
            <w:r w:rsidRPr="00E27003">
              <w:rPr>
                <w:sz w:val="20"/>
                <w:szCs w:val="20"/>
                <w:vertAlign w:val="superscript"/>
              </w:rPr>
              <w:t>2</w:t>
            </w:r>
          </w:p>
        </w:tc>
        <w:tc>
          <w:tcPr>
            <w:tcW w:w="1224" w:type="dxa"/>
          </w:tcPr>
          <w:p w14:paraId="2C1ADE81" w14:textId="77777777" w:rsidR="00A155B1" w:rsidRPr="00E27003" w:rsidRDefault="00A155B1" w:rsidP="00E27003">
            <w:pPr>
              <w:pStyle w:val="ae"/>
              <w:rPr>
                <w:sz w:val="20"/>
                <w:szCs w:val="20"/>
              </w:rPr>
            </w:pPr>
            <w:r w:rsidRPr="00E27003">
              <w:rPr>
                <w:sz w:val="20"/>
                <w:szCs w:val="20"/>
              </w:rPr>
              <w:t xml:space="preserve">Тривалість </w:t>
            </w:r>
          </w:p>
          <w:p w14:paraId="1DD6BAC8" w14:textId="77777777" w:rsidR="00A155B1" w:rsidRPr="00E27003" w:rsidRDefault="00A155B1" w:rsidP="00E27003">
            <w:pPr>
              <w:pStyle w:val="ae"/>
              <w:rPr>
                <w:sz w:val="20"/>
                <w:szCs w:val="20"/>
              </w:rPr>
            </w:pPr>
            <w:r w:rsidRPr="00E27003">
              <w:rPr>
                <w:sz w:val="20"/>
                <w:szCs w:val="20"/>
              </w:rPr>
              <w:t>С</w:t>
            </w:r>
          </w:p>
        </w:tc>
        <w:tc>
          <w:tcPr>
            <w:tcW w:w="969" w:type="dxa"/>
          </w:tcPr>
          <w:p w14:paraId="51C83BCF" w14:textId="77777777" w:rsidR="00A155B1" w:rsidRPr="00E27003" w:rsidRDefault="00A155B1" w:rsidP="00E27003">
            <w:pPr>
              <w:pStyle w:val="ae"/>
              <w:rPr>
                <w:sz w:val="20"/>
                <w:szCs w:val="20"/>
              </w:rPr>
            </w:pPr>
            <w:r w:rsidRPr="00E27003">
              <w:rPr>
                <w:sz w:val="20"/>
                <w:szCs w:val="20"/>
              </w:rPr>
              <w:t>Ступінь КП</w:t>
            </w:r>
          </w:p>
        </w:tc>
      </w:tr>
      <w:tr w:rsidR="00A155B1" w:rsidRPr="00E27003" w14:paraId="15F8B414" w14:textId="77777777" w:rsidTr="00A155B1">
        <w:trPr>
          <w:trHeight w:val="372"/>
          <w:jc w:val="center"/>
        </w:trPr>
        <w:tc>
          <w:tcPr>
            <w:tcW w:w="567" w:type="dxa"/>
          </w:tcPr>
          <w:p w14:paraId="0CC39CF6" w14:textId="77777777" w:rsidR="00A155B1" w:rsidRPr="00E27003" w:rsidRDefault="00A155B1" w:rsidP="005224EA">
            <w:pPr>
              <w:pStyle w:val="ae"/>
              <w:rPr>
                <w:sz w:val="20"/>
                <w:szCs w:val="20"/>
              </w:rPr>
            </w:pPr>
            <w:r>
              <w:rPr>
                <w:sz w:val="20"/>
                <w:szCs w:val="20"/>
              </w:rPr>
              <w:t>1</w:t>
            </w:r>
          </w:p>
        </w:tc>
        <w:tc>
          <w:tcPr>
            <w:tcW w:w="1701" w:type="dxa"/>
            <w:vAlign w:val="center"/>
          </w:tcPr>
          <w:p w14:paraId="47694BFA" w14:textId="77777777" w:rsidR="00A155B1" w:rsidRPr="00E27003" w:rsidRDefault="00A155B1" w:rsidP="00E27003">
            <w:pPr>
              <w:pStyle w:val="ae"/>
              <w:rPr>
                <w:color w:val="000000"/>
                <w:sz w:val="20"/>
                <w:szCs w:val="20"/>
              </w:rPr>
            </w:pPr>
            <w:r w:rsidRPr="00E27003">
              <w:rPr>
                <w:color w:val="000000"/>
                <w:sz w:val="20"/>
                <w:szCs w:val="20"/>
              </w:rPr>
              <w:t>Розгін</w:t>
            </w:r>
          </w:p>
        </w:tc>
        <w:tc>
          <w:tcPr>
            <w:tcW w:w="1261" w:type="dxa"/>
          </w:tcPr>
          <w:p w14:paraId="2D94A205" w14:textId="77777777" w:rsidR="00A155B1" w:rsidRPr="00E27003" w:rsidRDefault="00A155B1" w:rsidP="00E27003">
            <w:pPr>
              <w:pStyle w:val="ae"/>
              <w:rPr>
                <w:sz w:val="20"/>
                <w:szCs w:val="20"/>
              </w:rPr>
            </w:pPr>
            <w:r w:rsidRPr="00E27003">
              <w:rPr>
                <w:sz w:val="20"/>
                <w:szCs w:val="20"/>
              </w:rPr>
              <w:t>0-</w:t>
            </w:r>
            <w:r w:rsidRPr="00E27003">
              <w:rPr>
                <w:sz w:val="20"/>
                <w:szCs w:val="20"/>
                <w:lang w:val="en-US"/>
              </w:rPr>
              <w:t>2</w:t>
            </w:r>
            <w:r w:rsidRPr="00E27003">
              <w:rPr>
                <w:sz w:val="20"/>
                <w:szCs w:val="20"/>
              </w:rPr>
              <w:t>,7</w:t>
            </w:r>
          </w:p>
        </w:tc>
        <w:tc>
          <w:tcPr>
            <w:tcW w:w="1349" w:type="dxa"/>
          </w:tcPr>
          <w:p w14:paraId="3A185862" w14:textId="77777777" w:rsidR="00A155B1" w:rsidRPr="00E27003" w:rsidRDefault="00A155B1" w:rsidP="00E27003">
            <w:pPr>
              <w:pStyle w:val="ae"/>
              <w:rPr>
                <w:sz w:val="20"/>
                <w:szCs w:val="20"/>
              </w:rPr>
            </w:pPr>
            <w:r w:rsidRPr="00E27003">
              <w:rPr>
                <w:sz w:val="20"/>
                <w:szCs w:val="20"/>
                <w:lang w:val="en-US"/>
              </w:rPr>
              <w:t>1</w:t>
            </w:r>
            <w:r w:rsidRPr="00E27003">
              <w:rPr>
                <w:sz w:val="20"/>
                <w:szCs w:val="20"/>
              </w:rPr>
              <w:t>,9</w:t>
            </w:r>
          </w:p>
        </w:tc>
        <w:tc>
          <w:tcPr>
            <w:tcW w:w="1224" w:type="dxa"/>
          </w:tcPr>
          <w:p w14:paraId="530374C7" w14:textId="77777777" w:rsidR="00A155B1" w:rsidRPr="00E27003" w:rsidRDefault="00A155B1" w:rsidP="00E27003">
            <w:pPr>
              <w:pStyle w:val="ae"/>
              <w:rPr>
                <w:sz w:val="20"/>
                <w:szCs w:val="20"/>
              </w:rPr>
            </w:pPr>
            <w:r w:rsidRPr="00E27003">
              <w:rPr>
                <w:sz w:val="20"/>
                <w:szCs w:val="20"/>
              </w:rPr>
              <w:t>0,67</w:t>
            </w:r>
          </w:p>
        </w:tc>
        <w:tc>
          <w:tcPr>
            <w:tcW w:w="969" w:type="dxa"/>
          </w:tcPr>
          <w:p w14:paraId="46A3D394" w14:textId="77777777" w:rsidR="00A155B1" w:rsidRPr="00E27003" w:rsidRDefault="00A155B1" w:rsidP="00E27003">
            <w:pPr>
              <w:pStyle w:val="ae"/>
              <w:rPr>
                <w:sz w:val="20"/>
                <w:szCs w:val="20"/>
              </w:rPr>
            </w:pPr>
            <w:r w:rsidRPr="00E27003">
              <w:rPr>
                <w:sz w:val="20"/>
                <w:szCs w:val="20"/>
              </w:rPr>
              <w:t>1</w:t>
            </w:r>
          </w:p>
        </w:tc>
      </w:tr>
      <w:tr w:rsidR="00A155B1" w:rsidRPr="00E27003" w14:paraId="6C6533EF" w14:textId="77777777" w:rsidTr="00A155B1">
        <w:trPr>
          <w:trHeight w:val="344"/>
          <w:jc w:val="center"/>
        </w:trPr>
        <w:tc>
          <w:tcPr>
            <w:tcW w:w="567" w:type="dxa"/>
          </w:tcPr>
          <w:p w14:paraId="0121188B" w14:textId="77777777" w:rsidR="00A155B1" w:rsidRPr="00E27003" w:rsidRDefault="00A155B1" w:rsidP="005224EA">
            <w:pPr>
              <w:pStyle w:val="ae"/>
              <w:rPr>
                <w:sz w:val="20"/>
                <w:szCs w:val="20"/>
              </w:rPr>
            </w:pPr>
            <w:r>
              <w:rPr>
                <w:sz w:val="20"/>
                <w:szCs w:val="20"/>
              </w:rPr>
              <w:t>2</w:t>
            </w:r>
          </w:p>
        </w:tc>
        <w:tc>
          <w:tcPr>
            <w:tcW w:w="1701" w:type="dxa"/>
            <w:vAlign w:val="center"/>
          </w:tcPr>
          <w:p w14:paraId="6DB74597" w14:textId="77777777" w:rsidR="00A155B1" w:rsidRPr="00E27003" w:rsidRDefault="00A155B1" w:rsidP="00E27003">
            <w:pPr>
              <w:pStyle w:val="ae"/>
              <w:rPr>
                <w:color w:val="000000"/>
                <w:sz w:val="20"/>
                <w:szCs w:val="20"/>
              </w:rPr>
            </w:pPr>
            <w:r w:rsidRPr="00E27003">
              <w:rPr>
                <w:color w:val="000000"/>
                <w:sz w:val="20"/>
                <w:szCs w:val="20"/>
              </w:rPr>
              <w:t>Рівномірний рух</w:t>
            </w:r>
          </w:p>
        </w:tc>
        <w:tc>
          <w:tcPr>
            <w:tcW w:w="1261" w:type="dxa"/>
          </w:tcPr>
          <w:p w14:paraId="2AF59B6F" w14:textId="77777777" w:rsidR="00A155B1" w:rsidRPr="00E27003" w:rsidRDefault="00A155B1" w:rsidP="00E27003">
            <w:pPr>
              <w:pStyle w:val="ae"/>
              <w:rPr>
                <w:sz w:val="20"/>
                <w:szCs w:val="20"/>
              </w:rPr>
            </w:pPr>
            <w:r w:rsidRPr="00E27003">
              <w:rPr>
                <w:sz w:val="20"/>
                <w:szCs w:val="20"/>
              </w:rPr>
              <w:t>2,7</w:t>
            </w:r>
          </w:p>
        </w:tc>
        <w:tc>
          <w:tcPr>
            <w:tcW w:w="1349" w:type="dxa"/>
          </w:tcPr>
          <w:p w14:paraId="2B58ADCB" w14:textId="77777777" w:rsidR="00A155B1" w:rsidRPr="00E27003" w:rsidRDefault="00A155B1" w:rsidP="00E27003">
            <w:pPr>
              <w:pStyle w:val="ae"/>
              <w:rPr>
                <w:sz w:val="20"/>
                <w:szCs w:val="20"/>
              </w:rPr>
            </w:pPr>
            <w:r w:rsidRPr="00E27003">
              <w:rPr>
                <w:sz w:val="20"/>
                <w:szCs w:val="20"/>
              </w:rPr>
              <w:t>---</w:t>
            </w:r>
          </w:p>
        </w:tc>
        <w:tc>
          <w:tcPr>
            <w:tcW w:w="1224" w:type="dxa"/>
          </w:tcPr>
          <w:p w14:paraId="04100EA1" w14:textId="77777777" w:rsidR="00A155B1" w:rsidRPr="00E27003" w:rsidRDefault="00A155B1" w:rsidP="00E27003">
            <w:pPr>
              <w:pStyle w:val="ae"/>
              <w:rPr>
                <w:sz w:val="20"/>
                <w:szCs w:val="20"/>
              </w:rPr>
            </w:pPr>
            <w:r w:rsidRPr="00E27003">
              <w:rPr>
                <w:sz w:val="20"/>
                <w:szCs w:val="20"/>
              </w:rPr>
              <w:t>1,5</w:t>
            </w:r>
          </w:p>
        </w:tc>
        <w:tc>
          <w:tcPr>
            <w:tcW w:w="969" w:type="dxa"/>
          </w:tcPr>
          <w:p w14:paraId="770DEDB5" w14:textId="77777777" w:rsidR="00A155B1" w:rsidRPr="00E27003" w:rsidRDefault="00A155B1" w:rsidP="00E27003">
            <w:pPr>
              <w:pStyle w:val="ae"/>
              <w:rPr>
                <w:sz w:val="20"/>
                <w:szCs w:val="20"/>
              </w:rPr>
            </w:pPr>
            <w:r w:rsidRPr="00E27003">
              <w:rPr>
                <w:sz w:val="20"/>
                <w:szCs w:val="20"/>
              </w:rPr>
              <w:t>1</w:t>
            </w:r>
          </w:p>
        </w:tc>
      </w:tr>
      <w:tr w:rsidR="00A155B1" w:rsidRPr="00E27003" w14:paraId="0FDF8CB1" w14:textId="77777777" w:rsidTr="00A155B1">
        <w:trPr>
          <w:trHeight w:val="372"/>
          <w:jc w:val="center"/>
        </w:trPr>
        <w:tc>
          <w:tcPr>
            <w:tcW w:w="567" w:type="dxa"/>
          </w:tcPr>
          <w:p w14:paraId="01864958" w14:textId="77777777" w:rsidR="00A155B1" w:rsidRPr="00E27003" w:rsidRDefault="00A155B1" w:rsidP="005224EA">
            <w:pPr>
              <w:pStyle w:val="ae"/>
              <w:rPr>
                <w:sz w:val="20"/>
                <w:szCs w:val="20"/>
              </w:rPr>
            </w:pPr>
            <w:r>
              <w:rPr>
                <w:sz w:val="20"/>
                <w:szCs w:val="20"/>
              </w:rPr>
              <w:t>3</w:t>
            </w:r>
          </w:p>
        </w:tc>
        <w:tc>
          <w:tcPr>
            <w:tcW w:w="1701" w:type="dxa"/>
            <w:vAlign w:val="center"/>
          </w:tcPr>
          <w:p w14:paraId="17B86FA4" w14:textId="77777777" w:rsidR="00A155B1" w:rsidRPr="00E27003" w:rsidRDefault="00A155B1" w:rsidP="00E27003">
            <w:pPr>
              <w:pStyle w:val="ae"/>
              <w:rPr>
                <w:color w:val="000000"/>
                <w:sz w:val="20"/>
                <w:szCs w:val="20"/>
              </w:rPr>
            </w:pPr>
            <w:r w:rsidRPr="00E27003">
              <w:rPr>
                <w:color w:val="000000"/>
                <w:sz w:val="20"/>
                <w:szCs w:val="20"/>
              </w:rPr>
              <w:t>Розгін</w:t>
            </w:r>
          </w:p>
        </w:tc>
        <w:tc>
          <w:tcPr>
            <w:tcW w:w="1261" w:type="dxa"/>
          </w:tcPr>
          <w:p w14:paraId="199FA2AD" w14:textId="77777777" w:rsidR="00A155B1" w:rsidRPr="00E27003" w:rsidRDefault="00A155B1" w:rsidP="00E27003">
            <w:pPr>
              <w:pStyle w:val="ae"/>
              <w:rPr>
                <w:sz w:val="20"/>
                <w:szCs w:val="20"/>
              </w:rPr>
            </w:pPr>
            <w:r w:rsidRPr="00E27003">
              <w:rPr>
                <w:sz w:val="20"/>
                <w:szCs w:val="20"/>
              </w:rPr>
              <w:t>2,7-3,7</w:t>
            </w:r>
          </w:p>
        </w:tc>
        <w:tc>
          <w:tcPr>
            <w:tcW w:w="1349" w:type="dxa"/>
          </w:tcPr>
          <w:p w14:paraId="1C307964" w14:textId="77777777" w:rsidR="00A155B1" w:rsidRPr="00E27003" w:rsidRDefault="00A155B1" w:rsidP="00E27003">
            <w:pPr>
              <w:pStyle w:val="ae"/>
              <w:rPr>
                <w:sz w:val="20"/>
                <w:szCs w:val="20"/>
              </w:rPr>
            </w:pPr>
            <w:r w:rsidRPr="00E27003">
              <w:rPr>
                <w:sz w:val="20"/>
                <w:szCs w:val="20"/>
              </w:rPr>
              <w:t>1,3</w:t>
            </w:r>
          </w:p>
        </w:tc>
        <w:tc>
          <w:tcPr>
            <w:tcW w:w="1224" w:type="dxa"/>
          </w:tcPr>
          <w:p w14:paraId="0AADA572" w14:textId="77777777" w:rsidR="00A155B1" w:rsidRPr="00E27003" w:rsidRDefault="00A155B1" w:rsidP="00E27003">
            <w:pPr>
              <w:pStyle w:val="ae"/>
              <w:rPr>
                <w:sz w:val="20"/>
                <w:szCs w:val="20"/>
              </w:rPr>
            </w:pPr>
            <w:r w:rsidRPr="00E27003">
              <w:rPr>
                <w:sz w:val="20"/>
                <w:szCs w:val="20"/>
              </w:rPr>
              <w:t>0,75</w:t>
            </w:r>
          </w:p>
        </w:tc>
        <w:tc>
          <w:tcPr>
            <w:tcW w:w="969" w:type="dxa"/>
          </w:tcPr>
          <w:p w14:paraId="42B0B369" w14:textId="77777777" w:rsidR="00A155B1" w:rsidRPr="00E27003" w:rsidRDefault="00A155B1" w:rsidP="00E27003">
            <w:pPr>
              <w:pStyle w:val="ae"/>
              <w:rPr>
                <w:sz w:val="20"/>
                <w:szCs w:val="20"/>
              </w:rPr>
            </w:pPr>
            <w:r w:rsidRPr="00E27003">
              <w:rPr>
                <w:sz w:val="20"/>
                <w:szCs w:val="20"/>
              </w:rPr>
              <w:t>2</w:t>
            </w:r>
          </w:p>
        </w:tc>
      </w:tr>
      <w:tr w:rsidR="00A155B1" w:rsidRPr="00E27003" w14:paraId="3F5E074D" w14:textId="77777777" w:rsidTr="00A155B1">
        <w:trPr>
          <w:trHeight w:val="344"/>
          <w:jc w:val="center"/>
        </w:trPr>
        <w:tc>
          <w:tcPr>
            <w:tcW w:w="567" w:type="dxa"/>
          </w:tcPr>
          <w:p w14:paraId="0E250D50" w14:textId="77777777" w:rsidR="00A155B1" w:rsidRPr="00E27003" w:rsidRDefault="00A155B1" w:rsidP="005224EA">
            <w:pPr>
              <w:pStyle w:val="ae"/>
              <w:rPr>
                <w:sz w:val="20"/>
                <w:szCs w:val="20"/>
              </w:rPr>
            </w:pPr>
            <w:r>
              <w:rPr>
                <w:sz w:val="20"/>
                <w:szCs w:val="20"/>
              </w:rPr>
              <w:t>4</w:t>
            </w:r>
          </w:p>
        </w:tc>
        <w:tc>
          <w:tcPr>
            <w:tcW w:w="1701" w:type="dxa"/>
            <w:vAlign w:val="center"/>
          </w:tcPr>
          <w:p w14:paraId="3E7C7394" w14:textId="77777777" w:rsidR="00A155B1" w:rsidRPr="00E27003" w:rsidRDefault="00A155B1" w:rsidP="00E27003">
            <w:pPr>
              <w:pStyle w:val="ae"/>
              <w:rPr>
                <w:color w:val="000000"/>
                <w:sz w:val="20"/>
                <w:szCs w:val="20"/>
              </w:rPr>
            </w:pPr>
            <w:r w:rsidRPr="00E27003">
              <w:rPr>
                <w:color w:val="000000"/>
                <w:sz w:val="20"/>
                <w:szCs w:val="20"/>
              </w:rPr>
              <w:t>Рівномірний рух</w:t>
            </w:r>
          </w:p>
        </w:tc>
        <w:tc>
          <w:tcPr>
            <w:tcW w:w="1261" w:type="dxa"/>
          </w:tcPr>
          <w:p w14:paraId="476AD37A" w14:textId="77777777" w:rsidR="00A155B1" w:rsidRPr="00E27003" w:rsidRDefault="00A155B1" w:rsidP="00E27003">
            <w:pPr>
              <w:pStyle w:val="ae"/>
              <w:rPr>
                <w:sz w:val="20"/>
                <w:szCs w:val="20"/>
              </w:rPr>
            </w:pPr>
            <w:r w:rsidRPr="00E27003">
              <w:rPr>
                <w:sz w:val="20"/>
                <w:szCs w:val="20"/>
              </w:rPr>
              <w:t>3,7</w:t>
            </w:r>
          </w:p>
        </w:tc>
        <w:tc>
          <w:tcPr>
            <w:tcW w:w="1349" w:type="dxa"/>
          </w:tcPr>
          <w:p w14:paraId="683FB992" w14:textId="77777777" w:rsidR="00A155B1" w:rsidRPr="00E27003" w:rsidRDefault="00A155B1" w:rsidP="00E27003">
            <w:pPr>
              <w:pStyle w:val="ae"/>
              <w:rPr>
                <w:sz w:val="20"/>
                <w:szCs w:val="20"/>
              </w:rPr>
            </w:pPr>
            <w:r w:rsidRPr="00E27003">
              <w:rPr>
                <w:sz w:val="20"/>
                <w:szCs w:val="20"/>
              </w:rPr>
              <w:t>---</w:t>
            </w:r>
          </w:p>
        </w:tc>
        <w:tc>
          <w:tcPr>
            <w:tcW w:w="1224" w:type="dxa"/>
          </w:tcPr>
          <w:p w14:paraId="6FBF1677" w14:textId="77777777" w:rsidR="00A155B1" w:rsidRPr="00E27003" w:rsidRDefault="00A155B1" w:rsidP="00E27003">
            <w:pPr>
              <w:pStyle w:val="ae"/>
              <w:rPr>
                <w:sz w:val="20"/>
                <w:szCs w:val="20"/>
              </w:rPr>
            </w:pPr>
            <w:r w:rsidRPr="00E27003">
              <w:rPr>
                <w:sz w:val="20"/>
                <w:szCs w:val="20"/>
              </w:rPr>
              <w:t>1,1</w:t>
            </w:r>
          </w:p>
        </w:tc>
        <w:tc>
          <w:tcPr>
            <w:tcW w:w="969" w:type="dxa"/>
          </w:tcPr>
          <w:p w14:paraId="10CDB9CF" w14:textId="77777777" w:rsidR="00A155B1" w:rsidRPr="00E27003" w:rsidRDefault="00A155B1" w:rsidP="00E27003">
            <w:pPr>
              <w:pStyle w:val="ae"/>
              <w:rPr>
                <w:sz w:val="20"/>
                <w:szCs w:val="20"/>
              </w:rPr>
            </w:pPr>
            <w:r w:rsidRPr="00E27003">
              <w:rPr>
                <w:sz w:val="20"/>
                <w:szCs w:val="20"/>
              </w:rPr>
              <w:t>2</w:t>
            </w:r>
          </w:p>
        </w:tc>
      </w:tr>
      <w:tr w:rsidR="00A155B1" w:rsidRPr="00E27003" w14:paraId="6206B3B4" w14:textId="77777777" w:rsidTr="00A155B1">
        <w:trPr>
          <w:trHeight w:val="344"/>
          <w:jc w:val="center"/>
        </w:trPr>
        <w:tc>
          <w:tcPr>
            <w:tcW w:w="567" w:type="dxa"/>
          </w:tcPr>
          <w:p w14:paraId="154AEB4B" w14:textId="77777777" w:rsidR="00A155B1" w:rsidRPr="00E27003" w:rsidRDefault="00A155B1" w:rsidP="005224EA">
            <w:pPr>
              <w:pStyle w:val="ae"/>
              <w:rPr>
                <w:sz w:val="20"/>
                <w:szCs w:val="20"/>
              </w:rPr>
            </w:pPr>
            <w:r>
              <w:rPr>
                <w:sz w:val="20"/>
                <w:szCs w:val="20"/>
              </w:rPr>
              <w:t>5</w:t>
            </w:r>
          </w:p>
        </w:tc>
        <w:tc>
          <w:tcPr>
            <w:tcW w:w="1701" w:type="dxa"/>
            <w:vAlign w:val="center"/>
          </w:tcPr>
          <w:p w14:paraId="7631594F" w14:textId="77777777" w:rsidR="00A155B1" w:rsidRPr="00E27003" w:rsidRDefault="00A155B1" w:rsidP="00E27003">
            <w:pPr>
              <w:pStyle w:val="ae"/>
              <w:rPr>
                <w:color w:val="000000"/>
                <w:sz w:val="20"/>
                <w:szCs w:val="20"/>
              </w:rPr>
            </w:pPr>
            <w:r w:rsidRPr="00E27003">
              <w:rPr>
                <w:color w:val="000000"/>
                <w:sz w:val="20"/>
                <w:szCs w:val="20"/>
              </w:rPr>
              <w:t>Розгін</w:t>
            </w:r>
          </w:p>
        </w:tc>
        <w:tc>
          <w:tcPr>
            <w:tcW w:w="1261" w:type="dxa"/>
          </w:tcPr>
          <w:p w14:paraId="5E3C2D53" w14:textId="77777777" w:rsidR="00A155B1" w:rsidRPr="00E27003" w:rsidRDefault="00A155B1" w:rsidP="00E27003">
            <w:pPr>
              <w:pStyle w:val="ae"/>
              <w:rPr>
                <w:sz w:val="20"/>
                <w:szCs w:val="20"/>
              </w:rPr>
            </w:pPr>
            <w:r w:rsidRPr="00E27003">
              <w:rPr>
                <w:sz w:val="20"/>
                <w:szCs w:val="20"/>
              </w:rPr>
              <w:t>3-6,4</w:t>
            </w:r>
          </w:p>
        </w:tc>
        <w:tc>
          <w:tcPr>
            <w:tcW w:w="1349" w:type="dxa"/>
          </w:tcPr>
          <w:p w14:paraId="45A3AC48" w14:textId="77777777" w:rsidR="00A155B1" w:rsidRPr="00E27003" w:rsidRDefault="00A155B1" w:rsidP="00E27003">
            <w:pPr>
              <w:pStyle w:val="ae"/>
              <w:rPr>
                <w:sz w:val="20"/>
                <w:szCs w:val="20"/>
              </w:rPr>
            </w:pPr>
            <w:r w:rsidRPr="00E27003">
              <w:rPr>
                <w:sz w:val="20"/>
                <w:szCs w:val="20"/>
              </w:rPr>
              <w:t>1,2</w:t>
            </w:r>
          </w:p>
        </w:tc>
        <w:tc>
          <w:tcPr>
            <w:tcW w:w="1224" w:type="dxa"/>
          </w:tcPr>
          <w:p w14:paraId="33152BE9" w14:textId="77777777" w:rsidR="00A155B1" w:rsidRPr="00E27003" w:rsidRDefault="00A155B1" w:rsidP="00E27003">
            <w:pPr>
              <w:pStyle w:val="ae"/>
              <w:rPr>
                <w:sz w:val="20"/>
                <w:szCs w:val="20"/>
              </w:rPr>
            </w:pPr>
            <w:r w:rsidRPr="00E27003">
              <w:rPr>
                <w:sz w:val="20"/>
                <w:szCs w:val="20"/>
              </w:rPr>
              <w:t>2,9</w:t>
            </w:r>
          </w:p>
        </w:tc>
        <w:tc>
          <w:tcPr>
            <w:tcW w:w="969" w:type="dxa"/>
          </w:tcPr>
          <w:p w14:paraId="4E4256BF" w14:textId="77777777" w:rsidR="00A155B1" w:rsidRPr="00E27003" w:rsidRDefault="00A155B1" w:rsidP="00E27003">
            <w:pPr>
              <w:pStyle w:val="ae"/>
              <w:rPr>
                <w:sz w:val="20"/>
                <w:szCs w:val="20"/>
              </w:rPr>
            </w:pPr>
            <w:r w:rsidRPr="00E27003">
              <w:rPr>
                <w:sz w:val="20"/>
                <w:szCs w:val="20"/>
              </w:rPr>
              <w:t>3</w:t>
            </w:r>
          </w:p>
        </w:tc>
      </w:tr>
      <w:tr w:rsidR="00A155B1" w:rsidRPr="00E27003" w14:paraId="16275BC8" w14:textId="77777777" w:rsidTr="00A155B1">
        <w:trPr>
          <w:trHeight w:val="372"/>
          <w:jc w:val="center"/>
        </w:trPr>
        <w:tc>
          <w:tcPr>
            <w:tcW w:w="567" w:type="dxa"/>
          </w:tcPr>
          <w:p w14:paraId="3628E3D2" w14:textId="77777777" w:rsidR="00A155B1" w:rsidRPr="00E27003" w:rsidRDefault="00A155B1" w:rsidP="005224EA">
            <w:pPr>
              <w:pStyle w:val="ae"/>
              <w:rPr>
                <w:sz w:val="20"/>
                <w:szCs w:val="20"/>
              </w:rPr>
            </w:pPr>
            <w:r>
              <w:rPr>
                <w:sz w:val="20"/>
                <w:szCs w:val="20"/>
              </w:rPr>
              <w:t>6</w:t>
            </w:r>
          </w:p>
        </w:tc>
        <w:tc>
          <w:tcPr>
            <w:tcW w:w="1701" w:type="dxa"/>
            <w:vAlign w:val="center"/>
          </w:tcPr>
          <w:p w14:paraId="59B8CA8D" w14:textId="77777777" w:rsidR="00A155B1" w:rsidRPr="00E27003" w:rsidRDefault="00A155B1" w:rsidP="00E27003">
            <w:pPr>
              <w:pStyle w:val="ae"/>
              <w:rPr>
                <w:color w:val="000000"/>
                <w:sz w:val="20"/>
                <w:szCs w:val="20"/>
              </w:rPr>
            </w:pPr>
            <w:r w:rsidRPr="00E27003">
              <w:rPr>
                <w:color w:val="000000"/>
                <w:sz w:val="20"/>
                <w:szCs w:val="20"/>
              </w:rPr>
              <w:t>Рівномірний рух</w:t>
            </w:r>
          </w:p>
        </w:tc>
        <w:tc>
          <w:tcPr>
            <w:tcW w:w="1261" w:type="dxa"/>
          </w:tcPr>
          <w:p w14:paraId="213F6635" w14:textId="77777777" w:rsidR="00A155B1" w:rsidRPr="00E27003" w:rsidRDefault="00A155B1" w:rsidP="00E27003">
            <w:pPr>
              <w:pStyle w:val="ae"/>
              <w:rPr>
                <w:sz w:val="20"/>
                <w:szCs w:val="20"/>
              </w:rPr>
            </w:pPr>
            <w:r w:rsidRPr="00E27003">
              <w:rPr>
                <w:sz w:val="20"/>
                <w:szCs w:val="20"/>
              </w:rPr>
              <w:t>6,4</w:t>
            </w:r>
          </w:p>
        </w:tc>
        <w:tc>
          <w:tcPr>
            <w:tcW w:w="1349" w:type="dxa"/>
          </w:tcPr>
          <w:p w14:paraId="1840B0B6" w14:textId="77777777" w:rsidR="00A155B1" w:rsidRPr="00E27003" w:rsidRDefault="00A155B1" w:rsidP="00E27003">
            <w:pPr>
              <w:pStyle w:val="ae"/>
              <w:rPr>
                <w:sz w:val="20"/>
                <w:szCs w:val="20"/>
              </w:rPr>
            </w:pPr>
            <w:r w:rsidRPr="00E27003">
              <w:rPr>
                <w:sz w:val="20"/>
                <w:szCs w:val="20"/>
              </w:rPr>
              <w:t>---</w:t>
            </w:r>
          </w:p>
        </w:tc>
        <w:tc>
          <w:tcPr>
            <w:tcW w:w="1224" w:type="dxa"/>
          </w:tcPr>
          <w:p w14:paraId="04C7E51A" w14:textId="77777777" w:rsidR="00A155B1" w:rsidRPr="00E27003" w:rsidRDefault="00A155B1" w:rsidP="00E27003">
            <w:pPr>
              <w:pStyle w:val="ae"/>
              <w:rPr>
                <w:sz w:val="20"/>
                <w:szCs w:val="20"/>
              </w:rPr>
            </w:pPr>
            <w:r w:rsidRPr="00E27003">
              <w:rPr>
                <w:sz w:val="20"/>
                <w:szCs w:val="20"/>
              </w:rPr>
              <w:t>1,4</w:t>
            </w:r>
          </w:p>
        </w:tc>
        <w:tc>
          <w:tcPr>
            <w:tcW w:w="969" w:type="dxa"/>
          </w:tcPr>
          <w:p w14:paraId="03ACC5A7" w14:textId="77777777" w:rsidR="00A155B1" w:rsidRPr="00E27003" w:rsidRDefault="00A155B1" w:rsidP="00E27003">
            <w:pPr>
              <w:pStyle w:val="ae"/>
              <w:rPr>
                <w:sz w:val="20"/>
                <w:szCs w:val="20"/>
              </w:rPr>
            </w:pPr>
            <w:r w:rsidRPr="00E27003">
              <w:rPr>
                <w:sz w:val="20"/>
                <w:szCs w:val="20"/>
              </w:rPr>
              <w:t>3</w:t>
            </w:r>
          </w:p>
        </w:tc>
      </w:tr>
      <w:tr w:rsidR="00A155B1" w:rsidRPr="00E27003" w14:paraId="459F6285" w14:textId="77777777" w:rsidTr="00A155B1">
        <w:trPr>
          <w:trHeight w:val="256"/>
          <w:jc w:val="center"/>
        </w:trPr>
        <w:tc>
          <w:tcPr>
            <w:tcW w:w="567" w:type="dxa"/>
          </w:tcPr>
          <w:p w14:paraId="7EF8BF66" w14:textId="77777777" w:rsidR="00A155B1" w:rsidRPr="00E27003" w:rsidRDefault="00A155B1" w:rsidP="005224EA">
            <w:pPr>
              <w:pStyle w:val="ae"/>
              <w:rPr>
                <w:sz w:val="20"/>
                <w:szCs w:val="20"/>
              </w:rPr>
            </w:pPr>
            <w:r>
              <w:rPr>
                <w:sz w:val="20"/>
                <w:szCs w:val="20"/>
              </w:rPr>
              <w:t>7</w:t>
            </w:r>
          </w:p>
        </w:tc>
        <w:tc>
          <w:tcPr>
            <w:tcW w:w="1701" w:type="dxa"/>
            <w:vAlign w:val="center"/>
          </w:tcPr>
          <w:p w14:paraId="27D3B1A7" w14:textId="77777777" w:rsidR="00A155B1" w:rsidRPr="00E27003" w:rsidRDefault="00A155B1" w:rsidP="00E27003">
            <w:pPr>
              <w:pStyle w:val="ae"/>
              <w:rPr>
                <w:color w:val="000000"/>
                <w:sz w:val="20"/>
                <w:szCs w:val="20"/>
              </w:rPr>
            </w:pPr>
            <w:r w:rsidRPr="00E27003">
              <w:rPr>
                <w:color w:val="000000"/>
                <w:sz w:val="20"/>
                <w:szCs w:val="20"/>
              </w:rPr>
              <w:t>Хол. хід nmin</w:t>
            </w:r>
          </w:p>
        </w:tc>
        <w:tc>
          <w:tcPr>
            <w:tcW w:w="1261" w:type="dxa"/>
          </w:tcPr>
          <w:p w14:paraId="7F532869" w14:textId="77777777" w:rsidR="00A155B1" w:rsidRPr="00E27003" w:rsidRDefault="00A155B1" w:rsidP="00E27003">
            <w:pPr>
              <w:pStyle w:val="ae"/>
              <w:rPr>
                <w:sz w:val="20"/>
                <w:szCs w:val="20"/>
              </w:rPr>
            </w:pPr>
            <w:r w:rsidRPr="00E27003">
              <w:rPr>
                <w:sz w:val="20"/>
                <w:szCs w:val="20"/>
              </w:rPr>
              <w:t>---</w:t>
            </w:r>
          </w:p>
        </w:tc>
        <w:tc>
          <w:tcPr>
            <w:tcW w:w="1349" w:type="dxa"/>
          </w:tcPr>
          <w:p w14:paraId="34422EB2" w14:textId="77777777" w:rsidR="00A155B1" w:rsidRPr="00E27003" w:rsidRDefault="00A155B1" w:rsidP="00E27003">
            <w:pPr>
              <w:pStyle w:val="ae"/>
              <w:rPr>
                <w:sz w:val="20"/>
                <w:szCs w:val="20"/>
              </w:rPr>
            </w:pPr>
            <w:r w:rsidRPr="00E27003">
              <w:rPr>
                <w:sz w:val="20"/>
                <w:szCs w:val="20"/>
              </w:rPr>
              <w:t>---</w:t>
            </w:r>
          </w:p>
        </w:tc>
        <w:tc>
          <w:tcPr>
            <w:tcW w:w="1224" w:type="dxa"/>
          </w:tcPr>
          <w:p w14:paraId="6A062187" w14:textId="77777777" w:rsidR="00A155B1" w:rsidRPr="00E27003" w:rsidRDefault="00A155B1" w:rsidP="00E27003">
            <w:pPr>
              <w:pStyle w:val="ae"/>
              <w:rPr>
                <w:sz w:val="20"/>
                <w:szCs w:val="20"/>
              </w:rPr>
            </w:pPr>
            <w:r w:rsidRPr="00E27003">
              <w:rPr>
                <w:sz w:val="20"/>
                <w:szCs w:val="20"/>
              </w:rPr>
              <w:t>2,3</w:t>
            </w:r>
          </w:p>
        </w:tc>
        <w:tc>
          <w:tcPr>
            <w:tcW w:w="969" w:type="dxa"/>
          </w:tcPr>
          <w:p w14:paraId="08412119" w14:textId="77777777" w:rsidR="00A155B1" w:rsidRPr="00E27003" w:rsidRDefault="00A155B1" w:rsidP="00E27003">
            <w:pPr>
              <w:pStyle w:val="ae"/>
              <w:rPr>
                <w:sz w:val="20"/>
                <w:szCs w:val="20"/>
              </w:rPr>
            </w:pPr>
            <w:r w:rsidRPr="00E27003">
              <w:rPr>
                <w:sz w:val="20"/>
                <w:szCs w:val="20"/>
              </w:rPr>
              <w:t>---</w:t>
            </w:r>
          </w:p>
        </w:tc>
      </w:tr>
      <w:tr w:rsidR="00A155B1" w:rsidRPr="00E27003" w14:paraId="6D49EC84" w14:textId="77777777" w:rsidTr="00A155B1">
        <w:trPr>
          <w:trHeight w:val="344"/>
          <w:jc w:val="center"/>
        </w:trPr>
        <w:tc>
          <w:tcPr>
            <w:tcW w:w="567" w:type="dxa"/>
          </w:tcPr>
          <w:p w14:paraId="0E936921" w14:textId="77777777" w:rsidR="00A155B1" w:rsidRPr="00E27003" w:rsidRDefault="00A155B1" w:rsidP="005224EA">
            <w:pPr>
              <w:pStyle w:val="ae"/>
              <w:rPr>
                <w:sz w:val="20"/>
                <w:szCs w:val="20"/>
              </w:rPr>
            </w:pPr>
            <w:r>
              <w:rPr>
                <w:sz w:val="20"/>
                <w:szCs w:val="20"/>
              </w:rPr>
              <w:t>8</w:t>
            </w:r>
          </w:p>
        </w:tc>
        <w:tc>
          <w:tcPr>
            <w:tcW w:w="1701" w:type="dxa"/>
            <w:vAlign w:val="center"/>
          </w:tcPr>
          <w:p w14:paraId="4834BE2D" w14:textId="77777777" w:rsidR="00A155B1" w:rsidRPr="00E27003" w:rsidRDefault="00A155B1" w:rsidP="00E27003">
            <w:pPr>
              <w:pStyle w:val="ae"/>
              <w:rPr>
                <w:color w:val="000000"/>
                <w:sz w:val="20"/>
                <w:szCs w:val="20"/>
              </w:rPr>
            </w:pPr>
            <w:r w:rsidRPr="00E27003">
              <w:rPr>
                <w:color w:val="000000"/>
                <w:sz w:val="20"/>
                <w:szCs w:val="20"/>
              </w:rPr>
              <w:t>Хол. хід nmax</w:t>
            </w:r>
          </w:p>
        </w:tc>
        <w:tc>
          <w:tcPr>
            <w:tcW w:w="1261" w:type="dxa"/>
          </w:tcPr>
          <w:p w14:paraId="2A709E1D" w14:textId="77777777" w:rsidR="00A155B1" w:rsidRPr="00E27003" w:rsidRDefault="00A155B1" w:rsidP="00E27003">
            <w:pPr>
              <w:pStyle w:val="ae"/>
              <w:rPr>
                <w:sz w:val="20"/>
                <w:szCs w:val="20"/>
              </w:rPr>
            </w:pPr>
            <w:r w:rsidRPr="00E27003">
              <w:rPr>
                <w:sz w:val="20"/>
                <w:szCs w:val="20"/>
              </w:rPr>
              <w:t>---</w:t>
            </w:r>
          </w:p>
        </w:tc>
        <w:tc>
          <w:tcPr>
            <w:tcW w:w="1349" w:type="dxa"/>
          </w:tcPr>
          <w:p w14:paraId="3D6E893D" w14:textId="77777777" w:rsidR="00A155B1" w:rsidRPr="00E27003" w:rsidRDefault="00A155B1" w:rsidP="00E27003">
            <w:pPr>
              <w:pStyle w:val="ae"/>
              <w:rPr>
                <w:sz w:val="20"/>
                <w:szCs w:val="20"/>
              </w:rPr>
            </w:pPr>
            <w:r w:rsidRPr="00E27003">
              <w:rPr>
                <w:sz w:val="20"/>
                <w:szCs w:val="20"/>
              </w:rPr>
              <w:t>---</w:t>
            </w:r>
          </w:p>
        </w:tc>
        <w:tc>
          <w:tcPr>
            <w:tcW w:w="1224" w:type="dxa"/>
          </w:tcPr>
          <w:p w14:paraId="5493C6AB" w14:textId="77777777" w:rsidR="00A155B1" w:rsidRPr="00E27003" w:rsidRDefault="00A155B1" w:rsidP="00E27003">
            <w:pPr>
              <w:pStyle w:val="ae"/>
              <w:rPr>
                <w:sz w:val="20"/>
                <w:szCs w:val="20"/>
              </w:rPr>
            </w:pPr>
            <w:r w:rsidRPr="00E27003">
              <w:rPr>
                <w:sz w:val="20"/>
                <w:szCs w:val="20"/>
              </w:rPr>
              <w:t>5</w:t>
            </w:r>
          </w:p>
        </w:tc>
        <w:tc>
          <w:tcPr>
            <w:tcW w:w="969" w:type="dxa"/>
          </w:tcPr>
          <w:p w14:paraId="44398256" w14:textId="77777777" w:rsidR="00A155B1" w:rsidRPr="00E27003" w:rsidRDefault="00A155B1" w:rsidP="00E27003">
            <w:pPr>
              <w:pStyle w:val="ae"/>
              <w:rPr>
                <w:sz w:val="20"/>
                <w:szCs w:val="20"/>
              </w:rPr>
            </w:pPr>
            <w:r w:rsidRPr="00E27003">
              <w:rPr>
                <w:sz w:val="20"/>
                <w:szCs w:val="20"/>
              </w:rPr>
              <w:t>---</w:t>
            </w:r>
          </w:p>
        </w:tc>
      </w:tr>
    </w:tbl>
    <w:p w14:paraId="48036489" w14:textId="77777777" w:rsidR="00A155B1" w:rsidRDefault="00A155B1" w:rsidP="00E27003">
      <w:pPr>
        <w:pStyle w:val="ae"/>
        <w:rPr>
          <w:rFonts w:eastAsiaTheme="minorHAnsi"/>
          <w:sz w:val="20"/>
          <w:szCs w:val="20"/>
          <w:lang w:val="uk-UA" w:eastAsia="en-US"/>
        </w:rPr>
      </w:pPr>
    </w:p>
    <w:p w14:paraId="4534BADB" w14:textId="77777777" w:rsidR="000A504B" w:rsidRPr="00E27003" w:rsidRDefault="000A504B" w:rsidP="00E27003">
      <w:pPr>
        <w:pStyle w:val="ae"/>
        <w:rPr>
          <w:rFonts w:eastAsiaTheme="minorHAnsi"/>
          <w:sz w:val="20"/>
          <w:szCs w:val="20"/>
          <w:lang w:val="uk-UA" w:eastAsia="en-US"/>
        </w:rPr>
      </w:pPr>
      <w:r w:rsidRPr="00E27003">
        <w:rPr>
          <w:rFonts w:eastAsiaTheme="minorHAnsi"/>
          <w:sz w:val="20"/>
          <w:szCs w:val="20"/>
          <w:lang w:val="uk-UA" w:eastAsia="en-US"/>
        </w:rPr>
        <w:t>Оскільки режими розгону на першій передачі з прискоренням 0,83 м/с2 повторюються в ЇЦ двічі, то в таблиці вони представлені одним рядком з їх сумарною тривалістю (рядок № 3). Чотири етапи холостого ходу, а також три етапи вибігу АТЗ представлені одним режимом холостого ходу з мінімальними оборотами колінчастого вала двигуна n</w:t>
      </w:r>
      <w:r w:rsidRPr="00E27003">
        <w:rPr>
          <w:rFonts w:eastAsiaTheme="minorHAnsi"/>
          <w:sz w:val="20"/>
          <w:szCs w:val="20"/>
          <w:vertAlign w:val="subscript"/>
          <w:lang w:val="uk-UA" w:eastAsia="en-US"/>
        </w:rPr>
        <w:t>min</w:t>
      </w:r>
      <w:r w:rsidRPr="00E27003">
        <w:rPr>
          <w:rFonts w:eastAsiaTheme="minorHAnsi"/>
          <w:sz w:val="20"/>
          <w:szCs w:val="20"/>
          <w:lang w:val="uk-UA" w:eastAsia="en-US"/>
        </w:rPr>
        <w:t xml:space="preserve"> . Три етапи примусового холостого ходу під час сповільнення АТЗ представлені режимом холостого ходу з підвищеними оборотами колінчастого валу двигуна .</w:t>
      </w:r>
    </w:p>
    <w:p w14:paraId="12F12A4B"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Слід пам'ятати, що методика визначення еквівалентних режимів базується на наступних припущеннях, пов'язаних зі специфікою випробувального обладнання (тягового стенду):</w:t>
      </w:r>
    </w:p>
    <w:p w14:paraId="48F044B4"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несталі режими розгонів АТЗ заміняються сталими режимами випробувань на тяговому стенді;</w:t>
      </w:r>
    </w:p>
    <w:p w14:paraId="448895D7"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режими примусового холостого ходу замінюються режимом холостого ходу з підвищеними оборотами колінчастого валу двигуна.</w:t>
      </w:r>
    </w:p>
    <w:p w14:paraId="516FDA36" w14:textId="0BB76C61" w:rsidR="000A504B" w:rsidRPr="00E27003" w:rsidRDefault="00E27003" w:rsidP="00FE2CF2">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val="uk-UA" w:eastAsia="en-US"/>
        </w:rPr>
        <w:t xml:space="preserve">Кожен еквівалентний режим визначається сукупністю двох показників: швидкістю руху АТЗ і потужністю опору руху АТЗ. Швидкість вимірюється по частоті обертання бігових барабанів тягового стенду. </w:t>
      </w:r>
    </w:p>
    <w:p w14:paraId="4B132029"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Результати розрахунку параметрів еквівалентних режимів рекомендується представляти у вигляді таблиц</w:t>
      </w:r>
      <w:r w:rsidR="005D2BB0" w:rsidRPr="00E27003">
        <w:rPr>
          <w:rFonts w:eastAsiaTheme="minorHAnsi"/>
          <w:sz w:val="20"/>
          <w:szCs w:val="20"/>
          <w:lang w:eastAsia="en-US"/>
        </w:rPr>
        <w:t>і, форма якої має такий вигляд:</w:t>
      </w:r>
    </w:p>
    <w:p w14:paraId="37C596DE" w14:textId="77777777" w:rsidR="000A504B" w:rsidRPr="00E27003" w:rsidRDefault="005F0B22" w:rsidP="00E27003">
      <w:pPr>
        <w:pStyle w:val="ae"/>
        <w:rPr>
          <w:rFonts w:eastAsiaTheme="minorHAnsi"/>
          <w:sz w:val="20"/>
          <w:szCs w:val="20"/>
          <w:lang w:eastAsia="en-US"/>
        </w:rPr>
      </w:pPr>
      <w:proofErr w:type="gramStart"/>
      <w:r>
        <w:rPr>
          <w:rFonts w:eastAsiaTheme="minorHAnsi"/>
          <w:sz w:val="20"/>
          <w:szCs w:val="20"/>
          <w:lang w:eastAsia="en-US"/>
        </w:rPr>
        <w:t>Таблиця</w:t>
      </w:r>
      <w:r>
        <w:rPr>
          <w:rFonts w:eastAsiaTheme="minorHAnsi"/>
          <w:sz w:val="20"/>
          <w:szCs w:val="20"/>
          <w:lang w:val="uk-UA" w:eastAsia="en-US"/>
        </w:rPr>
        <w:t xml:space="preserve">  5.</w:t>
      </w:r>
      <w:r w:rsidR="000A504B" w:rsidRPr="00E27003">
        <w:rPr>
          <w:rFonts w:eastAsiaTheme="minorHAnsi"/>
          <w:sz w:val="20"/>
          <w:szCs w:val="20"/>
          <w:lang w:eastAsia="en-US"/>
        </w:rPr>
        <w:t>4</w:t>
      </w:r>
      <w:proofErr w:type="gramEnd"/>
      <w:r w:rsidR="00BB4343" w:rsidRPr="00E27003">
        <w:rPr>
          <w:rFonts w:eastAsiaTheme="minorHAnsi"/>
          <w:sz w:val="20"/>
          <w:szCs w:val="20"/>
          <w:lang w:val="uk-UA" w:eastAsia="en-US"/>
        </w:rPr>
        <w:t xml:space="preserve"> - </w:t>
      </w:r>
      <w:r w:rsidR="000A504B" w:rsidRPr="00E27003">
        <w:rPr>
          <w:rFonts w:eastAsiaTheme="minorHAnsi"/>
          <w:sz w:val="20"/>
          <w:szCs w:val="20"/>
          <w:lang w:eastAsia="en-US"/>
        </w:rPr>
        <w:t>Розрахунок еквівалентних режимів</w:t>
      </w:r>
    </w:p>
    <w:tbl>
      <w:tblPr>
        <w:tblStyle w:val="10"/>
        <w:tblW w:w="0" w:type="auto"/>
        <w:tblLook w:val="04A0" w:firstRow="1" w:lastRow="0" w:firstColumn="1" w:lastColumn="0" w:noHBand="0" w:noVBand="1"/>
      </w:tblPr>
      <w:tblGrid>
        <w:gridCol w:w="1170"/>
        <w:gridCol w:w="828"/>
        <w:gridCol w:w="999"/>
        <w:gridCol w:w="999"/>
        <w:gridCol w:w="999"/>
        <w:gridCol w:w="999"/>
        <w:gridCol w:w="999"/>
      </w:tblGrid>
      <w:tr w:rsidR="000A504B" w:rsidRPr="00E27003" w14:paraId="3483F7F6" w14:textId="77777777" w:rsidTr="0085198A">
        <w:trPr>
          <w:trHeight w:val="375"/>
        </w:trPr>
        <w:tc>
          <w:tcPr>
            <w:tcW w:w="1210" w:type="dxa"/>
            <w:noWrap/>
            <w:hideMark/>
          </w:tcPr>
          <w:p w14:paraId="3239918D" w14:textId="77777777" w:rsidR="000A504B" w:rsidRPr="00E27003" w:rsidRDefault="000A504B" w:rsidP="00E27003">
            <w:pPr>
              <w:pStyle w:val="ae"/>
              <w:rPr>
                <w:color w:val="000000"/>
                <w:sz w:val="20"/>
                <w:szCs w:val="20"/>
                <w:lang w:eastAsia="uk-UA"/>
              </w:rPr>
            </w:pPr>
            <w:r w:rsidRPr="00E27003">
              <w:rPr>
                <w:color w:val="000000"/>
                <w:sz w:val="20"/>
                <w:szCs w:val="20"/>
                <w:lang w:eastAsia="uk-UA"/>
              </w:rPr>
              <w:t>№ режиму</w:t>
            </w:r>
          </w:p>
        </w:tc>
        <w:tc>
          <w:tcPr>
            <w:tcW w:w="854" w:type="dxa"/>
            <w:noWrap/>
            <w:hideMark/>
          </w:tcPr>
          <w:p w14:paraId="65918BF6" w14:textId="77777777" w:rsidR="000A504B" w:rsidRPr="00E27003" w:rsidRDefault="000A504B" w:rsidP="00E27003">
            <w:pPr>
              <w:pStyle w:val="ae"/>
              <w:rPr>
                <w:color w:val="000000"/>
                <w:sz w:val="20"/>
                <w:szCs w:val="20"/>
                <w:lang w:eastAsia="uk-UA"/>
              </w:rPr>
            </w:pPr>
            <w:r w:rsidRPr="00E27003">
              <w:rPr>
                <w:color w:val="000000"/>
                <w:sz w:val="20"/>
                <w:szCs w:val="20"/>
                <w:lang w:eastAsia="uk-UA"/>
              </w:rPr>
              <w:t>Vie, м/с</w:t>
            </w:r>
          </w:p>
        </w:tc>
        <w:tc>
          <w:tcPr>
            <w:tcW w:w="1031" w:type="dxa"/>
            <w:noWrap/>
            <w:hideMark/>
          </w:tcPr>
          <w:p w14:paraId="1BB34FFC" w14:textId="77777777" w:rsidR="000A504B" w:rsidRPr="00E27003" w:rsidRDefault="000A504B" w:rsidP="00E27003">
            <w:pPr>
              <w:pStyle w:val="ae"/>
              <w:rPr>
                <w:color w:val="000000"/>
                <w:sz w:val="20"/>
                <w:szCs w:val="20"/>
                <w:lang w:eastAsia="uk-UA"/>
              </w:rPr>
            </w:pPr>
            <w:r w:rsidRPr="00E27003">
              <w:rPr>
                <w:color w:val="000000"/>
                <w:sz w:val="20"/>
                <w:szCs w:val="20"/>
                <w:lang w:eastAsia="uk-UA"/>
              </w:rPr>
              <w:t>Uкп</w:t>
            </w:r>
          </w:p>
        </w:tc>
        <w:tc>
          <w:tcPr>
            <w:tcW w:w="1031" w:type="dxa"/>
            <w:noWrap/>
            <w:hideMark/>
          </w:tcPr>
          <w:p w14:paraId="49103470" w14:textId="77777777" w:rsidR="000A504B" w:rsidRPr="00E27003" w:rsidRDefault="000A504B" w:rsidP="00E27003">
            <w:pPr>
              <w:pStyle w:val="ae"/>
              <w:rPr>
                <w:color w:val="000000"/>
                <w:sz w:val="20"/>
                <w:szCs w:val="20"/>
                <w:lang w:eastAsia="uk-UA"/>
              </w:rPr>
            </w:pPr>
            <w:r w:rsidRPr="00E27003">
              <w:rPr>
                <w:color w:val="000000"/>
                <w:sz w:val="20"/>
                <w:szCs w:val="20"/>
                <w:lang w:eastAsia="uk-UA"/>
              </w:rPr>
              <w:t>δоб</w:t>
            </w:r>
          </w:p>
        </w:tc>
        <w:tc>
          <w:tcPr>
            <w:tcW w:w="1031" w:type="dxa"/>
            <w:noWrap/>
            <w:hideMark/>
          </w:tcPr>
          <w:p w14:paraId="0DB887E1" w14:textId="77777777" w:rsidR="000A504B" w:rsidRPr="00E27003" w:rsidRDefault="000A504B" w:rsidP="00E27003">
            <w:pPr>
              <w:pStyle w:val="ae"/>
              <w:rPr>
                <w:color w:val="000000"/>
                <w:sz w:val="20"/>
                <w:szCs w:val="20"/>
                <w:lang w:eastAsia="uk-UA"/>
              </w:rPr>
            </w:pPr>
            <w:r w:rsidRPr="00E27003">
              <w:rPr>
                <w:color w:val="000000"/>
                <w:sz w:val="20"/>
                <w:szCs w:val="20"/>
                <w:lang w:eastAsia="uk-UA"/>
              </w:rPr>
              <w:t>N</w:t>
            </w:r>
            <w:r w:rsidRPr="00E27003">
              <w:rPr>
                <w:color w:val="000000"/>
                <w:sz w:val="20"/>
                <w:szCs w:val="20"/>
                <w:vertAlign w:val="subscript"/>
                <w:lang w:eastAsia="uk-UA"/>
              </w:rPr>
              <w:t>iп</w:t>
            </w:r>
            <w:r w:rsidRPr="00E27003">
              <w:rPr>
                <w:color w:val="000000"/>
                <w:sz w:val="20"/>
                <w:szCs w:val="20"/>
                <w:lang w:eastAsia="uk-UA"/>
              </w:rPr>
              <w:t xml:space="preserve">, кВт </w:t>
            </w:r>
          </w:p>
        </w:tc>
        <w:tc>
          <w:tcPr>
            <w:tcW w:w="1031" w:type="dxa"/>
            <w:noWrap/>
            <w:hideMark/>
          </w:tcPr>
          <w:p w14:paraId="7B417862" w14:textId="77777777" w:rsidR="000A504B" w:rsidRPr="00E27003" w:rsidRDefault="000A504B" w:rsidP="00E27003">
            <w:pPr>
              <w:pStyle w:val="ae"/>
              <w:rPr>
                <w:color w:val="000000"/>
                <w:sz w:val="20"/>
                <w:szCs w:val="20"/>
                <w:lang w:eastAsia="uk-UA"/>
              </w:rPr>
            </w:pPr>
            <w:r w:rsidRPr="00E27003">
              <w:rPr>
                <w:color w:val="000000"/>
                <w:sz w:val="20"/>
                <w:szCs w:val="20"/>
                <w:lang w:eastAsia="uk-UA"/>
              </w:rPr>
              <w:t>N</w:t>
            </w:r>
            <w:r w:rsidRPr="00E27003">
              <w:rPr>
                <w:color w:val="000000"/>
                <w:sz w:val="20"/>
                <w:szCs w:val="20"/>
                <w:vertAlign w:val="subscript"/>
                <w:lang w:eastAsia="uk-UA"/>
              </w:rPr>
              <w:t>iи</w:t>
            </w:r>
            <w:r w:rsidRPr="00E27003">
              <w:rPr>
                <w:color w:val="000000"/>
                <w:sz w:val="20"/>
                <w:szCs w:val="20"/>
                <w:lang w:eastAsia="uk-UA"/>
              </w:rPr>
              <w:t xml:space="preserve">, кВт </w:t>
            </w:r>
          </w:p>
        </w:tc>
        <w:tc>
          <w:tcPr>
            <w:tcW w:w="1031" w:type="dxa"/>
            <w:noWrap/>
            <w:hideMark/>
          </w:tcPr>
          <w:p w14:paraId="19B449E8" w14:textId="77777777" w:rsidR="000A504B" w:rsidRPr="00E27003" w:rsidRDefault="000A504B" w:rsidP="00E27003">
            <w:pPr>
              <w:pStyle w:val="ae"/>
              <w:rPr>
                <w:color w:val="000000"/>
                <w:sz w:val="20"/>
                <w:szCs w:val="20"/>
                <w:lang w:eastAsia="uk-UA"/>
              </w:rPr>
            </w:pPr>
            <w:r w:rsidRPr="00E27003">
              <w:rPr>
                <w:color w:val="000000"/>
                <w:sz w:val="20"/>
                <w:szCs w:val="20"/>
                <w:lang w:eastAsia="uk-UA"/>
              </w:rPr>
              <w:t>N</w:t>
            </w:r>
            <w:r w:rsidRPr="00E27003">
              <w:rPr>
                <w:color w:val="000000"/>
                <w:sz w:val="20"/>
                <w:szCs w:val="20"/>
                <w:vertAlign w:val="subscript"/>
                <w:lang w:eastAsia="uk-UA"/>
              </w:rPr>
              <w:t>ie</w:t>
            </w:r>
            <w:r w:rsidRPr="00E27003">
              <w:rPr>
                <w:color w:val="000000"/>
                <w:sz w:val="20"/>
                <w:szCs w:val="20"/>
                <w:lang w:eastAsia="uk-UA"/>
              </w:rPr>
              <w:t xml:space="preserve">, кВт </w:t>
            </w:r>
          </w:p>
        </w:tc>
      </w:tr>
      <w:tr w:rsidR="0085198A" w:rsidRPr="00E27003" w14:paraId="1888F760" w14:textId="77777777" w:rsidTr="0085198A">
        <w:trPr>
          <w:trHeight w:val="375"/>
        </w:trPr>
        <w:tc>
          <w:tcPr>
            <w:tcW w:w="1210" w:type="dxa"/>
            <w:noWrap/>
          </w:tcPr>
          <w:p w14:paraId="45CC786D" w14:textId="77777777" w:rsidR="0085198A" w:rsidRPr="00E27003" w:rsidRDefault="0085198A" w:rsidP="00E27003">
            <w:pPr>
              <w:pStyle w:val="ae"/>
              <w:rPr>
                <w:color w:val="000000"/>
                <w:sz w:val="20"/>
                <w:szCs w:val="20"/>
                <w:lang w:val="en-US" w:eastAsia="uk-UA"/>
              </w:rPr>
            </w:pPr>
            <w:r w:rsidRPr="00E27003">
              <w:rPr>
                <w:color w:val="000000"/>
                <w:sz w:val="20"/>
                <w:szCs w:val="20"/>
                <w:lang w:val="en-US" w:eastAsia="uk-UA"/>
              </w:rPr>
              <w:t>1</w:t>
            </w:r>
          </w:p>
        </w:tc>
        <w:tc>
          <w:tcPr>
            <w:tcW w:w="854" w:type="dxa"/>
            <w:noWrap/>
          </w:tcPr>
          <w:p w14:paraId="5034C231" w14:textId="77777777" w:rsidR="0085198A" w:rsidRPr="00E27003" w:rsidRDefault="0085198A" w:rsidP="00E27003">
            <w:pPr>
              <w:pStyle w:val="ae"/>
              <w:rPr>
                <w:color w:val="000000"/>
                <w:sz w:val="20"/>
                <w:szCs w:val="20"/>
                <w:lang w:eastAsia="uk-UA"/>
              </w:rPr>
            </w:pPr>
          </w:p>
        </w:tc>
        <w:tc>
          <w:tcPr>
            <w:tcW w:w="1031" w:type="dxa"/>
            <w:noWrap/>
          </w:tcPr>
          <w:p w14:paraId="130AAE6A" w14:textId="77777777" w:rsidR="0085198A" w:rsidRPr="00E27003" w:rsidRDefault="0085198A" w:rsidP="00E27003">
            <w:pPr>
              <w:pStyle w:val="ae"/>
              <w:rPr>
                <w:color w:val="000000"/>
                <w:sz w:val="20"/>
                <w:szCs w:val="20"/>
                <w:lang w:eastAsia="uk-UA"/>
              </w:rPr>
            </w:pPr>
          </w:p>
        </w:tc>
        <w:tc>
          <w:tcPr>
            <w:tcW w:w="1031" w:type="dxa"/>
            <w:noWrap/>
          </w:tcPr>
          <w:p w14:paraId="1BD1DF78" w14:textId="77777777" w:rsidR="0085198A" w:rsidRPr="00E27003" w:rsidRDefault="0085198A" w:rsidP="00E27003">
            <w:pPr>
              <w:pStyle w:val="ae"/>
              <w:rPr>
                <w:color w:val="000000"/>
                <w:sz w:val="20"/>
                <w:szCs w:val="20"/>
                <w:lang w:eastAsia="uk-UA"/>
              </w:rPr>
            </w:pPr>
          </w:p>
        </w:tc>
        <w:tc>
          <w:tcPr>
            <w:tcW w:w="1031" w:type="dxa"/>
            <w:noWrap/>
          </w:tcPr>
          <w:p w14:paraId="5D76B298" w14:textId="77777777" w:rsidR="0085198A" w:rsidRPr="00E27003" w:rsidRDefault="0085198A" w:rsidP="00E27003">
            <w:pPr>
              <w:pStyle w:val="ae"/>
              <w:rPr>
                <w:color w:val="000000"/>
                <w:sz w:val="20"/>
                <w:szCs w:val="20"/>
                <w:lang w:eastAsia="uk-UA"/>
              </w:rPr>
            </w:pPr>
          </w:p>
        </w:tc>
        <w:tc>
          <w:tcPr>
            <w:tcW w:w="1031" w:type="dxa"/>
            <w:noWrap/>
          </w:tcPr>
          <w:p w14:paraId="2DAE4D4F" w14:textId="77777777" w:rsidR="0085198A" w:rsidRPr="00E27003" w:rsidRDefault="0085198A" w:rsidP="00E27003">
            <w:pPr>
              <w:pStyle w:val="ae"/>
              <w:rPr>
                <w:color w:val="000000"/>
                <w:sz w:val="20"/>
                <w:szCs w:val="20"/>
                <w:lang w:eastAsia="uk-UA"/>
              </w:rPr>
            </w:pPr>
          </w:p>
        </w:tc>
        <w:tc>
          <w:tcPr>
            <w:tcW w:w="1031" w:type="dxa"/>
            <w:noWrap/>
          </w:tcPr>
          <w:p w14:paraId="12D88C3F" w14:textId="77777777" w:rsidR="0085198A" w:rsidRPr="00E27003" w:rsidRDefault="0085198A" w:rsidP="00E27003">
            <w:pPr>
              <w:pStyle w:val="ae"/>
              <w:rPr>
                <w:color w:val="000000"/>
                <w:sz w:val="20"/>
                <w:szCs w:val="20"/>
                <w:lang w:eastAsia="uk-UA"/>
              </w:rPr>
            </w:pPr>
          </w:p>
        </w:tc>
      </w:tr>
      <w:tr w:rsidR="0085198A" w:rsidRPr="00E27003" w14:paraId="6F980F73" w14:textId="77777777" w:rsidTr="0085198A">
        <w:trPr>
          <w:trHeight w:val="375"/>
        </w:trPr>
        <w:tc>
          <w:tcPr>
            <w:tcW w:w="1210" w:type="dxa"/>
            <w:noWrap/>
          </w:tcPr>
          <w:p w14:paraId="5986D0FA" w14:textId="77777777" w:rsidR="0085198A" w:rsidRPr="00E27003" w:rsidRDefault="0085198A" w:rsidP="00E27003">
            <w:pPr>
              <w:pStyle w:val="ae"/>
              <w:rPr>
                <w:color w:val="000000"/>
                <w:sz w:val="20"/>
                <w:szCs w:val="20"/>
                <w:lang w:val="en-US" w:eastAsia="uk-UA"/>
              </w:rPr>
            </w:pPr>
            <w:r w:rsidRPr="00E27003">
              <w:rPr>
                <w:color w:val="000000"/>
                <w:sz w:val="20"/>
                <w:szCs w:val="20"/>
                <w:lang w:val="en-US" w:eastAsia="uk-UA"/>
              </w:rPr>
              <w:t>…</w:t>
            </w:r>
          </w:p>
        </w:tc>
        <w:tc>
          <w:tcPr>
            <w:tcW w:w="854" w:type="dxa"/>
            <w:noWrap/>
          </w:tcPr>
          <w:p w14:paraId="240BDC04" w14:textId="77777777" w:rsidR="0085198A" w:rsidRPr="00E27003" w:rsidRDefault="0085198A" w:rsidP="00E27003">
            <w:pPr>
              <w:pStyle w:val="ae"/>
              <w:rPr>
                <w:color w:val="000000"/>
                <w:sz w:val="20"/>
                <w:szCs w:val="20"/>
                <w:lang w:eastAsia="uk-UA"/>
              </w:rPr>
            </w:pPr>
          </w:p>
        </w:tc>
        <w:tc>
          <w:tcPr>
            <w:tcW w:w="1031" w:type="dxa"/>
            <w:noWrap/>
          </w:tcPr>
          <w:p w14:paraId="76044D15" w14:textId="77777777" w:rsidR="0085198A" w:rsidRPr="00E27003" w:rsidRDefault="0085198A" w:rsidP="00E27003">
            <w:pPr>
              <w:pStyle w:val="ae"/>
              <w:rPr>
                <w:color w:val="000000"/>
                <w:sz w:val="20"/>
                <w:szCs w:val="20"/>
                <w:lang w:eastAsia="uk-UA"/>
              </w:rPr>
            </w:pPr>
          </w:p>
        </w:tc>
        <w:tc>
          <w:tcPr>
            <w:tcW w:w="1031" w:type="dxa"/>
            <w:noWrap/>
          </w:tcPr>
          <w:p w14:paraId="1E0E1159" w14:textId="77777777" w:rsidR="0085198A" w:rsidRPr="00E27003" w:rsidRDefault="0085198A" w:rsidP="00E27003">
            <w:pPr>
              <w:pStyle w:val="ae"/>
              <w:rPr>
                <w:color w:val="000000"/>
                <w:sz w:val="20"/>
                <w:szCs w:val="20"/>
                <w:lang w:eastAsia="uk-UA"/>
              </w:rPr>
            </w:pPr>
          </w:p>
        </w:tc>
        <w:tc>
          <w:tcPr>
            <w:tcW w:w="1031" w:type="dxa"/>
            <w:noWrap/>
          </w:tcPr>
          <w:p w14:paraId="1CBC3A68" w14:textId="77777777" w:rsidR="0085198A" w:rsidRPr="00E27003" w:rsidRDefault="0085198A" w:rsidP="00E27003">
            <w:pPr>
              <w:pStyle w:val="ae"/>
              <w:rPr>
                <w:color w:val="000000"/>
                <w:sz w:val="20"/>
                <w:szCs w:val="20"/>
                <w:lang w:eastAsia="uk-UA"/>
              </w:rPr>
            </w:pPr>
          </w:p>
        </w:tc>
        <w:tc>
          <w:tcPr>
            <w:tcW w:w="1031" w:type="dxa"/>
            <w:noWrap/>
          </w:tcPr>
          <w:p w14:paraId="7C196EA9" w14:textId="77777777" w:rsidR="0085198A" w:rsidRPr="00E27003" w:rsidRDefault="0085198A" w:rsidP="00E27003">
            <w:pPr>
              <w:pStyle w:val="ae"/>
              <w:rPr>
                <w:color w:val="000000"/>
                <w:sz w:val="20"/>
                <w:szCs w:val="20"/>
                <w:lang w:eastAsia="uk-UA"/>
              </w:rPr>
            </w:pPr>
          </w:p>
        </w:tc>
        <w:tc>
          <w:tcPr>
            <w:tcW w:w="1031" w:type="dxa"/>
            <w:noWrap/>
          </w:tcPr>
          <w:p w14:paraId="76B74326" w14:textId="77777777" w:rsidR="0085198A" w:rsidRPr="00E27003" w:rsidRDefault="0085198A" w:rsidP="00E27003">
            <w:pPr>
              <w:pStyle w:val="ae"/>
              <w:rPr>
                <w:color w:val="000000"/>
                <w:sz w:val="20"/>
                <w:szCs w:val="20"/>
                <w:lang w:eastAsia="uk-UA"/>
              </w:rPr>
            </w:pPr>
          </w:p>
        </w:tc>
      </w:tr>
      <w:tr w:rsidR="0085198A" w:rsidRPr="00E27003" w14:paraId="31E9AD66" w14:textId="77777777" w:rsidTr="0085198A">
        <w:trPr>
          <w:trHeight w:val="375"/>
        </w:trPr>
        <w:tc>
          <w:tcPr>
            <w:tcW w:w="1210" w:type="dxa"/>
            <w:noWrap/>
          </w:tcPr>
          <w:p w14:paraId="3795985A" w14:textId="77777777" w:rsidR="0085198A" w:rsidRPr="00E27003" w:rsidRDefault="0085198A" w:rsidP="00E27003">
            <w:pPr>
              <w:pStyle w:val="ae"/>
              <w:rPr>
                <w:color w:val="000000"/>
                <w:sz w:val="20"/>
                <w:szCs w:val="20"/>
                <w:lang w:val="en-US" w:eastAsia="uk-UA"/>
              </w:rPr>
            </w:pPr>
            <w:r w:rsidRPr="00E27003">
              <w:rPr>
                <w:color w:val="000000"/>
                <w:sz w:val="20"/>
                <w:szCs w:val="20"/>
                <w:lang w:val="en-US" w:eastAsia="uk-UA"/>
              </w:rPr>
              <w:t>…</w:t>
            </w:r>
          </w:p>
        </w:tc>
        <w:tc>
          <w:tcPr>
            <w:tcW w:w="854" w:type="dxa"/>
            <w:noWrap/>
          </w:tcPr>
          <w:p w14:paraId="01028BFE" w14:textId="77777777" w:rsidR="0085198A" w:rsidRPr="00E27003" w:rsidRDefault="0085198A" w:rsidP="00E27003">
            <w:pPr>
              <w:pStyle w:val="ae"/>
              <w:rPr>
                <w:color w:val="000000"/>
                <w:sz w:val="20"/>
                <w:szCs w:val="20"/>
                <w:lang w:eastAsia="uk-UA"/>
              </w:rPr>
            </w:pPr>
          </w:p>
        </w:tc>
        <w:tc>
          <w:tcPr>
            <w:tcW w:w="1031" w:type="dxa"/>
            <w:noWrap/>
          </w:tcPr>
          <w:p w14:paraId="59C133D6" w14:textId="77777777" w:rsidR="0085198A" w:rsidRPr="00E27003" w:rsidRDefault="0085198A" w:rsidP="00E27003">
            <w:pPr>
              <w:pStyle w:val="ae"/>
              <w:rPr>
                <w:color w:val="000000"/>
                <w:sz w:val="20"/>
                <w:szCs w:val="20"/>
                <w:lang w:eastAsia="uk-UA"/>
              </w:rPr>
            </w:pPr>
          </w:p>
        </w:tc>
        <w:tc>
          <w:tcPr>
            <w:tcW w:w="1031" w:type="dxa"/>
            <w:noWrap/>
          </w:tcPr>
          <w:p w14:paraId="63EE8B28" w14:textId="77777777" w:rsidR="0085198A" w:rsidRPr="00E27003" w:rsidRDefault="0085198A" w:rsidP="00E27003">
            <w:pPr>
              <w:pStyle w:val="ae"/>
              <w:rPr>
                <w:color w:val="000000"/>
                <w:sz w:val="20"/>
                <w:szCs w:val="20"/>
                <w:lang w:eastAsia="uk-UA"/>
              </w:rPr>
            </w:pPr>
          </w:p>
        </w:tc>
        <w:tc>
          <w:tcPr>
            <w:tcW w:w="1031" w:type="dxa"/>
            <w:noWrap/>
          </w:tcPr>
          <w:p w14:paraId="515D70D8" w14:textId="77777777" w:rsidR="0085198A" w:rsidRPr="00E27003" w:rsidRDefault="0085198A" w:rsidP="00E27003">
            <w:pPr>
              <w:pStyle w:val="ae"/>
              <w:rPr>
                <w:color w:val="000000"/>
                <w:sz w:val="20"/>
                <w:szCs w:val="20"/>
                <w:lang w:eastAsia="uk-UA"/>
              </w:rPr>
            </w:pPr>
          </w:p>
        </w:tc>
        <w:tc>
          <w:tcPr>
            <w:tcW w:w="1031" w:type="dxa"/>
            <w:noWrap/>
          </w:tcPr>
          <w:p w14:paraId="08BEFD37" w14:textId="77777777" w:rsidR="0085198A" w:rsidRPr="00E27003" w:rsidRDefault="0085198A" w:rsidP="00E27003">
            <w:pPr>
              <w:pStyle w:val="ae"/>
              <w:rPr>
                <w:color w:val="000000"/>
                <w:sz w:val="20"/>
                <w:szCs w:val="20"/>
                <w:lang w:eastAsia="uk-UA"/>
              </w:rPr>
            </w:pPr>
          </w:p>
        </w:tc>
        <w:tc>
          <w:tcPr>
            <w:tcW w:w="1031" w:type="dxa"/>
            <w:noWrap/>
          </w:tcPr>
          <w:p w14:paraId="2204EC4B" w14:textId="77777777" w:rsidR="0085198A" w:rsidRPr="00E27003" w:rsidRDefault="0085198A" w:rsidP="00E27003">
            <w:pPr>
              <w:pStyle w:val="ae"/>
              <w:rPr>
                <w:color w:val="000000"/>
                <w:sz w:val="20"/>
                <w:szCs w:val="20"/>
                <w:lang w:eastAsia="uk-UA"/>
              </w:rPr>
            </w:pPr>
          </w:p>
        </w:tc>
      </w:tr>
      <w:tr w:rsidR="0085198A" w:rsidRPr="00E27003" w14:paraId="49676087" w14:textId="77777777" w:rsidTr="0085198A">
        <w:trPr>
          <w:trHeight w:val="375"/>
        </w:trPr>
        <w:tc>
          <w:tcPr>
            <w:tcW w:w="1210" w:type="dxa"/>
            <w:noWrap/>
          </w:tcPr>
          <w:p w14:paraId="6CADE5B6" w14:textId="77777777" w:rsidR="0085198A" w:rsidRPr="00E27003" w:rsidRDefault="0085198A" w:rsidP="00E27003">
            <w:pPr>
              <w:pStyle w:val="ae"/>
              <w:rPr>
                <w:color w:val="000000"/>
                <w:sz w:val="20"/>
                <w:szCs w:val="20"/>
                <w:lang w:val="en-US" w:eastAsia="uk-UA"/>
              </w:rPr>
            </w:pPr>
            <w:r w:rsidRPr="00E27003">
              <w:rPr>
                <w:color w:val="000000"/>
                <w:sz w:val="20"/>
                <w:szCs w:val="20"/>
                <w:lang w:val="en-US" w:eastAsia="uk-UA"/>
              </w:rPr>
              <w:lastRenderedPageBreak/>
              <w:t>n</w:t>
            </w:r>
          </w:p>
        </w:tc>
        <w:tc>
          <w:tcPr>
            <w:tcW w:w="854" w:type="dxa"/>
            <w:noWrap/>
          </w:tcPr>
          <w:p w14:paraId="66527824" w14:textId="77777777" w:rsidR="0085198A" w:rsidRPr="00E27003" w:rsidRDefault="0085198A" w:rsidP="00E27003">
            <w:pPr>
              <w:pStyle w:val="ae"/>
              <w:rPr>
                <w:color w:val="000000"/>
                <w:sz w:val="20"/>
                <w:szCs w:val="20"/>
                <w:lang w:eastAsia="uk-UA"/>
              </w:rPr>
            </w:pPr>
          </w:p>
        </w:tc>
        <w:tc>
          <w:tcPr>
            <w:tcW w:w="1031" w:type="dxa"/>
            <w:noWrap/>
          </w:tcPr>
          <w:p w14:paraId="04D7F531" w14:textId="77777777" w:rsidR="0085198A" w:rsidRPr="00E27003" w:rsidRDefault="0085198A" w:rsidP="00E27003">
            <w:pPr>
              <w:pStyle w:val="ae"/>
              <w:rPr>
                <w:color w:val="000000"/>
                <w:sz w:val="20"/>
                <w:szCs w:val="20"/>
                <w:lang w:eastAsia="uk-UA"/>
              </w:rPr>
            </w:pPr>
          </w:p>
        </w:tc>
        <w:tc>
          <w:tcPr>
            <w:tcW w:w="1031" w:type="dxa"/>
            <w:noWrap/>
          </w:tcPr>
          <w:p w14:paraId="6BE612CB" w14:textId="77777777" w:rsidR="0085198A" w:rsidRPr="00E27003" w:rsidRDefault="0085198A" w:rsidP="00E27003">
            <w:pPr>
              <w:pStyle w:val="ae"/>
              <w:rPr>
                <w:color w:val="000000"/>
                <w:sz w:val="20"/>
                <w:szCs w:val="20"/>
                <w:lang w:eastAsia="uk-UA"/>
              </w:rPr>
            </w:pPr>
          </w:p>
        </w:tc>
        <w:tc>
          <w:tcPr>
            <w:tcW w:w="1031" w:type="dxa"/>
            <w:noWrap/>
          </w:tcPr>
          <w:p w14:paraId="746BE636" w14:textId="77777777" w:rsidR="0085198A" w:rsidRPr="00E27003" w:rsidRDefault="0085198A" w:rsidP="00E27003">
            <w:pPr>
              <w:pStyle w:val="ae"/>
              <w:rPr>
                <w:color w:val="000000"/>
                <w:sz w:val="20"/>
                <w:szCs w:val="20"/>
                <w:lang w:eastAsia="uk-UA"/>
              </w:rPr>
            </w:pPr>
          </w:p>
        </w:tc>
        <w:tc>
          <w:tcPr>
            <w:tcW w:w="1031" w:type="dxa"/>
            <w:noWrap/>
          </w:tcPr>
          <w:p w14:paraId="6A6B982E" w14:textId="77777777" w:rsidR="0085198A" w:rsidRPr="00E27003" w:rsidRDefault="0085198A" w:rsidP="00E27003">
            <w:pPr>
              <w:pStyle w:val="ae"/>
              <w:rPr>
                <w:color w:val="000000"/>
                <w:sz w:val="20"/>
                <w:szCs w:val="20"/>
                <w:lang w:eastAsia="uk-UA"/>
              </w:rPr>
            </w:pPr>
          </w:p>
        </w:tc>
        <w:tc>
          <w:tcPr>
            <w:tcW w:w="1031" w:type="dxa"/>
            <w:noWrap/>
          </w:tcPr>
          <w:p w14:paraId="3CBA1293" w14:textId="77777777" w:rsidR="0085198A" w:rsidRPr="00E27003" w:rsidRDefault="0085198A" w:rsidP="00E27003">
            <w:pPr>
              <w:pStyle w:val="ae"/>
              <w:rPr>
                <w:color w:val="000000"/>
                <w:sz w:val="20"/>
                <w:szCs w:val="20"/>
                <w:lang w:eastAsia="uk-UA"/>
              </w:rPr>
            </w:pPr>
          </w:p>
        </w:tc>
      </w:tr>
    </w:tbl>
    <w:p w14:paraId="1DEEEDB1" w14:textId="77777777" w:rsidR="00E27003" w:rsidRPr="00E27003" w:rsidRDefault="00E27003" w:rsidP="00E27003">
      <w:pPr>
        <w:pStyle w:val="ae"/>
        <w:rPr>
          <w:rFonts w:eastAsiaTheme="minorHAnsi"/>
          <w:b/>
          <w:sz w:val="20"/>
          <w:szCs w:val="20"/>
          <w:lang w:val="uk-UA" w:eastAsia="en-US"/>
        </w:rPr>
      </w:pPr>
    </w:p>
    <w:p w14:paraId="72216030" w14:textId="77777777" w:rsidR="00E27003" w:rsidRPr="00E27003" w:rsidRDefault="00E27003" w:rsidP="00E27003">
      <w:pPr>
        <w:pStyle w:val="ae"/>
        <w:rPr>
          <w:rFonts w:eastAsiaTheme="minorHAnsi"/>
          <w:b/>
          <w:sz w:val="20"/>
          <w:szCs w:val="20"/>
          <w:lang w:val="uk-UA" w:eastAsia="en-US"/>
        </w:rPr>
      </w:pPr>
    </w:p>
    <w:p w14:paraId="0573F6D2" w14:textId="77777777" w:rsidR="000A504B" w:rsidRPr="00EA587A" w:rsidRDefault="00E27003" w:rsidP="00E27003">
      <w:pPr>
        <w:pStyle w:val="ae"/>
        <w:rPr>
          <w:rFonts w:eastAsiaTheme="minorHAnsi"/>
          <w:b/>
          <w:sz w:val="20"/>
          <w:szCs w:val="20"/>
          <w:lang w:val="uk-UA" w:eastAsia="en-US"/>
        </w:rPr>
      </w:pPr>
      <w:r w:rsidRPr="00E27003">
        <w:rPr>
          <w:rFonts w:eastAsiaTheme="minorHAnsi"/>
          <w:b/>
          <w:sz w:val="20"/>
          <w:szCs w:val="20"/>
          <w:lang w:val="uk-UA" w:eastAsia="en-US"/>
        </w:rPr>
        <w:tab/>
      </w:r>
      <w:r w:rsidR="000A504B" w:rsidRPr="00EA587A">
        <w:rPr>
          <w:rFonts w:eastAsiaTheme="minorHAnsi"/>
          <w:b/>
          <w:sz w:val="20"/>
          <w:szCs w:val="20"/>
          <w:lang w:val="uk-UA" w:eastAsia="en-US"/>
        </w:rPr>
        <w:t>Групування еквівалентних режимів</w:t>
      </w:r>
    </w:p>
    <w:p w14:paraId="4CD080A0" w14:textId="304A7AF0" w:rsidR="000A504B" w:rsidRPr="00EA587A" w:rsidRDefault="00E27003" w:rsidP="00E27003">
      <w:pPr>
        <w:pStyle w:val="ae"/>
        <w:rPr>
          <w:rFonts w:eastAsiaTheme="minorHAnsi"/>
          <w:sz w:val="20"/>
          <w:szCs w:val="20"/>
          <w:lang w:val="uk-UA" w:eastAsia="en-US"/>
        </w:rPr>
      </w:pPr>
      <w:r w:rsidRPr="00E27003">
        <w:rPr>
          <w:rFonts w:eastAsiaTheme="minorHAnsi"/>
          <w:sz w:val="20"/>
          <w:szCs w:val="20"/>
          <w:lang w:val="uk-UA" w:eastAsia="en-US"/>
        </w:rPr>
        <w:tab/>
      </w:r>
    </w:p>
    <w:p w14:paraId="75E345A6" w14:textId="77777777" w:rsidR="000A504B" w:rsidRPr="00E27003" w:rsidRDefault="00E27003" w:rsidP="00E27003">
      <w:pPr>
        <w:pStyle w:val="ae"/>
        <w:rPr>
          <w:rFonts w:eastAsiaTheme="minorHAnsi"/>
          <w:sz w:val="20"/>
          <w:szCs w:val="20"/>
          <w:lang w:eastAsia="en-US"/>
        </w:rPr>
      </w:pPr>
      <w:r w:rsidRPr="00E27003">
        <w:rPr>
          <w:rFonts w:eastAsiaTheme="minorHAnsi"/>
          <w:sz w:val="20"/>
          <w:szCs w:val="20"/>
          <w:lang w:val="uk-UA" w:eastAsia="en-US"/>
        </w:rPr>
        <w:tab/>
      </w:r>
      <w:r w:rsidR="000A504B" w:rsidRPr="00E27003">
        <w:rPr>
          <w:rFonts w:eastAsiaTheme="minorHAnsi"/>
          <w:sz w:val="20"/>
          <w:szCs w:val="20"/>
          <w:lang w:eastAsia="en-US"/>
        </w:rPr>
        <w:t>Як відомо, режими роботи двигуна умовно поділяються на три області:</w:t>
      </w:r>
    </w:p>
    <w:p w14:paraId="2AF3F51B"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 малих навантажень,</w:t>
      </w:r>
    </w:p>
    <w:p w14:paraId="6C0ED3C3"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 середніх навантажень,</w:t>
      </w:r>
    </w:p>
    <w:p w14:paraId="6D4D409E" w14:textId="503E5C72" w:rsidR="000A504B" w:rsidRPr="00E27003" w:rsidRDefault="000A504B" w:rsidP="00FE2CF2">
      <w:pPr>
        <w:pStyle w:val="ae"/>
        <w:rPr>
          <w:rFonts w:eastAsiaTheme="minorHAnsi"/>
          <w:sz w:val="20"/>
          <w:szCs w:val="20"/>
          <w:lang w:eastAsia="en-US"/>
        </w:rPr>
      </w:pPr>
      <w:r w:rsidRPr="00E27003">
        <w:rPr>
          <w:rFonts w:eastAsiaTheme="minorHAnsi"/>
          <w:sz w:val="20"/>
          <w:szCs w:val="20"/>
          <w:lang w:eastAsia="en-US"/>
        </w:rPr>
        <w:t>• великих навантажень</w:t>
      </w:r>
    </w:p>
    <w:p w14:paraId="47B4DCD1" w14:textId="77777777"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 xml:space="preserve">Якщо на характеристиці з багатьма параметрами ДВЗ відзначити точки, де буде працювати двигун при випробуванні АТЗ на тяговому стенді на розрахованих раніше 11 еквівалентних режимах, то буде видно, що вони потрапляють у всі </w:t>
      </w:r>
      <w:r w:rsidR="005F0B22">
        <w:rPr>
          <w:rFonts w:eastAsiaTheme="minorHAnsi"/>
          <w:sz w:val="20"/>
          <w:szCs w:val="20"/>
          <w:lang w:eastAsia="en-US"/>
        </w:rPr>
        <w:t xml:space="preserve">чотири виділені області1 (рис. </w:t>
      </w:r>
      <w:r w:rsidR="005F0B22">
        <w:rPr>
          <w:rFonts w:eastAsiaTheme="minorHAnsi"/>
          <w:sz w:val="20"/>
          <w:szCs w:val="20"/>
          <w:lang w:val="uk-UA" w:eastAsia="en-US"/>
        </w:rPr>
        <w:t>5.2</w:t>
      </w:r>
      <w:r w:rsidR="000A504B" w:rsidRPr="00E27003">
        <w:rPr>
          <w:rFonts w:eastAsiaTheme="minorHAnsi"/>
          <w:sz w:val="20"/>
          <w:szCs w:val="20"/>
          <w:lang w:eastAsia="en-US"/>
        </w:rPr>
        <w:t>).</w:t>
      </w:r>
    </w:p>
    <w:p w14:paraId="3743D0FB" w14:textId="16C575F2" w:rsidR="000A504B" w:rsidRPr="00E27003" w:rsidRDefault="00E27003" w:rsidP="00FE2CF2">
      <w:pPr>
        <w:pStyle w:val="ae"/>
        <w:rPr>
          <w:rFonts w:eastAsiaTheme="minorHAnsi"/>
          <w:sz w:val="20"/>
          <w:szCs w:val="20"/>
          <w:lang w:eastAsia="en-US"/>
        </w:rPr>
      </w:pPr>
      <w:r>
        <w:rPr>
          <w:rFonts w:eastAsiaTheme="minorHAnsi"/>
          <w:sz w:val="20"/>
          <w:szCs w:val="20"/>
          <w:lang w:val="uk-UA" w:eastAsia="en-US"/>
        </w:rPr>
        <w:tab/>
      </w:r>
    </w:p>
    <w:p w14:paraId="3FB4FBA2" w14:textId="77777777" w:rsidR="000A504B" w:rsidRPr="00E27003" w:rsidRDefault="000A504B" w:rsidP="00E27003">
      <w:pPr>
        <w:pStyle w:val="ae"/>
        <w:rPr>
          <w:rFonts w:eastAsiaTheme="minorHAnsi"/>
          <w:sz w:val="20"/>
          <w:szCs w:val="20"/>
          <w:lang w:eastAsia="en-US"/>
        </w:rPr>
      </w:pPr>
      <w:r w:rsidRPr="00E27003">
        <w:rPr>
          <w:rFonts w:eastAsiaTheme="minorHAnsi"/>
          <w:noProof/>
          <w:sz w:val="20"/>
          <w:szCs w:val="20"/>
          <w:lang w:val="uk-UA" w:eastAsia="uk-UA"/>
        </w:rPr>
        <w:drawing>
          <wp:inline distT="0" distB="0" distL="0" distR="0" wp14:anchorId="51C15FC5" wp14:editId="2AAC169A">
            <wp:extent cx="3905489" cy="3680460"/>
            <wp:effectExtent l="0" t="0" r="0" b="0"/>
            <wp:docPr id="9" name="Рисунок 9" descr="C:\Users\anatoliy\Desktop\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natoliy\Desktop\123.pn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921888" cy="3695914"/>
                    </a:xfrm>
                    <a:prstGeom prst="rect">
                      <a:avLst/>
                    </a:prstGeom>
                    <a:noFill/>
                    <a:ln>
                      <a:noFill/>
                    </a:ln>
                  </pic:spPr>
                </pic:pic>
              </a:graphicData>
            </a:graphic>
          </wp:inline>
        </w:drawing>
      </w:r>
      <w:r w:rsidR="00BB4343" w:rsidRPr="00E27003">
        <w:rPr>
          <w:rFonts w:eastAsiaTheme="minorHAnsi"/>
          <w:sz w:val="20"/>
          <w:szCs w:val="20"/>
          <w:lang w:eastAsia="en-US"/>
        </w:rPr>
        <w:t>Рис.</w:t>
      </w:r>
      <w:r w:rsidR="00BB4343" w:rsidRPr="00E27003">
        <w:rPr>
          <w:rFonts w:eastAsiaTheme="minorHAnsi"/>
          <w:sz w:val="20"/>
          <w:szCs w:val="20"/>
          <w:lang w:val="uk-UA" w:eastAsia="en-US"/>
        </w:rPr>
        <w:t>5.2 -</w:t>
      </w:r>
      <w:r w:rsidRPr="00E27003">
        <w:rPr>
          <w:rFonts w:eastAsiaTheme="minorHAnsi"/>
          <w:sz w:val="20"/>
          <w:szCs w:val="20"/>
          <w:lang w:eastAsia="en-US"/>
        </w:rPr>
        <w:t xml:space="preserve"> Приклад групування еквіваленних режимів</w:t>
      </w:r>
    </w:p>
    <w:p w14:paraId="6CB96624" w14:textId="26EBEA4A" w:rsidR="000A504B" w:rsidRPr="00E27003" w:rsidRDefault="00E27003" w:rsidP="00FE2CF2">
      <w:pPr>
        <w:pStyle w:val="ae"/>
        <w:rPr>
          <w:rFonts w:eastAsiaTheme="minorHAnsi"/>
          <w:sz w:val="20"/>
          <w:szCs w:val="20"/>
          <w:lang w:eastAsia="en-US"/>
        </w:rPr>
      </w:pPr>
      <w:r>
        <w:rPr>
          <w:rFonts w:eastAsiaTheme="minorHAnsi"/>
          <w:sz w:val="20"/>
          <w:szCs w:val="20"/>
          <w:lang w:val="uk-UA" w:eastAsia="en-US"/>
        </w:rPr>
        <w:tab/>
      </w:r>
    </w:p>
    <w:p w14:paraId="1F9055C3"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Результати розрахунків рекомендується представити у вигляді таблиці, форма якої має такий вигляд:</w:t>
      </w:r>
    </w:p>
    <w:p w14:paraId="7F36D5DB" w14:textId="77777777" w:rsidR="000A504B" w:rsidRPr="00E27003" w:rsidRDefault="000A504B" w:rsidP="00E27003">
      <w:pPr>
        <w:pStyle w:val="ae"/>
        <w:rPr>
          <w:rFonts w:eastAsiaTheme="minorHAnsi"/>
          <w:sz w:val="20"/>
          <w:szCs w:val="20"/>
          <w:lang w:val="uk-UA" w:eastAsia="en-US"/>
        </w:rPr>
      </w:pPr>
    </w:p>
    <w:p w14:paraId="75B71F5A" w14:textId="77777777" w:rsidR="000A504B" w:rsidRPr="00E27003" w:rsidRDefault="005F0B22"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 xml:space="preserve">Таблиця </w:t>
      </w:r>
      <w:r>
        <w:rPr>
          <w:rFonts w:eastAsiaTheme="minorHAnsi"/>
          <w:sz w:val="20"/>
          <w:szCs w:val="20"/>
          <w:lang w:val="uk-UA" w:eastAsia="en-US"/>
        </w:rPr>
        <w:t>5.</w:t>
      </w:r>
      <w:r w:rsidR="000A504B" w:rsidRPr="00E27003">
        <w:rPr>
          <w:rFonts w:eastAsiaTheme="minorHAnsi"/>
          <w:sz w:val="20"/>
          <w:szCs w:val="20"/>
          <w:lang w:eastAsia="en-US"/>
        </w:rPr>
        <w:t>5</w:t>
      </w:r>
      <w:r w:rsidR="00BB4343" w:rsidRPr="00E27003">
        <w:rPr>
          <w:rFonts w:eastAsiaTheme="minorHAnsi"/>
          <w:sz w:val="20"/>
          <w:szCs w:val="20"/>
          <w:lang w:val="uk-UA" w:eastAsia="en-US"/>
        </w:rPr>
        <w:t xml:space="preserve"> - </w:t>
      </w:r>
      <w:r w:rsidR="000A504B" w:rsidRPr="00E27003">
        <w:rPr>
          <w:rFonts w:eastAsiaTheme="minorHAnsi"/>
          <w:sz w:val="20"/>
          <w:szCs w:val="20"/>
          <w:lang w:eastAsia="en-US"/>
        </w:rPr>
        <w:t>Точки роботи двигуна на еквівалентних режимах</w:t>
      </w:r>
    </w:p>
    <w:tbl>
      <w:tblPr>
        <w:tblW w:w="8993" w:type="dxa"/>
        <w:tblInd w:w="475" w:type="dxa"/>
        <w:tblLook w:val="04A0" w:firstRow="1" w:lastRow="0" w:firstColumn="1" w:lastColumn="0" w:noHBand="0" w:noVBand="1"/>
      </w:tblPr>
      <w:tblGrid>
        <w:gridCol w:w="1068"/>
        <w:gridCol w:w="833"/>
        <w:gridCol w:w="993"/>
        <w:gridCol w:w="992"/>
        <w:gridCol w:w="992"/>
        <w:gridCol w:w="1781"/>
        <w:gridCol w:w="2334"/>
      </w:tblGrid>
      <w:tr w:rsidR="005224EA" w:rsidRPr="00E27003" w14:paraId="20F97B94" w14:textId="77777777" w:rsidTr="005224EA">
        <w:trPr>
          <w:trHeight w:val="405"/>
        </w:trPr>
        <w:tc>
          <w:tcPr>
            <w:tcW w:w="10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AB603"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№режиму</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20653D60"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Nik</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66F04CC3"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n</w:t>
            </w:r>
            <w:r w:rsidRPr="00E27003">
              <w:rPr>
                <w:color w:val="000000"/>
                <w:sz w:val="20"/>
                <w:szCs w:val="20"/>
                <w:vertAlign w:val="subscript"/>
                <w:lang w:val="uk-UA" w:eastAsia="uk-UA"/>
              </w:rPr>
              <w:t>ie</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BBDBA38"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M</w:t>
            </w:r>
            <w:r w:rsidRPr="00E27003">
              <w:rPr>
                <w:color w:val="000000"/>
                <w:sz w:val="20"/>
                <w:szCs w:val="20"/>
                <w:vertAlign w:val="subscript"/>
                <w:lang w:val="uk-UA" w:eastAsia="uk-UA"/>
              </w:rPr>
              <w:t>ie</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89DC6F8"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k</w:t>
            </w:r>
            <w:r w:rsidRPr="00E27003">
              <w:rPr>
                <w:color w:val="000000"/>
                <w:sz w:val="20"/>
                <w:szCs w:val="20"/>
                <w:vertAlign w:val="subscript"/>
                <w:lang w:val="uk-UA" w:eastAsia="uk-UA"/>
              </w:rPr>
              <w:t>ie</w:t>
            </w:r>
          </w:p>
        </w:tc>
        <w:tc>
          <w:tcPr>
            <w:tcW w:w="1781" w:type="dxa"/>
            <w:tcBorders>
              <w:top w:val="single" w:sz="4" w:space="0" w:color="auto"/>
              <w:left w:val="nil"/>
              <w:bottom w:val="single" w:sz="4" w:space="0" w:color="auto"/>
              <w:right w:val="single" w:sz="4" w:space="0" w:color="auto"/>
            </w:tcBorders>
            <w:shd w:val="clear" w:color="auto" w:fill="auto"/>
            <w:noWrap/>
            <w:vAlign w:val="center"/>
            <w:hideMark/>
          </w:tcPr>
          <w:p w14:paraId="47E6DCA7"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Область</w:t>
            </w:r>
          </w:p>
        </w:tc>
        <w:tc>
          <w:tcPr>
            <w:tcW w:w="2334" w:type="dxa"/>
            <w:vMerge w:val="restart"/>
            <w:tcBorders>
              <w:top w:val="nil"/>
              <w:left w:val="nil"/>
              <w:right w:val="single" w:sz="4" w:space="0" w:color="auto"/>
            </w:tcBorders>
            <w:shd w:val="clear" w:color="auto" w:fill="auto"/>
            <w:vAlign w:val="center"/>
          </w:tcPr>
          <w:p w14:paraId="7EABD439" w14:textId="77777777" w:rsidR="005224EA" w:rsidRPr="00E27003" w:rsidRDefault="005224EA" w:rsidP="005224EA">
            <w:pPr>
              <w:pStyle w:val="ae"/>
              <w:rPr>
                <w:color w:val="000000"/>
                <w:sz w:val="20"/>
                <w:szCs w:val="20"/>
                <w:lang w:val="uk-UA" w:eastAsia="uk-UA"/>
              </w:rPr>
            </w:pPr>
          </w:p>
        </w:tc>
      </w:tr>
      <w:tr w:rsidR="005224EA" w:rsidRPr="00E27003" w14:paraId="5387804B" w14:textId="77777777" w:rsidTr="005224EA">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1E06B3C3"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w:t>
            </w:r>
          </w:p>
        </w:tc>
        <w:tc>
          <w:tcPr>
            <w:tcW w:w="833" w:type="dxa"/>
            <w:tcBorders>
              <w:top w:val="nil"/>
              <w:left w:val="nil"/>
              <w:bottom w:val="single" w:sz="4" w:space="0" w:color="auto"/>
              <w:right w:val="single" w:sz="4" w:space="0" w:color="auto"/>
            </w:tcBorders>
            <w:shd w:val="clear" w:color="auto" w:fill="auto"/>
            <w:noWrap/>
            <w:vAlign w:val="center"/>
            <w:hideMark/>
          </w:tcPr>
          <w:p w14:paraId="022AEEE6"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1,11</w:t>
            </w:r>
          </w:p>
        </w:tc>
        <w:tc>
          <w:tcPr>
            <w:tcW w:w="993" w:type="dxa"/>
            <w:tcBorders>
              <w:top w:val="nil"/>
              <w:left w:val="nil"/>
              <w:bottom w:val="single" w:sz="4" w:space="0" w:color="auto"/>
              <w:right w:val="single" w:sz="4" w:space="0" w:color="auto"/>
            </w:tcBorders>
            <w:shd w:val="clear" w:color="auto" w:fill="auto"/>
            <w:noWrap/>
            <w:vAlign w:val="center"/>
            <w:hideMark/>
          </w:tcPr>
          <w:p w14:paraId="441BA3BA"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842</w:t>
            </w:r>
          </w:p>
        </w:tc>
        <w:tc>
          <w:tcPr>
            <w:tcW w:w="992" w:type="dxa"/>
            <w:tcBorders>
              <w:top w:val="nil"/>
              <w:left w:val="nil"/>
              <w:bottom w:val="single" w:sz="4" w:space="0" w:color="auto"/>
              <w:right w:val="single" w:sz="4" w:space="0" w:color="auto"/>
            </w:tcBorders>
            <w:shd w:val="clear" w:color="auto" w:fill="auto"/>
            <w:noWrap/>
            <w:vAlign w:val="center"/>
            <w:hideMark/>
          </w:tcPr>
          <w:p w14:paraId="7364FCEC"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194,21</w:t>
            </w:r>
          </w:p>
        </w:tc>
        <w:tc>
          <w:tcPr>
            <w:tcW w:w="992" w:type="dxa"/>
            <w:tcBorders>
              <w:top w:val="nil"/>
              <w:left w:val="nil"/>
              <w:bottom w:val="single" w:sz="4" w:space="0" w:color="auto"/>
              <w:right w:val="single" w:sz="4" w:space="0" w:color="auto"/>
            </w:tcBorders>
            <w:shd w:val="clear" w:color="auto" w:fill="auto"/>
            <w:noWrap/>
            <w:vAlign w:val="center"/>
            <w:hideMark/>
          </w:tcPr>
          <w:p w14:paraId="0447DF3A"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0,004</w:t>
            </w:r>
          </w:p>
        </w:tc>
        <w:tc>
          <w:tcPr>
            <w:tcW w:w="1781" w:type="dxa"/>
            <w:tcBorders>
              <w:top w:val="nil"/>
              <w:left w:val="nil"/>
              <w:bottom w:val="single" w:sz="4" w:space="0" w:color="auto"/>
              <w:right w:val="single" w:sz="4" w:space="0" w:color="auto"/>
            </w:tcBorders>
            <w:shd w:val="clear" w:color="auto" w:fill="auto"/>
            <w:noWrap/>
            <w:vAlign w:val="center"/>
            <w:hideMark/>
          </w:tcPr>
          <w:p w14:paraId="544B605A"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середн.</w:t>
            </w:r>
          </w:p>
        </w:tc>
        <w:tc>
          <w:tcPr>
            <w:tcW w:w="2334" w:type="dxa"/>
            <w:vMerge/>
            <w:tcBorders>
              <w:left w:val="nil"/>
              <w:right w:val="single" w:sz="4" w:space="0" w:color="auto"/>
            </w:tcBorders>
            <w:shd w:val="clear" w:color="auto" w:fill="auto"/>
            <w:vAlign w:val="center"/>
          </w:tcPr>
          <w:p w14:paraId="6ABC43F2" w14:textId="77777777" w:rsidR="005224EA" w:rsidRPr="00E27003" w:rsidRDefault="005224EA" w:rsidP="005224EA">
            <w:pPr>
              <w:pStyle w:val="ae"/>
              <w:rPr>
                <w:color w:val="000000"/>
                <w:sz w:val="20"/>
                <w:szCs w:val="20"/>
                <w:lang w:val="uk-UA" w:eastAsia="uk-UA"/>
              </w:rPr>
            </w:pPr>
          </w:p>
        </w:tc>
      </w:tr>
      <w:tr w:rsidR="005224EA" w:rsidRPr="00E27003" w14:paraId="5EB946AB" w14:textId="77777777" w:rsidTr="005224EA">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10518DDF"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2</w:t>
            </w:r>
          </w:p>
        </w:tc>
        <w:tc>
          <w:tcPr>
            <w:tcW w:w="833" w:type="dxa"/>
            <w:tcBorders>
              <w:top w:val="nil"/>
              <w:left w:val="nil"/>
              <w:bottom w:val="single" w:sz="4" w:space="0" w:color="auto"/>
              <w:right w:val="single" w:sz="4" w:space="0" w:color="auto"/>
            </w:tcBorders>
            <w:shd w:val="clear" w:color="auto" w:fill="auto"/>
            <w:noWrap/>
            <w:vAlign w:val="center"/>
            <w:hideMark/>
          </w:tcPr>
          <w:p w14:paraId="23BC6893"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2,22</w:t>
            </w:r>
          </w:p>
        </w:tc>
        <w:tc>
          <w:tcPr>
            <w:tcW w:w="993" w:type="dxa"/>
            <w:tcBorders>
              <w:top w:val="nil"/>
              <w:left w:val="nil"/>
              <w:bottom w:val="single" w:sz="4" w:space="0" w:color="auto"/>
              <w:right w:val="single" w:sz="4" w:space="0" w:color="auto"/>
            </w:tcBorders>
            <w:shd w:val="clear" w:color="auto" w:fill="auto"/>
            <w:noWrap/>
            <w:vAlign w:val="center"/>
            <w:hideMark/>
          </w:tcPr>
          <w:p w14:paraId="0E048A99"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1685</w:t>
            </w:r>
          </w:p>
        </w:tc>
        <w:tc>
          <w:tcPr>
            <w:tcW w:w="992" w:type="dxa"/>
            <w:tcBorders>
              <w:top w:val="nil"/>
              <w:left w:val="nil"/>
              <w:bottom w:val="single" w:sz="4" w:space="0" w:color="auto"/>
              <w:right w:val="single" w:sz="4" w:space="0" w:color="auto"/>
            </w:tcBorders>
            <w:shd w:val="clear" w:color="auto" w:fill="auto"/>
            <w:noWrap/>
            <w:vAlign w:val="center"/>
            <w:hideMark/>
          </w:tcPr>
          <w:p w14:paraId="5F45D617"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14,17</w:t>
            </w:r>
          </w:p>
        </w:tc>
        <w:tc>
          <w:tcPr>
            <w:tcW w:w="992" w:type="dxa"/>
            <w:tcBorders>
              <w:top w:val="nil"/>
              <w:left w:val="nil"/>
              <w:bottom w:val="single" w:sz="4" w:space="0" w:color="auto"/>
              <w:right w:val="single" w:sz="4" w:space="0" w:color="auto"/>
            </w:tcBorders>
            <w:shd w:val="clear" w:color="auto" w:fill="auto"/>
            <w:noWrap/>
            <w:vAlign w:val="center"/>
            <w:hideMark/>
          </w:tcPr>
          <w:p w14:paraId="15330746"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0,009</w:t>
            </w:r>
          </w:p>
        </w:tc>
        <w:tc>
          <w:tcPr>
            <w:tcW w:w="1781" w:type="dxa"/>
            <w:tcBorders>
              <w:top w:val="nil"/>
              <w:left w:val="nil"/>
              <w:bottom w:val="single" w:sz="4" w:space="0" w:color="auto"/>
              <w:right w:val="single" w:sz="4" w:space="0" w:color="auto"/>
            </w:tcBorders>
            <w:shd w:val="clear" w:color="auto" w:fill="auto"/>
            <w:noWrap/>
            <w:vAlign w:val="center"/>
            <w:hideMark/>
          </w:tcPr>
          <w:p w14:paraId="61AAD6E1"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малі</w:t>
            </w:r>
          </w:p>
        </w:tc>
        <w:tc>
          <w:tcPr>
            <w:tcW w:w="2334" w:type="dxa"/>
            <w:vMerge/>
            <w:tcBorders>
              <w:left w:val="nil"/>
              <w:right w:val="single" w:sz="4" w:space="0" w:color="auto"/>
            </w:tcBorders>
            <w:shd w:val="clear" w:color="auto" w:fill="auto"/>
            <w:vAlign w:val="center"/>
          </w:tcPr>
          <w:p w14:paraId="72025665" w14:textId="77777777" w:rsidR="005224EA" w:rsidRPr="00E27003" w:rsidRDefault="005224EA" w:rsidP="005224EA">
            <w:pPr>
              <w:pStyle w:val="ae"/>
              <w:rPr>
                <w:color w:val="000000"/>
                <w:sz w:val="20"/>
                <w:szCs w:val="20"/>
                <w:lang w:val="uk-UA" w:eastAsia="uk-UA"/>
              </w:rPr>
            </w:pPr>
          </w:p>
        </w:tc>
      </w:tr>
      <w:tr w:rsidR="005224EA" w:rsidRPr="00E27003" w14:paraId="510C6C20" w14:textId="77777777" w:rsidTr="005224EA">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04D8F035"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3</w:t>
            </w:r>
          </w:p>
        </w:tc>
        <w:tc>
          <w:tcPr>
            <w:tcW w:w="833" w:type="dxa"/>
            <w:tcBorders>
              <w:top w:val="nil"/>
              <w:left w:val="nil"/>
              <w:bottom w:val="single" w:sz="4" w:space="0" w:color="auto"/>
              <w:right w:val="single" w:sz="4" w:space="0" w:color="auto"/>
            </w:tcBorders>
            <w:shd w:val="clear" w:color="auto" w:fill="auto"/>
            <w:noWrap/>
            <w:vAlign w:val="center"/>
            <w:hideMark/>
          </w:tcPr>
          <w:p w14:paraId="1183CBD1"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2,63</w:t>
            </w:r>
          </w:p>
        </w:tc>
        <w:tc>
          <w:tcPr>
            <w:tcW w:w="993" w:type="dxa"/>
            <w:tcBorders>
              <w:top w:val="nil"/>
              <w:left w:val="nil"/>
              <w:bottom w:val="single" w:sz="4" w:space="0" w:color="auto"/>
              <w:right w:val="single" w:sz="4" w:space="0" w:color="auto"/>
            </w:tcBorders>
            <w:shd w:val="clear" w:color="auto" w:fill="auto"/>
            <w:noWrap/>
            <w:vAlign w:val="center"/>
            <w:hideMark/>
          </w:tcPr>
          <w:p w14:paraId="082ECB00"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1376</w:t>
            </w:r>
          </w:p>
        </w:tc>
        <w:tc>
          <w:tcPr>
            <w:tcW w:w="992" w:type="dxa"/>
            <w:tcBorders>
              <w:top w:val="nil"/>
              <w:left w:val="nil"/>
              <w:bottom w:val="single" w:sz="4" w:space="0" w:color="auto"/>
              <w:right w:val="single" w:sz="4" w:space="0" w:color="auto"/>
            </w:tcBorders>
            <w:shd w:val="clear" w:color="auto" w:fill="auto"/>
            <w:noWrap/>
            <w:vAlign w:val="center"/>
            <w:hideMark/>
          </w:tcPr>
          <w:p w14:paraId="062E69B7"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179,08</w:t>
            </w:r>
          </w:p>
        </w:tc>
        <w:tc>
          <w:tcPr>
            <w:tcW w:w="992" w:type="dxa"/>
            <w:tcBorders>
              <w:top w:val="nil"/>
              <w:left w:val="nil"/>
              <w:bottom w:val="single" w:sz="4" w:space="0" w:color="auto"/>
              <w:right w:val="single" w:sz="4" w:space="0" w:color="auto"/>
            </w:tcBorders>
            <w:shd w:val="clear" w:color="auto" w:fill="auto"/>
            <w:noWrap/>
            <w:vAlign w:val="center"/>
            <w:hideMark/>
          </w:tcPr>
          <w:p w14:paraId="3D9A3320"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0,005</w:t>
            </w:r>
          </w:p>
        </w:tc>
        <w:tc>
          <w:tcPr>
            <w:tcW w:w="1781" w:type="dxa"/>
            <w:tcBorders>
              <w:top w:val="nil"/>
              <w:left w:val="nil"/>
              <w:bottom w:val="single" w:sz="4" w:space="0" w:color="auto"/>
              <w:right w:val="single" w:sz="4" w:space="0" w:color="auto"/>
            </w:tcBorders>
            <w:shd w:val="clear" w:color="auto" w:fill="auto"/>
            <w:noWrap/>
            <w:vAlign w:val="center"/>
            <w:hideMark/>
          </w:tcPr>
          <w:p w14:paraId="5FA81B74"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середн.</w:t>
            </w:r>
          </w:p>
        </w:tc>
        <w:tc>
          <w:tcPr>
            <w:tcW w:w="2334" w:type="dxa"/>
            <w:vMerge/>
            <w:tcBorders>
              <w:left w:val="nil"/>
              <w:right w:val="single" w:sz="4" w:space="0" w:color="auto"/>
            </w:tcBorders>
            <w:shd w:val="clear" w:color="auto" w:fill="auto"/>
            <w:vAlign w:val="center"/>
          </w:tcPr>
          <w:p w14:paraId="4F322042" w14:textId="77777777" w:rsidR="005224EA" w:rsidRPr="00E27003" w:rsidRDefault="005224EA" w:rsidP="005224EA">
            <w:pPr>
              <w:pStyle w:val="ae"/>
              <w:rPr>
                <w:color w:val="000000"/>
                <w:sz w:val="20"/>
                <w:szCs w:val="20"/>
                <w:lang w:val="uk-UA" w:eastAsia="uk-UA"/>
              </w:rPr>
            </w:pPr>
          </w:p>
        </w:tc>
      </w:tr>
      <w:tr w:rsidR="005224EA" w:rsidRPr="00E27003" w14:paraId="53203B67" w14:textId="77777777" w:rsidTr="005224EA">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649CF3E5"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4</w:t>
            </w:r>
          </w:p>
        </w:tc>
        <w:tc>
          <w:tcPr>
            <w:tcW w:w="833" w:type="dxa"/>
            <w:tcBorders>
              <w:top w:val="nil"/>
              <w:left w:val="nil"/>
              <w:bottom w:val="single" w:sz="4" w:space="0" w:color="auto"/>
              <w:right w:val="single" w:sz="4" w:space="0" w:color="auto"/>
            </w:tcBorders>
            <w:shd w:val="clear" w:color="auto" w:fill="auto"/>
            <w:noWrap/>
            <w:vAlign w:val="center"/>
            <w:hideMark/>
          </w:tcPr>
          <w:p w14:paraId="74458416"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3,05</w:t>
            </w:r>
          </w:p>
        </w:tc>
        <w:tc>
          <w:tcPr>
            <w:tcW w:w="993" w:type="dxa"/>
            <w:tcBorders>
              <w:top w:val="nil"/>
              <w:left w:val="nil"/>
              <w:bottom w:val="single" w:sz="4" w:space="0" w:color="auto"/>
              <w:right w:val="single" w:sz="4" w:space="0" w:color="auto"/>
            </w:tcBorders>
            <w:shd w:val="clear" w:color="auto" w:fill="auto"/>
            <w:noWrap/>
            <w:vAlign w:val="center"/>
            <w:hideMark/>
          </w:tcPr>
          <w:p w14:paraId="29E92F6A"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1591</w:t>
            </w:r>
          </w:p>
        </w:tc>
        <w:tc>
          <w:tcPr>
            <w:tcW w:w="992" w:type="dxa"/>
            <w:tcBorders>
              <w:top w:val="nil"/>
              <w:left w:val="nil"/>
              <w:bottom w:val="single" w:sz="4" w:space="0" w:color="auto"/>
              <w:right w:val="single" w:sz="4" w:space="0" w:color="auto"/>
            </w:tcBorders>
            <w:shd w:val="clear" w:color="auto" w:fill="auto"/>
            <w:noWrap/>
            <w:vAlign w:val="center"/>
            <w:hideMark/>
          </w:tcPr>
          <w:p w14:paraId="71CCACE1"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20,83</w:t>
            </w:r>
          </w:p>
        </w:tc>
        <w:tc>
          <w:tcPr>
            <w:tcW w:w="992" w:type="dxa"/>
            <w:tcBorders>
              <w:top w:val="nil"/>
              <w:left w:val="nil"/>
              <w:bottom w:val="single" w:sz="4" w:space="0" w:color="auto"/>
              <w:right w:val="single" w:sz="4" w:space="0" w:color="auto"/>
            </w:tcBorders>
            <w:shd w:val="clear" w:color="auto" w:fill="auto"/>
            <w:noWrap/>
            <w:vAlign w:val="center"/>
            <w:hideMark/>
          </w:tcPr>
          <w:p w14:paraId="5411167E"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0,007</w:t>
            </w:r>
          </w:p>
        </w:tc>
        <w:tc>
          <w:tcPr>
            <w:tcW w:w="1781" w:type="dxa"/>
            <w:tcBorders>
              <w:top w:val="nil"/>
              <w:left w:val="nil"/>
              <w:bottom w:val="single" w:sz="4" w:space="0" w:color="auto"/>
              <w:right w:val="single" w:sz="4" w:space="0" w:color="auto"/>
            </w:tcBorders>
            <w:shd w:val="clear" w:color="auto" w:fill="auto"/>
            <w:noWrap/>
            <w:vAlign w:val="center"/>
            <w:hideMark/>
          </w:tcPr>
          <w:p w14:paraId="2E98C933"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малі</w:t>
            </w:r>
          </w:p>
        </w:tc>
        <w:tc>
          <w:tcPr>
            <w:tcW w:w="2334" w:type="dxa"/>
            <w:vMerge/>
            <w:tcBorders>
              <w:left w:val="nil"/>
              <w:right w:val="single" w:sz="4" w:space="0" w:color="auto"/>
            </w:tcBorders>
            <w:shd w:val="clear" w:color="auto" w:fill="auto"/>
            <w:vAlign w:val="center"/>
          </w:tcPr>
          <w:p w14:paraId="366B72CF" w14:textId="77777777" w:rsidR="005224EA" w:rsidRPr="00E27003" w:rsidRDefault="005224EA" w:rsidP="005224EA">
            <w:pPr>
              <w:pStyle w:val="ae"/>
              <w:rPr>
                <w:color w:val="000000"/>
                <w:sz w:val="20"/>
                <w:szCs w:val="20"/>
                <w:lang w:val="uk-UA" w:eastAsia="uk-UA"/>
              </w:rPr>
            </w:pPr>
          </w:p>
        </w:tc>
      </w:tr>
      <w:tr w:rsidR="005224EA" w:rsidRPr="00E27003" w14:paraId="79D8C104" w14:textId="77777777" w:rsidTr="005224EA">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1693ADD8"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5</w:t>
            </w:r>
          </w:p>
        </w:tc>
        <w:tc>
          <w:tcPr>
            <w:tcW w:w="833" w:type="dxa"/>
            <w:tcBorders>
              <w:top w:val="nil"/>
              <w:left w:val="nil"/>
              <w:bottom w:val="single" w:sz="4" w:space="0" w:color="auto"/>
              <w:right w:val="single" w:sz="4" w:space="0" w:color="auto"/>
            </w:tcBorders>
            <w:shd w:val="clear" w:color="auto" w:fill="auto"/>
            <w:noWrap/>
            <w:vAlign w:val="center"/>
            <w:hideMark/>
          </w:tcPr>
          <w:p w14:paraId="3A80FFA0"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3,87</w:t>
            </w:r>
          </w:p>
        </w:tc>
        <w:tc>
          <w:tcPr>
            <w:tcW w:w="993" w:type="dxa"/>
            <w:tcBorders>
              <w:top w:val="nil"/>
              <w:left w:val="nil"/>
              <w:bottom w:val="single" w:sz="4" w:space="0" w:color="auto"/>
              <w:right w:val="single" w:sz="4" w:space="0" w:color="auto"/>
            </w:tcBorders>
            <w:shd w:val="clear" w:color="auto" w:fill="auto"/>
            <w:noWrap/>
            <w:vAlign w:val="center"/>
            <w:hideMark/>
          </w:tcPr>
          <w:p w14:paraId="01DB73E5"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1086</w:t>
            </w:r>
          </w:p>
        </w:tc>
        <w:tc>
          <w:tcPr>
            <w:tcW w:w="992" w:type="dxa"/>
            <w:tcBorders>
              <w:top w:val="nil"/>
              <w:left w:val="nil"/>
              <w:bottom w:val="single" w:sz="4" w:space="0" w:color="auto"/>
              <w:right w:val="single" w:sz="4" w:space="0" w:color="auto"/>
            </w:tcBorders>
            <w:shd w:val="clear" w:color="auto" w:fill="auto"/>
            <w:noWrap/>
            <w:vAlign w:val="center"/>
            <w:hideMark/>
          </w:tcPr>
          <w:p w14:paraId="5AF9D8B4"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288,63</w:t>
            </w:r>
          </w:p>
        </w:tc>
        <w:tc>
          <w:tcPr>
            <w:tcW w:w="992" w:type="dxa"/>
            <w:tcBorders>
              <w:top w:val="nil"/>
              <w:left w:val="nil"/>
              <w:bottom w:val="single" w:sz="4" w:space="0" w:color="auto"/>
              <w:right w:val="single" w:sz="4" w:space="0" w:color="auto"/>
            </w:tcBorders>
            <w:shd w:val="clear" w:color="auto" w:fill="auto"/>
            <w:noWrap/>
            <w:vAlign w:val="center"/>
            <w:hideMark/>
          </w:tcPr>
          <w:p w14:paraId="3DFB5A4B"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0,018</w:t>
            </w:r>
          </w:p>
        </w:tc>
        <w:tc>
          <w:tcPr>
            <w:tcW w:w="1781" w:type="dxa"/>
            <w:tcBorders>
              <w:top w:val="nil"/>
              <w:left w:val="nil"/>
              <w:bottom w:val="single" w:sz="4" w:space="0" w:color="auto"/>
              <w:right w:val="single" w:sz="4" w:space="0" w:color="auto"/>
            </w:tcBorders>
            <w:shd w:val="clear" w:color="auto" w:fill="auto"/>
            <w:noWrap/>
            <w:vAlign w:val="center"/>
            <w:hideMark/>
          </w:tcPr>
          <w:p w14:paraId="6EC3C51D"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великі</w:t>
            </w:r>
          </w:p>
        </w:tc>
        <w:tc>
          <w:tcPr>
            <w:tcW w:w="2334" w:type="dxa"/>
            <w:vMerge/>
            <w:tcBorders>
              <w:left w:val="nil"/>
              <w:right w:val="single" w:sz="4" w:space="0" w:color="auto"/>
            </w:tcBorders>
            <w:shd w:val="clear" w:color="auto" w:fill="auto"/>
            <w:vAlign w:val="center"/>
          </w:tcPr>
          <w:p w14:paraId="676DC984" w14:textId="77777777" w:rsidR="005224EA" w:rsidRPr="00E27003" w:rsidRDefault="005224EA" w:rsidP="005224EA">
            <w:pPr>
              <w:pStyle w:val="ae"/>
              <w:rPr>
                <w:color w:val="000000"/>
                <w:sz w:val="20"/>
                <w:szCs w:val="20"/>
                <w:lang w:val="uk-UA" w:eastAsia="uk-UA"/>
              </w:rPr>
            </w:pPr>
          </w:p>
        </w:tc>
      </w:tr>
      <w:tr w:rsidR="005224EA" w:rsidRPr="00E27003" w14:paraId="3FE86F89" w14:textId="77777777" w:rsidTr="005224EA">
        <w:trPr>
          <w:trHeight w:val="300"/>
        </w:trPr>
        <w:tc>
          <w:tcPr>
            <w:tcW w:w="1068" w:type="dxa"/>
            <w:tcBorders>
              <w:top w:val="nil"/>
              <w:left w:val="single" w:sz="4" w:space="0" w:color="auto"/>
              <w:bottom w:val="single" w:sz="4" w:space="0" w:color="auto"/>
              <w:right w:val="single" w:sz="4" w:space="0" w:color="auto"/>
            </w:tcBorders>
            <w:shd w:val="clear" w:color="auto" w:fill="auto"/>
            <w:noWrap/>
            <w:vAlign w:val="center"/>
            <w:hideMark/>
          </w:tcPr>
          <w:p w14:paraId="0B719E28"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6</w:t>
            </w:r>
          </w:p>
        </w:tc>
        <w:tc>
          <w:tcPr>
            <w:tcW w:w="833" w:type="dxa"/>
            <w:tcBorders>
              <w:top w:val="nil"/>
              <w:left w:val="nil"/>
              <w:bottom w:val="single" w:sz="4" w:space="0" w:color="auto"/>
              <w:right w:val="single" w:sz="4" w:space="0" w:color="auto"/>
            </w:tcBorders>
            <w:shd w:val="clear" w:color="auto" w:fill="auto"/>
            <w:noWrap/>
            <w:vAlign w:val="center"/>
            <w:hideMark/>
          </w:tcPr>
          <w:p w14:paraId="20CD26FF"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5,27</w:t>
            </w:r>
          </w:p>
        </w:tc>
        <w:tc>
          <w:tcPr>
            <w:tcW w:w="993" w:type="dxa"/>
            <w:tcBorders>
              <w:top w:val="nil"/>
              <w:left w:val="nil"/>
              <w:bottom w:val="single" w:sz="4" w:space="0" w:color="auto"/>
              <w:right w:val="single" w:sz="4" w:space="0" w:color="auto"/>
            </w:tcBorders>
            <w:shd w:val="clear" w:color="auto" w:fill="auto"/>
            <w:noWrap/>
            <w:vAlign w:val="center"/>
            <w:hideMark/>
          </w:tcPr>
          <w:p w14:paraId="795DBC88"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1479</w:t>
            </w:r>
          </w:p>
        </w:tc>
        <w:tc>
          <w:tcPr>
            <w:tcW w:w="992" w:type="dxa"/>
            <w:tcBorders>
              <w:top w:val="nil"/>
              <w:left w:val="nil"/>
              <w:bottom w:val="single" w:sz="4" w:space="0" w:color="auto"/>
              <w:right w:val="single" w:sz="4" w:space="0" w:color="auto"/>
            </w:tcBorders>
            <w:shd w:val="clear" w:color="auto" w:fill="auto"/>
            <w:noWrap/>
            <w:vAlign w:val="center"/>
            <w:hideMark/>
          </w:tcPr>
          <w:p w14:paraId="1C169A94"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40,86</w:t>
            </w:r>
          </w:p>
        </w:tc>
        <w:tc>
          <w:tcPr>
            <w:tcW w:w="992" w:type="dxa"/>
            <w:tcBorders>
              <w:top w:val="nil"/>
              <w:left w:val="nil"/>
              <w:bottom w:val="single" w:sz="4" w:space="0" w:color="auto"/>
              <w:right w:val="single" w:sz="4" w:space="0" w:color="auto"/>
            </w:tcBorders>
            <w:shd w:val="clear" w:color="auto" w:fill="auto"/>
            <w:noWrap/>
            <w:vAlign w:val="center"/>
            <w:hideMark/>
          </w:tcPr>
          <w:p w14:paraId="2A34EC45"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0,009</w:t>
            </w:r>
          </w:p>
        </w:tc>
        <w:tc>
          <w:tcPr>
            <w:tcW w:w="1781" w:type="dxa"/>
            <w:tcBorders>
              <w:top w:val="nil"/>
              <w:left w:val="nil"/>
              <w:bottom w:val="single" w:sz="4" w:space="0" w:color="auto"/>
              <w:right w:val="single" w:sz="4" w:space="0" w:color="auto"/>
            </w:tcBorders>
            <w:shd w:val="clear" w:color="auto" w:fill="auto"/>
            <w:noWrap/>
            <w:vAlign w:val="center"/>
            <w:hideMark/>
          </w:tcPr>
          <w:p w14:paraId="4B58D800" w14:textId="77777777" w:rsidR="005224EA" w:rsidRPr="00E27003" w:rsidRDefault="005224EA" w:rsidP="00E27003">
            <w:pPr>
              <w:pStyle w:val="ae"/>
              <w:rPr>
                <w:color w:val="000000"/>
                <w:sz w:val="20"/>
                <w:szCs w:val="20"/>
                <w:lang w:val="uk-UA" w:eastAsia="uk-UA"/>
              </w:rPr>
            </w:pPr>
            <w:r w:rsidRPr="00E27003">
              <w:rPr>
                <w:color w:val="000000"/>
                <w:sz w:val="20"/>
                <w:szCs w:val="20"/>
                <w:lang w:val="uk-UA" w:eastAsia="uk-UA"/>
              </w:rPr>
              <w:t>малі</w:t>
            </w:r>
          </w:p>
        </w:tc>
        <w:tc>
          <w:tcPr>
            <w:tcW w:w="2334" w:type="dxa"/>
            <w:vMerge/>
            <w:tcBorders>
              <w:left w:val="nil"/>
              <w:bottom w:val="nil"/>
              <w:right w:val="single" w:sz="4" w:space="0" w:color="auto"/>
            </w:tcBorders>
            <w:shd w:val="clear" w:color="auto" w:fill="auto"/>
            <w:vAlign w:val="center"/>
          </w:tcPr>
          <w:p w14:paraId="2A635609" w14:textId="77777777" w:rsidR="005224EA" w:rsidRPr="00E27003" w:rsidRDefault="005224EA" w:rsidP="005224EA">
            <w:pPr>
              <w:pStyle w:val="ae"/>
              <w:rPr>
                <w:color w:val="000000"/>
                <w:sz w:val="20"/>
                <w:szCs w:val="20"/>
                <w:lang w:val="uk-UA" w:eastAsia="uk-UA"/>
              </w:rPr>
            </w:pPr>
          </w:p>
        </w:tc>
      </w:tr>
    </w:tbl>
    <w:p w14:paraId="530BB38F" w14:textId="77777777" w:rsidR="000A504B" w:rsidRPr="00E27003" w:rsidRDefault="000A504B" w:rsidP="00E27003">
      <w:pPr>
        <w:pStyle w:val="ae"/>
        <w:rPr>
          <w:rFonts w:eastAsiaTheme="minorHAnsi"/>
          <w:sz w:val="20"/>
          <w:szCs w:val="20"/>
          <w:lang w:val="en-US" w:eastAsia="en-US"/>
        </w:rPr>
      </w:pPr>
    </w:p>
    <w:p w14:paraId="02F45829" w14:textId="77777777" w:rsidR="000A504B" w:rsidRPr="00E27003" w:rsidRDefault="005F0B22"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 xml:space="preserve">Після заповнення табл. </w:t>
      </w:r>
      <w:r>
        <w:rPr>
          <w:rFonts w:eastAsiaTheme="minorHAnsi"/>
          <w:sz w:val="20"/>
          <w:szCs w:val="20"/>
          <w:lang w:val="uk-UA" w:eastAsia="en-US"/>
        </w:rPr>
        <w:t>5.</w:t>
      </w:r>
      <w:r w:rsidR="000A504B" w:rsidRPr="00E27003">
        <w:rPr>
          <w:rFonts w:eastAsiaTheme="minorHAnsi"/>
          <w:sz w:val="20"/>
          <w:szCs w:val="20"/>
          <w:lang w:eastAsia="en-US"/>
        </w:rPr>
        <w:t>5 проводиться групування еквівалентних режимів.</w:t>
      </w:r>
    </w:p>
    <w:p w14:paraId="5B758703" w14:textId="4387D247" w:rsidR="000A504B" w:rsidRPr="00E27003" w:rsidRDefault="005F0B22" w:rsidP="00FE2CF2">
      <w:pPr>
        <w:pStyle w:val="ae"/>
        <w:rPr>
          <w:rFonts w:eastAsiaTheme="minorHAnsi"/>
          <w:sz w:val="20"/>
          <w:szCs w:val="20"/>
          <w:lang w:eastAsia="en-US"/>
        </w:rPr>
      </w:pPr>
      <w:r>
        <w:rPr>
          <w:rFonts w:eastAsiaTheme="minorHAnsi"/>
          <w:sz w:val="20"/>
          <w:szCs w:val="20"/>
          <w:lang w:val="uk-UA" w:eastAsia="en-US"/>
        </w:rPr>
        <w:tab/>
      </w:r>
    </w:p>
    <w:p w14:paraId="46C97573" w14:textId="77777777"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r w:rsidR="000A504B" w:rsidRPr="00E27003">
        <w:rPr>
          <w:rFonts w:eastAsiaTheme="minorHAnsi"/>
          <w:sz w:val="20"/>
          <w:szCs w:val="20"/>
          <w:lang w:eastAsia="en-US"/>
        </w:rPr>
        <w:t>Результати розрахунків рекомендується представити у вигляді таблиц</w:t>
      </w:r>
      <w:r w:rsidR="005D2BB0" w:rsidRPr="00E27003">
        <w:rPr>
          <w:rFonts w:eastAsiaTheme="minorHAnsi"/>
          <w:sz w:val="20"/>
          <w:szCs w:val="20"/>
          <w:lang w:eastAsia="en-US"/>
        </w:rPr>
        <w:t>і, форма якої має такий вигляд:</w:t>
      </w:r>
    </w:p>
    <w:p w14:paraId="39ABA42E" w14:textId="77777777" w:rsidR="000A504B" w:rsidRPr="00E27003" w:rsidRDefault="000A504B" w:rsidP="00E27003">
      <w:pPr>
        <w:pStyle w:val="ae"/>
        <w:rPr>
          <w:rFonts w:eastAsiaTheme="minorHAnsi"/>
          <w:sz w:val="20"/>
          <w:szCs w:val="20"/>
          <w:lang w:eastAsia="en-US"/>
        </w:rPr>
      </w:pPr>
    </w:p>
    <w:p w14:paraId="08C645AA" w14:textId="77777777" w:rsidR="000A504B" w:rsidRPr="00E27003" w:rsidRDefault="000A504B" w:rsidP="00E27003">
      <w:pPr>
        <w:pStyle w:val="ae"/>
        <w:rPr>
          <w:rFonts w:eastAsiaTheme="minorHAnsi"/>
          <w:sz w:val="20"/>
          <w:szCs w:val="20"/>
          <w:lang w:eastAsia="en-US"/>
        </w:rPr>
      </w:pPr>
      <w:r w:rsidRPr="00E27003">
        <w:rPr>
          <w:rFonts w:eastAsiaTheme="minorHAnsi"/>
          <w:sz w:val="20"/>
          <w:szCs w:val="20"/>
          <w:lang w:eastAsia="en-US"/>
        </w:rPr>
        <w:t xml:space="preserve">Таблиця </w:t>
      </w:r>
      <w:r w:rsidR="005F0B22">
        <w:rPr>
          <w:rFonts w:eastAsiaTheme="minorHAnsi"/>
          <w:sz w:val="20"/>
          <w:szCs w:val="20"/>
          <w:lang w:val="uk-UA" w:eastAsia="en-US"/>
        </w:rPr>
        <w:t>5.</w:t>
      </w:r>
      <w:r w:rsidRPr="00E27003">
        <w:rPr>
          <w:rFonts w:eastAsiaTheme="minorHAnsi"/>
          <w:sz w:val="20"/>
          <w:szCs w:val="20"/>
          <w:lang w:eastAsia="en-US"/>
        </w:rPr>
        <w:t>6</w:t>
      </w:r>
      <w:r w:rsidR="00BB4343" w:rsidRPr="00E27003">
        <w:rPr>
          <w:rFonts w:eastAsiaTheme="minorHAnsi"/>
          <w:sz w:val="20"/>
          <w:szCs w:val="20"/>
          <w:lang w:val="uk-UA" w:eastAsia="en-US"/>
        </w:rPr>
        <w:t xml:space="preserve"> - </w:t>
      </w:r>
      <w:r w:rsidRPr="00E27003">
        <w:rPr>
          <w:rFonts w:eastAsiaTheme="minorHAnsi"/>
          <w:sz w:val="20"/>
          <w:szCs w:val="20"/>
          <w:lang w:eastAsia="en-US"/>
        </w:rPr>
        <w:t>Результати г</w:t>
      </w:r>
      <w:r w:rsidRPr="00E27003">
        <w:rPr>
          <w:rFonts w:eastAsiaTheme="minorHAnsi"/>
          <w:sz w:val="20"/>
          <w:szCs w:val="20"/>
          <w:lang w:val="uk-UA" w:eastAsia="en-US"/>
        </w:rPr>
        <w:t>ру</w:t>
      </w:r>
      <w:r w:rsidRPr="00E27003">
        <w:rPr>
          <w:rFonts w:eastAsiaTheme="minorHAnsi"/>
          <w:sz w:val="20"/>
          <w:szCs w:val="20"/>
          <w:lang w:eastAsia="en-US"/>
        </w:rPr>
        <w:t>пування еквівалентних режимів</w:t>
      </w:r>
    </w:p>
    <w:tbl>
      <w:tblPr>
        <w:tblStyle w:val="10"/>
        <w:tblW w:w="10056" w:type="dxa"/>
        <w:tblLook w:val="04A0" w:firstRow="1" w:lastRow="0" w:firstColumn="1" w:lastColumn="0" w:noHBand="0" w:noVBand="1"/>
      </w:tblPr>
      <w:tblGrid>
        <w:gridCol w:w="1101"/>
        <w:gridCol w:w="850"/>
        <w:gridCol w:w="851"/>
        <w:gridCol w:w="850"/>
        <w:gridCol w:w="851"/>
        <w:gridCol w:w="2694"/>
        <w:gridCol w:w="2859"/>
      </w:tblGrid>
      <w:tr w:rsidR="005224EA" w:rsidRPr="00E27003" w14:paraId="0C9315A9" w14:textId="77777777" w:rsidTr="005224EA">
        <w:trPr>
          <w:trHeight w:val="507"/>
        </w:trPr>
        <w:tc>
          <w:tcPr>
            <w:tcW w:w="1101" w:type="dxa"/>
          </w:tcPr>
          <w:p w14:paraId="396B5324" w14:textId="77777777" w:rsidR="005224EA" w:rsidRPr="00E27003" w:rsidRDefault="005224EA" w:rsidP="00E27003">
            <w:pPr>
              <w:pStyle w:val="ae"/>
              <w:rPr>
                <w:sz w:val="20"/>
                <w:szCs w:val="20"/>
              </w:rPr>
            </w:pPr>
            <w:r w:rsidRPr="00E27003">
              <w:rPr>
                <w:sz w:val="20"/>
                <w:szCs w:val="20"/>
              </w:rPr>
              <w:t>№ режиму</w:t>
            </w:r>
          </w:p>
        </w:tc>
        <w:tc>
          <w:tcPr>
            <w:tcW w:w="850" w:type="dxa"/>
          </w:tcPr>
          <w:p w14:paraId="65615163" w14:textId="77777777" w:rsidR="005224EA" w:rsidRPr="00E27003" w:rsidRDefault="005224EA" w:rsidP="00E27003">
            <w:pPr>
              <w:pStyle w:val="ae"/>
              <w:rPr>
                <w:sz w:val="20"/>
                <w:szCs w:val="20"/>
              </w:rPr>
            </w:pPr>
            <w:r w:rsidRPr="00E27003">
              <w:rPr>
                <w:rFonts w:asciiTheme="minorHAnsi" w:eastAsiaTheme="minorEastAsia" w:hAnsiTheme="minorHAnsi" w:cstheme="minorBidi"/>
                <w:position w:val="-10"/>
                <w:sz w:val="20"/>
                <w:szCs w:val="20"/>
                <w:lang w:val="ru-RU" w:eastAsia="ru-RU"/>
              </w:rPr>
              <w:object w:dxaOrig="300" w:dyaOrig="380" w14:anchorId="6DCD7D13">
                <v:shape id="_x0000_i1123" type="#_x0000_t75" style="width:13.65pt;height:18.65pt" o:ole="">
                  <v:imagedata r:id="rId211" o:title=""/>
                </v:shape>
                <o:OLEObject Type="Embed" ProgID="Equation.3" ShapeID="_x0000_i1123" DrawAspect="Content" ObjectID="_1851080418" r:id="rId212"/>
              </w:object>
            </w:r>
          </w:p>
        </w:tc>
        <w:tc>
          <w:tcPr>
            <w:tcW w:w="851" w:type="dxa"/>
          </w:tcPr>
          <w:p w14:paraId="617C1D7A" w14:textId="77777777" w:rsidR="005224EA" w:rsidRPr="00E27003" w:rsidRDefault="005224EA" w:rsidP="00E27003">
            <w:pPr>
              <w:pStyle w:val="ae"/>
              <w:rPr>
                <w:sz w:val="20"/>
                <w:szCs w:val="20"/>
              </w:rPr>
            </w:pPr>
            <w:r w:rsidRPr="00E27003">
              <w:rPr>
                <w:rFonts w:asciiTheme="minorHAnsi" w:eastAsiaTheme="minorEastAsia" w:hAnsiTheme="minorHAnsi" w:cstheme="minorBidi"/>
                <w:position w:val="-10"/>
                <w:sz w:val="20"/>
                <w:szCs w:val="20"/>
                <w:lang w:val="ru-RU" w:eastAsia="ru-RU"/>
              </w:rPr>
              <w:object w:dxaOrig="420" w:dyaOrig="380" w14:anchorId="7F442494">
                <v:shape id="_x0000_i1124" type="#_x0000_t75" style="width:19.65pt;height:18.65pt" o:ole="">
                  <v:imagedata r:id="rId213" o:title=""/>
                </v:shape>
                <o:OLEObject Type="Embed" ProgID="Equation.3" ShapeID="_x0000_i1124" DrawAspect="Content" ObjectID="_1851080419" r:id="rId214"/>
              </w:object>
            </w:r>
          </w:p>
        </w:tc>
        <w:tc>
          <w:tcPr>
            <w:tcW w:w="850" w:type="dxa"/>
          </w:tcPr>
          <w:p w14:paraId="7183BB57" w14:textId="77777777" w:rsidR="005224EA" w:rsidRPr="00E27003" w:rsidRDefault="005224EA" w:rsidP="00E27003">
            <w:pPr>
              <w:pStyle w:val="ae"/>
              <w:rPr>
                <w:rFonts w:ascii="Arial" w:hAnsi="Arial" w:cs="Arial"/>
                <w:color w:val="000000"/>
                <w:sz w:val="20"/>
                <w:szCs w:val="20"/>
              </w:rPr>
            </w:pPr>
            <w:r w:rsidRPr="00E27003">
              <w:rPr>
                <w:rFonts w:ascii="Arial" w:hAnsi="Arial" w:cs="Arial"/>
                <w:i/>
                <w:iCs/>
                <w:color w:val="000000"/>
                <w:sz w:val="20"/>
                <w:szCs w:val="20"/>
              </w:rPr>
              <w:t>V</w:t>
            </w:r>
            <w:r w:rsidRPr="00E27003">
              <w:rPr>
                <w:rFonts w:ascii="Arial" w:hAnsi="Arial" w:cs="Arial"/>
                <w:i/>
                <w:iCs/>
                <w:color w:val="000000"/>
                <w:position w:val="-10"/>
                <w:sz w:val="20"/>
                <w:szCs w:val="20"/>
                <w:vertAlign w:val="subscript"/>
              </w:rPr>
              <w:t>je</w:t>
            </w:r>
          </w:p>
        </w:tc>
        <w:tc>
          <w:tcPr>
            <w:tcW w:w="851" w:type="dxa"/>
          </w:tcPr>
          <w:p w14:paraId="65B6F9A1" w14:textId="77777777" w:rsidR="005224EA" w:rsidRPr="00E27003" w:rsidRDefault="005224EA" w:rsidP="00E27003">
            <w:pPr>
              <w:pStyle w:val="ae"/>
              <w:rPr>
                <w:rFonts w:ascii="Arial" w:hAnsi="Arial" w:cs="Arial"/>
                <w:color w:val="000000"/>
                <w:sz w:val="20"/>
                <w:szCs w:val="20"/>
              </w:rPr>
            </w:pPr>
            <w:r w:rsidRPr="00E27003">
              <w:rPr>
                <w:rFonts w:ascii="Arial" w:hAnsi="Arial" w:cs="Arial"/>
                <w:i/>
                <w:iCs/>
                <w:color w:val="000000"/>
                <w:sz w:val="20"/>
                <w:szCs w:val="20"/>
              </w:rPr>
              <w:t>N</w:t>
            </w:r>
            <w:r w:rsidRPr="00E27003">
              <w:rPr>
                <w:rFonts w:ascii="Arial" w:hAnsi="Arial" w:cs="Arial"/>
                <w:i/>
                <w:iCs/>
                <w:color w:val="000000"/>
                <w:position w:val="-10"/>
                <w:sz w:val="20"/>
                <w:szCs w:val="20"/>
                <w:vertAlign w:val="subscript"/>
              </w:rPr>
              <w:t>jе</w:t>
            </w:r>
          </w:p>
        </w:tc>
        <w:tc>
          <w:tcPr>
            <w:tcW w:w="2694" w:type="dxa"/>
          </w:tcPr>
          <w:p w14:paraId="37938D99" w14:textId="77777777" w:rsidR="005224EA" w:rsidRPr="00E27003" w:rsidRDefault="005224EA" w:rsidP="00E27003">
            <w:pPr>
              <w:pStyle w:val="ae"/>
              <w:rPr>
                <w:sz w:val="20"/>
                <w:szCs w:val="20"/>
              </w:rPr>
            </w:pPr>
            <w:r w:rsidRPr="00E27003">
              <w:rPr>
                <w:sz w:val="20"/>
                <w:szCs w:val="20"/>
              </w:rPr>
              <w:t>Область</w:t>
            </w:r>
          </w:p>
        </w:tc>
        <w:tc>
          <w:tcPr>
            <w:tcW w:w="2859" w:type="dxa"/>
            <w:vMerge w:val="restart"/>
            <w:tcBorders>
              <w:top w:val="nil"/>
            </w:tcBorders>
          </w:tcPr>
          <w:p w14:paraId="32AC06F1" w14:textId="77777777" w:rsidR="005224EA" w:rsidRPr="00E27003" w:rsidRDefault="005224EA" w:rsidP="005224EA">
            <w:pPr>
              <w:pStyle w:val="ae"/>
              <w:rPr>
                <w:sz w:val="20"/>
                <w:szCs w:val="20"/>
              </w:rPr>
            </w:pPr>
          </w:p>
        </w:tc>
      </w:tr>
      <w:tr w:rsidR="005224EA" w:rsidRPr="00E27003" w14:paraId="10992CCC" w14:textId="77777777" w:rsidTr="005224EA">
        <w:trPr>
          <w:trHeight w:val="384"/>
        </w:trPr>
        <w:tc>
          <w:tcPr>
            <w:tcW w:w="1101" w:type="dxa"/>
          </w:tcPr>
          <w:p w14:paraId="01B29A2A" w14:textId="77777777" w:rsidR="005224EA" w:rsidRPr="00E27003" w:rsidRDefault="005224EA" w:rsidP="00E27003">
            <w:pPr>
              <w:pStyle w:val="ae"/>
              <w:rPr>
                <w:sz w:val="20"/>
                <w:szCs w:val="20"/>
              </w:rPr>
            </w:pPr>
            <w:r w:rsidRPr="00E27003">
              <w:rPr>
                <w:sz w:val="20"/>
                <w:szCs w:val="20"/>
              </w:rPr>
              <w:t>1</w:t>
            </w:r>
          </w:p>
        </w:tc>
        <w:tc>
          <w:tcPr>
            <w:tcW w:w="850" w:type="dxa"/>
          </w:tcPr>
          <w:p w14:paraId="3BD0DF5A" w14:textId="77777777" w:rsidR="005224EA" w:rsidRPr="00E27003" w:rsidRDefault="005224EA" w:rsidP="00E27003">
            <w:pPr>
              <w:pStyle w:val="ae"/>
              <w:rPr>
                <w:sz w:val="20"/>
                <w:szCs w:val="20"/>
                <w:lang w:val="en-US"/>
              </w:rPr>
            </w:pPr>
            <w:r w:rsidRPr="00E27003">
              <w:rPr>
                <w:sz w:val="20"/>
                <w:szCs w:val="20"/>
                <w:lang w:val="en-US"/>
              </w:rPr>
              <w:t>1041</w:t>
            </w:r>
          </w:p>
        </w:tc>
        <w:tc>
          <w:tcPr>
            <w:tcW w:w="851" w:type="dxa"/>
          </w:tcPr>
          <w:p w14:paraId="57154BF9" w14:textId="77777777" w:rsidR="005224EA" w:rsidRPr="00E27003" w:rsidRDefault="005224EA" w:rsidP="00E27003">
            <w:pPr>
              <w:pStyle w:val="ae"/>
              <w:rPr>
                <w:sz w:val="20"/>
                <w:szCs w:val="20"/>
                <w:lang w:val="en-US"/>
              </w:rPr>
            </w:pPr>
            <w:r w:rsidRPr="00E27003">
              <w:rPr>
                <w:sz w:val="20"/>
                <w:szCs w:val="20"/>
                <w:lang w:val="en-US"/>
              </w:rPr>
              <w:t>---</w:t>
            </w:r>
          </w:p>
        </w:tc>
        <w:tc>
          <w:tcPr>
            <w:tcW w:w="850" w:type="dxa"/>
          </w:tcPr>
          <w:p w14:paraId="67107CDA" w14:textId="77777777" w:rsidR="005224EA" w:rsidRPr="00E27003" w:rsidRDefault="005224EA" w:rsidP="00E27003">
            <w:pPr>
              <w:pStyle w:val="ae"/>
              <w:rPr>
                <w:sz w:val="20"/>
                <w:szCs w:val="20"/>
                <w:lang w:val="en-US"/>
              </w:rPr>
            </w:pPr>
            <w:r w:rsidRPr="00E27003">
              <w:rPr>
                <w:sz w:val="20"/>
                <w:szCs w:val="20"/>
                <w:lang w:val="en-US"/>
              </w:rPr>
              <w:t>---</w:t>
            </w:r>
          </w:p>
        </w:tc>
        <w:tc>
          <w:tcPr>
            <w:tcW w:w="851" w:type="dxa"/>
          </w:tcPr>
          <w:p w14:paraId="7E929886" w14:textId="77777777" w:rsidR="005224EA" w:rsidRPr="00E27003" w:rsidRDefault="005224EA" w:rsidP="00E27003">
            <w:pPr>
              <w:pStyle w:val="ae"/>
              <w:rPr>
                <w:sz w:val="20"/>
                <w:szCs w:val="20"/>
                <w:lang w:val="en-US"/>
              </w:rPr>
            </w:pPr>
            <w:r w:rsidRPr="00E27003">
              <w:rPr>
                <w:sz w:val="20"/>
                <w:szCs w:val="20"/>
                <w:lang w:val="en-US"/>
              </w:rPr>
              <w:t>---</w:t>
            </w:r>
          </w:p>
        </w:tc>
        <w:tc>
          <w:tcPr>
            <w:tcW w:w="2694" w:type="dxa"/>
          </w:tcPr>
          <w:p w14:paraId="58F24B02" w14:textId="77777777" w:rsidR="005224EA" w:rsidRPr="00E27003" w:rsidRDefault="005224EA" w:rsidP="00E27003">
            <w:pPr>
              <w:pStyle w:val="ae"/>
              <w:rPr>
                <w:sz w:val="20"/>
                <w:szCs w:val="20"/>
              </w:rPr>
            </w:pPr>
            <w:r w:rsidRPr="00E27003">
              <w:rPr>
                <w:sz w:val="20"/>
                <w:szCs w:val="20"/>
              </w:rPr>
              <w:t>Холостого ходу</w:t>
            </w:r>
          </w:p>
        </w:tc>
        <w:tc>
          <w:tcPr>
            <w:tcW w:w="2859" w:type="dxa"/>
            <w:vMerge/>
          </w:tcPr>
          <w:p w14:paraId="62346F28" w14:textId="77777777" w:rsidR="005224EA" w:rsidRPr="00E27003" w:rsidRDefault="005224EA" w:rsidP="005224EA">
            <w:pPr>
              <w:pStyle w:val="ae"/>
              <w:rPr>
                <w:sz w:val="20"/>
                <w:szCs w:val="20"/>
              </w:rPr>
            </w:pPr>
          </w:p>
        </w:tc>
      </w:tr>
      <w:tr w:rsidR="005224EA" w:rsidRPr="00E27003" w14:paraId="7EE34153" w14:textId="77777777" w:rsidTr="005224EA">
        <w:trPr>
          <w:trHeight w:val="384"/>
        </w:trPr>
        <w:tc>
          <w:tcPr>
            <w:tcW w:w="1101" w:type="dxa"/>
          </w:tcPr>
          <w:p w14:paraId="5F584ABA" w14:textId="77777777" w:rsidR="005224EA" w:rsidRPr="00E27003" w:rsidRDefault="005224EA" w:rsidP="00E27003">
            <w:pPr>
              <w:pStyle w:val="ae"/>
              <w:rPr>
                <w:sz w:val="20"/>
                <w:szCs w:val="20"/>
              </w:rPr>
            </w:pPr>
            <w:r w:rsidRPr="00E27003">
              <w:rPr>
                <w:sz w:val="20"/>
                <w:szCs w:val="20"/>
              </w:rPr>
              <w:t>2</w:t>
            </w:r>
          </w:p>
        </w:tc>
        <w:tc>
          <w:tcPr>
            <w:tcW w:w="850" w:type="dxa"/>
          </w:tcPr>
          <w:p w14:paraId="59379963" w14:textId="77777777" w:rsidR="005224EA" w:rsidRPr="00E27003" w:rsidRDefault="005224EA" w:rsidP="00E27003">
            <w:pPr>
              <w:pStyle w:val="ae"/>
              <w:rPr>
                <w:sz w:val="20"/>
                <w:szCs w:val="20"/>
                <w:lang w:val="en-US"/>
              </w:rPr>
            </w:pPr>
            <w:r w:rsidRPr="00E27003">
              <w:rPr>
                <w:sz w:val="20"/>
                <w:szCs w:val="20"/>
                <w:lang w:val="en-US"/>
              </w:rPr>
              <w:t>1586</w:t>
            </w:r>
          </w:p>
        </w:tc>
        <w:tc>
          <w:tcPr>
            <w:tcW w:w="851" w:type="dxa"/>
          </w:tcPr>
          <w:p w14:paraId="4504404F" w14:textId="77777777" w:rsidR="005224EA" w:rsidRPr="00E27003" w:rsidRDefault="005224EA" w:rsidP="00E27003">
            <w:pPr>
              <w:pStyle w:val="ae"/>
              <w:rPr>
                <w:sz w:val="20"/>
                <w:szCs w:val="20"/>
              </w:rPr>
            </w:pPr>
            <w:r w:rsidRPr="00E27003">
              <w:rPr>
                <w:sz w:val="20"/>
                <w:szCs w:val="20"/>
                <w:lang w:val="en-US"/>
              </w:rPr>
              <w:t>25</w:t>
            </w:r>
            <w:r w:rsidRPr="00E27003">
              <w:rPr>
                <w:sz w:val="20"/>
                <w:szCs w:val="20"/>
              </w:rPr>
              <w:t>,34</w:t>
            </w:r>
          </w:p>
        </w:tc>
        <w:tc>
          <w:tcPr>
            <w:tcW w:w="850" w:type="dxa"/>
          </w:tcPr>
          <w:p w14:paraId="4F23EC44" w14:textId="77777777" w:rsidR="005224EA" w:rsidRPr="00E27003" w:rsidRDefault="005224EA" w:rsidP="00E27003">
            <w:pPr>
              <w:pStyle w:val="ae"/>
              <w:rPr>
                <w:sz w:val="20"/>
                <w:szCs w:val="20"/>
              </w:rPr>
            </w:pPr>
            <w:r w:rsidRPr="00E27003">
              <w:rPr>
                <w:sz w:val="20"/>
                <w:szCs w:val="20"/>
              </w:rPr>
              <w:t>3,69</w:t>
            </w:r>
          </w:p>
        </w:tc>
        <w:tc>
          <w:tcPr>
            <w:tcW w:w="851" w:type="dxa"/>
          </w:tcPr>
          <w:p w14:paraId="302BD72D" w14:textId="77777777" w:rsidR="005224EA" w:rsidRPr="00E27003" w:rsidRDefault="005224EA" w:rsidP="00E27003">
            <w:pPr>
              <w:pStyle w:val="ae"/>
              <w:rPr>
                <w:sz w:val="20"/>
                <w:szCs w:val="20"/>
              </w:rPr>
            </w:pPr>
            <w:r w:rsidRPr="00E27003">
              <w:rPr>
                <w:sz w:val="20"/>
                <w:szCs w:val="20"/>
              </w:rPr>
              <w:t>3,8</w:t>
            </w:r>
          </w:p>
        </w:tc>
        <w:tc>
          <w:tcPr>
            <w:tcW w:w="2694" w:type="dxa"/>
          </w:tcPr>
          <w:p w14:paraId="1CEAB776" w14:textId="77777777" w:rsidR="005224EA" w:rsidRPr="00E27003" w:rsidRDefault="005224EA" w:rsidP="00E27003">
            <w:pPr>
              <w:pStyle w:val="ae"/>
              <w:rPr>
                <w:sz w:val="20"/>
                <w:szCs w:val="20"/>
              </w:rPr>
            </w:pPr>
            <w:r w:rsidRPr="00E27003">
              <w:rPr>
                <w:sz w:val="20"/>
                <w:szCs w:val="20"/>
              </w:rPr>
              <w:t>Малих навантажень</w:t>
            </w:r>
          </w:p>
        </w:tc>
        <w:tc>
          <w:tcPr>
            <w:tcW w:w="2859" w:type="dxa"/>
            <w:vMerge/>
          </w:tcPr>
          <w:p w14:paraId="738CE2BC" w14:textId="77777777" w:rsidR="005224EA" w:rsidRPr="00E27003" w:rsidRDefault="005224EA" w:rsidP="005224EA">
            <w:pPr>
              <w:pStyle w:val="ae"/>
              <w:rPr>
                <w:sz w:val="20"/>
                <w:szCs w:val="20"/>
              </w:rPr>
            </w:pPr>
          </w:p>
        </w:tc>
      </w:tr>
      <w:tr w:rsidR="005224EA" w:rsidRPr="00E27003" w14:paraId="501F2830" w14:textId="77777777" w:rsidTr="005224EA">
        <w:trPr>
          <w:trHeight w:val="384"/>
        </w:trPr>
        <w:tc>
          <w:tcPr>
            <w:tcW w:w="1101" w:type="dxa"/>
          </w:tcPr>
          <w:p w14:paraId="6F4E173E" w14:textId="77777777" w:rsidR="005224EA" w:rsidRPr="00E27003" w:rsidRDefault="005224EA" w:rsidP="00E27003">
            <w:pPr>
              <w:pStyle w:val="ae"/>
              <w:rPr>
                <w:sz w:val="20"/>
                <w:szCs w:val="20"/>
              </w:rPr>
            </w:pPr>
            <w:r w:rsidRPr="00E27003">
              <w:rPr>
                <w:sz w:val="20"/>
                <w:szCs w:val="20"/>
              </w:rPr>
              <w:t>3</w:t>
            </w:r>
          </w:p>
        </w:tc>
        <w:tc>
          <w:tcPr>
            <w:tcW w:w="850" w:type="dxa"/>
          </w:tcPr>
          <w:p w14:paraId="21DE9CBD" w14:textId="77777777" w:rsidR="005224EA" w:rsidRPr="00E27003" w:rsidRDefault="005224EA" w:rsidP="00E27003">
            <w:pPr>
              <w:pStyle w:val="ae"/>
              <w:rPr>
                <w:sz w:val="20"/>
                <w:szCs w:val="20"/>
                <w:lang w:val="en-US"/>
              </w:rPr>
            </w:pPr>
            <w:r w:rsidRPr="00E27003">
              <w:rPr>
                <w:sz w:val="20"/>
                <w:szCs w:val="20"/>
                <w:lang w:val="en-US"/>
              </w:rPr>
              <w:t>1124</w:t>
            </w:r>
          </w:p>
        </w:tc>
        <w:tc>
          <w:tcPr>
            <w:tcW w:w="851" w:type="dxa"/>
          </w:tcPr>
          <w:p w14:paraId="742FB1D5" w14:textId="77777777" w:rsidR="005224EA" w:rsidRPr="00E27003" w:rsidRDefault="005224EA" w:rsidP="00E27003">
            <w:pPr>
              <w:pStyle w:val="ae"/>
              <w:rPr>
                <w:sz w:val="20"/>
                <w:szCs w:val="20"/>
              </w:rPr>
            </w:pPr>
            <w:r w:rsidRPr="00E27003">
              <w:rPr>
                <w:sz w:val="20"/>
                <w:szCs w:val="20"/>
              </w:rPr>
              <w:t>186,22</w:t>
            </w:r>
          </w:p>
        </w:tc>
        <w:tc>
          <w:tcPr>
            <w:tcW w:w="850" w:type="dxa"/>
          </w:tcPr>
          <w:p w14:paraId="64C63AE7" w14:textId="77777777" w:rsidR="005224EA" w:rsidRPr="00E27003" w:rsidRDefault="005224EA" w:rsidP="00E27003">
            <w:pPr>
              <w:pStyle w:val="ae"/>
              <w:rPr>
                <w:sz w:val="20"/>
                <w:szCs w:val="20"/>
              </w:rPr>
            </w:pPr>
            <w:r w:rsidRPr="00E27003">
              <w:rPr>
                <w:sz w:val="20"/>
                <w:szCs w:val="20"/>
              </w:rPr>
              <w:t>2,61</w:t>
            </w:r>
          </w:p>
        </w:tc>
        <w:tc>
          <w:tcPr>
            <w:tcW w:w="851" w:type="dxa"/>
          </w:tcPr>
          <w:p w14:paraId="23CE99F2" w14:textId="77777777" w:rsidR="005224EA" w:rsidRPr="00E27003" w:rsidRDefault="005224EA" w:rsidP="00E27003">
            <w:pPr>
              <w:pStyle w:val="ae"/>
              <w:rPr>
                <w:sz w:val="20"/>
                <w:szCs w:val="20"/>
              </w:rPr>
            </w:pPr>
            <w:r w:rsidRPr="00E27003">
              <w:rPr>
                <w:sz w:val="20"/>
                <w:szCs w:val="20"/>
              </w:rPr>
              <w:t>19,78</w:t>
            </w:r>
          </w:p>
        </w:tc>
        <w:tc>
          <w:tcPr>
            <w:tcW w:w="2694" w:type="dxa"/>
          </w:tcPr>
          <w:p w14:paraId="47F48D37" w14:textId="77777777" w:rsidR="005224EA" w:rsidRPr="00E27003" w:rsidRDefault="005224EA" w:rsidP="00E27003">
            <w:pPr>
              <w:pStyle w:val="ae"/>
              <w:rPr>
                <w:sz w:val="20"/>
                <w:szCs w:val="20"/>
              </w:rPr>
            </w:pPr>
            <w:r w:rsidRPr="00E27003">
              <w:rPr>
                <w:sz w:val="20"/>
                <w:szCs w:val="20"/>
              </w:rPr>
              <w:t>Середніх навантажень</w:t>
            </w:r>
          </w:p>
        </w:tc>
        <w:tc>
          <w:tcPr>
            <w:tcW w:w="2859" w:type="dxa"/>
            <w:vMerge/>
          </w:tcPr>
          <w:p w14:paraId="0BDA4895" w14:textId="77777777" w:rsidR="005224EA" w:rsidRPr="00E27003" w:rsidRDefault="005224EA" w:rsidP="005224EA">
            <w:pPr>
              <w:pStyle w:val="ae"/>
              <w:rPr>
                <w:sz w:val="20"/>
                <w:szCs w:val="20"/>
              </w:rPr>
            </w:pPr>
          </w:p>
        </w:tc>
      </w:tr>
      <w:tr w:rsidR="005224EA" w:rsidRPr="00E27003" w14:paraId="07C89F00" w14:textId="77777777" w:rsidTr="005224EA">
        <w:trPr>
          <w:trHeight w:val="141"/>
        </w:trPr>
        <w:tc>
          <w:tcPr>
            <w:tcW w:w="1101" w:type="dxa"/>
          </w:tcPr>
          <w:p w14:paraId="56558BC8" w14:textId="77777777" w:rsidR="005224EA" w:rsidRPr="00E27003" w:rsidRDefault="005224EA" w:rsidP="00E27003">
            <w:pPr>
              <w:pStyle w:val="ae"/>
              <w:rPr>
                <w:sz w:val="20"/>
                <w:szCs w:val="20"/>
              </w:rPr>
            </w:pPr>
            <w:r w:rsidRPr="00E27003">
              <w:rPr>
                <w:sz w:val="20"/>
                <w:szCs w:val="20"/>
              </w:rPr>
              <w:t>4</w:t>
            </w:r>
          </w:p>
        </w:tc>
        <w:tc>
          <w:tcPr>
            <w:tcW w:w="850" w:type="dxa"/>
          </w:tcPr>
          <w:p w14:paraId="2AE06966" w14:textId="77777777" w:rsidR="005224EA" w:rsidRPr="00E27003" w:rsidRDefault="005224EA" w:rsidP="00E27003">
            <w:pPr>
              <w:pStyle w:val="ae"/>
              <w:rPr>
                <w:sz w:val="20"/>
                <w:szCs w:val="20"/>
                <w:lang w:val="en-US"/>
              </w:rPr>
            </w:pPr>
            <w:r w:rsidRPr="00E27003">
              <w:rPr>
                <w:sz w:val="20"/>
                <w:szCs w:val="20"/>
                <w:lang w:val="en-US"/>
              </w:rPr>
              <w:t>1086</w:t>
            </w:r>
          </w:p>
        </w:tc>
        <w:tc>
          <w:tcPr>
            <w:tcW w:w="851" w:type="dxa"/>
          </w:tcPr>
          <w:p w14:paraId="7E383D8D" w14:textId="77777777" w:rsidR="005224EA" w:rsidRPr="00E27003" w:rsidRDefault="005224EA" w:rsidP="00E27003">
            <w:pPr>
              <w:pStyle w:val="ae"/>
              <w:rPr>
                <w:sz w:val="20"/>
                <w:szCs w:val="20"/>
              </w:rPr>
            </w:pPr>
            <w:r w:rsidRPr="00E27003">
              <w:rPr>
                <w:sz w:val="20"/>
                <w:szCs w:val="20"/>
              </w:rPr>
              <w:t>288,63</w:t>
            </w:r>
          </w:p>
        </w:tc>
        <w:tc>
          <w:tcPr>
            <w:tcW w:w="850" w:type="dxa"/>
          </w:tcPr>
          <w:p w14:paraId="4E9E3FB6" w14:textId="77777777" w:rsidR="005224EA" w:rsidRPr="00E27003" w:rsidRDefault="005224EA" w:rsidP="00E27003">
            <w:pPr>
              <w:pStyle w:val="ae"/>
              <w:rPr>
                <w:sz w:val="20"/>
                <w:szCs w:val="20"/>
              </w:rPr>
            </w:pPr>
            <w:r w:rsidRPr="00E27003">
              <w:rPr>
                <w:sz w:val="20"/>
                <w:szCs w:val="20"/>
              </w:rPr>
              <w:t>2,53</w:t>
            </w:r>
          </w:p>
        </w:tc>
        <w:tc>
          <w:tcPr>
            <w:tcW w:w="851" w:type="dxa"/>
          </w:tcPr>
          <w:p w14:paraId="27FEFBC4" w14:textId="77777777" w:rsidR="005224EA" w:rsidRPr="00E27003" w:rsidRDefault="005224EA" w:rsidP="00E27003">
            <w:pPr>
              <w:pStyle w:val="ae"/>
              <w:rPr>
                <w:sz w:val="20"/>
                <w:szCs w:val="20"/>
              </w:rPr>
            </w:pPr>
            <w:r w:rsidRPr="00E27003">
              <w:rPr>
                <w:sz w:val="20"/>
                <w:szCs w:val="20"/>
              </w:rPr>
              <w:t>29,63</w:t>
            </w:r>
          </w:p>
        </w:tc>
        <w:tc>
          <w:tcPr>
            <w:tcW w:w="2694" w:type="dxa"/>
          </w:tcPr>
          <w:p w14:paraId="7C0D4F16" w14:textId="77777777" w:rsidR="005224EA" w:rsidRPr="00E27003" w:rsidRDefault="005224EA" w:rsidP="00E27003">
            <w:pPr>
              <w:pStyle w:val="ae"/>
              <w:rPr>
                <w:sz w:val="20"/>
                <w:szCs w:val="20"/>
              </w:rPr>
            </w:pPr>
            <w:r w:rsidRPr="00E27003">
              <w:rPr>
                <w:sz w:val="20"/>
                <w:szCs w:val="20"/>
              </w:rPr>
              <w:t>Великих навантажень</w:t>
            </w:r>
          </w:p>
        </w:tc>
        <w:tc>
          <w:tcPr>
            <w:tcW w:w="2859" w:type="dxa"/>
            <w:vMerge/>
            <w:tcBorders>
              <w:bottom w:val="nil"/>
            </w:tcBorders>
          </w:tcPr>
          <w:p w14:paraId="25A00ABC" w14:textId="77777777" w:rsidR="005224EA" w:rsidRPr="00E27003" w:rsidRDefault="005224EA" w:rsidP="005224EA">
            <w:pPr>
              <w:pStyle w:val="ae"/>
              <w:rPr>
                <w:sz w:val="20"/>
                <w:szCs w:val="20"/>
              </w:rPr>
            </w:pPr>
          </w:p>
        </w:tc>
      </w:tr>
    </w:tbl>
    <w:p w14:paraId="3688682A" w14:textId="77777777" w:rsidR="000A504B" w:rsidRPr="00E27003" w:rsidRDefault="000A504B" w:rsidP="00E27003">
      <w:pPr>
        <w:pStyle w:val="ae"/>
        <w:rPr>
          <w:rFonts w:eastAsiaTheme="minorHAnsi"/>
          <w:sz w:val="20"/>
          <w:szCs w:val="20"/>
          <w:lang w:eastAsia="en-US"/>
        </w:rPr>
      </w:pPr>
    </w:p>
    <w:p w14:paraId="2A10F0B2" w14:textId="77777777" w:rsidR="000A504B" w:rsidRPr="00E27003" w:rsidRDefault="00E27003" w:rsidP="00E27003">
      <w:pPr>
        <w:pStyle w:val="ae"/>
        <w:rPr>
          <w:rFonts w:eastAsiaTheme="minorHAnsi"/>
          <w:b/>
          <w:sz w:val="20"/>
          <w:szCs w:val="20"/>
          <w:lang w:eastAsia="en-US"/>
        </w:rPr>
      </w:pPr>
      <w:r>
        <w:rPr>
          <w:rFonts w:eastAsiaTheme="minorHAnsi"/>
          <w:b/>
          <w:sz w:val="20"/>
          <w:szCs w:val="20"/>
          <w:lang w:val="uk-UA" w:eastAsia="en-US"/>
        </w:rPr>
        <w:tab/>
      </w:r>
      <w:r w:rsidR="000A504B" w:rsidRPr="00E27003">
        <w:rPr>
          <w:rFonts w:eastAsiaTheme="minorHAnsi"/>
          <w:b/>
          <w:sz w:val="20"/>
          <w:szCs w:val="20"/>
          <w:lang w:eastAsia="en-US"/>
        </w:rPr>
        <w:t>Визначення пробігових викидів</w:t>
      </w:r>
    </w:p>
    <w:p w14:paraId="66EEA38B" w14:textId="4C9ACCE0" w:rsidR="000A504B" w:rsidRPr="00E27003" w:rsidRDefault="00E27003" w:rsidP="00E27003">
      <w:pPr>
        <w:pStyle w:val="ae"/>
        <w:rPr>
          <w:rFonts w:eastAsiaTheme="minorHAnsi"/>
          <w:sz w:val="20"/>
          <w:szCs w:val="20"/>
          <w:lang w:eastAsia="en-US"/>
        </w:rPr>
      </w:pPr>
      <w:r>
        <w:rPr>
          <w:rFonts w:eastAsiaTheme="minorHAnsi"/>
          <w:sz w:val="20"/>
          <w:szCs w:val="20"/>
          <w:lang w:val="uk-UA" w:eastAsia="en-US"/>
        </w:rPr>
        <w:tab/>
      </w:r>
    </w:p>
    <w:p w14:paraId="58ABA04F" w14:textId="77777777" w:rsidR="000A504B" w:rsidRPr="00E27003" w:rsidRDefault="000A504B" w:rsidP="00E27003">
      <w:pPr>
        <w:pStyle w:val="ae"/>
        <w:rPr>
          <w:rFonts w:eastAsiaTheme="minorHAnsi"/>
          <w:sz w:val="20"/>
          <w:szCs w:val="20"/>
          <w:lang w:val="uk-UA" w:eastAsia="en-US"/>
        </w:rPr>
      </w:pPr>
      <w:r w:rsidRPr="00E27003">
        <w:rPr>
          <w:rFonts w:eastAsiaTheme="minorHAnsi"/>
          <w:sz w:val="20"/>
          <w:szCs w:val="20"/>
          <w:lang w:val="uk-UA" w:eastAsia="en-US"/>
        </w:rPr>
        <w:t>Перерахунок розмірностей концентрацій проводиться за наступними формулами:</w:t>
      </w:r>
    </w:p>
    <w:p w14:paraId="4B31CB25"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36"/>
          <w:sz w:val="20"/>
          <w:szCs w:val="20"/>
          <w:lang w:val="uk-UA" w:eastAsia="en-US"/>
        </w:rPr>
        <w:object w:dxaOrig="2439" w:dyaOrig="780" w14:anchorId="14914653">
          <v:shape id="_x0000_i1125" type="#_x0000_t75" style="width:154pt;height:51pt" o:ole="">
            <v:imagedata r:id="rId215" o:title=""/>
          </v:shape>
          <o:OLEObject Type="Embed" ProgID="Equation.3" ShapeID="_x0000_i1125" DrawAspect="Content" ObjectID="_1851080420" r:id="rId216"/>
        </w:object>
      </w:r>
      <w:r w:rsidRPr="00E27003">
        <w:rPr>
          <w:rFonts w:eastAsiaTheme="minorHAnsi"/>
          <w:position w:val="-12"/>
          <w:sz w:val="20"/>
          <w:szCs w:val="20"/>
          <w:lang w:val="uk-UA" w:eastAsia="en-US"/>
        </w:rPr>
        <w:t xml:space="preserve">                                 (22)</w:t>
      </w:r>
    </w:p>
    <w:p w14:paraId="504B191E"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36"/>
          <w:sz w:val="20"/>
          <w:szCs w:val="20"/>
          <w:lang w:val="uk-UA" w:eastAsia="en-US"/>
        </w:rPr>
        <w:object w:dxaOrig="1939" w:dyaOrig="740" w14:anchorId="24439454">
          <v:shape id="_x0000_i1126" type="#_x0000_t75" style="width:127.65pt;height:48.65pt" o:ole="">
            <v:imagedata r:id="rId217" o:title=""/>
          </v:shape>
          <o:OLEObject Type="Embed" ProgID="Equation.3" ShapeID="_x0000_i1126" DrawAspect="Content" ObjectID="_1851080421" r:id="rId218"/>
        </w:object>
      </w:r>
      <w:r w:rsidRPr="00E27003">
        <w:rPr>
          <w:rFonts w:eastAsiaTheme="minorHAnsi"/>
          <w:position w:val="-12"/>
          <w:sz w:val="20"/>
          <w:szCs w:val="20"/>
          <w:lang w:val="uk-UA" w:eastAsia="en-US"/>
        </w:rPr>
        <w:t xml:space="preserve">                                         (23)</w:t>
      </w:r>
    </w:p>
    <w:p w14:paraId="6C0F6318" w14:textId="77777777" w:rsidR="000A504B" w:rsidRPr="00E27003" w:rsidRDefault="000A504B" w:rsidP="00E27003">
      <w:pPr>
        <w:pStyle w:val="ae"/>
        <w:rPr>
          <w:rFonts w:eastAsiaTheme="minorHAnsi"/>
          <w:sz w:val="20"/>
          <w:szCs w:val="20"/>
          <w:lang w:val="uk-UA" w:eastAsia="en-US"/>
        </w:rPr>
      </w:pPr>
      <w:r w:rsidRPr="00E27003">
        <w:rPr>
          <w:rFonts w:eastAsiaTheme="minorHAnsi"/>
          <w:sz w:val="20"/>
          <w:szCs w:val="20"/>
          <w:lang w:val="uk-UA" w:eastAsia="en-US"/>
        </w:rPr>
        <w:t>де μ</w:t>
      </w:r>
      <w:r w:rsidRPr="00E27003">
        <w:rPr>
          <w:rFonts w:eastAsiaTheme="minorHAnsi"/>
          <w:position w:val="-10"/>
          <w:sz w:val="20"/>
          <w:szCs w:val="20"/>
          <w:vertAlign w:val="subscript"/>
          <w:lang w:val="uk-UA" w:eastAsia="en-US"/>
        </w:rPr>
        <w:t>СО</w:t>
      </w:r>
      <w:r w:rsidRPr="00E27003">
        <w:rPr>
          <w:rFonts w:eastAsiaTheme="minorHAnsi"/>
          <w:sz w:val="20"/>
          <w:szCs w:val="20"/>
          <w:lang w:val="uk-UA" w:eastAsia="en-US"/>
        </w:rPr>
        <w:t>=28; μ</w:t>
      </w:r>
      <w:r w:rsidRPr="00E27003">
        <w:rPr>
          <w:rFonts w:eastAsiaTheme="minorHAnsi"/>
          <w:position w:val="-10"/>
          <w:sz w:val="20"/>
          <w:szCs w:val="20"/>
          <w:vertAlign w:val="subscript"/>
          <w:lang w:val="uk-UA" w:eastAsia="en-US"/>
        </w:rPr>
        <w:t>СН</w:t>
      </w:r>
      <w:r w:rsidRPr="00E27003">
        <w:rPr>
          <w:rFonts w:eastAsiaTheme="minorHAnsi"/>
          <w:sz w:val="20"/>
          <w:szCs w:val="20"/>
          <w:lang w:val="uk-UA" w:eastAsia="en-US"/>
        </w:rPr>
        <w:t>=13,87; μ</w:t>
      </w:r>
      <w:r w:rsidRPr="00E27003">
        <w:rPr>
          <w:rFonts w:eastAsiaTheme="minorHAnsi"/>
          <w:position w:val="-10"/>
          <w:sz w:val="20"/>
          <w:szCs w:val="20"/>
          <w:vertAlign w:val="subscript"/>
          <w:lang w:val="uk-UA" w:eastAsia="en-US"/>
        </w:rPr>
        <w:t>NO2</w:t>
      </w:r>
      <w:r w:rsidRPr="00E27003">
        <w:rPr>
          <w:rFonts w:eastAsiaTheme="minorHAnsi"/>
          <w:sz w:val="20"/>
          <w:szCs w:val="20"/>
          <w:lang w:val="uk-UA" w:eastAsia="en-US"/>
        </w:rPr>
        <w:t>=46 – молекулярні маси відповідних забруднювачів повітря.</w:t>
      </w:r>
    </w:p>
    <w:p w14:paraId="25598FB3" w14:textId="77777777" w:rsidR="000A504B" w:rsidRPr="00E27003" w:rsidRDefault="00E27003" w:rsidP="00E27003">
      <w:pPr>
        <w:pStyle w:val="ae"/>
        <w:rPr>
          <w:rFonts w:eastAsiaTheme="minorHAnsi"/>
          <w:sz w:val="20"/>
          <w:szCs w:val="20"/>
          <w:lang w:val="uk-UA" w:eastAsia="en-US"/>
        </w:rPr>
      </w:pPr>
      <w:r>
        <w:rPr>
          <w:rFonts w:eastAsiaTheme="minorHAnsi"/>
          <w:sz w:val="20"/>
          <w:szCs w:val="20"/>
          <w:lang w:val="uk-UA" w:eastAsia="en-US"/>
        </w:rPr>
        <w:lastRenderedPageBreak/>
        <w:tab/>
      </w:r>
      <w:r w:rsidR="000A504B" w:rsidRPr="00E27003">
        <w:rPr>
          <w:rFonts w:eastAsiaTheme="minorHAnsi"/>
          <w:sz w:val="20"/>
          <w:szCs w:val="20"/>
          <w:lang w:val="uk-UA" w:eastAsia="en-US"/>
        </w:rPr>
        <w:t>Нарешті, для визначення пробігового викиду Е</w:t>
      </w:r>
      <w:r w:rsidR="000A504B" w:rsidRPr="00E27003">
        <w:rPr>
          <w:rFonts w:eastAsiaTheme="minorHAnsi"/>
          <w:sz w:val="20"/>
          <w:szCs w:val="20"/>
          <w:vertAlign w:val="subscript"/>
          <w:lang w:val="uk-UA" w:eastAsia="en-US"/>
        </w:rPr>
        <w:t>k</w:t>
      </w:r>
      <w:r w:rsidR="000A504B" w:rsidRPr="00E27003">
        <w:rPr>
          <w:rFonts w:eastAsiaTheme="minorHAnsi"/>
          <w:sz w:val="20"/>
          <w:szCs w:val="20"/>
          <w:lang w:val="uk-UA" w:eastAsia="en-US"/>
        </w:rPr>
        <w:t xml:space="preserve"> достатньо визначити сумарний викид </w:t>
      </w:r>
      <w:r w:rsidR="000A504B" w:rsidRPr="00E27003">
        <w:rPr>
          <w:rFonts w:eastAsiaTheme="minorHAnsi"/>
          <w:sz w:val="20"/>
          <w:szCs w:val="20"/>
          <w:lang w:val="en-US" w:eastAsia="en-US"/>
        </w:rPr>
        <w:t>k</w:t>
      </w:r>
      <w:r w:rsidR="000A504B" w:rsidRPr="00E27003">
        <w:rPr>
          <w:rFonts w:eastAsiaTheme="minorHAnsi"/>
          <w:sz w:val="20"/>
          <w:szCs w:val="20"/>
          <w:lang w:val="uk-UA" w:eastAsia="en-US"/>
        </w:rPr>
        <w:t>-го забруднювача за весь ЇЦ і розділити його на шлях S</w:t>
      </w:r>
      <w:r w:rsidR="000A504B" w:rsidRPr="00E27003">
        <w:rPr>
          <w:rFonts w:eastAsiaTheme="minorHAnsi"/>
          <w:sz w:val="20"/>
          <w:szCs w:val="20"/>
          <w:vertAlign w:val="subscript"/>
          <w:lang w:val="uk-UA" w:eastAsia="en-US"/>
        </w:rPr>
        <w:t>ЇЦ</w:t>
      </w:r>
      <w:r w:rsidR="000A504B" w:rsidRPr="00E27003">
        <w:rPr>
          <w:rFonts w:eastAsiaTheme="minorHAnsi"/>
          <w:sz w:val="20"/>
          <w:szCs w:val="20"/>
          <w:lang w:val="uk-UA" w:eastAsia="en-US"/>
        </w:rPr>
        <w:t>, пройдений автомобілем під час виконання їздового циклу:</w:t>
      </w:r>
    </w:p>
    <w:p w14:paraId="77EA82CB" w14:textId="77777777" w:rsidR="000A504B" w:rsidRPr="00E27003" w:rsidRDefault="000A504B" w:rsidP="00E27003">
      <w:pPr>
        <w:pStyle w:val="ae"/>
        <w:rPr>
          <w:rFonts w:eastAsiaTheme="minorHAnsi"/>
          <w:position w:val="-12"/>
          <w:sz w:val="20"/>
          <w:szCs w:val="20"/>
          <w:lang w:val="uk-UA" w:eastAsia="en-US"/>
        </w:rPr>
      </w:pPr>
      <w:r w:rsidRPr="00E27003">
        <w:rPr>
          <w:rFonts w:eastAsiaTheme="minorHAnsi"/>
          <w:position w:val="-34"/>
          <w:sz w:val="20"/>
          <w:szCs w:val="20"/>
          <w:lang w:val="uk-UA" w:eastAsia="en-US"/>
        </w:rPr>
        <w:object w:dxaOrig="1380" w:dyaOrig="1100" w14:anchorId="4F9E1A81">
          <v:shape id="_x0000_i1127" type="#_x0000_t75" style="width:88.65pt;height:1in" o:ole="">
            <v:imagedata r:id="rId219" o:title=""/>
          </v:shape>
          <o:OLEObject Type="Embed" ProgID="Equation.3" ShapeID="_x0000_i1127" DrawAspect="Content" ObjectID="_1851080422" r:id="rId220"/>
        </w:object>
      </w:r>
      <w:r w:rsidRPr="00E27003">
        <w:rPr>
          <w:rFonts w:eastAsiaTheme="minorHAnsi"/>
          <w:position w:val="-12"/>
          <w:sz w:val="20"/>
          <w:szCs w:val="20"/>
          <w:lang w:val="uk-UA" w:eastAsia="en-US"/>
        </w:rPr>
        <w:t xml:space="preserve">                                                   (24)</w:t>
      </w:r>
    </w:p>
    <w:p w14:paraId="7AA88B7F" w14:textId="77777777" w:rsidR="000A504B" w:rsidRPr="00E27003" w:rsidRDefault="000A504B" w:rsidP="00E27003">
      <w:pPr>
        <w:pStyle w:val="ae"/>
        <w:rPr>
          <w:rFonts w:ascii="Arial" w:eastAsiaTheme="minorHAnsi" w:hAnsi="Arial" w:cs="Arial"/>
          <w:color w:val="000000"/>
          <w:sz w:val="20"/>
          <w:szCs w:val="20"/>
          <w:lang w:val="uk-UA" w:eastAsia="en-US"/>
        </w:rPr>
      </w:pPr>
      <w:r w:rsidRPr="00E27003">
        <w:rPr>
          <w:rFonts w:ascii="Arial" w:eastAsiaTheme="minorHAnsi" w:hAnsi="Arial" w:cs="Arial"/>
          <w:color w:val="000000"/>
          <w:sz w:val="20"/>
          <w:szCs w:val="20"/>
          <w:lang w:val="uk-UA" w:eastAsia="en-US"/>
        </w:rPr>
        <w:t xml:space="preserve">де </w:t>
      </w:r>
      <w:r w:rsidRPr="00E27003">
        <w:rPr>
          <w:rFonts w:ascii="Arial" w:eastAsiaTheme="minorHAnsi" w:hAnsi="Arial" w:cs="Arial"/>
          <w:i/>
          <w:iCs/>
          <w:color w:val="000000"/>
          <w:sz w:val="20"/>
          <w:szCs w:val="20"/>
          <w:lang w:val="uk-UA" w:eastAsia="en-US"/>
        </w:rPr>
        <w:t>Е</w:t>
      </w:r>
      <w:r w:rsidRPr="00E27003">
        <w:rPr>
          <w:rFonts w:ascii="Arial" w:eastAsiaTheme="minorHAnsi" w:hAnsi="Arial" w:cs="Arial"/>
          <w:i/>
          <w:iCs/>
          <w:color w:val="000000"/>
          <w:position w:val="-10"/>
          <w:sz w:val="20"/>
          <w:szCs w:val="20"/>
          <w:vertAlign w:val="subscript"/>
          <w:lang w:val="uk-UA" w:eastAsia="en-US"/>
        </w:rPr>
        <w:t xml:space="preserve">k </w:t>
      </w:r>
      <w:r w:rsidRPr="00E27003">
        <w:rPr>
          <w:rFonts w:ascii="Arial" w:eastAsiaTheme="minorHAnsi" w:hAnsi="Arial" w:cs="Arial"/>
          <w:color w:val="000000"/>
          <w:sz w:val="20"/>
          <w:szCs w:val="20"/>
          <w:lang w:val="uk-UA" w:eastAsia="en-US"/>
        </w:rPr>
        <w:t xml:space="preserve">– пробіговий викид k-го забруднювача, г/км; </w:t>
      </w:r>
    </w:p>
    <w:p w14:paraId="2EFC7AC1" w14:textId="77777777" w:rsidR="000A504B" w:rsidRPr="00E27003" w:rsidRDefault="000A504B" w:rsidP="00E27003">
      <w:pPr>
        <w:pStyle w:val="ae"/>
        <w:rPr>
          <w:rFonts w:eastAsiaTheme="minorHAnsi"/>
          <w:sz w:val="20"/>
          <w:szCs w:val="20"/>
          <w:lang w:val="uk-UA" w:eastAsia="en-US"/>
        </w:rPr>
      </w:pPr>
      <w:r w:rsidRPr="00E27003">
        <w:rPr>
          <w:rFonts w:eastAsiaTheme="minorHAnsi"/>
          <w:i/>
          <w:iCs/>
          <w:sz w:val="20"/>
          <w:szCs w:val="20"/>
          <w:lang w:val="uk-UA" w:eastAsia="en-US"/>
        </w:rPr>
        <w:t>S</w:t>
      </w:r>
      <w:r w:rsidRPr="00E27003">
        <w:rPr>
          <w:rFonts w:eastAsiaTheme="minorHAnsi"/>
          <w:i/>
          <w:iCs/>
          <w:position w:val="-10"/>
          <w:sz w:val="20"/>
          <w:szCs w:val="20"/>
          <w:vertAlign w:val="subscript"/>
          <w:lang w:val="uk-UA" w:eastAsia="en-US"/>
        </w:rPr>
        <w:t xml:space="preserve">ЕЦ </w:t>
      </w:r>
      <w:r w:rsidRPr="00E27003">
        <w:rPr>
          <w:rFonts w:eastAsiaTheme="minorHAnsi"/>
          <w:sz w:val="20"/>
          <w:szCs w:val="20"/>
          <w:lang w:val="uk-UA" w:eastAsia="en-US"/>
        </w:rPr>
        <w:t>– шлях їздового циклу, м (шлях міського їздового циклу за Правилами №83 ЕЭК ООН рівний 1,013 км).</w:t>
      </w:r>
    </w:p>
    <w:p w14:paraId="6FBEA01F" w14:textId="7AE9F646" w:rsidR="000A504B" w:rsidRPr="004C6165" w:rsidRDefault="00E27003" w:rsidP="004C6165">
      <w:pPr>
        <w:pStyle w:val="ae"/>
        <w:rPr>
          <w:rFonts w:eastAsiaTheme="minorHAnsi"/>
          <w:sz w:val="20"/>
          <w:szCs w:val="20"/>
          <w:lang w:val="uk-UA" w:eastAsia="en-US"/>
        </w:rPr>
      </w:pPr>
      <w:r>
        <w:rPr>
          <w:rFonts w:eastAsiaTheme="minorHAnsi"/>
          <w:sz w:val="20"/>
          <w:szCs w:val="20"/>
          <w:lang w:val="uk-UA" w:eastAsia="en-US"/>
        </w:rPr>
        <w:tab/>
      </w:r>
      <w:r w:rsidR="000A504B" w:rsidRPr="00E27003">
        <w:rPr>
          <w:rFonts w:eastAsiaTheme="minorHAnsi"/>
          <w:sz w:val="20"/>
          <w:szCs w:val="20"/>
          <w:lang w:val="uk-UA" w:eastAsia="en-US"/>
        </w:rPr>
        <w:t>Результати проміжних розрахунків рекомендується оформити у вигляді таблиці, форма якої має такий вигляд:</w:t>
      </w:r>
    </w:p>
    <w:p w14:paraId="7F11C802" w14:textId="77777777" w:rsidR="000A504B" w:rsidRPr="00E27003" w:rsidRDefault="005F0B22" w:rsidP="00E27003">
      <w:pPr>
        <w:pStyle w:val="ae"/>
        <w:rPr>
          <w:rFonts w:eastAsiaTheme="minorHAnsi"/>
          <w:sz w:val="20"/>
          <w:szCs w:val="20"/>
          <w:lang w:val="uk-UA" w:eastAsia="en-US"/>
        </w:rPr>
      </w:pPr>
      <w:r>
        <w:rPr>
          <w:rFonts w:eastAsiaTheme="minorHAnsi"/>
          <w:sz w:val="20"/>
          <w:szCs w:val="20"/>
          <w:lang w:val="uk-UA" w:eastAsia="en-US"/>
        </w:rPr>
        <w:tab/>
      </w:r>
      <w:r w:rsidR="000A504B" w:rsidRPr="00E27003">
        <w:rPr>
          <w:rFonts w:eastAsiaTheme="minorHAnsi"/>
          <w:sz w:val="20"/>
          <w:szCs w:val="20"/>
          <w:lang w:val="uk-UA" w:eastAsia="en-US"/>
        </w:rPr>
        <w:t xml:space="preserve">Таблиця </w:t>
      </w:r>
      <w:r>
        <w:rPr>
          <w:rFonts w:eastAsiaTheme="minorHAnsi"/>
          <w:sz w:val="20"/>
          <w:szCs w:val="20"/>
          <w:lang w:val="uk-UA" w:eastAsia="en-US"/>
        </w:rPr>
        <w:t>5.</w:t>
      </w:r>
      <w:r w:rsidR="000A504B" w:rsidRPr="00E27003">
        <w:rPr>
          <w:rFonts w:eastAsiaTheme="minorHAnsi"/>
          <w:sz w:val="20"/>
          <w:szCs w:val="20"/>
          <w:lang w:val="uk-UA" w:eastAsia="en-US"/>
        </w:rPr>
        <w:t>8</w:t>
      </w:r>
      <w:r w:rsidR="00BB4343" w:rsidRPr="00E27003">
        <w:rPr>
          <w:rFonts w:eastAsiaTheme="minorHAnsi"/>
          <w:sz w:val="20"/>
          <w:szCs w:val="20"/>
          <w:lang w:val="uk-UA" w:eastAsia="en-US"/>
        </w:rPr>
        <w:t xml:space="preserve"> - </w:t>
      </w:r>
      <w:r w:rsidR="000A504B" w:rsidRPr="00E27003">
        <w:rPr>
          <w:rFonts w:eastAsiaTheme="minorHAnsi"/>
          <w:sz w:val="20"/>
          <w:szCs w:val="20"/>
          <w:lang w:val="uk-UA" w:eastAsia="en-US"/>
        </w:rPr>
        <w:t>Розрахунок пробігових викидів</w:t>
      </w:r>
    </w:p>
    <w:tbl>
      <w:tblPr>
        <w:tblStyle w:val="10"/>
        <w:tblW w:w="0" w:type="auto"/>
        <w:jc w:val="center"/>
        <w:tblLook w:val="04A0" w:firstRow="1" w:lastRow="0" w:firstColumn="1" w:lastColumn="0" w:noHBand="0" w:noVBand="1"/>
      </w:tblPr>
      <w:tblGrid>
        <w:gridCol w:w="765"/>
        <w:gridCol w:w="775"/>
        <w:gridCol w:w="745"/>
        <w:gridCol w:w="807"/>
        <w:gridCol w:w="805"/>
        <w:gridCol w:w="806"/>
        <w:gridCol w:w="741"/>
      </w:tblGrid>
      <w:tr w:rsidR="000A504B" w:rsidRPr="00E27003" w14:paraId="64311725" w14:textId="77777777" w:rsidTr="000A504B">
        <w:trPr>
          <w:jc w:val="center"/>
        </w:trPr>
        <w:tc>
          <w:tcPr>
            <w:tcW w:w="765" w:type="dxa"/>
          </w:tcPr>
          <w:p w14:paraId="6832F394" w14:textId="77777777" w:rsidR="000A504B" w:rsidRPr="00E27003" w:rsidRDefault="000A504B" w:rsidP="00E27003">
            <w:pPr>
              <w:pStyle w:val="ae"/>
              <w:rPr>
                <w:sz w:val="20"/>
                <w:szCs w:val="20"/>
              </w:rPr>
            </w:pPr>
            <w:r w:rsidRPr="00E27003">
              <w:rPr>
                <w:sz w:val="20"/>
                <w:szCs w:val="20"/>
              </w:rPr>
              <w:t>№</w:t>
            </w:r>
          </w:p>
        </w:tc>
        <w:tc>
          <w:tcPr>
            <w:tcW w:w="775" w:type="dxa"/>
          </w:tcPr>
          <w:p w14:paraId="05B7628A"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k</w:t>
            </w:r>
            <w:r w:rsidRPr="00E27003">
              <w:rPr>
                <w:rFonts w:ascii="Arial" w:hAnsi="Arial" w:cs="Arial"/>
                <w:i/>
                <w:iCs/>
                <w:color w:val="000000"/>
                <w:position w:val="-10"/>
                <w:sz w:val="20"/>
                <w:szCs w:val="20"/>
                <w:vertAlign w:val="subscript"/>
              </w:rPr>
              <w:t>jQ</w:t>
            </w:r>
          </w:p>
          <w:p w14:paraId="674BFF94" w14:textId="77777777" w:rsidR="000A504B" w:rsidRPr="00E27003" w:rsidRDefault="000A504B" w:rsidP="00E27003">
            <w:pPr>
              <w:pStyle w:val="ae"/>
              <w:rPr>
                <w:sz w:val="20"/>
                <w:szCs w:val="20"/>
              </w:rPr>
            </w:pPr>
          </w:p>
        </w:tc>
        <w:tc>
          <w:tcPr>
            <w:tcW w:w="745" w:type="dxa"/>
          </w:tcPr>
          <w:p w14:paraId="6998BA7D"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t</w:t>
            </w:r>
            <w:r w:rsidRPr="00E27003">
              <w:rPr>
                <w:rFonts w:ascii="Arial" w:hAnsi="Arial" w:cs="Arial"/>
                <w:i/>
                <w:iCs/>
                <w:color w:val="000000"/>
                <w:position w:val="-10"/>
                <w:sz w:val="20"/>
                <w:szCs w:val="20"/>
                <w:vertAlign w:val="subscript"/>
              </w:rPr>
              <w:t>j</w:t>
            </w:r>
          </w:p>
          <w:p w14:paraId="23373291" w14:textId="77777777" w:rsidR="000A504B" w:rsidRPr="00E27003" w:rsidRDefault="000A504B" w:rsidP="00E27003">
            <w:pPr>
              <w:pStyle w:val="ae"/>
              <w:rPr>
                <w:sz w:val="20"/>
                <w:szCs w:val="20"/>
              </w:rPr>
            </w:pPr>
            <w:r w:rsidRPr="00E27003">
              <w:rPr>
                <w:i/>
                <w:iCs/>
                <w:sz w:val="20"/>
                <w:szCs w:val="20"/>
              </w:rPr>
              <w:t xml:space="preserve">с </w:t>
            </w:r>
          </w:p>
        </w:tc>
        <w:tc>
          <w:tcPr>
            <w:tcW w:w="807" w:type="dxa"/>
          </w:tcPr>
          <w:p w14:paraId="179BA065"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C</w:t>
            </w:r>
            <w:r w:rsidRPr="00E27003">
              <w:rPr>
                <w:rFonts w:ascii="Arial" w:hAnsi="Arial" w:cs="Arial"/>
                <w:i/>
                <w:iCs/>
                <w:color w:val="000000"/>
                <w:position w:val="-10"/>
                <w:sz w:val="20"/>
                <w:szCs w:val="20"/>
                <w:vertAlign w:val="subscript"/>
              </w:rPr>
              <w:t>СОj</w:t>
            </w:r>
          </w:p>
          <w:p w14:paraId="4865139D" w14:textId="77777777" w:rsidR="000A504B" w:rsidRPr="00E27003" w:rsidRDefault="000A504B" w:rsidP="00E27003">
            <w:pPr>
              <w:pStyle w:val="ae"/>
              <w:rPr>
                <w:sz w:val="20"/>
                <w:szCs w:val="20"/>
              </w:rPr>
            </w:pPr>
            <w:r w:rsidRPr="00E27003">
              <w:rPr>
                <w:i/>
                <w:iCs/>
                <w:sz w:val="20"/>
                <w:szCs w:val="20"/>
              </w:rPr>
              <w:t xml:space="preserve">% </w:t>
            </w:r>
          </w:p>
        </w:tc>
        <w:tc>
          <w:tcPr>
            <w:tcW w:w="805" w:type="dxa"/>
          </w:tcPr>
          <w:p w14:paraId="68AE4E77"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C</w:t>
            </w:r>
            <w:r w:rsidRPr="00E27003">
              <w:rPr>
                <w:rFonts w:ascii="Arial" w:hAnsi="Arial" w:cs="Arial"/>
                <w:i/>
                <w:iCs/>
                <w:color w:val="000000"/>
                <w:position w:val="-10"/>
                <w:sz w:val="20"/>
                <w:szCs w:val="20"/>
                <w:vertAlign w:val="subscript"/>
              </w:rPr>
              <w:t>СНj</w:t>
            </w:r>
          </w:p>
          <w:p w14:paraId="020522AC" w14:textId="77777777" w:rsidR="000A504B" w:rsidRPr="00E27003" w:rsidRDefault="000A504B" w:rsidP="00E27003">
            <w:pPr>
              <w:pStyle w:val="ae"/>
              <w:rPr>
                <w:sz w:val="20"/>
                <w:szCs w:val="20"/>
              </w:rPr>
            </w:pPr>
            <w:r w:rsidRPr="00E27003">
              <w:rPr>
                <w:i/>
                <w:iCs/>
                <w:sz w:val="20"/>
                <w:szCs w:val="20"/>
              </w:rPr>
              <w:t>млн</w:t>
            </w:r>
            <w:r w:rsidRPr="00E27003">
              <w:rPr>
                <w:i/>
                <w:iCs/>
                <w:position w:val="10"/>
                <w:sz w:val="20"/>
                <w:szCs w:val="20"/>
                <w:vertAlign w:val="superscript"/>
              </w:rPr>
              <w:t>-1</w:t>
            </w:r>
          </w:p>
        </w:tc>
        <w:tc>
          <w:tcPr>
            <w:tcW w:w="806" w:type="dxa"/>
          </w:tcPr>
          <w:p w14:paraId="1A0FC221"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C</w:t>
            </w:r>
            <w:r w:rsidRPr="00E27003">
              <w:rPr>
                <w:rFonts w:ascii="Arial" w:hAnsi="Arial" w:cs="Arial"/>
                <w:i/>
                <w:iCs/>
                <w:color w:val="000000"/>
                <w:position w:val="-10"/>
                <w:sz w:val="20"/>
                <w:szCs w:val="20"/>
                <w:vertAlign w:val="subscript"/>
              </w:rPr>
              <w:t>СНj</w:t>
            </w:r>
          </w:p>
          <w:p w14:paraId="699734D2" w14:textId="77777777" w:rsidR="000A504B" w:rsidRPr="00E27003" w:rsidRDefault="000A504B" w:rsidP="00E27003">
            <w:pPr>
              <w:pStyle w:val="ae"/>
              <w:rPr>
                <w:sz w:val="20"/>
                <w:szCs w:val="20"/>
              </w:rPr>
            </w:pPr>
            <w:r w:rsidRPr="00E27003">
              <w:rPr>
                <w:i/>
                <w:iCs/>
                <w:sz w:val="20"/>
                <w:szCs w:val="20"/>
              </w:rPr>
              <w:t>млн</w:t>
            </w:r>
            <w:r w:rsidRPr="00E27003">
              <w:rPr>
                <w:i/>
                <w:iCs/>
                <w:position w:val="10"/>
                <w:sz w:val="20"/>
                <w:szCs w:val="20"/>
                <w:vertAlign w:val="superscript"/>
              </w:rPr>
              <w:t>-1</w:t>
            </w:r>
          </w:p>
        </w:tc>
        <w:tc>
          <w:tcPr>
            <w:tcW w:w="741" w:type="dxa"/>
          </w:tcPr>
          <w:p w14:paraId="68D23C0C" w14:textId="77777777" w:rsidR="000A504B" w:rsidRPr="00E27003" w:rsidRDefault="000A504B" w:rsidP="00E27003">
            <w:pPr>
              <w:pStyle w:val="ae"/>
              <w:rPr>
                <w:rFonts w:ascii="Arial" w:hAnsi="Arial" w:cs="Arial"/>
                <w:i/>
                <w:iCs/>
                <w:color w:val="000000"/>
                <w:sz w:val="20"/>
                <w:szCs w:val="20"/>
              </w:rPr>
            </w:pPr>
            <w:r w:rsidRPr="00E27003">
              <w:rPr>
                <w:rFonts w:ascii="Arial" w:hAnsi="Arial" w:cs="Arial"/>
                <w:i/>
                <w:iCs/>
                <w:color w:val="000000"/>
                <w:sz w:val="20"/>
                <w:szCs w:val="20"/>
              </w:rPr>
              <w:t>CТЧ</w:t>
            </w:r>
            <w:r w:rsidRPr="00E27003">
              <w:rPr>
                <w:rFonts w:ascii="Arial" w:hAnsi="Arial" w:cs="Arial"/>
                <w:i/>
                <w:iCs/>
                <w:color w:val="000000"/>
                <w:sz w:val="20"/>
                <w:szCs w:val="20"/>
                <w:vertAlign w:val="subscript"/>
              </w:rPr>
              <w:t>j   %</w:t>
            </w:r>
          </w:p>
          <w:p w14:paraId="64567771" w14:textId="77777777" w:rsidR="000A504B" w:rsidRPr="00E27003" w:rsidRDefault="000A504B" w:rsidP="00E27003">
            <w:pPr>
              <w:pStyle w:val="ae"/>
              <w:rPr>
                <w:rFonts w:ascii="Arial" w:hAnsi="Arial" w:cs="Arial"/>
                <w:i/>
                <w:iCs/>
                <w:color w:val="000000"/>
                <w:sz w:val="20"/>
                <w:szCs w:val="20"/>
              </w:rPr>
            </w:pPr>
          </w:p>
        </w:tc>
      </w:tr>
      <w:tr w:rsidR="0085198A" w:rsidRPr="00E27003" w14:paraId="37AD48DC" w14:textId="77777777" w:rsidTr="000A504B">
        <w:trPr>
          <w:jc w:val="center"/>
        </w:trPr>
        <w:tc>
          <w:tcPr>
            <w:tcW w:w="765" w:type="dxa"/>
          </w:tcPr>
          <w:p w14:paraId="4A51D243" w14:textId="77777777" w:rsidR="0085198A" w:rsidRPr="00E27003" w:rsidRDefault="0085198A" w:rsidP="00E27003">
            <w:pPr>
              <w:pStyle w:val="ae"/>
              <w:rPr>
                <w:sz w:val="20"/>
                <w:szCs w:val="20"/>
                <w:lang w:val="en-US"/>
              </w:rPr>
            </w:pPr>
            <w:r w:rsidRPr="00E27003">
              <w:rPr>
                <w:sz w:val="20"/>
                <w:szCs w:val="20"/>
                <w:lang w:val="en-US"/>
              </w:rPr>
              <w:t>1</w:t>
            </w:r>
          </w:p>
        </w:tc>
        <w:tc>
          <w:tcPr>
            <w:tcW w:w="775" w:type="dxa"/>
          </w:tcPr>
          <w:p w14:paraId="3FFC3CCA" w14:textId="77777777" w:rsidR="0085198A" w:rsidRPr="00E27003" w:rsidRDefault="0085198A" w:rsidP="00E27003">
            <w:pPr>
              <w:pStyle w:val="ae"/>
              <w:rPr>
                <w:rFonts w:ascii="Arial" w:hAnsi="Arial" w:cs="Arial"/>
                <w:i/>
                <w:iCs/>
                <w:color w:val="000000"/>
                <w:sz w:val="20"/>
                <w:szCs w:val="20"/>
              </w:rPr>
            </w:pPr>
          </w:p>
        </w:tc>
        <w:tc>
          <w:tcPr>
            <w:tcW w:w="745" w:type="dxa"/>
          </w:tcPr>
          <w:p w14:paraId="4AB4F32A" w14:textId="77777777" w:rsidR="0085198A" w:rsidRPr="00E27003" w:rsidRDefault="0085198A" w:rsidP="00E27003">
            <w:pPr>
              <w:pStyle w:val="ae"/>
              <w:rPr>
                <w:rFonts w:ascii="Arial" w:hAnsi="Arial" w:cs="Arial"/>
                <w:i/>
                <w:iCs/>
                <w:color w:val="000000"/>
                <w:sz w:val="20"/>
                <w:szCs w:val="20"/>
              </w:rPr>
            </w:pPr>
          </w:p>
        </w:tc>
        <w:tc>
          <w:tcPr>
            <w:tcW w:w="807" w:type="dxa"/>
          </w:tcPr>
          <w:p w14:paraId="1AE16DAC" w14:textId="77777777" w:rsidR="0085198A" w:rsidRPr="00E27003" w:rsidRDefault="0085198A" w:rsidP="00E27003">
            <w:pPr>
              <w:pStyle w:val="ae"/>
              <w:rPr>
                <w:rFonts w:ascii="Arial" w:hAnsi="Arial" w:cs="Arial"/>
                <w:i/>
                <w:iCs/>
                <w:color w:val="000000"/>
                <w:sz w:val="20"/>
                <w:szCs w:val="20"/>
              </w:rPr>
            </w:pPr>
          </w:p>
        </w:tc>
        <w:tc>
          <w:tcPr>
            <w:tcW w:w="805" w:type="dxa"/>
          </w:tcPr>
          <w:p w14:paraId="55392A09" w14:textId="77777777" w:rsidR="0085198A" w:rsidRPr="00E27003" w:rsidRDefault="0085198A" w:rsidP="00E27003">
            <w:pPr>
              <w:pStyle w:val="ae"/>
              <w:rPr>
                <w:rFonts w:ascii="Arial" w:hAnsi="Arial" w:cs="Arial"/>
                <w:i/>
                <w:iCs/>
                <w:color w:val="000000"/>
                <w:sz w:val="20"/>
                <w:szCs w:val="20"/>
              </w:rPr>
            </w:pPr>
          </w:p>
        </w:tc>
        <w:tc>
          <w:tcPr>
            <w:tcW w:w="806" w:type="dxa"/>
          </w:tcPr>
          <w:p w14:paraId="0D0E9136" w14:textId="77777777" w:rsidR="0085198A" w:rsidRPr="00E27003" w:rsidRDefault="0085198A" w:rsidP="00E27003">
            <w:pPr>
              <w:pStyle w:val="ae"/>
              <w:rPr>
                <w:rFonts w:ascii="Arial" w:hAnsi="Arial" w:cs="Arial"/>
                <w:i/>
                <w:iCs/>
                <w:color w:val="000000"/>
                <w:sz w:val="20"/>
                <w:szCs w:val="20"/>
              </w:rPr>
            </w:pPr>
          </w:p>
        </w:tc>
        <w:tc>
          <w:tcPr>
            <w:tcW w:w="741" w:type="dxa"/>
          </w:tcPr>
          <w:p w14:paraId="02E5745A" w14:textId="77777777" w:rsidR="0085198A" w:rsidRPr="00E27003" w:rsidRDefault="0085198A" w:rsidP="00E27003">
            <w:pPr>
              <w:pStyle w:val="ae"/>
              <w:rPr>
                <w:rFonts w:ascii="Arial" w:hAnsi="Arial" w:cs="Arial"/>
                <w:i/>
                <w:iCs/>
                <w:color w:val="000000"/>
                <w:sz w:val="20"/>
                <w:szCs w:val="20"/>
              </w:rPr>
            </w:pPr>
          </w:p>
        </w:tc>
      </w:tr>
      <w:tr w:rsidR="0085198A" w:rsidRPr="00E27003" w14:paraId="0374B80C" w14:textId="77777777" w:rsidTr="000A504B">
        <w:trPr>
          <w:jc w:val="center"/>
        </w:trPr>
        <w:tc>
          <w:tcPr>
            <w:tcW w:w="765" w:type="dxa"/>
          </w:tcPr>
          <w:p w14:paraId="0DD0E131" w14:textId="77777777" w:rsidR="0085198A" w:rsidRPr="00E27003" w:rsidRDefault="0085198A" w:rsidP="00E27003">
            <w:pPr>
              <w:pStyle w:val="ae"/>
              <w:rPr>
                <w:sz w:val="20"/>
                <w:szCs w:val="20"/>
                <w:lang w:val="en-US"/>
              </w:rPr>
            </w:pPr>
            <w:r w:rsidRPr="00E27003">
              <w:rPr>
                <w:sz w:val="20"/>
                <w:szCs w:val="20"/>
                <w:lang w:val="en-US"/>
              </w:rPr>
              <w:t>2</w:t>
            </w:r>
          </w:p>
        </w:tc>
        <w:tc>
          <w:tcPr>
            <w:tcW w:w="775" w:type="dxa"/>
          </w:tcPr>
          <w:p w14:paraId="215BC0F0" w14:textId="77777777" w:rsidR="0085198A" w:rsidRPr="00E27003" w:rsidRDefault="0085198A" w:rsidP="00E27003">
            <w:pPr>
              <w:pStyle w:val="ae"/>
              <w:rPr>
                <w:rFonts w:ascii="Arial" w:hAnsi="Arial" w:cs="Arial"/>
                <w:i/>
                <w:iCs/>
                <w:color w:val="000000"/>
                <w:sz w:val="20"/>
                <w:szCs w:val="20"/>
              </w:rPr>
            </w:pPr>
          </w:p>
        </w:tc>
        <w:tc>
          <w:tcPr>
            <w:tcW w:w="745" w:type="dxa"/>
          </w:tcPr>
          <w:p w14:paraId="58056A23" w14:textId="77777777" w:rsidR="0085198A" w:rsidRPr="00E27003" w:rsidRDefault="0085198A" w:rsidP="00E27003">
            <w:pPr>
              <w:pStyle w:val="ae"/>
              <w:rPr>
                <w:rFonts w:ascii="Arial" w:hAnsi="Arial" w:cs="Arial"/>
                <w:i/>
                <w:iCs/>
                <w:color w:val="000000"/>
                <w:sz w:val="20"/>
                <w:szCs w:val="20"/>
              </w:rPr>
            </w:pPr>
          </w:p>
        </w:tc>
        <w:tc>
          <w:tcPr>
            <w:tcW w:w="807" w:type="dxa"/>
          </w:tcPr>
          <w:p w14:paraId="62C5AE55" w14:textId="77777777" w:rsidR="0085198A" w:rsidRPr="00E27003" w:rsidRDefault="0085198A" w:rsidP="00E27003">
            <w:pPr>
              <w:pStyle w:val="ae"/>
              <w:rPr>
                <w:rFonts w:ascii="Arial" w:hAnsi="Arial" w:cs="Arial"/>
                <w:i/>
                <w:iCs/>
                <w:color w:val="000000"/>
                <w:sz w:val="20"/>
                <w:szCs w:val="20"/>
              </w:rPr>
            </w:pPr>
          </w:p>
        </w:tc>
        <w:tc>
          <w:tcPr>
            <w:tcW w:w="805" w:type="dxa"/>
          </w:tcPr>
          <w:p w14:paraId="54BDE91D" w14:textId="77777777" w:rsidR="0085198A" w:rsidRPr="00E27003" w:rsidRDefault="0085198A" w:rsidP="00E27003">
            <w:pPr>
              <w:pStyle w:val="ae"/>
              <w:rPr>
                <w:rFonts w:ascii="Arial" w:hAnsi="Arial" w:cs="Arial"/>
                <w:i/>
                <w:iCs/>
                <w:color w:val="000000"/>
                <w:sz w:val="20"/>
                <w:szCs w:val="20"/>
              </w:rPr>
            </w:pPr>
          </w:p>
        </w:tc>
        <w:tc>
          <w:tcPr>
            <w:tcW w:w="806" w:type="dxa"/>
          </w:tcPr>
          <w:p w14:paraId="14A4EF81" w14:textId="77777777" w:rsidR="0085198A" w:rsidRPr="00E27003" w:rsidRDefault="0085198A" w:rsidP="00E27003">
            <w:pPr>
              <w:pStyle w:val="ae"/>
              <w:rPr>
                <w:rFonts w:ascii="Arial" w:hAnsi="Arial" w:cs="Arial"/>
                <w:i/>
                <w:iCs/>
                <w:color w:val="000000"/>
                <w:sz w:val="20"/>
                <w:szCs w:val="20"/>
              </w:rPr>
            </w:pPr>
          </w:p>
        </w:tc>
        <w:tc>
          <w:tcPr>
            <w:tcW w:w="741" w:type="dxa"/>
          </w:tcPr>
          <w:p w14:paraId="1684E5E8" w14:textId="77777777" w:rsidR="0085198A" w:rsidRPr="00E27003" w:rsidRDefault="0085198A" w:rsidP="00E27003">
            <w:pPr>
              <w:pStyle w:val="ae"/>
              <w:rPr>
                <w:rFonts w:ascii="Arial" w:hAnsi="Arial" w:cs="Arial"/>
                <w:i/>
                <w:iCs/>
                <w:color w:val="000000"/>
                <w:sz w:val="20"/>
                <w:szCs w:val="20"/>
              </w:rPr>
            </w:pPr>
          </w:p>
        </w:tc>
      </w:tr>
      <w:tr w:rsidR="0085198A" w:rsidRPr="00E27003" w14:paraId="1C45B531" w14:textId="77777777" w:rsidTr="000A504B">
        <w:trPr>
          <w:jc w:val="center"/>
        </w:trPr>
        <w:tc>
          <w:tcPr>
            <w:tcW w:w="765" w:type="dxa"/>
          </w:tcPr>
          <w:p w14:paraId="2FC551C4" w14:textId="77777777" w:rsidR="0085198A" w:rsidRPr="00E27003" w:rsidRDefault="0085198A" w:rsidP="00E27003">
            <w:pPr>
              <w:pStyle w:val="ae"/>
              <w:rPr>
                <w:sz w:val="20"/>
                <w:szCs w:val="20"/>
                <w:lang w:val="en-US"/>
              </w:rPr>
            </w:pPr>
            <w:r w:rsidRPr="00E27003">
              <w:rPr>
                <w:sz w:val="20"/>
                <w:szCs w:val="20"/>
                <w:lang w:val="en-US"/>
              </w:rPr>
              <w:t>3</w:t>
            </w:r>
          </w:p>
        </w:tc>
        <w:tc>
          <w:tcPr>
            <w:tcW w:w="775" w:type="dxa"/>
          </w:tcPr>
          <w:p w14:paraId="3FDEA8E4" w14:textId="77777777" w:rsidR="0085198A" w:rsidRPr="00E27003" w:rsidRDefault="0085198A" w:rsidP="00E27003">
            <w:pPr>
              <w:pStyle w:val="ae"/>
              <w:rPr>
                <w:rFonts w:ascii="Arial" w:hAnsi="Arial" w:cs="Arial"/>
                <w:i/>
                <w:iCs/>
                <w:color w:val="000000"/>
                <w:sz w:val="20"/>
                <w:szCs w:val="20"/>
              </w:rPr>
            </w:pPr>
          </w:p>
        </w:tc>
        <w:tc>
          <w:tcPr>
            <w:tcW w:w="745" w:type="dxa"/>
          </w:tcPr>
          <w:p w14:paraId="5C0200C1" w14:textId="77777777" w:rsidR="0085198A" w:rsidRPr="00E27003" w:rsidRDefault="0085198A" w:rsidP="00E27003">
            <w:pPr>
              <w:pStyle w:val="ae"/>
              <w:rPr>
                <w:rFonts w:ascii="Arial" w:hAnsi="Arial" w:cs="Arial"/>
                <w:i/>
                <w:iCs/>
                <w:color w:val="000000"/>
                <w:sz w:val="20"/>
                <w:szCs w:val="20"/>
              </w:rPr>
            </w:pPr>
          </w:p>
        </w:tc>
        <w:tc>
          <w:tcPr>
            <w:tcW w:w="807" w:type="dxa"/>
          </w:tcPr>
          <w:p w14:paraId="53E3C25B" w14:textId="77777777" w:rsidR="0085198A" w:rsidRPr="00E27003" w:rsidRDefault="0085198A" w:rsidP="00E27003">
            <w:pPr>
              <w:pStyle w:val="ae"/>
              <w:rPr>
                <w:rFonts w:ascii="Arial" w:hAnsi="Arial" w:cs="Arial"/>
                <w:i/>
                <w:iCs/>
                <w:color w:val="000000"/>
                <w:sz w:val="20"/>
                <w:szCs w:val="20"/>
              </w:rPr>
            </w:pPr>
          </w:p>
        </w:tc>
        <w:tc>
          <w:tcPr>
            <w:tcW w:w="805" w:type="dxa"/>
          </w:tcPr>
          <w:p w14:paraId="63A3F985" w14:textId="77777777" w:rsidR="0085198A" w:rsidRPr="00E27003" w:rsidRDefault="0085198A" w:rsidP="00E27003">
            <w:pPr>
              <w:pStyle w:val="ae"/>
              <w:rPr>
                <w:rFonts w:ascii="Arial" w:hAnsi="Arial" w:cs="Arial"/>
                <w:i/>
                <w:iCs/>
                <w:color w:val="000000"/>
                <w:sz w:val="20"/>
                <w:szCs w:val="20"/>
              </w:rPr>
            </w:pPr>
          </w:p>
        </w:tc>
        <w:tc>
          <w:tcPr>
            <w:tcW w:w="806" w:type="dxa"/>
          </w:tcPr>
          <w:p w14:paraId="24A842B4" w14:textId="77777777" w:rsidR="0085198A" w:rsidRPr="00E27003" w:rsidRDefault="0085198A" w:rsidP="00E27003">
            <w:pPr>
              <w:pStyle w:val="ae"/>
              <w:rPr>
                <w:rFonts w:ascii="Arial" w:hAnsi="Arial" w:cs="Arial"/>
                <w:i/>
                <w:iCs/>
                <w:color w:val="000000"/>
                <w:sz w:val="20"/>
                <w:szCs w:val="20"/>
              </w:rPr>
            </w:pPr>
          </w:p>
        </w:tc>
        <w:tc>
          <w:tcPr>
            <w:tcW w:w="741" w:type="dxa"/>
          </w:tcPr>
          <w:p w14:paraId="6613AFA2" w14:textId="77777777" w:rsidR="0085198A" w:rsidRPr="00E27003" w:rsidRDefault="0085198A" w:rsidP="00E27003">
            <w:pPr>
              <w:pStyle w:val="ae"/>
              <w:rPr>
                <w:rFonts w:ascii="Arial" w:hAnsi="Arial" w:cs="Arial"/>
                <w:i/>
                <w:iCs/>
                <w:color w:val="000000"/>
                <w:sz w:val="20"/>
                <w:szCs w:val="20"/>
              </w:rPr>
            </w:pPr>
          </w:p>
        </w:tc>
      </w:tr>
      <w:tr w:rsidR="0085198A" w:rsidRPr="00E27003" w14:paraId="7385E0B8" w14:textId="77777777" w:rsidTr="000A504B">
        <w:trPr>
          <w:jc w:val="center"/>
        </w:trPr>
        <w:tc>
          <w:tcPr>
            <w:tcW w:w="765" w:type="dxa"/>
          </w:tcPr>
          <w:p w14:paraId="3944DC63" w14:textId="77777777" w:rsidR="0085198A" w:rsidRPr="00E27003" w:rsidRDefault="0085198A" w:rsidP="00E27003">
            <w:pPr>
              <w:pStyle w:val="ae"/>
              <w:rPr>
                <w:sz w:val="20"/>
                <w:szCs w:val="20"/>
                <w:lang w:val="en-US"/>
              </w:rPr>
            </w:pPr>
            <w:r w:rsidRPr="00E27003">
              <w:rPr>
                <w:sz w:val="20"/>
                <w:szCs w:val="20"/>
                <w:lang w:val="en-US"/>
              </w:rPr>
              <w:t>4</w:t>
            </w:r>
          </w:p>
        </w:tc>
        <w:tc>
          <w:tcPr>
            <w:tcW w:w="775" w:type="dxa"/>
          </w:tcPr>
          <w:p w14:paraId="21C795A9" w14:textId="77777777" w:rsidR="0085198A" w:rsidRPr="00E27003" w:rsidRDefault="0085198A" w:rsidP="00E27003">
            <w:pPr>
              <w:pStyle w:val="ae"/>
              <w:rPr>
                <w:rFonts w:ascii="Arial" w:hAnsi="Arial" w:cs="Arial"/>
                <w:i/>
                <w:iCs/>
                <w:color w:val="000000"/>
                <w:sz w:val="20"/>
                <w:szCs w:val="20"/>
              </w:rPr>
            </w:pPr>
          </w:p>
        </w:tc>
        <w:tc>
          <w:tcPr>
            <w:tcW w:w="745" w:type="dxa"/>
          </w:tcPr>
          <w:p w14:paraId="00C54A1E" w14:textId="77777777" w:rsidR="0085198A" w:rsidRPr="00E27003" w:rsidRDefault="0085198A" w:rsidP="00E27003">
            <w:pPr>
              <w:pStyle w:val="ae"/>
              <w:rPr>
                <w:rFonts w:ascii="Arial" w:hAnsi="Arial" w:cs="Arial"/>
                <w:i/>
                <w:iCs/>
                <w:color w:val="000000"/>
                <w:sz w:val="20"/>
                <w:szCs w:val="20"/>
              </w:rPr>
            </w:pPr>
          </w:p>
        </w:tc>
        <w:tc>
          <w:tcPr>
            <w:tcW w:w="807" w:type="dxa"/>
          </w:tcPr>
          <w:p w14:paraId="2BB90C95" w14:textId="77777777" w:rsidR="0085198A" w:rsidRPr="00E27003" w:rsidRDefault="0085198A" w:rsidP="00E27003">
            <w:pPr>
              <w:pStyle w:val="ae"/>
              <w:rPr>
                <w:rFonts w:ascii="Arial" w:hAnsi="Arial" w:cs="Arial"/>
                <w:i/>
                <w:iCs/>
                <w:color w:val="000000"/>
                <w:sz w:val="20"/>
                <w:szCs w:val="20"/>
              </w:rPr>
            </w:pPr>
          </w:p>
        </w:tc>
        <w:tc>
          <w:tcPr>
            <w:tcW w:w="805" w:type="dxa"/>
          </w:tcPr>
          <w:p w14:paraId="752485FF" w14:textId="77777777" w:rsidR="0085198A" w:rsidRPr="00E27003" w:rsidRDefault="0085198A" w:rsidP="00E27003">
            <w:pPr>
              <w:pStyle w:val="ae"/>
              <w:rPr>
                <w:rFonts w:ascii="Arial" w:hAnsi="Arial" w:cs="Arial"/>
                <w:i/>
                <w:iCs/>
                <w:color w:val="000000"/>
                <w:sz w:val="20"/>
                <w:szCs w:val="20"/>
              </w:rPr>
            </w:pPr>
          </w:p>
        </w:tc>
        <w:tc>
          <w:tcPr>
            <w:tcW w:w="806" w:type="dxa"/>
          </w:tcPr>
          <w:p w14:paraId="15357320" w14:textId="77777777" w:rsidR="0085198A" w:rsidRPr="00E27003" w:rsidRDefault="0085198A" w:rsidP="00E27003">
            <w:pPr>
              <w:pStyle w:val="ae"/>
              <w:rPr>
                <w:rFonts w:ascii="Arial" w:hAnsi="Arial" w:cs="Arial"/>
                <w:i/>
                <w:iCs/>
                <w:color w:val="000000"/>
                <w:sz w:val="20"/>
                <w:szCs w:val="20"/>
              </w:rPr>
            </w:pPr>
          </w:p>
        </w:tc>
        <w:tc>
          <w:tcPr>
            <w:tcW w:w="741" w:type="dxa"/>
          </w:tcPr>
          <w:p w14:paraId="3E8E48A6" w14:textId="77777777" w:rsidR="0085198A" w:rsidRPr="00E27003" w:rsidRDefault="0085198A" w:rsidP="00E27003">
            <w:pPr>
              <w:pStyle w:val="ae"/>
              <w:rPr>
                <w:rFonts w:ascii="Arial" w:hAnsi="Arial" w:cs="Arial"/>
                <w:i/>
                <w:iCs/>
                <w:color w:val="000000"/>
                <w:sz w:val="20"/>
                <w:szCs w:val="20"/>
              </w:rPr>
            </w:pPr>
          </w:p>
        </w:tc>
      </w:tr>
    </w:tbl>
    <w:p w14:paraId="720AD991" w14:textId="77777777" w:rsidR="000A504B" w:rsidRPr="00E27003" w:rsidRDefault="000A504B" w:rsidP="00E27003">
      <w:pPr>
        <w:pStyle w:val="ae"/>
        <w:rPr>
          <w:rFonts w:eastAsiaTheme="minorHAnsi"/>
          <w:sz w:val="20"/>
          <w:szCs w:val="20"/>
          <w:lang w:val="uk-UA" w:eastAsia="en-US"/>
        </w:rPr>
      </w:pPr>
    </w:p>
    <w:p w14:paraId="25499114" w14:textId="77777777" w:rsidR="000A504B" w:rsidRPr="00E27003" w:rsidRDefault="000A504B" w:rsidP="00E27003">
      <w:pPr>
        <w:pStyle w:val="ae"/>
        <w:rPr>
          <w:rFonts w:eastAsiaTheme="minorHAnsi"/>
          <w:sz w:val="20"/>
          <w:szCs w:val="20"/>
          <w:lang w:val="uk-UA" w:eastAsia="en-US"/>
        </w:rPr>
      </w:pPr>
    </w:p>
    <w:tbl>
      <w:tblPr>
        <w:tblStyle w:val="10"/>
        <w:tblW w:w="0" w:type="auto"/>
        <w:jc w:val="center"/>
        <w:tblLook w:val="04A0" w:firstRow="1" w:lastRow="0" w:firstColumn="1" w:lastColumn="0" w:noHBand="0" w:noVBand="1"/>
      </w:tblPr>
      <w:tblGrid>
        <w:gridCol w:w="696"/>
        <w:gridCol w:w="754"/>
        <w:gridCol w:w="773"/>
        <w:gridCol w:w="789"/>
        <w:gridCol w:w="788"/>
        <w:gridCol w:w="856"/>
        <w:gridCol w:w="779"/>
        <w:gridCol w:w="780"/>
        <w:gridCol w:w="778"/>
      </w:tblGrid>
      <w:tr w:rsidR="000A504B" w:rsidRPr="00E27003" w14:paraId="1E8A8CB7" w14:textId="77777777" w:rsidTr="0085198A">
        <w:trPr>
          <w:jc w:val="center"/>
        </w:trPr>
        <w:tc>
          <w:tcPr>
            <w:tcW w:w="740" w:type="dxa"/>
          </w:tcPr>
          <w:p w14:paraId="124F7A6B" w14:textId="77777777" w:rsidR="000A504B" w:rsidRPr="00E27003" w:rsidRDefault="000A504B" w:rsidP="00E27003">
            <w:pPr>
              <w:pStyle w:val="ae"/>
              <w:rPr>
                <w:sz w:val="20"/>
                <w:szCs w:val="20"/>
              </w:rPr>
            </w:pPr>
            <w:r w:rsidRPr="00E27003">
              <w:rPr>
                <w:sz w:val="20"/>
                <w:szCs w:val="20"/>
              </w:rPr>
              <w:t>№</w:t>
            </w:r>
          </w:p>
        </w:tc>
        <w:tc>
          <w:tcPr>
            <w:tcW w:w="779" w:type="dxa"/>
          </w:tcPr>
          <w:p w14:paraId="0E181FA9"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C</w:t>
            </w:r>
            <w:r w:rsidRPr="00E27003">
              <w:rPr>
                <w:rFonts w:ascii="Arial" w:hAnsi="Arial" w:cs="Arial"/>
                <w:i/>
                <w:iCs/>
                <w:color w:val="000000"/>
                <w:position w:val="-10"/>
                <w:sz w:val="20"/>
                <w:szCs w:val="20"/>
                <w:vertAlign w:val="subscript"/>
              </w:rPr>
              <w:t>СОj</w:t>
            </w:r>
          </w:p>
          <w:p w14:paraId="4E834021" w14:textId="77777777" w:rsidR="000A504B" w:rsidRPr="00E27003" w:rsidRDefault="000A504B" w:rsidP="00E27003">
            <w:pPr>
              <w:pStyle w:val="ae"/>
              <w:rPr>
                <w:sz w:val="20"/>
                <w:szCs w:val="20"/>
              </w:rPr>
            </w:pPr>
            <w:r w:rsidRPr="00E27003">
              <w:rPr>
                <w:i/>
                <w:iCs/>
                <w:sz w:val="20"/>
                <w:szCs w:val="20"/>
              </w:rPr>
              <w:t>г/м</w:t>
            </w:r>
            <w:r w:rsidRPr="00E27003">
              <w:rPr>
                <w:i/>
                <w:iCs/>
                <w:position w:val="10"/>
                <w:sz w:val="20"/>
                <w:szCs w:val="20"/>
                <w:vertAlign w:val="superscript"/>
              </w:rPr>
              <w:t>3</w:t>
            </w:r>
          </w:p>
        </w:tc>
        <w:tc>
          <w:tcPr>
            <w:tcW w:w="798" w:type="dxa"/>
          </w:tcPr>
          <w:p w14:paraId="1C401280"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m</w:t>
            </w:r>
            <w:r w:rsidRPr="00E27003">
              <w:rPr>
                <w:rFonts w:ascii="Arial" w:hAnsi="Arial" w:cs="Arial"/>
                <w:i/>
                <w:iCs/>
                <w:color w:val="000000"/>
                <w:position w:val="-10"/>
                <w:sz w:val="20"/>
                <w:szCs w:val="20"/>
                <w:vertAlign w:val="subscript"/>
              </w:rPr>
              <w:t>СОj</w:t>
            </w:r>
          </w:p>
          <w:p w14:paraId="61126A2D" w14:textId="77777777" w:rsidR="000A504B" w:rsidRPr="00E27003" w:rsidRDefault="000A504B" w:rsidP="00E27003">
            <w:pPr>
              <w:pStyle w:val="ae"/>
              <w:rPr>
                <w:sz w:val="20"/>
                <w:szCs w:val="20"/>
              </w:rPr>
            </w:pPr>
            <w:r w:rsidRPr="00E27003">
              <w:rPr>
                <w:i/>
                <w:iCs/>
                <w:sz w:val="20"/>
                <w:szCs w:val="20"/>
              </w:rPr>
              <w:t>г</w:t>
            </w:r>
          </w:p>
        </w:tc>
        <w:tc>
          <w:tcPr>
            <w:tcW w:w="821" w:type="dxa"/>
          </w:tcPr>
          <w:p w14:paraId="1A802A99"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C</w:t>
            </w:r>
            <w:r w:rsidRPr="00E27003">
              <w:rPr>
                <w:rFonts w:ascii="Arial" w:hAnsi="Arial" w:cs="Arial"/>
                <w:i/>
                <w:iCs/>
                <w:color w:val="000000"/>
                <w:position w:val="-10"/>
                <w:sz w:val="20"/>
                <w:szCs w:val="20"/>
                <w:vertAlign w:val="subscript"/>
              </w:rPr>
              <w:t>СНj</w:t>
            </w:r>
          </w:p>
          <w:p w14:paraId="41EEF8CA" w14:textId="77777777" w:rsidR="000A504B" w:rsidRPr="00E27003" w:rsidRDefault="000A504B" w:rsidP="00E27003">
            <w:pPr>
              <w:pStyle w:val="ae"/>
              <w:rPr>
                <w:sz w:val="20"/>
                <w:szCs w:val="20"/>
              </w:rPr>
            </w:pPr>
            <w:r w:rsidRPr="00E27003">
              <w:rPr>
                <w:i/>
                <w:iCs/>
                <w:sz w:val="20"/>
                <w:szCs w:val="20"/>
              </w:rPr>
              <w:t>г/м</w:t>
            </w:r>
            <w:r w:rsidRPr="00E27003">
              <w:rPr>
                <w:i/>
                <w:iCs/>
                <w:position w:val="10"/>
                <w:sz w:val="20"/>
                <w:szCs w:val="20"/>
                <w:vertAlign w:val="superscript"/>
              </w:rPr>
              <w:t>3</w:t>
            </w:r>
          </w:p>
        </w:tc>
        <w:tc>
          <w:tcPr>
            <w:tcW w:w="821" w:type="dxa"/>
          </w:tcPr>
          <w:p w14:paraId="07CB229F" w14:textId="77777777" w:rsidR="000A504B" w:rsidRPr="00E27003" w:rsidRDefault="000A504B" w:rsidP="00E27003">
            <w:pPr>
              <w:pStyle w:val="ae"/>
              <w:rPr>
                <w:rFonts w:ascii="Arial" w:hAnsi="Arial" w:cs="Arial"/>
                <w:color w:val="000000"/>
                <w:sz w:val="20"/>
                <w:szCs w:val="20"/>
              </w:rPr>
            </w:pPr>
            <w:r w:rsidRPr="00E27003">
              <w:rPr>
                <w:rFonts w:ascii="Arial" w:hAnsi="Arial" w:cs="Arial"/>
                <w:i/>
                <w:iCs/>
                <w:color w:val="000000"/>
                <w:sz w:val="20"/>
                <w:szCs w:val="20"/>
              </w:rPr>
              <w:t>m</w:t>
            </w:r>
            <w:r w:rsidRPr="00E27003">
              <w:rPr>
                <w:rFonts w:ascii="Arial" w:hAnsi="Arial" w:cs="Arial"/>
                <w:i/>
                <w:iCs/>
                <w:color w:val="000000"/>
                <w:position w:val="-10"/>
                <w:sz w:val="20"/>
                <w:szCs w:val="20"/>
                <w:vertAlign w:val="subscript"/>
              </w:rPr>
              <w:t>СН</w:t>
            </w:r>
          </w:p>
          <w:p w14:paraId="16FBDAF2" w14:textId="77777777" w:rsidR="000A504B" w:rsidRPr="00E27003" w:rsidRDefault="000A504B" w:rsidP="00E27003">
            <w:pPr>
              <w:pStyle w:val="ae"/>
              <w:rPr>
                <w:sz w:val="20"/>
                <w:szCs w:val="20"/>
              </w:rPr>
            </w:pPr>
            <w:r w:rsidRPr="00E27003">
              <w:rPr>
                <w:i/>
                <w:iCs/>
                <w:sz w:val="20"/>
                <w:szCs w:val="20"/>
              </w:rPr>
              <w:t>г</w:t>
            </w:r>
          </w:p>
        </w:tc>
        <w:tc>
          <w:tcPr>
            <w:tcW w:w="864" w:type="dxa"/>
          </w:tcPr>
          <w:p w14:paraId="570B3DB2" w14:textId="77777777" w:rsidR="000A504B" w:rsidRPr="00E27003" w:rsidRDefault="000A504B" w:rsidP="00E27003">
            <w:pPr>
              <w:pStyle w:val="ae"/>
              <w:rPr>
                <w:rFonts w:ascii="Arial" w:hAnsi="Arial" w:cs="Arial"/>
                <w:i/>
                <w:iCs/>
                <w:color w:val="000000"/>
                <w:sz w:val="20"/>
                <w:szCs w:val="20"/>
              </w:rPr>
            </w:pPr>
            <w:r w:rsidRPr="00E27003">
              <w:rPr>
                <w:rFonts w:ascii="Arial" w:hAnsi="Arial" w:cs="Arial"/>
                <w:i/>
                <w:iCs/>
                <w:color w:val="000000"/>
                <w:sz w:val="20"/>
                <w:szCs w:val="20"/>
              </w:rPr>
              <w:t>CNOxj   г/м3</w:t>
            </w:r>
          </w:p>
          <w:p w14:paraId="654AAFF3" w14:textId="77777777" w:rsidR="000A504B" w:rsidRPr="00E27003" w:rsidRDefault="000A504B" w:rsidP="00E27003">
            <w:pPr>
              <w:pStyle w:val="ae"/>
              <w:rPr>
                <w:sz w:val="20"/>
                <w:szCs w:val="20"/>
              </w:rPr>
            </w:pPr>
          </w:p>
        </w:tc>
        <w:tc>
          <w:tcPr>
            <w:tcW w:w="799" w:type="dxa"/>
          </w:tcPr>
          <w:p w14:paraId="7D4CF8C1" w14:textId="77777777" w:rsidR="000A504B" w:rsidRPr="00E27003" w:rsidRDefault="000A504B" w:rsidP="00E27003">
            <w:pPr>
              <w:pStyle w:val="ae"/>
              <w:rPr>
                <w:rFonts w:ascii="Arial" w:hAnsi="Arial" w:cs="Arial"/>
                <w:i/>
                <w:iCs/>
                <w:color w:val="000000"/>
                <w:sz w:val="20"/>
                <w:szCs w:val="20"/>
              </w:rPr>
            </w:pPr>
            <w:r w:rsidRPr="00E27003">
              <w:rPr>
                <w:rFonts w:ascii="Arial" w:hAnsi="Arial" w:cs="Arial"/>
                <w:i/>
                <w:iCs/>
                <w:color w:val="000000"/>
                <w:sz w:val="20"/>
                <w:szCs w:val="20"/>
              </w:rPr>
              <w:t>m</w:t>
            </w:r>
            <w:r w:rsidRPr="00E27003">
              <w:rPr>
                <w:rFonts w:ascii="Arial" w:hAnsi="Arial" w:cs="Arial"/>
                <w:i/>
                <w:iCs/>
                <w:color w:val="000000"/>
                <w:sz w:val="20"/>
                <w:szCs w:val="20"/>
                <w:vertAlign w:val="subscript"/>
              </w:rPr>
              <w:t xml:space="preserve">NOx    г </w:t>
            </w:r>
          </w:p>
          <w:p w14:paraId="0CF01182" w14:textId="77777777" w:rsidR="000A504B" w:rsidRPr="00E27003" w:rsidRDefault="000A504B" w:rsidP="00E27003">
            <w:pPr>
              <w:pStyle w:val="ae"/>
              <w:rPr>
                <w:sz w:val="20"/>
                <w:szCs w:val="20"/>
              </w:rPr>
            </w:pPr>
          </w:p>
        </w:tc>
        <w:tc>
          <w:tcPr>
            <w:tcW w:w="798" w:type="dxa"/>
          </w:tcPr>
          <w:p w14:paraId="70DC5269" w14:textId="77777777" w:rsidR="000A504B" w:rsidRPr="00E27003" w:rsidRDefault="000A504B" w:rsidP="00E27003">
            <w:pPr>
              <w:pStyle w:val="ae"/>
              <w:rPr>
                <w:rFonts w:ascii="Arial" w:hAnsi="Arial" w:cs="Arial"/>
                <w:i/>
                <w:iCs/>
                <w:color w:val="000000"/>
                <w:sz w:val="20"/>
                <w:szCs w:val="20"/>
              </w:rPr>
            </w:pPr>
            <w:r w:rsidRPr="00E27003">
              <w:rPr>
                <w:rFonts w:ascii="Arial" w:hAnsi="Arial" w:cs="Arial"/>
                <w:i/>
                <w:iCs/>
                <w:color w:val="000000"/>
                <w:sz w:val="20"/>
                <w:szCs w:val="20"/>
                <w:lang w:eastAsia="uk-UA"/>
              </w:rPr>
              <w:t>CТЧj   г/м3</w:t>
            </w:r>
          </w:p>
        </w:tc>
        <w:tc>
          <w:tcPr>
            <w:tcW w:w="799" w:type="dxa"/>
          </w:tcPr>
          <w:p w14:paraId="4F526A19" w14:textId="77777777" w:rsidR="000A504B" w:rsidRPr="00E27003" w:rsidRDefault="000A504B" w:rsidP="00E27003">
            <w:pPr>
              <w:pStyle w:val="ae"/>
              <w:rPr>
                <w:rFonts w:ascii="Arial" w:hAnsi="Arial" w:cs="Arial"/>
                <w:i/>
                <w:iCs/>
                <w:color w:val="000000"/>
                <w:sz w:val="20"/>
                <w:szCs w:val="20"/>
              </w:rPr>
            </w:pPr>
            <w:r w:rsidRPr="00E27003">
              <w:rPr>
                <w:rFonts w:ascii="Arial" w:hAnsi="Arial" w:cs="Arial"/>
                <w:i/>
                <w:iCs/>
                <w:color w:val="000000"/>
                <w:sz w:val="20"/>
                <w:szCs w:val="20"/>
              </w:rPr>
              <w:t>mТЧ</w:t>
            </w:r>
            <w:r w:rsidRPr="00E27003">
              <w:rPr>
                <w:rFonts w:ascii="Arial" w:hAnsi="Arial" w:cs="Arial"/>
                <w:i/>
                <w:iCs/>
                <w:color w:val="000000"/>
                <w:sz w:val="20"/>
                <w:szCs w:val="20"/>
                <w:vertAlign w:val="subscript"/>
              </w:rPr>
              <w:t xml:space="preserve">    г</w:t>
            </w:r>
          </w:p>
          <w:p w14:paraId="27BD26E9" w14:textId="77777777" w:rsidR="000A504B" w:rsidRPr="00E27003" w:rsidRDefault="000A504B" w:rsidP="00E27003">
            <w:pPr>
              <w:pStyle w:val="ae"/>
              <w:rPr>
                <w:rFonts w:ascii="Arial" w:hAnsi="Arial" w:cs="Arial"/>
                <w:i/>
                <w:iCs/>
                <w:color w:val="000000"/>
                <w:sz w:val="20"/>
                <w:szCs w:val="20"/>
              </w:rPr>
            </w:pPr>
          </w:p>
        </w:tc>
      </w:tr>
      <w:tr w:rsidR="0085198A" w:rsidRPr="00E27003" w14:paraId="238E4A8A" w14:textId="77777777" w:rsidTr="0085198A">
        <w:trPr>
          <w:jc w:val="center"/>
        </w:trPr>
        <w:tc>
          <w:tcPr>
            <w:tcW w:w="740" w:type="dxa"/>
          </w:tcPr>
          <w:p w14:paraId="44451AAD" w14:textId="77777777" w:rsidR="0085198A" w:rsidRPr="00E27003" w:rsidRDefault="0085198A" w:rsidP="00E27003">
            <w:pPr>
              <w:pStyle w:val="ae"/>
              <w:rPr>
                <w:sz w:val="20"/>
                <w:szCs w:val="20"/>
                <w:lang w:val="en-US"/>
              </w:rPr>
            </w:pPr>
            <w:r w:rsidRPr="00E27003">
              <w:rPr>
                <w:sz w:val="20"/>
                <w:szCs w:val="20"/>
                <w:lang w:val="en-US"/>
              </w:rPr>
              <w:t>1</w:t>
            </w:r>
          </w:p>
        </w:tc>
        <w:tc>
          <w:tcPr>
            <w:tcW w:w="1577" w:type="dxa"/>
            <w:gridSpan w:val="2"/>
          </w:tcPr>
          <w:p w14:paraId="2A1D42A7" w14:textId="77777777" w:rsidR="0085198A" w:rsidRPr="00E27003" w:rsidRDefault="0085198A" w:rsidP="00E27003">
            <w:pPr>
              <w:pStyle w:val="ae"/>
              <w:rPr>
                <w:sz w:val="20"/>
                <w:szCs w:val="20"/>
                <w:lang w:val="en-US"/>
              </w:rPr>
            </w:pPr>
          </w:p>
        </w:tc>
        <w:tc>
          <w:tcPr>
            <w:tcW w:w="1642" w:type="dxa"/>
            <w:gridSpan w:val="2"/>
          </w:tcPr>
          <w:p w14:paraId="3F92D869" w14:textId="77777777" w:rsidR="0085198A" w:rsidRPr="00E27003" w:rsidRDefault="0085198A" w:rsidP="00E27003">
            <w:pPr>
              <w:pStyle w:val="ae"/>
              <w:rPr>
                <w:sz w:val="20"/>
                <w:szCs w:val="20"/>
                <w:lang w:val="en-US"/>
              </w:rPr>
            </w:pPr>
          </w:p>
        </w:tc>
        <w:tc>
          <w:tcPr>
            <w:tcW w:w="1663" w:type="dxa"/>
            <w:gridSpan w:val="2"/>
          </w:tcPr>
          <w:p w14:paraId="7F850284" w14:textId="77777777" w:rsidR="0085198A" w:rsidRPr="00E27003" w:rsidRDefault="0085198A" w:rsidP="00E27003">
            <w:pPr>
              <w:pStyle w:val="ae"/>
              <w:rPr>
                <w:sz w:val="20"/>
                <w:szCs w:val="20"/>
                <w:lang w:val="en-US"/>
              </w:rPr>
            </w:pPr>
          </w:p>
        </w:tc>
        <w:tc>
          <w:tcPr>
            <w:tcW w:w="1597" w:type="dxa"/>
            <w:gridSpan w:val="2"/>
          </w:tcPr>
          <w:p w14:paraId="2CBE8202" w14:textId="77777777" w:rsidR="0085198A" w:rsidRPr="00E27003" w:rsidRDefault="0085198A" w:rsidP="00E27003">
            <w:pPr>
              <w:pStyle w:val="ae"/>
              <w:rPr>
                <w:color w:val="000000"/>
                <w:sz w:val="20"/>
                <w:szCs w:val="20"/>
              </w:rPr>
            </w:pPr>
          </w:p>
        </w:tc>
      </w:tr>
      <w:tr w:rsidR="0085198A" w:rsidRPr="00E27003" w14:paraId="30B098FF" w14:textId="77777777" w:rsidTr="0085198A">
        <w:trPr>
          <w:jc w:val="center"/>
        </w:trPr>
        <w:tc>
          <w:tcPr>
            <w:tcW w:w="740" w:type="dxa"/>
          </w:tcPr>
          <w:p w14:paraId="24CE525F" w14:textId="77777777" w:rsidR="0085198A" w:rsidRPr="00E27003" w:rsidRDefault="0085198A" w:rsidP="00E27003">
            <w:pPr>
              <w:pStyle w:val="ae"/>
              <w:rPr>
                <w:sz w:val="20"/>
                <w:szCs w:val="20"/>
                <w:lang w:val="en-US"/>
              </w:rPr>
            </w:pPr>
            <w:r w:rsidRPr="00E27003">
              <w:rPr>
                <w:sz w:val="20"/>
                <w:szCs w:val="20"/>
                <w:lang w:val="en-US"/>
              </w:rPr>
              <w:t>2</w:t>
            </w:r>
          </w:p>
        </w:tc>
        <w:tc>
          <w:tcPr>
            <w:tcW w:w="1577" w:type="dxa"/>
            <w:gridSpan w:val="2"/>
          </w:tcPr>
          <w:p w14:paraId="1A3ACFDF" w14:textId="77777777" w:rsidR="0085198A" w:rsidRPr="00E27003" w:rsidRDefault="0085198A" w:rsidP="00E27003">
            <w:pPr>
              <w:pStyle w:val="ae"/>
              <w:rPr>
                <w:sz w:val="20"/>
                <w:szCs w:val="20"/>
                <w:lang w:val="en-US"/>
              </w:rPr>
            </w:pPr>
          </w:p>
        </w:tc>
        <w:tc>
          <w:tcPr>
            <w:tcW w:w="1642" w:type="dxa"/>
            <w:gridSpan w:val="2"/>
          </w:tcPr>
          <w:p w14:paraId="5D454AD1" w14:textId="77777777" w:rsidR="0085198A" w:rsidRPr="00E27003" w:rsidRDefault="0085198A" w:rsidP="00E27003">
            <w:pPr>
              <w:pStyle w:val="ae"/>
              <w:rPr>
                <w:sz w:val="20"/>
                <w:szCs w:val="20"/>
                <w:lang w:val="en-US"/>
              </w:rPr>
            </w:pPr>
          </w:p>
        </w:tc>
        <w:tc>
          <w:tcPr>
            <w:tcW w:w="1663" w:type="dxa"/>
            <w:gridSpan w:val="2"/>
          </w:tcPr>
          <w:p w14:paraId="46542598" w14:textId="77777777" w:rsidR="0085198A" w:rsidRPr="00E27003" w:rsidRDefault="0085198A" w:rsidP="00E27003">
            <w:pPr>
              <w:pStyle w:val="ae"/>
              <w:rPr>
                <w:sz w:val="20"/>
                <w:szCs w:val="20"/>
                <w:lang w:val="en-US"/>
              </w:rPr>
            </w:pPr>
          </w:p>
        </w:tc>
        <w:tc>
          <w:tcPr>
            <w:tcW w:w="1597" w:type="dxa"/>
            <w:gridSpan w:val="2"/>
          </w:tcPr>
          <w:p w14:paraId="253300C0" w14:textId="77777777" w:rsidR="0085198A" w:rsidRPr="00E27003" w:rsidRDefault="0085198A" w:rsidP="00E27003">
            <w:pPr>
              <w:pStyle w:val="ae"/>
              <w:rPr>
                <w:color w:val="000000"/>
                <w:sz w:val="20"/>
                <w:szCs w:val="20"/>
              </w:rPr>
            </w:pPr>
          </w:p>
        </w:tc>
      </w:tr>
      <w:tr w:rsidR="0085198A" w:rsidRPr="00E27003" w14:paraId="1B7F3CD6" w14:textId="77777777" w:rsidTr="0085198A">
        <w:trPr>
          <w:jc w:val="center"/>
        </w:trPr>
        <w:tc>
          <w:tcPr>
            <w:tcW w:w="740" w:type="dxa"/>
          </w:tcPr>
          <w:p w14:paraId="01EA40E9" w14:textId="77777777" w:rsidR="0085198A" w:rsidRPr="00E27003" w:rsidRDefault="0085198A" w:rsidP="00E27003">
            <w:pPr>
              <w:pStyle w:val="ae"/>
              <w:rPr>
                <w:sz w:val="20"/>
                <w:szCs w:val="20"/>
                <w:lang w:val="en-US"/>
              </w:rPr>
            </w:pPr>
            <w:r w:rsidRPr="00E27003">
              <w:rPr>
                <w:sz w:val="20"/>
                <w:szCs w:val="20"/>
                <w:lang w:val="en-US"/>
              </w:rPr>
              <w:t>3</w:t>
            </w:r>
          </w:p>
        </w:tc>
        <w:tc>
          <w:tcPr>
            <w:tcW w:w="1577" w:type="dxa"/>
            <w:gridSpan w:val="2"/>
          </w:tcPr>
          <w:p w14:paraId="12C8EF0F" w14:textId="77777777" w:rsidR="0085198A" w:rsidRPr="00E27003" w:rsidRDefault="0085198A" w:rsidP="00E27003">
            <w:pPr>
              <w:pStyle w:val="ae"/>
              <w:rPr>
                <w:sz w:val="20"/>
                <w:szCs w:val="20"/>
                <w:lang w:val="en-US"/>
              </w:rPr>
            </w:pPr>
          </w:p>
        </w:tc>
        <w:tc>
          <w:tcPr>
            <w:tcW w:w="1642" w:type="dxa"/>
            <w:gridSpan w:val="2"/>
          </w:tcPr>
          <w:p w14:paraId="4187BFB5" w14:textId="77777777" w:rsidR="0085198A" w:rsidRPr="00E27003" w:rsidRDefault="0085198A" w:rsidP="00E27003">
            <w:pPr>
              <w:pStyle w:val="ae"/>
              <w:rPr>
                <w:sz w:val="20"/>
                <w:szCs w:val="20"/>
                <w:lang w:val="en-US"/>
              </w:rPr>
            </w:pPr>
          </w:p>
        </w:tc>
        <w:tc>
          <w:tcPr>
            <w:tcW w:w="1663" w:type="dxa"/>
            <w:gridSpan w:val="2"/>
          </w:tcPr>
          <w:p w14:paraId="0FD26883" w14:textId="77777777" w:rsidR="0085198A" w:rsidRPr="00E27003" w:rsidRDefault="0085198A" w:rsidP="00E27003">
            <w:pPr>
              <w:pStyle w:val="ae"/>
              <w:rPr>
                <w:sz w:val="20"/>
                <w:szCs w:val="20"/>
                <w:lang w:val="en-US"/>
              </w:rPr>
            </w:pPr>
          </w:p>
        </w:tc>
        <w:tc>
          <w:tcPr>
            <w:tcW w:w="1597" w:type="dxa"/>
            <w:gridSpan w:val="2"/>
          </w:tcPr>
          <w:p w14:paraId="16001055" w14:textId="77777777" w:rsidR="0085198A" w:rsidRPr="00E27003" w:rsidRDefault="0085198A" w:rsidP="00E27003">
            <w:pPr>
              <w:pStyle w:val="ae"/>
              <w:rPr>
                <w:color w:val="000000"/>
                <w:sz w:val="20"/>
                <w:szCs w:val="20"/>
              </w:rPr>
            </w:pPr>
          </w:p>
        </w:tc>
      </w:tr>
      <w:tr w:rsidR="0085198A" w:rsidRPr="00E27003" w14:paraId="0EE3E40B" w14:textId="77777777" w:rsidTr="0085198A">
        <w:trPr>
          <w:jc w:val="center"/>
        </w:trPr>
        <w:tc>
          <w:tcPr>
            <w:tcW w:w="740" w:type="dxa"/>
          </w:tcPr>
          <w:p w14:paraId="7B4D9ACE" w14:textId="77777777" w:rsidR="0085198A" w:rsidRPr="00E27003" w:rsidRDefault="0085198A" w:rsidP="00E27003">
            <w:pPr>
              <w:pStyle w:val="ae"/>
              <w:rPr>
                <w:sz w:val="20"/>
                <w:szCs w:val="20"/>
                <w:lang w:val="en-US"/>
              </w:rPr>
            </w:pPr>
            <w:r w:rsidRPr="00E27003">
              <w:rPr>
                <w:sz w:val="20"/>
                <w:szCs w:val="20"/>
                <w:lang w:val="en-US"/>
              </w:rPr>
              <w:t>4</w:t>
            </w:r>
          </w:p>
        </w:tc>
        <w:tc>
          <w:tcPr>
            <w:tcW w:w="1577" w:type="dxa"/>
            <w:gridSpan w:val="2"/>
          </w:tcPr>
          <w:p w14:paraId="6B38D276" w14:textId="77777777" w:rsidR="0085198A" w:rsidRPr="00E27003" w:rsidRDefault="0085198A" w:rsidP="00E27003">
            <w:pPr>
              <w:pStyle w:val="ae"/>
              <w:rPr>
                <w:sz w:val="20"/>
                <w:szCs w:val="20"/>
                <w:lang w:val="en-US"/>
              </w:rPr>
            </w:pPr>
          </w:p>
        </w:tc>
        <w:tc>
          <w:tcPr>
            <w:tcW w:w="1642" w:type="dxa"/>
            <w:gridSpan w:val="2"/>
          </w:tcPr>
          <w:p w14:paraId="7DEEDBFE" w14:textId="77777777" w:rsidR="0085198A" w:rsidRPr="00E27003" w:rsidRDefault="0085198A" w:rsidP="00E27003">
            <w:pPr>
              <w:pStyle w:val="ae"/>
              <w:rPr>
                <w:sz w:val="20"/>
                <w:szCs w:val="20"/>
                <w:lang w:val="en-US"/>
              </w:rPr>
            </w:pPr>
          </w:p>
        </w:tc>
        <w:tc>
          <w:tcPr>
            <w:tcW w:w="1663" w:type="dxa"/>
            <w:gridSpan w:val="2"/>
          </w:tcPr>
          <w:p w14:paraId="4F7AAB77" w14:textId="77777777" w:rsidR="0085198A" w:rsidRPr="00E27003" w:rsidRDefault="0085198A" w:rsidP="00E27003">
            <w:pPr>
              <w:pStyle w:val="ae"/>
              <w:rPr>
                <w:sz w:val="20"/>
                <w:szCs w:val="20"/>
                <w:lang w:val="en-US"/>
              </w:rPr>
            </w:pPr>
          </w:p>
        </w:tc>
        <w:tc>
          <w:tcPr>
            <w:tcW w:w="1597" w:type="dxa"/>
            <w:gridSpan w:val="2"/>
          </w:tcPr>
          <w:p w14:paraId="3010C860" w14:textId="77777777" w:rsidR="0085198A" w:rsidRPr="00E27003" w:rsidRDefault="0085198A" w:rsidP="00E27003">
            <w:pPr>
              <w:pStyle w:val="ae"/>
              <w:rPr>
                <w:color w:val="000000"/>
                <w:sz w:val="20"/>
                <w:szCs w:val="20"/>
              </w:rPr>
            </w:pPr>
          </w:p>
        </w:tc>
      </w:tr>
      <w:tr w:rsidR="000A504B" w:rsidRPr="00E27003" w14:paraId="1D414CBB" w14:textId="77777777" w:rsidTr="0085198A">
        <w:trPr>
          <w:jc w:val="center"/>
        </w:trPr>
        <w:tc>
          <w:tcPr>
            <w:tcW w:w="740" w:type="dxa"/>
          </w:tcPr>
          <w:p w14:paraId="57B03351" w14:textId="77777777" w:rsidR="000A504B" w:rsidRPr="00E27003" w:rsidRDefault="000A504B" w:rsidP="00E27003">
            <w:pPr>
              <w:pStyle w:val="ae"/>
              <w:rPr>
                <w:sz w:val="20"/>
                <w:szCs w:val="20"/>
              </w:rPr>
            </w:pPr>
          </w:p>
        </w:tc>
        <w:tc>
          <w:tcPr>
            <w:tcW w:w="1577" w:type="dxa"/>
            <w:gridSpan w:val="2"/>
          </w:tcPr>
          <w:p w14:paraId="1DAD828B" w14:textId="77777777" w:rsidR="000A504B" w:rsidRPr="00E27003" w:rsidRDefault="000A504B" w:rsidP="00E27003">
            <w:pPr>
              <w:pStyle w:val="ae"/>
              <w:rPr>
                <w:sz w:val="20"/>
                <w:szCs w:val="20"/>
                <w:lang w:val="en-US"/>
              </w:rPr>
            </w:pPr>
            <w:r w:rsidRPr="00E27003">
              <w:rPr>
                <w:sz w:val="20"/>
                <w:szCs w:val="20"/>
                <w:lang w:val="en-US"/>
              </w:rPr>
              <w:t>E</w:t>
            </w:r>
            <w:r w:rsidRPr="00E27003">
              <w:rPr>
                <w:sz w:val="20"/>
                <w:szCs w:val="20"/>
                <w:vertAlign w:val="subscript"/>
                <w:lang w:val="en-US"/>
              </w:rPr>
              <w:t>co</w:t>
            </w:r>
            <w:r w:rsidRPr="00E27003">
              <w:rPr>
                <w:sz w:val="20"/>
                <w:szCs w:val="20"/>
                <w:lang w:val="en-US"/>
              </w:rPr>
              <w:t>=</w:t>
            </w:r>
          </w:p>
        </w:tc>
        <w:tc>
          <w:tcPr>
            <w:tcW w:w="1642" w:type="dxa"/>
            <w:gridSpan w:val="2"/>
          </w:tcPr>
          <w:p w14:paraId="2475D95A" w14:textId="77777777" w:rsidR="000A504B" w:rsidRPr="00E27003" w:rsidRDefault="000A504B" w:rsidP="00E27003">
            <w:pPr>
              <w:pStyle w:val="ae"/>
              <w:rPr>
                <w:sz w:val="20"/>
                <w:szCs w:val="20"/>
                <w:lang w:val="en-US"/>
              </w:rPr>
            </w:pPr>
            <w:r w:rsidRPr="00E27003">
              <w:rPr>
                <w:sz w:val="20"/>
                <w:szCs w:val="20"/>
                <w:lang w:val="en-US"/>
              </w:rPr>
              <w:t>E</w:t>
            </w:r>
            <w:r w:rsidRPr="00E27003">
              <w:rPr>
                <w:sz w:val="20"/>
                <w:szCs w:val="20"/>
                <w:vertAlign w:val="subscript"/>
                <w:lang w:val="en-US"/>
              </w:rPr>
              <w:t>CH</w:t>
            </w:r>
            <w:r w:rsidRPr="00E27003">
              <w:rPr>
                <w:sz w:val="20"/>
                <w:szCs w:val="20"/>
                <w:lang w:val="en-US"/>
              </w:rPr>
              <w:t>=</w:t>
            </w:r>
          </w:p>
        </w:tc>
        <w:tc>
          <w:tcPr>
            <w:tcW w:w="1663" w:type="dxa"/>
            <w:gridSpan w:val="2"/>
          </w:tcPr>
          <w:p w14:paraId="582016C7" w14:textId="77777777" w:rsidR="000A504B" w:rsidRPr="00E27003" w:rsidRDefault="000A504B" w:rsidP="00E27003">
            <w:pPr>
              <w:pStyle w:val="ae"/>
              <w:rPr>
                <w:sz w:val="20"/>
                <w:szCs w:val="20"/>
                <w:lang w:val="en-US"/>
              </w:rPr>
            </w:pPr>
            <w:r w:rsidRPr="00E27003">
              <w:rPr>
                <w:sz w:val="20"/>
                <w:szCs w:val="20"/>
                <w:lang w:val="en-US"/>
              </w:rPr>
              <w:t>E</w:t>
            </w:r>
            <w:r w:rsidRPr="00E27003">
              <w:rPr>
                <w:sz w:val="20"/>
                <w:szCs w:val="20"/>
                <w:vertAlign w:val="subscript"/>
                <w:lang w:val="en-US"/>
              </w:rPr>
              <w:t>NOx</w:t>
            </w:r>
          </w:p>
        </w:tc>
        <w:tc>
          <w:tcPr>
            <w:tcW w:w="1597" w:type="dxa"/>
            <w:gridSpan w:val="2"/>
          </w:tcPr>
          <w:p w14:paraId="6216BC43" w14:textId="77777777" w:rsidR="000A504B" w:rsidRPr="00E27003" w:rsidRDefault="0085198A" w:rsidP="00E27003">
            <w:pPr>
              <w:pStyle w:val="ae"/>
              <w:rPr>
                <w:color w:val="000000"/>
                <w:sz w:val="20"/>
                <w:szCs w:val="20"/>
                <w:lang w:val="en-US"/>
              </w:rPr>
            </w:pPr>
            <w:r w:rsidRPr="00E27003">
              <w:rPr>
                <w:color w:val="000000"/>
                <w:sz w:val="20"/>
                <w:szCs w:val="20"/>
              </w:rPr>
              <w:t>EТЧ</w:t>
            </w:r>
          </w:p>
        </w:tc>
      </w:tr>
    </w:tbl>
    <w:p w14:paraId="65B2EF55" w14:textId="1BE2D611" w:rsidR="004E3A47" w:rsidRDefault="000A504B" w:rsidP="00121B2A">
      <w:pPr>
        <w:pStyle w:val="ae"/>
        <w:rPr>
          <w:b/>
          <w:sz w:val="20"/>
          <w:szCs w:val="20"/>
          <w:u w:val="single"/>
          <w:lang w:val="uk-UA"/>
        </w:rPr>
      </w:pPr>
      <w:r w:rsidRPr="00E27003">
        <w:rPr>
          <w:b/>
          <w:sz w:val="20"/>
          <w:szCs w:val="20"/>
          <w:u w:val="single"/>
          <w:lang w:val="uk-UA"/>
        </w:rPr>
        <w:br w:type="page"/>
      </w:r>
    </w:p>
    <w:p w14:paraId="1C9479E8" w14:textId="257F8FC9" w:rsidR="0044579C" w:rsidRPr="00D505A9" w:rsidRDefault="00D24524" w:rsidP="005D2BB0">
      <w:pPr>
        <w:rPr>
          <w:rFonts w:ascii="Times New Roman" w:hAnsi="Times New Roman" w:cs="Times New Roman"/>
          <w:b/>
          <w:sz w:val="20"/>
          <w:szCs w:val="20"/>
          <w:u w:val="single"/>
          <w:lang w:val="uk-UA"/>
        </w:rPr>
      </w:pPr>
      <w:r>
        <w:rPr>
          <w:rFonts w:ascii="Times New Roman" w:hAnsi="Times New Roman" w:cs="Times New Roman"/>
          <w:b/>
          <w:sz w:val="20"/>
          <w:szCs w:val="20"/>
          <w:u w:val="single"/>
          <w:lang w:val="uk-UA"/>
        </w:rPr>
        <w:lastRenderedPageBreak/>
        <w:t xml:space="preserve"> </w:t>
      </w:r>
      <w:r w:rsidR="007C2661">
        <w:rPr>
          <w:rFonts w:ascii="Times New Roman" w:hAnsi="Times New Roman" w:cs="Times New Roman"/>
          <w:b/>
          <w:sz w:val="20"/>
          <w:szCs w:val="20"/>
          <w:u w:val="single"/>
          <w:lang w:val="uk-UA"/>
        </w:rPr>
        <w:t xml:space="preserve"> </w:t>
      </w:r>
      <w:r w:rsidR="00EA587A">
        <w:rPr>
          <w:rFonts w:ascii="Times New Roman" w:hAnsi="Times New Roman" w:cs="Times New Roman"/>
          <w:b/>
          <w:sz w:val="20"/>
          <w:szCs w:val="20"/>
          <w:u w:val="single"/>
          <w:lang w:val="uk-UA"/>
        </w:rPr>
        <w:t>6. «Вибір оптимального технічного рішення в сфері експлуатації автомобілів</w:t>
      </w:r>
      <w:r w:rsidR="0044579C" w:rsidRPr="00D505A9">
        <w:rPr>
          <w:rFonts w:ascii="Times New Roman" w:hAnsi="Times New Roman" w:cs="Times New Roman"/>
          <w:b/>
          <w:sz w:val="20"/>
          <w:szCs w:val="20"/>
          <w:u w:val="single"/>
          <w:lang w:val="uk-UA"/>
        </w:rPr>
        <w:t>»</w:t>
      </w:r>
    </w:p>
    <w:p w14:paraId="5C19BEB9" w14:textId="7847F075" w:rsidR="0044579C" w:rsidRPr="00D505A9" w:rsidRDefault="0044579C" w:rsidP="009802AD">
      <w:pPr>
        <w:spacing w:after="0"/>
        <w:jc w:val="both"/>
        <w:rPr>
          <w:rFonts w:ascii="Times New Roman" w:hAnsi="Times New Roman" w:cs="Times New Roman"/>
          <w:b/>
          <w:i/>
          <w:sz w:val="20"/>
          <w:szCs w:val="20"/>
          <w:lang w:val="uk-UA"/>
        </w:rPr>
      </w:pPr>
    </w:p>
    <w:p w14:paraId="62B6B7FD" w14:textId="77777777" w:rsidR="0044579C" w:rsidRPr="00D505A9" w:rsidRDefault="00D23CD3" w:rsidP="00087129">
      <w:pPr>
        <w:spacing w:after="0"/>
        <w:ind w:firstLine="851"/>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Для оцінки до</w:t>
      </w:r>
      <w:r w:rsidR="00A16F76">
        <w:rPr>
          <w:rFonts w:ascii="Times New Roman" w:hAnsi="Times New Roman" w:cs="Times New Roman"/>
          <w:sz w:val="20"/>
          <w:szCs w:val="20"/>
          <w:lang w:val="uk-UA"/>
        </w:rPr>
        <w:t>сконалості системи, як правило</w:t>
      </w:r>
      <w:r w:rsidRPr="00D505A9">
        <w:rPr>
          <w:rFonts w:ascii="Times New Roman" w:hAnsi="Times New Roman" w:cs="Times New Roman"/>
          <w:sz w:val="20"/>
          <w:szCs w:val="20"/>
          <w:lang w:val="uk-UA"/>
        </w:rPr>
        <w:t>, розглядається не</w:t>
      </w:r>
      <w:r w:rsidR="005333D0" w:rsidRPr="005333D0">
        <w:rPr>
          <w:rFonts w:ascii="Times New Roman" w:hAnsi="Times New Roman" w:cs="Times New Roman"/>
          <w:sz w:val="20"/>
          <w:szCs w:val="20"/>
        </w:rPr>
        <w:t xml:space="preserve"> </w:t>
      </w:r>
      <w:r w:rsidR="00A16F76">
        <w:rPr>
          <w:rFonts w:ascii="Times New Roman" w:hAnsi="Times New Roman" w:cs="Times New Roman"/>
          <w:sz w:val="20"/>
          <w:szCs w:val="20"/>
          <w:lang w:val="uk-UA"/>
        </w:rPr>
        <w:t>один</w:t>
      </w:r>
      <w:r w:rsidRPr="00D505A9">
        <w:rPr>
          <w:rFonts w:ascii="Times New Roman" w:hAnsi="Times New Roman" w:cs="Times New Roman"/>
          <w:sz w:val="20"/>
          <w:szCs w:val="20"/>
          <w:lang w:val="uk-UA"/>
        </w:rPr>
        <w:t>, а ціла сукупність окремих критеріїв {</w:t>
      </w:r>
      <w:r w:rsidRPr="00D505A9">
        <w:rPr>
          <w:rFonts w:ascii="Times New Roman" w:hAnsi="Times New Roman" w:cs="Times New Roman"/>
          <w:i/>
          <w:sz w:val="20"/>
          <w:szCs w:val="20"/>
          <w:lang w:val="uk-UA"/>
        </w:rPr>
        <w:t>К</w:t>
      </w:r>
      <w:r w:rsidRPr="00D505A9">
        <w:rPr>
          <w:rFonts w:ascii="Times New Roman" w:hAnsi="Times New Roman" w:cs="Times New Roman"/>
          <w:i/>
          <w:sz w:val="20"/>
          <w:szCs w:val="20"/>
          <w:vertAlign w:val="subscript"/>
          <w:lang w:val="uk-UA"/>
        </w:rPr>
        <w:t>і</w:t>
      </w:r>
      <w:r w:rsidRPr="00D505A9">
        <w:rPr>
          <w:rFonts w:ascii="Times New Roman" w:hAnsi="Times New Roman" w:cs="Times New Roman"/>
          <w:sz w:val="20"/>
          <w:szCs w:val="20"/>
          <w:lang w:val="uk-UA"/>
        </w:rPr>
        <w:t xml:space="preserve">}, що утворюють векторні критерії </w:t>
      </w:r>
      <w:r w:rsidRPr="00D505A9">
        <w:rPr>
          <w:rFonts w:ascii="Times New Roman" w:hAnsi="Times New Roman" w:cs="Times New Roman"/>
          <w:i/>
          <w:sz w:val="20"/>
          <w:szCs w:val="20"/>
          <w:lang w:val="uk-UA"/>
        </w:rPr>
        <w:t>К={К</w:t>
      </w:r>
      <w:r w:rsidRPr="00D505A9">
        <w:rPr>
          <w:rFonts w:ascii="Times New Roman" w:hAnsi="Times New Roman" w:cs="Times New Roman"/>
          <w:i/>
          <w:sz w:val="20"/>
          <w:szCs w:val="20"/>
          <w:vertAlign w:val="subscript"/>
          <w:lang w:val="uk-UA"/>
        </w:rPr>
        <w:t>1</w:t>
      </w:r>
      <w:r w:rsidRPr="00D505A9">
        <w:rPr>
          <w:rFonts w:ascii="Times New Roman" w:hAnsi="Times New Roman" w:cs="Times New Roman"/>
          <w:i/>
          <w:sz w:val="20"/>
          <w:szCs w:val="20"/>
          <w:lang w:val="uk-UA"/>
        </w:rPr>
        <w:t>, К</w:t>
      </w:r>
      <w:r w:rsidRPr="00D505A9">
        <w:rPr>
          <w:rFonts w:ascii="Times New Roman" w:hAnsi="Times New Roman" w:cs="Times New Roman"/>
          <w:i/>
          <w:sz w:val="20"/>
          <w:szCs w:val="20"/>
          <w:vertAlign w:val="subscript"/>
          <w:lang w:val="uk-UA"/>
        </w:rPr>
        <w:t>2</w:t>
      </w:r>
      <w:r w:rsidRPr="00D505A9">
        <w:rPr>
          <w:rFonts w:ascii="Times New Roman" w:hAnsi="Times New Roman" w:cs="Times New Roman"/>
          <w:sz w:val="20"/>
          <w:szCs w:val="20"/>
          <w:lang w:val="uk-UA"/>
        </w:rPr>
        <w:t>, . . .,</w:t>
      </w:r>
      <w:r w:rsidRPr="00D505A9">
        <w:rPr>
          <w:rFonts w:ascii="Times New Roman" w:hAnsi="Times New Roman" w:cs="Times New Roman"/>
          <w:i/>
          <w:sz w:val="20"/>
          <w:szCs w:val="20"/>
          <w:lang w:val="uk-UA"/>
        </w:rPr>
        <w:t xml:space="preserve"> К</w:t>
      </w:r>
      <w:r w:rsidRPr="00D505A9">
        <w:rPr>
          <w:rFonts w:ascii="Times New Roman" w:hAnsi="Times New Roman" w:cs="Times New Roman"/>
          <w:i/>
          <w:sz w:val="20"/>
          <w:szCs w:val="20"/>
          <w:vertAlign w:val="subscript"/>
          <w:lang w:val="uk-UA"/>
        </w:rPr>
        <w:t>і</w:t>
      </w:r>
      <w:r w:rsidRPr="00D505A9">
        <w:rPr>
          <w:rFonts w:ascii="Times New Roman" w:hAnsi="Times New Roman" w:cs="Times New Roman"/>
          <w:sz w:val="20"/>
          <w:szCs w:val="20"/>
          <w:lang w:val="uk-UA"/>
        </w:rPr>
        <w:t xml:space="preserve"> }. Векторні критерії К зводяться до різних групових та узагальнених скалярних критеріїв</w:t>
      </w:r>
      <w:r w:rsidR="005354E2">
        <w:rPr>
          <w:rFonts w:ascii="Times New Roman" w:hAnsi="Times New Roman" w:cs="Times New Roman"/>
          <w:sz w:val="20"/>
          <w:szCs w:val="20"/>
          <w:lang w:val="uk-UA"/>
        </w:rPr>
        <w:t xml:space="preserve"> </w:t>
      </w:r>
      <w:r w:rsidR="005354E2" w:rsidRPr="005354E2">
        <w:rPr>
          <w:rFonts w:ascii="Times New Roman" w:hAnsi="Times New Roman" w:cs="Times New Roman"/>
          <w:sz w:val="20"/>
          <w:szCs w:val="20"/>
        </w:rPr>
        <w:t>[1]</w:t>
      </w:r>
      <w:r w:rsidRPr="00D505A9">
        <w:rPr>
          <w:rFonts w:ascii="Times New Roman" w:hAnsi="Times New Roman" w:cs="Times New Roman"/>
          <w:sz w:val="20"/>
          <w:szCs w:val="20"/>
          <w:lang w:val="uk-UA"/>
        </w:rPr>
        <w:t>.</w:t>
      </w:r>
    </w:p>
    <w:p w14:paraId="16BD5D9F" w14:textId="77777777" w:rsidR="00D23CD3" w:rsidRPr="00D505A9" w:rsidRDefault="00D23CD3" w:rsidP="00087129">
      <w:pPr>
        <w:spacing w:after="0"/>
        <w:ind w:firstLine="851"/>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З цією метою об’єднаємо окремі критерії ефективності системи в групові, які об’єднують одиночні показники окремих властивостей. В свою чергу групові критерії окремих властивостей об’єднаємо в узагальнені критерії, що призначені оцінити рівень досконалості системи в цілому.</w:t>
      </w:r>
    </w:p>
    <w:p w14:paraId="79BD6823" w14:textId="77777777" w:rsidR="00D23CD3" w:rsidRPr="00D505A9" w:rsidRDefault="00D23CD3" w:rsidP="00087129">
      <w:pPr>
        <w:spacing w:after="0"/>
        <w:ind w:firstLine="851"/>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Цей підхід прийнятний для вибору того чи іншого варіанту ТС у визначених умовах, кожна з яких характеризується певною сукупністю значень</w:t>
      </w:r>
      <w:r w:rsidR="00064298" w:rsidRPr="00D505A9">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показників</w:t>
      </w:r>
      <w:r w:rsidR="00064298" w:rsidRPr="00D505A9">
        <w:rPr>
          <w:rFonts w:ascii="Times New Roman" w:hAnsi="Times New Roman" w:cs="Times New Roman"/>
          <w:sz w:val="20"/>
          <w:szCs w:val="20"/>
          <w:lang w:val="uk-UA"/>
        </w:rPr>
        <w:t>.</w:t>
      </w:r>
    </w:p>
    <w:p w14:paraId="7250FC93" w14:textId="77777777" w:rsidR="00064298" w:rsidRPr="00D505A9" w:rsidRDefault="00064298" w:rsidP="00087129">
      <w:pPr>
        <w:spacing w:after="0"/>
        <w:ind w:firstLine="851"/>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В основі підходу лежать задачі </w:t>
      </w:r>
      <w:r w:rsidR="00A16F76">
        <w:rPr>
          <w:rFonts w:ascii="Times New Roman" w:hAnsi="Times New Roman" w:cs="Times New Roman"/>
          <w:sz w:val="20"/>
          <w:szCs w:val="20"/>
          <w:lang w:val="uk-UA"/>
        </w:rPr>
        <w:t>визначення узагальненої функції</w:t>
      </w:r>
      <w:r w:rsidRPr="00D505A9">
        <w:rPr>
          <w:rFonts w:ascii="Times New Roman" w:hAnsi="Times New Roman" w:cs="Times New Roman"/>
          <w:sz w:val="20"/>
          <w:szCs w:val="20"/>
          <w:lang w:val="uk-UA"/>
        </w:rPr>
        <w:t>, що дозволяє всебіч</w:t>
      </w:r>
      <w:r w:rsidR="00A16F76">
        <w:rPr>
          <w:rFonts w:ascii="Times New Roman" w:hAnsi="Times New Roman" w:cs="Times New Roman"/>
          <w:sz w:val="20"/>
          <w:szCs w:val="20"/>
          <w:lang w:val="uk-UA"/>
        </w:rPr>
        <w:t>но оцінити ефективність системи</w:t>
      </w:r>
      <w:r w:rsidRPr="00D505A9">
        <w:rPr>
          <w:rFonts w:ascii="Times New Roman" w:hAnsi="Times New Roman" w:cs="Times New Roman"/>
          <w:sz w:val="20"/>
          <w:szCs w:val="20"/>
          <w:lang w:val="uk-UA"/>
        </w:rPr>
        <w:t>. Задачі визначення цієї функції, дослідження та оцінки її екстремумів розділяються на окремі частини, для яки</w:t>
      </w:r>
      <w:r w:rsidR="00A16F76">
        <w:rPr>
          <w:rFonts w:ascii="Times New Roman" w:hAnsi="Times New Roman" w:cs="Times New Roman"/>
          <w:sz w:val="20"/>
          <w:szCs w:val="20"/>
          <w:lang w:val="uk-UA"/>
        </w:rPr>
        <w:t>х визначаються часткові рішення</w:t>
      </w:r>
      <w:r w:rsidRPr="00D505A9">
        <w:rPr>
          <w:rFonts w:ascii="Times New Roman" w:hAnsi="Times New Roman" w:cs="Times New Roman"/>
          <w:sz w:val="20"/>
          <w:szCs w:val="20"/>
          <w:lang w:val="uk-UA"/>
        </w:rPr>
        <w:t>, а потім отримані результати синтезуються.</w:t>
      </w:r>
    </w:p>
    <w:p w14:paraId="27F688F7" w14:textId="77777777" w:rsidR="00064298" w:rsidRPr="00D505A9" w:rsidRDefault="00064298" w:rsidP="00087129">
      <w:pPr>
        <w:spacing w:after="0"/>
        <w:ind w:firstLine="851"/>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Ускладнена можливість використання аналітичних методів для ідентифікації структури цінностей окремих показників. Ці цінності можуть розглядатися сумісно з впливом на середовище в неформалізованій процедурі, яка не має тієї</w:t>
      </w:r>
      <w:r w:rsidR="00577E7F">
        <w:rPr>
          <w:rFonts w:ascii="Times New Roman" w:hAnsi="Times New Roman" w:cs="Times New Roman"/>
          <w:sz w:val="20"/>
          <w:szCs w:val="20"/>
          <w:lang w:val="uk-UA"/>
        </w:rPr>
        <w:t xml:space="preserve"> логічної та теоретичної основи</w:t>
      </w:r>
      <w:r w:rsidRPr="00D505A9">
        <w:rPr>
          <w:rFonts w:ascii="Times New Roman" w:hAnsi="Times New Roman" w:cs="Times New Roman"/>
          <w:sz w:val="20"/>
          <w:szCs w:val="20"/>
          <w:lang w:val="uk-UA"/>
        </w:rPr>
        <w:t>, що притаманна методології аналізу рішень.</w:t>
      </w:r>
    </w:p>
    <w:p w14:paraId="37F1456C" w14:textId="77777777" w:rsidR="00064298" w:rsidRPr="00D505A9" w:rsidRDefault="00064298" w:rsidP="00087129">
      <w:pPr>
        <w:spacing w:after="0"/>
        <w:ind w:firstLine="851"/>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 першому наближенні ефективність удосконаленої системи при порівнянні з базовим об’єктом можна оцінити за сукупністю показників:</w:t>
      </w:r>
    </w:p>
    <w:p w14:paraId="3E0103F8" w14:textId="77777777" w:rsidR="0044579C" w:rsidRPr="00D505A9" w:rsidRDefault="00394C05" w:rsidP="006E6519">
      <w:pPr>
        <w:spacing w:before="240" w:after="0"/>
        <w:jc w:val="center"/>
        <w:rPr>
          <w:rFonts w:ascii="Times New Roman" w:hAnsi="Times New Roman" w:cs="Times New Roman"/>
          <w:sz w:val="20"/>
          <w:szCs w:val="20"/>
          <w:lang w:val="uk-UA"/>
        </w:rPr>
      </w:pPr>
      <m:oMath>
        <m:acc>
          <m:accPr>
            <m:chr m:val="̅"/>
            <m:ctrlPr>
              <w:rPr>
                <w:rFonts w:ascii="Cambria Math" w:hAnsi="Cambria Math" w:cs="Times New Roman"/>
                <w:i/>
                <w:sz w:val="20"/>
                <w:szCs w:val="20"/>
                <w:lang w:val="uk-UA"/>
              </w:rPr>
            </m:ctrlPr>
          </m:accPr>
          <m:e>
            <m:r>
              <w:rPr>
                <w:rFonts w:ascii="Cambria Math" w:hAnsi="Cambria Math" w:cs="Times New Roman"/>
                <w:sz w:val="20"/>
                <w:szCs w:val="20"/>
                <w:lang w:val="uk-UA"/>
              </w:rPr>
              <m:t>χ</m:t>
            </m:r>
          </m:e>
        </m:acc>
      </m:oMath>
      <w:r w:rsidR="00663003" w:rsidRPr="00D505A9">
        <w:rPr>
          <w:rFonts w:ascii="Times New Roman" w:hAnsi="Times New Roman" w:cs="Times New Roman"/>
          <w:sz w:val="20"/>
          <w:szCs w:val="20"/>
          <w:lang w:val="uk-UA"/>
        </w:rPr>
        <w:t>=ǁ</w:t>
      </w:r>
      <w:r w:rsidR="00663003" w:rsidRPr="00D505A9">
        <w:rPr>
          <w:rFonts w:ascii="Times New Roman" w:hAnsi="Times New Roman" w:cs="Times New Roman"/>
          <w:i/>
          <w:sz w:val="20"/>
          <w:szCs w:val="20"/>
          <w:lang w:val="uk-UA"/>
        </w:rPr>
        <w:t>χ</w:t>
      </w:r>
      <w:r w:rsidR="00663003" w:rsidRPr="00D505A9">
        <w:rPr>
          <w:rFonts w:ascii="Times New Roman" w:hAnsi="Times New Roman" w:cs="Times New Roman"/>
          <w:i/>
          <w:sz w:val="20"/>
          <w:szCs w:val="20"/>
          <w:vertAlign w:val="subscript"/>
          <w:lang w:val="uk-UA"/>
        </w:rPr>
        <w:t>1</w:t>
      </w:r>
      <w:r w:rsidR="00663003" w:rsidRPr="00D505A9">
        <w:rPr>
          <w:rFonts w:ascii="Times New Roman" w:hAnsi="Times New Roman" w:cs="Times New Roman"/>
          <w:i/>
          <w:sz w:val="20"/>
          <w:szCs w:val="20"/>
          <w:lang w:val="uk-UA"/>
        </w:rPr>
        <w:t>, χ</w:t>
      </w:r>
      <w:r w:rsidR="00663003" w:rsidRPr="00D505A9">
        <w:rPr>
          <w:rFonts w:ascii="Times New Roman" w:hAnsi="Times New Roman" w:cs="Times New Roman"/>
          <w:i/>
          <w:sz w:val="20"/>
          <w:szCs w:val="20"/>
          <w:vertAlign w:val="subscript"/>
          <w:lang w:val="uk-UA"/>
        </w:rPr>
        <w:t>2</w:t>
      </w:r>
      <w:r w:rsidR="00663003" w:rsidRPr="00D505A9">
        <w:rPr>
          <w:rFonts w:ascii="Times New Roman" w:hAnsi="Times New Roman" w:cs="Times New Roman"/>
          <w:i/>
          <w:sz w:val="20"/>
          <w:szCs w:val="20"/>
          <w:lang w:val="uk-UA"/>
        </w:rPr>
        <w:t xml:space="preserve">, …. </w:t>
      </w:r>
      <w:r w:rsidR="00BF07F7" w:rsidRPr="00D505A9">
        <w:rPr>
          <w:rFonts w:ascii="Times New Roman" w:hAnsi="Times New Roman" w:cs="Times New Roman"/>
          <w:i/>
          <w:sz w:val="20"/>
          <w:szCs w:val="20"/>
          <w:lang w:val="uk-UA"/>
        </w:rPr>
        <w:t>Χ</w:t>
      </w:r>
      <w:r w:rsidR="00BF07F7" w:rsidRPr="00D505A9">
        <w:rPr>
          <w:rFonts w:ascii="Times New Roman" w:hAnsi="Times New Roman" w:cs="Times New Roman"/>
          <w:i/>
          <w:sz w:val="20"/>
          <w:szCs w:val="20"/>
          <w:vertAlign w:val="subscript"/>
          <w:lang w:val="uk-UA"/>
        </w:rPr>
        <w:t>n</w:t>
      </w:r>
      <w:r w:rsidR="00663003" w:rsidRPr="00D505A9">
        <w:rPr>
          <w:rFonts w:ascii="Times New Roman" w:hAnsi="Times New Roman" w:cs="Times New Roman"/>
          <w:i/>
          <w:sz w:val="20"/>
          <w:szCs w:val="20"/>
          <w:lang w:val="uk-UA"/>
        </w:rPr>
        <w:t>,</w:t>
      </w:r>
      <w:r w:rsidR="00BF07F7" w:rsidRPr="00D505A9">
        <w:rPr>
          <w:rFonts w:ascii="Times New Roman" w:hAnsi="Times New Roman" w:cs="Times New Roman"/>
          <w:i/>
          <w:sz w:val="20"/>
          <w:szCs w:val="20"/>
          <w:lang w:val="uk-UA"/>
        </w:rPr>
        <w:t xml:space="preserve"> </w:t>
      </w:r>
      <w:r w:rsidR="00BF07F7" w:rsidRPr="00D505A9">
        <w:rPr>
          <w:rFonts w:ascii="Times New Roman" w:hAnsi="Times New Roman" w:cs="Times New Roman"/>
          <w:sz w:val="20"/>
          <w:szCs w:val="20"/>
          <w:lang w:val="uk-UA"/>
        </w:rPr>
        <w:t xml:space="preserve">                        </w:t>
      </w:r>
      <w:r w:rsidR="004E3A47">
        <w:rPr>
          <w:rFonts w:ascii="Times New Roman" w:hAnsi="Times New Roman" w:cs="Times New Roman"/>
          <w:sz w:val="20"/>
          <w:szCs w:val="20"/>
          <w:lang w:val="uk-UA"/>
        </w:rPr>
        <w:t xml:space="preserve">                </w:t>
      </w:r>
      <w:r w:rsidR="00BF07F7" w:rsidRPr="00D505A9">
        <w:rPr>
          <w:rFonts w:ascii="Times New Roman" w:hAnsi="Times New Roman" w:cs="Times New Roman"/>
          <w:sz w:val="20"/>
          <w:szCs w:val="20"/>
          <w:lang w:val="uk-UA"/>
        </w:rPr>
        <w:t xml:space="preserve">  (6.1)</w:t>
      </w:r>
    </w:p>
    <w:p w14:paraId="480222BA" w14:textId="77777777" w:rsidR="00BF07F7" w:rsidRPr="00D505A9" w:rsidRDefault="00BF07F7" w:rsidP="00087129">
      <w:pPr>
        <w:spacing w:before="240"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n=5…50, та внаслідок попарного порівняння значень вимірювачів одиночних показників базового (Б) та об’єкту, що розглядається, (А) у вигляді:</w:t>
      </w:r>
    </w:p>
    <w:p w14:paraId="14FB070D" w14:textId="77777777" w:rsidR="00E942B8" w:rsidRPr="00D505A9" w:rsidRDefault="00394C05" w:rsidP="006E6519">
      <w:pPr>
        <w:spacing w:before="240" w:after="0"/>
        <w:jc w:val="center"/>
        <w:rPr>
          <w:rFonts w:ascii="Times New Roman" w:hAnsi="Times New Roman" w:cs="Times New Roman"/>
          <w:sz w:val="20"/>
          <w:szCs w:val="20"/>
          <w:lang w:val="uk-UA"/>
        </w:rPr>
      </w:pPr>
      <m:oMath>
        <m:d>
          <m:dPr>
            <m:begChr m:val="{"/>
            <m:endChr m:val=""/>
            <m:ctrlPr>
              <w:rPr>
                <w:rFonts w:ascii="Cambria Math" w:hAnsi="Cambria Math" w:cs="Times New Roman"/>
                <w:i/>
                <w:sz w:val="20"/>
                <w:szCs w:val="20"/>
                <w:lang w:val="uk-UA"/>
              </w:rPr>
            </m:ctrlPr>
          </m:dPr>
          <m:e>
            <m:eqArr>
              <m:eqArrPr>
                <m:ctrlPr>
                  <w:rPr>
                    <w:rFonts w:ascii="Cambria Math" w:hAnsi="Cambria Math" w:cs="Times New Roman"/>
                    <w:sz w:val="20"/>
                    <w:szCs w:val="20"/>
                    <w:lang w:val="uk-UA"/>
                  </w:rPr>
                </m:ctrlPr>
              </m:eqArrPr>
              <m:e>
                <m:sSub>
                  <m:sSubPr>
                    <m:ctrlPr>
                      <w:rPr>
                        <w:rFonts w:ascii="Cambria Math" w:hAnsi="Cambria Math" w:cs="Times New Roman"/>
                        <w:sz w:val="20"/>
                        <w:szCs w:val="20"/>
                        <w:lang w:val="uk-UA"/>
                      </w:rPr>
                    </m:ctrlPr>
                  </m:sSubPr>
                  <m:e>
                    <m:acc>
                      <m:accPr>
                        <m:chr m:val="̅"/>
                        <m:ctrlPr>
                          <w:rPr>
                            <w:rFonts w:ascii="Cambria Math" w:hAnsi="Cambria Math" w:cs="Times New Roman"/>
                            <w:sz w:val="20"/>
                            <w:szCs w:val="20"/>
                            <w:lang w:val="uk-UA"/>
                          </w:rPr>
                        </m:ctrlPr>
                      </m:accPr>
                      <m:e>
                        <m:r>
                          <m:rPr>
                            <m:sty m:val="p"/>
                          </m:rPr>
                          <w:rPr>
                            <w:rFonts w:ascii="Cambria Math" w:hAnsi="Cambria Math" w:cs="Times New Roman"/>
                            <w:sz w:val="20"/>
                            <w:szCs w:val="20"/>
                            <w:lang w:val="uk-UA"/>
                          </w:rPr>
                          <m:t>χ</m:t>
                        </m:r>
                      </m:e>
                    </m:acc>
                  </m:e>
                  <m:sub>
                    <m:r>
                      <m:rPr>
                        <m:sty m:val="p"/>
                      </m:rPr>
                      <w:rPr>
                        <w:rFonts w:ascii="Cambria Math" w:hAnsi="Cambria Math" w:cs="Times New Roman"/>
                        <w:sz w:val="20"/>
                        <w:szCs w:val="20"/>
                        <w:lang w:val="uk-UA"/>
                      </w:rPr>
                      <m:t>A</m:t>
                    </m:r>
                  </m:sub>
                </m:sSub>
                <m:r>
                  <m:rPr>
                    <m:sty m:val="p"/>
                  </m:rPr>
                  <w:rPr>
                    <w:rFonts w:ascii="Cambria Math" w:hAnsi="Cambria Math" w:cs="Times New Roman"/>
                    <w:sz w:val="20"/>
                    <w:szCs w:val="20"/>
                    <w:lang w:val="uk-UA"/>
                  </w:rPr>
                  <m:t xml:space="preserve">&gt; </m:t>
                </m:r>
                <m:sSub>
                  <m:sSubPr>
                    <m:ctrlPr>
                      <w:rPr>
                        <w:rFonts w:ascii="Cambria Math" w:hAnsi="Cambria Math" w:cs="Times New Roman"/>
                        <w:sz w:val="20"/>
                        <w:szCs w:val="20"/>
                        <w:lang w:val="uk-UA"/>
                      </w:rPr>
                    </m:ctrlPr>
                  </m:sSubPr>
                  <m:e>
                    <m:acc>
                      <m:accPr>
                        <m:chr m:val="̅"/>
                        <m:ctrlPr>
                          <w:rPr>
                            <w:rFonts w:ascii="Cambria Math" w:hAnsi="Cambria Math" w:cs="Times New Roman"/>
                            <w:sz w:val="20"/>
                            <w:szCs w:val="20"/>
                            <w:lang w:val="uk-UA"/>
                          </w:rPr>
                        </m:ctrlPr>
                      </m:accPr>
                      <m:e>
                        <m:r>
                          <m:rPr>
                            <m:sty m:val="p"/>
                          </m:rPr>
                          <w:rPr>
                            <w:rFonts w:ascii="Cambria Math" w:hAnsi="Cambria Math" w:cs="Times New Roman"/>
                            <w:sz w:val="20"/>
                            <w:szCs w:val="20"/>
                            <w:lang w:val="uk-UA"/>
                          </w:rPr>
                          <m:t>χ</m:t>
                        </m:r>
                      </m:e>
                    </m:acc>
                  </m:e>
                  <m:sub>
                    <m:r>
                      <m:rPr>
                        <m:sty m:val="p"/>
                      </m:rPr>
                      <w:rPr>
                        <w:rFonts w:ascii="Cambria Math" w:hAnsi="Cambria Math" w:cs="Times New Roman"/>
                        <w:sz w:val="20"/>
                        <w:szCs w:val="20"/>
                        <w:lang w:val="uk-UA"/>
                      </w:rPr>
                      <m:t xml:space="preserve">Б  </m:t>
                    </m:r>
                  </m:sub>
                </m:sSub>
                <m:r>
                  <m:rPr>
                    <m:sty m:val="p"/>
                  </m:rPr>
                  <w:rPr>
                    <w:rFonts w:ascii="Cambria Math" w:hAnsi="Cambria Math" w:cs="Times New Roman"/>
                    <w:sz w:val="20"/>
                    <w:szCs w:val="20"/>
                    <w:lang w:val="uk-UA"/>
                  </w:rPr>
                  <m:t>(</m:t>
                </m:r>
                <m:r>
                  <w:rPr>
                    <w:rFonts w:ascii="Cambria Math" w:hAnsi="Cambria Math" w:cs="Times New Roman"/>
                    <w:sz w:val="20"/>
                    <w:szCs w:val="20"/>
                    <w:lang w:val="uk-UA"/>
                  </w:rPr>
                  <m:t>перевищує базовому</m:t>
                </m:r>
                <m:r>
                  <m:rPr>
                    <m:sty m:val="p"/>
                  </m:rPr>
                  <w:rPr>
                    <w:rFonts w:ascii="Cambria Math" w:hAnsi="Cambria Math" w:cs="Times New Roman"/>
                    <w:sz w:val="20"/>
                    <w:szCs w:val="20"/>
                    <w:lang w:val="uk-UA"/>
                  </w:rPr>
                  <m:t>)</m:t>
                </m:r>
              </m:e>
              <m:e>
                <m:sSub>
                  <m:sSubPr>
                    <m:ctrlPr>
                      <w:rPr>
                        <w:rFonts w:ascii="Cambria Math" w:hAnsi="Cambria Math" w:cs="Times New Roman"/>
                        <w:sz w:val="20"/>
                        <w:szCs w:val="20"/>
                        <w:lang w:val="uk-UA"/>
                      </w:rPr>
                    </m:ctrlPr>
                  </m:sSubPr>
                  <m:e>
                    <m:acc>
                      <m:accPr>
                        <m:chr m:val="̅"/>
                        <m:ctrlPr>
                          <w:rPr>
                            <w:rFonts w:ascii="Cambria Math" w:hAnsi="Cambria Math" w:cs="Times New Roman"/>
                            <w:sz w:val="20"/>
                            <w:szCs w:val="20"/>
                            <w:lang w:val="uk-UA"/>
                          </w:rPr>
                        </m:ctrlPr>
                      </m:accPr>
                      <m:e>
                        <m:r>
                          <m:rPr>
                            <m:sty m:val="p"/>
                          </m:rPr>
                          <w:rPr>
                            <w:rFonts w:ascii="Cambria Math" w:hAnsi="Cambria Math" w:cs="Times New Roman"/>
                            <w:sz w:val="20"/>
                            <w:szCs w:val="20"/>
                            <w:lang w:val="uk-UA"/>
                          </w:rPr>
                          <m:t>χ</m:t>
                        </m:r>
                      </m:e>
                    </m:acc>
                  </m:e>
                  <m:sub>
                    <m:r>
                      <m:rPr>
                        <m:sty m:val="p"/>
                      </m:rPr>
                      <w:rPr>
                        <w:rFonts w:ascii="Cambria Math" w:hAnsi="Cambria Math" w:cs="Times New Roman"/>
                        <w:sz w:val="20"/>
                        <w:szCs w:val="20"/>
                        <w:lang w:val="uk-UA"/>
                      </w:rPr>
                      <m:t>A</m:t>
                    </m:r>
                  </m:sub>
                </m:sSub>
                <m:r>
                  <m:rPr>
                    <m:sty m:val="p"/>
                  </m:rPr>
                  <w:rPr>
                    <w:rFonts w:ascii="Cambria Math" w:hAnsi="Cambria Math" w:cs="Times New Roman"/>
                    <w:sz w:val="20"/>
                    <w:szCs w:val="20"/>
                    <w:lang w:val="uk-UA"/>
                  </w:rPr>
                  <m:t>=</m:t>
                </m:r>
                <m:sSub>
                  <m:sSubPr>
                    <m:ctrlPr>
                      <w:rPr>
                        <w:rFonts w:ascii="Cambria Math" w:hAnsi="Cambria Math" w:cs="Times New Roman"/>
                        <w:sz w:val="20"/>
                        <w:szCs w:val="20"/>
                        <w:lang w:val="uk-UA"/>
                      </w:rPr>
                    </m:ctrlPr>
                  </m:sSubPr>
                  <m:e>
                    <m:acc>
                      <m:accPr>
                        <m:chr m:val="̅"/>
                        <m:ctrlPr>
                          <w:rPr>
                            <w:rFonts w:ascii="Cambria Math" w:hAnsi="Cambria Math" w:cs="Times New Roman"/>
                            <w:sz w:val="20"/>
                            <w:szCs w:val="20"/>
                            <w:lang w:val="uk-UA"/>
                          </w:rPr>
                        </m:ctrlPr>
                      </m:accPr>
                      <m:e>
                        <m:r>
                          <m:rPr>
                            <m:sty m:val="p"/>
                          </m:rPr>
                          <w:rPr>
                            <w:rFonts w:ascii="Cambria Math" w:hAnsi="Cambria Math" w:cs="Times New Roman"/>
                            <w:sz w:val="20"/>
                            <w:szCs w:val="20"/>
                            <w:lang w:val="uk-UA"/>
                          </w:rPr>
                          <m:t>χ</m:t>
                        </m:r>
                      </m:e>
                    </m:acc>
                  </m:e>
                  <m:sub>
                    <m:r>
                      <m:rPr>
                        <m:sty m:val="p"/>
                      </m:rPr>
                      <w:rPr>
                        <w:rFonts w:ascii="Cambria Math" w:hAnsi="Cambria Math" w:cs="Times New Roman"/>
                        <w:sz w:val="20"/>
                        <w:szCs w:val="20"/>
                        <w:lang w:val="uk-UA"/>
                      </w:rPr>
                      <m:t>Б</m:t>
                    </m:r>
                  </m:sub>
                </m:sSub>
                <m:r>
                  <m:rPr>
                    <m:sty m:val="p"/>
                  </m:rPr>
                  <w:rPr>
                    <w:rFonts w:ascii="Cambria Math" w:hAnsi="Cambria Math" w:cs="Times New Roman"/>
                    <w:sz w:val="20"/>
                    <w:szCs w:val="20"/>
                    <w:lang w:val="uk-UA"/>
                  </w:rPr>
                  <m:t xml:space="preserve"> (відповідає базовому)</m:t>
                </m:r>
              </m:e>
              <m:e>
                <m:sSub>
                  <m:sSubPr>
                    <m:ctrlPr>
                      <w:rPr>
                        <w:rFonts w:ascii="Cambria Math" w:hAnsi="Cambria Math" w:cs="Times New Roman"/>
                        <w:sz w:val="20"/>
                        <w:szCs w:val="20"/>
                        <w:lang w:val="uk-UA"/>
                      </w:rPr>
                    </m:ctrlPr>
                  </m:sSubPr>
                  <m:e>
                    <m:acc>
                      <m:accPr>
                        <m:chr m:val="̅"/>
                        <m:ctrlPr>
                          <w:rPr>
                            <w:rFonts w:ascii="Cambria Math" w:hAnsi="Cambria Math" w:cs="Times New Roman"/>
                            <w:sz w:val="20"/>
                            <w:szCs w:val="20"/>
                            <w:lang w:val="uk-UA"/>
                          </w:rPr>
                        </m:ctrlPr>
                      </m:accPr>
                      <m:e>
                        <m:r>
                          <m:rPr>
                            <m:sty m:val="p"/>
                          </m:rPr>
                          <w:rPr>
                            <w:rFonts w:ascii="Cambria Math" w:hAnsi="Cambria Math" w:cs="Times New Roman"/>
                            <w:sz w:val="20"/>
                            <w:szCs w:val="20"/>
                            <w:lang w:val="uk-UA"/>
                          </w:rPr>
                          <m:t>χ</m:t>
                        </m:r>
                      </m:e>
                    </m:acc>
                  </m:e>
                  <m:sub>
                    <m:r>
                      <m:rPr>
                        <m:sty m:val="p"/>
                      </m:rPr>
                      <w:rPr>
                        <w:rFonts w:ascii="Cambria Math" w:hAnsi="Cambria Math" w:cs="Times New Roman"/>
                        <w:sz w:val="20"/>
                        <w:szCs w:val="20"/>
                        <w:lang w:val="uk-UA"/>
                      </w:rPr>
                      <m:t>A</m:t>
                    </m:r>
                  </m:sub>
                </m:sSub>
                <m:r>
                  <m:rPr>
                    <m:sty m:val="p"/>
                  </m:rPr>
                  <w:rPr>
                    <w:rFonts w:ascii="Cambria Math" w:hAnsi="Cambria Math" w:cs="Times New Roman"/>
                    <w:sz w:val="20"/>
                    <w:szCs w:val="20"/>
                    <w:lang w:val="uk-UA"/>
                  </w:rPr>
                  <m:t>&lt;</m:t>
                </m:r>
                <m:sSub>
                  <m:sSubPr>
                    <m:ctrlPr>
                      <w:rPr>
                        <w:rFonts w:ascii="Cambria Math" w:hAnsi="Cambria Math" w:cs="Times New Roman"/>
                        <w:sz w:val="20"/>
                        <w:szCs w:val="20"/>
                        <w:lang w:val="uk-UA"/>
                      </w:rPr>
                    </m:ctrlPr>
                  </m:sSubPr>
                  <m:e>
                    <m:acc>
                      <m:accPr>
                        <m:chr m:val="̅"/>
                        <m:ctrlPr>
                          <w:rPr>
                            <w:rFonts w:ascii="Cambria Math" w:hAnsi="Cambria Math" w:cs="Times New Roman"/>
                            <w:sz w:val="20"/>
                            <w:szCs w:val="20"/>
                            <w:lang w:val="uk-UA"/>
                          </w:rPr>
                        </m:ctrlPr>
                      </m:accPr>
                      <m:e>
                        <m:r>
                          <m:rPr>
                            <m:sty m:val="p"/>
                          </m:rPr>
                          <w:rPr>
                            <w:rFonts w:ascii="Cambria Math" w:hAnsi="Cambria Math" w:cs="Times New Roman"/>
                            <w:sz w:val="20"/>
                            <w:szCs w:val="20"/>
                            <w:lang w:val="uk-UA"/>
                          </w:rPr>
                          <m:t>χ</m:t>
                        </m:r>
                      </m:e>
                    </m:acc>
                  </m:e>
                  <m:sub>
                    <m:r>
                      <m:rPr>
                        <m:sty m:val="p"/>
                      </m:rPr>
                      <w:rPr>
                        <w:rFonts w:ascii="Cambria Math" w:hAnsi="Cambria Math" w:cs="Times New Roman"/>
                        <w:sz w:val="20"/>
                        <w:szCs w:val="20"/>
                        <w:lang w:val="uk-UA"/>
                      </w:rPr>
                      <m:t>Б</m:t>
                    </m:r>
                  </m:sub>
                </m:sSub>
                <m:r>
                  <m:rPr>
                    <m:sty m:val="p"/>
                  </m:rPr>
                  <w:rPr>
                    <w:rFonts w:ascii="Cambria Math" w:hAnsi="Cambria Math" w:cs="Times New Roman"/>
                    <w:sz w:val="20"/>
                    <w:szCs w:val="20"/>
                    <w:lang w:val="uk-UA"/>
                  </w:rPr>
                  <m:t>(поступається  базовому)</m:t>
                </m:r>
              </m:e>
            </m:eqArr>
          </m:e>
        </m:d>
      </m:oMath>
      <w:r w:rsidR="00226E2F" w:rsidRPr="00D505A9">
        <w:rPr>
          <w:rFonts w:ascii="Times New Roman" w:hAnsi="Times New Roman" w:cs="Times New Roman"/>
          <w:sz w:val="20"/>
          <w:szCs w:val="20"/>
          <w:lang w:val="uk-UA"/>
        </w:rPr>
        <w:t xml:space="preserve">         (6.2)</w:t>
      </w:r>
    </w:p>
    <w:p w14:paraId="7D4A2A27" w14:textId="77777777" w:rsidR="00D505A9" w:rsidRPr="00D505A9" w:rsidRDefault="00E942B8" w:rsidP="00087129">
      <w:pPr>
        <w:spacing w:before="120" w:after="0"/>
        <w:ind w:firstLine="709"/>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Однак при одночасному порівнянні значень вимірювачів більше 10-12 показни</w:t>
      </w:r>
      <w:r w:rsidR="00577E7F">
        <w:rPr>
          <w:rFonts w:ascii="Times New Roman" w:hAnsi="Times New Roman" w:cs="Times New Roman"/>
          <w:sz w:val="20"/>
          <w:szCs w:val="20"/>
          <w:lang w:val="uk-UA"/>
        </w:rPr>
        <w:t>ків рівень досконалості системи</w:t>
      </w:r>
      <w:r w:rsidRPr="00D505A9">
        <w:rPr>
          <w:rFonts w:ascii="Times New Roman" w:hAnsi="Times New Roman" w:cs="Times New Roman"/>
          <w:sz w:val="20"/>
          <w:szCs w:val="20"/>
          <w:lang w:val="uk-UA"/>
        </w:rPr>
        <w:t xml:space="preserve">, як правило , складно охарактеризувати за наведеними вище виразом , як такий ,що перевищує базовий або поступається </w:t>
      </w:r>
      <w:r w:rsidRPr="00D505A9">
        <w:rPr>
          <w:rFonts w:ascii="Times New Roman" w:hAnsi="Times New Roman" w:cs="Times New Roman"/>
          <w:sz w:val="20"/>
          <w:szCs w:val="20"/>
          <w:lang w:val="uk-UA"/>
        </w:rPr>
        <w:lastRenderedPageBreak/>
        <w:t>базовому. Тому для описання переваг необхідно використовувати цільову функцію  Ф[ϑ(A</w:t>
      </w:r>
      <w:r w:rsidRPr="00D505A9">
        <w:rPr>
          <w:rFonts w:ascii="Times New Roman" w:hAnsi="Times New Roman" w:cs="Times New Roman"/>
          <w:i/>
          <w:sz w:val="20"/>
          <w:szCs w:val="20"/>
          <w:vertAlign w:val="subscript"/>
          <w:lang w:val="uk-UA"/>
        </w:rPr>
        <w:t>i</w:t>
      </w:r>
      <w:r w:rsidR="00577E7F">
        <w:rPr>
          <w:rFonts w:ascii="Times New Roman" w:hAnsi="Times New Roman" w:cs="Times New Roman"/>
          <w:sz w:val="20"/>
          <w:szCs w:val="20"/>
          <w:lang w:val="uk-UA"/>
        </w:rPr>
        <w:t>)]</w:t>
      </w:r>
      <w:r w:rsidRPr="00D505A9">
        <w:rPr>
          <w:rFonts w:ascii="Times New Roman" w:hAnsi="Times New Roman" w:cs="Times New Roman"/>
          <w:sz w:val="20"/>
          <w:szCs w:val="20"/>
          <w:lang w:val="uk-UA"/>
        </w:rPr>
        <w:t>, яка</w:t>
      </w:r>
      <w:r w:rsidR="00013A5A" w:rsidRPr="00D505A9">
        <w:rPr>
          <w:rFonts w:ascii="Times New Roman" w:hAnsi="Times New Roman" w:cs="Times New Roman"/>
          <w:sz w:val="20"/>
          <w:szCs w:val="20"/>
          <w:lang w:val="uk-UA"/>
        </w:rPr>
        <w:t xml:space="preserve"> визначає порядок  надання переваги та характеризує шукани</w:t>
      </w:r>
      <w:r w:rsidR="00D505A9" w:rsidRPr="00D505A9">
        <w:rPr>
          <w:rFonts w:ascii="Times New Roman" w:hAnsi="Times New Roman" w:cs="Times New Roman"/>
          <w:sz w:val="20"/>
          <w:szCs w:val="20"/>
          <w:lang w:val="uk-UA"/>
        </w:rPr>
        <w:t>й узагальнений критерій.</w:t>
      </w:r>
    </w:p>
    <w:p w14:paraId="21400F5C" w14:textId="77777777" w:rsidR="00013A5A" w:rsidRPr="00D505A9" w:rsidRDefault="00013A5A" w:rsidP="00087129">
      <w:pPr>
        <w:spacing w:after="0"/>
        <w:ind w:firstLine="709"/>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Ця функція надає у відповідності кожному значенню χ деяке дійсне число ϑ(χ). При чому χ переважне за χ' тільки тоді , коли ϑ(χ)&gt;ϑ(χ'), а χ рівноцінне χ' тільки в тому випадку, коли ϑ(χ)=ϑ(χ').</w:t>
      </w:r>
    </w:p>
    <w:p w14:paraId="3199F332" w14:textId="77777777" w:rsidR="00013A5A" w:rsidRPr="00D505A9" w:rsidRDefault="005D4F86" w:rsidP="00087129">
      <w:pPr>
        <w:spacing w:after="0"/>
        <w:ind w:firstLine="709"/>
        <w:jc w:val="both"/>
        <w:rPr>
          <w:rFonts w:ascii="Times New Roman" w:hAnsi="Times New Roman" w:cs="Times New Roman"/>
          <w:sz w:val="20"/>
          <w:szCs w:val="20"/>
          <w:lang w:val="uk-UA"/>
        </w:rPr>
      </w:pPr>
      <w:r>
        <w:rPr>
          <w:rFonts w:ascii="Times New Roman" w:hAnsi="Times New Roman" w:cs="Times New Roman"/>
          <w:sz w:val="20"/>
          <w:szCs w:val="20"/>
          <w:lang w:val="uk-UA"/>
        </w:rPr>
        <w:t>Якщо функція адаптивна</w:t>
      </w:r>
      <w:r w:rsidR="001045DA" w:rsidRPr="00D505A9">
        <w:rPr>
          <w:rFonts w:ascii="Times New Roman" w:hAnsi="Times New Roman" w:cs="Times New Roman"/>
          <w:sz w:val="20"/>
          <w:szCs w:val="20"/>
          <w:lang w:val="uk-UA"/>
        </w:rPr>
        <w:t xml:space="preserve">, то для </w:t>
      </w:r>
      <w:r w:rsidR="001045DA" w:rsidRPr="00D505A9">
        <w:rPr>
          <w:rFonts w:ascii="Times New Roman" w:hAnsi="Times New Roman" w:cs="Times New Roman"/>
          <w:i/>
          <w:sz w:val="20"/>
          <w:szCs w:val="20"/>
          <w:lang w:val="uk-UA"/>
        </w:rPr>
        <w:t>і</w:t>
      </w:r>
      <w:r w:rsidR="001045DA" w:rsidRPr="00D505A9">
        <w:rPr>
          <w:rFonts w:ascii="Times New Roman" w:hAnsi="Times New Roman" w:cs="Times New Roman"/>
          <w:sz w:val="20"/>
          <w:szCs w:val="20"/>
          <w:lang w:val="uk-UA"/>
        </w:rPr>
        <w:t>=1 ,…,</w:t>
      </w:r>
      <w:r w:rsidR="001045DA" w:rsidRPr="00D505A9">
        <w:rPr>
          <w:rFonts w:ascii="Times New Roman" w:hAnsi="Times New Roman" w:cs="Times New Roman"/>
          <w:i/>
          <w:sz w:val="20"/>
          <w:szCs w:val="20"/>
          <w:lang w:val="uk-UA"/>
        </w:rPr>
        <w:t>n</w:t>
      </w:r>
      <w:r w:rsidR="001045DA" w:rsidRPr="00D505A9">
        <w:rPr>
          <w:rFonts w:ascii="Times New Roman" w:hAnsi="Times New Roman" w:cs="Times New Roman"/>
          <w:sz w:val="20"/>
          <w:szCs w:val="20"/>
          <w:lang w:val="uk-UA"/>
        </w:rPr>
        <w:t>(</w:t>
      </w:r>
      <w:r w:rsidR="001045DA" w:rsidRPr="00D505A9">
        <w:rPr>
          <w:rFonts w:ascii="Times New Roman" w:hAnsi="Times New Roman" w:cs="Times New Roman"/>
          <w:i/>
          <w:sz w:val="20"/>
          <w:szCs w:val="20"/>
          <w:lang w:val="uk-UA"/>
        </w:rPr>
        <w:t>n&gt;3)</w:t>
      </w:r>
      <w:r w:rsidR="001045DA" w:rsidRPr="00D505A9">
        <w:rPr>
          <w:rFonts w:ascii="Times New Roman" w:hAnsi="Times New Roman" w:cs="Times New Roman"/>
          <w:sz w:val="20"/>
          <w:szCs w:val="20"/>
          <w:lang w:val="uk-UA"/>
        </w:rPr>
        <w:t xml:space="preserve"> одиночних показників цільову функ</w:t>
      </w:r>
      <w:r w:rsidR="00577E7F">
        <w:rPr>
          <w:rFonts w:ascii="Times New Roman" w:hAnsi="Times New Roman" w:cs="Times New Roman"/>
          <w:sz w:val="20"/>
          <w:szCs w:val="20"/>
          <w:lang w:val="uk-UA"/>
        </w:rPr>
        <w:t>цію можна представити у вигляді</w:t>
      </w:r>
      <w:r w:rsidR="001045DA" w:rsidRPr="00D505A9">
        <w:rPr>
          <w:rFonts w:ascii="Times New Roman" w:hAnsi="Times New Roman" w:cs="Times New Roman"/>
          <w:sz w:val="20"/>
          <w:szCs w:val="20"/>
          <w:lang w:val="uk-UA"/>
        </w:rPr>
        <w:t>:</w:t>
      </w:r>
    </w:p>
    <w:p w14:paraId="7A139688" w14:textId="77777777" w:rsidR="001045DA" w:rsidRPr="00D505A9" w:rsidRDefault="00655635" w:rsidP="00087129">
      <w:pPr>
        <w:spacing w:before="240" w:after="0"/>
        <w:jc w:val="both"/>
        <w:rPr>
          <w:rFonts w:ascii="Times New Roman" w:hAnsi="Times New Roman" w:cs="Times New Roman"/>
          <w:sz w:val="20"/>
          <w:szCs w:val="20"/>
          <w:lang w:val="uk-UA"/>
        </w:rPr>
      </w:pPr>
      <m:oMathPara>
        <m:oMath>
          <m:r>
            <m:rPr>
              <m:sty m:val="p"/>
            </m:rPr>
            <w:rPr>
              <w:rFonts w:ascii="Cambria Math" w:hAnsi="Cambria Math" w:cs="Times New Roman"/>
              <w:sz w:val="20"/>
              <w:szCs w:val="20"/>
              <w:lang w:val="uk-UA"/>
            </w:rPr>
            <m:t>ϑ(χ</m:t>
          </m:r>
          <m:r>
            <m:rPr>
              <m:sty m:val="p"/>
            </m:rPr>
            <w:rPr>
              <w:rFonts w:ascii="Cambria Math" w:hAnsi="Cambria Math" w:cs="Times New Roman"/>
              <w:sz w:val="20"/>
              <w:szCs w:val="20"/>
              <w:vertAlign w:val="subscript"/>
              <w:lang w:val="uk-UA"/>
            </w:rPr>
            <m:t>1</m:t>
          </m:r>
          <m:r>
            <m:rPr>
              <m:sty m:val="p"/>
            </m:rPr>
            <w:rPr>
              <w:rFonts w:ascii="Cambria Math" w:hAnsi="Cambria Math" w:cs="Times New Roman"/>
              <w:sz w:val="20"/>
              <w:szCs w:val="20"/>
              <w:lang w:val="uk-UA"/>
            </w:rPr>
            <m:t>,….χ</m:t>
          </m:r>
          <m:r>
            <w:rPr>
              <w:rFonts w:ascii="Cambria Math" w:hAnsi="Cambria Math" w:cs="Times New Roman"/>
              <w:sz w:val="20"/>
              <w:szCs w:val="20"/>
              <w:vertAlign w:val="subscript"/>
              <w:lang w:val="uk-UA"/>
            </w:rPr>
            <m:t>n</m:t>
          </m:r>
          <m:r>
            <m:rPr>
              <m:sty m:val="p"/>
            </m:rPr>
            <w:rPr>
              <w:rFonts w:ascii="Cambria Math" w:hAnsi="Cambria Math" w:cs="Times New Roman"/>
              <w:sz w:val="20"/>
              <w:szCs w:val="20"/>
              <w:lang w:val="uk-UA"/>
            </w:rPr>
            <m:t>)=</m:t>
          </m:r>
          <m:nary>
            <m:naryPr>
              <m:chr m:val="∑"/>
              <m:limLoc m:val="undOvr"/>
              <m:ctrlPr>
                <w:rPr>
                  <w:rFonts w:ascii="Cambria Math" w:hAnsi="Cambria Math" w:cs="Times New Roman"/>
                  <w:sz w:val="20"/>
                  <w:szCs w:val="20"/>
                  <w:lang w:val="uk-UA"/>
                </w:rPr>
              </m:ctrlPr>
            </m:naryPr>
            <m:sub>
              <m:r>
                <w:rPr>
                  <w:rFonts w:ascii="Cambria Math" w:hAnsi="Cambria Math" w:cs="Times New Roman"/>
                  <w:sz w:val="20"/>
                  <w:szCs w:val="20"/>
                  <w:lang w:val="uk-UA"/>
                </w:rPr>
                <m:t>i=1</m:t>
              </m:r>
            </m:sub>
            <m:sup>
              <m:r>
                <w:rPr>
                  <w:rFonts w:ascii="Cambria Math" w:hAnsi="Cambria Math" w:cs="Times New Roman"/>
                  <w:sz w:val="20"/>
                  <w:szCs w:val="20"/>
                  <w:lang w:val="uk-UA"/>
                </w:rPr>
                <m:t>n</m:t>
              </m:r>
            </m:sup>
            <m:e>
              <m:r>
                <w:rPr>
                  <w:rFonts w:ascii="Cambria Math" w:hAnsi="Cambria Math" w:cs="Times New Roman"/>
                  <w:sz w:val="20"/>
                  <w:szCs w:val="20"/>
                  <w:lang w:val="uk-UA"/>
                </w:rPr>
                <m:t>γ</m:t>
              </m:r>
            </m:e>
          </m:nary>
          <m:r>
            <m:rPr>
              <m:sty m:val="p"/>
            </m:rPr>
            <w:rPr>
              <w:rFonts w:ascii="Cambria Math" w:hAnsi="Cambria Math" w:cs="Times New Roman"/>
              <w:sz w:val="20"/>
              <w:szCs w:val="20"/>
              <w:vertAlign w:val="subscript"/>
              <w:lang w:val="uk-UA"/>
            </w:rPr>
            <m:t xml:space="preserve">i </m:t>
          </m:r>
          <m:r>
            <m:rPr>
              <m:sty m:val="p"/>
            </m:rPr>
            <w:rPr>
              <w:rFonts w:ascii="Cambria Math" w:hAnsi="Cambria Math" w:cs="Times New Roman"/>
              <w:sz w:val="20"/>
              <w:szCs w:val="20"/>
              <w:lang w:val="uk-UA"/>
            </w:rPr>
            <m:t>·ϑ</m:t>
          </m:r>
          <m:r>
            <m:rPr>
              <m:sty m:val="p"/>
            </m:rPr>
            <w:rPr>
              <w:rFonts w:ascii="Cambria Math" w:hAnsi="Cambria Math" w:cs="Times New Roman"/>
              <w:sz w:val="20"/>
              <w:szCs w:val="20"/>
              <w:vertAlign w:val="subscript"/>
              <w:lang w:val="uk-UA"/>
            </w:rPr>
            <m:t>і</m:t>
          </m:r>
          <m:r>
            <m:rPr>
              <m:sty m:val="p"/>
            </m:rPr>
            <w:rPr>
              <w:rFonts w:ascii="Cambria Math" w:hAnsi="Cambria Math" w:cs="Times New Roman"/>
              <w:sz w:val="20"/>
              <w:szCs w:val="20"/>
              <w:lang w:val="uk-UA"/>
            </w:rPr>
            <m:t xml:space="preserve">(χ)  </m:t>
          </m:r>
          <m:r>
            <m:rPr>
              <m:sty m:val="p"/>
            </m:rPr>
            <w:rPr>
              <w:rFonts w:ascii="Cambria Math" w:hAnsi="Cambria Math" w:cs="Times New Roman"/>
              <w:sz w:val="20"/>
              <w:szCs w:val="20"/>
              <w:lang w:val="uk-UA"/>
            </w:rPr>
            <w:br/>
          </m:r>
        </m:oMath>
      </m:oMathPara>
      <w:r w:rsidR="00C50F8E" w:rsidRPr="00D505A9">
        <w:rPr>
          <w:rFonts w:ascii="Times New Roman" w:hAnsi="Times New Roman" w:cs="Times New Roman"/>
          <w:sz w:val="20"/>
          <w:szCs w:val="20"/>
          <w:lang w:val="uk-UA"/>
        </w:rPr>
        <w:t xml:space="preserve">   </w:t>
      </w:r>
      <w:r w:rsidR="00FA219E" w:rsidRPr="00D505A9">
        <w:rPr>
          <w:rFonts w:ascii="Times New Roman" w:hAnsi="Times New Roman" w:cs="Times New Roman"/>
          <w:sz w:val="20"/>
          <w:szCs w:val="20"/>
          <w:lang w:val="uk-UA"/>
        </w:rPr>
        <w:t xml:space="preserve">                                                                   </w:t>
      </w:r>
      <w:r w:rsidR="004E3A47">
        <w:rPr>
          <w:rFonts w:ascii="Times New Roman" w:hAnsi="Times New Roman" w:cs="Times New Roman"/>
          <w:sz w:val="20"/>
          <w:szCs w:val="20"/>
          <w:lang w:val="uk-UA"/>
        </w:rPr>
        <w:t xml:space="preserve">       </w:t>
      </w:r>
      <w:r w:rsidR="00FA219E" w:rsidRPr="00D505A9">
        <w:rPr>
          <w:rFonts w:ascii="Times New Roman" w:hAnsi="Times New Roman" w:cs="Times New Roman"/>
          <w:sz w:val="20"/>
          <w:szCs w:val="20"/>
          <w:lang w:val="uk-UA"/>
        </w:rPr>
        <w:t xml:space="preserve"> </w:t>
      </w:r>
      <w:r w:rsidR="004E3A47">
        <w:rPr>
          <w:rFonts w:ascii="Times New Roman" w:hAnsi="Times New Roman" w:cs="Times New Roman"/>
          <w:sz w:val="20"/>
          <w:szCs w:val="20"/>
          <w:lang w:val="uk-UA"/>
        </w:rPr>
        <w:t xml:space="preserve"> </w:t>
      </w:r>
      <w:r w:rsidR="00FA219E" w:rsidRPr="00D505A9">
        <w:rPr>
          <w:rFonts w:ascii="Times New Roman" w:hAnsi="Times New Roman" w:cs="Times New Roman"/>
          <w:sz w:val="20"/>
          <w:szCs w:val="20"/>
          <w:lang w:val="uk-UA"/>
        </w:rPr>
        <w:t xml:space="preserve"> </w:t>
      </w:r>
      <w:r w:rsidR="00C50F8E" w:rsidRPr="00D505A9">
        <w:rPr>
          <w:rFonts w:ascii="Times New Roman" w:hAnsi="Times New Roman" w:cs="Times New Roman"/>
          <w:sz w:val="20"/>
          <w:szCs w:val="20"/>
          <w:lang w:val="uk-UA"/>
        </w:rPr>
        <w:t>(6.3)</w:t>
      </w:r>
    </w:p>
    <w:p w14:paraId="5C82E9A6" w14:textId="77777777" w:rsidR="004062D5" w:rsidRPr="00D505A9" w:rsidRDefault="001045DA" w:rsidP="00087129">
      <w:pPr>
        <w:spacing w:before="240"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де ϑ</w:t>
      </w:r>
      <w:r w:rsidRPr="00D505A9">
        <w:rPr>
          <w:rFonts w:ascii="Times New Roman" w:hAnsi="Times New Roman" w:cs="Times New Roman"/>
          <w:sz w:val="20"/>
          <w:szCs w:val="20"/>
          <w:vertAlign w:val="subscript"/>
          <w:lang w:val="uk-UA"/>
        </w:rPr>
        <w:t>і</w:t>
      </w:r>
      <w:r w:rsidRPr="00D505A9">
        <w:rPr>
          <w:rFonts w:ascii="Times New Roman" w:hAnsi="Times New Roman" w:cs="Times New Roman"/>
          <w:sz w:val="20"/>
          <w:szCs w:val="20"/>
          <w:lang w:val="uk-UA"/>
        </w:rPr>
        <w:t xml:space="preserve"> –часткові функції взаємодії що виражаються значеннями в безрозмір</w:t>
      </w:r>
      <w:r w:rsidR="00577E7F">
        <w:rPr>
          <w:rFonts w:ascii="Times New Roman" w:hAnsi="Times New Roman" w:cs="Times New Roman"/>
          <w:sz w:val="20"/>
          <w:szCs w:val="20"/>
          <w:lang w:val="uk-UA"/>
        </w:rPr>
        <w:t>ному вигляді</w:t>
      </w:r>
      <w:r w:rsidRPr="00D505A9">
        <w:rPr>
          <w:rFonts w:ascii="Times New Roman" w:hAnsi="Times New Roman" w:cs="Times New Roman"/>
          <w:sz w:val="20"/>
          <w:szCs w:val="20"/>
          <w:lang w:val="uk-UA"/>
        </w:rPr>
        <w:t>;</w:t>
      </w:r>
    </w:p>
    <w:p w14:paraId="254A6417" w14:textId="77777777" w:rsidR="001045DA" w:rsidRPr="00D505A9" w:rsidRDefault="001045DA"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γ</w:t>
      </w:r>
      <w:r w:rsidRPr="00D505A9">
        <w:rPr>
          <w:rFonts w:ascii="Times New Roman" w:hAnsi="Times New Roman" w:cs="Times New Roman"/>
          <w:sz w:val="20"/>
          <w:szCs w:val="20"/>
          <w:vertAlign w:val="subscript"/>
          <w:lang w:val="uk-UA"/>
        </w:rPr>
        <w:t>і</w:t>
      </w:r>
      <w:r w:rsidR="00577E7F">
        <w:rPr>
          <w:rFonts w:ascii="Times New Roman" w:hAnsi="Times New Roman" w:cs="Times New Roman"/>
          <w:sz w:val="20"/>
          <w:szCs w:val="20"/>
          <w:lang w:val="uk-UA"/>
        </w:rPr>
        <w:t xml:space="preserve"> –вагові коефіцієнти</w:t>
      </w:r>
      <w:r w:rsidRPr="00D505A9">
        <w:rPr>
          <w:rFonts w:ascii="Times New Roman" w:hAnsi="Times New Roman" w:cs="Times New Roman"/>
          <w:sz w:val="20"/>
          <w:szCs w:val="20"/>
          <w:lang w:val="uk-UA"/>
        </w:rPr>
        <w:t xml:space="preserve">, що характеризують цінносні відношення між вимірювачами </w:t>
      </w:r>
      <w:r w:rsidR="00C50F8E" w:rsidRPr="00D505A9">
        <w:rPr>
          <w:rFonts w:ascii="Times New Roman" w:hAnsi="Times New Roman" w:cs="Times New Roman"/>
          <w:sz w:val="20"/>
          <w:szCs w:val="20"/>
          <w:lang w:val="uk-UA"/>
        </w:rPr>
        <w:t>та задовольняють умові:</w:t>
      </w:r>
    </w:p>
    <w:p w14:paraId="31EE9794" w14:textId="77777777" w:rsidR="00C50F8E" w:rsidRPr="00D505A9" w:rsidRDefault="00394C05" w:rsidP="00087129">
      <w:pPr>
        <w:spacing w:before="240" w:after="0"/>
        <w:jc w:val="both"/>
        <w:rPr>
          <w:rFonts w:ascii="Times New Roman" w:hAnsi="Times New Roman" w:cs="Times New Roman"/>
          <w:sz w:val="20"/>
          <w:szCs w:val="20"/>
          <w:lang w:val="uk-UA"/>
        </w:rPr>
      </w:pPr>
      <m:oMathPara>
        <m:oMath>
          <m:nary>
            <m:naryPr>
              <m:chr m:val="∑"/>
              <m:limLoc m:val="undOvr"/>
              <m:ctrlPr>
                <w:rPr>
                  <w:rFonts w:ascii="Cambria Math" w:hAnsi="Cambria Math" w:cs="Times New Roman"/>
                  <w:i/>
                  <w:sz w:val="20"/>
                  <w:szCs w:val="20"/>
                  <w:lang w:val="uk-UA"/>
                </w:rPr>
              </m:ctrlPr>
            </m:naryPr>
            <m:sub>
              <m:r>
                <w:rPr>
                  <w:rFonts w:ascii="Cambria Math" w:hAnsi="Cambria Math" w:cs="Times New Roman"/>
                  <w:sz w:val="20"/>
                  <w:szCs w:val="20"/>
                  <w:lang w:val="uk-UA"/>
                </w:rPr>
                <m:t>i=1</m:t>
              </m:r>
            </m:sub>
            <m:sup>
              <m:r>
                <w:rPr>
                  <w:rFonts w:ascii="Cambria Math" w:hAnsi="Cambria Math" w:cs="Times New Roman"/>
                  <w:sz w:val="20"/>
                  <w:szCs w:val="20"/>
                  <w:lang w:val="uk-UA"/>
                </w:rPr>
                <m:t>n</m:t>
              </m:r>
            </m:sup>
            <m:e>
              <m:r>
                <w:rPr>
                  <w:rFonts w:ascii="Cambria Math" w:hAnsi="Cambria Math" w:cs="Times New Roman"/>
                  <w:sz w:val="20"/>
                  <w:szCs w:val="20"/>
                  <w:lang w:val="uk-UA"/>
                </w:rPr>
                <m:t>γ</m:t>
              </m:r>
              <m:r>
                <m:rPr>
                  <m:sty m:val="p"/>
                </m:rPr>
                <w:rPr>
                  <w:rFonts w:ascii="Cambria Math" w:hAnsi="Cambria Math" w:cs="Times New Roman"/>
                  <w:sz w:val="20"/>
                  <w:szCs w:val="20"/>
                  <w:lang w:val="uk-UA"/>
                </w:rPr>
                <m:t xml:space="preserve"> і=1 </m:t>
              </m:r>
            </m:e>
          </m:nary>
          <m:r>
            <m:rPr>
              <m:sty m:val="p"/>
            </m:rPr>
            <w:rPr>
              <w:rFonts w:ascii="Cambria Math" w:hAnsi="Cambria Math" w:cs="Times New Roman"/>
              <w:sz w:val="20"/>
              <w:szCs w:val="20"/>
              <w:lang w:val="uk-UA"/>
            </w:rPr>
            <w:br/>
          </m:r>
        </m:oMath>
      </m:oMathPara>
      <w:r w:rsidR="00655635" w:rsidRPr="00D505A9">
        <w:rPr>
          <w:rFonts w:ascii="Times New Roman" w:hAnsi="Times New Roman" w:cs="Times New Roman"/>
          <w:sz w:val="20"/>
          <w:szCs w:val="20"/>
          <w:lang w:val="uk-UA"/>
        </w:rPr>
        <w:t xml:space="preserve">          </w:t>
      </w:r>
      <w:r w:rsidR="00C50F8E" w:rsidRPr="00D505A9">
        <w:rPr>
          <w:rFonts w:ascii="Times New Roman" w:hAnsi="Times New Roman" w:cs="Times New Roman"/>
          <w:sz w:val="20"/>
          <w:szCs w:val="20"/>
          <w:lang w:val="uk-UA"/>
        </w:rPr>
        <w:t xml:space="preserve">   </w:t>
      </w:r>
      <w:r w:rsidR="00655635" w:rsidRPr="00D505A9">
        <w:rPr>
          <w:rFonts w:ascii="Times New Roman" w:hAnsi="Times New Roman" w:cs="Times New Roman"/>
          <w:sz w:val="20"/>
          <w:szCs w:val="20"/>
          <w:lang w:val="uk-UA"/>
        </w:rPr>
        <w:t xml:space="preserve">                                                                     </w:t>
      </w:r>
      <w:r w:rsidR="00C50F8E" w:rsidRPr="00D505A9">
        <w:rPr>
          <w:rFonts w:ascii="Times New Roman" w:hAnsi="Times New Roman" w:cs="Times New Roman"/>
          <w:sz w:val="20"/>
          <w:szCs w:val="20"/>
          <w:lang w:val="uk-UA"/>
        </w:rPr>
        <w:t xml:space="preserve"> (6.4)</w:t>
      </w:r>
    </w:p>
    <w:p w14:paraId="2939DEB6" w14:textId="77777777" w:rsidR="00C50F8E" w:rsidRPr="00D505A9" w:rsidRDefault="00C50F8E" w:rsidP="00087129">
      <w:pPr>
        <w:spacing w:before="240" w:after="0"/>
        <w:ind w:firstLine="709"/>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В залежності від направленості вектора пріоритетів при використанні ТС цільова функція </w:t>
      </w:r>
      <w:r w:rsidRPr="00D505A9">
        <w:rPr>
          <w:rFonts w:ascii="Times New Roman" w:hAnsi="Times New Roman" w:cs="Times New Roman"/>
          <w:i/>
          <w:sz w:val="20"/>
          <w:szCs w:val="20"/>
          <w:lang w:val="uk-UA"/>
        </w:rPr>
        <w:t>j</w:t>
      </w:r>
      <w:r w:rsidRPr="00D505A9">
        <w:rPr>
          <w:rFonts w:ascii="Times New Roman" w:hAnsi="Times New Roman" w:cs="Times New Roman"/>
          <w:sz w:val="20"/>
          <w:szCs w:val="20"/>
          <w:lang w:val="uk-UA"/>
        </w:rPr>
        <w:t xml:space="preserve">-го варіанту ТС </w:t>
      </w:r>
      <w:r w:rsidR="00577E7F">
        <w:rPr>
          <w:rFonts w:ascii="Times New Roman" w:hAnsi="Times New Roman" w:cs="Times New Roman"/>
          <w:sz w:val="20"/>
          <w:szCs w:val="20"/>
          <w:lang w:val="uk-UA"/>
        </w:rPr>
        <w:t>буде вважатися більш переважною</w:t>
      </w:r>
      <w:r w:rsidRPr="00D505A9">
        <w:rPr>
          <w:rFonts w:ascii="Times New Roman" w:hAnsi="Times New Roman" w:cs="Times New Roman"/>
          <w:sz w:val="20"/>
          <w:szCs w:val="20"/>
          <w:lang w:val="uk-UA"/>
        </w:rPr>
        <w:t>, якщо:</w:t>
      </w:r>
    </w:p>
    <w:p w14:paraId="2C21ACB5" w14:textId="77777777" w:rsidR="00FA219E" w:rsidRPr="00D505A9" w:rsidRDefault="00574278" w:rsidP="00087129">
      <w:pPr>
        <w:spacing w:after="0"/>
        <w:jc w:val="both"/>
        <w:rPr>
          <w:rFonts w:ascii="Times New Roman" w:hAnsi="Times New Roman" w:cs="Times New Roman"/>
          <w:sz w:val="20"/>
          <w:szCs w:val="20"/>
          <w:lang w:val="uk-UA"/>
        </w:rPr>
      </w:pPr>
      <m:oMathPara>
        <m:oMathParaPr>
          <m:jc m:val="left"/>
        </m:oMathParaPr>
        <m:oMath>
          <m:r>
            <m:rPr>
              <m:sty m:val="p"/>
            </m:rPr>
            <w:rPr>
              <w:rFonts w:ascii="Cambria Math" w:hAnsi="Cambria Math" w:cs="Times New Roman"/>
              <w:sz w:val="20"/>
              <w:szCs w:val="20"/>
              <w:lang w:val="uk-UA"/>
            </w:rPr>
            <m:t xml:space="preserve">Ф </m:t>
          </m:r>
          <m:r>
            <w:rPr>
              <w:rFonts w:ascii="Cambria Math" w:hAnsi="Cambria Math" w:cs="Times New Roman"/>
              <w:sz w:val="20"/>
              <w:szCs w:val="20"/>
              <w:vertAlign w:val="subscript"/>
              <w:lang w:val="uk-UA"/>
            </w:rPr>
            <m:t xml:space="preserve">j </m:t>
          </m:r>
          <m:r>
            <m:rPr>
              <m:sty m:val="p"/>
            </m:rPr>
            <w:rPr>
              <w:rFonts w:ascii="Cambria Math" w:hAnsi="Cambria Math" w:cs="Times New Roman"/>
              <w:sz w:val="20"/>
              <w:szCs w:val="20"/>
              <w:lang w:val="uk-UA"/>
            </w:rPr>
            <m:t>=Ф[ϑ(A</m:t>
          </m:r>
          <m:r>
            <w:rPr>
              <w:rFonts w:ascii="Cambria Math" w:hAnsi="Cambria Math" w:cs="Times New Roman"/>
              <w:sz w:val="20"/>
              <w:szCs w:val="20"/>
              <w:vertAlign w:val="subscript"/>
              <w:lang w:val="uk-UA"/>
            </w:rPr>
            <m:t>j</m:t>
          </m:r>
          <m:r>
            <m:rPr>
              <m:sty m:val="p"/>
            </m:rPr>
            <w:rPr>
              <w:rFonts w:ascii="Cambria Math" w:hAnsi="Cambria Math" w:cs="Times New Roman"/>
              <w:sz w:val="20"/>
              <w:szCs w:val="20"/>
              <w:lang w:val="uk-UA"/>
            </w:rPr>
            <m:t>)]=[</m:t>
          </m:r>
          <m:nary>
            <m:naryPr>
              <m:chr m:val="∑"/>
              <m:limLoc m:val="undOvr"/>
              <m:ctrlPr>
                <w:rPr>
                  <w:rFonts w:ascii="Cambria Math" w:hAnsi="Cambria Math" w:cs="Times New Roman"/>
                  <w:sz w:val="20"/>
                  <w:szCs w:val="20"/>
                  <w:lang w:val="uk-UA"/>
                </w:rPr>
              </m:ctrlPr>
            </m:naryPr>
            <m:sub>
              <m:r>
                <w:rPr>
                  <w:rFonts w:ascii="Cambria Math" w:hAnsi="Cambria Math" w:cs="Times New Roman"/>
                  <w:sz w:val="20"/>
                  <w:szCs w:val="20"/>
                  <w:lang w:val="uk-UA"/>
                </w:rPr>
                <m:t>i=1</m:t>
              </m:r>
            </m:sub>
            <m:sup>
              <m:r>
                <w:rPr>
                  <w:rFonts w:ascii="Cambria Math" w:hAnsi="Cambria Math" w:cs="Times New Roman"/>
                  <w:sz w:val="20"/>
                  <w:szCs w:val="20"/>
                  <w:lang w:val="uk-UA"/>
                </w:rPr>
                <m:t>n</m:t>
              </m:r>
            </m:sup>
            <m:e>
              <m:r>
                <m:rPr>
                  <m:sty m:val="p"/>
                </m:rPr>
                <w:rPr>
                  <w:rFonts w:ascii="Cambria Math" w:hAnsi="Cambria Math" w:cs="Times New Roman"/>
                  <w:sz w:val="20"/>
                  <w:szCs w:val="20"/>
                  <w:lang w:val="uk-UA"/>
                </w:rPr>
                <m:t>ϑ</m:t>
              </m:r>
              <m:r>
                <m:rPr>
                  <m:sty m:val="p"/>
                </m:rPr>
                <w:rPr>
                  <w:rFonts w:ascii="Cambria Math" w:hAnsi="Cambria Math" w:cs="Times New Roman"/>
                  <w:sz w:val="20"/>
                  <w:szCs w:val="20"/>
                  <w:vertAlign w:val="subscript"/>
                  <w:lang w:val="uk-UA"/>
                </w:rPr>
                <m:t>i</m:t>
              </m:r>
              <m:r>
                <m:rPr>
                  <m:sty m:val="p"/>
                </m:rPr>
                <w:rPr>
                  <w:rFonts w:ascii="Cambria Math" w:hAnsi="Cambria Math" w:cs="Times New Roman"/>
                  <w:sz w:val="20"/>
                  <w:szCs w:val="20"/>
                  <w:lang w:val="uk-UA"/>
                </w:rPr>
                <m:t>(χ</m:t>
              </m:r>
              <m:r>
                <w:rPr>
                  <w:rFonts w:ascii="Cambria Math" w:hAnsi="Cambria Math" w:cs="Times New Roman"/>
                  <w:sz w:val="20"/>
                  <w:szCs w:val="20"/>
                  <w:vertAlign w:val="subscript"/>
                  <w:lang w:val="uk-UA"/>
                </w:rPr>
                <m:t>ij</m:t>
              </m:r>
              <m:r>
                <m:rPr>
                  <m:sty m:val="p"/>
                </m:rPr>
                <w:rPr>
                  <w:rFonts w:ascii="Cambria Math" w:hAnsi="Cambria Math" w:cs="Times New Roman"/>
                  <w:sz w:val="20"/>
                  <w:szCs w:val="20"/>
                  <w:lang w:val="uk-UA"/>
                </w:rPr>
                <m:t>)]j</m:t>
              </m:r>
              <m:r>
                <w:rPr>
                  <w:rFonts w:ascii="Cambria Math" w:hAnsi="Cambria Math" w:cs="Times New Roman"/>
                  <w:sz w:val="20"/>
                  <w:szCs w:val="20"/>
                  <w:lang w:val="uk-UA"/>
                </w:rPr>
                <m:t>єJ</m:t>
              </m:r>
            </m:e>
          </m:nary>
          <m:r>
            <m:rPr>
              <m:sty m:val="p"/>
            </m:rPr>
            <w:rPr>
              <w:rFonts w:ascii="Cambria Math" w:hAnsi="Cambria Math" w:cs="Times New Roman"/>
              <w:sz w:val="20"/>
              <w:szCs w:val="20"/>
              <w:lang w:val="uk-UA"/>
            </w:rPr>
            <m:t xml:space="preserve"> →</m:t>
          </m:r>
          <m:r>
            <w:rPr>
              <w:rFonts w:ascii="Cambria Math" w:hAnsi="Cambria Math" w:cs="Times New Roman"/>
              <w:sz w:val="20"/>
              <w:szCs w:val="20"/>
              <w:lang w:val="uk-UA"/>
            </w:rPr>
            <m:t>max</m:t>
          </m:r>
          <m:r>
            <m:rPr>
              <m:sty m:val="p"/>
            </m:rPr>
            <w:rPr>
              <w:rFonts w:ascii="Cambria Math" w:hAnsi="Cambria Math" w:cs="Times New Roman"/>
              <w:sz w:val="20"/>
              <w:szCs w:val="20"/>
              <w:lang w:val="uk-UA"/>
            </w:rPr>
            <w:br/>
          </m:r>
        </m:oMath>
      </m:oMathPara>
      <w:r w:rsidRPr="00D505A9">
        <w:rPr>
          <w:rFonts w:ascii="Times New Roman" w:hAnsi="Times New Roman" w:cs="Times New Roman"/>
          <w:sz w:val="20"/>
          <w:szCs w:val="20"/>
          <w:lang w:val="uk-UA"/>
        </w:rPr>
        <w:t xml:space="preserve">                                                                                                      </w:t>
      </w:r>
      <w:r w:rsidR="004E3A47">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 xml:space="preserve">   (6,5)</w:t>
      </w:r>
    </w:p>
    <w:p w14:paraId="22EB6543" w14:textId="77777777" w:rsidR="00E609E0" w:rsidRPr="00D505A9" w:rsidRDefault="006E6519" w:rsidP="00087129">
      <w:pPr>
        <w:spacing w:after="0"/>
        <w:jc w:val="both"/>
        <w:rPr>
          <w:rFonts w:ascii="Times New Roman" w:hAnsi="Times New Roman" w:cs="Times New Roman"/>
          <w:sz w:val="20"/>
          <w:szCs w:val="20"/>
          <w:lang w:val="uk-UA"/>
        </w:rPr>
      </w:pPr>
      <w:r>
        <w:rPr>
          <w:rFonts w:ascii="Times New Roman" w:hAnsi="Times New Roman" w:cs="Times New Roman"/>
          <w:sz w:val="20"/>
          <w:szCs w:val="20"/>
          <w:lang w:val="uk-UA"/>
        </w:rPr>
        <w:t>д</w:t>
      </w:r>
      <w:r w:rsidR="00E609E0" w:rsidRPr="00D505A9">
        <w:rPr>
          <w:rFonts w:ascii="Times New Roman" w:hAnsi="Times New Roman" w:cs="Times New Roman"/>
          <w:sz w:val="20"/>
          <w:szCs w:val="20"/>
          <w:lang w:val="uk-UA"/>
        </w:rPr>
        <w:t xml:space="preserve">е </w:t>
      </w:r>
      <w:r w:rsidR="00E609E0" w:rsidRPr="00D505A9">
        <w:rPr>
          <w:rFonts w:ascii="Times New Roman" w:hAnsi="Times New Roman" w:cs="Times New Roman"/>
          <w:i/>
          <w:sz w:val="20"/>
          <w:szCs w:val="20"/>
          <w:lang w:val="uk-UA"/>
        </w:rPr>
        <w:t xml:space="preserve">j </w:t>
      </w:r>
      <w:r w:rsidR="00E609E0" w:rsidRPr="00D505A9">
        <w:rPr>
          <w:rFonts w:ascii="Times New Roman" w:hAnsi="Times New Roman" w:cs="Times New Roman"/>
          <w:sz w:val="20"/>
          <w:szCs w:val="20"/>
          <w:lang w:val="uk-UA"/>
        </w:rPr>
        <w:t>– варіант ТС;</w:t>
      </w:r>
    </w:p>
    <w:p w14:paraId="3B987616" w14:textId="77777777" w:rsidR="00E609E0" w:rsidRPr="00D505A9" w:rsidRDefault="00E609E0" w:rsidP="00087129">
      <w:pPr>
        <w:spacing w:after="0"/>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n</w:t>
      </w:r>
      <w:r w:rsidR="00B56855" w:rsidRPr="00D505A9">
        <w:rPr>
          <w:rFonts w:ascii="Times New Roman" w:hAnsi="Times New Roman" w:cs="Times New Roman"/>
          <w:sz w:val="20"/>
          <w:szCs w:val="20"/>
          <w:lang w:val="uk-UA"/>
        </w:rPr>
        <w:t xml:space="preserve"> номер вимірювача.</w:t>
      </w:r>
    </w:p>
    <w:p w14:paraId="62F6ED0D" w14:textId="77777777" w:rsidR="00B56855" w:rsidRPr="00D505A9" w:rsidRDefault="00B56855" w:rsidP="00087129">
      <w:pPr>
        <w:spacing w:before="120" w:after="0"/>
        <w:ind w:firstLine="709"/>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Для відносної оцінки</w:t>
      </w:r>
      <w:r w:rsidR="00136500" w:rsidRPr="00D505A9">
        <w:rPr>
          <w:rFonts w:ascii="Times New Roman" w:hAnsi="Times New Roman" w:cs="Times New Roman"/>
          <w:sz w:val="20"/>
          <w:szCs w:val="20"/>
          <w:lang w:val="uk-UA"/>
        </w:rPr>
        <w:t xml:space="preserve"> значень вимірювачів однойменних показників будь-якої ТС використовуєт</w:t>
      </w:r>
      <w:r w:rsidR="00577E7F">
        <w:rPr>
          <w:rFonts w:ascii="Times New Roman" w:hAnsi="Times New Roman" w:cs="Times New Roman"/>
          <w:sz w:val="20"/>
          <w:szCs w:val="20"/>
          <w:lang w:val="uk-UA"/>
        </w:rPr>
        <w:t>ься метод рівневих коефіцієнтів, який базується на припущенні</w:t>
      </w:r>
      <w:r w:rsidR="00136500" w:rsidRPr="00D505A9">
        <w:rPr>
          <w:rFonts w:ascii="Times New Roman" w:hAnsi="Times New Roman" w:cs="Times New Roman"/>
          <w:sz w:val="20"/>
          <w:szCs w:val="20"/>
          <w:lang w:val="uk-UA"/>
        </w:rPr>
        <w:t>, що в процесі розробки конструкції об'єк</w:t>
      </w:r>
      <w:r w:rsidR="00577E7F">
        <w:rPr>
          <w:rFonts w:ascii="Times New Roman" w:hAnsi="Times New Roman" w:cs="Times New Roman"/>
          <w:sz w:val="20"/>
          <w:szCs w:val="20"/>
          <w:lang w:val="uk-UA"/>
        </w:rPr>
        <w:t>ту, що розглядається</w:t>
      </w:r>
      <w:r w:rsidR="00136500" w:rsidRPr="00D505A9">
        <w:rPr>
          <w:rFonts w:ascii="Times New Roman" w:hAnsi="Times New Roman" w:cs="Times New Roman"/>
          <w:sz w:val="20"/>
          <w:szCs w:val="20"/>
          <w:lang w:val="uk-UA"/>
        </w:rPr>
        <w:t>, значення вимірювачів  технічних показників прагнуть наблизитися до еталонних ( оптимальних , екстремальних та таке інше ).</w:t>
      </w:r>
    </w:p>
    <w:p w14:paraId="79EE791E" w14:textId="32E26653" w:rsidR="00344274" w:rsidRPr="00D505A9" w:rsidRDefault="007233C2" w:rsidP="004C6165">
      <w:pPr>
        <w:spacing w:after="0"/>
        <w:ind w:firstLine="709"/>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lastRenderedPageBreak/>
        <w:t>В результаті порівняння достатньо суттєвої сукупності варіантів даної ТС середнє значення наближення значення вимірювача до відповідного еталону для найбільш значущих показників буде більшим, ніж для менш значущих. Тобто суть методу полягає у визначенні взаємного зв'язку кожного відносного значення вимірювача, що розглядається, з усіма іншими.</w:t>
      </w:r>
      <w:r w:rsidR="00C50F8E" w:rsidRPr="00D505A9">
        <w:rPr>
          <w:rFonts w:ascii="Times New Roman" w:hAnsi="Times New Roman" w:cs="Times New Roman"/>
          <w:sz w:val="20"/>
          <w:szCs w:val="20"/>
          <w:lang w:val="uk-UA"/>
        </w:rPr>
        <w:br/>
      </w:r>
      <w:r w:rsidR="004335EC">
        <w:rPr>
          <w:rFonts w:ascii="Times New Roman" w:hAnsi="Times New Roman" w:cs="Times New Roman"/>
          <w:b/>
          <w:i/>
          <w:sz w:val="20"/>
          <w:szCs w:val="20"/>
          <w:lang w:val="uk-UA"/>
        </w:rPr>
        <w:tab/>
      </w:r>
      <w:r w:rsidR="009802AD" w:rsidRPr="004C6165">
        <w:rPr>
          <w:rFonts w:ascii="Times New Roman" w:hAnsi="Times New Roman" w:cs="Times New Roman"/>
          <w:bCs/>
          <w:iCs/>
          <w:sz w:val="20"/>
          <w:szCs w:val="20"/>
          <w:lang w:val="uk-UA"/>
        </w:rPr>
        <w:t>В</w:t>
      </w:r>
      <w:r w:rsidR="004335EC" w:rsidRPr="004C6165">
        <w:rPr>
          <w:rFonts w:ascii="Times New Roman" w:hAnsi="Times New Roman" w:cs="Times New Roman"/>
          <w:bCs/>
          <w:iCs/>
          <w:sz w:val="20"/>
          <w:szCs w:val="20"/>
          <w:lang w:val="uk-UA"/>
        </w:rPr>
        <w:t>иконання роботи</w:t>
      </w:r>
      <w:r w:rsidR="004062D5" w:rsidRPr="004C6165">
        <w:rPr>
          <w:rFonts w:ascii="Times New Roman" w:hAnsi="Times New Roman" w:cs="Times New Roman"/>
          <w:bCs/>
          <w:iCs/>
          <w:sz w:val="20"/>
          <w:szCs w:val="20"/>
          <w:lang w:val="uk-UA"/>
        </w:rPr>
        <w:t>:</w:t>
      </w:r>
    </w:p>
    <w:p w14:paraId="4CA9626B" w14:textId="77777777" w:rsidR="004062D5" w:rsidRPr="00D505A9" w:rsidRDefault="004062D5" w:rsidP="00577E7F">
      <w:pPr>
        <w:pStyle w:val="a4"/>
        <w:numPr>
          <w:ilvl w:val="0"/>
          <w:numId w:val="1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Вибрати декілька варіантів ДТЗ для оцінювання їх за критеріями </w:t>
      </w:r>
    </w:p>
    <w:p w14:paraId="193179B7" w14:textId="77777777" w:rsidR="004062D5" w:rsidRPr="00D505A9" w:rsidRDefault="00577E7F" w:rsidP="00577E7F">
      <w:pPr>
        <w:spacing w:after="0"/>
        <w:jc w:val="both"/>
        <w:rPr>
          <w:rFonts w:ascii="Times New Roman" w:hAnsi="Times New Roman" w:cs="Times New Roman"/>
          <w:sz w:val="20"/>
          <w:szCs w:val="20"/>
          <w:lang w:val="uk-UA"/>
        </w:rPr>
      </w:pPr>
      <w:r>
        <w:rPr>
          <w:rFonts w:ascii="Times New Roman" w:hAnsi="Times New Roman" w:cs="Times New Roman"/>
          <w:sz w:val="20"/>
          <w:szCs w:val="20"/>
          <w:lang w:val="uk-UA"/>
        </w:rPr>
        <w:t>е</w:t>
      </w:r>
      <w:r w:rsidR="004062D5" w:rsidRPr="00D505A9">
        <w:rPr>
          <w:rFonts w:ascii="Times New Roman" w:hAnsi="Times New Roman" w:cs="Times New Roman"/>
          <w:sz w:val="20"/>
          <w:szCs w:val="20"/>
          <w:lang w:val="uk-UA"/>
        </w:rPr>
        <w:t>фективності паливо використання і рівня забруднення навколишнього середовища.</w:t>
      </w:r>
    </w:p>
    <w:p w14:paraId="1A1728F7" w14:textId="77777777" w:rsidR="004062D5" w:rsidRPr="00D505A9" w:rsidRDefault="004062D5" w:rsidP="00577E7F">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Варіанти ДТЗ доцільно вибрати так, щоб вони відрізнялись ознаками,</w:t>
      </w:r>
    </w:p>
    <w:p w14:paraId="058B4A26" w14:textId="77777777" w:rsidR="004062D5" w:rsidRPr="00D505A9" w:rsidRDefault="004062D5" w:rsidP="00577E7F">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що зазначені в морфологічній м</w:t>
      </w:r>
      <w:r w:rsidR="005834AE">
        <w:rPr>
          <w:rFonts w:ascii="Times New Roman" w:hAnsi="Times New Roman" w:cs="Times New Roman"/>
          <w:sz w:val="20"/>
          <w:szCs w:val="20"/>
          <w:lang w:val="uk-UA"/>
        </w:rPr>
        <w:t xml:space="preserve">атриці енергоустановок (розділ </w:t>
      </w:r>
      <w:r w:rsidRPr="00D505A9">
        <w:rPr>
          <w:rFonts w:ascii="Times New Roman" w:hAnsi="Times New Roman" w:cs="Times New Roman"/>
          <w:sz w:val="20"/>
          <w:szCs w:val="20"/>
          <w:lang w:val="uk-UA"/>
        </w:rPr>
        <w:t>4,</w:t>
      </w:r>
      <w:r w:rsidR="00577E7F">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рис.4.1).</w:t>
      </w:r>
    </w:p>
    <w:p w14:paraId="4BA8530B" w14:textId="77777777" w:rsidR="004062D5" w:rsidRPr="00D505A9" w:rsidRDefault="004062D5" w:rsidP="00577E7F">
      <w:pPr>
        <w:pStyle w:val="a4"/>
        <w:numPr>
          <w:ilvl w:val="0"/>
          <w:numId w:val="14"/>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Визначити окремі критерії ефективності паливо використання для вибраних варіантів ДТЗ.</w:t>
      </w:r>
    </w:p>
    <w:p w14:paraId="1386B287" w14:textId="77777777" w:rsidR="004062D5" w:rsidRPr="00D505A9" w:rsidRDefault="004062D5" w:rsidP="00087129">
      <w:pPr>
        <w:pStyle w:val="a4"/>
        <w:spacing w:after="0"/>
        <w:ind w:left="0" w:firstLine="709"/>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Вибір умов експлуатації, в яких буде оцінюватись ефективність різних ДТЗ, є важливим етапом, від якого залежить практична цінність отриманих результатів. З точки зору отримання найбільш об’єктивної оцінки того чи іншого ДТЗ необхідно як можна більш дискретизувати можливі сполучення умов експлуатації та виконувати узагальнення для кожної, а також об’єднувати показники окремих складових властивостей в різних умовах.</w:t>
      </w:r>
    </w:p>
    <w:p w14:paraId="317B9D3E" w14:textId="77777777" w:rsidR="00D505A9" w:rsidRPr="00D505A9" w:rsidRDefault="004062D5" w:rsidP="00087129">
      <w:pPr>
        <w:pStyle w:val="a4"/>
        <w:spacing w:after="0"/>
        <w:ind w:left="0" w:firstLine="851"/>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Експлуатаційні режими ДТЗ характеризуються явно вираженою циклічністю. В міських умовах необхідність частих зупинок та руху в насиченому транспортному потоці призводять до збільшення частки неустановлених режимів (розгін – сповіщення) та обмеження швидкостей сталого руху. Для руху ДТЗ за містом також характерна циклічність, але сполучення режимів відріз</w:t>
      </w:r>
      <w:r w:rsidR="00D505A9" w:rsidRPr="00D505A9">
        <w:rPr>
          <w:rFonts w:ascii="Times New Roman" w:hAnsi="Times New Roman" w:cs="Times New Roman"/>
          <w:sz w:val="20"/>
          <w:szCs w:val="20"/>
          <w:lang w:val="uk-UA"/>
        </w:rPr>
        <w:t>няються від міських.</w:t>
      </w:r>
    </w:p>
    <w:p w14:paraId="6E4C0FD7" w14:textId="77777777" w:rsidR="004062D5" w:rsidRPr="00D505A9" w:rsidRDefault="004062D5" w:rsidP="00087129">
      <w:pPr>
        <w:pStyle w:val="a4"/>
        <w:spacing w:after="0"/>
        <w:ind w:left="0" w:firstLine="851"/>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Циклічність руху використовування багатьма дослідниками для спроби узагальнення режимів роботи ДТЗ та переставленні їх у вигляді їздових циклів. З результатів цих досліджень слідує, що структура їздових циклів суттєво впливає на показники властивостей ДТЗ. </w:t>
      </w:r>
      <w:r w:rsidRPr="00D505A9">
        <w:rPr>
          <w:rFonts w:ascii="Times New Roman" w:hAnsi="Times New Roman" w:cs="Times New Roman"/>
          <w:sz w:val="20"/>
          <w:szCs w:val="20"/>
          <w:lang w:val="uk-UA"/>
        </w:rPr>
        <w:br/>
        <w:t xml:space="preserve">   </w:t>
      </w:r>
      <w:r w:rsidR="00344274" w:rsidRPr="00D505A9">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В той же час набір режимів роботи ДТЗ на реальному маршруті відрізняється  від уже розглянутих стандартизованих циклів для тих чи інших типів ДТЗ, що обумовлюється часто змінними дорожніми, транспортними та умовами управління енергоустановкою і трансмісією зі сторони водія.</w:t>
      </w:r>
    </w:p>
    <w:p w14:paraId="77088D69" w14:textId="77777777" w:rsidR="004062D5" w:rsidRPr="00D505A9" w:rsidRDefault="004062D5" w:rsidP="00087129">
      <w:pPr>
        <w:pStyle w:val="a4"/>
        <w:spacing w:after="0"/>
        <w:ind w:left="0" w:firstLine="709"/>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w:t>
      </w:r>
      <w:r w:rsidR="00DA533A">
        <w:rPr>
          <w:rFonts w:ascii="Times New Roman" w:hAnsi="Times New Roman" w:cs="Times New Roman"/>
          <w:sz w:val="20"/>
          <w:szCs w:val="20"/>
          <w:lang w:val="uk-UA"/>
        </w:rPr>
        <w:t xml:space="preserve">Визначенням критеріїв ефективності паливо використання та екологічності займався проф.. Матейчик В.П. </w:t>
      </w:r>
      <w:r w:rsidR="00DA533A" w:rsidRPr="00424B0A">
        <w:rPr>
          <w:rFonts w:ascii="Times New Roman" w:hAnsi="Times New Roman" w:cs="Times New Roman"/>
          <w:sz w:val="20"/>
          <w:szCs w:val="20"/>
        </w:rPr>
        <w:t xml:space="preserve">[1]. </w:t>
      </w:r>
      <w:r w:rsidRPr="00D505A9">
        <w:rPr>
          <w:rFonts w:ascii="Times New Roman" w:hAnsi="Times New Roman" w:cs="Times New Roman"/>
          <w:sz w:val="20"/>
          <w:szCs w:val="20"/>
          <w:lang w:val="uk-UA"/>
        </w:rPr>
        <w:t>Окре</w:t>
      </w:r>
      <w:r w:rsidR="00DA533A">
        <w:rPr>
          <w:rFonts w:ascii="Times New Roman" w:hAnsi="Times New Roman" w:cs="Times New Roman"/>
          <w:sz w:val="20"/>
          <w:szCs w:val="20"/>
          <w:lang w:val="uk-UA"/>
        </w:rPr>
        <w:t>мі критерії ефективності паливо</w:t>
      </w:r>
      <w:r w:rsidRPr="00D505A9">
        <w:rPr>
          <w:rFonts w:ascii="Times New Roman" w:hAnsi="Times New Roman" w:cs="Times New Roman"/>
          <w:sz w:val="20"/>
          <w:szCs w:val="20"/>
          <w:lang w:val="uk-UA"/>
        </w:rPr>
        <w:t>використання поділяються на :</w:t>
      </w:r>
    </w:p>
    <w:p w14:paraId="1E25DAF9" w14:textId="77777777" w:rsidR="004062D5" w:rsidRPr="00D505A9" w:rsidRDefault="00D505A9" w:rsidP="00087129">
      <w:pPr>
        <w:pStyle w:val="a4"/>
        <w:spacing w:after="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w:t>
      </w:r>
      <w:r w:rsidR="004062D5" w:rsidRPr="00D505A9">
        <w:rPr>
          <w:rFonts w:ascii="Times New Roman" w:hAnsi="Times New Roman" w:cs="Times New Roman"/>
          <w:sz w:val="20"/>
          <w:szCs w:val="20"/>
          <w:lang w:val="uk-UA"/>
        </w:rPr>
        <w:t>абсолютні витрати палив G</w:t>
      </w:r>
      <w:r w:rsidR="004062D5" w:rsidRPr="00D505A9">
        <w:rPr>
          <w:rFonts w:ascii="Times New Roman" w:hAnsi="Times New Roman" w:cs="Times New Roman"/>
          <w:sz w:val="20"/>
          <w:szCs w:val="20"/>
          <w:vertAlign w:val="subscript"/>
          <w:lang w:val="uk-UA"/>
        </w:rPr>
        <w:t>n</w:t>
      </w:r>
      <w:r w:rsidR="004062D5" w:rsidRPr="00D505A9">
        <w:rPr>
          <w:rFonts w:ascii="Times New Roman" w:hAnsi="Times New Roman" w:cs="Times New Roman"/>
          <w:sz w:val="20"/>
          <w:szCs w:val="20"/>
          <w:lang w:val="uk-UA"/>
        </w:rPr>
        <w:t xml:space="preserve"> за цикл (маршрут), г;</w:t>
      </w:r>
    </w:p>
    <w:p w14:paraId="2D4E569A" w14:textId="77777777" w:rsidR="004062D5" w:rsidRPr="00D505A9" w:rsidRDefault="004062D5" w:rsidP="00087129">
      <w:pPr>
        <w:pStyle w:val="a4"/>
        <w:spacing w:after="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w:t>
      </w:r>
      <w:r w:rsidR="00D505A9" w:rsidRPr="00D505A9">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 xml:space="preserve"> </w:t>
      </w:r>
      <w:r w:rsidR="00D505A9" w:rsidRPr="00D505A9">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еквівалентні витрати палив за цикл (маршрут), МДж;</w:t>
      </w:r>
    </w:p>
    <w:p w14:paraId="315D2B1C" w14:textId="77777777" w:rsidR="004062D5" w:rsidRPr="00D505A9" w:rsidRDefault="004062D5" w:rsidP="00A16F76">
      <w:pPr>
        <w:pStyle w:val="a4"/>
        <w:spacing w:after="0"/>
        <w:ind w:left="0"/>
        <w:jc w:val="center"/>
        <w:rPr>
          <w:rFonts w:ascii="Times New Roman" w:hAnsi="Times New Roman" w:cs="Times New Roman"/>
          <w:sz w:val="20"/>
          <w:szCs w:val="20"/>
          <w:lang w:val="uk-UA"/>
        </w:rPr>
      </w:pPr>
      <w:r w:rsidRPr="00D505A9">
        <w:rPr>
          <w:rFonts w:ascii="Times New Roman" w:hAnsi="Times New Roman" w:cs="Times New Roman"/>
          <w:i/>
          <w:sz w:val="20"/>
          <w:szCs w:val="20"/>
          <w:lang w:val="uk-UA"/>
        </w:rPr>
        <w:lastRenderedPageBreak/>
        <w:t>G</w:t>
      </w:r>
      <w:r w:rsidRPr="00D505A9">
        <w:rPr>
          <w:rFonts w:ascii="Times New Roman" w:hAnsi="Times New Roman" w:cs="Times New Roman"/>
          <w:i/>
          <w:sz w:val="20"/>
          <w:szCs w:val="20"/>
          <w:vertAlign w:val="subscript"/>
          <w:lang w:val="uk-UA"/>
        </w:rPr>
        <w:t>ne</w:t>
      </w:r>
      <w:r w:rsidRPr="00D505A9">
        <w:rPr>
          <w:rFonts w:ascii="Times New Roman" w:hAnsi="Times New Roman" w:cs="Times New Roman"/>
          <w:i/>
          <w:sz w:val="20"/>
          <w:szCs w:val="20"/>
          <w:lang w:val="uk-UA"/>
        </w:rPr>
        <w:t xml:space="preserve"> = H</w:t>
      </w:r>
      <w:r w:rsidRPr="00D505A9">
        <w:rPr>
          <w:rFonts w:ascii="Times New Roman" w:hAnsi="Times New Roman" w:cs="Times New Roman"/>
          <w:i/>
          <w:sz w:val="20"/>
          <w:szCs w:val="20"/>
          <w:vertAlign w:val="subscript"/>
          <w:lang w:val="uk-UA"/>
        </w:rPr>
        <w:t>u</w:t>
      </w:r>
      <w:r w:rsidRPr="00D505A9">
        <w:rPr>
          <w:rFonts w:ascii="Times New Roman" w:hAnsi="Times New Roman" w:cs="Times New Roman"/>
          <w:i/>
          <w:sz w:val="20"/>
          <w:szCs w:val="20"/>
          <w:lang w:val="uk-UA"/>
        </w:rPr>
        <w:t>∙G</w:t>
      </w:r>
      <w:r w:rsidRPr="00D505A9">
        <w:rPr>
          <w:rFonts w:ascii="Times New Roman" w:hAnsi="Times New Roman" w:cs="Times New Roman"/>
          <w:i/>
          <w:sz w:val="20"/>
          <w:szCs w:val="20"/>
          <w:vertAlign w:val="subscript"/>
          <w:lang w:val="uk-UA"/>
        </w:rPr>
        <w:t>n</w:t>
      </w:r>
      <w:r w:rsidRPr="00D505A9">
        <w:rPr>
          <w:rFonts w:ascii="Times New Roman" w:hAnsi="Times New Roman" w:cs="Times New Roman"/>
          <w:i/>
          <w:sz w:val="20"/>
          <w:szCs w:val="20"/>
          <w:lang w:val="uk-UA"/>
        </w:rPr>
        <w:t>,</w:t>
      </w:r>
      <w:r w:rsidR="00FA219E" w:rsidRPr="00D505A9">
        <w:rPr>
          <w:rFonts w:ascii="Times New Roman" w:hAnsi="Times New Roman" w:cs="Times New Roman"/>
          <w:i/>
          <w:sz w:val="20"/>
          <w:szCs w:val="20"/>
          <w:lang w:val="uk-UA"/>
        </w:rPr>
        <w:t xml:space="preserve">                                                </w:t>
      </w:r>
      <w:r w:rsidRPr="00D505A9">
        <w:rPr>
          <w:rFonts w:ascii="Times New Roman" w:hAnsi="Times New Roman" w:cs="Times New Roman"/>
          <w:i/>
          <w:sz w:val="20"/>
          <w:szCs w:val="20"/>
          <w:lang w:val="uk-UA"/>
        </w:rPr>
        <w:t xml:space="preserve"> </w:t>
      </w:r>
      <w:r w:rsidRPr="00D505A9">
        <w:rPr>
          <w:rFonts w:ascii="Times New Roman" w:hAnsi="Times New Roman" w:cs="Times New Roman"/>
          <w:sz w:val="20"/>
          <w:szCs w:val="20"/>
          <w:lang w:val="uk-UA"/>
        </w:rPr>
        <w:t>(6.6)</w:t>
      </w:r>
    </w:p>
    <w:p w14:paraId="5E4BB0DB"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   де H</w:t>
      </w:r>
      <w:r w:rsidRPr="00D505A9">
        <w:rPr>
          <w:rFonts w:ascii="Times New Roman" w:hAnsi="Times New Roman" w:cs="Times New Roman"/>
          <w:sz w:val="20"/>
          <w:szCs w:val="20"/>
          <w:vertAlign w:val="subscript"/>
          <w:lang w:val="uk-UA"/>
        </w:rPr>
        <w:t>u</w:t>
      </w:r>
      <w:r w:rsidRPr="00D505A9">
        <w:rPr>
          <w:rFonts w:ascii="Times New Roman" w:hAnsi="Times New Roman" w:cs="Times New Roman"/>
          <w:sz w:val="20"/>
          <w:szCs w:val="20"/>
          <w:lang w:val="uk-UA"/>
        </w:rPr>
        <w:t xml:space="preserve"> – нижча теплота згорання палива, МДж/г;</w:t>
      </w:r>
    </w:p>
    <w:p w14:paraId="18CC99AD" w14:textId="77777777" w:rsidR="004062D5" w:rsidRPr="00D505A9" w:rsidRDefault="004062D5" w:rsidP="00087129">
      <w:pPr>
        <w:pStyle w:val="a4"/>
        <w:numPr>
          <w:ilvl w:val="0"/>
          <w:numId w:val="1"/>
        </w:num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питомі витрати у відношенні до транспортної продуктивності ДТЗ в їздовому ціклі (на маршруті), МДж/(т км/год):</w:t>
      </w:r>
    </w:p>
    <w:p w14:paraId="7C304CB3" w14:textId="77777777" w:rsidR="004062D5" w:rsidRPr="00D505A9" w:rsidRDefault="004062D5" w:rsidP="00D77A51">
      <w:pPr>
        <w:spacing w:after="0"/>
        <w:jc w:val="center"/>
        <w:rPr>
          <w:rFonts w:ascii="Times New Roman" w:hAnsi="Times New Roman" w:cs="Times New Roman"/>
          <w:sz w:val="20"/>
          <w:szCs w:val="20"/>
          <w:lang w:val="uk-UA"/>
        </w:rPr>
      </w:pPr>
      <w:r w:rsidRPr="00D505A9">
        <w:rPr>
          <w:rFonts w:ascii="Times New Roman" w:hAnsi="Times New Roman" w:cs="Times New Roman"/>
          <w:i/>
          <w:sz w:val="20"/>
          <w:szCs w:val="20"/>
          <w:lang w:val="uk-UA"/>
        </w:rPr>
        <w:t>q</w:t>
      </w:r>
      <w:r w:rsidRPr="00D505A9">
        <w:rPr>
          <w:rFonts w:ascii="Times New Roman" w:hAnsi="Times New Roman" w:cs="Times New Roman"/>
          <w:i/>
          <w:sz w:val="20"/>
          <w:szCs w:val="20"/>
          <w:vertAlign w:val="subscript"/>
          <w:lang w:val="uk-UA"/>
        </w:rPr>
        <w:t xml:space="preserve">F </w:t>
      </w:r>
      <w:r w:rsidRPr="00D505A9">
        <w:rPr>
          <w:rFonts w:ascii="Times New Roman" w:hAnsi="Times New Roman" w:cs="Times New Roman"/>
          <w:i/>
          <w:sz w:val="20"/>
          <w:szCs w:val="20"/>
          <w:lang w:val="uk-UA"/>
        </w:rPr>
        <w:t xml:space="preserve"> </w:t>
      </w:r>
      <w:r w:rsidRPr="00D505A9">
        <w:rPr>
          <w:rFonts w:ascii="Times New Roman" w:hAnsi="Times New Roman" w:cs="Times New Roman"/>
          <w:i/>
          <w:sz w:val="20"/>
          <w:szCs w:val="20"/>
          <w:vertAlign w:val="subscript"/>
          <w:lang w:val="uk-UA"/>
        </w:rPr>
        <w:t>iТЗ</w:t>
      </w:r>
      <w:r w:rsidRPr="00D505A9">
        <w:rPr>
          <w:rFonts w:ascii="Times New Roman" w:hAnsi="Times New Roman" w:cs="Times New Roman"/>
          <w:i/>
          <w:sz w:val="20"/>
          <w:szCs w:val="20"/>
          <w:lang w:val="uk-UA"/>
        </w:rPr>
        <w:t>=</w:t>
      </w:r>
      <m:oMath>
        <m:f>
          <m:fPr>
            <m:ctrlPr>
              <w:rPr>
                <w:rFonts w:ascii="Cambria Math" w:hAnsi="Cambria Math" w:cs="Times New Roman"/>
                <w:i/>
                <w:sz w:val="20"/>
                <w:szCs w:val="20"/>
                <w:lang w:val="uk-UA"/>
              </w:rPr>
            </m:ctrlPr>
          </m:fPr>
          <m:num>
            <m:sSub>
              <m:sSubPr>
                <m:ctrlPr>
                  <w:rPr>
                    <w:rFonts w:ascii="Cambria Math" w:hAnsi="Cambria Math" w:cs="Times New Roman"/>
                    <w:i/>
                    <w:sz w:val="20"/>
                    <w:szCs w:val="20"/>
                    <w:lang w:val="uk-UA"/>
                  </w:rPr>
                </m:ctrlPr>
              </m:sSubPr>
              <m:e>
                <m:r>
                  <w:rPr>
                    <w:rFonts w:ascii="Cambria Math" w:hAnsi="Cambria Math" w:cs="Times New Roman"/>
                    <w:sz w:val="20"/>
                    <w:szCs w:val="20"/>
                    <w:lang w:val="uk-UA"/>
                  </w:rPr>
                  <m:t>G</m:t>
                </m:r>
              </m:e>
              <m:sub>
                <m:r>
                  <w:rPr>
                    <w:rFonts w:ascii="Cambria Math" w:hAnsi="Cambria Math" w:cs="Times New Roman"/>
                    <w:sz w:val="20"/>
                    <w:szCs w:val="20"/>
                    <w:lang w:val="uk-UA"/>
                  </w:rPr>
                  <m:t>ne</m:t>
                </m:r>
              </m:sub>
            </m:sSub>
            <m:r>
              <w:rPr>
                <w:rFonts w:ascii="Cambria Math" w:hAnsi="Cambria Math" w:cs="Times New Roman"/>
                <w:sz w:val="20"/>
                <w:szCs w:val="20"/>
                <w:lang w:val="uk-UA"/>
              </w:rPr>
              <m:t xml:space="preserve"> ∙</m:t>
            </m:r>
            <m:sSup>
              <m:sSupPr>
                <m:ctrlPr>
                  <w:rPr>
                    <w:rFonts w:ascii="Cambria Math" w:hAnsi="Cambria Math" w:cs="Times New Roman"/>
                    <w:i/>
                    <w:sz w:val="20"/>
                    <w:szCs w:val="20"/>
                    <w:lang w:val="uk-UA"/>
                  </w:rPr>
                </m:ctrlPr>
              </m:sSupPr>
              <m:e>
                <m:r>
                  <w:rPr>
                    <w:rFonts w:ascii="Cambria Math" w:hAnsi="Cambria Math" w:cs="Times New Roman"/>
                    <w:sz w:val="20"/>
                    <w:szCs w:val="20"/>
                    <w:lang w:val="uk-UA"/>
                  </w:rPr>
                  <m:t>10</m:t>
                </m:r>
              </m:e>
              <m:sup>
                <m:r>
                  <w:rPr>
                    <w:rFonts w:ascii="Cambria Math" w:hAnsi="Cambria Math" w:cs="Times New Roman"/>
                    <w:sz w:val="20"/>
                    <w:szCs w:val="20"/>
                    <w:lang w:val="uk-UA"/>
                  </w:rPr>
                  <m:t>3</m:t>
                </m:r>
              </m:sup>
            </m:sSup>
          </m:num>
          <m:den>
            <m:eqArr>
              <m:eqArrPr>
                <m:ctrlPr>
                  <w:rPr>
                    <w:rFonts w:ascii="Cambria Math" w:hAnsi="Cambria Math" w:cs="Times New Roman"/>
                    <w:i/>
                    <w:sz w:val="20"/>
                    <w:szCs w:val="20"/>
                    <w:lang w:val="uk-UA"/>
                  </w:rPr>
                </m:ctrlPr>
              </m:eqArrPr>
              <m:e>
                <m:d>
                  <m:dPr>
                    <m:ctrlPr>
                      <w:rPr>
                        <w:rFonts w:ascii="Cambria Math" w:hAnsi="Cambria Math" w:cs="Times New Roman"/>
                        <w:i/>
                        <w:sz w:val="20"/>
                        <w:szCs w:val="20"/>
                        <w:lang w:val="uk-UA"/>
                      </w:rPr>
                    </m:ctrlPr>
                  </m:dPr>
                  <m:e>
                    <m:r>
                      <w:rPr>
                        <w:rFonts w:ascii="Cambria Math" w:hAnsi="Cambria Math" w:cs="Times New Roman"/>
                        <w:sz w:val="20"/>
                        <w:szCs w:val="20"/>
                        <w:lang w:val="uk-UA"/>
                      </w:rPr>
                      <m:t xml:space="preserve"> </m:t>
                    </m:r>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a</m:t>
                        </m:r>
                      </m:sub>
                    </m:sSub>
                    <m:r>
                      <w:rPr>
                        <w:rFonts w:ascii="Cambria Math" w:hAnsi="Cambria Math" w:cs="Times New Roman"/>
                        <w:sz w:val="20"/>
                        <w:szCs w:val="20"/>
                        <w:lang w:val="uk-UA"/>
                      </w:rPr>
                      <m:t>-</m:t>
                    </m:r>
                    <m:d>
                      <m:dPr>
                        <m:ctrlPr>
                          <w:rPr>
                            <w:rFonts w:ascii="Cambria Math" w:hAnsi="Cambria Math" w:cs="Times New Roman"/>
                            <w:i/>
                            <w:sz w:val="20"/>
                            <w:szCs w:val="20"/>
                            <w:lang w:val="uk-UA"/>
                          </w:rPr>
                        </m:ctrlPr>
                      </m:dPr>
                      <m:e>
                        <m:sSubSup>
                          <m:sSubSupPr>
                            <m:ctrlPr>
                              <w:rPr>
                                <w:rFonts w:ascii="Cambria Math" w:hAnsi="Cambria Math" w:cs="Times New Roman"/>
                                <w:i/>
                                <w:sz w:val="20"/>
                                <w:szCs w:val="20"/>
                                <w:lang w:val="uk-UA"/>
                              </w:rPr>
                            </m:ctrlPr>
                          </m:sSubSupPr>
                          <m:e>
                            <m:r>
                              <w:rPr>
                                <w:rFonts w:ascii="Cambria Math" w:hAnsi="Cambria Math" w:cs="Times New Roman"/>
                                <w:sz w:val="20"/>
                                <w:szCs w:val="20"/>
                                <w:lang w:val="uk-UA"/>
                              </w:rPr>
                              <m:t>M</m:t>
                            </m:r>
                          </m:e>
                          <m:sub>
                            <m:r>
                              <w:rPr>
                                <w:rFonts w:ascii="Cambria Math" w:hAnsi="Cambria Math" w:cs="Times New Roman"/>
                                <w:sz w:val="20"/>
                                <w:szCs w:val="20"/>
                                <w:lang w:val="uk-UA"/>
                              </w:rPr>
                              <m:t>0</m:t>
                            </m:r>
                          </m:sub>
                          <m:sup>
                            <m:r>
                              <w:rPr>
                                <w:rFonts w:ascii="Cambria Math" w:hAnsi="Cambria Math" w:cs="Times New Roman"/>
                                <w:sz w:val="20"/>
                                <w:szCs w:val="20"/>
                                <w:lang w:val="uk-UA"/>
                              </w:rPr>
                              <m:t>`</m:t>
                            </m:r>
                          </m:sup>
                        </m:sSubSup>
                        <m:r>
                          <w:rPr>
                            <w:rFonts w:ascii="Cambria Math" w:hAnsi="Cambria Math" w:cs="Times New Roman"/>
                            <w:sz w:val="20"/>
                            <w:szCs w:val="20"/>
                            <w:lang w:val="uk-UA"/>
                          </w:rPr>
                          <m:t>+</m:t>
                        </m:r>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EY</m:t>
                            </m:r>
                          </m:sub>
                        </m:sSub>
                      </m:e>
                    </m:d>
                  </m:e>
                </m:d>
                <m:r>
                  <w:rPr>
                    <w:rFonts w:ascii="Cambria Math" w:hAnsi="Cambria Math" w:cs="Times New Roman"/>
                    <w:sz w:val="20"/>
                    <w:szCs w:val="20"/>
                    <w:lang w:val="uk-UA"/>
                  </w:rPr>
                  <m:t xml:space="preserve"> Va</m:t>
                </m:r>
              </m:e>
              <m:e>
                <m:r>
                  <w:rPr>
                    <w:rFonts w:ascii="Cambria Math" w:hAnsi="Cambria Math" w:cs="Times New Roman"/>
                    <w:sz w:val="20"/>
                    <w:szCs w:val="20"/>
                    <w:lang w:val="uk-UA"/>
                  </w:rPr>
                  <m:t xml:space="preserve"> </m:t>
                </m:r>
              </m:e>
            </m:eqArr>
          </m:den>
        </m:f>
      </m:oMath>
      <w:r w:rsidRPr="00D505A9">
        <w:rPr>
          <w:rFonts w:ascii="Times New Roman" w:hAnsi="Times New Roman" w:cs="Times New Roman"/>
          <w:i/>
          <w:sz w:val="20"/>
          <w:szCs w:val="20"/>
          <w:lang w:val="uk-UA"/>
        </w:rPr>
        <w:t>,</w:t>
      </w:r>
      <w:r w:rsidRPr="00D505A9">
        <w:rPr>
          <w:rFonts w:ascii="Times New Roman" w:hAnsi="Times New Roman" w:cs="Times New Roman"/>
          <w:sz w:val="20"/>
          <w:szCs w:val="20"/>
          <w:lang w:val="uk-UA"/>
        </w:rPr>
        <w:t xml:space="preserve"> </w:t>
      </w:r>
      <w:r w:rsidR="00FA219E" w:rsidRPr="00D505A9">
        <w:rPr>
          <w:rFonts w:ascii="Times New Roman" w:hAnsi="Times New Roman" w:cs="Times New Roman"/>
          <w:sz w:val="20"/>
          <w:szCs w:val="20"/>
          <w:lang w:val="uk-UA"/>
        </w:rPr>
        <w:t xml:space="preserve">                                (6.7)</w:t>
      </w:r>
    </w:p>
    <w:p w14:paraId="63FB5A7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де</w:t>
      </w:r>
      <m:oMath>
        <m:r>
          <w:rPr>
            <w:rFonts w:ascii="Cambria Math" w:hAnsi="Cambria Math" w:cs="Times New Roman"/>
            <w:sz w:val="20"/>
            <w:szCs w:val="20"/>
            <w:lang w:val="uk-UA"/>
          </w:rPr>
          <m:t xml:space="preserve"> </m:t>
        </m:r>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a</m:t>
            </m:r>
          </m:sub>
        </m:sSub>
      </m:oMath>
      <w:r w:rsidRPr="00D505A9">
        <w:rPr>
          <w:rFonts w:ascii="Times New Roman" w:hAnsi="Times New Roman" w:cs="Times New Roman"/>
          <w:sz w:val="20"/>
          <w:szCs w:val="20"/>
          <w:lang w:val="uk-UA"/>
        </w:rPr>
        <w:t xml:space="preserve"> – повна маса ДТЗ, кг;</w:t>
      </w:r>
    </w:p>
    <w:p w14:paraId="3CCAC014" w14:textId="77777777" w:rsidR="004062D5" w:rsidRPr="00D505A9" w:rsidRDefault="00394C05" w:rsidP="00087129">
      <w:pPr>
        <w:spacing w:after="0"/>
        <w:jc w:val="both"/>
        <w:rPr>
          <w:rFonts w:ascii="Times New Roman" w:hAnsi="Times New Roman" w:cs="Times New Roman"/>
          <w:sz w:val="20"/>
          <w:szCs w:val="20"/>
          <w:lang w:val="uk-UA"/>
        </w:rPr>
      </w:pPr>
      <m:oMath>
        <m:sSubSup>
          <m:sSubSupPr>
            <m:ctrlPr>
              <w:rPr>
                <w:rFonts w:ascii="Cambria Math" w:hAnsi="Cambria Math" w:cs="Times New Roman"/>
                <w:i/>
                <w:sz w:val="20"/>
                <w:szCs w:val="20"/>
                <w:lang w:val="uk-UA"/>
              </w:rPr>
            </m:ctrlPr>
          </m:sSubSupPr>
          <m:e>
            <m:r>
              <w:rPr>
                <w:rFonts w:ascii="Cambria Math" w:hAnsi="Cambria Math" w:cs="Times New Roman"/>
                <w:sz w:val="20"/>
                <w:szCs w:val="20"/>
                <w:lang w:val="uk-UA"/>
              </w:rPr>
              <m:t>M</m:t>
            </m:r>
          </m:e>
          <m:sub>
            <m:r>
              <w:rPr>
                <w:rFonts w:ascii="Cambria Math" w:hAnsi="Cambria Math" w:cs="Times New Roman"/>
                <w:sz w:val="20"/>
                <w:szCs w:val="20"/>
                <w:lang w:val="uk-UA"/>
              </w:rPr>
              <m:t>0</m:t>
            </m:r>
          </m:sub>
          <m:sup>
            <m:r>
              <w:rPr>
                <w:rFonts w:ascii="Cambria Math" w:hAnsi="Cambria Math" w:cs="Times New Roman"/>
                <w:sz w:val="20"/>
                <w:szCs w:val="20"/>
                <w:lang w:val="uk-UA"/>
              </w:rPr>
              <m:t>`</m:t>
            </m:r>
          </m:sup>
        </m:sSubSup>
      </m:oMath>
      <w:r w:rsidR="004062D5" w:rsidRPr="00D505A9">
        <w:rPr>
          <w:rFonts w:ascii="Times New Roman" w:hAnsi="Times New Roman" w:cs="Times New Roman"/>
          <w:sz w:val="20"/>
          <w:szCs w:val="20"/>
          <w:lang w:val="uk-UA"/>
        </w:rPr>
        <w:t>- власна маса автомобіля без ЕУ, кг;</w:t>
      </w:r>
    </w:p>
    <w:p w14:paraId="49379D3A" w14:textId="77777777" w:rsidR="004062D5" w:rsidRPr="00D505A9" w:rsidRDefault="00394C05" w:rsidP="00087129">
      <w:pPr>
        <w:spacing w:after="0"/>
        <w:jc w:val="both"/>
        <w:rPr>
          <w:rFonts w:ascii="Times New Roman" w:hAnsi="Times New Roman" w:cs="Times New Roman"/>
          <w:sz w:val="20"/>
          <w:szCs w:val="20"/>
          <w:lang w:val="uk-UA"/>
        </w:rPr>
      </w:pP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EY</m:t>
            </m:r>
          </m:sub>
        </m:sSub>
      </m:oMath>
      <w:r w:rsidR="004062D5" w:rsidRPr="00D505A9">
        <w:rPr>
          <w:rFonts w:ascii="Times New Roman" w:hAnsi="Times New Roman" w:cs="Times New Roman"/>
          <w:sz w:val="20"/>
          <w:szCs w:val="20"/>
          <w:lang w:val="uk-UA"/>
        </w:rPr>
        <w:t>- маса ЕУ, кг;</w:t>
      </w:r>
    </w:p>
    <w:p w14:paraId="75978B5D" w14:textId="77777777" w:rsidR="004062D5" w:rsidRPr="00D505A9" w:rsidRDefault="004062D5" w:rsidP="00087129">
      <w:pPr>
        <w:spacing w:after="0"/>
        <w:jc w:val="both"/>
        <w:rPr>
          <w:rFonts w:ascii="Times New Roman" w:hAnsi="Times New Roman" w:cs="Times New Roman"/>
          <w:sz w:val="20"/>
          <w:szCs w:val="20"/>
          <w:lang w:val="uk-UA"/>
        </w:rPr>
      </w:pPr>
      <m:oMath>
        <m:r>
          <w:rPr>
            <w:rFonts w:ascii="Cambria Math" w:hAnsi="Cambria Math" w:cs="Times New Roman"/>
            <w:sz w:val="20"/>
            <w:szCs w:val="20"/>
            <w:lang w:val="uk-UA"/>
          </w:rPr>
          <m:t>Va</m:t>
        </m:r>
      </m:oMath>
      <w:r w:rsidRPr="00D505A9">
        <w:rPr>
          <w:rFonts w:ascii="Times New Roman" w:hAnsi="Times New Roman" w:cs="Times New Roman"/>
          <w:sz w:val="20"/>
          <w:szCs w:val="20"/>
          <w:lang w:val="uk-UA"/>
        </w:rPr>
        <w:t>- середня швидкість ДТЗ в циклі ( на маршруті ), км/</w:t>
      </w:r>
      <w:r w:rsidR="008027A1" w:rsidRPr="00D505A9">
        <w:rPr>
          <w:rFonts w:ascii="Times New Roman" w:hAnsi="Times New Roman" w:cs="Times New Roman"/>
          <w:sz w:val="20"/>
          <w:szCs w:val="20"/>
          <w:lang w:val="uk-UA"/>
        </w:rPr>
        <w:t>год;</w:t>
      </w:r>
    </w:p>
    <w:p w14:paraId="51CA720F" w14:textId="77777777" w:rsidR="00344274" w:rsidRPr="00D505A9" w:rsidRDefault="00344274" w:rsidP="00087129">
      <w:pPr>
        <w:spacing w:after="0"/>
        <w:jc w:val="both"/>
        <w:rPr>
          <w:rFonts w:ascii="Times New Roman" w:hAnsi="Times New Roman" w:cs="Times New Roman"/>
          <w:b/>
          <w:sz w:val="20"/>
          <w:szCs w:val="20"/>
          <w:lang w:val="uk-UA"/>
        </w:rPr>
      </w:pPr>
    </w:p>
    <w:p w14:paraId="5E868C47" w14:textId="77777777" w:rsidR="004062D5" w:rsidRPr="005834AE" w:rsidRDefault="004062D5" w:rsidP="00577E7F">
      <w:pPr>
        <w:spacing w:after="0"/>
        <w:ind w:firstLine="708"/>
        <w:jc w:val="both"/>
        <w:rPr>
          <w:rFonts w:ascii="Times New Roman" w:hAnsi="Times New Roman" w:cs="Times New Roman"/>
          <w:sz w:val="20"/>
          <w:szCs w:val="20"/>
          <w:lang w:val="uk-UA"/>
        </w:rPr>
      </w:pPr>
      <w:r w:rsidRPr="005834AE">
        <w:rPr>
          <w:rFonts w:ascii="Times New Roman" w:hAnsi="Times New Roman" w:cs="Times New Roman"/>
          <w:sz w:val="20"/>
          <w:szCs w:val="20"/>
          <w:lang w:val="uk-UA"/>
        </w:rPr>
        <w:t>3. Визначити окремі критерії рівня забруднення середо</w:t>
      </w:r>
      <w:r w:rsidR="006E6519" w:rsidRPr="005834AE">
        <w:rPr>
          <w:rFonts w:ascii="Times New Roman" w:hAnsi="Times New Roman" w:cs="Times New Roman"/>
          <w:sz w:val="20"/>
          <w:szCs w:val="20"/>
          <w:lang w:val="uk-UA"/>
        </w:rPr>
        <w:t>вища для вибраних варіантів ДТЗ</w:t>
      </w:r>
    </w:p>
    <w:p w14:paraId="6AC07009" w14:textId="77777777" w:rsidR="004062D5" w:rsidRPr="00D505A9" w:rsidRDefault="004062D5" w:rsidP="00087129">
      <w:pPr>
        <w:spacing w:after="0"/>
        <w:jc w:val="both"/>
        <w:rPr>
          <w:rFonts w:ascii="Times New Roman" w:hAnsi="Times New Roman" w:cs="Times New Roman"/>
          <w:i/>
          <w:sz w:val="20"/>
          <w:szCs w:val="20"/>
          <w:lang w:val="uk-UA"/>
        </w:rPr>
      </w:pPr>
      <w:r w:rsidRPr="00D505A9">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ab/>
        <w:t xml:space="preserve">Для оцінки рівня забруднення  середовища враховуються викиди нормуємих шкідливих речовин ( СО, </w:t>
      </w:r>
      <w:r w:rsidRPr="00D505A9">
        <w:rPr>
          <w:rFonts w:ascii="Times New Roman" w:hAnsi="Times New Roman" w:cs="Times New Roman"/>
          <w:i/>
          <w:sz w:val="20"/>
          <w:szCs w:val="20"/>
          <w:lang w:val="uk-UA"/>
        </w:rPr>
        <w:t xml:space="preserve"> C</w:t>
      </w:r>
      <w:r w:rsidRPr="00D505A9">
        <w:rPr>
          <w:rFonts w:ascii="Times New Roman" w:hAnsi="Times New Roman" w:cs="Times New Roman"/>
          <w:i/>
          <w:sz w:val="20"/>
          <w:szCs w:val="20"/>
          <w:vertAlign w:val="subscript"/>
          <w:lang w:val="uk-UA"/>
        </w:rPr>
        <w:t>m</w:t>
      </w:r>
      <w:r w:rsidRPr="00D505A9">
        <w:rPr>
          <w:rFonts w:ascii="Times New Roman" w:hAnsi="Times New Roman" w:cs="Times New Roman"/>
          <w:i/>
          <w:sz w:val="20"/>
          <w:szCs w:val="20"/>
          <w:lang w:val="uk-UA"/>
        </w:rPr>
        <w:t>H</w:t>
      </w:r>
      <w:r w:rsidRPr="00D505A9">
        <w:rPr>
          <w:rFonts w:ascii="Times New Roman" w:hAnsi="Times New Roman" w:cs="Times New Roman"/>
          <w:i/>
          <w:sz w:val="20"/>
          <w:szCs w:val="20"/>
          <w:vertAlign w:val="subscript"/>
          <w:lang w:val="uk-UA"/>
        </w:rPr>
        <w:t>n</w:t>
      </w:r>
      <w:r w:rsidRPr="00D505A9">
        <w:rPr>
          <w:rFonts w:ascii="Times New Roman" w:hAnsi="Times New Roman" w:cs="Times New Roman"/>
          <w:i/>
          <w:sz w:val="20"/>
          <w:szCs w:val="20"/>
          <w:lang w:val="uk-UA"/>
        </w:rPr>
        <w:t xml:space="preserve"> , NO</w:t>
      </w:r>
      <w:r w:rsidRPr="00D505A9">
        <w:rPr>
          <w:rFonts w:ascii="Times New Roman" w:hAnsi="Times New Roman" w:cs="Times New Roman"/>
          <w:i/>
          <w:sz w:val="20"/>
          <w:szCs w:val="20"/>
          <w:vertAlign w:val="subscript"/>
          <w:lang w:val="uk-UA"/>
        </w:rPr>
        <w:t>x</w:t>
      </w:r>
      <w:r w:rsidRPr="00D505A9">
        <w:rPr>
          <w:rFonts w:ascii="Times New Roman" w:hAnsi="Times New Roman" w:cs="Times New Roman"/>
          <w:i/>
          <w:sz w:val="20"/>
          <w:szCs w:val="20"/>
          <w:lang w:val="uk-UA"/>
        </w:rPr>
        <w:t xml:space="preserve">  і РМ).</w:t>
      </w:r>
    </w:p>
    <w:p w14:paraId="7396E6DA"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Окремі критерії рівня забруднення середовища поділяються на:</w:t>
      </w:r>
    </w:p>
    <w:p w14:paraId="7F233460" w14:textId="77777777" w:rsidR="004062D5" w:rsidRPr="00D505A9" w:rsidRDefault="004062D5" w:rsidP="00087129">
      <w:pPr>
        <w:pStyle w:val="a4"/>
        <w:numPr>
          <w:ilvl w:val="0"/>
          <w:numId w:val="15"/>
        </w:numPr>
        <w:spacing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 xml:space="preserve">Абсолютні викиди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-ї забруднюючої речовини    за цикл(маршрут), г;</w:t>
      </w:r>
    </w:p>
    <w:p w14:paraId="049D3865" w14:textId="77777777" w:rsidR="004062D5" w:rsidRPr="00D505A9" w:rsidRDefault="004062D5" w:rsidP="00087129">
      <w:pPr>
        <w:pStyle w:val="a4"/>
        <w:numPr>
          <w:ilvl w:val="0"/>
          <w:numId w:val="15"/>
        </w:numPr>
        <w:spacing w:before="240" w:after="0"/>
        <w:ind w:left="0" w:firstLine="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Питомі</w:t>
      </w:r>
      <w:r w:rsidR="005834AE">
        <w:rPr>
          <w:rFonts w:ascii="Times New Roman" w:hAnsi="Times New Roman" w:cs="Times New Roman"/>
          <w:sz w:val="20"/>
          <w:szCs w:val="20"/>
          <w:lang w:val="uk-UA"/>
        </w:rPr>
        <w:t xml:space="preserve"> викиди у відношенні до транспо</w:t>
      </w:r>
      <w:r w:rsidRPr="00D505A9">
        <w:rPr>
          <w:rFonts w:ascii="Times New Roman" w:hAnsi="Times New Roman" w:cs="Times New Roman"/>
          <w:sz w:val="20"/>
          <w:szCs w:val="20"/>
          <w:lang w:val="uk-UA"/>
        </w:rPr>
        <w:t>р</w:t>
      </w:r>
      <w:r w:rsidR="005834AE">
        <w:rPr>
          <w:rFonts w:ascii="Times New Roman" w:hAnsi="Times New Roman" w:cs="Times New Roman"/>
          <w:sz w:val="20"/>
          <w:szCs w:val="20"/>
          <w:lang w:val="uk-UA"/>
        </w:rPr>
        <w:t>т</w:t>
      </w:r>
      <w:r w:rsidRPr="00D505A9">
        <w:rPr>
          <w:rFonts w:ascii="Times New Roman" w:hAnsi="Times New Roman" w:cs="Times New Roman"/>
          <w:sz w:val="20"/>
          <w:szCs w:val="20"/>
          <w:lang w:val="uk-UA"/>
        </w:rPr>
        <w:t>ної продуктивності  ДТЗ в їздовому циклі ( на маршруті) х, г/( т км/год):</w:t>
      </w:r>
    </w:p>
    <w:p w14:paraId="1E89355D" w14:textId="77777777" w:rsidR="004062D5" w:rsidRPr="00D505A9" w:rsidRDefault="004062D5" w:rsidP="00087129">
      <w:pPr>
        <w:pStyle w:val="a4"/>
        <w:spacing w:before="240" w:after="0"/>
        <w:ind w:left="0"/>
        <w:jc w:val="both"/>
        <w:rPr>
          <w:rFonts w:ascii="Times New Roman" w:hAnsi="Times New Roman" w:cs="Times New Roman"/>
          <w:sz w:val="20"/>
          <w:szCs w:val="20"/>
          <w:lang w:val="uk-UA"/>
        </w:rPr>
      </w:pPr>
    </w:p>
    <w:p w14:paraId="10D0ECE1" w14:textId="77777777" w:rsidR="004062D5" w:rsidRPr="00D505A9" w:rsidRDefault="004062D5" w:rsidP="00D77A51">
      <w:pPr>
        <w:pStyle w:val="a4"/>
        <w:spacing w:before="240" w:after="0"/>
        <w:ind w:left="0"/>
        <w:jc w:val="center"/>
        <w:rPr>
          <w:rFonts w:ascii="Times New Roman" w:hAnsi="Times New Roman" w:cs="Times New Roman"/>
          <w:sz w:val="20"/>
          <w:szCs w:val="20"/>
          <w:lang w:val="uk-UA"/>
        </w:rPr>
      </w:pPr>
      <w:r w:rsidRPr="00D505A9">
        <w:rPr>
          <w:rFonts w:ascii="Times New Roman" w:hAnsi="Times New Roman" w:cs="Times New Roman"/>
          <w:i/>
          <w:sz w:val="20"/>
          <w:szCs w:val="20"/>
          <w:lang w:val="uk-UA"/>
        </w:rPr>
        <w:t>q</w:t>
      </w:r>
      <w:r w:rsidRPr="00D505A9">
        <w:rPr>
          <w:rFonts w:ascii="Times New Roman" w:hAnsi="Times New Roman" w:cs="Times New Roman"/>
          <w:i/>
          <w:sz w:val="20"/>
          <w:szCs w:val="20"/>
          <w:vertAlign w:val="subscript"/>
          <w:lang w:val="uk-UA"/>
        </w:rPr>
        <w:t xml:space="preserve">i </w:t>
      </w:r>
      <w:r w:rsidRPr="00D505A9">
        <w:rPr>
          <w:rFonts w:ascii="Times New Roman" w:hAnsi="Times New Roman" w:cs="Times New Roman"/>
          <w:i/>
          <w:sz w:val="20"/>
          <w:szCs w:val="20"/>
          <w:lang w:val="uk-UA"/>
        </w:rPr>
        <w:t xml:space="preserve"> </w:t>
      </w:r>
      <w:r w:rsidRPr="00D505A9">
        <w:rPr>
          <w:rFonts w:ascii="Times New Roman" w:hAnsi="Times New Roman" w:cs="Times New Roman"/>
          <w:i/>
          <w:sz w:val="20"/>
          <w:szCs w:val="20"/>
          <w:vertAlign w:val="subscript"/>
          <w:lang w:val="uk-UA"/>
        </w:rPr>
        <w:t>iТЗ</w:t>
      </w:r>
      <w:r w:rsidRPr="00D505A9">
        <w:rPr>
          <w:rFonts w:ascii="Times New Roman" w:hAnsi="Times New Roman" w:cs="Times New Roman"/>
          <w:sz w:val="20"/>
          <w:szCs w:val="20"/>
          <w:lang w:val="uk-UA"/>
        </w:rPr>
        <w:t>=</w:t>
      </w:r>
      <m:oMath>
        <m:f>
          <m:fPr>
            <m:ctrlPr>
              <w:rPr>
                <w:rFonts w:ascii="Cambria Math" w:hAnsi="Cambria Math" w:cs="Times New Roman"/>
                <w:i/>
                <w:sz w:val="20"/>
                <w:szCs w:val="20"/>
                <w:lang w:val="uk-UA"/>
              </w:rPr>
            </m:ctrlPr>
          </m:fPr>
          <m:num>
            <m:sSub>
              <m:sSubPr>
                <m:ctrlPr>
                  <w:rPr>
                    <w:rFonts w:ascii="Cambria Math" w:hAnsi="Cambria Math" w:cs="Times New Roman"/>
                    <w:i/>
                    <w:sz w:val="20"/>
                    <w:szCs w:val="20"/>
                    <w:lang w:val="uk-UA"/>
                  </w:rPr>
                </m:ctrlPr>
              </m:sSubPr>
              <m:e>
                <m:r>
                  <w:rPr>
                    <w:rFonts w:ascii="Cambria Math" w:hAnsi="Cambria Math" w:cs="Times New Roman"/>
                    <w:sz w:val="20"/>
                    <w:szCs w:val="20"/>
                    <w:lang w:val="uk-UA"/>
                  </w:rPr>
                  <m:t>G</m:t>
                </m:r>
              </m:e>
              <m:sub>
                <m:r>
                  <w:rPr>
                    <w:rFonts w:ascii="Cambria Math" w:hAnsi="Cambria Math" w:cs="Times New Roman"/>
                    <w:sz w:val="20"/>
                    <w:szCs w:val="20"/>
                    <w:lang w:val="uk-UA"/>
                  </w:rPr>
                  <m:t xml:space="preserve">i </m:t>
                </m:r>
              </m:sub>
            </m:sSub>
            <m:r>
              <w:rPr>
                <w:rFonts w:ascii="Cambria Math" w:hAnsi="Cambria Math" w:cs="Times New Roman"/>
                <w:sz w:val="20"/>
                <w:szCs w:val="20"/>
                <w:lang w:val="uk-UA"/>
              </w:rPr>
              <m:t xml:space="preserve"> ∙</m:t>
            </m:r>
            <m:sSup>
              <m:sSupPr>
                <m:ctrlPr>
                  <w:rPr>
                    <w:rFonts w:ascii="Cambria Math" w:hAnsi="Cambria Math" w:cs="Times New Roman"/>
                    <w:i/>
                    <w:sz w:val="20"/>
                    <w:szCs w:val="20"/>
                    <w:lang w:val="uk-UA"/>
                  </w:rPr>
                </m:ctrlPr>
              </m:sSupPr>
              <m:e>
                <m:r>
                  <w:rPr>
                    <w:rFonts w:ascii="Cambria Math" w:hAnsi="Cambria Math" w:cs="Times New Roman"/>
                    <w:sz w:val="20"/>
                    <w:szCs w:val="20"/>
                    <w:lang w:val="uk-UA"/>
                  </w:rPr>
                  <m:t>10</m:t>
                </m:r>
              </m:e>
              <m:sup>
                <m:r>
                  <w:rPr>
                    <w:rFonts w:ascii="Cambria Math" w:hAnsi="Cambria Math" w:cs="Times New Roman"/>
                    <w:sz w:val="20"/>
                    <w:szCs w:val="20"/>
                    <w:lang w:val="uk-UA"/>
                  </w:rPr>
                  <m:t>3</m:t>
                </m:r>
              </m:sup>
            </m:sSup>
          </m:num>
          <m:den>
            <m:eqArr>
              <m:eqArrPr>
                <m:ctrlPr>
                  <w:rPr>
                    <w:rFonts w:ascii="Cambria Math" w:hAnsi="Cambria Math" w:cs="Times New Roman"/>
                    <w:i/>
                    <w:sz w:val="20"/>
                    <w:szCs w:val="20"/>
                    <w:lang w:val="uk-UA"/>
                  </w:rPr>
                </m:ctrlPr>
              </m:eqArrPr>
              <m:e>
                <m:d>
                  <m:dPr>
                    <m:ctrlPr>
                      <w:rPr>
                        <w:rFonts w:ascii="Cambria Math" w:hAnsi="Cambria Math" w:cs="Times New Roman"/>
                        <w:i/>
                        <w:sz w:val="20"/>
                        <w:szCs w:val="20"/>
                        <w:lang w:val="uk-UA"/>
                      </w:rPr>
                    </m:ctrlPr>
                  </m:dPr>
                  <m:e>
                    <m:r>
                      <w:rPr>
                        <w:rFonts w:ascii="Cambria Math" w:hAnsi="Cambria Math" w:cs="Times New Roman"/>
                        <w:sz w:val="20"/>
                        <w:szCs w:val="20"/>
                        <w:lang w:val="uk-UA"/>
                      </w:rPr>
                      <m:t xml:space="preserve"> </m:t>
                    </m:r>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a</m:t>
                        </m:r>
                      </m:sub>
                    </m:sSub>
                    <m:r>
                      <w:rPr>
                        <w:rFonts w:ascii="Cambria Math" w:hAnsi="Cambria Math" w:cs="Times New Roman"/>
                        <w:sz w:val="20"/>
                        <w:szCs w:val="20"/>
                        <w:lang w:val="uk-UA"/>
                      </w:rPr>
                      <m:t>-</m:t>
                    </m:r>
                    <m:d>
                      <m:dPr>
                        <m:ctrlPr>
                          <w:rPr>
                            <w:rFonts w:ascii="Cambria Math" w:hAnsi="Cambria Math" w:cs="Times New Roman"/>
                            <w:i/>
                            <w:sz w:val="20"/>
                            <w:szCs w:val="20"/>
                            <w:lang w:val="uk-UA"/>
                          </w:rPr>
                        </m:ctrlPr>
                      </m:dPr>
                      <m:e>
                        <m:sSubSup>
                          <m:sSubSupPr>
                            <m:ctrlPr>
                              <w:rPr>
                                <w:rFonts w:ascii="Cambria Math" w:hAnsi="Cambria Math" w:cs="Times New Roman"/>
                                <w:i/>
                                <w:sz w:val="20"/>
                                <w:szCs w:val="20"/>
                                <w:lang w:val="uk-UA"/>
                              </w:rPr>
                            </m:ctrlPr>
                          </m:sSubSupPr>
                          <m:e>
                            <m:r>
                              <w:rPr>
                                <w:rFonts w:ascii="Cambria Math" w:hAnsi="Cambria Math" w:cs="Times New Roman"/>
                                <w:sz w:val="20"/>
                                <w:szCs w:val="20"/>
                                <w:lang w:val="uk-UA"/>
                              </w:rPr>
                              <m:t>M</m:t>
                            </m:r>
                          </m:e>
                          <m:sub>
                            <m:r>
                              <w:rPr>
                                <w:rFonts w:ascii="Cambria Math" w:hAnsi="Cambria Math" w:cs="Times New Roman"/>
                                <w:sz w:val="20"/>
                                <w:szCs w:val="20"/>
                                <w:lang w:val="uk-UA"/>
                              </w:rPr>
                              <m:t>0</m:t>
                            </m:r>
                          </m:sub>
                          <m:sup>
                            <m:r>
                              <w:rPr>
                                <w:rFonts w:ascii="Cambria Math" w:hAnsi="Cambria Math" w:cs="Times New Roman"/>
                                <w:sz w:val="20"/>
                                <w:szCs w:val="20"/>
                                <w:lang w:val="uk-UA"/>
                              </w:rPr>
                              <m:t>`</m:t>
                            </m:r>
                          </m:sup>
                        </m:sSubSup>
                        <m:r>
                          <w:rPr>
                            <w:rFonts w:ascii="Cambria Math" w:hAnsi="Cambria Math" w:cs="Times New Roman"/>
                            <w:sz w:val="20"/>
                            <w:szCs w:val="20"/>
                            <w:lang w:val="uk-UA"/>
                          </w:rPr>
                          <m:t>+</m:t>
                        </m:r>
                        <m:sSub>
                          <m:sSubPr>
                            <m:ctrlPr>
                              <w:rPr>
                                <w:rFonts w:ascii="Cambria Math" w:hAnsi="Cambria Math" w:cs="Times New Roman"/>
                                <w:i/>
                                <w:sz w:val="20"/>
                                <w:szCs w:val="20"/>
                                <w:lang w:val="uk-UA"/>
                              </w:rPr>
                            </m:ctrlPr>
                          </m:sSubPr>
                          <m:e>
                            <m:r>
                              <w:rPr>
                                <w:rFonts w:ascii="Cambria Math" w:hAnsi="Cambria Math" w:cs="Times New Roman"/>
                                <w:sz w:val="20"/>
                                <w:szCs w:val="20"/>
                                <w:lang w:val="uk-UA"/>
                              </w:rPr>
                              <m:t>M</m:t>
                            </m:r>
                          </m:e>
                          <m:sub>
                            <m:r>
                              <w:rPr>
                                <w:rFonts w:ascii="Cambria Math" w:hAnsi="Cambria Math" w:cs="Times New Roman"/>
                                <w:sz w:val="20"/>
                                <w:szCs w:val="20"/>
                                <w:lang w:val="uk-UA"/>
                              </w:rPr>
                              <m:t>EY</m:t>
                            </m:r>
                          </m:sub>
                        </m:sSub>
                      </m:e>
                    </m:d>
                  </m:e>
                </m:d>
                <m:r>
                  <w:rPr>
                    <w:rFonts w:ascii="Cambria Math" w:hAnsi="Cambria Math" w:cs="Times New Roman"/>
                    <w:sz w:val="20"/>
                    <w:szCs w:val="20"/>
                    <w:lang w:val="uk-UA"/>
                  </w:rPr>
                  <m:t xml:space="preserve"> Va</m:t>
                </m:r>
              </m:e>
              <m:e>
                <m:r>
                  <w:rPr>
                    <w:rFonts w:ascii="Cambria Math" w:hAnsi="Cambria Math" w:cs="Times New Roman"/>
                    <w:sz w:val="20"/>
                    <w:szCs w:val="20"/>
                    <w:lang w:val="uk-UA"/>
                  </w:rPr>
                  <m:t xml:space="preserve"> </m:t>
                </m:r>
              </m:e>
            </m:eqArr>
          </m:den>
        </m:f>
      </m:oMath>
      <w:r w:rsidRPr="00D505A9">
        <w:rPr>
          <w:rFonts w:ascii="Times New Roman" w:hAnsi="Times New Roman" w:cs="Times New Roman"/>
          <w:sz w:val="20"/>
          <w:szCs w:val="20"/>
          <w:lang w:val="uk-UA"/>
        </w:rPr>
        <w:t xml:space="preserve">                           (6.8)</w:t>
      </w:r>
    </w:p>
    <w:p w14:paraId="3A1C4124" w14:textId="77777777" w:rsidR="004062D5" w:rsidRPr="00D505A9" w:rsidRDefault="004062D5" w:rsidP="00087129">
      <w:pPr>
        <w:pStyle w:val="a4"/>
        <w:spacing w:before="240" w:after="0"/>
        <w:ind w:left="0"/>
        <w:jc w:val="both"/>
        <w:rPr>
          <w:rFonts w:ascii="Times New Roman" w:hAnsi="Times New Roman" w:cs="Times New Roman"/>
          <w:sz w:val="20"/>
          <w:szCs w:val="20"/>
          <w:lang w:val="uk-UA"/>
        </w:rPr>
      </w:pPr>
    </w:p>
    <w:p w14:paraId="68FBCDE7" w14:textId="77777777" w:rsidR="004E3A47" w:rsidRDefault="004062D5" w:rsidP="005834AE">
      <w:pPr>
        <w:pStyle w:val="a4"/>
        <w:spacing w:after="0"/>
        <w:ind w:left="0" w:firstLine="709"/>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Визначаємо окремі критерії рівня забруднення середовища конкретними ДТЗ у відповідності до екологічних норм, яким вони</w:t>
      </w:r>
      <w:r w:rsidR="005834AE">
        <w:rPr>
          <w:rFonts w:ascii="Times New Roman" w:hAnsi="Times New Roman" w:cs="Times New Roman"/>
          <w:sz w:val="20"/>
          <w:szCs w:val="20"/>
          <w:lang w:val="uk-UA"/>
        </w:rPr>
        <w:t xml:space="preserve"> відповідають ( табл. 6.1, 6.2)</w:t>
      </w:r>
    </w:p>
    <w:p w14:paraId="1F17103B" w14:textId="77777777" w:rsidR="004E3A47" w:rsidRDefault="004E3A47" w:rsidP="00087129">
      <w:pPr>
        <w:pStyle w:val="a4"/>
        <w:spacing w:before="120" w:after="0"/>
        <w:ind w:left="0"/>
        <w:jc w:val="both"/>
        <w:rPr>
          <w:rFonts w:ascii="Times New Roman" w:hAnsi="Times New Roman" w:cs="Times New Roman"/>
          <w:sz w:val="20"/>
          <w:szCs w:val="20"/>
          <w:lang w:val="uk-UA"/>
        </w:rPr>
      </w:pPr>
    </w:p>
    <w:p w14:paraId="52D65DD5" w14:textId="77777777" w:rsidR="004062D5" w:rsidRPr="001312AB" w:rsidRDefault="004062D5" w:rsidP="001312AB">
      <w:pPr>
        <w:pStyle w:val="a4"/>
        <w:spacing w:before="120" w:after="0"/>
        <w:ind w:left="0"/>
        <w:rPr>
          <w:rFonts w:ascii="Times New Roman" w:hAnsi="Times New Roman" w:cs="Times New Roman"/>
          <w:sz w:val="20"/>
          <w:szCs w:val="20"/>
          <w:lang w:val="uk-UA"/>
        </w:rPr>
      </w:pPr>
      <w:r w:rsidRPr="00D505A9">
        <w:rPr>
          <w:rFonts w:ascii="Times New Roman" w:hAnsi="Times New Roman" w:cs="Times New Roman"/>
          <w:sz w:val="20"/>
          <w:szCs w:val="20"/>
          <w:lang w:val="uk-UA"/>
        </w:rPr>
        <w:t>Таблиця 6.1</w:t>
      </w:r>
      <w:r w:rsidR="001312AB" w:rsidRPr="001312AB">
        <w:rPr>
          <w:rFonts w:ascii="Times New Roman" w:hAnsi="Times New Roman" w:cs="Times New Roman"/>
          <w:sz w:val="20"/>
          <w:szCs w:val="20"/>
        </w:rPr>
        <w:t xml:space="preserve"> - </w:t>
      </w:r>
      <w:r w:rsidRPr="00D505A9">
        <w:rPr>
          <w:rFonts w:ascii="Times New Roman" w:hAnsi="Times New Roman" w:cs="Times New Roman"/>
          <w:sz w:val="20"/>
          <w:szCs w:val="20"/>
          <w:lang w:val="uk-UA"/>
        </w:rPr>
        <w:t xml:space="preserve">Норми на викиди шкідливих речовин для автомобілів з бензиновими двигунами категорії М1 із повною масою до 2500 </w:t>
      </w:r>
      <w:r w:rsidRPr="00D505A9">
        <w:rPr>
          <w:rFonts w:ascii="Times New Roman" w:hAnsi="Times New Roman" w:cs="Times New Roman"/>
          <w:i/>
          <w:sz w:val="20"/>
          <w:szCs w:val="20"/>
          <w:lang w:val="uk-UA"/>
        </w:rPr>
        <w:t>кг</w:t>
      </w:r>
    </w:p>
    <w:tbl>
      <w:tblPr>
        <w:tblStyle w:val="a3"/>
        <w:tblW w:w="0" w:type="auto"/>
        <w:tblInd w:w="808" w:type="dxa"/>
        <w:tblLayout w:type="fixed"/>
        <w:tblLook w:val="04A0" w:firstRow="1" w:lastRow="0" w:firstColumn="1" w:lastColumn="0" w:noHBand="0" w:noVBand="1"/>
      </w:tblPr>
      <w:tblGrid>
        <w:gridCol w:w="1130"/>
        <w:gridCol w:w="1121"/>
        <w:gridCol w:w="1229"/>
        <w:gridCol w:w="1781"/>
        <w:gridCol w:w="510"/>
      </w:tblGrid>
      <w:tr w:rsidR="004062D5" w:rsidRPr="00D505A9" w14:paraId="2C091550" w14:textId="77777777" w:rsidTr="004E3A47">
        <w:trPr>
          <w:trHeight w:val="157"/>
        </w:trPr>
        <w:tc>
          <w:tcPr>
            <w:tcW w:w="1130" w:type="dxa"/>
            <w:vMerge w:val="restart"/>
          </w:tcPr>
          <w:p w14:paraId="04DA8947"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Стандарт</w:t>
            </w:r>
          </w:p>
        </w:tc>
        <w:tc>
          <w:tcPr>
            <w:tcW w:w="1121" w:type="dxa"/>
            <w:vMerge w:val="restart"/>
          </w:tcPr>
          <w:p w14:paraId="4ED1148D"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Рік введення</w:t>
            </w:r>
          </w:p>
        </w:tc>
        <w:tc>
          <w:tcPr>
            <w:tcW w:w="3520" w:type="dxa"/>
            <w:gridSpan w:val="3"/>
          </w:tcPr>
          <w:p w14:paraId="460E420F"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Норма викидів, г/ км</w:t>
            </w:r>
          </w:p>
        </w:tc>
      </w:tr>
      <w:tr w:rsidR="004062D5" w:rsidRPr="00D505A9" w14:paraId="51045A41" w14:textId="77777777" w:rsidTr="004E3A47">
        <w:trPr>
          <w:trHeight w:val="172"/>
        </w:trPr>
        <w:tc>
          <w:tcPr>
            <w:tcW w:w="1130" w:type="dxa"/>
            <w:vMerge/>
          </w:tcPr>
          <w:p w14:paraId="73836C0F" w14:textId="77777777" w:rsidR="004062D5" w:rsidRPr="00D505A9" w:rsidRDefault="004062D5" w:rsidP="00087129">
            <w:pPr>
              <w:pStyle w:val="a4"/>
              <w:spacing w:before="240"/>
              <w:ind w:left="0"/>
              <w:jc w:val="both"/>
              <w:rPr>
                <w:rFonts w:ascii="Times New Roman" w:hAnsi="Times New Roman" w:cs="Times New Roman"/>
                <w:sz w:val="20"/>
                <w:szCs w:val="20"/>
                <w:lang w:val="uk-UA"/>
              </w:rPr>
            </w:pPr>
          </w:p>
        </w:tc>
        <w:tc>
          <w:tcPr>
            <w:tcW w:w="1121" w:type="dxa"/>
            <w:vMerge/>
            <w:tcBorders>
              <w:bottom w:val="single" w:sz="4" w:space="0" w:color="auto"/>
            </w:tcBorders>
          </w:tcPr>
          <w:p w14:paraId="13D57F07" w14:textId="77777777" w:rsidR="004062D5" w:rsidRPr="00D505A9" w:rsidRDefault="004062D5" w:rsidP="00087129">
            <w:pPr>
              <w:pStyle w:val="a4"/>
              <w:spacing w:before="240"/>
              <w:ind w:left="0"/>
              <w:jc w:val="both"/>
              <w:rPr>
                <w:rFonts w:ascii="Times New Roman" w:hAnsi="Times New Roman" w:cs="Times New Roman"/>
                <w:sz w:val="20"/>
                <w:szCs w:val="20"/>
                <w:lang w:val="uk-UA"/>
              </w:rPr>
            </w:pPr>
          </w:p>
        </w:tc>
        <w:tc>
          <w:tcPr>
            <w:tcW w:w="1229" w:type="dxa"/>
          </w:tcPr>
          <w:p w14:paraId="0076E186"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СО</w:t>
            </w:r>
          </w:p>
        </w:tc>
        <w:tc>
          <w:tcPr>
            <w:tcW w:w="1781" w:type="dxa"/>
          </w:tcPr>
          <w:p w14:paraId="6BB68B13"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C</w:t>
            </w:r>
            <w:r w:rsidRPr="00D505A9">
              <w:rPr>
                <w:rFonts w:ascii="Times New Roman" w:hAnsi="Times New Roman" w:cs="Times New Roman"/>
                <w:i/>
                <w:sz w:val="20"/>
                <w:szCs w:val="20"/>
                <w:vertAlign w:val="subscript"/>
                <w:lang w:val="uk-UA"/>
              </w:rPr>
              <w:t>m</w:t>
            </w:r>
            <w:r w:rsidRPr="00D505A9">
              <w:rPr>
                <w:rFonts w:ascii="Times New Roman" w:hAnsi="Times New Roman" w:cs="Times New Roman"/>
                <w:i/>
                <w:sz w:val="20"/>
                <w:szCs w:val="20"/>
                <w:lang w:val="uk-UA"/>
              </w:rPr>
              <w:t>H</w:t>
            </w:r>
            <w:r w:rsidRPr="00D505A9">
              <w:rPr>
                <w:rFonts w:ascii="Times New Roman" w:hAnsi="Times New Roman" w:cs="Times New Roman"/>
                <w:i/>
                <w:sz w:val="20"/>
                <w:szCs w:val="20"/>
                <w:vertAlign w:val="subscript"/>
                <w:lang w:val="uk-UA"/>
              </w:rPr>
              <w:t>n</w:t>
            </w:r>
            <w:r w:rsidRPr="00D505A9">
              <w:rPr>
                <w:rFonts w:ascii="Times New Roman" w:hAnsi="Times New Roman" w:cs="Times New Roman"/>
                <w:i/>
                <w:sz w:val="20"/>
                <w:szCs w:val="20"/>
                <w:lang w:val="uk-UA"/>
              </w:rPr>
              <w:t xml:space="preserve"> + NO</w:t>
            </w:r>
            <w:r w:rsidRPr="00D505A9">
              <w:rPr>
                <w:rFonts w:ascii="Times New Roman" w:hAnsi="Times New Roman" w:cs="Times New Roman"/>
                <w:i/>
                <w:sz w:val="20"/>
                <w:szCs w:val="20"/>
                <w:vertAlign w:val="subscript"/>
                <w:lang w:val="uk-UA"/>
              </w:rPr>
              <w:t>x</w:t>
            </w:r>
          </w:p>
        </w:tc>
        <w:tc>
          <w:tcPr>
            <w:tcW w:w="510" w:type="dxa"/>
          </w:tcPr>
          <w:p w14:paraId="550236FD"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NO</w:t>
            </w:r>
            <w:r w:rsidRPr="00D505A9">
              <w:rPr>
                <w:rFonts w:ascii="Times New Roman" w:hAnsi="Times New Roman" w:cs="Times New Roman"/>
                <w:i/>
                <w:sz w:val="20"/>
                <w:szCs w:val="20"/>
                <w:vertAlign w:val="subscript"/>
                <w:lang w:val="uk-UA"/>
              </w:rPr>
              <w:t>x</w:t>
            </w:r>
          </w:p>
        </w:tc>
      </w:tr>
      <w:tr w:rsidR="004062D5" w:rsidRPr="00D505A9" w14:paraId="41CCF411" w14:textId="77777777" w:rsidTr="004E3A47">
        <w:trPr>
          <w:trHeight w:val="351"/>
        </w:trPr>
        <w:tc>
          <w:tcPr>
            <w:tcW w:w="1130" w:type="dxa"/>
          </w:tcPr>
          <w:p w14:paraId="1913C085"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Євро ІV</w:t>
            </w:r>
          </w:p>
        </w:tc>
        <w:tc>
          <w:tcPr>
            <w:tcW w:w="1121" w:type="dxa"/>
          </w:tcPr>
          <w:p w14:paraId="25CD7773"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2005</w:t>
            </w:r>
          </w:p>
        </w:tc>
        <w:tc>
          <w:tcPr>
            <w:tcW w:w="1229" w:type="dxa"/>
          </w:tcPr>
          <w:p w14:paraId="566C350B"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1.0</w:t>
            </w:r>
          </w:p>
        </w:tc>
        <w:tc>
          <w:tcPr>
            <w:tcW w:w="1781" w:type="dxa"/>
          </w:tcPr>
          <w:p w14:paraId="103BBEAA"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0,1+0,08</w:t>
            </w:r>
          </w:p>
        </w:tc>
        <w:tc>
          <w:tcPr>
            <w:tcW w:w="510" w:type="dxa"/>
          </w:tcPr>
          <w:p w14:paraId="5F0E472A"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0,08</w:t>
            </w:r>
          </w:p>
        </w:tc>
      </w:tr>
      <w:tr w:rsidR="004062D5" w:rsidRPr="00D505A9" w14:paraId="46D1F305" w14:textId="77777777" w:rsidTr="004E3A47">
        <w:trPr>
          <w:trHeight w:val="44"/>
        </w:trPr>
        <w:tc>
          <w:tcPr>
            <w:tcW w:w="1130" w:type="dxa"/>
          </w:tcPr>
          <w:p w14:paraId="6EBC19E6"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Євро V</w:t>
            </w:r>
          </w:p>
        </w:tc>
        <w:tc>
          <w:tcPr>
            <w:tcW w:w="1121" w:type="dxa"/>
          </w:tcPr>
          <w:p w14:paraId="413A71B5"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2008</w:t>
            </w:r>
          </w:p>
        </w:tc>
        <w:tc>
          <w:tcPr>
            <w:tcW w:w="1229" w:type="dxa"/>
          </w:tcPr>
          <w:p w14:paraId="7A290EFB"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1.0</w:t>
            </w:r>
          </w:p>
        </w:tc>
        <w:tc>
          <w:tcPr>
            <w:tcW w:w="1781" w:type="dxa"/>
          </w:tcPr>
          <w:p w14:paraId="1430B869"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0,1+0,06</w:t>
            </w:r>
          </w:p>
        </w:tc>
        <w:tc>
          <w:tcPr>
            <w:tcW w:w="510" w:type="dxa"/>
          </w:tcPr>
          <w:p w14:paraId="2C1F4620"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0,06</w:t>
            </w:r>
          </w:p>
        </w:tc>
      </w:tr>
    </w:tbl>
    <w:p w14:paraId="7F64E5E6" w14:textId="77777777" w:rsidR="00D505A9" w:rsidRPr="00D505A9" w:rsidRDefault="00D505A9" w:rsidP="00087129">
      <w:pPr>
        <w:pStyle w:val="a4"/>
        <w:tabs>
          <w:tab w:val="left" w:pos="5773"/>
          <w:tab w:val="right" w:pos="7003"/>
        </w:tabs>
        <w:spacing w:after="0"/>
        <w:ind w:left="0"/>
        <w:jc w:val="both"/>
        <w:rPr>
          <w:rFonts w:ascii="Times New Roman" w:hAnsi="Times New Roman" w:cs="Times New Roman"/>
          <w:sz w:val="20"/>
          <w:szCs w:val="20"/>
          <w:lang w:val="uk-UA"/>
        </w:rPr>
      </w:pPr>
    </w:p>
    <w:p w14:paraId="5CD495A6" w14:textId="77777777" w:rsidR="005834AE" w:rsidRDefault="00D505A9" w:rsidP="005834AE">
      <w:pPr>
        <w:pStyle w:val="a4"/>
        <w:tabs>
          <w:tab w:val="left" w:pos="5773"/>
          <w:tab w:val="right" w:pos="7003"/>
        </w:tabs>
        <w:spacing w:before="240" w:after="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w:p>
    <w:p w14:paraId="627DED20" w14:textId="77777777" w:rsidR="004062D5" w:rsidRPr="00D505A9" w:rsidRDefault="00577E7F" w:rsidP="001312AB">
      <w:pPr>
        <w:rPr>
          <w:rFonts w:ascii="Times New Roman" w:hAnsi="Times New Roman" w:cs="Times New Roman"/>
          <w:sz w:val="20"/>
          <w:szCs w:val="20"/>
          <w:lang w:val="uk-UA"/>
        </w:rPr>
      </w:pPr>
      <w:r>
        <w:rPr>
          <w:rFonts w:ascii="Times New Roman" w:hAnsi="Times New Roman" w:cs="Times New Roman"/>
          <w:sz w:val="20"/>
          <w:szCs w:val="20"/>
          <w:lang w:val="uk-UA"/>
        </w:rPr>
        <w:lastRenderedPageBreak/>
        <w:t>Таблиця 6.</w:t>
      </w:r>
      <w:r w:rsidR="004062D5" w:rsidRPr="00D505A9">
        <w:rPr>
          <w:rFonts w:ascii="Times New Roman" w:hAnsi="Times New Roman" w:cs="Times New Roman"/>
          <w:sz w:val="20"/>
          <w:szCs w:val="20"/>
          <w:lang w:val="uk-UA"/>
        </w:rPr>
        <w:t>2</w:t>
      </w:r>
      <w:r w:rsidR="001312AB" w:rsidRPr="001312AB">
        <w:rPr>
          <w:rFonts w:ascii="Times New Roman" w:hAnsi="Times New Roman" w:cs="Times New Roman"/>
          <w:sz w:val="20"/>
          <w:szCs w:val="20"/>
        </w:rPr>
        <w:t xml:space="preserve"> - </w:t>
      </w:r>
      <w:r w:rsidR="004062D5" w:rsidRPr="00D505A9">
        <w:rPr>
          <w:rFonts w:ascii="Times New Roman" w:hAnsi="Times New Roman" w:cs="Times New Roman"/>
          <w:sz w:val="20"/>
          <w:szCs w:val="20"/>
          <w:lang w:val="uk-UA"/>
        </w:rPr>
        <w:t>Норми викидів шкідливих речовин для автомобілів з дизелями категорії М1, г/км</w:t>
      </w:r>
    </w:p>
    <w:tbl>
      <w:tblPr>
        <w:tblStyle w:val="a3"/>
        <w:tblW w:w="0" w:type="auto"/>
        <w:tblInd w:w="808" w:type="dxa"/>
        <w:tblLayout w:type="fixed"/>
        <w:tblLook w:val="04A0" w:firstRow="1" w:lastRow="0" w:firstColumn="1" w:lastColumn="0" w:noHBand="0" w:noVBand="1"/>
      </w:tblPr>
      <w:tblGrid>
        <w:gridCol w:w="1639"/>
        <w:gridCol w:w="1073"/>
        <w:gridCol w:w="983"/>
        <w:gridCol w:w="1134"/>
        <w:gridCol w:w="1134"/>
      </w:tblGrid>
      <w:tr w:rsidR="004062D5" w:rsidRPr="00D505A9" w14:paraId="08E19BFE" w14:textId="77777777" w:rsidTr="00D505A9">
        <w:trPr>
          <w:trHeight w:val="288"/>
        </w:trPr>
        <w:tc>
          <w:tcPr>
            <w:tcW w:w="1639" w:type="dxa"/>
            <w:vMerge w:val="restart"/>
          </w:tcPr>
          <w:p w14:paraId="13FECD14"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Стандарт</w:t>
            </w:r>
          </w:p>
        </w:tc>
        <w:tc>
          <w:tcPr>
            <w:tcW w:w="4324" w:type="dxa"/>
            <w:gridSpan w:val="4"/>
          </w:tcPr>
          <w:p w14:paraId="310E33AF"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Норма викидів, г/км</w:t>
            </w:r>
          </w:p>
        </w:tc>
      </w:tr>
      <w:tr w:rsidR="004062D5" w:rsidRPr="00D505A9" w14:paraId="2116FFD8" w14:textId="77777777" w:rsidTr="00D505A9">
        <w:trPr>
          <w:trHeight w:val="288"/>
        </w:trPr>
        <w:tc>
          <w:tcPr>
            <w:tcW w:w="1639" w:type="dxa"/>
            <w:vMerge/>
          </w:tcPr>
          <w:p w14:paraId="522A0377" w14:textId="77777777" w:rsidR="004062D5" w:rsidRPr="00D505A9" w:rsidRDefault="004062D5" w:rsidP="00087129">
            <w:pPr>
              <w:pStyle w:val="a4"/>
              <w:spacing w:before="240"/>
              <w:ind w:left="0"/>
              <w:jc w:val="both"/>
              <w:rPr>
                <w:rFonts w:ascii="Times New Roman" w:hAnsi="Times New Roman" w:cs="Times New Roman"/>
                <w:sz w:val="20"/>
                <w:szCs w:val="20"/>
                <w:lang w:val="uk-UA"/>
              </w:rPr>
            </w:pPr>
          </w:p>
        </w:tc>
        <w:tc>
          <w:tcPr>
            <w:tcW w:w="1073" w:type="dxa"/>
          </w:tcPr>
          <w:p w14:paraId="30D3BBCE"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СО</w:t>
            </w:r>
          </w:p>
        </w:tc>
        <w:tc>
          <w:tcPr>
            <w:tcW w:w="983" w:type="dxa"/>
          </w:tcPr>
          <w:p w14:paraId="45D8A3EE"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C</w:t>
            </w:r>
            <w:r w:rsidRPr="00D505A9">
              <w:rPr>
                <w:rFonts w:ascii="Times New Roman" w:hAnsi="Times New Roman" w:cs="Times New Roman"/>
                <w:i/>
                <w:sz w:val="20"/>
                <w:szCs w:val="20"/>
                <w:vertAlign w:val="subscript"/>
                <w:lang w:val="uk-UA"/>
              </w:rPr>
              <w:t>m</w:t>
            </w:r>
            <w:r w:rsidRPr="00D505A9">
              <w:rPr>
                <w:rFonts w:ascii="Times New Roman" w:hAnsi="Times New Roman" w:cs="Times New Roman"/>
                <w:i/>
                <w:sz w:val="20"/>
                <w:szCs w:val="20"/>
                <w:lang w:val="uk-UA"/>
              </w:rPr>
              <w:t>H</w:t>
            </w:r>
            <w:r w:rsidRPr="00D505A9">
              <w:rPr>
                <w:rFonts w:ascii="Times New Roman" w:hAnsi="Times New Roman" w:cs="Times New Roman"/>
                <w:i/>
                <w:sz w:val="20"/>
                <w:szCs w:val="20"/>
                <w:vertAlign w:val="subscript"/>
                <w:lang w:val="uk-UA"/>
              </w:rPr>
              <w:t>n</w:t>
            </w:r>
          </w:p>
        </w:tc>
        <w:tc>
          <w:tcPr>
            <w:tcW w:w="1134" w:type="dxa"/>
          </w:tcPr>
          <w:p w14:paraId="2315AFFD"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i/>
                <w:sz w:val="20"/>
                <w:szCs w:val="20"/>
                <w:lang w:val="uk-UA"/>
              </w:rPr>
              <w:t>NO</w:t>
            </w:r>
            <w:r w:rsidRPr="00D505A9">
              <w:rPr>
                <w:rFonts w:ascii="Times New Roman" w:hAnsi="Times New Roman" w:cs="Times New Roman"/>
                <w:i/>
                <w:sz w:val="20"/>
                <w:szCs w:val="20"/>
                <w:vertAlign w:val="subscript"/>
                <w:lang w:val="uk-UA"/>
              </w:rPr>
              <w:t>x</w:t>
            </w:r>
          </w:p>
        </w:tc>
        <w:tc>
          <w:tcPr>
            <w:tcW w:w="1134" w:type="dxa"/>
          </w:tcPr>
          <w:p w14:paraId="120D3E2D"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C</w:t>
            </w:r>
          </w:p>
        </w:tc>
      </w:tr>
      <w:tr w:rsidR="004062D5" w:rsidRPr="00D505A9" w14:paraId="493FE447" w14:textId="77777777" w:rsidTr="00D505A9">
        <w:trPr>
          <w:trHeight w:val="476"/>
        </w:trPr>
        <w:tc>
          <w:tcPr>
            <w:tcW w:w="1639" w:type="dxa"/>
          </w:tcPr>
          <w:p w14:paraId="28DEAD82"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Євро ІV</w:t>
            </w:r>
          </w:p>
        </w:tc>
        <w:tc>
          <w:tcPr>
            <w:tcW w:w="1073" w:type="dxa"/>
          </w:tcPr>
          <w:p w14:paraId="01B32634"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0,5</w:t>
            </w:r>
          </w:p>
        </w:tc>
        <w:tc>
          <w:tcPr>
            <w:tcW w:w="983" w:type="dxa"/>
          </w:tcPr>
          <w:p w14:paraId="50CD416D"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0,05</w:t>
            </w:r>
          </w:p>
        </w:tc>
        <w:tc>
          <w:tcPr>
            <w:tcW w:w="1134" w:type="dxa"/>
          </w:tcPr>
          <w:p w14:paraId="6D53D6B4"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0,25</w:t>
            </w:r>
          </w:p>
        </w:tc>
        <w:tc>
          <w:tcPr>
            <w:tcW w:w="1134" w:type="dxa"/>
          </w:tcPr>
          <w:p w14:paraId="44609BA5"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0,025</w:t>
            </w:r>
          </w:p>
        </w:tc>
      </w:tr>
      <w:tr w:rsidR="004062D5" w:rsidRPr="00D505A9" w14:paraId="0AD9B0DF" w14:textId="77777777" w:rsidTr="00D505A9">
        <w:trPr>
          <w:trHeight w:val="476"/>
        </w:trPr>
        <w:tc>
          <w:tcPr>
            <w:tcW w:w="1639" w:type="dxa"/>
          </w:tcPr>
          <w:p w14:paraId="332561BE"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Євро V</w:t>
            </w:r>
          </w:p>
        </w:tc>
        <w:tc>
          <w:tcPr>
            <w:tcW w:w="1073" w:type="dxa"/>
          </w:tcPr>
          <w:p w14:paraId="3C2389B8"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0,5</w:t>
            </w:r>
          </w:p>
        </w:tc>
        <w:tc>
          <w:tcPr>
            <w:tcW w:w="983" w:type="dxa"/>
          </w:tcPr>
          <w:p w14:paraId="3A672D90"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0,05</w:t>
            </w:r>
          </w:p>
        </w:tc>
        <w:tc>
          <w:tcPr>
            <w:tcW w:w="1134" w:type="dxa"/>
          </w:tcPr>
          <w:p w14:paraId="234BBF5C"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0,18</w:t>
            </w:r>
          </w:p>
        </w:tc>
        <w:tc>
          <w:tcPr>
            <w:tcW w:w="1134" w:type="dxa"/>
          </w:tcPr>
          <w:p w14:paraId="2BF9024B" w14:textId="77777777" w:rsidR="004062D5" w:rsidRPr="00D505A9" w:rsidRDefault="004062D5" w:rsidP="00087129">
            <w:pPr>
              <w:pStyle w:val="a4"/>
              <w:spacing w:before="240"/>
              <w:ind w:left="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0,005</w:t>
            </w:r>
          </w:p>
        </w:tc>
      </w:tr>
    </w:tbl>
    <w:p w14:paraId="5C630246" w14:textId="77777777" w:rsidR="004062D5" w:rsidRPr="00D505A9" w:rsidRDefault="004062D5" w:rsidP="00087129">
      <w:pPr>
        <w:spacing w:before="240"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Питомі еквівалентні витрати палива і питомі викиди у відношенні до продуктивності ДТЗ в тих чи інших умовах характеризують ефективність ДТЗ в транспортному процесі з в</w:t>
      </w:r>
      <w:r w:rsidR="00577E7F">
        <w:rPr>
          <w:rFonts w:ascii="Times New Roman" w:hAnsi="Times New Roman" w:cs="Times New Roman"/>
          <w:sz w:val="20"/>
          <w:szCs w:val="20"/>
          <w:lang w:val="uk-UA"/>
        </w:rPr>
        <w:t>рахуванням вантажопідйомності (</w:t>
      </w:r>
      <w:r w:rsidRPr="00D505A9">
        <w:rPr>
          <w:rFonts w:ascii="Times New Roman" w:hAnsi="Times New Roman" w:cs="Times New Roman"/>
          <w:sz w:val="20"/>
          <w:szCs w:val="20"/>
          <w:lang w:val="uk-UA"/>
        </w:rPr>
        <w:t>маси перевезеного вантажу) та швидкості руху, що відповідає цільовій функції системи  «дорожній транспортний засіб».</w:t>
      </w:r>
    </w:p>
    <w:p w14:paraId="5D5B182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 xml:space="preserve">4. Визначаємо групові критерії ефективності паливо використання об’єднують показники ефективності паливо використання ДТЗ в j-х умовах: </w:t>
      </w:r>
    </w:p>
    <w:p w14:paraId="0ABAC9D8" w14:textId="77777777" w:rsidR="004062D5" w:rsidRPr="00D505A9" w:rsidRDefault="00394C05" w:rsidP="00087129">
      <w:pPr>
        <w:spacing w:before="240" w:after="0"/>
        <w:jc w:val="both"/>
        <w:rPr>
          <w:rFonts w:ascii="Times New Roman" w:hAnsi="Times New Roman" w:cs="Times New Roman"/>
          <w:sz w:val="20"/>
          <w:szCs w:val="20"/>
          <w:lang w:val="uk-UA"/>
        </w:rPr>
      </w:pPr>
      <m:oMathPara>
        <m:oMathParaPr>
          <m:jc m:val="center"/>
        </m:oMathParaP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K</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F</m:t>
                  </m:r>
                </m:e>
                <m:sub>
                  <m:r>
                    <w:rPr>
                      <w:rFonts w:ascii="Cambria Math" w:hAnsi="Cambria Math" w:cs="Times New Roman"/>
                      <w:sz w:val="20"/>
                      <w:szCs w:val="20"/>
                      <w:lang w:val="uk-UA"/>
                    </w:rPr>
                    <m:t>ТЗ</m:t>
                  </m:r>
                </m:sub>
              </m:sSub>
            </m:sub>
          </m:sSub>
          <m:r>
            <w:rPr>
              <w:rFonts w:ascii="Cambria Math" w:hAnsi="Cambria Math" w:cs="Times New Roman"/>
              <w:sz w:val="20"/>
              <w:szCs w:val="20"/>
              <w:lang w:val="uk-UA"/>
            </w:rPr>
            <m:t>=</m:t>
          </m:r>
          <m:nary>
            <m:naryPr>
              <m:chr m:val="∑"/>
              <m:limLoc m:val="undOvr"/>
              <m:ctrlPr>
                <w:rPr>
                  <w:rFonts w:ascii="Cambria Math" w:hAnsi="Cambria Math" w:cs="Times New Roman"/>
                  <w:i/>
                  <w:sz w:val="20"/>
                  <w:szCs w:val="20"/>
                  <w:lang w:val="uk-UA"/>
                </w:rPr>
              </m:ctrlPr>
            </m:naryPr>
            <m:sub>
              <m:r>
                <w:rPr>
                  <w:rFonts w:ascii="Cambria Math" w:hAnsi="Cambria Math" w:cs="Times New Roman"/>
                  <w:sz w:val="20"/>
                  <w:szCs w:val="20"/>
                  <w:lang w:val="uk-UA"/>
                </w:rPr>
                <m:t>j=1</m:t>
              </m:r>
            </m:sub>
            <m:sup>
              <m:r>
                <w:rPr>
                  <w:rFonts w:ascii="Cambria Math" w:hAnsi="Cambria Math" w:cs="Times New Roman"/>
                  <w:sz w:val="20"/>
                  <w:szCs w:val="20"/>
                  <w:lang w:val="uk-UA"/>
                </w:rPr>
                <m:t>m</m:t>
              </m:r>
            </m:sup>
            <m:e>
              <m:sSub>
                <m:sSubPr>
                  <m:ctrlPr>
                    <w:rPr>
                      <w:rFonts w:ascii="Cambria Math" w:hAnsi="Cambria Math" w:cs="Times New Roman"/>
                      <w:i/>
                      <w:sz w:val="20"/>
                      <w:szCs w:val="20"/>
                      <w:lang w:val="uk-UA"/>
                    </w:rPr>
                  </m:ctrlPr>
                </m:sSubPr>
                <m:e>
                  <m:r>
                    <w:rPr>
                      <w:rFonts w:ascii="Cambria Math" w:hAnsi="Cambria Math" w:cs="Times New Roman"/>
                      <w:sz w:val="20"/>
                      <w:szCs w:val="20"/>
                      <w:lang w:val="uk-UA"/>
                    </w:rPr>
                    <m:t>γ</m:t>
                  </m:r>
                </m:e>
                <m:sub>
                  <m:r>
                    <w:rPr>
                      <w:rFonts w:ascii="Cambria Math" w:hAnsi="Cambria Math" w:cs="Times New Roman"/>
                      <w:sz w:val="20"/>
                      <w:szCs w:val="20"/>
                      <w:lang w:val="uk-UA"/>
                    </w:rPr>
                    <m:t>j</m:t>
                  </m:r>
                </m:sub>
              </m:sSub>
            </m:e>
          </m:nary>
          <m:f>
            <m:fPr>
              <m:ctrlPr>
                <w:rPr>
                  <w:rFonts w:ascii="Cambria Math" w:hAnsi="Cambria Math" w:cs="Times New Roman"/>
                  <w:i/>
                  <w:sz w:val="20"/>
                  <w:szCs w:val="20"/>
                  <w:lang w:val="uk-UA"/>
                </w:rPr>
              </m:ctrlPr>
            </m:fPr>
            <m:num>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F</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ТЗ</m:t>
                          </m:r>
                        </m:e>
                        <m:sub>
                          <m:r>
                            <w:rPr>
                              <w:rFonts w:ascii="Cambria Math" w:hAnsi="Cambria Math" w:cs="Times New Roman"/>
                              <w:sz w:val="20"/>
                              <w:szCs w:val="20"/>
                              <w:lang w:val="uk-UA"/>
                            </w:rPr>
                            <m:t>Вj</m:t>
                          </m:r>
                        </m:sub>
                      </m:sSub>
                    </m:sub>
                  </m:sSub>
                </m:sub>
              </m:sSub>
            </m:num>
            <m:den>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F</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ТЗ</m:t>
                          </m:r>
                        </m:e>
                        <m:sub>
                          <m:r>
                            <w:rPr>
                              <w:rFonts w:ascii="Cambria Math" w:hAnsi="Cambria Math" w:cs="Times New Roman"/>
                              <w:sz w:val="20"/>
                              <w:szCs w:val="20"/>
                              <w:lang w:val="uk-UA"/>
                            </w:rPr>
                            <m:t>j</m:t>
                          </m:r>
                        </m:sub>
                      </m:sSub>
                    </m:sub>
                  </m:sSub>
                </m:sub>
              </m:sSub>
            </m:den>
          </m:f>
          <m:r>
            <w:rPr>
              <w:rFonts w:ascii="Cambria Math" w:hAnsi="Cambria Math" w:cs="Times New Roman"/>
              <w:sz w:val="20"/>
              <w:szCs w:val="20"/>
              <w:lang w:val="uk-UA"/>
            </w:rPr>
            <m:t xml:space="preserve">,                                 (6,9)    </m:t>
          </m:r>
        </m:oMath>
      </m:oMathPara>
    </w:p>
    <w:p w14:paraId="3ADE1AFE" w14:textId="77777777" w:rsidR="004062D5" w:rsidRPr="00D505A9" w:rsidRDefault="00D505A9"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д</w:t>
      </w:r>
      <w:r w:rsidR="004062D5" w:rsidRPr="00D505A9">
        <w:rPr>
          <w:rFonts w:ascii="Times New Roman" w:hAnsi="Times New Roman" w:cs="Times New Roman"/>
          <w:sz w:val="20"/>
          <w:szCs w:val="20"/>
          <w:lang w:val="uk-UA"/>
        </w:rPr>
        <w:t xml:space="preserve">е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F</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ТЗ</m:t>
                    </m:r>
                  </m:e>
                  <m:sub>
                    <m:r>
                      <w:rPr>
                        <w:rFonts w:ascii="Cambria Math" w:hAnsi="Cambria Math" w:cs="Times New Roman"/>
                        <w:sz w:val="20"/>
                        <w:szCs w:val="20"/>
                        <w:lang w:val="uk-UA"/>
                      </w:rPr>
                      <m:t>Вj</m:t>
                    </m:r>
                  </m:sub>
                </m:sSub>
              </m:sub>
            </m:sSub>
          </m:sub>
        </m:sSub>
      </m:oMath>
      <w:r w:rsidR="004062D5" w:rsidRPr="00D505A9">
        <w:rPr>
          <w:rFonts w:ascii="Times New Roman" w:hAnsi="Times New Roman" w:cs="Times New Roman"/>
          <w:sz w:val="20"/>
          <w:szCs w:val="20"/>
          <w:lang w:val="uk-UA"/>
        </w:rPr>
        <w:t>- базові питомі вит</w:t>
      </w:r>
      <w:r w:rsidR="00577E7F">
        <w:rPr>
          <w:rFonts w:ascii="Times New Roman" w:hAnsi="Times New Roman" w:cs="Times New Roman"/>
          <w:sz w:val="20"/>
          <w:szCs w:val="20"/>
          <w:lang w:val="uk-UA"/>
        </w:rPr>
        <w:t>рати палива в j-х умовах, МДж/(</w:t>
      </w:r>
      <w:r w:rsidR="004062D5" w:rsidRPr="00D505A9">
        <w:rPr>
          <w:rFonts w:ascii="Times New Roman" w:hAnsi="Times New Roman" w:cs="Times New Roman"/>
          <w:sz w:val="20"/>
          <w:szCs w:val="20"/>
          <w:lang w:val="uk-UA"/>
        </w:rPr>
        <w:t>т км/год);</w:t>
      </w:r>
    </w:p>
    <w:p w14:paraId="75BE4C9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F</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ТЗ</m:t>
                    </m:r>
                  </m:e>
                  <m:sub>
                    <m:r>
                      <w:rPr>
                        <w:rFonts w:ascii="Cambria Math" w:hAnsi="Cambria Math" w:cs="Times New Roman"/>
                        <w:sz w:val="20"/>
                        <w:szCs w:val="20"/>
                        <w:lang w:val="uk-UA"/>
                      </w:rPr>
                      <m:t>j</m:t>
                    </m:r>
                  </m:sub>
                </m:sSub>
              </m:sub>
            </m:sSub>
          </m:sub>
        </m:sSub>
      </m:oMath>
      <w:r w:rsidRPr="00D505A9">
        <w:rPr>
          <w:rFonts w:ascii="Times New Roman" w:hAnsi="Times New Roman" w:cs="Times New Roman"/>
          <w:sz w:val="20"/>
          <w:szCs w:val="20"/>
          <w:lang w:val="uk-UA"/>
        </w:rPr>
        <w:t>- питомі вит</w:t>
      </w:r>
      <w:r w:rsidR="00577E7F">
        <w:rPr>
          <w:rFonts w:ascii="Times New Roman" w:hAnsi="Times New Roman" w:cs="Times New Roman"/>
          <w:sz w:val="20"/>
          <w:szCs w:val="20"/>
          <w:lang w:val="uk-UA"/>
        </w:rPr>
        <w:t>рати палива в j-х умовах, МДж/(</w:t>
      </w:r>
      <w:r w:rsidRPr="00D505A9">
        <w:rPr>
          <w:rFonts w:ascii="Times New Roman" w:hAnsi="Times New Roman" w:cs="Times New Roman"/>
          <w:sz w:val="20"/>
          <w:szCs w:val="20"/>
          <w:lang w:val="uk-UA"/>
        </w:rPr>
        <w:t>т км/год);</w:t>
      </w:r>
    </w:p>
    <w:p w14:paraId="208D90FB"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y</m:t>
            </m:r>
          </m:e>
          <m:sub>
            <m:r>
              <w:rPr>
                <w:rFonts w:ascii="Cambria Math" w:hAnsi="Cambria Math" w:cs="Times New Roman"/>
                <w:sz w:val="20"/>
                <w:szCs w:val="20"/>
                <w:lang w:val="uk-UA"/>
              </w:rPr>
              <m:t>j</m:t>
            </m:r>
          </m:sub>
        </m:sSub>
      </m:oMath>
      <w:r w:rsidRPr="00D505A9">
        <w:rPr>
          <w:rFonts w:ascii="Times New Roman" w:hAnsi="Times New Roman" w:cs="Times New Roman"/>
          <w:sz w:val="20"/>
          <w:szCs w:val="20"/>
          <w:lang w:val="uk-UA"/>
        </w:rPr>
        <w:t xml:space="preserve"> – коефіцієнти вагомості показників ефективності паливо використання відповідно в міському і магістральному циклах або на міському і заміському маршрутах( ∑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y</m:t>
            </m:r>
          </m:e>
          <m:sub>
            <m:r>
              <w:rPr>
                <w:rFonts w:ascii="Cambria Math" w:hAnsi="Cambria Math" w:cs="Times New Roman"/>
                <w:sz w:val="20"/>
                <w:szCs w:val="20"/>
                <w:lang w:val="uk-UA"/>
              </w:rPr>
              <m:t>j</m:t>
            </m:r>
          </m:sub>
        </m:sSub>
      </m:oMath>
      <w:r w:rsidRPr="00D505A9">
        <w:rPr>
          <w:rFonts w:ascii="Times New Roman" w:hAnsi="Times New Roman" w:cs="Times New Roman"/>
          <w:sz w:val="20"/>
          <w:szCs w:val="20"/>
          <w:lang w:val="uk-UA"/>
        </w:rPr>
        <w:t>=1).</w:t>
      </w:r>
    </w:p>
    <w:p w14:paraId="71FFA95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 xml:space="preserve">При визначенні групового критерію ефективності паливо використання ДТЗ, який працює в місті, за значеннями відповідних витрат палива в міському і магістральному циклах коефіцієнт вагомості показника ефективності паливо використання в міському циклі за експертними оцінками  </w:t>
      </w:r>
      <w:r w:rsidRPr="00D505A9">
        <w:rPr>
          <w:rFonts w:ascii="Times New Roman" w:hAnsi="Times New Roman" w:cs="Times New Roman"/>
          <w:i/>
          <w:sz w:val="20"/>
          <w:szCs w:val="20"/>
          <w:lang w:val="uk-UA"/>
        </w:rPr>
        <w:t>у</w:t>
      </w:r>
      <w:r w:rsidRPr="00D505A9">
        <w:rPr>
          <w:rFonts w:ascii="Times New Roman" w:hAnsi="Times New Roman" w:cs="Times New Roman"/>
          <w:i/>
          <w:sz w:val="20"/>
          <w:szCs w:val="20"/>
          <w:vertAlign w:val="subscript"/>
          <w:lang w:val="uk-UA"/>
        </w:rPr>
        <w:t>1</w:t>
      </w:r>
      <w:r w:rsidRPr="00D505A9">
        <w:rPr>
          <w:rFonts w:ascii="Times New Roman" w:hAnsi="Times New Roman" w:cs="Times New Roman"/>
          <w:sz w:val="20"/>
          <w:szCs w:val="20"/>
          <w:lang w:val="uk-UA"/>
        </w:rPr>
        <w:t xml:space="preserve">= 0,55- 0,60, а відповідно, коефіцієнт вагомості показника ефективності паливовикористання  в магістральному циклі </w:t>
      </w:r>
      <w:r w:rsidR="00D505A9" w:rsidRPr="00D505A9">
        <w:rPr>
          <w:rFonts w:ascii="Times New Roman" w:hAnsi="Times New Roman" w:cs="Times New Roman"/>
          <w:sz w:val="20"/>
          <w:szCs w:val="20"/>
          <w:lang w:val="uk-UA"/>
        </w:rPr>
        <w:t xml:space="preserve">  </w:t>
      </w:r>
      <w:r w:rsidRPr="00D505A9">
        <w:rPr>
          <w:rFonts w:ascii="Times New Roman" w:hAnsi="Times New Roman" w:cs="Times New Roman"/>
          <w:i/>
          <w:sz w:val="20"/>
          <w:szCs w:val="20"/>
          <w:lang w:val="uk-UA"/>
        </w:rPr>
        <w:t>у</w:t>
      </w:r>
      <w:r w:rsidRPr="00D505A9">
        <w:rPr>
          <w:rFonts w:ascii="Times New Roman" w:hAnsi="Times New Roman" w:cs="Times New Roman"/>
          <w:i/>
          <w:sz w:val="20"/>
          <w:szCs w:val="20"/>
          <w:vertAlign w:val="subscript"/>
          <w:lang w:val="uk-UA"/>
        </w:rPr>
        <w:t>2</w:t>
      </w:r>
      <w:r w:rsidRPr="00D505A9">
        <w:rPr>
          <w:rFonts w:ascii="Times New Roman" w:hAnsi="Times New Roman" w:cs="Times New Roman"/>
          <w:sz w:val="20"/>
          <w:szCs w:val="20"/>
          <w:lang w:val="uk-UA"/>
        </w:rPr>
        <w:t xml:space="preserve">= 0,40-0,45. </w:t>
      </w:r>
    </w:p>
    <w:p w14:paraId="7810B610"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Як базові питомі витрати можуть вступати в кращі питомі витрати ДТЗ відповідного класу у випадку оцінки рівня паливної економічності досліджуваних схем енергоустановок, або витрати базового ДТЗ для порівняльної оцінки ефективності паливо використання різних схем енергоустановок.</w:t>
      </w:r>
    </w:p>
    <w:p w14:paraId="34257208"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5.</w:t>
      </w:r>
      <w:r w:rsidR="00087129" w:rsidRPr="00087129">
        <w:rPr>
          <w:rFonts w:ascii="Times New Roman" w:hAnsi="Times New Roman" w:cs="Times New Roman"/>
          <w:sz w:val="20"/>
          <w:szCs w:val="20"/>
        </w:rPr>
        <w:t xml:space="preserve"> </w:t>
      </w:r>
      <w:r w:rsidRPr="00D505A9">
        <w:rPr>
          <w:rFonts w:ascii="Times New Roman" w:hAnsi="Times New Roman" w:cs="Times New Roman"/>
          <w:sz w:val="20"/>
          <w:szCs w:val="20"/>
          <w:lang w:val="uk-UA"/>
        </w:rPr>
        <w:t>Визначаємо групові критерії рівня забруднення середовища з врахуванням j-х умов мають вигляд:</w:t>
      </w:r>
    </w:p>
    <w:p w14:paraId="1B947E3E" w14:textId="77777777" w:rsidR="004062D5" w:rsidRPr="00D505A9" w:rsidRDefault="00394C05" w:rsidP="00087129">
      <w:pPr>
        <w:spacing w:after="0"/>
        <w:jc w:val="both"/>
        <w:rPr>
          <w:rFonts w:ascii="Times New Roman" w:hAnsi="Times New Roman" w:cs="Times New Roman"/>
          <w:sz w:val="20"/>
          <w:szCs w:val="20"/>
          <w:lang w:val="uk-UA"/>
        </w:rPr>
      </w:pPr>
      <m:oMathPara>
        <m:oMathParaPr>
          <m:jc m:val="center"/>
        </m:oMathParaP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К</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Т</m:t>
                  </m:r>
                </m:e>
                <m:sub>
                  <m:r>
                    <w:rPr>
                      <w:rFonts w:ascii="Cambria Math" w:hAnsi="Cambria Math" w:cs="Times New Roman"/>
                      <w:sz w:val="20"/>
                      <w:szCs w:val="20"/>
                      <w:lang w:val="uk-UA"/>
                    </w:rPr>
                    <m:t>ТЗ</m:t>
                  </m:r>
                </m:sub>
              </m:sSub>
            </m:sub>
          </m:sSub>
          <m:r>
            <w:rPr>
              <w:rFonts w:ascii="Cambria Math" w:hAnsi="Cambria Math" w:cs="Times New Roman"/>
              <w:sz w:val="20"/>
              <w:szCs w:val="20"/>
              <w:lang w:val="uk-UA"/>
            </w:rPr>
            <m:t>=</m:t>
          </m:r>
          <m:nary>
            <m:naryPr>
              <m:chr m:val="∑"/>
              <m:limLoc m:val="undOvr"/>
              <m:ctrlPr>
                <w:rPr>
                  <w:rFonts w:ascii="Cambria Math" w:hAnsi="Cambria Math" w:cs="Times New Roman"/>
                  <w:i/>
                  <w:sz w:val="20"/>
                  <w:szCs w:val="20"/>
                  <w:lang w:val="uk-UA"/>
                </w:rPr>
              </m:ctrlPr>
            </m:naryPr>
            <m:sub>
              <m:r>
                <w:rPr>
                  <w:rFonts w:ascii="Cambria Math" w:hAnsi="Cambria Math" w:cs="Times New Roman"/>
                  <w:sz w:val="20"/>
                  <w:szCs w:val="20"/>
                  <w:lang w:val="uk-UA"/>
                </w:rPr>
                <m:t>j=1</m:t>
              </m:r>
            </m:sub>
            <m:sup>
              <m:r>
                <w:rPr>
                  <w:rFonts w:ascii="Cambria Math" w:hAnsi="Cambria Math" w:cs="Times New Roman"/>
                  <w:sz w:val="20"/>
                  <w:szCs w:val="20"/>
                  <w:lang w:val="uk-UA"/>
                </w:rPr>
                <m:t>m</m:t>
              </m:r>
            </m:sup>
            <m:e>
              <m:sSub>
                <m:sSubPr>
                  <m:ctrlPr>
                    <w:rPr>
                      <w:rFonts w:ascii="Cambria Math" w:hAnsi="Cambria Math" w:cs="Times New Roman"/>
                      <w:i/>
                      <w:sz w:val="20"/>
                      <w:szCs w:val="20"/>
                      <w:lang w:val="uk-UA"/>
                    </w:rPr>
                  </m:ctrlPr>
                </m:sSubPr>
                <m:e>
                  <m:r>
                    <w:rPr>
                      <w:rFonts w:ascii="Cambria Math" w:hAnsi="Cambria Math" w:cs="Times New Roman"/>
                      <w:sz w:val="20"/>
                      <w:szCs w:val="20"/>
                      <w:lang w:val="uk-UA"/>
                    </w:rPr>
                    <m:t>β</m:t>
                  </m:r>
                </m:e>
                <m:sub>
                  <m:r>
                    <w:rPr>
                      <w:rFonts w:ascii="Cambria Math" w:hAnsi="Cambria Math" w:cs="Times New Roman"/>
                      <w:sz w:val="20"/>
                      <w:szCs w:val="20"/>
                      <w:lang w:val="uk-UA"/>
                    </w:rPr>
                    <m:t>J</m:t>
                  </m:r>
                </m:sub>
              </m:sSub>
            </m:e>
          </m:nary>
          <m:nary>
            <m:naryPr>
              <m:chr m:val="∑"/>
              <m:limLoc m:val="undOvr"/>
              <m:ctrlPr>
                <w:rPr>
                  <w:rFonts w:ascii="Cambria Math" w:hAnsi="Cambria Math" w:cs="Times New Roman"/>
                  <w:i/>
                  <w:sz w:val="20"/>
                  <w:szCs w:val="20"/>
                  <w:lang w:val="uk-UA"/>
                </w:rPr>
              </m:ctrlPr>
            </m:naryPr>
            <m:sub>
              <m:r>
                <w:rPr>
                  <w:rFonts w:ascii="Cambria Math" w:hAnsi="Cambria Math" w:cs="Times New Roman"/>
                  <w:sz w:val="20"/>
                  <w:szCs w:val="20"/>
                  <w:lang w:val="uk-UA"/>
                </w:rPr>
                <m:t>i=1</m:t>
              </m:r>
            </m:sub>
            <m:sup>
              <m:r>
                <w:rPr>
                  <w:rFonts w:ascii="Cambria Math" w:hAnsi="Cambria Math" w:cs="Times New Roman"/>
                  <w:sz w:val="20"/>
                  <w:szCs w:val="20"/>
                  <w:lang w:val="uk-UA"/>
                </w:rPr>
                <m:t>n</m:t>
              </m:r>
            </m:sup>
            <m:e>
              <m:sSub>
                <m:sSubPr>
                  <m:ctrlPr>
                    <w:rPr>
                      <w:rFonts w:ascii="Cambria Math" w:hAnsi="Cambria Math" w:cs="Times New Roman"/>
                      <w:i/>
                      <w:sz w:val="20"/>
                      <w:szCs w:val="20"/>
                      <w:lang w:val="uk-UA"/>
                    </w:rPr>
                  </m:ctrlPr>
                </m:sSubPr>
                <m:e>
                  <m:r>
                    <w:rPr>
                      <w:rFonts w:ascii="Cambria Math" w:hAnsi="Cambria Math" w:cs="Times New Roman"/>
                      <w:sz w:val="20"/>
                      <w:szCs w:val="20"/>
                      <w:lang w:val="uk-UA"/>
                    </w:rPr>
                    <m:t>α</m:t>
                  </m:r>
                </m:e>
                <m:sub>
                  <m:r>
                    <w:rPr>
                      <w:rFonts w:ascii="Cambria Math" w:hAnsi="Cambria Math" w:cs="Times New Roman"/>
                      <w:sz w:val="20"/>
                      <w:szCs w:val="20"/>
                      <w:lang w:val="uk-UA"/>
                    </w:rPr>
                    <m:t>i</m:t>
                  </m:r>
                </m:sub>
              </m:sSub>
            </m:e>
          </m:nary>
          <m:f>
            <m:fPr>
              <m:ctrlPr>
                <w:rPr>
                  <w:rFonts w:ascii="Cambria Math" w:hAnsi="Cambria Math" w:cs="Times New Roman"/>
                  <w:i/>
                  <w:sz w:val="20"/>
                  <w:szCs w:val="20"/>
                  <w:lang w:val="uk-UA"/>
                </w:rPr>
              </m:ctrlPr>
            </m:fPr>
            <m:num>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i</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B</m:t>
                          </m:r>
                        </m:e>
                        <m:sub>
                          <m:r>
                            <w:rPr>
                              <w:rFonts w:ascii="Cambria Math" w:hAnsi="Cambria Math" w:cs="Times New Roman"/>
                              <w:sz w:val="20"/>
                              <w:szCs w:val="20"/>
                              <w:lang w:val="uk-UA"/>
                            </w:rPr>
                            <m:t>j</m:t>
                          </m:r>
                        </m:sub>
                      </m:sSub>
                    </m:sub>
                  </m:sSub>
                </m:sub>
              </m:sSub>
            </m:num>
            <m:den>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i</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TЗ</m:t>
                          </m:r>
                        </m:e>
                        <m:sub>
                          <m:r>
                            <w:rPr>
                              <w:rFonts w:ascii="Cambria Math" w:hAnsi="Cambria Math" w:cs="Times New Roman"/>
                              <w:sz w:val="20"/>
                              <w:szCs w:val="20"/>
                              <w:lang w:val="uk-UA"/>
                            </w:rPr>
                            <m:t>j</m:t>
                          </m:r>
                        </m:sub>
                      </m:sSub>
                    </m:sub>
                  </m:sSub>
                </m:sub>
              </m:sSub>
            </m:den>
          </m:f>
          <m:r>
            <w:rPr>
              <w:rFonts w:ascii="Cambria Math" w:hAnsi="Cambria Math" w:cs="Times New Roman"/>
              <w:sz w:val="20"/>
              <w:szCs w:val="20"/>
              <w:lang w:val="uk-UA"/>
            </w:rPr>
            <m:t>,                                               (6,10)</m:t>
          </m:r>
        </m:oMath>
      </m:oMathPara>
    </w:p>
    <w:p w14:paraId="2ABBC221"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 xml:space="preserve">де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i</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B</m:t>
                    </m:r>
                  </m:e>
                  <m:sub>
                    <m:r>
                      <w:rPr>
                        <w:rFonts w:ascii="Cambria Math" w:hAnsi="Cambria Math" w:cs="Times New Roman"/>
                        <w:sz w:val="20"/>
                        <w:szCs w:val="20"/>
                        <w:lang w:val="uk-UA"/>
                      </w:rPr>
                      <m:t>j</m:t>
                    </m:r>
                  </m:sub>
                </m:sSub>
              </m:sub>
            </m:sSub>
          </m:sub>
        </m:sSub>
      </m:oMath>
      <w:r w:rsidRPr="00D505A9">
        <w:rPr>
          <w:rFonts w:ascii="Times New Roman" w:hAnsi="Times New Roman" w:cs="Times New Roman"/>
          <w:sz w:val="20"/>
          <w:szCs w:val="20"/>
          <w:lang w:val="uk-UA"/>
        </w:rPr>
        <w:t xml:space="preserve"> – базові питомі викиди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ї забруднюючої речовини ДТЗ в  j-х умовах, г/(т км/год);</w:t>
      </w:r>
    </w:p>
    <w:p w14:paraId="001328E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q</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i</m:t>
                </m:r>
              </m:e>
              <m: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TЗ</m:t>
                    </m:r>
                  </m:e>
                  <m:sub>
                    <m:r>
                      <w:rPr>
                        <w:rFonts w:ascii="Cambria Math" w:hAnsi="Cambria Math" w:cs="Times New Roman"/>
                        <w:sz w:val="20"/>
                        <w:szCs w:val="20"/>
                        <w:lang w:val="uk-UA"/>
                      </w:rPr>
                      <m:t>j</m:t>
                    </m:r>
                  </m:sub>
                </m:sSub>
              </m:sub>
            </m:sSub>
          </m:sub>
        </m:sSub>
      </m:oMath>
      <w:r w:rsidRPr="00D505A9">
        <w:rPr>
          <w:rFonts w:ascii="Times New Roman" w:hAnsi="Times New Roman" w:cs="Times New Roman"/>
          <w:sz w:val="20"/>
          <w:szCs w:val="20"/>
          <w:lang w:val="uk-UA"/>
        </w:rPr>
        <w:t xml:space="preserve"> – питомі викиди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ї забруднюючої речовини ДТЗ в  j-х умовах, г/(т км/год);</w:t>
      </w:r>
    </w:p>
    <w:p w14:paraId="7A15199B"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B</m:t>
            </m:r>
          </m:e>
          <m:sub>
            <m:r>
              <w:rPr>
                <w:rFonts w:ascii="Cambria Math" w:hAnsi="Cambria Math" w:cs="Times New Roman"/>
                <w:sz w:val="20"/>
                <w:szCs w:val="20"/>
                <w:lang w:val="uk-UA"/>
              </w:rPr>
              <m:t>J</m:t>
            </m:r>
          </m:sub>
        </m:sSub>
      </m:oMath>
      <w:r w:rsidRPr="00D505A9">
        <w:rPr>
          <w:rFonts w:ascii="Times New Roman" w:hAnsi="Times New Roman" w:cs="Times New Roman"/>
          <w:sz w:val="20"/>
          <w:szCs w:val="20"/>
          <w:lang w:val="uk-UA"/>
        </w:rPr>
        <w:t xml:space="preserve"> – коефіцієнти вагомості забруднення в j-х умовах ( ∑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β</m:t>
            </m:r>
          </m:e>
          <m:sub>
            <m:r>
              <w:rPr>
                <w:rFonts w:ascii="Cambria Math" w:hAnsi="Cambria Math" w:cs="Times New Roman"/>
                <w:sz w:val="20"/>
                <w:szCs w:val="20"/>
                <w:lang w:val="uk-UA"/>
              </w:rPr>
              <m:t>J</m:t>
            </m:r>
          </m:sub>
        </m:sSub>
      </m:oMath>
      <w:r w:rsidRPr="00D505A9">
        <w:rPr>
          <w:rFonts w:ascii="Times New Roman" w:hAnsi="Times New Roman" w:cs="Times New Roman"/>
          <w:sz w:val="20"/>
          <w:szCs w:val="20"/>
          <w:lang w:val="uk-UA"/>
        </w:rPr>
        <w:t>=1);</w:t>
      </w:r>
    </w:p>
    <w:p w14:paraId="16843A89"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a</m:t>
            </m:r>
          </m:e>
          <m:sub>
            <m:r>
              <w:rPr>
                <w:rFonts w:ascii="Cambria Math" w:hAnsi="Cambria Math" w:cs="Times New Roman"/>
                <w:sz w:val="20"/>
                <w:szCs w:val="20"/>
                <w:lang w:val="uk-UA"/>
              </w:rPr>
              <m:t>i</m:t>
            </m:r>
          </m:sub>
        </m:sSub>
      </m:oMath>
      <w:r w:rsidRPr="00D505A9">
        <w:rPr>
          <w:rFonts w:ascii="Times New Roman" w:hAnsi="Times New Roman" w:cs="Times New Roman"/>
          <w:sz w:val="20"/>
          <w:szCs w:val="20"/>
          <w:lang w:val="uk-UA"/>
        </w:rPr>
        <w:t xml:space="preserve"> – коефіцієнти вагомості викидів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ї забруднюючої речовини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α</m:t>
            </m:r>
          </m:e>
          <m:sub>
            <m:r>
              <w:rPr>
                <w:rFonts w:ascii="Cambria Math" w:hAnsi="Cambria Math" w:cs="Times New Roman"/>
                <w:sz w:val="20"/>
                <w:szCs w:val="20"/>
                <w:lang w:val="uk-UA"/>
              </w:rPr>
              <m:t>i</m:t>
            </m:r>
          </m:sub>
        </m:sSub>
      </m:oMath>
      <w:r w:rsidRPr="00D505A9">
        <w:rPr>
          <w:rFonts w:ascii="Times New Roman" w:hAnsi="Times New Roman" w:cs="Times New Roman"/>
          <w:sz w:val="20"/>
          <w:szCs w:val="20"/>
          <w:lang w:val="uk-UA"/>
        </w:rPr>
        <w:t>= 1).</w:t>
      </w:r>
    </w:p>
    <w:p w14:paraId="69C6582F"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 xml:space="preserve">Вагомість показників рівнів забруднення середовища в міському та в магістральному циклах можна прийняти  відповідно </w:t>
      </w:r>
      <w:r w:rsidRPr="00D505A9">
        <w:rPr>
          <w:rFonts w:ascii="Times New Roman" w:hAnsi="Times New Roman" w:cs="Times New Roman"/>
          <w:i/>
          <w:sz w:val="20"/>
          <w:szCs w:val="20"/>
          <w:lang w:val="uk-UA"/>
        </w:rPr>
        <w:t>β</w:t>
      </w:r>
      <w:r w:rsidRPr="00D505A9">
        <w:rPr>
          <w:rFonts w:ascii="Times New Roman" w:hAnsi="Times New Roman" w:cs="Times New Roman"/>
          <w:sz w:val="20"/>
          <w:szCs w:val="20"/>
          <w:vertAlign w:val="subscript"/>
          <w:lang w:val="uk-UA"/>
        </w:rPr>
        <w:t xml:space="preserve">1 </w:t>
      </w:r>
      <w:r w:rsidRPr="00D505A9">
        <w:rPr>
          <w:rFonts w:ascii="Times New Roman" w:hAnsi="Times New Roman" w:cs="Times New Roman"/>
          <w:sz w:val="20"/>
          <w:szCs w:val="20"/>
          <w:lang w:val="uk-UA"/>
        </w:rPr>
        <w:t xml:space="preserve">=0,60-0,70 і  </w:t>
      </w:r>
      <w:r w:rsidRPr="00D505A9">
        <w:rPr>
          <w:rFonts w:ascii="Times New Roman" w:hAnsi="Times New Roman" w:cs="Times New Roman"/>
          <w:i/>
          <w:sz w:val="20"/>
          <w:szCs w:val="20"/>
          <w:lang w:val="uk-UA"/>
        </w:rPr>
        <w:t>β</w:t>
      </w:r>
      <w:r w:rsidRPr="00D505A9">
        <w:rPr>
          <w:rFonts w:ascii="Times New Roman" w:hAnsi="Times New Roman" w:cs="Times New Roman"/>
          <w:sz w:val="20"/>
          <w:szCs w:val="20"/>
          <w:vertAlign w:val="subscript"/>
          <w:lang w:val="uk-UA"/>
        </w:rPr>
        <w:t>2</w:t>
      </w:r>
      <w:r w:rsidRPr="00D505A9">
        <w:rPr>
          <w:rFonts w:ascii="Times New Roman" w:hAnsi="Times New Roman" w:cs="Times New Roman"/>
          <w:sz w:val="20"/>
          <w:szCs w:val="20"/>
          <w:lang w:val="uk-UA"/>
        </w:rPr>
        <w:t>=0,30-0,40.</w:t>
      </w:r>
    </w:p>
    <w:p w14:paraId="7931E8AC" w14:textId="77777777" w:rsidR="004062D5" w:rsidRPr="00D505A9" w:rsidRDefault="004062D5" w:rsidP="00087129">
      <w:pPr>
        <w:spacing w:after="0"/>
        <w:jc w:val="both"/>
        <w:rPr>
          <w:rFonts w:ascii="Times New Roman" w:hAnsi="Times New Roman" w:cs="Times New Roman"/>
          <w:sz w:val="20"/>
          <w:szCs w:val="20"/>
          <w:lang w:val="uk-UA"/>
        </w:rPr>
      </w:pPr>
      <w:r w:rsidRPr="00D505A9">
        <w:rPr>
          <w:rFonts w:ascii="Times New Roman" w:hAnsi="Times New Roman" w:cs="Times New Roman"/>
          <w:sz w:val="20"/>
          <w:szCs w:val="20"/>
          <w:lang w:val="uk-UA"/>
        </w:rPr>
        <w:tab/>
        <w:t xml:space="preserve">Коефіцієнти вагомості </w:t>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α</m:t>
            </m:r>
          </m:e>
          <m:sub>
            <m:r>
              <w:rPr>
                <w:rFonts w:ascii="Cambria Math" w:hAnsi="Cambria Math" w:cs="Times New Roman"/>
                <w:sz w:val="20"/>
                <w:szCs w:val="20"/>
                <w:lang w:val="uk-UA"/>
              </w:rPr>
              <m:t>i</m:t>
            </m:r>
          </m:sub>
        </m:sSub>
      </m:oMath>
      <w:r w:rsidRPr="00D505A9">
        <w:rPr>
          <w:rFonts w:ascii="Times New Roman" w:hAnsi="Times New Roman" w:cs="Times New Roman"/>
          <w:sz w:val="20"/>
          <w:szCs w:val="20"/>
          <w:lang w:val="uk-UA"/>
        </w:rPr>
        <w:t xml:space="preserve"> викидів </w:t>
      </w:r>
      <w:r w:rsidRPr="00D505A9">
        <w:rPr>
          <w:rFonts w:ascii="Times New Roman" w:hAnsi="Times New Roman" w:cs="Times New Roman"/>
          <w:i/>
          <w:sz w:val="20"/>
          <w:szCs w:val="20"/>
          <w:lang w:val="uk-UA"/>
        </w:rPr>
        <w:t>і-</w:t>
      </w:r>
      <w:r w:rsidRPr="00D505A9">
        <w:rPr>
          <w:rFonts w:ascii="Times New Roman" w:hAnsi="Times New Roman" w:cs="Times New Roman"/>
          <w:sz w:val="20"/>
          <w:szCs w:val="20"/>
          <w:lang w:val="uk-UA"/>
        </w:rPr>
        <w:t>ї забруднюючої речовини можна визначит</w:t>
      </w:r>
      <w:r w:rsidR="00574278" w:rsidRPr="00D505A9">
        <w:rPr>
          <w:rFonts w:ascii="Times New Roman" w:hAnsi="Times New Roman" w:cs="Times New Roman"/>
          <w:sz w:val="20"/>
          <w:szCs w:val="20"/>
          <w:lang w:val="uk-UA"/>
        </w:rPr>
        <w:t>и</w:t>
      </w:r>
      <w:r w:rsidRPr="00D505A9">
        <w:rPr>
          <w:rFonts w:ascii="Times New Roman" w:hAnsi="Times New Roman" w:cs="Times New Roman"/>
          <w:sz w:val="20"/>
          <w:szCs w:val="20"/>
          <w:lang w:val="uk-UA"/>
        </w:rPr>
        <w:t xml:space="preserve"> за залежністю:</w:t>
      </w:r>
    </w:p>
    <w:p w14:paraId="0AB81A61" w14:textId="77777777" w:rsidR="004062D5" w:rsidRPr="00D505A9" w:rsidRDefault="00655635" w:rsidP="006E6519">
      <w:pPr>
        <w:spacing w:before="240" w:after="0"/>
        <w:jc w:val="center"/>
        <w:rPr>
          <w:rFonts w:ascii="Times New Roman" w:hAnsi="Times New Roman" w:cs="Times New Roman"/>
          <w:sz w:val="20"/>
          <w:szCs w:val="20"/>
          <w:lang w:val="uk-UA"/>
        </w:rPr>
      </w:pPr>
      <w:r w:rsidRPr="00D505A9">
        <w:rPr>
          <w:rFonts w:ascii="Times New Roman" w:hAnsi="Times New Roman" w:cs="Times New Roman"/>
          <w:sz w:val="20"/>
          <w:szCs w:val="20"/>
          <w:lang w:val="uk-UA"/>
        </w:rPr>
        <w:br/>
      </w:r>
      <m:oMath>
        <m:sSub>
          <m:sSubPr>
            <m:ctrlPr>
              <w:rPr>
                <w:rFonts w:ascii="Cambria Math" w:hAnsi="Cambria Math" w:cs="Times New Roman"/>
                <w:i/>
                <w:sz w:val="20"/>
                <w:szCs w:val="20"/>
                <w:lang w:val="uk-UA"/>
              </w:rPr>
            </m:ctrlPr>
          </m:sSubPr>
          <m:e>
            <m:r>
              <w:rPr>
                <w:rFonts w:ascii="Cambria Math" w:hAnsi="Cambria Math" w:cs="Times New Roman"/>
                <w:sz w:val="20"/>
                <w:szCs w:val="20"/>
                <w:lang w:val="uk-UA"/>
              </w:rPr>
              <m:t xml:space="preserve">      α</m:t>
            </m:r>
          </m:e>
          <m:sub>
            <m:r>
              <w:rPr>
                <w:rFonts w:ascii="Cambria Math" w:hAnsi="Cambria Math" w:cs="Times New Roman"/>
                <w:sz w:val="20"/>
                <w:szCs w:val="20"/>
                <w:lang w:val="uk-UA"/>
              </w:rPr>
              <m:t>i</m:t>
            </m:r>
          </m:sub>
        </m:sSub>
        <m:r>
          <w:rPr>
            <w:rFonts w:ascii="Cambria Math" w:hAnsi="Cambria Math" w:cs="Times New Roman"/>
            <w:sz w:val="20"/>
            <w:szCs w:val="20"/>
            <w:lang w:val="uk-UA"/>
          </w:rPr>
          <m:t>=</m:t>
        </m:r>
        <m:f>
          <m:fPr>
            <m:ctrlPr>
              <w:rPr>
                <w:rFonts w:ascii="Cambria Math" w:hAnsi="Cambria Math" w:cs="Times New Roman"/>
                <w:i/>
                <w:sz w:val="20"/>
                <w:szCs w:val="20"/>
                <w:lang w:val="uk-UA"/>
              </w:rPr>
            </m:ctrlPr>
          </m:fPr>
          <m:num>
            <m:sSub>
              <m:sSubPr>
                <m:ctrlPr>
                  <w:rPr>
                    <w:rFonts w:ascii="Cambria Math" w:hAnsi="Cambria Math" w:cs="Times New Roman"/>
                    <w:i/>
                    <w:sz w:val="20"/>
                    <w:szCs w:val="20"/>
                    <w:lang w:val="uk-UA"/>
                  </w:rPr>
                </m:ctrlPr>
              </m:sSubPr>
              <m:e>
                <m:r>
                  <w:rPr>
                    <w:rFonts w:ascii="Cambria Math" w:hAnsi="Cambria Math" w:cs="Times New Roman"/>
                    <w:sz w:val="20"/>
                    <w:szCs w:val="20"/>
                    <w:lang w:val="uk-UA"/>
                  </w:rPr>
                  <m:t>R</m:t>
                </m:r>
              </m:e>
              <m:sub>
                <m:r>
                  <w:rPr>
                    <w:rFonts w:ascii="Cambria Math" w:hAnsi="Cambria Math" w:cs="Times New Roman"/>
                    <w:sz w:val="20"/>
                    <w:szCs w:val="20"/>
                    <w:lang w:val="uk-UA"/>
                  </w:rPr>
                  <m:t>i</m:t>
                </m:r>
              </m:sub>
            </m:s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G</m:t>
                </m:r>
              </m:e>
              <m:sub>
                <m:r>
                  <w:rPr>
                    <w:rFonts w:ascii="Cambria Math" w:hAnsi="Cambria Math" w:cs="Times New Roman"/>
                    <w:sz w:val="20"/>
                    <w:szCs w:val="20"/>
                    <w:lang w:val="uk-UA"/>
                  </w:rPr>
                  <m:t>i</m:t>
                </m:r>
              </m:sub>
            </m:sSub>
          </m:num>
          <m:den>
            <m:nary>
              <m:naryPr>
                <m:chr m:val="∑"/>
                <m:limLoc m:val="undOvr"/>
                <m:ctrlPr>
                  <w:rPr>
                    <w:rFonts w:ascii="Cambria Math" w:hAnsi="Cambria Math" w:cs="Times New Roman"/>
                    <w:i/>
                    <w:sz w:val="20"/>
                    <w:szCs w:val="20"/>
                    <w:lang w:val="uk-UA"/>
                  </w:rPr>
                </m:ctrlPr>
              </m:naryPr>
              <m:sub>
                <m:r>
                  <w:rPr>
                    <w:rFonts w:ascii="Cambria Math" w:hAnsi="Cambria Math" w:cs="Times New Roman"/>
                    <w:sz w:val="20"/>
                    <w:szCs w:val="20"/>
                    <w:lang w:val="uk-UA"/>
                  </w:rPr>
                  <m:t>i=1</m:t>
                </m:r>
              </m:sub>
              <m:sup>
                <m:r>
                  <w:rPr>
                    <w:rFonts w:ascii="Cambria Math" w:hAnsi="Cambria Math" w:cs="Times New Roman"/>
                    <w:sz w:val="20"/>
                    <w:szCs w:val="20"/>
                    <w:lang w:val="uk-UA"/>
                  </w:rPr>
                  <m:t>n</m:t>
                </m:r>
              </m:sup>
              <m:e>
                <m:sSub>
                  <m:sSubPr>
                    <m:ctrlPr>
                      <w:rPr>
                        <w:rFonts w:ascii="Cambria Math" w:hAnsi="Cambria Math" w:cs="Times New Roman"/>
                        <w:i/>
                        <w:sz w:val="20"/>
                        <w:szCs w:val="20"/>
                        <w:lang w:val="uk-UA"/>
                      </w:rPr>
                    </m:ctrlPr>
                  </m:sSubPr>
                  <m:e>
                    <m:r>
                      <w:rPr>
                        <w:rFonts w:ascii="Cambria Math" w:hAnsi="Cambria Math" w:cs="Times New Roman"/>
                        <w:sz w:val="20"/>
                        <w:szCs w:val="20"/>
                        <w:lang w:val="uk-UA"/>
                      </w:rPr>
                      <m:t>R</m:t>
                    </m:r>
                  </m:e>
                  <m:sub>
                    <m:r>
                      <w:rPr>
                        <w:rFonts w:ascii="Cambria Math" w:hAnsi="Cambria Math" w:cs="Times New Roman"/>
                        <w:sz w:val="20"/>
                        <w:szCs w:val="20"/>
                        <w:lang w:val="uk-UA"/>
                      </w:rPr>
                      <m:t>i</m:t>
                    </m:r>
                  </m:sub>
                </m:sSub>
                <m:sSub>
                  <m:sSubPr>
                    <m:ctrlPr>
                      <w:rPr>
                        <w:rFonts w:ascii="Cambria Math" w:hAnsi="Cambria Math" w:cs="Times New Roman"/>
                        <w:i/>
                        <w:sz w:val="20"/>
                        <w:szCs w:val="20"/>
                        <w:lang w:val="uk-UA"/>
                      </w:rPr>
                    </m:ctrlPr>
                  </m:sSubPr>
                  <m:e>
                    <m:r>
                      <w:rPr>
                        <w:rFonts w:ascii="Cambria Math" w:hAnsi="Cambria Math" w:cs="Times New Roman"/>
                        <w:sz w:val="20"/>
                        <w:szCs w:val="20"/>
                        <w:lang w:val="uk-UA"/>
                      </w:rPr>
                      <m:t>G</m:t>
                    </m:r>
                  </m:e>
                  <m:sub>
                    <m:r>
                      <w:rPr>
                        <w:rFonts w:ascii="Cambria Math" w:hAnsi="Cambria Math" w:cs="Times New Roman"/>
                        <w:sz w:val="20"/>
                        <w:szCs w:val="20"/>
                        <w:lang w:val="uk-UA"/>
                      </w:rPr>
                      <m:t>i</m:t>
                    </m:r>
                  </m:sub>
                </m:sSub>
              </m:e>
            </m:nary>
          </m:den>
        </m:f>
        <m:r>
          <w:rPr>
            <w:rFonts w:ascii="Cambria Math" w:hAnsi="Cambria Math" w:cs="Times New Roman"/>
            <w:sz w:val="20"/>
            <w:szCs w:val="20"/>
            <w:lang w:val="uk-UA"/>
          </w:rPr>
          <m:t xml:space="preserve">.         </m:t>
        </m:r>
      </m:oMath>
      <w:r w:rsidR="004062D5" w:rsidRPr="00D505A9">
        <w:rPr>
          <w:rFonts w:ascii="Times New Roman" w:hAnsi="Times New Roman" w:cs="Times New Roman"/>
          <w:sz w:val="20"/>
          <w:szCs w:val="20"/>
          <w:lang w:val="uk-UA"/>
        </w:rPr>
        <w:t xml:space="preserve"> </w:t>
      </w:r>
      <w:r w:rsidRPr="00D505A9">
        <w:rPr>
          <w:rFonts w:ascii="Times New Roman" w:hAnsi="Times New Roman" w:cs="Times New Roman"/>
          <w:sz w:val="20"/>
          <w:szCs w:val="20"/>
          <w:lang w:val="uk-UA"/>
        </w:rPr>
        <w:t xml:space="preserve">                                          </w:t>
      </w:r>
      <w:r w:rsidR="002702E2">
        <w:rPr>
          <w:rFonts w:ascii="Times New Roman" w:hAnsi="Times New Roman" w:cs="Times New Roman"/>
          <w:sz w:val="20"/>
          <w:szCs w:val="20"/>
          <w:lang w:val="uk-UA"/>
        </w:rPr>
        <w:t>(6.</w:t>
      </w:r>
      <w:r w:rsidR="004062D5" w:rsidRPr="00D505A9">
        <w:rPr>
          <w:rFonts w:ascii="Times New Roman" w:hAnsi="Times New Roman" w:cs="Times New Roman"/>
          <w:sz w:val="20"/>
          <w:szCs w:val="20"/>
          <w:lang w:val="uk-UA"/>
        </w:rPr>
        <w:t>11)</w:t>
      </w:r>
    </w:p>
    <w:p w14:paraId="53D8B382" w14:textId="77777777" w:rsidR="00D86681" w:rsidRPr="005D4F86" w:rsidRDefault="00D86681" w:rsidP="00087129">
      <w:pPr>
        <w:spacing w:after="0" w:line="360" w:lineRule="auto"/>
        <w:ind w:firstLine="709"/>
        <w:jc w:val="both"/>
        <w:rPr>
          <w:rFonts w:ascii="Times New Roman" w:hAnsi="Times New Roman" w:cs="Times New Roman"/>
          <w:sz w:val="20"/>
          <w:szCs w:val="20"/>
          <w:lang w:val="uk-UA"/>
        </w:rPr>
      </w:pPr>
      <w:r w:rsidRPr="004E3C5B">
        <w:rPr>
          <w:rFonts w:ascii="Times New Roman" w:hAnsi="Times New Roman" w:cs="Times New Roman"/>
          <w:sz w:val="20"/>
          <w:szCs w:val="20"/>
          <w:lang w:val="uk-UA"/>
        </w:rPr>
        <w:t xml:space="preserve">Коефіцієнти агресивності </w:t>
      </w:r>
      <w:r w:rsidRPr="00D86681">
        <w:rPr>
          <w:rFonts w:ascii="Times New Roman" w:hAnsi="Times New Roman" w:cs="Times New Roman"/>
          <w:sz w:val="20"/>
          <w:szCs w:val="20"/>
          <w:lang w:val="en-US"/>
        </w:rPr>
        <w:t>R</w:t>
      </w:r>
      <w:r w:rsidRPr="00D86681">
        <w:rPr>
          <w:rFonts w:ascii="Times New Roman" w:hAnsi="Times New Roman" w:cs="Times New Roman"/>
          <w:sz w:val="20"/>
          <w:szCs w:val="20"/>
          <w:vertAlign w:val="subscript"/>
          <w:lang w:val="en-US"/>
        </w:rPr>
        <w:t>i</w:t>
      </w:r>
      <w:r w:rsidRPr="004E3C5B">
        <w:rPr>
          <w:rFonts w:ascii="Times New Roman" w:hAnsi="Times New Roman" w:cs="Times New Roman"/>
          <w:sz w:val="20"/>
          <w:szCs w:val="20"/>
          <w:lang w:val="uk-UA"/>
        </w:rPr>
        <w:t xml:space="preserve"> в цій формулі визначаються шляхом порівняння встановлених санітарних норм для кожної токсичної речовини з вибраною умовно базовою шкідливою речовиною, середньодобова ГДК якої для повітря населених пунктів постійна. </w:t>
      </w:r>
      <w:r w:rsidRPr="005D4F86">
        <w:rPr>
          <w:rFonts w:ascii="Times New Roman" w:hAnsi="Times New Roman" w:cs="Times New Roman"/>
          <w:sz w:val="20"/>
          <w:szCs w:val="20"/>
          <w:lang w:val="uk-UA"/>
        </w:rPr>
        <w:t xml:space="preserve">Приймаємо </w:t>
      </w:r>
      <w:r w:rsidRPr="00D86681">
        <w:rPr>
          <w:rFonts w:ascii="Times New Roman" w:hAnsi="Times New Roman" w:cs="Times New Roman"/>
          <w:sz w:val="20"/>
          <w:szCs w:val="20"/>
          <w:lang w:val="en-US"/>
        </w:rPr>
        <w:t>R</w:t>
      </w:r>
      <w:r w:rsidRPr="00D86681">
        <w:rPr>
          <w:rFonts w:ascii="Times New Roman" w:hAnsi="Times New Roman" w:cs="Times New Roman"/>
          <w:sz w:val="20"/>
          <w:szCs w:val="20"/>
          <w:vertAlign w:val="subscript"/>
          <w:lang w:val="en-US"/>
        </w:rPr>
        <w:t>CO</w:t>
      </w:r>
      <w:r w:rsidRPr="005D4F86">
        <w:rPr>
          <w:rFonts w:ascii="Times New Roman" w:hAnsi="Times New Roman" w:cs="Times New Roman"/>
          <w:sz w:val="20"/>
          <w:szCs w:val="20"/>
          <w:lang w:val="uk-UA"/>
        </w:rPr>
        <w:t xml:space="preserve"> = 1, </w:t>
      </w:r>
      <w:r w:rsidRPr="00D86681">
        <w:rPr>
          <w:rFonts w:ascii="Times New Roman" w:hAnsi="Times New Roman" w:cs="Times New Roman"/>
          <w:sz w:val="20"/>
          <w:szCs w:val="20"/>
          <w:lang w:val="en-US"/>
        </w:rPr>
        <w:t>R</w:t>
      </w:r>
      <w:r w:rsidRPr="00D86681">
        <w:rPr>
          <w:rFonts w:ascii="Times New Roman" w:hAnsi="Times New Roman" w:cs="Times New Roman"/>
          <w:sz w:val="20"/>
          <w:szCs w:val="20"/>
          <w:vertAlign w:val="subscript"/>
          <w:lang w:val="en-US"/>
        </w:rPr>
        <w:t>CmHn</w:t>
      </w:r>
      <w:r w:rsidRPr="005D4F86">
        <w:rPr>
          <w:rFonts w:ascii="Times New Roman" w:hAnsi="Times New Roman" w:cs="Times New Roman"/>
          <w:sz w:val="20"/>
          <w:szCs w:val="20"/>
          <w:lang w:val="uk-UA"/>
        </w:rPr>
        <w:t xml:space="preserve"> = 3,16, </w:t>
      </w:r>
      <w:r w:rsidRPr="00D86681">
        <w:rPr>
          <w:rFonts w:ascii="Times New Roman" w:hAnsi="Times New Roman" w:cs="Times New Roman"/>
          <w:sz w:val="20"/>
          <w:szCs w:val="20"/>
          <w:lang w:val="en-US"/>
        </w:rPr>
        <w:t>R</w:t>
      </w:r>
      <w:r w:rsidRPr="00D86681">
        <w:rPr>
          <w:rFonts w:ascii="Times New Roman" w:hAnsi="Times New Roman" w:cs="Times New Roman"/>
          <w:sz w:val="20"/>
          <w:szCs w:val="20"/>
          <w:vertAlign w:val="subscript"/>
          <w:lang w:val="en-US"/>
        </w:rPr>
        <w:t>NOx</w:t>
      </w:r>
    </w:p>
    <w:p w14:paraId="3B6B6BE0" w14:textId="77777777" w:rsidR="00D86681" w:rsidRPr="005D4F86" w:rsidRDefault="00D86681" w:rsidP="00087129">
      <w:pPr>
        <w:spacing w:after="0" w:line="360" w:lineRule="auto"/>
        <w:jc w:val="both"/>
        <w:rPr>
          <w:rFonts w:ascii="Times New Roman" w:hAnsi="Times New Roman" w:cs="Times New Roman"/>
          <w:sz w:val="20"/>
          <w:szCs w:val="20"/>
          <w:lang w:val="uk-UA"/>
        </w:rPr>
      </w:pPr>
      <w:r w:rsidRPr="005D4F86">
        <w:rPr>
          <w:rFonts w:ascii="Times New Roman" w:hAnsi="Times New Roman" w:cs="Times New Roman"/>
          <w:sz w:val="20"/>
          <w:szCs w:val="20"/>
          <w:lang w:val="uk-UA"/>
        </w:rPr>
        <w:t xml:space="preserve"> = 41,1, </w:t>
      </w:r>
      <w:r w:rsidRPr="00D86681">
        <w:rPr>
          <w:rFonts w:ascii="Times New Roman" w:hAnsi="Times New Roman" w:cs="Times New Roman"/>
          <w:sz w:val="20"/>
          <w:szCs w:val="20"/>
          <w:lang w:val="en-US"/>
        </w:rPr>
        <w:t>R</w:t>
      </w:r>
      <w:r w:rsidRPr="005D4F86">
        <w:rPr>
          <w:rFonts w:ascii="Times New Roman" w:hAnsi="Times New Roman" w:cs="Times New Roman"/>
          <w:sz w:val="20"/>
          <w:szCs w:val="20"/>
          <w:vertAlign w:val="subscript"/>
          <w:lang w:val="uk-UA"/>
        </w:rPr>
        <w:t>ТЧ</w:t>
      </w:r>
      <w:r w:rsidRPr="005D4F86">
        <w:rPr>
          <w:rFonts w:ascii="Times New Roman" w:hAnsi="Times New Roman" w:cs="Times New Roman"/>
          <w:sz w:val="20"/>
          <w:szCs w:val="20"/>
          <w:lang w:val="uk-UA"/>
        </w:rPr>
        <w:t xml:space="preserve"> = 200.</w:t>
      </w:r>
    </w:p>
    <w:p w14:paraId="23164E90" w14:textId="77777777" w:rsidR="00D86681" w:rsidRPr="005D4F86" w:rsidRDefault="00D86681" w:rsidP="00087129">
      <w:pPr>
        <w:spacing w:after="0" w:line="360" w:lineRule="auto"/>
        <w:ind w:firstLine="709"/>
        <w:jc w:val="both"/>
        <w:rPr>
          <w:rFonts w:ascii="Times New Roman" w:hAnsi="Times New Roman" w:cs="Times New Roman"/>
          <w:sz w:val="20"/>
          <w:szCs w:val="20"/>
          <w:lang w:val="uk-UA"/>
        </w:rPr>
      </w:pPr>
      <w:r w:rsidRPr="005D4F86">
        <w:rPr>
          <w:rFonts w:ascii="Times New Roman" w:hAnsi="Times New Roman" w:cs="Times New Roman"/>
          <w:sz w:val="20"/>
          <w:szCs w:val="20"/>
          <w:lang w:val="uk-UA"/>
        </w:rPr>
        <w:t>Як базові викиди можуть виступати нормативні викиди для оцінки відповідності сучасним екологічним вимогам або викиди базового ДТЗ для порівняльної оцінки різних схем енергоустановок.</w:t>
      </w:r>
    </w:p>
    <w:p w14:paraId="29D0AA27" w14:textId="77777777" w:rsidR="00D86681" w:rsidRPr="00D86681" w:rsidRDefault="00D86681" w:rsidP="00087129">
      <w:pPr>
        <w:tabs>
          <w:tab w:val="left" w:pos="709"/>
        </w:tabs>
        <w:spacing w:after="0" w:line="360" w:lineRule="auto"/>
        <w:ind w:firstLine="709"/>
        <w:jc w:val="both"/>
        <w:rPr>
          <w:rFonts w:ascii="Times New Roman" w:hAnsi="Times New Roman" w:cs="Times New Roman"/>
          <w:sz w:val="20"/>
          <w:szCs w:val="20"/>
        </w:rPr>
      </w:pPr>
      <w:r w:rsidRPr="00D86681">
        <w:rPr>
          <w:rFonts w:ascii="Times New Roman" w:hAnsi="Times New Roman" w:cs="Times New Roman"/>
          <w:sz w:val="20"/>
          <w:szCs w:val="20"/>
        </w:rPr>
        <w:t>6. Об’єднуємо групові критерії в узагальнені критерії економічних і екологічних властивостей наступним чином:</w:t>
      </w:r>
    </w:p>
    <w:p w14:paraId="451C6AB7" w14:textId="77777777" w:rsidR="00D86681" w:rsidRPr="00D86681" w:rsidRDefault="00D86681" w:rsidP="00A16F76">
      <w:pPr>
        <w:tabs>
          <w:tab w:val="left" w:pos="709"/>
        </w:tabs>
        <w:spacing w:after="0" w:line="360" w:lineRule="auto"/>
        <w:ind w:firstLine="709"/>
        <w:jc w:val="center"/>
        <w:rPr>
          <w:rFonts w:ascii="Times New Roman" w:hAnsi="Times New Roman" w:cs="Times New Roman"/>
          <w:sz w:val="20"/>
          <w:szCs w:val="20"/>
        </w:rPr>
      </w:pPr>
      <w:r w:rsidRPr="00D86681">
        <w:rPr>
          <w:rFonts w:ascii="Times New Roman" w:hAnsi="Times New Roman" w:cs="Times New Roman"/>
          <w:sz w:val="20"/>
          <w:szCs w:val="20"/>
          <w:lang w:val="en-US"/>
        </w:rPr>
        <w:t>K</w:t>
      </w:r>
      <w:r w:rsidRPr="00D86681">
        <w:rPr>
          <w:rFonts w:ascii="Times New Roman" w:hAnsi="Times New Roman" w:cs="Times New Roman"/>
          <w:sz w:val="20"/>
          <w:szCs w:val="20"/>
          <w:vertAlign w:val="subscript"/>
          <w:lang w:val="en-US"/>
        </w:rPr>
        <w:t>ES</w:t>
      </w:r>
      <w:r w:rsidRPr="00D86681">
        <w:rPr>
          <w:rFonts w:ascii="Times New Roman" w:hAnsi="Times New Roman" w:cs="Times New Roman"/>
          <w:sz w:val="20"/>
          <w:szCs w:val="20"/>
          <w:vertAlign w:val="subscript"/>
        </w:rPr>
        <w:t>тз</w:t>
      </w:r>
      <w:r w:rsidRPr="00D86681">
        <w:rPr>
          <w:rFonts w:ascii="Times New Roman" w:hAnsi="Times New Roman" w:cs="Times New Roman"/>
          <w:sz w:val="20"/>
          <w:szCs w:val="20"/>
        </w:rPr>
        <w:t xml:space="preserve"> = φ</w:t>
      </w:r>
      <w:r w:rsidRPr="00D86681">
        <w:rPr>
          <w:rFonts w:ascii="Times New Roman" w:hAnsi="Times New Roman" w:cs="Times New Roman"/>
          <w:sz w:val="20"/>
          <w:szCs w:val="20"/>
          <w:vertAlign w:val="subscript"/>
        </w:rPr>
        <w:t>1</w:t>
      </w:r>
      <w:r w:rsidRPr="00D86681">
        <w:rPr>
          <w:rFonts w:ascii="Times New Roman" w:hAnsi="Times New Roman" w:cs="Times New Roman"/>
          <w:sz w:val="20"/>
          <w:szCs w:val="20"/>
          <w:lang w:val="en-US"/>
        </w:rPr>
        <w:t>K</w:t>
      </w:r>
      <w:r w:rsidRPr="00D86681">
        <w:rPr>
          <w:rFonts w:ascii="Times New Roman" w:hAnsi="Times New Roman" w:cs="Times New Roman"/>
          <w:sz w:val="20"/>
          <w:szCs w:val="20"/>
          <w:vertAlign w:val="subscript"/>
          <w:lang w:val="en-US"/>
        </w:rPr>
        <w:t>F</w:t>
      </w:r>
      <w:r w:rsidRPr="00D86681">
        <w:rPr>
          <w:rFonts w:ascii="Times New Roman" w:hAnsi="Times New Roman" w:cs="Times New Roman"/>
          <w:sz w:val="20"/>
          <w:szCs w:val="20"/>
          <w:vertAlign w:val="subscript"/>
        </w:rPr>
        <w:t>тз</w:t>
      </w:r>
      <w:r w:rsidRPr="00D86681">
        <w:rPr>
          <w:rFonts w:ascii="Times New Roman" w:hAnsi="Times New Roman" w:cs="Times New Roman"/>
          <w:sz w:val="20"/>
          <w:szCs w:val="20"/>
        </w:rPr>
        <w:t xml:space="preserve"> + φ</w:t>
      </w:r>
      <w:r w:rsidRPr="00D86681">
        <w:rPr>
          <w:rFonts w:ascii="Times New Roman" w:hAnsi="Times New Roman" w:cs="Times New Roman"/>
          <w:sz w:val="20"/>
          <w:szCs w:val="20"/>
          <w:vertAlign w:val="subscript"/>
        </w:rPr>
        <w:t>2</w:t>
      </w:r>
      <w:r w:rsidRPr="00D86681">
        <w:rPr>
          <w:rFonts w:ascii="Times New Roman" w:hAnsi="Times New Roman" w:cs="Times New Roman"/>
          <w:sz w:val="20"/>
          <w:szCs w:val="20"/>
          <w:lang w:val="en-US"/>
        </w:rPr>
        <w:t>K</w:t>
      </w:r>
      <w:r w:rsidRPr="00D86681">
        <w:rPr>
          <w:rFonts w:ascii="Times New Roman" w:hAnsi="Times New Roman" w:cs="Times New Roman"/>
          <w:sz w:val="20"/>
          <w:szCs w:val="20"/>
          <w:vertAlign w:val="subscript"/>
          <w:lang w:val="en-US"/>
        </w:rPr>
        <w:t>T</w:t>
      </w:r>
      <w:r w:rsidRPr="00D86681">
        <w:rPr>
          <w:rFonts w:ascii="Times New Roman" w:hAnsi="Times New Roman" w:cs="Times New Roman"/>
          <w:sz w:val="20"/>
          <w:szCs w:val="20"/>
          <w:vertAlign w:val="subscript"/>
        </w:rPr>
        <w:t>тз</w:t>
      </w:r>
      <w:r>
        <w:rPr>
          <w:rFonts w:ascii="Times New Roman" w:hAnsi="Times New Roman" w:cs="Times New Roman"/>
          <w:sz w:val="20"/>
          <w:szCs w:val="20"/>
          <w:vertAlign w:val="subscript"/>
        </w:rPr>
        <w:t xml:space="preserve">                             </w:t>
      </w:r>
      <w:proofErr w:type="gramStart"/>
      <w:r>
        <w:rPr>
          <w:rFonts w:ascii="Times New Roman" w:hAnsi="Times New Roman" w:cs="Times New Roman"/>
          <w:sz w:val="20"/>
          <w:szCs w:val="20"/>
          <w:vertAlign w:val="subscript"/>
        </w:rPr>
        <w:t xml:space="preserve">   </w:t>
      </w:r>
      <w:r>
        <w:rPr>
          <w:rFonts w:ascii="Times New Roman" w:hAnsi="Times New Roman" w:cs="Times New Roman"/>
          <w:sz w:val="20"/>
          <w:szCs w:val="20"/>
        </w:rPr>
        <w:t>(</w:t>
      </w:r>
      <w:proofErr w:type="gramEnd"/>
      <w:r>
        <w:rPr>
          <w:rFonts w:ascii="Times New Roman" w:hAnsi="Times New Roman" w:cs="Times New Roman"/>
          <w:sz w:val="20"/>
          <w:szCs w:val="20"/>
        </w:rPr>
        <w:t>6.11)</w:t>
      </w:r>
    </w:p>
    <w:p w14:paraId="6E36D26F" w14:textId="77777777" w:rsidR="00D86681" w:rsidRPr="00D86681" w:rsidRDefault="00D86681" w:rsidP="00087129">
      <w:pPr>
        <w:tabs>
          <w:tab w:val="left" w:pos="709"/>
        </w:tabs>
        <w:spacing w:after="0" w:line="360" w:lineRule="auto"/>
        <w:ind w:firstLine="709"/>
        <w:jc w:val="both"/>
        <w:rPr>
          <w:rFonts w:ascii="Times New Roman" w:hAnsi="Times New Roman" w:cs="Times New Roman"/>
          <w:sz w:val="20"/>
          <w:szCs w:val="20"/>
        </w:rPr>
      </w:pPr>
      <w:r w:rsidRPr="00D86681">
        <w:rPr>
          <w:rFonts w:ascii="Times New Roman" w:hAnsi="Times New Roman" w:cs="Times New Roman"/>
          <w:sz w:val="20"/>
          <w:szCs w:val="20"/>
        </w:rPr>
        <w:t>де φ</w:t>
      </w:r>
      <w:r w:rsidRPr="00D86681">
        <w:rPr>
          <w:rFonts w:ascii="Times New Roman" w:hAnsi="Times New Roman" w:cs="Times New Roman"/>
          <w:sz w:val="20"/>
          <w:szCs w:val="20"/>
          <w:vertAlign w:val="subscript"/>
        </w:rPr>
        <w:t xml:space="preserve">1, </w:t>
      </w:r>
      <w:r w:rsidRPr="00D86681">
        <w:rPr>
          <w:rFonts w:ascii="Times New Roman" w:hAnsi="Times New Roman" w:cs="Times New Roman"/>
          <w:sz w:val="20"/>
          <w:szCs w:val="20"/>
        </w:rPr>
        <w:t>φ</w:t>
      </w:r>
      <w:r w:rsidRPr="00D86681">
        <w:rPr>
          <w:rFonts w:ascii="Times New Roman" w:hAnsi="Times New Roman" w:cs="Times New Roman"/>
          <w:sz w:val="20"/>
          <w:szCs w:val="20"/>
          <w:vertAlign w:val="subscript"/>
        </w:rPr>
        <w:t xml:space="preserve">2 </w:t>
      </w:r>
      <w:r w:rsidRPr="00D86681">
        <w:rPr>
          <w:rFonts w:ascii="Times New Roman" w:hAnsi="Times New Roman" w:cs="Times New Roman"/>
          <w:sz w:val="20"/>
          <w:szCs w:val="20"/>
        </w:rPr>
        <w:t>–коефіцієнти вагомості групових показників ефективності паливовикористання та рівня забруднення середовища (∑φ</w:t>
      </w:r>
      <w:r w:rsidRPr="00D86681">
        <w:rPr>
          <w:rFonts w:ascii="Times New Roman" w:hAnsi="Times New Roman" w:cs="Times New Roman"/>
          <w:sz w:val="20"/>
          <w:szCs w:val="20"/>
          <w:vertAlign w:val="subscript"/>
        </w:rPr>
        <w:t xml:space="preserve">1 </w:t>
      </w:r>
      <w:r w:rsidRPr="00D86681">
        <w:rPr>
          <w:rFonts w:ascii="Times New Roman" w:hAnsi="Times New Roman" w:cs="Times New Roman"/>
          <w:sz w:val="20"/>
          <w:szCs w:val="20"/>
        </w:rPr>
        <w:t>= 1).</w:t>
      </w:r>
    </w:p>
    <w:p w14:paraId="4833D200" w14:textId="77777777" w:rsidR="00D86681" w:rsidRPr="00D86681" w:rsidRDefault="00D86681" w:rsidP="00087129">
      <w:pPr>
        <w:tabs>
          <w:tab w:val="left" w:pos="709"/>
        </w:tabs>
        <w:spacing w:after="0" w:line="360" w:lineRule="auto"/>
        <w:ind w:firstLine="709"/>
        <w:jc w:val="both"/>
        <w:rPr>
          <w:rFonts w:ascii="Times New Roman" w:hAnsi="Times New Roman" w:cs="Times New Roman"/>
          <w:sz w:val="20"/>
          <w:szCs w:val="20"/>
        </w:rPr>
      </w:pPr>
      <w:r w:rsidRPr="00D86681">
        <w:rPr>
          <w:rFonts w:ascii="Times New Roman" w:hAnsi="Times New Roman" w:cs="Times New Roman"/>
          <w:sz w:val="20"/>
          <w:szCs w:val="20"/>
        </w:rPr>
        <w:t>Оцінюємо вагомість групових критерієв ефективності паливовикористання φ</w:t>
      </w:r>
      <w:r w:rsidRPr="00D86681">
        <w:rPr>
          <w:rFonts w:ascii="Times New Roman" w:hAnsi="Times New Roman" w:cs="Times New Roman"/>
          <w:sz w:val="20"/>
          <w:szCs w:val="20"/>
          <w:vertAlign w:val="subscript"/>
        </w:rPr>
        <w:t>1</w:t>
      </w:r>
      <w:r w:rsidRPr="00D86681">
        <w:rPr>
          <w:rFonts w:ascii="Times New Roman" w:hAnsi="Times New Roman" w:cs="Times New Roman"/>
          <w:sz w:val="20"/>
          <w:szCs w:val="20"/>
        </w:rPr>
        <w:t xml:space="preserve"> і рівня забруднення середовища φ</w:t>
      </w:r>
      <w:r w:rsidRPr="00D86681">
        <w:rPr>
          <w:rFonts w:ascii="Times New Roman" w:hAnsi="Times New Roman" w:cs="Times New Roman"/>
          <w:sz w:val="20"/>
          <w:szCs w:val="20"/>
          <w:vertAlign w:val="subscript"/>
        </w:rPr>
        <w:t xml:space="preserve">2 </w:t>
      </w:r>
      <w:r w:rsidRPr="00D86681">
        <w:rPr>
          <w:rFonts w:ascii="Times New Roman" w:hAnsi="Times New Roman" w:cs="Times New Roman"/>
          <w:sz w:val="20"/>
          <w:szCs w:val="20"/>
        </w:rPr>
        <w:t>за методом експертних оцінок. Приймаємо φ</w:t>
      </w:r>
      <w:r w:rsidRPr="00D86681">
        <w:rPr>
          <w:rFonts w:ascii="Times New Roman" w:hAnsi="Times New Roman" w:cs="Times New Roman"/>
          <w:sz w:val="20"/>
          <w:szCs w:val="20"/>
          <w:vertAlign w:val="subscript"/>
        </w:rPr>
        <w:t xml:space="preserve">1 </w:t>
      </w:r>
      <w:r w:rsidRPr="00D86681">
        <w:rPr>
          <w:rFonts w:ascii="Times New Roman" w:hAnsi="Times New Roman" w:cs="Times New Roman"/>
          <w:sz w:val="20"/>
          <w:szCs w:val="20"/>
        </w:rPr>
        <w:t>= 0,33 – 0,52 та φ</w:t>
      </w:r>
      <w:r w:rsidRPr="00D86681">
        <w:rPr>
          <w:rFonts w:ascii="Times New Roman" w:hAnsi="Times New Roman" w:cs="Times New Roman"/>
          <w:sz w:val="20"/>
          <w:szCs w:val="20"/>
          <w:vertAlign w:val="subscript"/>
        </w:rPr>
        <w:t xml:space="preserve">2 </w:t>
      </w:r>
      <w:r w:rsidRPr="00D86681">
        <w:rPr>
          <w:rFonts w:ascii="Times New Roman" w:hAnsi="Times New Roman" w:cs="Times New Roman"/>
          <w:sz w:val="20"/>
          <w:szCs w:val="20"/>
        </w:rPr>
        <w:t>= 0,48 – 0,67.</w:t>
      </w:r>
    </w:p>
    <w:p w14:paraId="070C3693" w14:textId="77777777" w:rsidR="00D86681" w:rsidRPr="00D86681" w:rsidRDefault="00D86681" w:rsidP="00087129">
      <w:pPr>
        <w:tabs>
          <w:tab w:val="left" w:pos="709"/>
        </w:tabs>
        <w:spacing w:after="0" w:line="360" w:lineRule="auto"/>
        <w:ind w:firstLine="709"/>
        <w:jc w:val="both"/>
        <w:rPr>
          <w:rFonts w:ascii="Times New Roman" w:hAnsi="Times New Roman" w:cs="Times New Roman"/>
          <w:sz w:val="20"/>
          <w:szCs w:val="20"/>
        </w:rPr>
      </w:pPr>
      <w:r w:rsidRPr="00D86681">
        <w:rPr>
          <w:rFonts w:ascii="Times New Roman" w:hAnsi="Times New Roman" w:cs="Times New Roman"/>
          <w:sz w:val="20"/>
          <w:szCs w:val="20"/>
        </w:rPr>
        <w:lastRenderedPageBreak/>
        <w:t xml:space="preserve">За своїм змістом узагальнені критерії демонструють, наскільки той чи інший спосіб удосконалення системи чи її елементів змінює показники окремих властивостей ДТЗ в порівняннні з базовим (чи ідеальним) варіантом, коли всі показники дорівнюють базовим (чи бажаним) значенням. В цьому випадку        </w:t>
      </w:r>
      <w:proofErr w:type="gramStart"/>
      <w:r w:rsidRPr="00D86681">
        <w:rPr>
          <w:rFonts w:ascii="Times New Roman" w:hAnsi="Times New Roman" w:cs="Times New Roman"/>
          <w:sz w:val="20"/>
          <w:szCs w:val="20"/>
          <w:lang w:val="en-US"/>
        </w:rPr>
        <w:t>K</w:t>
      </w:r>
      <w:r w:rsidRPr="00D86681">
        <w:rPr>
          <w:rFonts w:ascii="Times New Roman" w:hAnsi="Times New Roman" w:cs="Times New Roman"/>
          <w:sz w:val="20"/>
          <w:szCs w:val="20"/>
          <w:vertAlign w:val="subscript"/>
          <w:lang w:val="en-US"/>
        </w:rPr>
        <w:t>ES</w:t>
      </w:r>
      <w:r w:rsidRPr="00D86681">
        <w:rPr>
          <w:rFonts w:ascii="Times New Roman" w:hAnsi="Times New Roman" w:cs="Times New Roman"/>
          <w:sz w:val="20"/>
          <w:szCs w:val="20"/>
          <w:vertAlign w:val="subscript"/>
        </w:rPr>
        <w:t xml:space="preserve"> </w:t>
      </w:r>
      <w:r w:rsidRPr="00D86681">
        <w:rPr>
          <w:rFonts w:ascii="Times New Roman" w:hAnsi="Times New Roman" w:cs="Times New Roman"/>
          <w:sz w:val="20"/>
          <w:szCs w:val="20"/>
        </w:rPr>
        <w:t xml:space="preserve"> =</w:t>
      </w:r>
      <w:proofErr w:type="gramEnd"/>
      <w:r w:rsidRPr="00D86681">
        <w:rPr>
          <w:rFonts w:ascii="Times New Roman" w:hAnsi="Times New Roman" w:cs="Times New Roman"/>
          <w:sz w:val="20"/>
          <w:szCs w:val="20"/>
        </w:rPr>
        <w:t xml:space="preserve"> 1. На практиці цього досягти неможливо, оскільки, в загальному випадку, реалізація будь-якої зміни в конструкції ДТЗ або законі управління ним призводить до неоднозначного впливу на значення окремих та групових в</w:t>
      </w:r>
      <w:r w:rsidR="005D4F86">
        <w:rPr>
          <w:rFonts w:ascii="Times New Roman" w:hAnsi="Times New Roman" w:cs="Times New Roman"/>
          <w:sz w:val="20"/>
          <w:szCs w:val="20"/>
        </w:rPr>
        <w:t>имірювачів ефективності паливов</w:t>
      </w:r>
      <w:r w:rsidRPr="00D86681">
        <w:rPr>
          <w:rFonts w:ascii="Times New Roman" w:hAnsi="Times New Roman" w:cs="Times New Roman"/>
          <w:sz w:val="20"/>
          <w:szCs w:val="20"/>
        </w:rPr>
        <w:t>икористання та рівнів забруднення середовища.</w:t>
      </w:r>
    </w:p>
    <w:p w14:paraId="7A966071" w14:textId="77777777" w:rsidR="00D86681" w:rsidRDefault="00D86681" w:rsidP="00087129">
      <w:pPr>
        <w:tabs>
          <w:tab w:val="left" w:pos="709"/>
        </w:tabs>
        <w:spacing w:after="0" w:line="360" w:lineRule="auto"/>
        <w:ind w:firstLine="709"/>
        <w:jc w:val="both"/>
        <w:rPr>
          <w:rFonts w:ascii="Times New Roman" w:hAnsi="Times New Roman" w:cs="Times New Roman"/>
          <w:sz w:val="20"/>
          <w:szCs w:val="20"/>
        </w:rPr>
      </w:pPr>
      <w:r w:rsidRPr="00D86681">
        <w:rPr>
          <w:rFonts w:ascii="Times New Roman" w:hAnsi="Times New Roman" w:cs="Times New Roman"/>
          <w:sz w:val="20"/>
          <w:szCs w:val="20"/>
        </w:rPr>
        <w:t xml:space="preserve">Для визначення ДТЗ, що має більшу ефективність в транспортному процесі, при оцінюванні його властивостей повинна виконуватись умова </w:t>
      </w:r>
      <w:r>
        <w:rPr>
          <w:rFonts w:ascii="Times New Roman" w:hAnsi="Times New Roman" w:cs="Times New Roman"/>
          <w:sz w:val="20"/>
          <w:szCs w:val="20"/>
        </w:rPr>
        <w:t xml:space="preserve">  </w:t>
      </w:r>
    </w:p>
    <w:p w14:paraId="75FED458" w14:textId="77777777" w:rsidR="00D86681" w:rsidRPr="00D86681" w:rsidRDefault="00D86681" w:rsidP="00A16F76">
      <w:pPr>
        <w:tabs>
          <w:tab w:val="left" w:pos="709"/>
        </w:tabs>
        <w:spacing w:after="0" w:line="360" w:lineRule="auto"/>
        <w:ind w:firstLine="709"/>
        <w:jc w:val="center"/>
        <w:rPr>
          <w:rFonts w:ascii="Times New Roman" w:hAnsi="Times New Roman" w:cs="Times New Roman"/>
          <w:sz w:val="20"/>
          <w:szCs w:val="20"/>
        </w:rPr>
      </w:pPr>
      <w:r w:rsidRPr="00D86681">
        <w:rPr>
          <w:rFonts w:ascii="Times New Roman" w:hAnsi="Times New Roman" w:cs="Times New Roman"/>
          <w:sz w:val="20"/>
          <w:szCs w:val="20"/>
          <w:lang w:val="en-US"/>
        </w:rPr>
        <w:t>K</w:t>
      </w:r>
      <w:r w:rsidRPr="00D86681">
        <w:rPr>
          <w:rFonts w:ascii="Times New Roman" w:hAnsi="Times New Roman" w:cs="Times New Roman"/>
          <w:sz w:val="20"/>
          <w:szCs w:val="20"/>
          <w:vertAlign w:val="subscript"/>
          <w:lang w:val="en-US"/>
        </w:rPr>
        <w:t>ES</w:t>
      </w:r>
      <w:proofErr w:type="gramStart"/>
      <w:r w:rsidRPr="00D86681">
        <w:rPr>
          <w:rFonts w:ascii="Times New Roman" w:hAnsi="Times New Roman" w:cs="Times New Roman"/>
          <w:sz w:val="20"/>
          <w:szCs w:val="20"/>
          <w:vertAlign w:val="subscript"/>
        </w:rPr>
        <w:t>тз</w:t>
      </w:r>
      <w:r w:rsidRPr="00D86681">
        <w:rPr>
          <w:rFonts w:ascii="Times New Roman" w:hAnsi="Times New Roman" w:cs="Times New Roman"/>
          <w:sz w:val="20"/>
          <w:szCs w:val="20"/>
        </w:rPr>
        <w:t xml:space="preserve">  →</w:t>
      </w:r>
      <w:proofErr w:type="gramEnd"/>
      <w:r w:rsidRPr="00D86681">
        <w:rPr>
          <w:rFonts w:ascii="Times New Roman" w:hAnsi="Times New Roman" w:cs="Times New Roman"/>
          <w:sz w:val="20"/>
          <w:szCs w:val="20"/>
        </w:rPr>
        <w:t xml:space="preserve"> </w:t>
      </w:r>
      <w:r w:rsidRPr="00D86681">
        <w:rPr>
          <w:rFonts w:ascii="Times New Roman" w:hAnsi="Times New Roman" w:cs="Times New Roman"/>
          <w:sz w:val="20"/>
          <w:szCs w:val="20"/>
          <w:lang w:val="en-US"/>
        </w:rPr>
        <w:t>max</w:t>
      </w:r>
      <w:r w:rsidRPr="00D86681">
        <w:rPr>
          <w:rFonts w:ascii="Times New Roman" w:hAnsi="Times New Roman" w:cs="Times New Roman"/>
          <w:sz w:val="20"/>
          <w:szCs w:val="20"/>
        </w:rPr>
        <w:t xml:space="preserve">. </w:t>
      </w:r>
      <w:r>
        <w:rPr>
          <w:rFonts w:ascii="Times New Roman" w:hAnsi="Times New Roman" w:cs="Times New Roman"/>
          <w:sz w:val="20"/>
          <w:szCs w:val="20"/>
        </w:rPr>
        <w:t xml:space="preserve">                                    (6.13)</w:t>
      </w:r>
    </w:p>
    <w:p w14:paraId="4C253991" w14:textId="77777777" w:rsidR="00D86681" w:rsidRPr="00D86681" w:rsidRDefault="00D86681" w:rsidP="00087129">
      <w:pPr>
        <w:spacing w:after="0" w:line="360" w:lineRule="auto"/>
        <w:jc w:val="both"/>
        <w:rPr>
          <w:rFonts w:ascii="Times New Roman" w:hAnsi="Times New Roman" w:cs="Times New Roman"/>
          <w:b/>
          <w:sz w:val="20"/>
          <w:szCs w:val="20"/>
          <w:u w:val="single"/>
        </w:rPr>
      </w:pPr>
    </w:p>
    <w:p w14:paraId="4B1E446B" w14:textId="77777777" w:rsidR="00D86681" w:rsidRPr="003A3E36" w:rsidRDefault="00D86681" w:rsidP="00087129">
      <w:pPr>
        <w:jc w:val="both"/>
        <w:rPr>
          <w:rFonts w:ascii="Times New Roman" w:hAnsi="Times New Roman" w:cs="Times New Roman"/>
          <w:b/>
          <w:sz w:val="20"/>
          <w:szCs w:val="20"/>
          <w:u w:val="single"/>
        </w:rPr>
      </w:pPr>
      <w:r>
        <w:rPr>
          <w:rFonts w:ascii="Times New Roman" w:hAnsi="Times New Roman" w:cs="Times New Roman"/>
          <w:b/>
          <w:i/>
          <w:sz w:val="20"/>
          <w:szCs w:val="20"/>
        </w:rPr>
        <w:t>Контрольн</w:t>
      </w:r>
      <w:r>
        <w:rPr>
          <w:rFonts w:ascii="Times New Roman" w:hAnsi="Times New Roman" w:cs="Times New Roman"/>
          <w:b/>
          <w:i/>
          <w:sz w:val="20"/>
          <w:szCs w:val="20"/>
          <w:lang w:val="uk-UA"/>
        </w:rPr>
        <w:t>і запитання.</w:t>
      </w:r>
    </w:p>
    <w:p w14:paraId="6333A76B" w14:textId="77777777" w:rsidR="00D86681" w:rsidRDefault="00D86681" w:rsidP="00087129">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Що таке цільова функція?</w:t>
      </w:r>
    </w:p>
    <w:p w14:paraId="4FAA98F3" w14:textId="77777777" w:rsidR="00D86681" w:rsidRDefault="00D86681" w:rsidP="00087129">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Що собою являють групові критерії оцінювання ДТЗ ?</w:t>
      </w:r>
    </w:p>
    <w:p w14:paraId="5EBA7D63" w14:textId="77777777" w:rsidR="00D86681" w:rsidRDefault="00D86681" w:rsidP="00087129">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Що таке коефіцієнти вагомості окремих показників системи?</w:t>
      </w:r>
    </w:p>
    <w:p w14:paraId="33693A5F" w14:textId="77777777" w:rsidR="00D86681" w:rsidRDefault="00D86681" w:rsidP="00087129">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Як визначається вагомість показників окремих властивостей ДТЗ?</w:t>
      </w:r>
    </w:p>
    <w:p w14:paraId="66F12E91" w14:textId="77777777" w:rsidR="00D86681" w:rsidRDefault="00D86681" w:rsidP="00087129">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Як визначають узагальнений критерій економічних і екологічних властивостей ДТЗ?</w:t>
      </w:r>
    </w:p>
    <w:p w14:paraId="4D946BA2" w14:textId="77777777" w:rsidR="00F91786" w:rsidRPr="00F91786" w:rsidRDefault="00D86681" w:rsidP="00F91786">
      <w:pPr>
        <w:pStyle w:val="a4"/>
        <w:numPr>
          <w:ilvl w:val="0"/>
          <w:numId w:val="16"/>
        </w:numPr>
        <w:jc w:val="both"/>
        <w:rPr>
          <w:rFonts w:ascii="Times New Roman" w:hAnsi="Times New Roman" w:cs="Times New Roman"/>
          <w:sz w:val="20"/>
          <w:szCs w:val="20"/>
          <w:lang w:val="uk-UA"/>
        </w:rPr>
      </w:pPr>
      <w:r>
        <w:rPr>
          <w:rFonts w:ascii="Times New Roman" w:hAnsi="Times New Roman" w:cs="Times New Roman"/>
          <w:sz w:val="20"/>
          <w:szCs w:val="20"/>
          <w:lang w:val="uk-UA"/>
        </w:rPr>
        <w:t>Яким чином визначити оптимальний варіант поліпшення властивостей ДТЗ за кількома оціночними критеріями?</w:t>
      </w:r>
    </w:p>
    <w:p w14:paraId="44BFC271" w14:textId="77777777" w:rsidR="00FD0A9B" w:rsidRPr="00F91786" w:rsidRDefault="00FD0A9B">
      <w:pPr>
        <w:rPr>
          <w:rFonts w:ascii="Times New Roman" w:hAnsi="Times New Roman" w:cs="Times New Roman"/>
          <w:sz w:val="24"/>
          <w:szCs w:val="24"/>
          <w:lang w:val="uk-UA"/>
        </w:rPr>
      </w:pPr>
      <w:r w:rsidRPr="00F91786">
        <w:rPr>
          <w:rFonts w:ascii="Times New Roman" w:hAnsi="Times New Roman" w:cs="Times New Roman"/>
          <w:sz w:val="24"/>
          <w:szCs w:val="24"/>
          <w:lang w:val="uk-UA"/>
        </w:rPr>
        <w:br w:type="page"/>
      </w:r>
    </w:p>
    <w:p w14:paraId="0B9354BA" w14:textId="77777777" w:rsidR="00FD0A9B" w:rsidRPr="00FD0A9B" w:rsidRDefault="00FD0A9B" w:rsidP="001C41A3">
      <w:pPr>
        <w:spacing w:after="0"/>
        <w:ind w:firstLine="708"/>
        <w:jc w:val="center"/>
        <w:rPr>
          <w:rFonts w:ascii="Times New Roman" w:eastAsia="Calibri" w:hAnsi="Times New Roman" w:cs="Times New Roman"/>
          <w:sz w:val="20"/>
          <w:szCs w:val="20"/>
          <w:lang w:val="uk-UA" w:eastAsia="en-US"/>
        </w:rPr>
      </w:pPr>
      <w:r w:rsidRPr="00FD0A9B">
        <w:rPr>
          <w:rFonts w:ascii="Times New Roman" w:eastAsia="Calibri" w:hAnsi="Times New Roman" w:cs="Times New Roman"/>
          <w:sz w:val="20"/>
          <w:szCs w:val="20"/>
          <w:lang w:val="uk-UA" w:eastAsia="en-US"/>
        </w:rPr>
        <w:lastRenderedPageBreak/>
        <w:t>ЛІТЕРАТУРА</w:t>
      </w:r>
    </w:p>
    <w:p w14:paraId="2E2617B9" w14:textId="77777777" w:rsidR="00FD0A9B" w:rsidRPr="00FD0A9B" w:rsidRDefault="00FD0A9B" w:rsidP="001C41A3">
      <w:pPr>
        <w:spacing w:after="0"/>
        <w:ind w:firstLine="708"/>
        <w:jc w:val="center"/>
        <w:rPr>
          <w:rFonts w:ascii="Times New Roman" w:eastAsia="Times New Roman" w:hAnsi="Times New Roman" w:cs="Times New Roman"/>
          <w:sz w:val="20"/>
          <w:szCs w:val="20"/>
          <w:lang w:val="uk-UA"/>
        </w:rPr>
      </w:pPr>
    </w:p>
    <w:p w14:paraId="0668D7DF" w14:textId="77777777" w:rsidR="00FD0A9B" w:rsidRPr="001C41A3" w:rsidRDefault="001C41A3" w:rsidP="001C41A3">
      <w:pPr>
        <w:numPr>
          <w:ilvl w:val="0"/>
          <w:numId w:val="17"/>
        </w:numPr>
        <w:spacing w:after="0"/>
        <w:jc w:val="both"/>
        <w:rPr>
          <w:rFonts w:ascii="Times New Roman" w:eastAsia="Times New Roman" w:hAnsi="Times New Roman" w:cs="Times New Roman"/>
          <w:snapToGrid w:val="0"/>
          <w:sz w:val="20"/>
          <w:szCs w:val="20"/>
          <w:lang w:val="uk-UA"/>
        </w:rPr>
      </w:pPr>
      <w:r>
        <w:rPr>
          <w:rFonts w:ascii="Times New Roman" w:eastAsia="Times New Roman" w:hAnsi="Times New Roman" w:cs="Times New Roman"/>
          <w:snapToGrid w:val="0"/>
          <w:sz w:val="20"/>
          <w:szCs w:val="20"/>
          <w:lang w:val="uk-UA"/>
        </w:rPr>
        <w:t>Методичні вказівки до виконання практичних робіт з дисципліни «Методи системного аналізу» /Укл. В.П. Матейчик та ін. К.: НТУ, 2013. – 48</w:t>
      </w:r>
      <w:r w:rsidR="00FD0A9B" w:rsidRPr="001C41A3">
        <w:rPr>
          <w:rFonts w:ascii="Times New Roman" w:eastAsia="Times New Roman" w:hAnsi="Times New Roman" w:cs="Times New Roman"/>
          <w:snapToGrid w:val="0"/>
          <w:sz w:val="20"/>
          <w:szCs w:val="20"/>
          <w:lang w:val="uk-UA"/>
        </w:rPr>
        <w:t xml:space="preserve"> с.</w:t>
      </w:r>
    </w:p>
    <w:p w14:paraId="7F2E3A4F" w14:textId="77777777" w:rsidR="00FD0A9B" w:rsidRPr="00FD0A9B" w:rsidRDefault="00FD0A9B" w:rsidP="001C41A3">
      <w:pPr>
        <w:numPr>
          <w:ilvl w:val="0"/>
          <w:numId w:val="17"/>
        </w:numPr>
        <w:spacing w:after="0"/>
        <w:jc w:val="both"/>
        <w:rPr>
          <w:rFonts w:ascii="Times New Roman" w:eastAsia="Times New Roman" w:hAnsi="Times New Roman" w:cs="Times New Roman"/>
          <w:snapToGrid w:val="0"/>
          <w:sz w:val="20"/>
          <w:szCs w:val="20"/>
          <w:lang w:val="uk-UA"/>
        </w:rPr>
      </w:pPr>
      <w:r w:rsidRPr="00FD0A9B">
        <w:rPr>
          <w:rFonts w:ascii="Times New Roman" w:eastAsia="Times New Roman" w:hAnsi="Times New Roman" w:cs="Times New Roman"/>
          <w:snapToGrid w:val="0"/>
          <w:sz w:val="20"/>
          <w:szCs w:val="20"/>
          <w:lang w:val="uk-UA"/>
        </w:rPr>
        <w:t xml:space="preserve">Бень Т. Методи визначення економічної ефективності інвестицій: порівняльний аналіз / Т. Бень // Економіка України. – 2006 </w:t>
      </w:r>
      <w:r w:rsidRPr="00FD0A9B">
        <w:rPr>
          <w:rFonts w:ascii="Times New Roman" w:eastAsia="Times New Roman" w:hAnsi="Times New Roman" w:cs="Times New Roman"/>
          <w:sz w:val="20"/>
          <w:szCs w:val="20"/>
          <w:lang w:val="uk-UA"/>
        </w:rPr>
        <w:t>–</w:t>
      </w:r>
      <w:r w:rsidRPr="00FD0A9B">
        <w:rPr>
          <w:rFonts w:ascii="Times New Roman" w:eastAsia="Times New Roman" w:hAnsi="Times New Roman" w:cs="Times New Roman"/>
          <w:snapToGrid w:val="0"/>
          <w:sz w:val="20"/>
          <w:szCs w:val="20"/>
          <w:lang w:val="uk-UA"/>
        </w:rPr>
        <w:t xml:space="preserve"> № 6. – С. 41</w:t>
      </w:r>
      <w:r w:rsidRPr="00FD0A9B">
        <w:rPr>
          <w:rFonts w:ascii="Times New Roman" w:eastAsia="Times New Roman" w:hAnsi="Times New Roman" w:cs="Times New Roman"/>
          <w:sz w:val="20"/>
          <w:szCs w:val="20"/>
          <w:lang w:val="uk-UA"/>
        </w:rPr>
        <w:t>–</w:t>
      </w:r>
      <w:r w:rsidRPr="00FD0A9B">
        <w:rPr>
          <w:rFonts w:ascii="Times New Roman" w:eastAsia="Times New Roman" w:hAnsi="Times New Roman" w:cs="Times New Roman"/>
          <w:snapToGrid w:val="0"/>
          <w:sz w:val="20"/>
          <w:szCs w:val="20"/>
          <w:lang w:val="uk-UA"/>
        </w:rPr>
        <w:t>46.</w:t>
      </w:r>
    </w:p>
    <w:p w14:paraId="4472F25B" w14:textId="77777777" w:rsidR="00121B2A" w:rsidRDefault="00FD0A9B" w:rsidP="00121B2A">
      <w:pPr>
        <w:numPr>
          <w:ilvl w:val="0"/>
          <w:numId w:val="17"/>
        </w:numPr>
        <w:spacing w:after="0"/>
        <w:jc w:val="both"/>
        <w:rPr>
          <w:rFonts w:ascii="Times New Roman" w:eastAsia="Times New Roman" w:hAnsi="Times New Roman" w:cs="Times New Roman"/>
          <w:sz w:val="20"/>
          <w:szCs w:val="20"/>
          <w:lang w:val="uk-UA"/>
        </w:rPr>
      </w:pPr>
      <w:r w:rsidRPr="00FD0A9B">
        <w:rPr>
          <w:rFonts w:ascii="Times New Roman" w:eastAsia="Times New Roman" w:hAnsi="Times New Roman" w:cs="Times New Roman"/>
          <w:sz w:val="20"/>
          <w:szCs w:val="20"/>
          <w:lang w:val="uk-UA"/>
        </w:rPr>
        <w:t>Захарчук В.І. Методологія вибору альтернативних палив для технологічних транспортних засобів // В.І. Захарчук, Г.А. Хайліс // Сільськогосподарські машини: зб. наук. ст. – 2015. – випуск 33. – С. 63–70.</w:t>
      </w:r>
    </w:p>
    <w:p w14:paraId="4CB90FF9" w14:textId="77777777" w:rsidR="00121B2A" w:rsidRDefault="00FD0A9B" w:rsidP="00121B2A">
      <w:pPr>
        <w:numPr>
          <w:ilvl w:val="0"/>
          <w:numId w:val="17"/>
        </w:numPr>
        <w:spacing w:after="0"/>
        <w:jc w:val="both"/>
        <w:rPr>
          <w:rFonts w:ascii="Times New Roman" w:eastAsia="Times New Roman" w:hAnsi="Times New Roman" w:cs="Times New Roman"/>
          <w:sz w:val="20"/>
          <w:szCs w:val="20"/>
          <w:lang w:val="uk-UA"/>
        </w:rPr>
      </w:pPr>
      <w:proofErr w:type="spellStart"/>
      <w:r w:rsidRPr="00121B2A">
        <w:rPr>
          <w:rFonts w:ascii="Times New Roman" w:eastAsia="Times New Roman" w:hAnsi="Times New Roman" w:cs="Times New Roman"/>
          <w:sz w:val="20"/>
          <w:szCs w:val="20"/>
          <w:lang w:val="uk-UA"/>
        </w:rPr>
        <w:t>Матейчик</w:t>
      </w:r>
      <w:proofErr w:type="spellEnd"/>
      <w:r w:rsidRPr="00121B2A">
        <w:rPr>
          <w:rFonts w:ascii="Times New Roman" w:eastAsia="Times New Roman" w:hAnsi="Times New Roman" w:cs="Times New Roman"/>
          <w:sz w:val="20"/>
          <w:szCs w:val="20"/>
          <w:lang w:val="uk-UA"/>
        </w:rPr>
        <w:t xml:space="preserve"> В.П. Методи оцінювання та способи підвищення        екологічної безпеки дорожніх транспортних засобів: [Монографія] /        В.П. Матейчик. – Київ: НТУ. – 2006. – 216 с.</w:t>
      </w:r>
    </w:p>
    <w:p w14:paraId="7A185690" w14:textId="77777777" w:rsidR="00121B2A" w:rsidRDefault="00FD0A9B" w:rsidP="00121B2A">
      <w:pPr>
        <w:numPr>
          <w:ilvl w:val="0"/>
          <w:numId w:val="17"/>
        </w:numPr>
        <w:spacing w:after="0"/>
        <w:jc w:val="both"/>
        <w:rPr>
          <w:rFonts w:ascii="Times New Roman" w:eastAsia="Times New Roman" w:hAnsi="Times New Roman" w:cs="Times New Roman"/>
          <w:sz w:val="20"/>
          <w:szCs w:val="20"/>
          <w:lang w:val="uk-UA"/>
        </w:rPr>
      </w:pPr>
      <w:proofErr w:type="spellStart"/>
      <w:r w:rsidRPr="00121B2A">
        <w:rPr>
          <w:rFonts w:ascii="Times New Roman" w:eastAsia="TimesNewRomanPSMT" w:hAnsi="Times New Roman" w:cs="Times New Roman"/>
          <w:sz w:val="20"/>
          <w:szCs w:val="20"/>
        </w:rPr>
        <w:t>Одрин</w:t>
      </w:r>
      <w:proofErr w:type="spellEnd"/>
      <w:r w:rsidRPr="00121B2A">
        <w:rPr>
          <w:rFonts w:ascii="Times New Roman" w:eastAsia="TimesNewRomanPSMT" w:hAnsi="Times New Roman" w:cs="Times New Roman"/>
          <w:sz w:val="20"/>
          <w:szCs w:val="20"/>
        </w:rPr>
        <w:t xml:space="preserve"> В.М. Морфолог</w:t>
      </w:r>
      <w:r w:rsidR="009802AD" w:rsidRPr="00121B2A">
        <w:rPr>
          <w:rFonts w:ascii="Times New Roman" w:eastAsia="TimesNewRomanPSMT" w:hAnsi="Times New Roman" w:cs="Times New Roman"/>
          <w:sz w:val="20"/>
          <w:szCs w:val="20"/>
          <w:lang w:val="uk-UA"/>
        </w:rPr>
        <w:t>ічний</w:t>
      </w:r>
      <w:r w:rsidRPr="00121B2A">
        <w:rPr>
          <w:rFonts w:ascii="Times New Roman" w:eastAsia="TimesNewRomanPSMT" w:hAnsi="Times New Roman" w:cs="Times New Roman"/>
          <w:sz w:val="20"/>
          <w:szCs w:val="20"/>
        </w:rPr>
        <w:t xml:space="preserve"> анал</w:t>
      </w:r>
      <w:r w:rsidR="009802AD" w:rsidRPr="00121B2A">
        <w:rPr>
          <w:rFonts w:ascii="Times New Roman" w:eastAsia="TimesNewRomanPSMT" w:hAnsi="Times New Roman" w:cs="Times New Roman"/>
          <w:sz w:val="20"/>
          <w:szCs w:val="20"/>
          <w:lang w:val="uk-UA"/>
        </w:rPr>
        <w:t>із</w:t>
      </w:r>
      <w:r w:rsidRPr="00121B2A">
        <w:rPr>
          <w:rFonts w:ascii="Times New Roman" w:eastAsia="TimesNewRomanPSMT" w:hAnsi="Times New Roman" w:cs="Times New Roman"/>
          <w:sz w:val="20"/>
          <w:szCs w:val="20"/>
        </w:rPr>
        <w:t xml:space="preserve"> систем. По</w:t>
      </w:r>
      <w:r w:rsidR="009802AD" w:rsidRPr="00121B2A">
        <w:rPr>
          <w:rFonts w:ascii="Times New Roman" w:eastAsia="TimesNewRomanPSMT" w:hAnsi="Times New Roman" w:cs="Times New Roman"/>
          <w:sz w:val="20"/>
          <w:szCs w:val="20"/>
          <w:lang w:val="uk-UA"/>
        </w:rPr>
        <w:t>бу</w:t>
      </w:r>
      <w:r w:rsidR="007D359A" w:rsidRPr="00121B2A">
        <w:rPr>
          <w:rFonts w:ascii="Times New Roman" w:eastAsia="TimesNewRomanPSMT" w:hAnsi="Times New Roman" w:cs="Times New Roman"/>
          <w:sz w:val="20"/>
          <w:szCs w:val="20"/>
          <w:lang w:val="uk-UA"/>
        </w:rPr>
        <w:t>дова</w:t>
      </w:r>
      <w:r w:rsidRPr="00121B2A">
        <w:rPr>
          <w:rFonts w:ascii="Times New Roman" w:eastAsia="TimesNewRomanPSMT" w:hAnsi="Times New Roman" w:cs="Times New Roman"/>
          <w:sz w:val="20"/>
          <w:szCs w:val="20"/>
        </w:rPr>
        <w:t xml:space="preserve"> морфолог</w:t>
      </w:r>
      <w:r w:rsidR="009802AD" w:rsidRPr="00121B2A">
        <w:rPr>
          <w:rFonts w:ascii="Times New Roman" w:eastAsia="TimesNewRomanPSMT" w:hAnsi="Times New Roman" w:cs="Times New Roman"/>
          <w:sz w:val="20"/>
          <w:szCs w:val="20"/>
          <w:lang w:val="uk-UA"/>
        </w:rPr>
        <w:t>ічних</w:t>
      </w:r>
      <w:r w:rsidRPr="00121B2A">
        <w:rPr>
          <w:rFonts w:ascii="Times New Roman" w:eastAsia="TimesNewRomanPSMT" w:hAnsi="Times New Roman" w:cs="Times New Roman"/>
          <w:sz w:val="20"/>
          <w:szCs w:val="20"/>
        </w:rPr>
        <w:t xml:space="preserve"> матриц</w:t>
      </w:r>
      <w:r w:rsidR="009802AD" w:rsidRPr="00121B2A">
        <w:rPr>
          <w:rFonts w:ascii="Times New Roman" w:eastAsia="TimesNewRomanPSMT" w:hAnsi="Times New Roman" w:cs="Times New Roman"/>
          <w:sz w:val="20"/>
          <w:szCs w:val="20"/>
          <w:lang w:val="uk-UA"/>
        </w:rPr>
        <w:t>ь</w:t>
      </w:r>
      <w:r w:rsidRPr="00121B2A">
        <w:rPr>
          <w:rFonts w:ascii="Times New Roman" w:eastAsia="TimesNewRomanPSMT" w:hAnsi="Times New Roman" w:cs="Times New Roman"/>
          <w:sz w:val="20"/>
          <w:szCs w:val="20"/>
        </w:rPr>
        <w:t>/ В.М. Одрин, С.С. Картавов. – К.: Наукова думка. – 1977. – 183 с.</w:t>
      </w:r>
    </w:p>
    <w:p w14:paraId="6B8233B2" w14:textId="5ACCB3BE" w:rsidR="00FD0A9B" w:rsidRPr="00121B2A" w:rsidRDefault="00FD0A9B" w:rsidP="00121B2A">
      <w:pPr>
        <w:numPr>
          <w:ilvl w:val="0"/>
          <w:numId w:val="17"/>
        </w:numPr>
        <w:spacing w:after="0"/>
        <w:jc w:val="both"/>
        <w:rPr>
          <w:rFonts w:ascii="Times New Roman" w:eastAsia="Times New Roman" w:hAnsi="Times New Roman" w:cs="Times New Roman"/>
          <w:sz w:val="20"/>
          <w:szCs w:val="20"/>
          <w:lang w:val="uk-UA"/>
        </w:rPr>
      </w:pPr>
      <w:proofErr w:type="spellStart"/>
      <w:r w:rsidRPr="00121B2A">
        <w:rPr>
          <w:rFonts w:ascii="Times New Roman" w:eastAsia="Calibri" w:hAnsi="Times New Roman" w:cs="Times New Roman"/>
          <w:color w:val="000000"/>
          <w:sz w:val="20"/>
          <w:szCs w:val="20"/>
          <w:lang w:eastAsia="en-US"/>
        </w:rPr>
        <w:t>Моделювання</w:t>
      </w:r>
      <w:proofErr w:type="spellEnd"/>
      <w:r w:rsidRPr="00121B2A">
        <w:rPr>
          <w:rFonts w:ascii="Times New Roman" w:eastAsia="Calibri" w:hAnsi="Times New Roman" w:cs="Times New Roman"/>
          <w:color w:val="000000"/>
          <w:sz w:val="20"/>
          <w:szCs w:val="20"/>
          <w:lang w:eastAsia="en-US"/>
        </w:rPr>
        <w:t xml:space="preserve"> </w:t>
      </w:r>
      <w:proofErr w:type="spellStart"/>
      <w:r w:rsidRPr="00121B2A">
        <w:rPr>
          <w:rFonts w:ascii="Times New Roman" w:eastAsia="Calibri" w:hAnsi="Times New Roman" w:cs="Times New Roman"/>
          <w:color w:val="000000"/>
          <w:sz w:val="20"/>
          <w:szCs w:val="20"/>
          <w:lang w:eastAsia="en-US"/>
        </w:rPr>
        <w:t>технічних</w:t>
      </w:r>
      <w:proofErr w:type="spellEnd"/>
      <w:r w:rsidRPr="00121B2A">
        <w:rPr>
          <w:rFonts w:ascii="Times New Roman" w:eastAsia="Calibri" w:hAnsi="Times New Roman" w:cs="Times New Roman"/>
          <w:color w:val="000000"/>
          <w:sz w:val="20"/>
          <w:szCs w:val="20"/>
          <w:lang w:eastAsia="en-US"/>
        </w:rPr>
        <w:t xml:space="preserve"> систем. Конспект лекцій / Укл. В. М. Гіковатий, О.К. Пандорін. – Харків: Вид. ХНЕУ, 2010. – 64 с. </w:t>
      </w:r>
    </w:p>
    <w:p w14:paraId="7D0629E6" w14:textId="23E2F662" w:rsidR="00675FEF" w:rsidRPr="001C41A3" w:rsidRDefault="00FD0A9B" w:rsidP="001C41A3">
      <w:pPr>
        <w:pStyle w:val="a4"/>
        <w:jc w:val="both"/>
        <w:rPr>
          <w:rFonts w:ascii="Times New Roman" w:hAnsi="Times New Roman" w:cs="Times New Roman"/>
          <w:sz w:val="20"/>
          <w:szCs w:val="20"/>
          <w:lang w:val="uk-UA"/>
        </w:rPr>
      </w:pPr>
      <w:r w:rsidRPr="001C41A3">
        <w:rPr>
          <w:rFonts w:ascii="Calibri" w:eastAsia="Calibri" w:hAnsi="Calibri" w:cs="Times New Roman"/>
          <w:sz w:val="20"/>
          <w:szCs w:val="20"/>
        </w:rPr>
        <w:br w:type="page"/>
      </w:r>
      <w:r w:rsidR="00320031">
        <w:rPr>
          <w:rFonts w:ascii="Times New Roman" w:eastAsia="Times New Roman" w:hAnsi="Times New Roman" w:cs="Times New Roman"/>
          <w:b/>
          <w:sz w:val="20"/>
          <w:szCs w:val="20"/>
          <w:lang w:val="uk-UA"/>
        </w:rPr>
        <w:lastRenderedPageBreak/>
        <w:t>Енергетика та екологія автомобільного транспорту</w:t>
      </w:r>
      <w:r w:rsidR="00675FEF" w:rsidRPr="00675FEF">
        <w:rPr>
          <w:rFonts w:ascii="Times New Roman" w:eastAsia="Times New Roman" w:hAnsi="Times New Roman" w:cs="Times New Roman"/>
          <w:b/>
          <w:sz w:val="20"/>
          <w:szCs w:val="20"/>
          <w:lang w:val="uk-UA"/>
        </w:rPr>
        <w:t xml:space="preserve"> </w:t>
      </w:r>
      <w:r w:rsidR="00675FEF" w:rsidRPr="00675FEF">
        <w:rPr>
          <w:rFonts w:ascii="Times New Roman" w:eastAsia="Times New Roman" w:hAnsi="Times New Roman" w:cs="Times New Roman"/>
          <w:sz w:val="20"/>
          <w:szCs w:val="20"/>
          <w:lang w:val="uk-UA"/>
        </w:rPr>
        <w:t xml:space="preserve">[Текст]: </w:t>
      </w:r>
      <w:r w:rsidR="008B1580">
        <w:rPr>
          <w:rFonts w:ascii="Times New Roman" w:eastAsia="Times New Roman" w:hAnsi="Times New Roman" w:cs="Times New Roman"/>
          <w:sz w:val="20"/>
          <w:szCs w:val="20"/>
          <w:lang w:val="uk-UA"/>
        </w:rPr>
        <w:t>Конспект лекцій</w:t>
      </w:r>
      <w:r w:rsidR="00F91786">
        <w:rPr>
          <w:rFonts w:ascii="Times New Roman" w:eastAsia="Times New Roman" w:hAnsi="Times New Roman" w:cs="Times New Roman"/>
          <w:sz w:val="20"/>
          <w:szCs w:val="20"/>
          <w:lang w:val="uk-UA"/>
        </w:rPr>
        <w:t xml:space="preserve"> </w:t>
      </w:r>
      <w:r w:rsidR="00361517">
        <w:rPr>
          <w:rFonts w:ascii="Times New Roman" w:eastAsia="Times New Roman" w:hAnsi="Times New Roman" w:cs="Times New Roman"/>
          <w:sz w:val="20"/>
          <w:szCs w:val="20"/>
          <w:lang w:val="uk-UA"/>
        </w:rPr>
        <w:t xml:space="preserve">для </w:t>
      </w:r>
      <w:r w:rsidR="007D2B60">
        <w:rPr>
          <w:rFonts w:ascii="Times New Roman" w:eastAsia="Times New Roman" w:hAnsi="Times New Roman" w:cs="Times New Roman"/>
          <w:sz w:val="20"/>
          <w:szCs w:val="20"/>
          <w:lang w:val="uk-UA"/>
        </w:rPr>
        <w:t>здобувач</w:t>
      </w:r>
      <w:r w:rsidR="00361517">
        <w:rPr>
          <w:rFonts w:ascii="Times New Roman" w:eastAsia="Times New Roman" w:hAnsi="Times New Roman" w:cs="Times New Roman"/>
          <w:sz w:val="20"/>
          <w:szCs w:val="20"/>
          <w:lang w:val="uk-UA"/>
        </w:rPr>
        <w:t xml:space="preserve">ів спеціальності </w:t>
      </w:r>
      <w:r w:rsidR="007D2B60">
        <w:rPr>
          <w:rFonts w:ascii="Times New Roman" w:eastAsia="Times New Roman" w:hAnsi="Times New Roman" w:cs="Times New Roman"/>
          <w:sz w:val="20"/>
          <w:szCs w:val="20"/>
          <w:lang w:val="en-US"/>
        </w:rPr>
        <w:t>J</w:t>
      </w:r>
      <w:r w:rsidR="007D2B60" w:rsidRPr="007D2B60">
        <w:rPr>
          <w:rFonts w:ascii="Times New Roman" w:eastAsia="Times New Roman" w:hAnsi="Times New Roman" w:cs="Times New Roman"/>
          <w:sz w:val="20"/>
          <w:szCs w:val="20"/>
        </w:rPr>
        <w:t>8</w:t>
      </w:r>
      <w:r w:rsidR="003A3E36">
        <w:rPr>
          <w:rFonts w:ascii="Times New Roman" w:eastAsia="Times New Roman" w:hAnsi="Times New Roman" w:cs="Times New Roman"/>
          <w:sz w:val="20"/>
          <w:szCs w:val="20"/>
          <w:lang w:val="uk-UA"/>
        </w:rPr>
        <w:t>– «Автомобільний транспорт</w:t>
      </w:r>
      <w:r w:rsidR="00675FEF" w:rsidRPr="00675FEF">
        <w:rPr>
          <w:rFonts w:ascii="Times New Roman" w:eastAsia="Times New Roman" w:hAnsi="Times New Roman" w:cs="Times New Roman"/>
          <w:sz w:val="20"/>
          <w:szCs w:val="20"/>
          <w:lang w:val="uk-UA"/>
        </w:rPr>
        <w:t>»</w:t>
      </w:r>
      <w:r w:rsidR="00675FEF" w:rsidRPr="00675FEF">
        <w:rPr>
          <w:rFonts w:ascii="Times New Roman" w:eastAsia="Times New Roman" w:hAnsi="Times New Roman" w:cs="Times New Roman"/>
          <w:spacing w:val="-20"/>
          <w:sz w:val="20"/>
          <w:szCs w:val="20"/>
          <w:lang w:val="uk-UA"/>
        </w:rPr>
        <w:t xml:space="preserve"> / В.І. Захарчук, О.В. Заха</w:t>
      </w:r>
      <w:r w:rsidR="00121B2A">
        <w:rPr>
          <w:rFonts w:ascii="Times New Roman" w:eastAsia="Times New Roman" w:hAnsi="Times New Roman" w:cs="Times New Roman"/>
          <w:spacing w:val="-20"/>
          <w:sz w:val="20"/>
          <w:szCs w:val="20"/>
          <w:lang w:val="uk-UA"/>
        </w:rPr>
        <w:t>рчук. – Луцьк: Л</w:t>
      </w:r>
      <w:r w:rsidR="003A3E36">
        <w:rPr>
          <w:rFonts w:ascii="Times New Roman" w:eastAsia="Times New Roman" w:hAnsi="Times New Roman" w:cs="Times New Roman"/>
          <w:spacing w:val="-20"/>
          <w:sz w:val="20"/>
          <w:szCs w:val="20"/>
          <w:lang w:val="uk-UA"/>
        </w:rPr>
        <w:t xml:space="preserve">НТУ, </w:t>
      </w:r>
      <w:r w:rsidR="007D2B60" w:rsidRPr="007D2B60">
        <w:rPr>
          <w:rFonts w:ascii="Times New Roman" w:eastAsia="Times New Roman" w:hAnsi="Times New Roman" w:cs="Times New Roman"/>
          <w:spacing w:val="-20"/>
          <w:sz w:val="20"/>
          <w:szCs w:val="20"/>
        </w:rPr>
        <w:t xml:space="preserve"> </w:t>
      </w:r>
      <w:r w:rsidR="003A3E36">
        <w:rPr>
          <w:rFonts w:ascii="Times New Roman" w:eastAsia="Times New Roman" w:hAnsi="Times New Roman" w:cs="Times New Roman"/>
          <w:spacing w:val="-20"/>
          <w:sz w:val="20"/>
          <w:szCs w:val="20"/>
          <w:lang w:val="uk-UA"/>
        </w:rPr>
        <w:t>20</w:t>
      </w:r>
      <w:r w:rsidR="00121B2A">
        <w:rPr>
          <w:rFonts w:ascii="Times New Roman" w:eastAsia="Times New Roman" w:hAnsi="Times New Roman" w:cs="Times New Roman"/>
          <w:spacing w:val="-20"/>
          <w:sz w:val="20"/>
          <w:szCs w:val="20"/>
          <w:lang w:val="uk-UA"/>
        </w:rPr>
        <w:t>2</w:t>
      </w:r>
      <w:r w:rsidR="00121B2A" w:rsidRPr="00121B2A">
        <w:rPr>
          <w:rFonts w:ascii="Times New Roman" w:eastAsia="Times New Roman" w:hAnsi="Times New Roman" w:cs="Times New Roman"/>
          <w:spacing w:val="-20"/>
          <w:sz w:val="20"/>
          <w:szCs w:val="20"/>
        </w:rPr>
        <w:t>6</w:t>
      </w:r>
      <w:r w:rsidR="002D70B0">
        <w:rPr>
          <w:rFonts w:ascii="Times New Roman" w:eastAsia="Times New Roman" w:hAnsi="Times New Roman" w:cs="Times New Roman"/>
          <w:spacing w:val="-20"/>
          <w:sz w:val="20"/>
          <w:szCs w:val="20"/>
          <w:lang w:val="uk-UA"/>
        </w:rPr>
        <w:t xml:space="preserve"> </w:t>
      </w:r>
      <w:r w:rsidR="003A3E36">
        <w:rPr>
          <w:rFonts w:ascii="Times New Roman" w:eastAsia="Times New Roman" w:hAnsi="Times New Roman" w:cs="Times New Roman"/>
          <w:spacing w:val="-20"/>
          <w:sz w:val="20"/>
          <w:szCs w:val="20"/>
          <w:lang w:val="uk-UA"/>
        </w:rPr>
        <w:t xml:space="preserve">–  </w:t>
      </w:r>
      <w:r w:rsidR="00121B2A" w:rsidRPr="00121B2A">
        <w:rPr>
          <w:rFonts w:ascii="Times New Roman" w:eastAsia="Times New Roman" w:hAnsi="Times New Roman" w:cs="Times New Roman"/>
          <w:spacing w:val="-20"/>
          <w:sz w:val="20"/>
          <w:szCs w:val="20"/>
        </w:rPr>
        <w:t>34</w:t>
      </w:r>
      <w:r w:rsidR="003A3E36">
        <w:rPr>
          <w:rFonts w:ascii="Times New Roman" w:eastAsia="Times New Roman" w:hAnsi="Times New Roman" w:cs="Times New Roman"/>
          <w:spacing w:val="-20"/>
          <w:sz w:val="20"/>
          <w:szCs w:val="20"/>
          <w:lang w:val="uk-UA"/>
        </w:rPr>
        <w:t xml:space="preserve">   </w:t>
      </w:r>
      <w:r w:rsidR="00675FEF" w:rsidRPr="00675FEF">
        <w:rPr>
          <w:rFonts w:ascii="Times New Roman" w:eastAsia="Times New Roman" w:hAnsi="Times New Roman" w:cs="Times New Roman"/>
          <w:spacing w:val="-20"/>
          <w:sz w:val="20"/>
          <w:szCs w:val="20"/>
          <w:lang w:val="uk-UA"/>
        </w:rPr>
        <w:t>с.</w:t>
      </w:r>
    </w:p>
    <w:p w14:paraId="70824EAB" w14:textId="77777777" w:rsidR="00675FEF" w:rsidRPr="00675FEF" w:rsidRDefault="00675FEF" w:rsidP="00675FEF">
      <w:pPr>
        <w:spacing w:after="0" w:line="240" w:lineRule="auto"/>
        <w:ind w:left="284"/>
        <w:jc w:val="both"/>
        <w:rPr>
          <w:rFonts w:ascii="Times New Roman" w:eastAsia="Times New Roman" w:hAnsi="Times New Roman" w:cs="Times New Roman"/>
          <w:b/>
          <w:sz w:val="20"/>
          <w:szCs w:val="20"/>
          <w:lang w:val="uk-UA"/>
        </w:rPr>
      </w:pPr>
    </w:p>
    <w:p w14:paraId="5210E889"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6DB5B7B1"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6F54FF07"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2AC8A7F4"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6EE01195"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250F6815"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5B18B748" w14:textId="77777777" w:rsidR="00675FEF" w:rsidRPr="00675FEF" w:rsidRDefault="00675FEF" w:rsidP="00675FEF">
      <w:pPr>
        <w:spacing w:after="0" w:line="240" w:lineRule="auto"/>
        <w:ind w:left="284"/>
        <w:jc w:val="center"/>
        <w:rPr>
          <w:rFonts w:ascii="Times New Roman" w:eastAsia="Times New Roman" w:hAnsi="Times New Roman" w:cs="Times New Roman"/>
          <w:b/>
          <w:sz w:val="20"/>
          <w:szCs w:val="20"/>
          <w:lang w:val="uk-UA"/>
        </w:rPr>
      </w:pPr>
    </w:p>
    <w:p w14:paraId="5E3C3433" w14:textId="77777777" w:rsidR="00675FEF" w:rsidRPr="00675FEF" w:rsidRDefault="00675FEF" w:rsidP="00675FEF">
      <w:pPr>
        <w:spacing w:after="0" w:line="240" w:lineRule="auto"/>
        <w:ind w:left="284"/>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Комп’ютерний набір</w:t>
      </w:r>
      <w:r w:rsidRPr="00675FEF">
        <w:rPr>
          <w:rFonts w:ascii="Times New Roman" w:eastAsia="Times New Roman" w:hAnsi="Times New Roman" w:cs="Times New Roman"/>
          <w:sz w:val="20"/>
          <w:szCs w:val="20"/>
        </w:rPr>
        <w:tab/>
      </w:r>
      <w:r w:rsidRPr="00675FEF">
        <w:rPr>
          <w:rFonts w:ascii="Times New Roman" w:eastAsia="Times New Roman" w:hAnsi="Times New Roman" w:cs="Times New Roman"/>
          <w:sz w:val="20"/>
          <w:szCs w:val="20"/>
        </w:rPr>
        <w:tab/>
      </w:r>
      <w:r w:rsidRPr="00675FEF">
        <w:rPr>
          <w:rFonts w:ascii="Times New Roman" w:eastAsia="Times New Roman" w:hAnsi="Times New Roman" w:cs="Times New Roman"/>
          <w:sz w:val="20"/>
          <w:szCs w:val="20"/>
        </w:rPr>
        <w:tab/>
        <w:t xml:space="preserve">О.В. </w:t>
      </w:r>
      <w:r w:rsidRPr="00675FEF">
        <w:rPr>
          <w:rFonts w:ascii="Times New Roman" w:eastAsia="Times New Roman" w:hAnsi="Times New Roman" w:cs="Times New Roman"/>
          <w:color w:val="000000"/>
          <w:sz w:val="20"/>
          <w:szCs w:val="20"/>
          <w:lang w:eastAsia="ar-SA"/>
        </w:rPr>
        <w:t>Захарчук</w:t>
      </w:r>
    </w:p>
    <w:p w14:paraId="46AB69B6" w14:textId="77777777" w:rsidR="00675FEF" w:rsidRPr="00675FEF" w:rsidRDefault="00675FEF" w:rsidP="00675FEF">
      <w:pPr>
        <w:spacing w:after="0" w:line="240" w:lineRule="auto"/>
        <w:ind w:left="284"/>
        <w:rPr>
          <w:rFonts w:ascii="Times New Roman" w:eastAsia="Times New Roman" w:hAnsi="Times New Roman" w:cs="Times New Roman"/>
          <w:color w:val="000000"/>
          <w:sz w:val="20"/>
          <w:szCs w:val="20"/>
          <w:lang w:eastAsia="ar-SA"/>
        </w:rPr>
      </w:pPr>
      <w:r w:rsidRPr="00675FEF">
        <w:rPr>
          <w:rFonts w:ascii="Times New Roman" w:eastAsia="Times New Roman" w:hAnsi="Times New Roman" w:cs="Times New Roman"/>
          <w:sz w:val="20"/>
          <w:szCs w:val="20"/>
        </w:rPr>
        <w:t>Редактор</w:t>
      </w:r>
      <w:r w:rsidRPr="00675FEF">
        <w:rPr>
          <w:rFonts w:ascii="Times New Roman" w:eastAsia="Times New Roman" w:hAnsi="Times New Roman" w:cs="Times New Roman"/>
          <w:sz w:val="20"/>
          <w:szCs w:val="20"/>
        </w:rPr>
        <w:tab/>
      </w:r>
      <w:r w:rsidRPr="00675FEF">
        <w:rPr>
          <w:rFonts w:ascii="Times New Roman" w:eastAsia="Times New Roman" w:hAnsi="Times New Roman" w:cs="Times New Roman"/>
          <w:sz w:val="20"/>
          <w:szCs w:val="20"/>
        </w:rPr>
        <w:tab/>
        <w:t xml:space="preserve">                              В.І. </w:t>
      </w:r>
      <w:r w:rsidRPr="00675FEF">
        <w:rPr>
          <w:rFonts w:ascii="Times New Roman" w:eastAsia="Times New Roman" w:hAnsi="Times New Roman" w:cs="Times New Roman"/>
          <w:color w:val="000000"/>
          <w:sz w:val="20"/>
          <w:szCs w:val="20"/>
          <w:lang w:eastAsia="ar-SA"/>
        </w:rPr>
        <w:t xml:space="preserve">Захарчук </w:t>
      </w:r>
    </w:p>
    <w:p w14:paraId="39033526" w14:textId="77777777" w:rsidR="00675FEF" w:rsidRPr="00675FEF" w:rsidRDefault="00675FEF" w:rsidP="00675FEF">
      <w:pPr>
        <w:spacing w:after="0" w:line="240" w:lineRule="auto"/>
        <w:jc w:val="center"/>
        <w:rPr>
          <w:rFonts w:ascii="Times New Roman" w:eastAsia="Times New Roman" w:hAnsi="Times New Roman" w:cs="Times New Roman"/>
          <w:sz w:val="20"/>
          <w:szCs w:val="20"/>
        </w:rPr>
      </w:pPr>
    </w:p>
    <w:p w14:paraId="4B1AB7F7" w14:textId="77777777" w:rsidR="00675FEF" w:rsidRPr="00675FEF" w:rsidRDefault="00675FEF" w:rsidP="00675FEF">
      <w:pPr>
        <w:spacing w:after="0" w:line="240" w:lineRule="auto"/>
        <w:jc w:val="center"/>
        <w:rPr>
          <w:rFonts w:ascii="Times New Roman" w:eastAsia="Times New Roman" w:hAnsi="Times New Roman" w:cs="Times New Roman"/>
          <w:sz w:val="20"/>
          <w:szCs w:val="20"/>
        </w:rPr>
      </w:pPr>
    </w:p>
    <w:p w14:paraId="5B104B4E"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1B25E19B"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174CAADD"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7343928F"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025A7396"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6310E9E0"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1AE932E9"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7F52DAC6"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289FDEBC" w14:textId="63F806A7" w:rsidR="00675FEF" w:rsidRPr="00675FEF" w:rsidRDefault="00675FEF" w:rsidP="00675FEF">
      <w:pPr>
        <w:spacing w:after="0" w:line="240" w:lineRule="auto"/>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 xml:space="preserve">Підп. до </w:t>
      </w:r>
      <w:proofErr w:type="spellStart"/>
      <w:r w:rsidRPr="00675FEF">
        <w:rPr>
          <w:rFonts w:ascii="Times New Roman" w:eastAsia="Times New Roman" w:hAnsi="Times New Roman" w:cs="Times New Roman"/>
          <w:sz w:val="20"/>
          <w:szCs w:val="20"/>
        </w:rPr>
        <w:t>друку</w:t>
      </w:r>
      <w:proofErr w:type="spellEnd"/>
      <w:r w:rsidRPr="00675FEF">
        <w:rPr>
          <w:rFonts w:ascii="Times New Roman" w:eastAsia="Times New Roman" w:hAnsi="Times New Roman" w:cs="Times New Roman"/>
          <w:sz w:val="20"/>
          <w:szCs w:val="20"/>
        </w:rPr>
        <w:t xml:space="preserve"> </w:t>
      </w:r>
      <w:r w:rsidR="006E6519">
        <w:rPr>
          <w:rFonts w:ascii="Times New Roman" w:eastAsia="Times New Roman" w:hAnsi="Times New Roman" w:cs="Times New Roman"/>
          <w:sz w:val="20"/>
          <w:szCs w:val="20"/>
          <w:lang w:val="uk-UA"/>
        </w:rPr>
        <w:t xml:space="preserve">                    </w:t>
      </w:r>
      <w:r w:rsidR="006E6519">
        <w:rPr>
          <w:rFonts w:ascii="Times New Roman" w:eastAsia="Times New Roman" w:hAnsi="Times New Roman" w:cs="Times New Roman"/>
          <w:sz w:val="20"/>
          <w:szCs w:val="20"/>
        </w:rPr>
        <w:t xml:space="preserve"> 20</w:t>
      </w:r>
      <w:r w:rsidR="00121B2A">
        <w:rPr>
          <w:rFonts w:ascii="Times New Roman" w:eastAsia="Times New Roman" w:hAnsi="Times New Roman" w:cs="Times New Roman"/>
          <w:sz w:val="20"/>
          <w:szCs w:val="20"/>
          <w:lang w:val="uk-UA"/>
        </w:rPr>
        <w:t>2</w:t>
      </w:r>
      <w:r w:rsidR="00121B2A">
        <w:rPr>
          <w:rFonts w:ascii="Times New Roman" w:eastAsia="Times New Roman" w:hAnsi="Times New Roman" w:cs="Times New Roman"/>
          <w:sz w:val="20"/>
          <w:szCs w:val="20"/>
          <w:lang w:val="en-US"/>
        </w:rPr>
        <w:t>6</w:t>
      </w:r>
      <w:r w:rsidR="006E6519">
        <w:rPr>
          <w:rFonts w:ascii="Times New Roman" w:eastAsia="Times New Roman" w:hAnsi="Times New Roman" w:cs="Times New Roman"/>
          <w:sz w:val="20"/>
          <w:szCs w:val="20"/>
          <w:lang w:val="uk-UA"/>
        </w:rPr>
        <w:t xml:space="preserve"> </w:t>
      </w:r>
      <w:r w:rsidRPr="00675FEF">
        <w:rPr>
          <w:rFonts w:ascii="Times New Roman" w:eastAsia="Times New Roman" w:hAnsi="Times New Roman" w:cs="Times New Roman"/>
          <w:sz w:val="20"/>
          <w:szCs w:val="20"/>
        </w:rPr>
        <w:t xml:space="preserve">р. </w:t>
      </w:r>
    </w:p>
    <w:p w14:paraId="18308F11" w14:textId="77777777" w:rsidR="00675FEF" w:rsidRPr="00675FEF" w:rsidRDefault="00675FEF" w:rsidP="00675FEF">
      <w:pPr>
        <w:spacing w:after="0" w:line="240" w:lineRule="auto"/>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 xml:space="preserve">Формат 60х84/16. Папір офс. Гарнітура Таймс. </w:t>
      </w:r>
    </w:p>
    <w:p w14:paraId="19ED3E91" w14:textId="77777777" w:rsidR="00675FEF" w:rsidRPr="00675FEF" w:rsidRDefault="00675FEF" w:rsidP="00675FEF">
      <w:pPr>
        <w:spacing w:after="0" w:line="240" w:lineRule="auto"/>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Ум. друк. арк. ___</w:t>
      </w:r>
      <w:r w:rsidR="006E6519">
        <w:rPr>
          <w:rFonts w:ascii="Times New Roman" w:eastAsia="Times New Roman" w:hAnsi="Times New Roman" w:cs="Times New Roman"/>
          <w:sz w:val="20"/>
          <w:szCs w:val="20"/>
          <w:lang w:val="uk-UA"/>
        </w:rPr>
        <w:t>_____</w:t>
      </w:r>
      <w:r w:rsidR="006E6519">
        <w:rPr>
          <w:rFonts w:ascii="Times New Roman" w:eastAsia="Times New Roman" w:hAnsi="Times New Roman" w:cs="Times New Roman"/>
          <w:sz w:val="20"/>
          <w:szCs w:val="20"/>
        </w:rPr>
        <w:t xml:space="preserve">. Обл.-вид. </w:t>
      </w:r>
      <w:proofErr w:type="gramStart"/>
      <w:r w:rsidR="006E6519">
        <w:rPr>
          <w:rFonts w:ascii="Times New Roman" w:eastAsia="Times New Roman" w:hAnsi="Times New Roman" w:cs="Times New Roman"/>
          <w:sz w:val="20"/>
          <w:szCs w:val="20"/>
        </w:rPr>
        <w:t xml:space="preserve">арк. </w:t>
      </w:r>
      <w:r w:rsidR="006E6519">
        <w:rPr>
          <w:rFonts w:ascii="Times New Roman" w:eastAsia="Times New Roman" w:hAnsi="Times New Roman" w:cs="Times New Roman"/>
          <w:sz w:val="20"/>
          <w:szCs w:val="20"/>
          <w:lang w:val="uk-UA"/>
        </w:rPr>
        <w:t xml:space="preserve">  </w:t>
      </w:r>
      <w:proofErr w:type="gramEnd"/>
      <w:r w:rsidR="006E6519">
        <w:rPr>
          <w:rFonts w:ascii="Times New Roman" w:eastAsia="Times New Roman" w:hAnsi="Times New Roman" w:cs="Times New Roman"/>
          <w:sz w:val="20"/>
          <w:szCs w:val="20"/>
          <w:lang w:val="uk-UA"/>
        </w:rPr>
        <w:t xml:space="preserve">          </w:t>
      </w:r>
      <w:r w:rsidRPr="00675FEF">
        <w:rPr>
          <w:rFonts w:ascii="Times New Roman" w:eastAsia="Times New Roman" w:hAnsi="Times New Roman" w:cs="Times New Roman"/>
          <w:sz w:val="20"/>
          <w:szCs w:val="20"/>
        </w:rPr>
        <w:t xml:space="preserve">. </w:t>
      </w:r>
    </w:p>
    <w:p w14:paraId="3D860DC7" w14:textId="77777777" w:rsidR="00675FEF" w:rsidRPr="00675FEF" w:rsidRDefault="00675FEF" w:rsidP="00675FEF">
      <w:pPr>
        <w:spacing w:after="0" w:line="240" w:lineRule="auto"/>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Тираж ___ прим. Зам.  1.</w:t>
      </w:r>
    </w:p>
    <w:p w14:paraId="5ACB619C"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476C811A"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28A19DB6"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5B2C0BBC"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43CB031D"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5E4344E1"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55B6414E"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4BF437CF" w14:textId="77777777" w:rsidR="00675FEF" w:rsidRPr="00675FEF" w:rsidRDefault="00675FEF" w:rsidP="00675FEF">
      <w:pPr>
        <w:spacing w:after="0" w:line="240" w:lineRule="auto"/>
        <w:jc w:val="both"/>
        <w:rPr>
          <w:rFonts w:ascii="Times New Roman" w:eastAsia="Times New Roman" w:hAnsi="Times New Roman" w:cs="Times New Roman"/>
          <w:sz w:val="20"/>
          <w:szCs w:val="20"/>
        </w:rPr>
      </w:pPr>
    </w:p>
    <w:p w14:paraId="730DDE4E" w14:textId="77777777" w:rsidR="00675FEF" w:rsidRPr="00675FEF" w:rsidRDefault="00675FEF" w:rsidP="00675FEF">
      <w:pPr>
        <w:spacing w:after="0" w:line="240" w:lineRule="auto"/>
        <w:ind w:firstLine="540"/>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Редакційно-видавничий відділ</w:t>
      </w:r>
    </w:p>
    <w:p w14:paraId="76165BEE" w14:textId="77777777" w:rsidR="00675FEF" w:rsidRPr="00675FEF" w:rsidRDefault="00675FEF" w:rsidP="00675FEF">
      <w:pPr>
        <w:spacing w:after="0" w:line="240" w:lineRule="auto"/>
        <w:ind w:firstLine="540"/>
        <w:jc w:val="center"/>
        <w:rPr>
          <w:rFonts w:ascii="Times New Roman" w:eastAsia="Times New Roman" w:hAnsi="Times New Roman" w:cs="Times New Roman"/>
          <w:sz w:val="20"/>
          <w:szCs w:val="20"/>
        </w:rPr>
      </w:pPr>
      <w:r w:rsidRPr="00675FEF">
        <w:rPr>
          <w:rFonts w:ascii="Times New Roman" w:eastAsia="Times New Roman" w:hAnsi="Times New Roman" w:cs="Times New Roman"/>
          <w:sz w:val="20"/>
          <w:szCs w:val="20"/>
        </w:rPr>
        <w:t>Луцького національного технічного університету</w:t>
      </w:r>
    </w:p>
    <w:p w14:paraId="52D1B491" w14:textId="77777777" w:rsidR="00675FEF" w:rsidRPr="00675FEF" w:rsidRDefault="00675FEF" w:rsidP="00675FEF">
      <w:pPr>
        <w:spacing w:after="0" w:line="240" w:lineRule="auto"/>
        <w:ind w:firstLine="540"/>
        <w:jc w:val="center"/>
        <w:rPr>
          <w:rFonts w:ascii="Times New Roman" w:eastAsia="Times New Roman" w:hAnsi="Times New Roman" w:cs="Times New Roman"/>
          <w:sz w:val="20"/>
          <w:szCs w:val="20"/>
        </w:rPr>
      </w:pPr>
      <w:proofErr w:type="gramStart"/>
      <w:r w:rsidRPr="00675FEF">
        <w:rPr>
          <w:rFonts w:ascii="Times New Roman" w:eastAsia="Times New Roman" w:hAnsi="Times New Roman" w:cs="Times New Roman"/>
          <w:sz w:val="20"/>
          <w:szCs w:val="20"/>
        </w:rPr>
        <w:t>43018  м.</w:t>
      </w:r>
      <w:proofErr w:type="gramEnd"/>
      <w:r w:rsidRPr="00675FEF">
        <w:rPr>
          <w:rFonts w:ascii="Times New Roman" w:eastAsia="Times New Roman" w:hAnsi="Times New Roman" w:cs="Times New Roman"/>
          <w:sz w:val="20"/>
          <w:szCs w:val="20"/>
        </w:rPr>
        <w:t xml:space="preserve"> Луцьк, вул. Львівська, 75</w:t>
      </w:r>
    </w:p>
    <w:p w14:paraId="5209094C" w14:textId="77777777" w:rsidR="00675FEF" w:rsidRPr="00675FEF" w:rsidRDefault="00675FEF" w:rsidP="00675FEF">
      <w:pPr>
        <w:spacing w:after="0" w:line="240" w:lineRule="auto"/>
        <w:ind w:firstLine="540"/>
        <w:jc w:val="center"/>
        <w:rPr>
          <w:rFonts w:ascii="Times New Roman" w:eastAsia="Times New Roman" w:hAnsi="Times New Roman" w:cs="Times New Roman"/>
          <w:sz w:val="20"/>
          <w:szCs w:val="20"/>
        </w:rPr>
      </w:pPr>
      <w:r w:rsidRPr="00675FEF">
        <w:rPr>
          <w:rFonts w:ascii="Times New Roman" w:eastAsia="Times New Roman" w:hAnsi="Times New Roman" w:cs="Times New Roman"/>
          <w:noProof/>
          <w:sz w:val="20"/>
          <w:szCs w:val="20"/>
          <w:lang w:val="uk-UA" w:eastAsia="uk-UA"/>
        </w:rPr>
        <mc:AlternateContent>
          <mc:Choice Requires="wps">
            <w:drawing>
              <wp:anchor distT="0" distB="0" distL="114300" distR="114300" simplePos="0" relativeHeight="251658240" behindDoc="0" locked="0" layoutInCell="1" allowOverlap="1" wp14:anchorId="7F6BA558" wp14:editId="5FB3230B">
                <wp:simplePos x="0" y="0"/>
                <wp:positionH relativeFrom="column">
                  <wp:posOffset>1990725</wp:posOffset>
                </wp:positionH>
                <wp:positionV relativeFrom="paragraph">
                  <wp:posOffset>230505</wp:posOffset>
                </wp:positionV>
                <wp:extent cx="457200" cy="342900"/>
                <wp:effectExtent l="0" t="1905" r="0" b="0"/>
                <wp:wrapNone/>
                <wp:docPr id="7" name="Прямокут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E311D" id="Прямокутник 7" o:spid="_x0000_s1026" style="position:absolute;margin-left:156.75pt;margin-top:18.1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" stroked="f"/>
            </w:pict>
          </mc:Fallback>
        </mc:AlternateContent>
      </w:r>
      <w:r w:rsidRPr="00675FEF">
        <w:rPr>
          <w:rFonts w:ascii="Times New Roman" w:eastAsia="Times New Roman" w:hAnsi="Times New Roman" w:cs="Times New Roman"/>
          <w:sz w:val="20"/>
          <w:szCs w:val="20"/>
        </w:rPr>
        <w:t>Друк – РВВ Луцького НТУ</w:t>
      </w:r>
    </w:p>
    <w:p w14:paraId="3FB694A8" w14:textId="77777777" w:rsidR="00675FEF" w:rsidRPr="00675FEF" w:rsidRDefault="00675FEF" w:rsidP="00675FEF">
      <w:pPr>
        <w:spacing w:after="0" w:line="240" w:lineRule="auto"/>
        <w:rPr>
          <w:rFonts w:ascii="Times New Roman" w:eastAsia="Times New Roman" w:hAnsi="Times New Roman" w:cs="Times New Roman"/>
          <w:sz w:val="20"/>
          <w:szCs w:val="20"/>
        </w:rPr>
      </w:pPr>
    </w:p>
    <w:p w14:paraId="34E0C11F" w14:textId="7164303A" w:rsidR="00643859" w:rsidRPr="00D86681" w:rsidRDefault="00643859" w:rsidP="00087129">
      <w:pPr>
        <w:spacing w:before="240" w:after="0"/>
        <w:jc w:val="both"/>
        <w:rPr>
          <w:rFonts w:ascii="Times New Roman" w:hAnsi="Times New Roman" w:cs="Times New Roman"/>
          <w:sz w:val="20"/>
          <w:szCs w:val="20"/>
        </w:rPr>
      </w:pPr>
    </w:p>
    <w:sectPr w:rsidR="00643859" w:rsidRPr="00D86681" w:rsidSect="00643859">
      <w:headerReference w:type="default" r:id="rId221"/>
      <w:pgSz w:w="8392" w:h="11907" w:code="9"/>
      <w:pgMar w:top="851" w:right="709" w:bottom="567" w:left="680" w:header="709" w:footer="709" w:gutter="0"/>
      <w:cols w:space="394"/>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EFF3F" w14:textId="77777777" w:rsidR="00394C05" w:rsidRDefault="00394C05" w:rsidP="004335EC">
      <w:pPr>
        <w:spacing w:after="0" w:line="240" w:lineRule="auto"/>
      </w:pPr>
      <w:r>
        <w:separator/>
      </w:r>
    </w:p>
  </w:endnote>
  <w:endnote w:type="continuationSeparator" w:id="0">
    <w:p w14:paraId="6FA34EC8" w14:textId="77777777" w:rsidR="00394C05" w:rsidRDefault="00394C05" w:rsidP="00433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NewRomanPSMT">
    <w:altName w:val="Yu Gothic U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D5A97" w14:textId="77777777" w:rsidR="00394C05" w:rsidRDefault="00394C05" w:rsidP="004335EC">
      <w:pPr>
        <w:spacing w:after="0" w:line="240" w:lineRule="auto"/>
      </w:pPr>
      <w:r>
        <w:separator/>
      </w:r>
    </w:p>
  </w:footnote>
  <w:footnote w:type="continuationSeparator" w:id="0">
    <w:p w14:paraId="38316AB4" w14:textId="77777777" w:rsidR="00394C05" w:rsidRDefault="00394C05" w:rsidP="00433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2271810"/>
      <w:docPartObj>
        <w:docPartGallery w:val="Page Numbers (Top of Page)"/>
        <w:docPartUnique/>
      </w:docPartObj>
    </w:sdtPr>
    <w:sdtEndPr/>
    <w:sdtContent>
      <w:p w14:paraId="634BF361" w14:textId="5CAC6995" w:rsidR="007242EF" w:rsidRDefault="007242EF">
        <w:pPr>
          <w:pStyle w:val="aa"/>
          <w:jc w:val="right"/>
        </w:pPr>
        <w:r w:rsidRPr="00121B2A">
          <w:rPr>
            <w:rFonts w:ascii="Times New Roman" w:hAnsi="Times New Roman" w:cs="Times New Roman"/>
            <w:sz w:val="18"/>
            <w:szCs w:val="18"/>
          </w:rPr>
          <w:fldChar w:fldCharType="begin"/>
        </w:r>
        <w:r w:rsidRPr="00121B2A">
          <w:rPr>
            <w:rFonts w:ascii="Times New Roman" w:hAnsi="Times New Roman" w:cs="Times New Roman"/>
            <w:sz w:val="18"/>
            <w:szCs w:val="18"/>
          </w:rPr>
          <w:instrText>PAGE   \* MERGEFORMAT</w:instrText>
        </w:r>
        <w:r w:rsidRPr="00121B2A">
          <w:rPr>
            <w:rFonts w:ascii="Times New Roman" w:hAnsi="Times New Roman" w:cs="Times New Roman"/>
            <w:sz w:val="18"/>
            <w:szCs w:val="18"/>
          </w:rPr>
          <w:fldChar w:fldCharType="separate"/>
        </w:r>
        <w:r w:rsidR="00121B2A" w:rsidRPr="00121B2A">
          <w:rPr>
            <w:rFonts w:ascii="Times New Roman" w:hAnsi="Times New Roman" w:cs="Times New Roman"/>
            <w:noProof/>
            <w:sz w:val="18"/>
            <w:szCs w:val="18"/>
            <w:lang w:val="uk-UA"/>
          </w:rPr>
          <w:t>20</w:t>
        </w:r>
        <w:r w:rsidRPr="00121B2A">
          <w:rPr>
            <w:rFonts w:ascii="Times New Roman" w:hAnsi="Times New Roman" w:cs="Times New Roman"/>
            <w:sz w:val="18"/>
            <w:szCs w:val="18"/>
          </w:rPr>
          <w:fldChar w:fldCharType="end"/>
        </w:r>
      </w:p>
    </w:sdtContent>
  </w:sdt>
  <w:p w14:paraId="73C4C101" w14:textId="77777777" w:rsidR="007242EF" w:rsidRDefault="007242EF">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B614B"/>
    <w:multiLevelType w:val="hybridMultilevel"/>
    <w:tmpl w:val="550ABB8A"/>
    <w:lvl w:ilvl="0" w:tplc="40DED0FE">
      <w:start w:val="1"/>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350" w:hanging="360"/>
      </w:pPr>
      <w:rPr>
        <w:rFonts w:ascii="Courier New" w:hAnsi="Courier New" w:cs="Courier New" w:hint="default"/>
      </w:rPr>
    </w:lvl>
    <w:lvl w:ilvl="2" w:tplc="04220005" w:tentative="1">
      <w:start w:val="1"/>
      <w:numFmt w:val="bullet"/>
      <w:lvlText w:val=""/>
      <w:lvlJc w:val="left"/>
      <w:pPr>
        <w:ind w:left="2070" w:hanging="360"/>
      </w:pPr>
      <w:rPr>
        <w:rFonts w:ascii="Wingdings" w:hAnsi="Wingdings" w:hint="default"/>
      </w:rPr>
    </w:lvl>
    <w:lvl w:ilvl="3" w:tplc="04220001" w:tentative="1">
      <w:start w:val="1"/>
      <w:numFmt w:val="bullet"/>
      <w:lvlText w:val=""/>
      <w:lvlJc w:val="left"/>
      <w:pPr>
        <w:ind w:left="2790" w:hanging="360"/>
      </w:pPr>
      <w:rPr>
        <w:rFonts w:ascii="Symbol" w:hAnsi="Symbol" w:hint="default"/>
      </w:rPr>
    </w:lvl>
    <w:lvl w:ilvl="4" w:tplc="04220003" w:tentative="1">
      <w:start w:val="1"/>
      <w:numFmt w:val="bullet"/>
      <w:lvlText w:val="o"/>
      <w:lvlJc w:val="left"/>
      <w:pPr>
        <w:ind w:left="3510" w:hanging="360"/>
      </w:pPr>
      <w:rPr>
        <w:rFonts w:ascii="Courier New" w:hAnsi="Courier New" w:cs="Courier New" w:hint="default"/>
      </w:rPr>
    </w:lvl>
    <w:lvl w:ilvl="5" w:tplc="04220005" w:tentative="1">
      <w:start w:val="1"/>
      <w:numFmt w:val="bullet"/>
      <w:lvlText w:val=""/>
      <w:lvlJc w:val="left"/>
      <w:pPr>
        <w:ind w:left="4230" w:hanging="360"/>
      </w:pPr>
      <w:rPr>
        <w:rFonts w:ascii="Wingdings" w:hAnsi="Wingdings" w:hint="default"/>
      </w:rPr>
    </w:lvl>
    <w:lvl w:ilvl="6" w:tplc="04220001" w:tentative="1">
      <w:start w:val="1"/>
      <w:numFmt w:val="bullet"/>
      <w:lvlText w:val=""/>
      <w:lvlJc w:val="left"/>
      <w:pPr>
        <w:ind w:left="4950" w:hanging="360"/>
      </w:pPr>
      <w:rPr>
        <w:rFonts w:ascii="Symbol" w:hAnsi="Symbol" w:hint="default"/>
      </w:rPr>
    </w:lvl>
    <w:lvl w:ilvl="7" w:tplc="04220003" w:tentative="1">
      <w:start w:val="1"/>
      <w:numFmt w:val="bullet"/>
      <w:lvlText w:val="o"/>
      <w:lvlJc w:val="left"/>
      <w:pPr>
        <w:ind w:left="5670" w:hanging="360"/>
      </w:pPr>
      <w:rPr>
        <w:rFonts w:ascii="Courier New" w:hAnsi="Courier New" w:cs="Courier New" w:hint="default"/>
      </w:rPr>
    </w:lvl>
    <w:lvl w:ilvl="8" w:tplc="04220005" w:tentative="1">
      <w:start w:val="1"/>
      <w:numFmt w:val="bullet"/>
      <w:lvlText w:val=""/>
      <w:lvlJc w:val="left"/>
      <w:pPr>
        <w:ind w:left="6390" w:hanging="360"/>
      </w:pPr>
      <w:rPr>
        <w:rFonts w:ascii="Wingdings" w:hAnsi="Wingdings" w:hint="default"/>
      </w:rPr>
    </w:lvl>
  </w:abstractNum>
  <w:abstractNum w:abstractNumId="1" w15:restartNumberingAfterBreak="0">
    <w:nsid w:val="198C35A2"/>
    <w:multiLevelType w:val="hybridMultilevel"/>
    <w:tmpl w:val="93468D16"/>
    <w:lvl w:ilvl="0" w:tplc="42C855CA">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1C521AA0"/>
    <w:multiLevelType w:val="hybridMultilevel"/>
    <w:tmpl w:val="554249AC"/>
    <w:lvl w:ilvl="0" w:tplc="9F809C68">
      <w:start w:val="1"/>
      <w:numFmt w:val="decimal"/>
      <w:lvlText w:val="%1."/>
      <w:lvlJc w:val="left"/>
      <w:pPr>
        <w:ind w:left="2062"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1EC82024"/>
    <w:multiLevelType w:val="hybridMultilevel"/>
    <w:tmpl w:val="89D09150"/>
    <w:lvl w:ilvl="0" w:tplc="40DED0FE">
      <w:start w:val="1"/>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21A57E49"/>
    <w:multiLevelType w:val="hybridMultilevel"/>
    <w:tmpl w:val="DFC2A8EA"/>
    <w:lvl w:ilvl="0" w:tplc="F18410DC">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4A33663"/>
    <w:multiLevelType w:val="hybridMultilevel"/>
    <w:tmpl w:val="13CE4938"/>
    <w:lvl w:ilvl="0" w:tplc="C914A4C8">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6" w15:restartNumberingAfterBreak="0">
    <w:nsid w:val="250C7276"/>
    <w:multiLevelType w:val="hybridMultilevel"/>
    <w:tmpl w:val="DE667DF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7" w15:restartNumberingAfterBreak="0">
    <w:nsid w:val="286C6D59"/>
    <w:multiLevelType w:val="hybridMultilevel"/>
    <w:tmpl w:val="BB204B9E"/>
    <w:lvl w:ilvl="0" w:tplc="9F809C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9CC43D0"/>
    <w:multiLevelType w:val="hybridMultilevel"/>
    <w:tmpl w:val="A106CF28"/>
    <w:lvl w:ilvl="0" w:tplc="72CC94BE">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2A066261"/>
    <w:multiLevelType w:val="hybridMultilevel"/>
    <w:tmpl w:val="A39AE218"/>
    <w:lvl w:ilvl="0" w:tplc="B6882A28">
      <w:start w:val="1"/>
      <w:numFmt w:val="bullet"/>
      <w:lvlText w:val=""/>
      <w:lvlJc w:val="left"/>
      <w:pPr>
        <w:ind w:left="1068" w:hanging="360"/>
      </w:pPr>
      <w:rPr>
        <w:rFonts w:ascii="Symbol" w:eastAsiaTheme="minorHAnsi" w:hAnsi="Symbol"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32AF275A"/>
    <w:multiLevelType w:val="hybridMultilevel"/>
    <w:tmpl w:val="5C743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40453B"/>
    <w:multiLevelType w:val="hybridMultilevel"/>
    <w:tmpl w:val="48042EC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59891D54"/>
    <w:multiLevelType w:val="hybridMultilevel"/>
    <w:tmpl w:val="630653B6"/>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AB1F02"/>
    <w:multiLevelType w:val="hybridMultilevel"/>
    <w:tmpl w:val="8A787DD4"/>
    <w:lvl w:ilvl="0" w:tplc="9F809C68">
      <w:start w:val="1"/>
      <w:numFmt w:val="decimal"/>
      <w:lvlText w:val="%1."/>
      <w:lvlJc w:val="left"/>
      <w:pPr>
        <w:ind w:left="2062"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5C1C5E76"/>
    <w:multiLevelType w:val="hybridMultilevel"/>
    <w:tmpl w:val="EFCC1ADE"/>
    <w:lvl w:ilvl="0" w:tplc="A030CAE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CA732DB"/>
    <w:multiLevelType w:val="hybridMultilevel"/>
    <w:tmpl w:val="EBCEC3D8"/>
    <w:lvl w:ilvl="0" w:tplc="9F809C68">
      <w:start w:val="1"/>
      <w:numFmt w:val="decimal"/>
      <w:lvlText w:val="%1."/>
      <w:lvlJc w:val="left"/>
      <w:pPr>
        <w:ind w:left="360" w:hanging="360"/>
      </w:pPr>
      <w:rPr>
        <w:rFonts w:hint="default"/>
      </w:rPr>
    </w:lvl>
    <w:lvl w:ilvl="1" w:tplc="04190019" w:tentative="1">
      <w:start w:val="1"/>
      <w:numFmt w:val="lowerLetter"/>
      <w:lvlText w:val="%2."/>
      <w:lvlJc w:val="left"/>
      <w:pPr>
        <w:ind w:left="937" w:hanging="360"/>
      </w:pPr>
    </w:lvl>
    <w:lvl w:ilvl="2" w:tplc="0419001B" w:tentative="1">
      <w:start w:val="1"/>
      <w:numFmt w:val="lowerRoman"/>
      <w:lvlText w:val="%3."/>
      <w:lvlJc w:val="right"/>
      <w:pPr>
        <w:ind w:left="1657" w:hanging="180"/>
      </w:pPr>
    </w:lvl>
    <w:lvl w:ilvl="3" w:tplc="0419000F" w:tentative="1">
      <w:start w:val="1"/>
      <w:numFmt w:val="decimal"/>
      <w:lvlText w:val="%4."/>
      <w:lvlJc w:val="left"/>
      <w:pPr>
        <w:ind w:left="2377" w:hanging="360"/>
      </w:pPr>
    </w:lvl>
    <w:lvl w:ilvl="4" w:tplc="04190019" w:tentative="1">
      <w:start w:val="1"/>
      <w:numFmt w:val="lowerLetter"/>
      <w:lvlText w:val="%5."/>
      <w:lvlJc w:val="left"/>
      <w:pPr>
        <w:ind w:left="3097" w:hanging="360"/>
      </w:pPr>
    </w:lvl>
    <w:lvl w:ilvl="5" w:tplc="0419001B" w:tentative="1">
      <w:start w:val="1"/>
      <w:numFmt w:val="lowerRoman"/>
      <w:lvlText w:val="%6."/>
      <w:lvlJc w:val="right"/>
      <w:pPr>
        <w:ind w:left="3817" w:hanging="180"/>
      </w:pPr>
    </w:lvl>
    <w:lvl w:ilvl="6" w:tplc="0419000F" w:tentative="1">
      <w:start w:val="1"/>
      <w:numFmt w:val="decimal"/>
      <w:lvlText w:val="%7."/>
      <w:lvlJc w:val="left"/>
      <w:pPr>
        <w:ind w:left="4537" w:hanging="360"/>
      </w:pPr>
    </w:lvl>
    <w:lvl w:ilvl="7" w:tplc="04190019" w:tentative="1">
      <w:start w:val="1"/>
      <w:numFmt w:val="lowerLetter"/>
      <w:lvlText w:val="%8."/>
      <w:lvlJc w:val="left"/>
      <w:pPr>
        <w:ind w:left="5257" w:hanging="360"/>
      </w:pPr>
    </w:lvl>
    <w:lvl w:ilvl="8" w:tplc="0419001B" w:tentative="1">
      <w:start w:val="1"/>
      <w:numFmt w:val="lowerRoman"/>
      <w:lvlText w:val="%9."/>
      <w:lvlJc w:val="right"/>
      <w:pPr>
        <w:ind w:left="5977" w:hanging="180"/>
      </w:pPr>
    </w:lvl>
  </w:abstractNum>
  <w:abstractNum w:abstractNumId="16" w15:restartNumberingAfterBreak="0">
    <w:nsid w:val="69691BFB"/>
    <w:multiLevelType w:val="hybridMultilevel"/>
    <w:tmpl w:val="497EE88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15:restartNumberingAfterBreak="0">
    <w:nsid w:val="70106AF4"/>
    <w:multiLevelType w:val="hybridMultilevel"/>
    <w:tmpl w:val="247605C8"/>
    <w:lvl w:ilvl="0" w:tplc="40F6B256">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0"/>
  </w:num>
  <w:num w:numId="2">
    <w:abstractNumId w:val="9"/>
  </w:num>
  <w:num w:numId="3">
    <w:abstractNumId w:val="17"/>
  </w:num>
  <w:num w:numId="4">
    <w:abstractNumId w:val="1"/>
  </w:num>
  <w:num w:numId="5">
    <w:abstractNumId w:val="5"/>
  </w:num>
  <w:num w:numId="6">
    <w:abstractNumId w:val="4"/>
  </w:num>
  <w:num w:numId="7">
    <w:abstractNumId w:val="15"/>
  </w:num>
  <w:num w:numId="8">
    <w:abstractNumId w:val="11"/>
  </w:num>
  <w:num w:numId="9">
    <w:abstractNumId w:val="13"/>
  </w:num>
  <w:num w:numId="10">
    <w:abstractNumId w:val="7"/>
  </w:num>
  <w:num w:numId="11">
    <w:abstractNumId w:val="2"/>
  </w:num>
  <w:num w:numId="12">
    <w:abstractNumId w:val="16"/>
  </w:num>
  <w:num w:numId="13">
    <w:abstractNumId w:val="14"/>
  </w:num>
  <w:num w:numId="14">
    <w:abstractNumId w:val="8"/>
  </w:num>
  <w:num w:numId="15">
    <w:abstractNumId w:val="3"/>
  </w:num>
  <w:num w:numId="16">
    <w:abstractNumId w:val="10"/>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CB9"/>
    <w:rsid w:val="00004349"/>
    <w:rsid w:val="000077D0"/>
    <w:rsid w:val="00010342"/>
    <w:rsid w:val="00013A5A"/>
    <w:rsid w:val="0001687A"/>
    <w:rsid w:val="000223A7"/>
    <w:rsid w:val="000242A5"/>
    <w:rsid w:val="00027D35"/>
    <w:rsid w:val="0003026C"/>
    <w:rsid w:val="0003607D"/>
    <w:rsid w:val="00037C16"/>
    <w:rsid w:val="00045929"/>
    <w:rsid w:val="00064142"/>
    <w:rsid w:val="00064298"/>
    <w:rsid w:val="00066F05"/>
    <w:rsid w:val="0007375A"/>
    <w:rsid w:val="000825DC"/>
    <w:rsid w:val="00087129"/>
    <w:rsid w:val="00092625"/>
    <w:rsid w:val="00093776"/>
    <w:rsid w:val="000A504B"/>
    <w:rsid w:val="000A692C"/>
    <w:rsid w:val="000B3551"/>
    <w:rsid w:val="000B4643"/>
    <w:rsid w:val="000C0D88"/>
    <w:rsid w:val="000D366B"/>
    <w:rsid w:val="000E3B1B"/>
    <w:rsid w:val="000E5F57"/>
    <w:rsid w:val="000E7C12"/>
    <w:rsid w:val="000F2564"/>
    <w:rsid w:val="00103176"/>
    <w:rsid w:val="001045DA"/>
    <w:rsid w:val="001212B9"/>
    <w:rsid w:val="00121B2A"/>
    <w:rsid w:val="00125DF2"/>
    <w:rsid w:val="00127AEE"/>
    <w:rsid w:val="001312AB"/>
    <w:rsid w:val="00136500"/>
    <w:rsid w:val="00136999"/>
    <w:rsid w:val="00141FCB"/>
    <w:rsid w:val="00145E6B"/>
    <w:rsid w:val="001523B2"/>
    <w:rsid w:val="00154A1A"/>
    <w:rsid w:val="00154E4C"/>
    <w:rsid w:val="00156294"/>
    <w:rsid w:val="00166B2A"/>
    <w:rsid w:val="00170401"/>
    <w:rsid w:val="00171BC3"/>
    <w:rsid w:val="001855DE"/>
    <w:rsid w:val="00191560"/>
    <w:rsid w:val="00191BEC"/>
    <w:rsid w:val="00192BA9"/>
    <w:rsid w:val="001A275F"/>
    <w:rsid w:val="001A3F4A"/>
    <w:rsid w:val="001A4EEF"/>
    <w:rsid w:val="001A51E8"/>
    <w:rsid w:val="001A5661"/>
    <w:rsid w:val="001B0EFD"/>
    <w:rsid w:val="001B229F"/>
    <w:rsid w:val="001B279B"/>
    <w:rsid w:val="001B42CA"/>
    <w:rsid w:val="001C1090"/>
    <w:rsid w:val="001C2D3A"/>
    <w:rsid w:val="001C2FBB"/>
    <w:rsid w:val="001C41A3"/>
    <w:rsid w:val="001D1679"/>
    <w:rsid w:val="001D6BAB"/>
    <w:rsid w:val="001D78CC"/>
    <w:rsid w:val="001E5C41"/>
    <w:rsid w:val="001E6FA1"/>
    <w:rsid w:val="001F7786"/>
    <w:rsid w:val="002004A8"/>
    <w:rsid w:val="0020255F"/>
    <w:rsid w:val="0020287C"/>
    <w:rsid w:val="00203D1C"/>
    <w:rsid w:val="0021336C"/>
    <w:rsid w:val="00224C2E"/>
    <w:rsid w:val="00226E2F"/>
    <w:rsid w:val="002312E1"/>
    <w:rsid w:val="002314C8"/>
    <w:rsid w:val="0023585D"/>
    <w:rsid w:val="00237B5D"/>
    <w:rsid w:val="0024533A"/>
    <w:rsid w:val="00247ECF"/>
    <w:rsid w:val="0025386C"/>
    <w:rsid w:val="00255AE5"/>
    <w:rsid w:val="002702E2"/>
    <w:rsid w:val="002726B9"/>
    <w:rsid w:val="00272F69"/>
    <w:rsid w:val="00294C20"/>
    <w:rsid w:val="002A3828"/>
    <w:rsid w:val="002A774E"/>
    <w:rsid w:val="002B06D8"/>
    <w:rsid w:val="002B5196"/>
    <w:rsid w:val="002C365C"/>
    <w:rsid w:val="002D1C9E"/>
    <w:rsid w:val="002D2D81"/>
    <w:rsid w:val="002D46D0"/>
    <w:rsid w:val="002D5F7E"/>
    <w:rsid w:val="002D70B0"/>
    <w:rsid w:val="002E45CC"/>
    <w:rsid w:val="002F1F0D"/>
    <w:rsid w:val="002F619C"/>
    <w:rsid w:val="002F7EF0"/>
    <w:rsid w:val="003032E8"/>
    <w:rsid w:val="00320031"/>
    <w:rsid w:val="003233F6"/>
    <w:rsid w:val="00324B5E"/>
    <w:rsid w:val="00326450"/>
    <w:rsid w:val="00334BA3"/>
    <w:rsid w:val="00337C88"/>
    <w:rsid w:val="00343A3D"/>
    <w:rsid w:val="00344274"/>
    <w:rsid w:val="00351042"/>
    <w:rsid w:val="003530FD"/>
    <w:rsid w:val="0035771F"/>
    <w:rsid w:val="00361517"/>
    <w:rsid w:val="00363439"/>
    <w:rsid w:val="00365887"/>
    <w:rsid w:val="00365CE9"/>
    <w:rsid w:val="00365CEB"/>
    <w:rsid w:val="00367B92"/>
    <w:rsid w:val="00367CD6"/>
    <w:rsid w:val="00367FDD"/>
    <w:rsid w:val="00373300"/>
    <w:rsid w:val="0037672A"/>
    <w:rsid w:val="00382E18"/>
    <w:rsid w:val="00393687"/>
    <w:rsid w:val="003937AA"/>
    <w:rsid w:val="00394C05"/>
    <w:rsid w:val="003A36E1"/>
    <w:rsid w:val="003A3E36"/>
    <w:rsid w:val="003C5D30"/>
    <w:rsid w:val="003C7040"/>
    <w:rsid w:val="003D1C1C"/>
    <w:rsid w:val="003D5B8A"/>
    <w:rsid w:val="003E1D36"/>
    <w:rsid w:val="003E31E4"/>
    <w:rsid w:val="003E4F9E"/>
    <w:rsid w:val="0040119B"/>
    <w:rsid w:val="004062D5"/>
    <w:rsid w:val="00410B8D"/>
    <w:rsid w:val="004156D6"/>
    <w:rsid w:val="00424B0A"/>
    <w:rsid w:val="00430A0B"/>
    <w:rsid w:val="00431BC7"/>
    <w:rsid w:val="004335EC"/>
    <w:rsid w:val="004336D9"/>
    <w:rsid w:val="00436CB1"/>
    <w:rsid w:val="00436F92"/>
    <w:rsid w:val="004442FC"/>
    <w:rsid w:val="0044579C"/>
    <w:rsid w:val="0045038B"/>
    <w:rsid w:val="00455BE9"/>
    <w:rsid w:val="00477F85"/>
    <w:rsid w:val="004920F2"/>
    <w:rsid w:val="0049552F"/>
    <w:rsid w:val="004A4BE2"/>
    <w:rsid w:val="004A705B"/>
    <w:rsid w:val="004A764B"/>
    <w:rsid w:val="004B5241"/>
    <w:rsid w:val="004C1315"/>
    <w:rsid w:val="004C495B"/>
    <w:rsid w:val="004C6165"/>
    <w:rsid w:val="004D0440"/>
    <w:rsid w:val="004D42A8"/>
    <w:rsid w:val="004E02EA"/>
    <w:rsid w:val="004E3A47"/>
    <w:rsid w:val="004E3C5B"/>
    <w:rsid w:val="004E638F"/>
    <w:rsid w:val="004E75D2"/>
    <w:rsid w:val="004F2B63"/>
    <w:rsid w:val="00502D02"/>
    <w:rsid w:val="00507159"/>
    <w:rsid w:val="0051145D"/>
    <w:rsid w:val="00521294"/>
    <w:rsid w:val="005224EA"/>
    <w:rsid w:val="0053294E"/>
    <w:rsid w:val="005333D0"/>
    <w:rsid w:val="00534601"/>
    <w:rsid w:val="005354E2"/>
    <w:rsid w:val="00544E70"/>
    <w:rsid w:val="0055592D"/>
    <w:rsid w:val="00574278"/>
    <w:rsid w:val="00577E7F"/>
    <w:rsid w:val="005834AE"/>
    <w:rsid w:val="00584373"/>
    <w:rsid w:val="00585884"/>
    <w:rsid w:val="00590937"/>
    <w:rsid w:val="00594654"/>
    <w:rsid w:val="005A6052"/>
    <w:rsid w:val="005B01EA"/>
    <w:rsid w:val="005B187E"/>
    <w:rsid w:val="005B303D"/>
    <w:rsid w:val="005B6CB9"/>
    <w:rsid w:val="005C0535"/>
    <w:rsid w:val="005C16FC"/>
    <w:rsid w:val="005D2BB0"/>
    <w:rsid w:val="005D4F86"/>
    <w:rsid w:val="005D5FBB"/>
    <w:rsid w:val="005D5FE4"/>
    <w:rsid w:val="005E75D2"/>
    <w:rsid w:val="005F0B22"/>
    <w:rsid w:val="005F489D"/>
    <w:rsid w:val="00605ACB"/>
    <w:rsid w:val="00610D4C"/>
    <w:rsid w:val="006314C5"/>
    <w:rsid w:val="00642523"/>
    <w:rsid w:val="00643859"/>
    <w:rsid w:val="00647564"/>
    <w:rsid w:val="006549A2"/>
    <w:rsid w:val="00655635"/>
    <w:rsid w:val="00655951"/>
    <w:rsid w:val="00662ABA"/>
    <w:rsid w:val="00663003"/>
    <w:rsid w:val="006662F4"/>
    <w:rsid w:val="00675FEF"/>
    <w:rsid w:val="00683149"/>
    <w:rsid w:val="00684428"/>
    <w:rsid w:val="00692726"/>
    <w:rsid w:val="006977BB"/>
    <w:rsid w:val="006A08A1"/>
    <w:rsid w:val="006A6B16"/>
    <w:rsid w:val="006A72A2"/>
    <w:rsid w:val="006B7E43"/>
    <w:rsid w:val="006C10C1"/>
    <w:rsid w:val="006C72FC"/>
    <w:rsid w:val="006E6519"/>
    <w:rsid w:val="006E7803"/>
    <w:rsid w:val="006F00D3"/>
    <w:rsid w:val="006F18D9"/>
    <w:rsid w:val="00701029"/>
    <w:rsid w:val="00701540"/>
    <w:rsid w:val="007166AF"/>
    <w:rsid w:val="0072027C"/>
    <w:rsid w:val="007233C2"/>
    <w:rsid w:val="007242EF"/>
    <w:rsid w:val="007362B1"/>
    <w:rsid w:val="0074049E"/>
    <w:rsid w:val="0075127B"/>
    <w:rsid w:val="0077366A"/>
    <w:rsid w:val="00774474"/>
    <w:rsid w:val="0077595B"/>
    <w:rsid w:val="00785E31"/>
    <w:rsid w:val="007A0CEC"/>
    <w:rsid w:val="007B4612"/>
    <w:rsid w:val="007B4988"/>
    <w:rsid w:val="007C2661"/>
    <w:rsid w:val="007C3DC3"/>
    <w:rsid w:val="007C5042"/>
    <w:rsid w:val="007C73A1"/>
    <w:rsid w:val="007C7914"/>
    <w:rsid w:val="007D093C"/>
    <w:rsid w:val="007D2B60"/>
    <w:rsid w:val="007D359A"/>
    <w:rsid w:val="007D55C9"/>
    <w:rsid w:val="007E428C"/>
    <w:rsid w:val="007E5403"/>
    <w:rsid w:val="007E63DE"/>
    <w:rsid w:val="007F5C54"/>
    <w:rsid w:val="0080238D"/>
    <w:rsid w:val="008027A1"/>
    <w:rsid w:val="00806FE9"/>
    <w:rsid w:val="008076A2"/>
    <w:rsid w:val="00827FC1"/>
    <w:rsid w:val="00844A95"/>
    <w:rsid w:val="0085198A"/>
    <w:rsid w:val="008612AE"/>
    <w:rsid w:val="00861535"/>
    <w:rsid w:val="00861D22"/>
    <w:rsid w:val="00864FC2"/>
    <w:rsid w:val="0087345B"/>
    <w:rsid w:val="00880EA1"/>
    <w:rsid w:val="008864F5"/>
    <w:rsid w:val="008A4778"/>
    <w:rsid w:val="008B1580"/>
    <w:rsid w:val="008B3BAF"/>
    <w:rsid w:val="008B3CB9"/>
    <w:rsid w:val="008C059C"/>
    <w:rsid w:val="008C1278"/>
    <w:rsid w:val="008C1DB9"/>
    <w:rsid w:val="008C651F"/>
    <w:rsid w:val="008D4D83"/>
    <w:rsid w:val="008D77CD"/>
    <w:rsid w:val="008E227C"/>
    <w:rsid w:val="008E2D59"/>
    <w:rsid w:val="008F2D0A"/>
    <w:rsid w:val="008F4211"/>
    <w:rsid w:val="00905A23"/>
    <w:rsid w:val="0092430B"/>
    <w:rsid w:val="00934036"/>
    <w:rsid w:val="00951CF0"/>
    <w:rsid w:val="009552F8"/>
    <w:rsid w:val="00962EBC"/>
    <w:rsid w:val="009741D9"/>
    <w:rsid w:val="00974461"/>
    <w:rsid w:val="009751D6"/>
    <w:rsid w:val="009779BE"/>
    <w:rsid w:val="009802AD"/>
    <w:rsid w:val="009822E3"/>
    <w:rsid w:val="00983687"/>
    <w:rsid w:val="009860ED"/>
    <w:rsid w:val="0098642D"/>
    <w:rsid w:val="0099379B"/>
    <w:rsid w:val="009A1D6A"/>
    <w:rsid w:val="009A3F7A"/>
    <w:rsid w:val="009C2801"/>
    <w:rsid w:val="009C37BA"/>
    <w:rsid w:val="009C49E7"/>
    <w:rsid w:val="009D19F1"/>
    <w:rsid w:val="009E6C18"/>
    <w:rsid w:val="009F7285"/>
    <w:rsid w:val="00A034FA"/>
    <w:rsid w:val="00A075C1"/>
    <w:rsid w:val="00A155B1"/>
    <w:rsid w:val="00A16F76"/>
    <w:rsid w:val="00A20A7B"/>
    <w:rsid w:val="00A248A7"/>
    <w:rsid w:val="00A248F7"/>
    <w:rsid w:val="00A252CD"/>
    <w:rsid w:val="00A50D22"/>
    <w:rsid w:val="00A57352"/>
    <w:rsid w:val="00A624ED"/>
    <w:rsid w:val="00A777C9"/>
    <w:rsid w:val="00A8207F"/>
    <w:rsid w:val="00A93E27"/>
    <w:rsid w:val="00AA0751"/>
    <w:rsid w:val="00AA3077"/>
    <w:rsid w:val="00AB0011"/>
    <w:rsid w:val="00AB0D0F"/>
    <w:rsid w:val="00AC03A5"/>
    <w:rsid w:val="00AD0DE6"/>
    <w:rsid w:val="00AE04CC"/>
    <w:rsid w:val="00AE30A3"/>
    <w:rsid w:val="00AF0158"/>
    <w:rsid w:val="00B02D68"/>
    <w:rsid w:val="00B412F0"/>
    <w:rsid w:val="00B56855"/>
    <w:rsid w:val="00B62DE7"/>
    <w:rsid w:val="00B67410"/>
    <w:rsid w:val="00B706E2"/>
    <w:rsid w:val="00B73231"/>
    <w:rsid w:val="00B77030"/>
    <w:rsid w:val="00B950EA"/>
    <w:rsid w:val="00B95EF8"/>
    <w:rsid w:val="00B96508"/>
    <w:rsid w:val="00BA377F"/>
    <w:rsid w:val="00BA3E4F"/>
    <w:rsid w:val="00BA7170"/>
    <w:rsid w:val="00BA79CE"/>
    <w:rsid w:val="00BB1E24"/>
    <w:rsid w:val="00BB4343"/>
    <w:rsid w:val="00BB66EA"/>
    <w:rsid w:val="00BC7EFE"/>
    <w:rsid w:val="00BD5DD1"/>
    <w:rsid w:val="00BF07F7"/>
    <w:rsid w:val="00BF19D5"/>
    <w:rsid w:val="00BF306E"/>
    <w:rsid w:val="00BF504E"/>
    <w:rsid w:val="00BF6D10"/>
    <w:rsid w:val="00C003B4"/>
    <w:rsid w:val="00C127DA"/>
    <w:rsid w:val="00C14DA4"/>
    <w:rsid w:val="00C203D8"/>
    <w:rsid w:val="00C25C66"/>
    <w:rsid w:val="00C353A3"/>
    <w:rsid w:val="00C50F8E"/>
    <w:rsid w:val="00C51A66"/>
    <w:rsid w:val="00C558F5"/>
    <w:rsid w:val="00C5777B"/>
    <w:rsid w:val="00C67809"/>
    <w:rsid w:val="00C70F32"/>
    <w:rsid w:val="00C7365A"/>
    <w:rsid w:val="00C92ACE"/>
    <w:rsid w:val="00CA6927"/>
    <w:rsid w:val="00CA7A73"/>
    <w:rsid w:val="00CC18B9"/>
    <w:rsid w:val="00CC23CF"/>
    <w:rsid w:val="00CC4183"/>
    <w:rsid w:val="00CC6DE2"/>
    <w:rsid w:val="00CD3EE3"/>
    <w:rsid w:val="00CE66E9"/>
    <w:rsid w:val="00CF62CB"/>
    <w:rsid w:val="00CF79FA"/>
    <w:rsid w:val="00D23CD3"/>
    <w:rsid w:val="00D242F4"/>
    <w:rsid w:val="00D24524"/>
    <w:rsid w:val="00D24DAE"/>
    <w:rsid w:val="00D34BFB"/>
    <w:rsid w:val="00D356F2"/>
    <w:rsid w:val="00D37D8F"/>
    <w:rsid w:val="00D45B5F"/>
    <w:rsid w:val="00D500FA"/>
    <w:rsid w:val="00D505A9"/>
    <w:rsid w:val="00D55D1F"/>
    <w:rsid w:val="00D57CFC"/>
    <w:rsid w:val="00D664D1"/>
    <w:rsid w:val="00D77A51"/>
    <w:rsid w:val="00D86681"/>
    <w:rsid w:val="00D96292"/>
    <w:rsid w:val="00DA3BC0"/>
    <w:rsid w:val="00DA533A"/>
    <w:rsid w:val="00DA5BF4"/>
    <w:rsid w:val="00DC20F6"/>
    <w:rsid w:val="00DC3BD7"/>
    <w:rsid w:val="00DD0635"/>
    <w:rsid w:val="00DD6D0B"/>
    <w:rsid w:val="00DD7C0C"/>
    <w:rsid w:val="00DE7683"/>
    <w:rsid w:val="00DE786C"/>
    <w:rsid w:val="00DF1B56"/>
    <w:rsid w:val="00E0050D"/>
    <w:rsid w:val="00E06871"/>
    <w:rsid w:val="00E15EC2"/>
    <w:rsid w:val="00E20B3E"/>
    <w:rsid w:val="00E20FE3"/>
    <w:rsid w:val="00E24380"/>
    <w:rsid w:val="00E27003"/>
    <w:rsid w:val="00E32236"/>
    <w:rsid w:val="00E344A2"/>
    <w:rsid w:val="00E365E0"/>
    <w:rsid w:val="00E416B2"/>
    <w:rsid w:val="00E4244F"/>
    <w:rsid w:val="00E536A0"/>
    <w:rsid w:val="00E54763"/>
    <w:rsid w:val="00E609E0"/>
    <w:rsid w:val="00E7042B"/>
    <w:rsid w:val="00E74830"/>
    <w:rsid w:val="00E77FBC"/>
    <w:rsid w:val="00E854E9"/>
    <w:rsid w:val="00E86A1B"/>
    <w:rsid w:val="00E90243"/>
    <w:rsid w:val="00E942B8"/>
    <w:rsid w:val="00EA24C1"/>
    <w:rsid w:val="00EA2F9B"/>
    <w:rsid w:val="00EA587A"/>
    <w:rsid w:val="00EA614E"/>
    <w:rsid w:val="00EB725A"/>
    <w:rsid w:val="00EE2551"/>
    <w:rsid w:val="00F008C6"/>
    <w:rsid w:val="00F066DF"/>
    <w:rsid w:val="00F203D8"/>
    <w:rsid w:val="00F2140F"/>
    <w:rsid w:val="00F21E9D"/>
    <w:rsid w:val="00F26291"/>
    <w:rsid w:val="00F26580"/>
    <w:rsid w:val="00F27188"/>
    <w:rsid w:val="00F31B34"/>
    <w:rsid w:val="00F34815"/>
    <w:rsid w:val="00F40B41"/>
    <w:rsid w:val="00F42EC3"/>
    <w:rsid w:val="00F43A5B"/>
    <w:rsid w:val="00F46CAE"/>
    <w:rsid w:val="00F568D9"/>
    <w:rsid w:val="00F573D3"/>
    <w:rsid w:val="00F614D5"/>
    <w:rsid w:val="00F61F19"/>
    <w:rsid w:val="00F642B0"/>
    <w:rsid w:val="00F642CD"/>
    <w:rsid w:val="00F657D9"/>
    <w:rsid w:val="00F67380"/>
    <w:rsid w:val="00F70ADC"/>
    <w:rsid w:val="00F801C7"/>
    <w:rsid w:val="00F805DC"/>
    <w:rsid w:val="00F852F4"/>
    <w:rsid w:val="00F8781F"/>
    <w:rsid w:val="00F91475"/>
    <w:rsid w:val="00F91786"/>
    <w:rsid w:val="00F9722D"/>
    <w:rsid w:val="00FA219E"/>
    <w:rsid w:val="00FA5F3C"/>
    <w:rsid w:val="00FA6648"/>
    <w:rsid w:val="00FB1C3B"/>
    <w:rsid w:val="00FB22ED"/>
    <w:rsid w:val="00FC584A"/>
    <w:rsid w:val="00FC6477"/>
    <w:rsid w:val="00FD0A9B"/>
    <w:rsid w:val="00FD1981"/>
    <w:rsid w:val="00FD1FFE"/>
    <w:rsid w:val="00FD2F54"/>
    <w:rsid w:val="00FE0553"/>
    <w:rsid w:val="00FE2CF2"/>
    <w:rsid w:val="00FE46FE"/>
    <w:rsid w:val="00FE4D18"/>
    <w:rsid w:val="00FE68A4"/>
    <w:rsid w:val="00FF5D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D12A3F0"/>
  <w15:docId w15:val="{571D585B-D6E5-4CB7-BC74-D54749AEC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F19D5"/>
    <w:pPr>
      <w:ind w:left="720"/>
      <w:contextualSpacing/>
    </w:pPr>
  </w:style>
  <w:style w:type="paragraph" w:styleId="a5">
    <w:name w:val="Balloon Text"/>
    <w:basedOn w:val="a"/>
    <w:link w:val="a6"/>
    <w:uiPriority w:val="99"/>
    <w:semiHidden/>
    <w:unhideWhenUsed/>
    <w:rsid w:val="00D242F4"/>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D242F4"/>
    <w:rPr>
      <w:rFonts w:ascii="Tahoma" w:hAnsi="Tahoma" w:cs="Tahoma"/>
      <w:sz w:val="16"/>
      <w:szCs w:val="16"/>
    </w:rPr>
  </w:style>
  <w:style w:type="character" w:styleId="a7">
    <w:name w:val="Placeholder Text"/>
    <w:basedOn w:val="a0"/>
    <w:uiPriority w:val="99"/>
    <w:semiHidden/>
    <w:rsid w:val="00F066DF"/>
    <w:rPr>
      <w:color w:val="808080"/>
    </w:rPr>
  </w:style>
  <w:style w:type="paragraph" w:styleId="a8">
    <w:name w:val="Body Text Indent"/>
    <w:basedOn w:val="a"/>
    <w:link w:val="a9"/>
    <w:uiPriority w:val="99"/>
    <w:unhideWhenUsed/>
    <w:rsid w:val="00361517"/>
    <w:pPr>
      <w:spacing w:after="120"/>
      <w:ind w:left="283"/>
    </w:pPr>
  </w:style>
  <w:style w:type="character" w:customStyle="1" w:styleId="a9">
    <w:name w:val="Основной текст с отступом Знак"/>
    <w:basedOn w:val="a0"/>
    <w:link w:val="a8"/>
    <w:uiPriority w:val="99"/>
    <w:rsid w:val="00361517"/>
  </w:style>
  <w:style w:type="numbering" w:customStyle="1" w:styleId="1">
    <w:name w:val="Немає списку1"/>
    <w:next w:val="a2"/>
    <w:uiPriority w:val="99"/>
    <w:semiHidden/>
    <w:unhideWhenUsed/>
    <w:rsid w:val="000A504B"/>
  </w:style>
  <w:style w:type="table" w:customStyle="1" w:styleId="10">
    <w:name w:val="Сітка таблиці1"/>
    <w:basedOn w:val="a1"/>
    <w:next w:val="a3"/>
    <w:uiPriority w:val="59"/>
    <w:rsid w:val="000A504B"/>
    <w:pPr>
      <w:spacing w:after="0" w:line="240" w:lineRule="auto"/>
    </w:pPr>
    <w:rPr>
      <w:rFonts w:ascii="Times New Roman" w:eastAsiaTheme="minorHAnsi" w:hAnsi="Times New Roman" w:cs="Times New Roman"/>
      <w:sz w:val="28"/>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504B"/>
    <w:pPr>
      <w:autoSpaceDE w:val="0"/>
      <w:autoSpaceDN w:val="0"/>
      <w:adjustRightInd w:val="0"/>
      <w:spacing w:after="0" w:line="240" w:lineRule="auto"/>
    </w:pPr>
    <w:rPr>
      <w:rFonts w:ascii="Arial" w:eastAsiaTheme="minorHAnsi" w:hAnsi="Arial" w:cs="Arial"/>
      <w:color w:val="000000"/>
      <w:sz w:val="24"/>
      <w:szCs w:val="24"/>
      <w:lang w:val="uk-UA" w:eastAsia="en-US"/>
    </w:rPr>
  </w:style>
  <w:style w:type="paragraph" w:styleId="aa">
    <w:name w:val="header"/>
    <w:basedOn w:val="a"/>
    <w:link w:val="ab"/>
    <w:uiPriority w:val="99"/>
    <w:unhideWhenUsed/>
    <w:rsid w:val="004335E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335EC"/>
  </w:style>
  <w:style w:type="paragraph" w:styleId="ac">
    <w:name w:val="footer"/>
    <w:basedOn w:val="a"/>
    <w:link w:val="ad"/>
    <w:uiPriority w:val="99"/>
    <w:unhideWhenUsed/>
    <w:rsid w:val="004335E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335EC"/>
  </w:style>
  <w:style w:type="paragraph" w:styleId="ae">
    <w:name w:val="No Spacing"/>
    <w:uiPriority w:val="1"/>
    <w:qFormat/>
    <w:rsid w:val="00AF0158"/>
    <w:pPr>
      <w:spacing w:after="0" w:line="240" w:lineRule="auto"/>
      <w:jc w:val="both"/>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28.wmf"/><Relationship Id="rId84" Type="http://schemas.openxmlformats.org/officeDocument/2006/relationships/oleObject" Target="embeddings/oleObject37.bin"/><Relationship Id="rId138" Type="http://schemas.openxmlformats.org/officeDocument/2006/relationships/oleObject" Target="embeddings/oleObject63.bin"/><Relationship Id="rId159" Type="http://schemas.openxmlformats.org/officeDocument/2006/relationships/image" Target="media/image76.wmf"/><Relationship Id="rId170" Type="http://schemas.openxmlformats.org/officeDocument/2006/relationships/oleObject" Target="embeddings/oleObject79.bin"/><Relationship Id="rId191" Type="http://schemas.openxmlformats.org/officeDocument/2006/relationships/image" Target="media/image92.wmf"/><Relationship Id="rId205" Type="http://schemas.openxmlformats.org/officeDocument/2006/relationships/image" Target="media/image99.wmf"/><Relationship Id="rId107" Type="http://schemas.openxmlformats.org/officeDocument/2006/relationships/oleObject" Target="embeddings/oleObject49.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3.wmf"/><Relationship Id="rId74" Type="http://schemas.openxmlformats.org/officeDocument/2006/relationships/oleObject" Target="embeddings/oleObject32.bin"/><Relationship Id="rId128" Type="http://schemas.openxmlformats.org/officeDocument/2006/relationships/oleObject" Target="embeddings/oleObject58.bin"/><Relationship Id="rId149" Type="http://schemas.openxmlformats.org/officeDocument/2006/relationships/image" Target="media/image71.wmf"/><Relationship Id="rId5" Type="http://schemas.openxmlformats.org/officeDocument/2006/relationships/webSettings" Target="webSettings.xml"/><Relationship Id="rId95" Type="http://schemas.openxmlformats.org/officeDocument/2006/relationships/image" Target="media/image44.wmf"/><Relationship Id="rId160" Type="http://schemas.openxmlformats.org/officeDocument/2006/relationships/oleObject" Target="embeddings/oleObject74.bin"/><Relationship Id="rId181" Type="http://schemas.openxmlformats.org/officeDocument/2006/relationships/image" Target="media/image87.wmf"/><Relationship Id="rId216" Type="http://schemas.openxmlformats.org/officeDocument/2006/relationships/oleObject" Target="embeddings/oleObject101.bin"/><Relationship Id="rId211" Type="http://schemas.openxmlformats.org/officeDocument/2006/relationships/image" Target="media/image103.wmf"/><Relationship Id="rId22" Type="http://schemas.openxmlformats.org/officeDocument/2006/relationships/oleObject" Target="embeddings/oleObject7.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oleObject" Target="embeddings/oleObject27.bin"/><Relationship Id="rId69" Type="http://schemas.openxmlformats.org/officeDocument/2006/relationships/image" Target="media/image31.wmf"/><Relationship Id="rId113" Type="http://schemas.openxmlformats.org/officeDocument/2006/relationships/image" Target="media/image53.png"/><Relationship Id="rId118" Type="http://schemas.openxmlformats.org/officeDocument/2006/relationships/oleObject" Target="embeddings/oleObject53.bin"/><Relationship Id="rId134" Type="http://schemas.openxmlformats.org/officeDocument/2006/relationships/oleObject" Target="embeddings/oleObject61.bin"/><Relationship Id="rId139" Type="http://schemas.openxmlformats.org/officeDocument/2006/relationships/image" Target="media/image66.wmf"/><Relationship Id="rId80" Type="http://schemas.openxmlformats.org/officeDocument/2006/relationships/oleObject" Target="embeddings/oleObject35.bin"/><Relationship Id="rId85" Type="http://schemas.openxmlformats.org/officeDocument/2006/relationships/image" Target="media/image39.wmf"/><Relationship Id="rId150" Type="http://schemas.openxmlformats.org/officeDocument/2006/relationships/oleObject" Target="embeddings/oleObject69.bin"/><Relationship Id="rId155" Type="http://schemas.openxmlformats.org/officeDocument/2006/relationships/image" Target="media/image74.wmf"/><Relationship Id="rId171" Type="http://schemas.openxmlformats.org/officeDocument/2006/relationships/image" Target="media/image82.wmf"/><Relationship Id="rId176" Type="http://schemas.openxmlformats.org/officeDocument/2006/relationships/oleObject" Target="embeddings/oleObject82.bin"/><Relationship Id="rId192" Type="http://schemas.openxmlformats.org/officeDocument/2006/relationships/oleObject" Target="embeddings/oleObject90.bin"/><Relationship Id="rId197" Type="http://schemas.openxmlformats.org/officeDocument/2006/relationships/image" Target="media/image95.wmf"/><Relationship Id="rId206" Type="http://schemas.openxmlformats.org/officeDocument/2006/relationships/oleObject" Target="embeddings/oleObject97.bin"/><Relationship Id="rId201" Type="http://schemas.openxmlformats.org/officeDocument/2006/relationships/image" Target="media/image97.wmf"/><Relationship Id="rId222" Type="http://schemas.openxmlformats.org/officeDocument/2006/relationships/fontTable" Target="fontTable.xml"/><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5.bin"/><Relationship Id="rId59" Type="http://schemas.openxmlformats.org/officeDocument/2006/relationships/image" Target="media/image26.wmf"/><Relationship Id="rId103" Type="http://schemas.openxmlformats.org/officeDocument/2006/relationships/image" Target="media/image48.wmf"/><Relationship Id="rId108" Type="http://schemas.openxmlformats.org/officeDocument/2006/relationships/image" Target="media/image50.wmf"/><Relationship Id="rId124" Type="http://schemas.openxmlformats.org/officeDocument/2006/relationships/oleObject" Target="embeddings/oleObject56.bin"/><Relationship Id="rId129" Type="http://schemas.openxmlformats.org/officeDocument/2006/relationships/image" Target="media/image61.wmf"/><Relationship Id="rId54" Type="http://schemas.openxmlformats.org/officeDocument/2006/relationships/oleObject" Target="embeddings/oleObject22.bin"/><Relationship Id="rId70" Type="http://schemas.openxmlformats.org/officeDocument/2006/relationships/oleObject" Target="embeddings/oleObject30.bin"/><Relationship Id="rId75" Type="http://schemas.openxmlformats.org/officeDocument/2006/relationships/image" Target="media/image34.wmf"/><Relationship Id="rId91" Type="http://schemas.openxmlformats.org/officeDocument/2006/relationships/image" Target="media/image42.wmf"/><Relationship Id="rId96" Type="http://schemas.openxmlformats.org/officeDocument/2006/relationships/oleObject" Target="embeddings/oleObject43.bin"/><Relationship Id="rId140" Type="http://schemas.openxmlformats.org/officeDocument/2006/relationships/oleObject" Target="embeddings/oleObject64.bin"/><Relationship Id="rId145" Type="http://schemas.openxmlformats.org/officeDocument/2006/relationships/image" Target="media/image69.wmf"/><Relationship Id="rId161" Type="http://schemas.openxmlformats.org/officeDocument/2006/relationships/image" Target="media/image77.wmf"/><Relationship Id="rId166" Type="http://schemas.openxmlformats.org/officeDocument/2006/relationships/oleObject" Target="embeddings/oleObject77.bin"/><Relationship Id="rId182" Type="http://schemas.openxmlformats.org/officeDocument/2006/relationships/oleObject" Target="embeddings/oleObject85.bin"/><Relationship Id="rId187" Type="http://schemas.openxmlformats.org/officeDocument/2006/relationships/image" Target="media/image90.wmf"/><Relationship Id="rId217" Type="http://schemas.openxmlformats.org/officeDocument/2006/relationships/image" Target="media/image106.w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oleObject" Target="embeddings/oleObject99.bin"/><Relationship Id="rId23" Type="http://schemas.openxmlformats.org/officeDocument/2006/relationships/image" Target="media/image9.wmf"/><Relationship Id="rId28" Type="http://schemas.openxmlformats.org/officeDocument/2006/relationships/oleObject" Target="embeddings/oleObject10.bin"/><Relationship Id="rId49" Type="http://schemas.openxmlformats.org/officeDocument/2006/relationships/image" Target="media/image21.png"/><Relationship Id="rId114" Type="http://schemas.microsoft.com/office/2007/relationships/hdphoto" Target="media/hdphoto3.wdp"/><Relationship Id="rId119" Type="http://schemas.openxmlformats.org/officeDocument/2006/relationships/image" Target="media/image56.wmf"/><Relationship Id="rId44" Type="http://schemas.openxmlformats.org/officeDocument/2006/relationships/oleObject" Target="embeddings/oleObject18.bin"/><Relationship Id="rId60" Type="http://schemas.openxmlformats.org/officeDocument/2006/relationships/oleObject" Target="embeddings/oleObject25.bin"/><Relationship Id="rId65" Type="http://schemas.openxmlformats.org/officeDocument/2006/relationships/image" Target="media/image29.wmf"/><Relationship Id="rId81" Type="http://schemas.openxmlformats.org/officeDocument/2006/relationships/image" Target="media/image37.wmf"/><Relationship Id="rId86" Type="http://schemas.openxmlformats.org/officeDocument/2006/relationships/oleObject" Target="embeddings/oleObject38.bin"/><Relationship Id="rId130" Type="http://schemas.openxmlformats.org/officeDocument/2006/relationships/oleObject" Target="embeddings/oleObject59.bin"/><Relationship Id="rId135" Type="http://schemas.openxmlformats.org/officeDocument/2006/relationships/image" Target="media/image64.wmf"/><Relationship Id="rId151" Type="http://schemas.openxmlformats.org/officeDocument/2006/relationships/image" Target="media/image72.wmf"/><Relationship Id="rId156" Type="http://schemas.openxmlformats.org/officeDocument/2006/relationships/oleObject" Target="embeddings/oleObject72.bin"/><Relationship Id="rId177" Type="http://schemas.openxmlformats.org/officeDocument/2006/relationships/image" Target="media/image85.wmf"/><Relationship Id="rId198" Type="http://schemas.openxmlformats.org/officeDocument/2006/relationships/oleObject" Target="embeddings/oleObject93.bin"/><Relationship Id="rId172" Type="http://schemas.openxmlformats.org/officeDocument/2006/relationships/oleObject" Target="embeddings/oleObject80.bin"/><Relationship Id="rId193" Type="http://schemas.openxmlformats.org/officeDocument/2006/relationships/image" Target="media/image93.wmf"/><Relationship Id="rId202" Type="http://schemas.openxmlformats.org/officeDocument/2006/relationships/oleObject" Target="embeddings/oleObject95.bin"/><Relationship Id="rId207" Type="http://schemas.openxmlformats.org/officeDocument/2006/relationships/image" Target="media/image100.wmf"/><Relationship Id="rId223" Type="http://schemas.openxmlformats.org/officeDocument/2006/relationships/theme" Target="theme/theme1.xml"/><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oleObject" Target="embeddings/oleObject50.bin"/><Relationship Id="rId34" Type="http://schemas.openxmlformats.org/officeDocument/2006/relationships/oleObject" Target="embeddings/oleObject13.bin"/><Relationship Id="rId50" Type="http://schemas.microsoft.com/office/2007/relationships/hdphoto" Target="media/hdphoto1.wdp"/><Relationship Id="rId55" Type="http://schemas.openxmlformats.org/officeDocument/2006/relationships/image" Target="media/image24.wmf"/><Relationship Id="rId76" Type="http://schemas.openxmlformats.org/officeDocument/2006/relationships/oleObject" Target="embeddings/oleObject33.bin"/><Relationship Id="rId97" Type="http://schemas.openxmlformats.org/officeDocument/2006/relationships/image" Target="media/image45.wmf"/><Relationship Id="rId104" Type="http://schemas.openxmlformats.org/officeDocument/2006/relationships/oleObject" Target="embeddings/oleObject47.bin"/><Relationship Id="rId120" Type="http://schemas.openxmlformats.org/officeDocument/2006/relationships/oleObject" Target="embeddings/oleObject54.bin"/><Relationship Id="rId125" Type="http://schemas.openxmlformats.org/officeDocument/2006/relationships/image" Target="media/image59.wmf"/><Relationship Id="rId141" Type="http://schemas.openxmlformats.org/officeDocument/2006/relationships/image" Target="media/image67.wmf"/><Relationship Id="rId146" Type="http://schemas.openxmlformats.org/officeDocument/2006/relationships/oleObject" Target="embeddings/oleObject67.bin"/><Relationship Id="rId167" Type="http://schemas.openxmlformats.org/officeDocument/2006/relationships/image" Target="media/image80.wmf"/><Relationship Id="rId188" Type="http://schemas.openxmlformats.org/officeDocument/2006/relationships/oleObject" Target="embeddings/oleObject88.bin"/><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oleObject" Target="embeddings/oleObject41.bin"/><Relationship Id="rId162" Type="http://schemas.openxmlformats.org/officeDocument/2006/relationships/oleObject" Target="embeddings/oleObject75.bin"/><Relationship Id="rId183" Type="http://schemas.openxmlformats.org/officeDocument/2006/relationships/image" Target="media/image88.wmf"/><Relationship Id="rId213" Type="http://schemas.openxmlformats.org/officeDocument/2006/relationships/image" Target="media/image104.wmf"/><Relationship Id="rId218" Type="http://schemas.openxmlformats.org/officeDocument/2006/relationships/oleObject" Target="embeddings/oleObject102.bin"/><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oleObject" Target="embeddings/oleObject19.bin"/><Relationship Id="rId66" Type="http://schemas.openxmlformats.org/officeDocument/2006/relationships/oleObject" Target="embeddings/oleObject28.bin"/><Relationship Id="rId87" Type="http://schemas.openxmlformats.org/officeDocument/2006/relationships/image" Target="media/image40.wmf"/><Relationship Id="rId110" Type="http://schemas.openxmlformats.org/officeDocument/2006/relationships/image" Target="media/image51.wmf"/><Relationship Id="rId115" Type="http://schemas.openxmlformats.org/officeDocument/2006/relationships/image" Target="media/image54.wmf"/><Relationship Id="rId131" Type="http://schemas.openxmlformats.org/officeDocument/2006/relationships/image" Target="media/image62.wmf"/><Relationship Id="rId136" Type="http://schemas.openxmlformats.org/officeDocument/2006/relationships/oleObject" Target="embeddings/oleObject62.bin"/><Relationship Id="rId157" Type="http://schemas.openxmlformats.org/officeDocument/2006/relationships/image" Target="media/image75.wmf"/><Relationship Id="rId178" Type="http://schemas.openxmlformats.org/officeDocument/2006/relationships/oleObject" Target="embeddings/oleObject83.bin"/><Relationship Id="rId61" Type="http://schemas.openxmlformats.org/officeDocument/2006/relationships/image" Target="media/image27.wmf"/><Relationship Id="rId82" Type="http://schemas.openxmlformats.org/officeDocument/2006/relationships/oleObject" Target="embeddings/oleObject36.bin"/><Relationship Id="rId152" Type="http://schemas.openxmlformats.org/officeDocument/2006/relationships/oleObject" Target="embeddings/oleObject70.bin"/><Relationship Id="rId173" Type="http://schemas.openxmlformats.org/officeDocument/2006/relationships/image" Target="media/image83.wmf"/><Relationship Id="rId194" Type="http://schemas.openxmlformats.org/officeDocument/2006/relationships/oleObject" Target="embeddings/oleObject91.bin"/><Relationship Id="rId199" Type="http://schemas.openxmlformats.org/officeDocument/2006/relationships/image" Target="media/image96.wmf"/><Relationship Id="rId203" Type="http://schemas.openxmlformats.org/officeDocument/2006/relationships/image" Target="media/image98.wmf"/><Relationship Id="rId208" Type="http://schemas.openxmlformats.org/officeDocument/2006/relationships/oleObject" Target="embeddings/oleObject98.bin"/><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3.bin"/><Relationship Id="rId77" Type="http://schemas.openxmlformats.org/officeDocument/2006/relationships/image" Target="media/image35.wmf"/><Relationship Id="rId100" Type="http://schemas.openxmlformats.org/officeDocument/2006/relationships/oleObject" Target="embeddings/oleObject45.bin"/><Relationship Id="rId105" Type="http://schemas.openxmlformats.org/officeDocument/2006/relationships/oleObject" Target="embeddings/oleObject48.bin"/><Relationship Id="rId126" Type="http://schemas.openxmlformats.org/officeDocument/2006/relationships/oleObject" Target="embeddings/oleObject57.bin"/><Relationship Id="rId147" Type="http://schemas.openxmlformats.org/officeDocument/2006/relationships/image" Target="media/image70.wmf"/><Relationship Id="rId168" Type="http://schemas.openxmlformats.org/officeDocument/2006/relationships/oleObject" Target="embeddings/oleObject78.bin"/><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oleObject" Target="embeddings/oleObject31.bin"/><Relationship Id="rId93" Type="http://schemas.openxmlformats.org/officeDocument/2006/relationships/image" Target="media/image43.wmf"/><Relationship Id="rId98" Type="http://schemas.openxmlformats.org/officeDocument/2006/relationships/oleObject" Target="embeddings/oleObject44.bin"/><Relationship Id="rId121" Type="http://schemas.openxmlformats.org/officeDocument/2006/relationships/image" Target="media/image57.wmf"/><Relationship Id="rId142" Type="http://schemas.openxmlformats.org/officeDocument/2006/relationships/oleObject" Target="embeddings/oleObject65.bin"/><Relationship Id="rId163" Type="http://schemas.openxmlformats.org/officeDocument/2006/relationships/image" Target="media/image78.wmf"/><Relationship Id="rId184" Type="http://schemas.openxmlformats.org/officeDocument/2006/relationships/oleObject" Target="embeddings/oleObject86.bin"/><Relationship Id="rId189" Type="http://schemas.openxmlformats.org/officeDocument/2006/relationships/image" Target="media/image91.wmf"/><Relationship Id="rId219" Type="http://schemas.openxmlformats.org/officeDocument/2006/relationships/image" Target="media/image107.wmf"/><Relationship Id="rId3" Type="http://schemas.openxmlformats.org/officeDocument/2006/relationships/styles" Target="styles.xml"/><Relationship Id="rId214" Type="http://schemas.openxmlformats.org/officeDocument/2006/relationships/oleObject" Target="embeddings/oleObject100.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0.wmf"/><Relationship Id="rId116" Type="http://schemas.openxmlformats.org/officeDocument/2006/relationships/oleObject" Target="embeddings/oleObject52.bin"/><Relationship Id="rId137" Type="http://schemas.openxmlformats.org/officeDocument/2006/relationships/image" Target="media/image65.wmf"/><Relationship Id="rId158" Type="http://schemas.openxmlformats.org/officeDocument/2006/relationships/oleObject" Target="embeddings/oleObject73.bin"/><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6.bin"/><Relationship Id="rId83" Type="http://schemas.openxmlformats.org/officeDocument/2006/relationships/image" Target="media/image38.wmf"/><Relationship Id="rId88" Type="http://schemas.openxmlformats.org/officeDocument/2006/relationships/oleObject" Target="embeddings/oleObject39.bin"/><Relationship Id="rId111" Type="http://schemas.openxmlformats.org/officeDocument/2006/relationships/oleObject" Target="embeddings/oleObject51.bin"/><Relationship Id="rId132" Type="http://schemas.openxmlformats.org/officeDocument/2006/relationships/oleObject" Target="embeddings/oleObject60.bin"/><Relationship Id="rId153" Type="http://schemas.openxmlformats.org/officeDocument/2006/relationships/image" Target="media/image73.wmf"/><Relationship Id="rId174" Type="http://schemas.openxmlformats.org/officeDocument/2006/relationships/oleObject" Target="embeddings/oleObject81.bin"/><Relationship Id="rId179" Type="http://schemas.openxmlformats.org/officeDocument/2006/relationships/image" Target="media/image86.wmf"/><Relationship Id="rId195" Type="http://schemas.openxmlformats.org/officeDocument/2006/relationships/image" Target="media/image94.wmf"/><Relationship Id="rId209" Type="http://schemas.openxmlformats.org/officeDocument/2006/relationships/image" Target="media/image101.png"/><Relationship Id="rId190" Type="http://schemas.openxmlformats.org/officeDocument/2006/relationships/oleObject" Target="embeddings/oleObject89.bin"/><Relationship Id="rId204" Type="http://schemas.openxmlformats.org/officeDocument/2006/relationships/oleObject" Target="embeddings/oleObject96.bin"/><Relationship Id="rId220" Type="http://schemas.openxmlformats.org/officeDocument/2006/relationships/oleObject" Target="embeddings/oleObject103.bin"/><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5.wmf"/><Relationship Id="rId106" Type="http://schemas.openxmlformats.org/officeDocument/2006/relationships/image" Target="media/image49.wmf"/><Relationship Id="rId127" Type="http://schemas.openxmlformats.org/officeDocument/2006/relationships/image" Target="media/image60.wmf"/><Relationship Id="rId10" Type="http://schemas.openxmlformats.org/officeDocument/2006/relationships/oleObject" Target="embeddings/oleObject1.bin"/><Relationship Id="rId31" Type="http://schemas.openxmlformats.org/officeDocument/2006/relationships/image" Target="media/image13.wmf"/><Relationship Id="rId52" Type="http://schemas.microsoft.com/office/2007/relationships/hdphoto" Target="media/hdphoto2.wdp"/><Relationship Id="rId73" Type="http://schemas.openxmlformats.org/officeDocument/2006/relationships/image" Target="media/image33.wmf"/><Relationship Id="rId78" Type="http://schemas.openxmlformats.org/officeDocument/2006/relationships/oleObject" Target="embeddings/oleObject34.bin"/><Relationship Id="rId94" Type="http://schemas.openxmlformats.org/officeDocument/2006/relationships/oleObject" Target="embeddings/oleObject42.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55.bin"/><Relationship Id="rId143" Type="http://schemas.openxmlformats.org/officeDocument/2006/relationships/image" Target="media/image68.wmf"/><Relationship Id="rId148" Type="http://schemas.openxmlformats.org/officeDocument/2006/relationships/oleObject" Target="embeddings/oleObject68.bin"/><Relationship Id="rId164" Type="http://schemas.openxmlformats.org/officeDocument/2006/relationships/oleObject" Target="embeddings/oleObject76.bin"/><Relationship Id="rId169" Type="http://schemas.openxmlformats.org/officeDocument/2006/relationships/image" Target="media/image81.wmf"/><Relationship Id="rId185" Type="http://schemas.openxmlformats.org/officeDocument/2006/relationships/image" Target="media/image89.wmf"/><Relationship Id="rId4" Type="http://schemas.openxmlformats.org/officeDocument/2006/relationships/settings" Target="settings.xml"/><Relationship Id="rId9" Type="http://schemas.openxmlformats.org/officeDocument/2006/relationships/image" Target="media/image2.emf"/><Relationship Id="rId180" Type="http://schemas.openxmlformats.org/officeDocument/2006/relationships/oleObject" Target="embeddings/oleObject84.bin"/><Relationship Id="rId210" Type="http://schemas.openxmlformats.org/officeDocument/2006/relationships/image" Target="media/image102.png"/><Relationship Id="rId215" Type="http://schemas.openxmlformats.org/officeDocument/2006/relationships/image" Target="media/image105.wmf"/><Relationship Id="rId26" Type="http://schemas.openxmlformats.org/officeDocument/2006/relationships/oleObject" Target="embeddings/oleObject9.bin"/><Relationship Id="rId47" Type="http://schemas.openxmlformats.org/officeDocument/2006/relationships/image" Target="media/image20.wmf"/><Relationship Id="rId68" Type="http://schemas.openxmlformats.org/officeDocument/2006/relationships/oleObject" Target="embeddings/oleObject29.bin"/><Relationship Id="rId89" Type="http://schemas.openxmlformats.org/officeDocument/2006/relationships/image" Target="media/image41.wmf"/><Relationship Id="rId112" Type="http://schemas.openxmlformats.org/officeDocument/2006/relationships/image" Target="media/image52.jpeg"/><Relationship Id="rId133" Type="http://schemas.openxmlformats.org/officeDocument/2006/relationships/image" Target="media/image63.wmf"/><Relationship Id="rId154" Type="http://schemas.openxmlformats.org/officeDocument/2006/relationships/oleObject" Target="embeddings/oleObject71.bin"/><Relationship Id="rId175" Type="http://schemas.openxmlformats.org/officeDocument/2006/relationships/image" Target="media/image84.wmf"/><Relationship Id="rId196" Type="http://schemas.openxmlformats.org/officeDocument/2006/relationships/oleObject" Target="embeddings/oleObject92.bin"/><Relationship Id="rId200" Type="http://schemas.openxmlformats.org/officeDocument/2006/relationships/oleObject" Target="embeddings/oleObject94.bin"/><Relationship Id="rId16" Type="http://schemas.openxmlformats.org/officeDocument/2006/relationships/oleObject" Target="embeddings/oleObject4.bin"/><Relationship Id="rId221" Type="http://schemas.openxmlformats.org/officeDocument/2006/relationships/header" Target="header1.xml"/><Relationship Id="rId37" Type="http://schemas.openxmlformats.org/officeDocument/2006/relationships/image" Target="media/image16.wmf"/><Relationship Id="rId58" Type="http://schemas.openxmlformats.org/officeDocument/2006/relationships/oleObject" Target="embeddings/oleObject24.bin"/><Relationship Id="rId79" Type="http://schemas.openxmlformats.org/officeDocument/2006/relationships/image" Target="media/image36.wmf"/><Relationship Id="rId102" Type="http://schemas.openxmlformats.org/officeDocument/2006/relationships/oleObject" Target="embeddings/oleObject46.bin"/><Relationship Id="rId123" Type="http://schemas.openxmlformats.org/officeDocument/2006/relationships/image" Target="media/image58.wmf"/><Relationship Id="rId144" Type="http://schemas.openxmlformats.org/officeDocument/2006/relationships/oleObject" Target="embeddings/oleObject66.bin"/><Relationship Id="rId90" Type="http://schemas.openxmlformats.org/officeDocument/2006/relationships/oleObject" Target="embeddings/oleObject40.bin"/><Relationship Id="rId165" Type="http://schemas.openxmlformats.org/officeDocument/2006/relationships/image" Target="media/image79.wmf"/><Relationship Id="rId186" Type="http://schemas.openxmlformats.org/officeDocument/2006/relationships/oleObject" Target="embeddings/oleObject87.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F73D7-47BD-46AB-8717-976EA211C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31674</Words>
  <Characters>18055</Characters>
  <Application>Microsoft Office Word</Application>
  <DocSecurity>0</DocSecurity>
  <Lines>150</Lines>
  <Paragraphs>99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Company>
  <LinksUpToDate>false</LinksUpToDate>
  <CharactersWithSpaces>49630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Андрій</dc:creator>
  <cp:lastModifiedBy>user</cp:lastModifiedBy>
  <cp:revision>5</cp:revision>
  <cp:lastPrinted>2026-06-24T11:55:00Z</cp:lastPrinted>
  <dcterms:created xsi:type="dcterms:W3CDTF">2026-09-16T07:08:00Z</dcterms:created>
  <dcterms:modified xsi:type="dcterms:W3CDTF">2026-09-16T13:02:00Z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